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B7E8F" w14:textId="787DEFFA" w:rsidR="00ED7A7D" w:rsidRDefault="00985351" w:rsidP="00ED7A7D">
      <w:pPr>
        <w:pStyle w:val="Heading1"/>
      </w:pPr>
      <w:r>
        <w:t>neg – fracking regs – bfhpr</w:t>
      </w:r>
    </w:p>
    <w:p w14:paraId="175BDCC8" w14:textId="0DFCAD95" w:rsidR="00985351" w:rsidRDefault="00985351" w:rsidP="00985351">
      <w:pPr>
        <w:pStyle w:val="Heading3"/>
      </w:pPr>
      <w:bookmarkStart w:id="0" w:name="_Hlk75792746"/>
      <w:r>
        <w:t>notes</w:t>
      </w:r>
    </w:p>
    <w:p w14:paraId="319BE148" w14:textId="02983002" w:rsidR="00985351" w:rsidRDefault="00985351" w:rsidP="00985351">
      <w:r>
        <w:t xml:space="preserve">Thanks to Chanden, Jack, Jessie, Taylor, and Veronica for all of their work on this file. </w:t>
      </w:r>
    </w:p>
    <w:p w14:paraId="15C0CA02" w14:textId="77777777" w:rsidR="00985351" w:rsidRDefault="00985351" w:rsidP="00985351"/>
    <w:p w14:paraId="53BC7167" w14:textId="1664A3D2" w:rsidR="00985351" w:rsidRDefault="00985351" w:rsidP="00985351">
      <w:r>
        <w:t xml:space="preserve">There is a link supplement to another aff in this file as well---you can read the “energy dominance” DA against the RFS/LCFS aff by using the links in the appropriate section. </w:t>
      </w:r>
    </w:p>
    <w:p w14:paraId="5EB16694" w14:textId="77777777" w:rsidR="00985351" w:rsidRDefault="00985351" w:rsidP="00985351"/>
    <w:p w14:paraId="4CCD6A15" w14:textId="3A010227" w:rsidR="00985351" w:rsidRDefault="00985351" w:rsidP="00985351">
      <w:r>
        <w:t xml:space="preserve">Email me at </w:t>
      </w:r>
      <w:hyperlink r:id="rId6" w:history="1">
        <w:r w:rsidRPr="006F6434">
          <w:rPr>
            <w:rStyle w:val="Hyperlink"/>
          </w:rPr>
          <w:t>khirn10@gmail.com</w:t>
        </w:r>
      </w:hyperlink>
      <w:r>
        <w:t xml:space="preserve"> if you have any questions</w:t>
      </w:r>
    </w:p>
    <w:bookmarkEnd w:id="0"/>
    <w:p w14:paraId="44EB018C" w14:textId="77777777" w:rsidR="00985351" w:rsidRPr="00985351" w:rsidRDefault="00985351" w:rsidP="00985351"/>
    <w:p w14:paraId="3D6BEB9F" w14:textId="77777777" w:rsidR="00985351" w:rsidRPr="00985351" w:rsidRDefault="00985351" w:rsidP="00985351"/>
    <w:p w14:paraId="34D8A604" w14:textId="7B2276FA" w:rsidR="001B593B" w:rsidRDefault="001B593B" w:rsidP="001B593B">
      <w:pPr>
        <w:pStyle w:val="Heading2"/>
      </w:pPr>
      <w:r>
        <w:t>environment adv</w:t>
      </w:r>
    </w:p>
    <w:p w14:paraId="45F2191A" w14:textId="77777777" w:rsidR="000A2046" w:rsidRPr="00EB5363" w:rsidRDefault="000A2046" w:rsidP="000A2046">
      <w:pPr>
        <w:pStyle w:val="Heading3"/>
        <w:rPr>
          <w:rFonts w:cs="Times New Roman"/>
        </w:rPr>
      </w:pPr>
      <w:r>
        <w:t>1nc at: methane</w:t>
      </w:r>
    </w:p>
    <w:p w14:paraId="73B9C3A6" w14:textId="77777777" w:rsidR="000A2046" w:rsidRPr="00EB5363" w:rsidRDefault="000A2046" w:rsidP="000A2046">
      <w:pPr>
        <w:pStyle w:val="Heading4"/>
        <w:rPr>
          <w:rFonts w:cs="Times New Roman"/>
        </w:rPr>
      </w:pPr>
      <w:r w:rsidRPr="00EB5363">
        <w:rPr>
          <w:rFonts w:cs="Times New Roman"/>
        </w:rPr>
        <w:t xml:space="preserve">Fracking itself doesn’t lead to methane contamination  </w:t>
      </w:r>
    </w:p>
    <w:p w14:paraId="3893A2E7" w14:textId="77777777" w:rsidR="000A2046" w:rsidRPr="00EB5363" w:rsidRDefault="000A2046" w:rsidP="000A2046">
      <w:r w:rsidRPr="00EB5363">
        <w:rPr>
          <w:rStyle w:val="Style13ptBold"/>
        </w:rPr>
        <w:t>Lemonick 16</w:t>
      </w:r>
      <w:r w:rsidRPr="00EB5363">
        <w:t xml:space="preserve"> </w:t>
      </w:r>
      <w:r>
        <w:t>[</w:t>
      </w:r>
      <w:r w:rsidRPr="00EB5363">
        <w:t xml:space="preserve">Sam – </w:t>
      </w:r>
      <w:r w:rsidRPr="00EB5363">
        <w:rPr>
          <w:i/>
        </w:rPr>
        <w:t>Forbes</w:t>
      </w:r>
      <w:r w:rsidRPr="00EB5363">
        <w:t xml:space="preserve"> contributor, “Fracking Not The Source Of Water Contamination,” 7/15/16, http://www.forbes.com/sites/samlemonick/2016/07/15/fracking-not-the-source-of-water-contamination/#437b6681781b</w:t>
      </w:r>
      <w:r>
        <w:t>]</w:t>
      </w:r>
    </w:p>
    <w:p w14:paraId="12DD4B77" w14:textId="77777777" w:rsidR="000A2046" w:rsidRPr="00EB5363" w:rsidRDefault="000A2046" w:rsidP="000A2046">
      <w:pPr>
        <w:rPr>
          <w:sz w:val="16"/>
        </w:rPr>
      </w:pPr>
      <w:r w:rsidRPr="0063625B">
        <w:rPr>
          <w:rStyle w:val="StyleUnderline"/>
          <w:highlight w:val="green"/>
        </w:rPr>
        <w:t>Despite concerns about the environmental impacts of fracking, a new study finds it may be having little impact on water contamination</w:t>
      </w:r>
      <w:r w:rsidRPr="00EB5363">
        <w:rPr>
          <w:sz w:val="16"/>
        </w:rPr>
        <w:t xml:space="preserve"> in Colorado. Workers tend to a well head during a hydraulic fracturing operation in western Colorado. (AP Photo/Brennan Linsley, File) </w:t>
      </w:r>
      <w:r w:rsidRPr="00EB5363">
        <w:rPr>
          <w:rStyle w:val="StyleUnderline"/>
        </w:rPr>
        <w:t>Researchers from the University of Colorado</w:t>
      </w:r>
      <w:r w:rsidRPr="00EB5363">
        <w:rPr>
          <w:sz w:val="16"/>
        </w:rPr>
        <w:t xml:space="preserve">, Boulder, </w:t>
      </w:r>
      <w:r w:rsidRPr="00EB5363">
        <w:rPr>
          <w:rStyle w:val="StyleUnderline"/>
        </w:rPr>
        <w:t xml:space="preserve">found that </w:t>
      </w:r>
      <w:r w:rsidRPr="0063625B">
        <w:rPr>
          <w:rStyle w:val="StyleUnderline"/>
          <w:highlight w:val="green"/>
        </w:rPr>
        <w:t>incidents of methane contamination from fracking</w:t>
      </w:r>
      <w:r w:rsidRPr="00EB5363">
        <w:rPr>
          <w:rStyle w:val="StyleUnderline"/>
        </w:rPr>
        <w:t xml:space="preserve"> wells </w:t>
      </w:r>
      <w:r w:rsidRPr="0063625B">
        <w:rPr>
          <w:rStyle w:val="StyleUnderline"/>
          <w:highlight w:val="green"/>
        </w:rPr>
        <w:t>are rare.</w:t>
      </w:r>
      <w:r w:rsidRPr="00EB5363">
        <w:rPr>
          <w:rStyle w:val="StyleUnderline"/>
        </w:rPr>
        <w:t xml:space="preserve"> When they do happen they result from failed or missing protective measures, not the sometimes controversial technique.</w:t>
      </w:r>
      <w:r w:rsidRPr="00A07A92">
        <w:t xml:space="preserve"> </w:t>
      </w:r>
      <w:r w:rsidRPr="00EB5363">
        <w:rPr>
          <w:sz w:val="16"/>
        </w:rPr>
        <w:t xml:space="preserve">Fracking, or hydraulic fracturing, involves injecting water, sand and chemicals at high pressure into holes drilled hundreds or thousands of feet into the earth. It cracks the rocks down there to get oil or gas flowing more easily, and it’s been used in Colorado since 1950. What has gotten more attention and criticism is the newer use of the technique to reach natural gas in shale, which often involves drilling deeper and even horizontally. Reports of contaminated drinking water near fracking wells have appeared in the media for years. Maybe the most spectacular contaminant is methane gas, which leads to images and video of people lighting fire to their sink faucets. </w:t>
      </w:r>
      <w:r w:rsidRPr="00EB5363">
        <w:rPr>
          <w:rStyle w:val="StyleUnderline"/>
        </w:rPr>
        <w:t>Looking at water sampling data collected by the state between 2001 and 2014, the team found that only about two cases of contamination per year could be traced back to oil and gas extraction. There are some 54,000 oil and gas wells and 35,000 water wells in the area</w:t>
      </w:r>
      <w:r w:rsidRPr="00EB5363">
        <w:rPr>
          <w:sz w:val="16"/>
        </w:rPr>
        <w:t xml:space="preserve">, known as the Denver-Julesburg Basin. They published their findings in the Proceedings of the National Academy of Sciences. Recommended by Forbes Is Fracking For Gas As Dirty As Coal? Federal Environmental Regulators Dispel Fracking Fears Grads of LifeVoice: Coding Bootcamps: A Roadblock To The Middle Class? EPA Poised To Attempt Fracking Ban Through Orchestrated Settlements? How Fracking Saved California Politicians From Themselves MOST POPULAR Photos: The Richest Person In Every State TRENDING ON FACEBOOK WWE Backlash Buy Or Sell: AJ Styles Crowned WWE Champion, The Miz, Randy Orton,... MOST POPULAR Photos: The Most Expensive Home Listing in Every State 2016 MOST POPULAR Apple's New iPhone 7: No Headphone Jack, But Awesome Camera </w:t>
      </w:r>
      <w:r w:rsidRPr="00EB5363">
        <w:rPr>
          <w:rStyle w:val="StyleUnderline"/>
        </w:rPr>
        <w:t xml:space="preserve">Importantly, that </w:t>
      </w:r>
      <w:r w:rsidRPr="0063625B">
        <w:rPr>
          <w:rStyle w:val="StyleUnderline"/>
          <w:highlight w:val="green"/>
        </w:rPr>
        <w:t>rate of contamination did not change</w:t>
      </w:r>
      <w:r w:rsidRPr="00EB5363">
        <w:rPr>
          <w:rStyle w:val="StyleUnderline"/>
        </w:rPr>
        <w:t xml:space="preserve"> after 2010, </w:t>
      </w:r>
      <w:r w:rsidRPr="0063625B">
        <w:rPr>
          <w:rStyle w:val="StyleUnderline"/>
          <w:highlight w:val="green"/>
        </w:rPr>
        <w:t>when modern horizontal fracking came on the scene.</w:t>
      </w:r>
      <w:r w:rsidRPr="00EB5363">
        <w:rPr>
          <w:rStyle w:val="StyleUnderline"/>
        </w:rPr>
        <w:t xml:space="preserve"> The authors say that shows that </w:t>
      </w:r>
      <w:r w:rsidRPr="0063625B">
        <w:rPr>
          <w:rStyle w:val="Emphasis"/>
          <w:highlight w:val="green"/>
        </w:rPr>
        <w:t>fracking itself</w:t>
      </w:r>
      <w:r w:rsidRPr="00EB5363">
        <w:rPr>
          <w:rStyle w:val="StyleUnderline"/>
        </w:rPr>
        <w:t>—meaning the specific process of cracking rocks deep underground with high-pressure fluids—</w:t>
      </w:r>
      <w:r w:rsidRPr="0063625B">
        <w:rPr>
          <w:rStyle w:val="Emphasis"/>
          <w:highlight w:val="green"/>
        </w:rPr>
        <w:t>is not responsible for methane in drinking water.</w:t>
      </w:r>
      <w:r w:rsidRPr="00EB5363">
        <w:rPr>
          <w:rStyle w:val="Emphasis"/>
        </w:rPr>
        <w:t xml:space="preserve"> </w:t>
      </w:r>
      <w:r w:rsidRPr="00EB5363">
        <w:rPr>
          <w:rStyle w:val="StyleUnderline"/>
        </w:rPr>
        <w:t>They traced most of the methane to microbes that live underground and produce the gas as a waste product.</w:t>
      </w:r>
      <w:r w:rsidRPr="00EB5363">
        <w:rPr>
          <w:sz w:val="16"/>
        </w:rPr>
        <w:t xml:space="preserve"> When the source was an oil or gas well, the researchers say, </w:t>
      </w:r>
      <w:r w:rsidRPr="00EB5363">
        <w:rPr>
          <w:rStyle w:val="StyleUnderline"/>
        </w:rPr>
        <w:t>the problem wasn’t fracking.</w:t>
      </w:r>
      <w:r w:rsidRPr="00EB5363">
        <w:rPr>
          <w:sz w:val="16"/>
        </w:rPr>
        <w:t xml:space="preserve"> </w:t>
      </w:r>
      <w:r w:rsidRPr="00EB5363">
        <w:rPr>
          <w:rStyle w:val="StyleUnderline"/>
        </w:rPr>
        <w:t>“</w:t>
      </w:r>
      <w:r w:rsidRPr="0063625B">
        <w:rPr>
          <w:rStyle w:val="StyleUnderline"/>
          <w:highlight w:val="green"/>
        </w:rPr>
        <w:t>None of these culprit wells are modern</w:t>
      </w:r>
      <w:r w:rsidRPr="00EB5363">
        <w:rPr>
          <w:rStyle w:val="StyleUnderline"/>
        </w:rPr>
        <w:t xml:space="preserve">, horizontally drilled, hydraulically fractured </w:t>
      </w:r>
      <w:r w:rsidRPr="0063625B">
        <w:rPr>
          <w:rStyle w:val="StyleUnderline"/>
          <w:highlight w:val="green"/>
        </w:rPr>
        <w:t>wells—</w:t>
      </w:r>
      <w:r w:rsidRPr="0063625B">
        <w:rPr>
          <w:rStyle w:val="Emphasis"/>
          <w:highlight w:val="green"/>
        </w:rPr>
        <w:t>they are all older wells</w:t>
      </w:r>
      <w:r w:rsidRPr="00EB5363">
        <w:rPr>
          <w:sz w:val="16"/>
        </w:rPr>
        <w:t xml:space="preserve"> </w:t>
      </w:r>
      <w:r w:rsidRPr="00EB5363">
        <w:rPr>
          <w:rStyle w:val="StyleUnderline"/>
        </w:rPr>
        <w:t xml:space="preserve">for which the surface casing was installed to a depth less than that now used to obtain groundwater using water wells,” </w:t>
      </w:r>
      <w:r w:rsidRPr="00EB5363">
        <w:rPr>
          <w:sz w:val="16"/>
        </w:rPr>
        <w:t xml:space="preserve">writes Joseph Ryan, an environmental engineer who co-authored the study, in an email. Casings are sections of pipe that surround a well’s borehole to protect from cave-ins and prevent oil and gas or drilling fluids from seeping into groundwater. Ryan explains that the casings on older wells are shallower because the regulators of the day did not expect people would drill water wells as deep as they now do. Today, laws require that casings on new wells go deeper. The group was able to trace the source of about one-third of the oil and gas well-related leaks. For the others, they say they didn’t have enough data. </w:t>
      </w:r>
      <w:r w:rsidRPr="00EB5363">
        <w:rPr>
          <w:rStyle w:val="StyleUnderline"/>
        </w:rPr>
        <w:t xml:space="preserve">Their conclusions square with other researchers’, who have generally found that </w:t>
      </w:r>
      <w:r w:rsidRPr="00EB5363">
        <w:rPr>
          <w:rStyle w:val="Emphasis"/>
        </w:rPr>
        <w:t>fracking itself does not lead to methane leaking into water sources.</w:t>
      </w:r>
      <w:r w:rsidRPr="00EB5363">
        <w:rPr>
          <w:sz w:val="16"/>
        </w:rPr>
        <w:t xml:space="preserve"> A similar study in Pennsylvania found a slightly higher rate of methane contamination, while another in Arkansas found none. But that doesn’t let the industry off the hook. “There is leakage coming from other parts of the system,” says Allen Burton, an environmental scientist at the University of Michigan. He says research in Texas has found high levels of methane leakage from the aboveground infrastructure that supports oil and gas wells. Burton also points out that building and operating wells destroys habitats and consumes water, two big effects on an ecosystem. There is also a question of how broadly this paper’s results can be applied. The deep shale drilling that happens in Colorado is similar to what is happening in states like Ohio, but wells in Wyoming and California are much shallower, according to Rob Jackson, an earth science professor at Stanford. He says methane leaks are much more common in the latter places. Tracing the source of methane leaks is important, says Gretchen Goldman, a policy analyst for the Union of Concerned Scientists. She says this study adds to the growing scientific understanding that </w:t>
      </w:r>
      <w:r w:rsidRPr="0063625B">
        <w:rPr>
          <w:rStyle w:val="StyleUnderline"/>
          <w:highlight w:val="green"/>
        </w:rPr>
        <w:t>the the risk of methane leakage from oil and gas drilling is low.</w:t>
      </w:r>
      <w:r w:rsidRPr="00EB5363">
        <w:rPr>
          <w:sz w:val="16"/>
        </w:rPr>
        <w:t xml:space="preserve"> But she says differentiating between the wells and fracking itself may be a bit trivial.</w:t>
      </w:r>
    </w:p>
    <w:p w14:paraId="4EA4DC03" w14:textId="77777777" w:rsidR="000A2046" w:rsidRPr="00EB5363" w:rsidRDefault="000A2046" w:rsidP="000A2046">
      <w:pPr>
        <w:pStyle w:val="Heading4"/>
        <w:rPr>
          <w:rFonts w:cs="Times New Roman"/>
        </w:rPr>
      </w:pPr>
      <w:r w:rsidRPr="00EB5363">
        <w:rPr>
          <w:rFonts w:cs="Times New Roman"/>
        </w:rPr>
        <w:t xml:space="preserve">Methane doesn’t cause warming – aff studies are flawed and new tech solves </w:t>
      </w:r>
    </w:p>
    <w:p w14:paraId="25993961" w14:textId="77777777" w:rsidR="000A2046" w:rsidRPr="00EB5363" w:rsidRDefault="000A2046" w:rsidP="000A2046">
      <w:r w:rsidRPr="000A2046">
        <w:rPr>
          <w:b/>
          <w:bCs/>
        </w:rPr>
        <w:t>Orr</w:t>
      </w:r>
      <w:r w:rsidRPr="000A2046">
        <w:t xml:space="preserve"> 9/13/</w:t>
      </w:r>
      <w:r w:rsidRPr="000A2046">
        <w:rPr>
          <w:b/>
          <w:bCs/>
        </w:rPr>
        <w:t>16</w:t>
      </w:r>
      <w:r w:rsidRPr="00EB5363">
        <w:t xml:space="preserve"> </w:t>
      </w:r>
      <w:r>
        <w:t>[</w:t>
      </w:r>
      <w:r w:rsidRPr="00EB5363">
        <w:t>Isaac - research fellow for energy and environmental policy at The Heartland Institute, “Methane From Fracking: Not the Monster Bill McKibben Sniffs Out,” http://spectator.org/tebow-in-the-batting-cage/</w:t>
      </w:r>
      <w:r>
        <w:t>]</w:t>
      </w:r>
    </w:p>
    <w:p w14:paraId="023B135C" w14:textId="77777777" w:rsidR="000A2046" w:rsidRPr="00EB5363" w:rsidRDefault="000A2046" w:rsidP="000A2046">
      <w:pPr>
        <w:rPr>
          <w:sz w:val="16"/>
        </w:rPr>
      </w:pPr>
      <w:r w:rsidRPr="00EB5363">
        <w:rPr>
          <w:sz w:val="16"/>
        </w:rPr>
        <w:t xml:space="preserve">Methane emissions from hydraulic fracturing operations have become the latest target for activists seeking to ban hydraulic fracturing, commonly called “fracking.” A recent article in the Nation, titled “Global Warming’s Terrifying New Chemistry,” by anti-fossil-fuel activist Bill McKibben is a perfect example of the cognitive dissonance that occurs when activism supersedes science in the name of altering public policy. </w:t>
      </w:r>
      <w:r w:rsidRPr="0063625B">
        <w:rPr>
          <w:rStyle w:val="StyleUnderline"/>
          <w:highlight w:val="green"/>
        </w:rPr>
        <w:t>McKibben</w:t>
      </w:r>
      <w:r w:rsidRPr="00EB5363">
        <w:rPr>
          <w:rStyle w:val="StyleUnderline"/>
        </w:rPr>
        <w:t xml:space="preserve"> asserts methane,</w:t>
      </w:r>
      <w:r w:rsidRPr="00EB5363">
        <w:rPr>
          <w:sz w:val="16"/>
        </w:rPr>
        <w:t xml:space="preserve"> the primary component of natural gas, </w:t>
      </w:r>
      <w:r w:rsidRPr="00EB5363">
        <w:rPr>
          <w:rStyle w:val="StyleUnderline"/>
        </w:rPr>
        <w:t>is escaping into the atmosphere in sufficient quantities that burning natural gas to generate electricity could cause more global warming than burning coal.</w:t>
      </w:r>
      <w:r w:rsidRPr="00EB5363">
        <w:rPr>
          <w:sz w:val="16"/>
        </w:rPr>
        <w:t xml:space="preserve"> He argues in favor of his view by showing methane is more effective at trapping heat in the atmosphere than carbon dioxide, </w:t>
      </w:r>
      <w:r w:rsidRPr="00EB5363">
        <w:rPr>
          <w:rStyle w:val="StyleUnderline"/>
        </w:rPr>
        <w:t xml:space="preserve">but he </w:t>
      </w:r>
      <w:r w:rsidRPr="0063625B">
        <w:rPr>
          <w:rStyle w:val="StyleUnderline"/>
          <w:highlight w:val="green"/>
        </w:rPr>
        <w:t xml:space="preserve">arrives at these conclusions by </w:t>
      </w:r>
      <w:r w:rsidRPr="0063625B">
        <w:rPr>
          <w:rStyle w:val="Emphasis"/>
          <w:highlight w:val="green"/>
        </w:rPr>
        <w:t>cherry-picking data</w:t>
      </w:r>
      <w:r w:rsidRPr="00EB5363">
        <w:rPr>
          <w:rStyle w:val="Emphasis"/>
        </w:rPr>
        <w:t xml:space="preserve"> helpful to his cause; </w:t>
      </w:r>
      <w:r w:rsidRPr="0063625B">
        <w:rPr>
          <w:rStyle w:val="Emphasis"/>
          <w:highlight w:val="green"/>
        </w:rPr>
        <w:t>ignoring studies</w:t>
      </w:r>
      <w:r w:rsidRPr="00EB5363">
        <w:rPr>
          <w:rStyle w:val="Emphasis"/>
        </w:rPr>
        <w:t xml:space="preserve"> that arrive at different conclusions; </w:t>
      </w:r>
      <w:r w:rsidRPr="0063625B">
        <w:rPr>
          <w:rStyle w:val="Emphasis"/>
          <w:highlight w:val="green"/>
        </w:rPr>
        <w:t>and reporting discredited studie</w:t>
      </w:r>
      <w:r w:rsidRPr="00EB5363">
        <w:rPr>
          <w:rStyle w:val="Emphasis"/>
        </w:rPr>
        <w:t>s as Gospel truths.</w:t>
      </w:r>
      <w:r w:rsidRPr="00EB5363">
        <w:rPr>
          <w:sz w:val="16"/>
        </w:rPr>
        <w:t xml:space="preserve"> In reality, </w:t>
      </w:r>
      <w:r w:rsidRPr="0063625B">
        <w:rPr>
          <w:rStyle w:val="StyleUnderline"/>
          <w:highlight w:val="green"/>
        </w:rPr>
        <w:t>methane is not the monster it’s made out to be, because emissions</w:t>
      </w:r>
      <w:r w:rsidRPr="00EB5363">
        <w:rPr>
          <w:rStyle w:val="StyleUnderline"/>
        </w:rPr>
        <w:t xml:space="preserve"> from oil and gas operations </w:t>
      </w:r>
      <w:r w:rsidRPr="0063625B">
        <w:rPr>
          <w:rStyle w:val="StyleUnderline"/>
          <w:highlight w:val="green"/>
        </w:rPr>
        <w:t>are generally low, and</w:t>
      </w:r>
      <w:r w:rsidRPr="00EB5363">
        <w:rPr>
          <w:rStyle w:val="StyleUnderline"/>
        </w:rPr>
        <w:t xml:space="preserve"> when </w:t>
      </w:r>
      <w:r w:rsidRPr="0063625B">
        <w:rPr>
          <w:rStyle w:val="StyleUnderline"/>
          <w:highlight w:val="green"/>
        </w:rPr>
        <w:t>leaks</w:t>
      </w:r>
      <w:r w:rsidRPr="00EB5363">
        <w:rPr>
          <w:rStyle w:val="StyleUnderline"/>
        </w:rPr>
        <w:t xml:space="preserve"> do occur, they </w:t>
      </w:r>
      <w:r w:rsidRPr="0063625B">
        <w:rPr>
          <w:rStyle w:val="StyleUnderline"/>
          <w:highlight w:val="green"/>
        </w:rPr>
        <w:t>are fixed quickly</w:t>
      </w:r>
      <w:r w:rsidRPr="00EB5363">
        <w:rPr>
          <w:rStyle w:val="StyleUnderline"/>
        </w:rPr>
        <w:t xml:space="preserve"> and easily.</w:t>
      </w:r>
      <w:r w:rsidRPr="00EB5363">
        <w:rPr>
          <w:sz w:val="16"/>
        </w:rPr>
        <w:t xml:space="preserve"> One study cited by McKibben was conducted by known anti-fracking activists Anthony Ingraffea and Robert Howarth. This 2011 study claims to have found very high emissions, as high as 11 percent of total production, but this study used unrealistic assumptions to effectively cook the books so the authors could arrive at the alarming conclusions they wanted from the very start. For example, when estimating methane emissions, they assumed all methane from certain stages of the fracking process was simply discharged, or vented, into the atmosphere with no attempt to control emissions. This is a poor assumption, however, because oil and gas operators use special equipment to capture methane and volatile organic compounds during the drilling and completion process to limit methane emissions. </w:t>
      </w:r>
      <w:r w:rsidRPr="00EB5363">
        <w:rPr>
          <w:rStyle w:val="StyleUnderline"/>
        </w:rPr>
        <w:t xml:space="preserve">Additionally, when methane cannot be captured and put in a pipeline destined for market, it is burned, or flared, at the wellhead, producing carbon dioxide and water. </w:t>
      </w:r>
      <w:r w:rsidRPr="0063625B">
        <w:rPr>
          <w:rStyle w:val="StyleUnderline"/>
          <w:highlight w:val="green"/>
        </w:rPr>
        <w:t>Pretending these technologies do not exist and that these mitigation procedures are not widely practiced is a dishonest depiction of methane emissions. Recent scientific studies have found much lower methane emissions than were reported by McKibben.</w:t>
      </w:r>
      <w:r w:rsidRPr="00EB5363">
        <w:rPr>
          <w:rStyle w:val="StyleUnderline"/>
        </w:rPr>
        <w:t xml:space="preserve"> Other studies have found exceedingly low methane emissions. A fly-over study measuring methane emissions</w:t>
      </w:r>
      <w:r w:rsidRPr="00EB5363">
        <w:rPr>
          <w:sz w:val="16"/>
        </w:rPr>
        <w:t xml:space="preserve"> in the Haynesville (Texas), Fayetteville (Arkansas), and northeastern Marcellus (Pennsylvania) shale formations </w:t>
      </w:r>
      <w:r w:rsidRPr="00EB5363">
        <w:rPr>
          <w:rStyle w:val="StyleUnderline"/>
        </w:rPr>
        <w:t>found very low emissions as a percentage of total production in each of these basins. Loss rates were estimated to be 1–2.1 percent of total production</w:t>
      </w:r>
      <w:r w:rsidRPr="00EB5363">
        <w:rPr>
          <w:sz w:val="16"/>
        </w:rPr>
        <w:t xml:space="preserve"> from the Haynesville region, 1–2.8 percent from the Fayetteville region, and 0.18–0.41 percent from the northeastern Pennsylvania area of the Marcellus region. Additionally, </w:t>
      </w:r>
      <w:r w:rsidRPr="00EB5363">
        <w:rPr>
          <w:rStyle w:val="StyleUnderline"/>
        </w:rPr>
        <w:t xml:space="preserve">when methane leaks do occur, they can be effectively managed by using equipment that detect leaks in real time. </w:t>
      </w:r>
      <w:r w:rsidRPr="00EB5363">
        <w:rPr>
          <w:sz w:val="16"/>
        </w:rPr>
        <w:t xml:space="preserve">A recent study published by the Proceedings of the National Academy of Sciences investigated sources of fugitive methane emissions in the Four Corners region in the southwestern United States and found 250 point sources of methane emissions. Researchers found 49–66 percent of the methane escaping into the atmosphere came from only 10 percent of the point-source emitters. This is good news, because it means methane emissions can be cut by more than half by simply fixing the top 10 percent of leaking equipment. The study also reported oil and gas operators fixed these leaks soon after they were made aware of their existence, which isn’t surprising, because methane that leaks into the atmosphere cannot be captured and sold to customers. Oil and gas operators have a strong financial incentive to decrease leaks, much like dairy farmers would have a strong incentive to fix pipes that were leaking milk, the product they wish to sell, onto the ground. </w:t>
      </w:r>
      <w:r w:rsidRPr="0063625B">
        <w:rPr>
          <w:rStyle w:val="Emphasis"/>
          <w:highlight w:val="green"/>
        </w:rPr>
        <w:t>Claims that the only way to stop methane from having a greater warming impact on the planet is to stop fracking entirely are not supported by the scientific data.</w:t>
      </w:r>
      <w:r w:rsidRPr="00EB5363">
        <w:rPr>
          <w:sz w:val="16"/>
        </w:rPr>
        <w:t xml:space="preserve"> It is true the science of measuring methane is an evolving science that utilizes progressively less-flawed methods, but few studies have as many shortcomings as the ones promoted most by Bill McKibben.</w:t>
      </w:r>
    </w:p>
    <w:p w14:paraId="2F627116" w14:textId="77777777" w:rsidR="000A2046" w:rsidRPr="00C40B33" w:rsidRDefault="000A2046" w:rsidP="000A2046"/>
    <w:p w14:paraId="7665AE8F" w14:textId="77777777" w:rsidR="001B593B" w:rsidRDefault="001B593B" w:rsidP="001B593B">
      <w:pPr>
        <w:pStyle w:val="Heading3"/>
      </w:pPr>
      <w:r>
        <w:t>1nc at: nat gas bad / causes warming</w:t>
      </w:r>
    </w:p>
    <w:p w14:paraId="35E68C40" w14:textId="17AF3D12" w:rsidR="001B593B" w:rsidRPr="0007669B" w:rsidRDefault="001B593B" w:rsidP="001B593B">
      <w:pPr>
        <w:pStyle w:val="Heading4"/>
        <w:rPr>
          <w:rFonts w:eastAsia="Times New Roman"/>
        </w:rPr>
      </w:pPr>
      <w:r>
        <w:rPr>
          <w:rFonts w:eastAsia="Times New Roman"/>
        </w:rPr>
        <w:t>N</w:t>
      </w:r>
      <w:r w:rsidRPr="0007669B">
        <w:rPr>
          <w:rFonts w:eastAsia="Times New Roman"/>
        </w:rPr>
        <w:t>atural gas acts as a bridge fuel—spurring broad renewable development</w:t>
      </w:r>
    </w:p>
    <w:p w14:paraId="689F4718" w14:textId="77777777" w:rsidR="001B593B" w:rsidRPr="0007669B" w:rsidRDefault="001B593B" w:rsidP="001B593B">
      <w:pPr>
        <w:rPr>
          <w:rFonts w:eastAsia="Calibri" w:cs="Arial"/>
        </w:rPr>
      </w:pPr>
      <w:r w:rsidRPr="0007669B">
        <w:rPr>
          <w:rFonts w:eastAsia="Calibri" w:cs="Arial"/>
          <w:b/>
          <w:bCs/>
        </w:rPr>
        <w:t>Ju 12</w:t>
      </w:r>
      <w:r w:rsidRPr="0007669B">
        <w:rPr>
          <w:rFonts w:eastAsia="Calibri" w:cs="Arial"/>
          <w:bCs/>
        </w:rPr>
        <w:t xml:space="preserve"> – </w:t>
      </w:r>
      <w:r w:rsidRPr="0007669B">
        <w:rPr>
          <w:rFonts w:eastAsia="Calibri" w:cs="Arial"/>
        </w:rPr>
        <w:t xml:space="preserve">Anne Ju (senior science writer for the Cornell Chronicle) July 17, 2012 “Study Proves Natural Gas Can Bridge the Gap to a Clean Energy Economy” </w:t>
      </w:r>
      <w:hyperlink r:id="rId7" w:history="1">
        <w:r w:rsidRPr="0007669B">
          <w:rPr>
            <w:rFonts w:eastAsia="Calibri" w:cs="Arial"/>
          </w:rPr>
          <w:t>http://oilprice.com/Energy/Natural-Gas/Study-Proves-Natural-Gas-Can-Bridge-the-Gap-to-a-Clean-Energy-Economy.html</w:t>
        </w:r>
      </w:hyperlink>
    </w:p>
    <w:p w14:paraId="41774760" w14:textId="77777777" w:rsidR="001B593B" w:rsidRPr="0007669B" w:rsidRDefault="001B593B" w:rsidP="001B593B">
      <w:pPr>
        <w:rPr>
          <w:rFonts w:eastAsia="Calibri" w:cs="Arial"/>
          <w:bCs/>
          <w:u w:val="single"/>
        </w:rPr>
      </w:pPr>
      <w:r w:rsidRPr="0063625B">
        <w:rPr>
          <w:rFonts w:eastAsia="Calibri" w:cs="Arial"/>
          <w:bCs/>
          <w:highlight w:val="green"/>
          <w:u w:val="single"/>
        </w:rPr>
        <w:t>Natural gas is a</w:t>
      </w:r>
      <w:r w:rsidRPr="0007669B">
        <w:rPr>
          <w:rFonts w:eastAsia="Calibri" w:cs="Arial"/>
          <w:bCs/>
          <w:u w:val="single"/>
        </w:rPr>
        <w:t xml:space="preserve"> good </w:t>
      </w:r>
      <w:r w:rsidRPr="0063625B">
        <w:rPr>
          <w:rFonts w:eastAsia="Calibri" w:cs="Arial"/>
          <w:bCs/>
          <w:highlight w:val="green"/>
          <w:u w:val="single"/>
        </w:rPr>
        <w:t>transition step</w:t>
      </w:r>
      <w:r w:rsidRPr="0007669B">
        <w:rPr>
          <w:rFonts w:eastAsia="Calibri" w:cs="Arial"/>
          <w:bCs/>
          <w:u w:val="single"/>
        </w:rPr>
        <w:t xml:space="preserve"> on the road </w:t>
      </w:r>
      <w:r w:rsidRPr="0063625B">
        <w:rPr>
          <w:rFonts w:eastAsia="Calibri" w:cs="Arial"/>
          <w:bCs/>
          <w:highlight w:val="green"/>
          <w:u w:val="single"/>
        </w:rPr>
        <w:t>to greener</w:t>
      </w:r>
      <w:r w:rsidRPr="0007669B">
        <w:rPr>
          <w:rFonts w:eastAsia="Calibri" w:cs="Arial"/>
          <w:bCs/>
          <w:u w:val="single"/>
        </w:rPr>
        <w:t xml:space="preserve"> energy </w:t>
      </w:r>
      <w:r w:rsidRPr="0063625B">
        <w:rPr>
          <w:rFonts w:eastAsia="Calibri" w:cs="Arial"/>
          <w:bCs/>
          <w:highlight w:val="green"/>
          <w:u w:val="single"/>
        </w:rPr>
        <w:t>sources</w:t>
      </w:r>
      <w:r w:rsidRPr="0007669B">
        <w:rPr>
          <w:rFonts w:eastAsia="Calibri" w:cs="Arial"/>
          <w:bCs/>
          <w:u w:val="single"/>
        </w:rPr>
        <w:t xml:space="preserve"> like wind, solar, and nuclear power, </w:t>
      </w:r>
      <w:r w:rsidRPr="0007669B">
        <w:rPr>
          <w:rFonts w:eastAsia="Calibri" w:cs="Arial"/>
          <w:sz w:val="16"/>
        </w:rPr>
        <w:t xml:space="preserve">says a new study. Lawrence M. Cathles, Cornell University professor of earth and atmospheric sciences, says </w:t>
      </w:r>
      <w:r w:rsidRPr="0007669B">
        <w:rPr>
          <w:rFonts w:eastAsia="Calibri" w:cs="Arial"/>
          <w:bCs/>
          <w:u w:val="single"/>
        </w:rPr>
        <w:t>natural gas is a smart move in the battle against global climate change</w:t>
      </w:r>
      <w:r w:rsidRPr="0007669B">
        <w:rPr>
          <w:rFonts w:eastAsia="Calibri" w:cs="Arial"/>
          <w:sz w:val="16"/>
        </w:rPr>
        <w:t xml:space="preserve">. Published in the most recent edition of the journal Geochemistry, Geophysics and Geosystems, Cathles’ study reviews the most recent government and industry data on natural gas “leakage rates” during extraction, as well as recently developed climate models. He concludes that </w:t>
      </w:r>
      <w:r w:rsidRPr="0007669B">
        <w:rPr>
          <w:rFonts w:eastAsia="Calibri" w:cs="Arial"/>
          <w:bCs/>
          <w:u w:val="single"/>
        </w:rPr>
        <w:t xml:space="preserve">regardless of the time frame considered, </w:t>
      </w:r>
      <w:r w:rsidRPr="0063625B">
        <w:rPr>
          <w:rFonts w:eastAsia="Calibri" w:cs="Arial"/>
          <w:bCs/>
          <w:highlight w:val="green"/>
          <w:u w:val="single"/>
        </w:rPr>
        <w:t>substituting natural gas</w:t>
      </w:r>
      <w:r w:rsidRPr="0007669B">
        <w:rPr>
          <w:rFonts w:eastAsia="Calibri" w:cs="Arial"/>
          <w:bCs/>
          <w:u w:val="single"/>
        </w:rPr>
        <w:t xml:space="preserve"> energy for all coal and some oil production </w:t>
      </w:r>
      <w:r w:rsidRPr="0063625B">
        <w:rPr>
          <w:rFonts w:eastAsia="Calibri" w:cs="Arial"/>
          <w:bCs/>
          <w:highlight w:val="green"/>
          <w:u w:val="single"/>
        </w:rPr>
        <w:t>provides</w:t>
      </w:r>
      <w:r w:rsidRPr="0007669B">
        <w:rPr>
          <w:rFonts w:eastAsia="Calibri" w:cs="Arial"/>
          <w:bCs/>
          <w:u w:val="single"/>
        </w:rPr>
        <w:t xml:space="preserve"> about </w:t>
      </w:r>
      <w:r w:rsidRPr="0063625B">
        <w:rPr>
          <w:rFonts w:eastAsia="Calibri" w:cs="Arial"/>
          <w:bCs/>
          <w:highlight w:val="green"/>
          <w:u w:val="single"/>
        </w:rPr>
        <w:t>40 percent of</w:t>
      </w:r>
      <w:r w:rsidRPr="0007669B">
        <w:rPr>
          <w:rFonts w:eastAsia="Calibri" w:cs="Arial"/>
          <w:bCs/>
          <w:u w:val="single"/>
        </w:rPr>
        <w:t xml:space="preserve"> the global </w:t>
      </w:r>
      <w:r w:rsidRPr="0063625B">
        <w:rPr>
          <w:rFonts w:eastAsia="Calibri" w:cs="Arial"/>
          <w:bCs/>
          <w:highlight w:val="green"/>
          <w:u w:val="single"/>
        </w:rPr>
        <w:t>warming benefit</w:t>
      </w:r>
      <w:r w:rsidRPr="0007669B">
        <w:rPr>
          <w:rFonts w:eastAsia="Calibri" w:cs="Arial"/>
          <w:bCs/>
          <w:u w:val="single"/>
        </w:rPr>
        <w:t xml:space="preserve"> that a complete switch to low-carbon sources would deliver. “From a greenhouse point of view, it would be better to replace coal electrical facilities with nuclear plants, wind farms, and solar panels, but </w:t>
      </w:r>
      <w:r w:rsidRPr="0063625B">
        <w:rPr>
          <w:rFonts w:eastAsia="Calibri" w:cs="Arial"/>
          <w:bCs/>
          <w:highlight w:val="green"/>
          <w:u w:val="single"/>
        </w:rPr>
        <w:t>replacing</w:t>
      </w:r>
      <w:r w:rsidRPr="0007669B">
        <w:rPr>
          <w:rFonts w:eastAsia="Calibri" w:cs="Arial"/>
          <w:bCs/>
          <w:u w:val="single"/>
        </w:rPr>
        <w:t xml:space="preserve"> them </w:t>
      </w:r>
      <w:r w:rsidRPr="0063625B">
        <w:rPr>
          <w:rFonts w:eastAsia="Calibri" w:cs="Arial"/>
          <w:bCs/>
          <w:highlight w:val="green"/>
          <w:u w:val="single"/>
        </w:rPr>
        <w:t xml:space="preserve">with natural gas </w:t>
      </w:r>
      <w:r w:rsidRPr="0007669B">
        <w:rPr>
          <w:rFonts w:eastAsia="Calibri" w:cs="Arial"/>
          <w:bCs/>
          <w:u w:val="single"/>
        </w:rPr>
        <w:t xml:space="preserve">stations </w:t>
      </w:r>
      <w:r w:rsidRPr="0063625B">
        <w:rPr>
          <w:rFonts w:eastAsia="Calibri" w:cs="Arial"/>
          <w:bCs/>
          <w:highlight w:val="green"/>
          <w:u w:val="single"/>
        </w:rPr>
        <w:t>will be faster</w:t>
      </w:r>
      <w:r w:rsidRPr="0007669B">
        <w:rPr>
          <w:rFonts w:eastAsia="Calibri" w:cs="Arial"/>
          <w:bCs/>
          <w:u w:val="single"/>
        </w:rPr>
        <w:t>, cheaper, and achieve 40 percent of the low-carbon-fast benefit</w:t>
      </w:r>
      <w:r w:rsidRPr="0007669B">
        <w:rPr>
          <w:rFonts w:eastAsia="Calibri" w:cs="Arial"/>
          <w:sz w:val="16"/>
        </w:rPr>
        <w:t>,” Cathles writes in the study. “</w:t>
      </w:r>
      <w:r w:rsidRPr="0063625B">
        <w:rPr>
          <w:rFonts w:eastAsia="Calibri" w:cs="Arial"/>
          <w:bCs/>
          <w:highlight w:val="green"/>
          <w:u w:val="single"/>
        </w:rPr>
        <w:t>Gas</w:t>
      </w:r>
      <w:r w:rsidRPr="0007669B">
        <w:rPr>
          <w:rFonts w:eastAsia="Calibri" w:cs="Arial"/>
          <w:bCs/>
          <w:u w:val="single"/>
        </w:rPr>
        <w:t xml:space="preserve"> is a natural transition fuel that </w:t>
      </w:r>
      <w:r w:rsidRPr="0063625B">
        <w:rPr>
          <w:rFonts w:eastAsia="Calibri" w:cs="Arial"/>
          <w:bCs/>
          <w:highlight w:val="green"/>
          <w:u w:val="single"/>
        </w:rPr>
        <w:t>could represent the biggest stabilization wedge available</w:t>
      </w:r>
      <w:r w:rsidRPr="0007669B">
        <w:rPr>
          <w:rFonts w:eastAsia="Calibri" w:cs="Arial"/>
          <w:bCs/>
          <w:u w:val="single"/>
        </w:rPr>
        <w:t xml:space="preserve"> to us.” </w:t>
      </w:r>
      <w:r w:rsidRPr="0007669B">
        <w:rPr>
          <w:rFonts w:eastAsia="Calibri" w:cs="Arial"/>
          <w:sz w:val="16"/>
        </w:rPr>
        <w:t xml:space="preserve">Cathles’ study includes additional findings about expanding the use of natural gas as an energy source, as well as the climate impact of “unconventional” gas drilling methods, including hydraulic fracturing in shale formations. They include the following: • Although a more rapid transition to natural gas from coal and some oil produces a greater overall benefit for climate change, </w:t>
      </w:r>
      <w:r w:rsidRPr="0007669B">
        <w:rPr>
          <w:rFonts w:eastAsia="Calibri" w:cs="Arial"/>
          <w:bCs/>
          <w:u w:val="single"/>
        </w:rPr>
        <w:t xml:space="preserve">the 40 percent of low-carbon energy benefit remains no matter how quickly the transition is made, and no matter the effect of ocean modulation or other climate regulating forces. </w:t>
      </w:r>
      <w:r w:rsidRPr="0007669B">
        <w:rPr>
          <w:rFonts w:eastAsia="Calibri" w:cs="Arial"/>
          <w:sz w:val="16"/>
        </w:rPr>
        <w:t xml:space="preserve">• </w:t>
      </w:r>
      <w:r w:rsidRPr="0007669B">
        <w:rPr>
          <w:rFonts w:eastAsia="Calibri" w:cs="Arial"/>
          <w:bCs/>
          <w:u w:val="single"/>
        </w:rPr>
        <w:t>Although some critics of natural gas as a transition fuel have cited leakage rates as high as 8 percent or more of total production during drilling</w:t>
      </w:r>
      <w:r w:rsidRPr="0007669B">
        <w:rPr>
          <w:rFonts w:eastAsia="Calibri" w:cs="Arial"/>
          <w:sz w:val="16"/>
        </w:rPr>
        <w:t>—particularly hydraulic fracturing extraction—</w:t>
      </w:r>
      <w:r w:rsidRPr="0007669B">
        <w:rPr>
          <w:rFonts w:eastAsia="Calibri" w:cs="Arial"/>
          <w:bCs/>
          <w:u w:val="single"/>
        </w:rPr>
        <w:t xml:space="preserve">more </w:t>
      </w:r>
      <w:r w:rsidRPr="0063625B">
        <w:rPr>
          <w:rFonts w:eastAsia="Calibri" w:cs="Arial"/>
          <w:bCs/>
          <w:highlight w:val="green"/>
          <w:u w:val="single"/>
        </w:rPr>
        <w:t>recent</w:t>
      </w:r>
      <w:r w:rsidRPr="0007669B">
        <w:rPr>
          <w:rFonts w:eastAsia="Calibri" w:cs="Arial"/>
          <w:bCs/>
          <w:u w:val="single"/>
        </w:rPr>
        <w:t xml:space="preserve"> industry </w:t>
      </w:r>
      <w:r w:rsidRPr="0063625B">
        <w:rPr>
          <w:rFonts w:eastAsia="Calibri" w:cs="Arial"/>
          <w:bCs/>
          <w:highlight w:val="green"/>
          <w:u w:val="single"/>
        </w:rPr>
        <w:t>data</w:t>
      </w:r>
      <w:r w:rsidRPr="0007669B">
        <w:rPr>
          <w:rFonts w:eastAsia="Calibri" w:cs="Arial"/>
          <w:bCs/>
          <w:u w:val="single"/>
        </w:rPr>
        <w:t xml:space="preserve"> and a critical examination of Environmental Protection Agency data </w:t>
      </w:r>
      <w:r w:rsidRPr="0063625B">
        <w:rPr>
          <w:rFonts w:eastAsia="Calibri" w:cs="Arial"/>
          <w:bCs/>
          <w:highlight w:val="green"/>
          <w:u w:val="single"/>
        </w:rPr>
        <w:t>supports leakage</w:t>
      </w:r>
      <w:r w:rsidRPr="0007669B">
        <w:rPr>
          <w:rFonts w:eastAsia="Calibri" w:cs="Arial"/>
          <w:bCs/>
          <w:u w:val="single"/>
        </w:rPr>
        <w:t xml:space="preserve"> rates </w:t>
      </w:r>
      <w:r w:rsidRPr="0063625B">
        <w:rPr>
          <w:rFonts w:eastAsia="Calibri" w:cs="Arial"/>
          <w:bCs/>
          <w:highlight w:val="green"/>
          <w:u w:val="single"/>
        </w:rPr>
        <w:t>close</w:t>
      </w:r>
      <w:r w:rsidRPr="0007669B">
        <w:rPr>
          <w:rFonts w:eastAsia="Calibri" w:cs="Arial"/>
          <w:bCs/>
          <w:u w:val="single"/>
        </w:rPr>
        <w:t xml:space="preserve">r </w:t>
      </w:r>
      <w:r w:rsidRPr="0063625B">
        <w:rPr>
          <w:rFonts w:eastAsia="Calibri" w:cs="Arial"/>
          <w:bCs/>
          <w:highlight w:val="green"/>
          <w:u w:val="single"/>
        </w:rPr>
        <w:t>to 1.5 percent</w:t>
      </w:r>
      <w:r w:rsidRPr="0007669B">
        <w:rPr>
          <w:rFonts w:eastAsia="Calibri" w:cs="Arial"/>
          <w:bCs/>
          <w:u w:val="single"/>
        </w:rPr>
        <w:t xml:space="preserve"> for both conventional and hydrofractured wells. </w:t>
      </w:r>
      <w:r w:rsidRPr="0007669B">
        <w:rPr>
          <w:rFonts w:eastAsia="Calibri" w:cs="Arial"/>
          <w:sz w:val="16"/>
        </w:rPr>
        <w:t xml:space="preserve">• </w:t>
      </w:r>
      <w:r w:rsidRPr="0063625B">
        <w:rPr>
          <w:rFonts w:eastAsia="Calibri" w:cs="Arial"/>
          <w:bCs/>
          <w:highlight w:val="green"/>
          <w:u w:val="single"/>
        </w:rPr>
        <w:t>Even at higher</w:t>
      </w:r>
      <w:r w:rsidRPr="0007669B">
        <w:rPr>
          <w:rFonts w:eastAsia="Calibri" w:cs="Arial"/>
          <w:bCs/>
          <w:u w:val="single"/>
        </w:rPr>
        <w:t xml:space="preserve"> leakage </w:t>
      </w:r>
      <w:r w:rsidRPr="0063625B">
        <w:rPr>
          <w:rFonts w:eastAsia="Calibri" w:cs="Arial"/>
          <w:bCs/>
          <w:highlight w:val="green"/>
          <w:u w:val="single"/>
        </w:rPr>
        <w:t xml:space="preserve">rates, </w:t>
      </w:r>
      <w:r w:rsidRPr="0007669B">
        <w:rPr>
          <w:rFonts w:eastAsia="Calibri" w:cs="Arial"/>
          <w:bCs/>
          <w:u w:val="single"/>
        </w:rPr>
        <w:t xml:space="preserve">using natural </w:t>
      </w:r>
      <w:r w:rsidRPr="0063625B">
        <w:rPr>
          <w:rFonts w:eastAsia="Calibri" w:cs="Arial"/>
          <w:bCs/>
          <w:highlight w:val="green"/>
          <w:u w:val="single"/>
        </w:rPr>
        <w:t>gas</w:t>
      </w:r>
      <w:r w:rsidRPr="0007669B">
        <w:rPr>
          <w:rFonts w:eastAsia="Calibri" w:cs="Arial"/>
          <w:bCs/>
          <w:u w:val="single"/>
        </w:rPr>
        <w:t xml:space="preserve"> as a transition to low-carbon energy sources </w:t>
      </w:r>
      <w:r w:rsidRPr="0063625B">
        <w:rPr>
          <w:rFonts w:eastAsia="Calibri" w:cs="Arial"/>
          <w:bCs/>
          <w:highlight w:val="green"/>
          <w:u w:val="single"/>
        </w:rPr>
        <w:t>is</w:t>
      </w:r>
      <w:r w:rsidRPr="0007669B">
        <w:rPr>
          <w:rFonts w:eastAsia="Calibri" w:cs="Arial"/>
          <w:bCs/>
          <w:u w:val="single"/>
        </w:rPr>
        <w:t xml:space="preserve"> still a </w:t>
      </w:r>
      <w:r w:rsidRPr="0063625B">
        <w:rPr>
          <w:rFonts w:eastAsia="Calibri" w:cs="Arial"/>
          <w:bCs/>
          <w:highlight w:val="green"/>
          <w:u w:val="single"/>
        </w:rPr>
        <w:t>better</w:t>
      </w:r>
      <w:r w:rsidRPr="0007669B">
        <w:rPr>
          <w:rFonts w:eastAsia="Calibri" w:cs="Arial"/>
          <w:bCs/>
          <w:u w:val="single"/>
        </w:rPr>
        <w:t xml:space="preserve"> policy than “business as usual”</w:t>
      </w:r>
      <w:r w:rsidRPr="0007669B">
        <w:rPr>
          <w:rFonts w:eastAsia="Calibri" w:cs="Arial"/>
          <w:sz w:val="16"/>
        </w:rPr>
        <w:t xml:space="preserve"> with coal and oil, due to the different rates of decay (and hence long-term global warming effect) of carbon dioxide released in greater amounts by burning coal and oil and any methane released during natural gas extraction. • </w:t>
      </w:r>
      <w:r w:rsidRPr="0063625B">
        <w:rPr>
          <w:rFonts w:eastAsia="Calibri" w:cs="Arial"/>
          <w:bCs/>
          <w:highlight w:val="green"/>
          <w:u w:val="single"/>
        </w:rPr>
        <w:t>Using natural gas as a transition fuel supports the push to low-carbon sources by providing</w:t>
      </w:r>
      <w:r w:rsidRPr="0007669B">
        <w:rPr>
          <w:rFonts w:eastAsia="Calibri" w:cs="Arial"/>
          <w:bCs/>
          <w:u w:val="single"/>
        </w:rPr>
        <w:t xml:space="preserve"> the “</w:t>
      </w:r>
      <w:r w:rsidRPr="0063625B">
        <w:rPr>
          <w:rFonts w:eastAsia="Calibri" w:cs="Arial"/>
          <w:bCs/>
          <w:highlight w:val="green"/>
          <w:u w:val="single"/>
        </w:rPr>
        <w:t>surge capacity</w:t>
      </w:r>
      <w:r w:rsidRPr="0007669B">
        <w:rPr>
          <w:rFonts w:eastAsia="Calibri" w:cs="Arial"/>
          <w:bCs/>
          <w:u w:val="single"/>
        </w:rPr>
        <w:t xml:space="preserve">” when needed, </w:t>
      </w:r>
      <w:r w:rsidRPr="0063625B">
        <w:rPr>
          <w:rFonts w:eastAsia="Calibri" w:cs="Arial"/>
          <w:bCs/>
          <w:highlight w:val="green"/>
          <w:u w:val="single"/>
        </w:rPr>
        <w:t>or a buffer when solar and wind production wanes</w:t>
      </w:r>
      <w:r w:rsidRPr="0007669B">
        <w:rPr>
          <w:rFonts w:eastAsia="Calibri" w:cs="Arial"/>
          <w:sz w:val="16"/>
        </w:rPr>
        <w:t>. “The most important message of the calculations reported here is that substituting natural gas for coal and oil is a significant way to reduce greenhouse forcing, regardless of how long the substitution takes,” Cathles writes. “</w:t>
      </w:r>
      <w:r w:rsidRPr="0007669B">
        <w:rPr>
          <w:rFonts w:eastAsia="Calibri" w:cs="Arial"/>
          <w:bCs/>
          <w:u w:val="single"/>
        </w:rPr>
        <w:t>A faster transition to low-carbon energy sources would decrease greenhouse warming further, but the substitution of natural gas for other fossil fuels is equally beneficial in percentage terms no matter how fast the transition.”</w:t>
      </w:r>
    </w:p>
    <w:p w14:paraId="17F9F7AF" w14:textId="77777777" w:rsidR="001B593B" w:rsidRDefault="001B593B" w:rsidP="001B593B">
      <w:pPr>
        <w:rPr>
          <w:rFonts w:eastAsia="Calibri" w:cs="Arial"/>
          <w:bCs/>
          <w:u w:val="single"/>
        </w:rPr>
      </w:pPr>
    </w:p>
    <w:p w14:paraId="6B9FA4D3" w14:textId="77777777" w:rsidR="001B593B" w:rsidRDefault="001B593B" w:rsidP="001B593B">
      <w:pPr>
        <w:pStyle w:val="Heading4"/>
      </w:pPr>
      <w:r>
        <w:t>But, absent sustainable increases in fracking, the renewables shift will fail --- only gas prevents grid failure and water shortages</w:t>
      </w:r>
    </w:p>
    <w:p w14:paraId="668331F4" w14:textId="2A0C1F21" w:rsidR="001B593B" w:rsidRDefault="001B593B" w:rsidP="001B593B">
      <w:r>
        <w:rPr>
          <w:b/>
        </w:rPr>
        <w:t xml:space="preserve">Blackmon 14 </w:t>
      </w:r>
      <w:r>
        <w:t>--- Forbes Contributor</w:t>
      </w:r>
      <w:r>
        <w:rPr>
          <w:sz w:val="16"/>
        </w:rPr>
        <w:t xml:space="preserve"> (David, “Natural Gas: The Electric Grid's 20 Minute Pizza”, </w:t>
      </w:r>
      <w:hyperlink r:id="rId8" w:history="1">
        <w:r>
          <w:rPr>
            <w:rStyle w:val="Hyperlink"/>
            <w:sz w:val="16"/>
          </w:rPr>
          <w:t>http://www.forbes.com/sites/davidblackmon/2014/01/17/natural-gas-the-electric-grids-20-minute-pizza/</w:t>
        </w:r>
      </w:hyperlink>
      <w:r>
        <w:rPr>
          <w:sz w:val="16"/>
        </w:rPr>
        <w:t>)</w:t>
      </w:r>
    </w:p>
    <w:p w14:paraId="52204EDB" w14:textId="77777777" w:rsidR="001B593B" w:rsidRDefault="001B593B" w:rsidP="001B593B">
      <w:pPr>
        <w:rPr>
          <w:sz w:val="16"/>
        </w:rPr>
      </w:pPr>
      <w:r>
        <w:rPr>
          <w:sz w:val="16"/>
        </w:rPr>
        <w:t xml:space="preserve">Dinner time is approaching, and you decide to order a large pepperoni pizza. You call one pizza place, they quote you a price, and can have it to you within the next 20 minutes. You call a second place, and they offer to match the price, but can only promise it within the next 20 minutes, or 20 hours. “But c’mon,” the second guy says, “it’s the same pizza!” Yeah, it’s a similar pizza, but you’re hungry now. So you want the pizza you know you can get in 20 minutes. The same principle applies to electric power generation. </w:t>
      </w:r>
      <w:r w:rsidRPr="0063625B">
        <w:rPr>
          <w:rStyle w:val="IntenseEmphasis"/>
          <w:highlight w:val="green"/>
        </w:rPr>
        <w:t>It is</w:t>
      </w:r>
      <w:r>
        <w:rPr>
          <w:sz w:val="16"/>
        </w:rPr>
        <w:t xml:space="preserve"> quite </w:t>
      </w:r>
      <w:r w:rsidRPr="0063625B">
        <w:rPr>
          <w:rStyle w:val="IntenseEmphasis"/>
          <w:highlight w:val="green"/>
        </w:rPr>
        <w:t>fashionable</w:t>
      </w:r>
      <w:r>
        <w:rPr>
          <w:rStyle w:val="IntenseEmphasis"/>
        </w:rPr>
        <w:t xml:space="preserve"> and politically correct for policymakers</w:t>
      </w:r>
      <w:r>
        <w:rPr>
          <w:sz w:val="16"/>
        </w:rPr>
        <w:t xml:space="preserve"> and news reporters </w:t>
      </w:r>
      <w:r w:rsidRPr="0063625B">
        <w:rPr>
          <w:rStyle w:val="IntenseEmphasis"/>
          <w:highlight w:val="green"/>
        </w:rPr>
        <w:t>to focus</w:t>
      </w:r>
      <w:r>
        <w:rPr>
          <w:sz w:val="16"/>
        </w:rPr>
        <w:t xml:space="preserve"> these days </w:t>
      </w:r>
      <w:r w:rsidRPr="0063625B">
        <w:rPr>
          <w:rStyle w:val="IntenseEmphasis"/>
          <w:highlight w:val="green"/>
        </w:rPr>
        <w:t>on</w:t>
      </w:r>
      <w:r>
        <w:rPr>
          <w:sz w:val="16"/>
        </w:rPr>
        <w:t xml:space="preserve"> the need for more “</w:t>
      </w:r>
      <w:r w:rsidRPr="0063625B">
        <w:rPr>
          <w:rStyle w:val="IntenseEmphasis"/>
          <w:highlight w:val="green"/>
        </w:rPr>
        <w:t>renewable” sources</w:t>
      </w:r>
      <w:r>
        <w:rPr>
          <w:sz w:val="16"/>
        </w:rPr>
        <w:t xml:space="preserve"> of power generation in our energy mix, </w:t>
      </w:r>
      <w:r>
        <w:rPr>
          <w:rStyle w:val="IntenseEmphasis"/>
        </w:rPr>
        <w:t>and indeed, there is a place for such sources</w:t>
      </w:r>
      <w:r>
        <w:rPr>
          <w:sz w:val="16"/>
        </w:rPr>
        <w:t xml:space="preserve">. </w:t>
      </w:r>
      <w:r w:rsidRPr="0063625B">
        <w:rPr>
          <w:rStyle w:val="IntenseEmphasis"/>
          <w:highlight w:val="green"/>
        </w:rPr>
        <w:t xml:space="preserve">But any source that is </w:t>
      </w:r>
      <w:r w:rsidRPr="0063625B">
        <w:rPr>
          <w:rStyle w:val="Emphasis"/>
          <w:highlight w:val="green"/>
        </w:rPr>
        <w:t>reliant on the weather</w:t>
      </w:r>
      <w:r>
        <w:rPr>
          <w:rStyle w:val="IntenseEmphasis"/>
        </w:rPr>
        <w:t xml:space="preserve"> and/or sun cycles </w:t>
      </w:r>
      <w:r w:rsidRPr="0063625B">
        <w:rPr>
          <w:rStyle w:val="IntenseEmphasis"/>
          <w:highlight w:val="green"/>
        </w:rPr>
        <w:t>suffers from</w:t>
      </w:r>
      <w:r>
        <w:rPr>
          <w:sz w:val="16"/>
        </w:rPr>
        <w:t xml:space="preserve"> the same </w:t>
      </w:r>
      <w:r w:rsidRPr="0063625B">
        <w:rPr>
          <w:rStyle w:val="IntenseEmphasis"/>
          <w:highlight w:val="green"/>
        </w:rPr>
        <w:t>shortcomings</w:t>
      </w:r>
      <w:r>
        <w:rPr>
          <w:sz w:val="16"/>
        </w:rPr>
        <w:t xml:space="preserve"> as the 20-minute-to-20-hour pizza place: </w:t>
      </w:r>
      <w:r w:rsidRPr="0063625B">
        <w:rPr>
          <w:rStyle w:val="IntenseEmphasis"/>
          <w:highlight w:val="green"/>
        </w:rPr>
        <w:t>It’s unreliable.</w:t>
      </w:r>
      <w:r>
        <w:rPr>
          <w:sz w:val="16"/>
        </w:rPr>
        <w:t xml:space="preserve"> </w:t>
      </w:r>
      <w:r>
        <w:rPr>
          <w:rStyle w:val="IntenseEmphasis"/>
        </w:rPr>
        <w:t xml:space="preserve">And unless we’re willing to endure darkness when the weather and sun don’t cooperate, loss of reliability is a huge problem. </w:t>
      </w:r>
      <w:r>
        <w:rPr>
          <w:sz w:val="16"/>
        </w:rPr>
        <w:t xml:space="preserve">Imagine coming home to a dark house 5 years from now with no air conditioning on a hot Texas August afternoon. You had to come home because your employer lost electricity that day. You find that everything in your freezer is melting. No TV. No Internet. The kids are dying of boredom and driving you crazy. The state’s aging nuclear power plants and coal plants are already operating at full capacity. But because the wind stopped blowing, or the sun went behind a cloud, all our renewable capacity sits idle. </w:t>
      </w:r>
      <w:r>
        <w:rPr>
          <w:rStyle w:val="IntenseEmphasis"/>
        </w:rPr>
        <w:t xml:space="preserve">The fact that the </w:t>
      </w:r>
      <w:r w:rsidRPr="0063625B">
        <w:rPr>
          <w:rStyle w:val="IntenseEmphasis"/>
          <w:highlight w:val="green"/>
        </w:rPr>
        <w:t>renewables</w:t>
      </w:r>
      <w:r>
        <w:rPr>
          <w:rStyle w:val="IntenseEmphasis"/>
        </w:rPr>
        <w:t xml:space="preserve"> were cranking out power just this morning means little – that </w:t>
      </w:r>
      <w:r w:rsidRPr="0063625B">
        <w:rPr>
          <w:rStyle w:val="IntenseEmphasis"/>
          <w:highlight w:val="green"/>
        </w:rPr>
        <w:t xml:space="preserve">energy </w:t>
      </w:r>
      <w:r w:rsidRPr="0063625B">
        <w:rPr>
          <w:rStyle w:val="Emphasis"/>
          <w:highlight w:val="green"/>
        </w:rPr>
        <w:t>can’t be stored</w:t>
      </w:r>
      <w:r w:rsidRPr="0063625B">
        <w:rPr>
          <w:rStyle w:val="IntenseEmphasis"/>
          <w:highlight w:val="green"/>
        </w:rPr>
        <w:t>.</w:t>
      </w:r>
      <w:r w:rsidRPr="0063625B">
        <w:rPr>
          <w:sz w:val="16"/>
          <w:highlight w:val="green"/>
        </w:rPr>
        <w:t xml:space="preserve"> </w:t>
      </w:r>
      <w:r w:rsidRPr="0063625B">
        <w:rPr>
          <w:rStyle w:val="IntenseEmphasis"/>
          <w:highlight w:val="green"/>
        </w:rPr>
        <w:t xml:space="preserve">Electricity is produced and consumed </w:t>
      </w:r>
      <w:r w:rsidRPr="0063625B">
        <w:rPr>
          <w:rStyle w:val="Emphasis"/>
          <w:highlight w:val="green"/>
        </w:rPr>
        <w:t>simultaneously</w:t>
      </w:r>
      <w:r w:rsidRPr="0063625B">
        <w:rPr>
          <w:rStyle w:val="IntenseEmphasis"/>
          <w:highlight w:val="green"/>
        </w:rPr>
        <w:t>, in real time</w:t>
      </w:r>
      <w:r>
        <w:rPr>
          <w:rStyle w:val="IntenseEmphasis"/>
        </w:rPr>
        <w:t xml:space="preserve">. Reliable electricity, and plain old electricity, are two different things. </w:t>
      </w:r>
      <w:r w:rsidRPr="0063625B">
        <w:rPr>
          <w:rStyle w:val="IntenseEmphasis"/>
          <w:highlight w:val="green"/>
        </w:rPr>
        <w:t>Natural gas-</w:t>
      </w:r>
      <w:r>
        <w:rPr>
          <w:rStyle w:val="IntenseEmphasis"/>
        </w:rPr>
        <w:t xml:space="preserve">powered electric </w:t>
      </w:r>
      <w:r w:rsidRPr="0063625B">
        <w:rPr>
          <w:rStyle w:val="IntenseEmphasis"/>
          <w:highlight w:val="green"/>
        </w:rPr>
        <w:t xml:space="preserve">generation is the </w:t>
      </w:r>
      <w:r w:rsidRPr="0063625B">
        <w:rPr>
          <w:rStyle w:val="Emphasis"/>
          <w:highlight w:val="green"/>
        </w:rPr>
        <w:t xml:space="preserve">only source </w:t>
      </w:r>
      <w:r w:rsidRPr="0063625B">
        <w:rPr>
          <w:rStyle w:val="IntenseEmphasis"/>
          <w:highlight w:val="green"/>
        </w:rPr>
        <w:t xml:space="preserve">that </w:t>
      </w:r>
      <w:r w:rsidRPr="0063625B">
        <w:rPr>
          <w:rStyle w:val="Emphasis"/>
          <w:highlight w:val="green"/>
        </w:rPr>
        <w:t>can</w:t>
      </w:r>
      <w:r w:rsidRPr="0063625B">
        <w:rPr>
          <w:sz w:val="16"/>
          <w:highlight w:val="green"/>
        </w:rPr>
        <w:t xml:space="preserve">, </w:t>
      </w:r>
      <w:r w:rsidRPr="0063625B">
        <w:rPr>
          <w:rStyle w:val="IntenseEmphasis"/>
          <w:highlight w:val="green"/>
        </w:rPr>
        <w:t xml:space="preserve">and </w:t>
      </w:r>
      <w:r w:rsidRPr="0063625B">
        <w:rPr>
          <w:rStyle w:val="Emphasis"/>
          <w:highlight w:val="green"/>
        </w:rPr>
        <w:t>does</w:t>
      </w:r>
      <w:r w:rsidRPr="0063625B">
        <w:rPr>
          <w:sz w:val="16"/>
          <w:highlight w:val="green"/>
        </w:rPr>
        <w:t xml:space="preserve">, </w:t>
      </w:r>
      <w:r w:rsidRPr="0063625B">
        <w:rPr>
          <w:rStyle w:val="IntenseEmphasis"/>
          <w:highlight w:val="green"/>
        </w:rPr>
        <w:t>protect</w:t>
      </w:r>
      <w:r>
        <w:rPr>
          <w:sz w:val="16"/>
        </w:rPr>
        <w:t xml:space="preserve"> us </w:t>
      </w:r>
      <w:r w:rsidRPr="0063625B">
        <w:rPr>
          <w:rStyle w:val="IntenseEmphasis"/>
          <w:highlight w:val="green"/>
        </w:rPr>
        <w:t>against</w:t>
      </w:r>
      <w:r>
        <w:rPr>
          <w:sz w:val="16"/>
        </w:rPr>
        <w:t xml:space="preserve"> these </w:t>
      </w:r>
      <w:r>
        <w:rPr>
          <w:rStyle w:val="IntenseEmphasis"/>
        </w:rPr>
        <w:t xml:space="preserve">risks of </w:t>
      </w:r>
      <w:r w:rsidRPr="0063625B">
        <w:rPr>
          <w:rStyle w:val="IntenseEmphasis"/>
          <w:highlight w:val="green"/>
        </w:rPr>
        <w:t>unreliable electricity. Where it takes</w:t>
      </w:r>
      <w:r>
        <w:rPr>
          <w:rStyle w:val="IntenseEmphasis"/>
        </w:rPr>
        <w:t xml:space="preserve"> hours or even </w:t>
      </w:r>
      <w:r w:rsidRPr="0063625B">
        <w:rPr>
          <w:rStyle w:val="Emphasis"/>
          <w:highlight w:val="green"/>
        </w:rPr>
        <w:t>days</w:t>
      </w:r>
      <w:r w:rsidRPr="0063625B">
        <w:rPr>
          <w:rStyle w:val="IntenseEmphasis"/>
          <w:highlight w:val="green"/>
        </w:rPr>
        <w:t xml:space="preserve"> to cycle </w:t>
      </w:r>
      <w:r w:rsidRPr="0063625B">
        <w:rPr>
          <w:rStyle w:val="Emphasis"/>
          <w:highlight w:val="green"/>
        </w:rPr>
        <w:t>coal</w:t>
      </w:r>
      <w:r w:rsidRPr="0063625B">
        <w:rPr>
          <w:rStyle w:val="IntenseEmphasis"/>
          <w:highlight w:val="green"/>
        </w:rPr>
        <w:t xml:space="preserve"> or</w:t>
      </w:r>
      <w:r w:rsidRPr="0063625B">
        <w:rPr>
          <w:sz w:val="16"/>
          <w:highlight w:val="green"/>
        </w:rPr>
        <w:t xml:space="preserve"> </w:t>
      </w:r>
      <w:r w:rsidRPr="0063625B">
        <w:rPr>
          <w:rStyle w:val="Emphasis"/>
          <w:highlight w:val="green"/>
        </w:rPr>
        <w:t>nuclear</w:t>
      </w:r>
      <w:r>
        <w:rPr>
          <w:rStyle w:val="Emphasis"/>
        </w:rPr>
        <w:t xml:space="preserve"> plants</w:t>
      </w:r>
      <w:r>
        <w:rPr>
          <w:sz w:val="16"/>
        </w:rPr>
        <w:t xml:space="preserve"> </w:t>
      </w:r>
      <w:r>
        <w:rPr>
          <w:rStyle w:val="IntenseEmphasis"/>
        </w:rPr>
        <w:t xml:space="preserve">up and down, </w:t>
      </w:r>
      <w:r w:rsidRPr="0063625B">
        <w:rPr>
          <w:rStyle w:val="IntenseEmphasis"/>
          <w:highlight w:val="green"/>
        </w:rPr>
        <w:t>natural gas units can be fired up</w:t>
      </w:r>
      <w:r>
        <w:rPr>
          <w:rStyle w:val="IntenseEmphasis"/>
        </w:rPr>
        <w:t xml:space="preserve"> at will </w:t>
      </w:r>
      <w:r w:rsidRPr="0063625B">
        <w:rPr>
          <w:rStyle w:val="IntenseEmphasis"/>
          <w:highlight w:val="green"/>
        </w:rPr>
        <w:t>with just minutes’ notice</w:t>
      </w:r>
      <w:r>
        <w:rPr>
          <w:rStyle w:val="IntenseEmphasis"/>
        </w:rPr>
        <w:t xml:space="preserve">. They can do what no weather-based system can do: be turned on. Which is why, in Texas – which leads the world in wind power capacity – you need to build </w:t>
      </w:r>
      <w:r>
        <w:rPr>
          <w:rStyle w:val="Emphasis"/>
        </w:rPr>
        <w:t>offsetting natural gas power capacity</w:t>
      </w:r>
      <w:r>
        <w:rPr>
          <w:rStyle w:val="IntenseEmphasis"/>
        </w:rPr>
        <w:t xml:space="preserve"> for every </w:t>
      </w:r>
      <w:r>
        <w:rPr>
          <w:rStyle w:val="Emphasis"/>
        </w:rPr>
        <w:t>wind turbine</w:t>
      </w:r>
      <w:r>
        <w:rPr>
          <w:rStyle w:val="IntenseEmphasis"/>
        </w:rPr>
        <w:t xml:space="preserve"> or </w:t>
      </w:r>
      <w:r>
        <w:rPr>
          <w:rStyle w:val="Emphasis"/>
        </w:rPr>
        <w:t>solar array</w:t>
      </w:r>
      <w:r>
        <w:rPr>
          <w:rStyle w:val="IntenseEmphasis"/>
        </w:rPr>
        <w:t xml:space="preserve"> that gets installed. </w:t>
      </w:r>
      <w:r>
        <w:rPr>
          <w:sz w:val="16"/>
        </w:rPr>
        <w:t xml:space="preserve">A couple of summers ago, there was great celebration in the Texas media about the fact that the state’s wind power fleet had contributed over 20% of the power on the grid for hours at a time on several very hot August days that taxed the grids ability to supply overall electricity demand. And it was an admirable performance by Texas wind power. Luckily for everyone, the wind happened to be blowing in the right places at the right times to allow that circumstance to come about. </w:t>
      </w:r>
      <w:r>
        <w:rPr>
          <w:rStyle w:val="IntenseEmphasis"/>
        </w:rPr>
        <w:t xml:space="preserve">The celebratory news coverage would have carried a very different tone had the winds in West Texas and </w:t>
      </w:r>
      <w:r w:rsidRPr="0063625B">
        <w:rPr>
          <w:rStyle w:val="IntenseEmphasis"/>
          <w:highlight w:val="green"/>
        </w:rPr>
        <w:t>along the Texas Gulf Coast</w:t>
      </w:r>
      <w:r>
        <w:rPr>
          <w:rStyle w:val="IntenseEmphasis"/>
        </w:rPr>
        <w:t xml:space="preserve"> – where most of </w:t>
      </w:r>
      <w:r w:rsidRPr="0063625B">
        <w:rPr>
          <w:rStyle w:val="IntenseEmphasis"/>
          <w:highlight w:val="green"/>
        </w:rPr>
        <w:t>the</w:t>
      </w:r>
      <w:r>
        <w:rPr>
          <w:rStyle w:val="IntenseEmphasis"/>
        </w:rPr>
        <w:t xml:space="preserve"> state’s </w:t>
      </w:r>
      <w:r w:rsidRPr="0063625B">
        <w:rPr>
          <w:rStyle w:val="IntenseEmphasis"/>
          <w:highlight w:val="green"/>
        </w:rPr>
        <w:t>wind</w:t>
      </w:r>
      <w:r>
        <w:rPr>
          <w:rStyle w:val="IntenseEmphasis"/>
        </w:rPr>
        <w:t xml:space="preserve"> fleet resides – </w:t>
      </w:r>
      <w:r w:rsidRPr="0063625B">
        <w:rPr>
          <w:rStyle w:val="Emphasis"/>
          <w:highlight w:val="green"/>
        </w:rPr>
        <w:t>suddenly died</w:t>
      </w:r>
      <w:r>
        <w:rPr>
          <w:rStyle w:val="Emphasis"/>
        </w:rPr>
        <w:t xml:space="preserve"> down</w:t>
      </w:r>
      <w:r>
        <w:rPr>
          <w:rStyle w:val="IntenseEmphasis"/>
        </w:rPr>
        <w:t>.</w:t>
      </w:r>
      <w:r>
        <w:rPr>
          <w:sz w:val="16"/>
        </w:rPr>
        <w:t xml:space="preserve"> </w:t>
      </w:r>
      <w:r>
        <w:rPr>
          <w:rStyle w:val="IntenseEmphasis"/>
        </w:rPr>
        <w:t xml:space="preserve">Because on those days, </w:t>
      </w:r>
      <w:r w:rsidRPr="0063625B">
        <w:rPr>
          <w:rStyle w:val="IntenseEmphasis"/>
          <w:highlight w:val="green"/>
        </w:rPr>
        <w:t>even the state’s extensive fleet of natural gas facilities were running at full capacity</w:t>
      </w:r>
      <w:r>
        <w:rPr>
          <w:rStyle w:val="IntenseEmphasis"/>
        </w:rPr>
        <w:t xml:space="preserve"> throughout the day</w:t>
      </w:r>
      <w:r>
        <w:rPr>
          <w:sz w:val="16"/>
        </w:rPr>
        <w:t xml:space="preserve">. On those days, </w:t>
      </w:r>
      <w:r>
        <w:rPr>
          <w:rStyle w:val="IntenseEmphasis"/>
        </w:rPr>
        <w:t xml:space="preserve">renewables did what they are designed to do: provide </w:t>
      </w:r>
      <w:r>
        <w:rPr>
          <w:rStyle w:val="Emphasis"/>
        </w:rPr>
        <w:t>important intermittent power</w:t>
      </w:r>
      <w:r>
        <w:rPr>
          <w:sz w:val="16"/>
        </w:rPr>
        <w:t xml:space="preserve">. </w:t>
      </w:r>
      <w:r>
        <w:rPr>
          <w:rStyle w:val="IntenseEmphasis"/>
        </w:rPr>
        <w:t xml:space="preserve">What </w:t>
      </w:r>
      <w:r w:rsidRPr="0063625B">
        <w:rPr>
          <w:rStyle w:val="IntenseEmphasis"/>
          <w:highlight w:val="green"/>
        </w:rPr>
        <w:t>renewables</w:t>
      </w:r>
      <w:r>
        <w:rPr>
          <w:sz w:val="16"/>
        </w:rPr>
        <w:t xml:space="preserve"> – other than hydroelectric plants – </w:t>
      </w:r>
      <w:r w:rsidRPr="0063625B">
        <w:rPr>
          <w:rStyle w:val="IntenseEmphasis"/>
          <w:highlight w:val="green"/>
        </w:rPr>
        <w:t>cannot</w:t>
      </w:r>
      <w:r>
        <w:rPr>
          <w:rStyle w:val="IntenseEmphasis"/>
        </w:rPr>
        <w:t xml:space="preserve"> do is </w:t>
      </w:r>
      <w:r w:rsidRPr="0063625B">
        <w:rPr>
          <w:rStyle w:val="IntenseEmphasis"/>
          <w:highlight w:val="green"/>
        </w:rPr>
        <w:t xml:space="preserve">serve as </w:t>
      </w:r>
      <w:r w:rsidRPr="0063625B">
        <w:rPr>
          <w:rStyle w:val="Emphasis"/>
          <w:highlight w:val="green"/>
        </w:rPr>
        <w:t>baseload</w:t>
      </w:r>
      <w:r>
        <w:rPr>
          <w:rStyle w:val="Emphasis"/>
        </w:rPr>
        <w:t xml:space="preserve"> power </w:t>
      </w:r>
      <w:r w:rsidRPr="0063625B">
        <w:rPr>
          <w:rStyle w:val="Emphasis"/>
          <w:highlight w:val="green"/>
        </w:rPr>
        <w:t>generation</w:t>
      </w:r>
      <w:r w:rsidRPr="0063625B">
        <w:rPr>
          <w:sz w:val="16"/>
          <w:highlight w:val="green"/>
        </w:rPr>
        <w:t xml:space="preserve">, </w:t>
      </w:r>
      <w:r w:rsidRPr="0063625B">
        <w:rPr>
          <w:rStyle w:val="IntenseEmphasis"/>
          <w:highlight w:val="green"/>
        </w:rPr>
        <w:t xml:space="preserve">the foundation for any </w:t>
      </w:r>
      <w:r w:rsidRPr="0063625B">
        <w:rPr>
          <w:rStyle w:val="Emphasis"/>
          <w:highlight w:val="green"/>
        </w:rPr>
        <w:t>extensive electric power grid</w:t>
      </w:r>
      <w:r>
        <w:rPr>
          <w:rStyle w:val="IntenseEmphasis"/>
        </w:rPr>
        <w:t>.</w:t>
      </w:r>
      <w:r>
        <w:rPr>
          <w:sz w:val="16"/>
        </w:rPr>
        <w:t xml:space="preserve"> Because baseload power must be available to run at any time of the night or day, and regardless of any weather-related factors. In other words, </w:t>
      </w:r>
      <w:r>
        <w:rPr>
          <w:rStyle w:val="IntenseEmphasis"/>
        </w:rPr>
        <w:t>baseload power generation must be reliable.</w:t>
      </w:r>
      <w:r>
        <w:rPr>
          <w:sz w:val="16"/>
        </w:rPr>
        <w:t xml:space="preserve"> Think of it as the 20 minute pizza place of any electric power grid. Texas is America’s leading state for natural gas production and should be the leader in use of natural gas for electric power production. </w:t>
      </w:r>
      <w:r>
        <w:rPr>
          <w:rStyle w:val="IntenseEmphasis"/>
        </w:rPr>
        <w:t xml:space="preserve">Natural </w:t>
      </w:r>
      <w:r w:rsidRPr="0063625B">
        <w:rPr>
          <w:rStyle w:val="IntenseEmphasis"/>
          <w:highlight w:val="green"/>
        </w:rPr>
        <w:t xml:space="preserve">gas is </w:t>
      </w:r>
      <w:r w:rsidRPr="0063625B">
        <w:rPr>
          <w:rStyle w:val="Emphasis"/>
          <w:highlight w:val="green"/>
        </w:rPr>
        <w:t>clean</w:t>
      </w:r>
      <w:r w:rsidRPr="0063625B">
        <w:rPr>
          <w:rStyle w:val="IntenseEmphasis"/>
          <w:highlight w:val="green"/>
        </w:rPr>
        <w:t xml:space="preserve">, </w:t>
      </w:r>
      <w:r w:rsidRPr="0063625B">
        <w:rPr>
          <w:rStyle w:val="Emphasis"/>
          <w:highlight w:val="green"/>
        </w:rPr>
        <w:t>efficient</w:t>
      </w:r>
      <w:r w:rsidRPr="0063625B">
        <w:rPr>
          <w:sz w:val="16"/>
          <w:highlight w:val="green"/>
        </w:rPr>
        <w:t xml:space="preserve">, </w:t>
      </w:r>
      <w:r w:rsidRPr="0063625B">
        <w:rPr>
          <w:rStyle w:val="Emphasis"/>
          <w:highlight w:val="green"/>
        </w:rPr>
        <w:t>inexpensive</w:t>
      </w:r>
      <w:r w:rsidRPr="0063625B">
        <w:rPr>
          <w:sz w:val="16"/>
          <w:highlight w:val="green"/>
        </w:rPr>
        <w:t xml:space="preserve">, </w:t>
      </w:r>
      <w:r w:rsidRPr="0063625B">
        <w:rPr>
          <w:rStyle w:val="Emphasis"/>
          <w:highlight w:val="green"/>
        </w:rPr>
        <w:t>incredibly abundant</w:t>
      </w:r>
      <w:r w:rsidRPr="0063625B">
        <w:rPr>
          <w:sz w:val="16"/>
          <w:highlight w:val="green"/>
        </w:rPr>
        <w:t xml:space="preserve">, </w:t>
      </w:r>
      <w:r w:rsidRPr="0063625B">
        <w:rPr>
          <w:rStyle w:val="IntenseEmphasis"/>
          <w:highlight w:val="green"/>
        </w:rPr>
        <w:t>and uses</w:t>
      </w:r>
      <w:r w:rsidRPr="0063625B">
        <w:rPr>
          <w:sz w:val="16"/>
          <w:highlight w:val="green"/>
        </w:rPr>
        <w:t xml:space="preserve"> </w:t>
      </w:r>
      <w:r>
        <w:rPr>
          <w:rStyle w:val="Emphasis"/>
        </w:rPr>
        <w:t xml:space="preserve">far </w:t>
      </w:r>
      <w:r w:rsidRPr="0063625B">
        <w:rPr>
          <w:rStyle w:val="Emphasis"/>
          <w:highlight w:val="green"/>
        </w:rPr>
        <w:t>less water</w:t>
      </w:r>
      <w:r w:rsidRPr="0063625B">
        <w:rPr>
          <w:sz w:val="16"/>
          <w:highlight w:val="green"/>
        </w:rPr>
        <w:t xml:space="preserve"> </w:t>
      </w:r>
      <w:r w:rsidRPr="0063625B">
        <w:rPr>
          <w:rStyle w:val="IntenseEmphasis"/>
          <w:highlight w:val="green"/>
        </w:rPr>
        <w:t>than other</w:t>
      </w:r>
      <w:r>
        <w:rPr>
          <w:rStyle w:val="IntenseEmphasis"/>
        </w:rPr>
        <w:t xml:space="preserve"> forms of </w:t>
      </w:r>
      <w:r w:rsidRPr="0063625B">
        <w:rPr>
          <w:rStyle w:val="IntenseEmphasis"/>
          <w:highlight w:val="green"/>
        </w:rPr>
        <w:t>baseload generation fuels</w:t>
      </w:r>
      <w:r>
        <w:rPr>
          <w:rStyle w:val="IntenseEmphasis"/>
        </w:rPr>
        <w:t xml:space="preserve">. </w:t>
      </w:r>
      <w:r>
        <w:rPr>
          <w:sz w:val="16"/>
        </w:rPr>
        <w:t>For a state mired in a five year drought, that last point is crucial. In addition to all of that, fully 30% of the natural gas produced in the United States is produced in Texas. Unless we want to wait 20 hours for a pizza, Texans need to rely upon the abundant natural gas that is right beneath our feet for our baseload power generating needs into the future. It’s really the only option that makes sense.</w:t>
      </w:r>
    </w:p>
    <w:p w14:paraId="3C7E1302" w14:textId="77777777" w:rsidR="001B593B" w:rsidRPr="0007669B" w:rsidRDefault="001B593B" w:rsidP="001B593B">
      <w:pPr>
        <w:rPr>
          <w:rFonts w:eastAsia="Calibri" w:cs="Arial"/>
          <w:bCs/>
          <w:u w:val="single"/>
        </w:rPr>
      </w:pPr>
    </w:p>
    <w:p w14:paraId="4BABF956" w14:textId="77777777" w:rsidR="001B593B" w:rsidRPr="0007669B" w:rsidRDefault="001B593B" w:rsidP="001B593B">
      <w:pPr>
        <w:keepNext/>
        <w:keepLines/>
        <w:spacing w:before="240"/>
        <w:outlineLvl w:val="3"/>
        <w:rPr>
          <w:rFonts w:eastAsia="Times New Roman" w:cs="Arial"/>
          <w:b/>
          <w:iCs/>
        </w:rPr>
      </w:pPr>
      <w:r>
        <w:rPr>
          <w:rFonts w:eastAsia="Times New Roman" w:cs="Arial"/>
          <w:b/>
          <w:iCs/>
        </w:rPr>
        <w:t>Natural gas</w:t>
      </w:r>
      <w:r w:rsidRPr="0007669B">
        <w:rPr>
          <w:rFonts w:eastAsia="Times New Roman" w:cs="Arial"/>
          <w:b/>
          <w:iCs/>
        </w:rPr>
        <w:t xml:space="preserve"> solves warming – most recent and comprehensive study</w:t>
      </w:r>
    </w:p>
    <w:p w14:paraId="1F892845" w14:textId="77777777" w:rsidR="001B593B" w:rsidRPr="0007669B" w:rsidRDefault="001B593B" w:rsidP="001B593B">
      <w:pPr>
        <w:rPr>
          <w:rFonts w:eastAsia="Calibri" w:cs="Arial"/>
        </w:rPr>
      </w:pPr>
      <w:r w:rsidRPr="0007669B">
        <w:rPr>
          <w:rFonts w:eastAsia="MS Gothic" w:cs="Times New Roman"/>
          <w:b/>
          <w:bCs/>
          <w:iCs/>
        </w:rPr>
        <w:t>Levi</w:t>
      </w:r>
      <w:r w:rsidRPr="0007669B">
        <w:rPr>
          <w:rFonts w:eastAsia="MS Gothic" w:cs="Times New Roman"/>
          <w:bCs/>
          <w:iCs/>
        </w:rPr>
        <w:t xml:space="preserve">, </w:t>
      </w:r>
      <w:r w:rsidRPr="0007669B">
        <w:rPr>
          <w:rFonts w:eastAsia="MS Gothic" w:cs="Times New Roman"/>
          <w:b/>
          <w:bCs/>
          <w:iCs/>
        </w:rPr>
        <w:t>13</w:t>
      </w:r>
      <w:r w:rsidRPr="0007669B">
        <w:rPr>
          <w:rFonts w:eastAsia="Calibri" w:cs="Arial"/>
        </w:rPr>
        <w:t xml:space="preserve"> [Climate consequences of natural gas as a bridge fuel¶ Michael Levi, David M. Rubenstein Senior Fellow for Energy and the Environment and Director of the Program on Energy Security and Climate Change, Climate Consequences of Natural Gas As a Bridge Fuel, </w:t>
      </w:r>
      <w:hyperlink r:id="rId9" w:history="1">
        <w:r w:rsidRPr="0007669B">
          <w:rPr>
            <w:rFonts w:eastAsia="Calibri" w:cs="Arial"/>
          </w:rPr>
          <w:t>http://www.cfr.org/energyenvironment/climate-consequences-natural-gas-bridge-fuel/p29772</w:t>
        </w:r>
      </w:hyperlink>
      <w:r w:rsidRPr="0007669B">
        <w:rPr>
          <w:rFonts w:eastAsia="Calibri" w:cs="Arial"/>
        </w:rPr>
        <w:t xml:space="preserve">] </w:t>
      </w:r>
    </w:p>
    <w:p w14:paraId="6BDA923D" w14:textId="77777777" w:rsidR="001B593B" w:rsidRPr="0007669B" w:rsidRDefault="001B593B" w:rsidP="001B593B">
      <w:pPr>
        <w:rPr>
          <w:rFonts w:eastAsia="Calibri" w:cs="Arial"/>
          <w:sz w:val="16"/>
        </w:rPr>
      </w:pPr>
      <w:r w:rsidRPr="0007669B">
        <w:rPr>
          <w:rFonts w:eastAsia="Calibri" w:cs="Arial"/>
          <w:sz w:val="16"/>
        </w:rPr>
        <w:t>5 Conclusions and discussion</w:t>
      </w:r>
      <w:r w:rsidRPr="0007669B">
        <w:rPr>
          <w:rFonts w:eastAsia="Calibri" w:cs="Arial"/>
          <w:sz w:val="12"/>
        </w:rPr>
        <w:t>¶</w:t>
      </w:r>
      <w:r w:rsidRPr="0007669B">
        <w:rPr>
          <w:rFonts w:eastAsia="Calibri" w:cs="Arial"/>
          <w:sz w:val="16"/>
        </w:rPr>
        <w:t xml:space="preserve"> Beginning with well known stabilization scenarios that feature direct transitions from a coaldominated</w:t>
      </w:r>
      <w:r w:rsidRPr="0007669B">
        <w:rPr>
          <w:rFonts w:eastAsia="Calibri" w:cs="Arial"/>
          <w:sz w:val="12"/>
        </w:rPr>
        <w:t>¶</w:t>
      </w:r>
      <w:r w:rsidRPr="0007669B">
        <w:rPr>
          <w:rFonts w:eastAsia="Calibri" w:cs="Arial"/>
          <w:sz w:val="16"/>
        </w:rPr>
        <w:t xml:space="preserve"> world to one featuring zero-carbon energy (“traditional stabilization scenarios”),</w:t>
      </w:r>
      <w:r w:rsidRPr="0007669B">
        <w:rPr>
          <w:rFonts w:eastAsia="Calibri" w:cs="Arial"/>
          <w:sz w:val="12"/>
        </w:rPr>
        <w:t>¶</w:t>
      </w:r>
      <w:r w:rsidRPr="0007669B">
        <w:rPr>
          <w:rFonts w:eastAsia="Calibri" w:cs="Arial"/>
          <w:sz w:val="16"/>
        </w:rPr>
        <w:t xml:space="preserve"> </w:t>
      </w:r>
      <w:r w:rsidRPr="0007669B">
        <w:rPr>
          <w:rFonts w:eastAsia="Calibri" w:cs="Arial"/>
          <w:bCs/>
          <w:u w:val="single"/>
        </w:rPr>
        <w:t>we have constructed</w:t>
      </w:r>
      <w:r w:rsidRPr="0007669B">
        <w:rPr>
          <w:rFonts w:eastAsia="Calibri" w:cs="Arial"/>
          <w:sz w:val="16"/>
        </w:rPr>
        <w:t xml:space="preserve"> </w:t>
      </w:r>
      <w:r w:rsidRPr="0007669B">
        <w:rPr>
          <w:rFonts w:eastAsia="Calibri" w:cs="Arial"/>
          <w:bCs/>
          <w:u w:val="single"/>
        </w:rPr>
        <w:t>scenarios that feature a natural gas “bridge” to a zero-carbon world</w:t>
      </w:r>
      <w:r w:rsidRPr="0007669B">
        <w:rPr>
          <w:rFonts w:eastAsia="Calibri" w:cs="Arial"/>
          <w:sz w:val="12"/>
        </w:rPr>
        <w:t>¶</w:t>
      </w:r>
      <w:r w:rsidRPr="0007669B">
        <w:rPr>
          <w:rFonts w:eastAsia="Calibri" w:cs="Arial"/>
          <w:sz w:val="16"/>
        </w:rPr>
        <w:t xml:space="preserve"> while leaving carbon dioxide emissions the same at all points in time, and ones that differ</w:t>
      </w:r>
      <w:r w:rsidRPr="0007669B">
        <w:rPr>
          <w:rFonts w:eastAsia="Calibri" w:cs="Arial"/>
          <w:sz w:val="12"/>
        </w:rPr>
        <w:t>¶</w:t>
      </w:r>
      <w:r w:rsidRPr="0007669B">
        <w:rPr>
          <w:rFonts w:eastAsia="Calibri" w:cs="Arial"/>
          <w:sz w:val="16"/>
        </w:rPr>
        <w:t xml:space="preserve"> from those only by replacing that bridge with coal.</w:t>
      </w:r>
      <w:r w:rsidRPr="0007669B">
        <w:rPr>
          <w:rFonts w:eastAsia="Calibri" w:cs="Arial"/>
          <w:sz w:val="12"/>
        </w:rPr>
        <w:t>¶</w:t>
      </w:r>
      <w:r w:rsidRPr="0007669B">
        <w:rPr>
          <w:rFonts w:eastAsia="Calibri" w:cs="Arial"/>
          <w:sz w:val="16"/>
        </w:rPr>
        <w:t xml:space="preserve"> Comparing bridge and traditional stabilization scenarios aimed at stabilizing CO2 concentrations</w:t>
      </w:r>
      <w:r w:rsidRPr="0007669B">
        <w:rPr>
          <w:rFonts w:eastAsia="Calibri" w:cs="Arial"/>
          <w:sz w:val="12"/>
        </w:rPr>
        <w:t>¶</w:t>
      </w:r>
      <w:r w:rsidRPr="0007669B">
        <w:rPr>
          <w:rFonts w:eastAsia="Calibri" w:cs="Arial"/>
          <w:sz w:val="16"/>
        </w:rPr>
        <w:t xml:space="preserve"> near 450 ppm with closely related scenarios in which a transition from coal is</w:t>
      </w:r>
      <w:r w:rsidRPr="0007669B">
        <w:rPr>
          <w:rFonts w:eastAsia="Calibri" w:cs="Arial"/>
          <w:sz w:val="12"/>
        </w:rPr>
        <w:t>¶</w:t>
      </w:r>
      <w:r w:rsidRPr="0007669B">
        <w:rPr>
          <w:rFonts w:eastAsia="Calibri" w:cs="Arial"/>
          <w:sz w:val="16"/>
        </w:rPr>
        <w:t xml:space="preserve"> Climatic Change</w:t>
      </w:r>
      <w:r w:rsidRPr="0007669B">
        <w:rPr>
          <w:rFonts w:eastAsia="Calibri" w:cs="Arial"/>
          <w:sz w:val="12"/>
        </w:rPr>
        <w:t>¶</w:t>
      </w:r>
      <w:r w:rsidRPr="0007669B">
        <w:rPr>
          <w:rFonts w:eastAsia="Calibri" w:cs="Arial"/>
          <w:sz w:val="16"/>
        </w:rPr>
        <w:t xml:space="preserve"> delayed, we find that </w:t>
      </w:r>
      <w:r w:rsidRPr="0007669B">
        <w:rPr>
          <w:rFonts w:eastAsia="Calibri" w:cs="Arial"/>
          <w:bCs/>
          <w:u w:val="single"/>
        </w:rPr>
        <w:t>the differences in peak temperatures between the various</w:t>
      </w:r>
      <w:r w:rsidRPr="0007669B">
        <w:rPr>
          <w:rFonts w:eastAsia="Calibri" w:cs="Arial"/>
          <w:sz w:val="16"/>
        </w:rPr>
        <w:t xml:space="preserve"> </w:t>
      </w:r>
      <w:r w:rsidRPr="0007669B">
        <w:rPr>
          <w:rFonts w:eastAsia="Calibri" w:cs="Arial"/>
          <w:bCs/>
          <w:u w:val="single"/>
        </w:rPr>
        <w:t>scenarios is</w:t>
      </w:r>
      <w:r w:rsidRPr="0007669B">
        <w:rPr>
          <w:rFonts w:eastAsia="Calibri" w:cs="Arial"/>
          <w:bCs/>
          <w:sz w:val="12"/>
        </w:rPr>
        <w:t>¶</w:t>
      </w:r>
      <w:r w:rsidRPr="0007669B">
        <w:rPr>
          <w:rFonts w:eastAsia="Calibri" w:cs="Arial"/>
          <w:sz w:val="16"/>
        </w:rPr>
        <w:t xml:space="preserve"> </w:t>
      </w:r>
      <w:r w:rsidRPr="0007669B">
        <w:rPr>
          <w:rFonts w:eastAsia="Calibri" w:cs="Arial"/>
          <w:bCs/>
          <w:u w:val="single"/>
        </w:rPr>
        <w:t>relatively small</w:t>
      </w:r>
      <w:r w:rsidRPr="0007669B">
        <w:rPr>
          <w:rFonts w:eastAsia="Calibri" w:cs="Arial"/>
          <w:sz w:val="16"/>
        </w:rPr>
        <w:t xml:space="preserve">. </w:t>
      </w:r>
      <w:r w:rsidRPr="0007669B">
        <w:rPr>
          <w:rFonts w:eastAsia="Calibri" w:cs="Arial"/>
          <w:bCs/>
          <w:u w:val="single"/>
        </w:rPr>
        <w:t>This remains true regardless of methane leakage rates</w:t>
      </w:r>
      <w:r w:rsidRPr="0007669B">
        <w:rPr>
          <w:rFonts w:eastAsia="Calibri" w:cs="Arial"/>
          <w:sz w:val="16"/>
        </w:rPr>
        <w:t xml:space="preserve">. </w:t>
      </w:r>
      <w:r w:rsidRPr="0063625B">
        <w:rPr>
          <w:rFonts w:eastAsia="Calibri" w:cs="Arial"/>
          <w:b/>
          <w:highlight w:val="green"/>
          <w:u w:val="single"/>
          <w:bdr w:val="single" w:sz="4" w:space="0" w:color="auto" w:frame="1"/>
        </w:rPr>
        <w:t>The greatest differences occur for</w:t>
      </w:r>
      <w:r w:rsidRPr="0007669B">
        <w:rPr>
          <w:rFonts w:eastAsia="Calibri" w:cs="Arial"/>
          <w:bCs/>
          <w:u w:val="single"/>
        </w:rPr>
        <w:t xml:space="preserve"> those </w:t>
      </w:r>
      <w:r w:rsidRPr="0063625B">
        <w:rPr>
          <w:rFonts w:eastAsia="Calibri" w:cs="Arial"/>
          <w:b/>
          <w:highlight w:val="green"/>
          <w:u w:val="single"/>
          <w:bdr w:val="single" w:sz="4" w:space="0" w:color="auto" w:frame="1"/>
        </w:rPr>
        <w:t>scenarios where coal use</w:t>
      </w:r>
      <w:r w:rsidRPr="0007669B">
        <w:rPr>
          <w:rFonts w:eastAsia="Calibri" w:cs="Arial"/>
          <w:bCs/>
          <w:u w:val="single"/>
        </w:rPr>
        <w:t xml:space="preserve"> in the reference case </w:t>
      </w:r>
      <w:r w:rsidRPr="0063625B">
        <w:rPr>
          <w:rFonts w:eastAsia="Calibri" w:cs="Arial"/>
          <w:b/>
          <w:highlight w:val="green"/>
          <w:u w:val="single"/>
          <w:bdr w:val="single" w:sz="4" w:space="0" w:color="auto" w:frame="1"/>
        </w:rPr>
        <w:t>is highest</w:t>
      </w:r>
      <w:r w:rsidRPr="0007669B">
        <w:rPr>
          <w:rFonts w:eastAsia="Calibri" w:cs="Arial"/>
          <w:b/>
          <w:u w:val="single"/>
          <w:bdr w:val="single" w:sz="4" w:space="0" w:color="auto" w:frame="1"/>
        </w:rPr>
        <w:t>.¶</w:t>
      </w:r>
      <w:r w:rsidRPr="0007669B">
        <w:rPr>
          <w:rFonts w:eastAsia="Calibri" w:cs="Arial"/>
          <w:sz w:val="16"/>
        </w:rPr>
        <w:t xml:space="preserve"> In contrast with the 450 ppm cases, in the scenarios explored here, </w:t>
      </w:r>
      <w:r w:rsidRPr="0007669B">
        <w:rPr>
          <w:rFonts w:eastAsia="Calibri" w:cs="Arial"/>
          <w:bCs/>
          <w:u w:val="single"/>
        </w:rPr>
        <w:t>pathways that stabilize</w:t>
      </w:r>
      <w:r w:rsidRPr="0007669B">
        <w:rPr>
          <w:rFonts w:eastAsia="Calibri" w:cs="Arial"/>
          <w:sz w:val="12"/>
        </w:rPr>
        <w:t>¶</w:t>
      </w:r>
      <w:r w:rsidRPr="0007669B">
        <w:rPr>
          <w:rFonts w:eastAsia="Calibri" w:cs="Arial"/>
          <w:sz w:val="16"/>
        </w:rPr>
        <w:t xml:space="preserve"> </w:t>
      </w:r>
      <w:r w:rsidRPr="0007669B">
        <w:rPr>
          <w:rFonts w:eastAsia="Calibri" w:cs="Arial"/>
          <w:bCs/>
          <w:u w:val="single"/>
        </w:rPr>
        <w:t xml:space="preserve">CO2 concentrations near 550 ppm </w:t>
      </w:r>
      <w:r w:rsidRPr="0063625B">
        <w:rPr>
          <w:rFonts w:eastAsia="Calibri" w:cs="Arial"/>
          <w:bCs/>
          <w:highlight w:val="green"/>
          <w:u w:val="single"/>
        </w:rPr>
        <w:t>using natural gas as a bridge fuel promise</w:t>
      </w:r>
      <w:r w:rsidRPr="0007669B">
        <w:rPr>
          <w:rFonts w:eastAsia="Calibri" w:cs="Arial"/>
          <w:sz w:val="16"/>
        </w:rPr>
        <w:t xml:space="preserve"> </w:t>
      </w:r>
      <w:r w:rsidRPr="0063625B">
        <w:rPr>
          <w:rFonts w:eastAsia="Calibri" w:cs="Arial"/>
          <w:bCs/>
          <w:highlight w:val="green"/>
          <w:u w:val="single"/>
        </w:rPr>
        <w:t>substantially</w:t>
      </w:r>
      <w:r w:rsidRPr="0063625B">
        <w:rPr>
          <w:rFonts w:eastAsia="Calibri" w:cs="Arial"/>
          <w:sz w:val="12"/>
          <w:highlight w:val="green"/>
        </w:rPr>
        <w:t>¶</w:t>
      </w:r>
      <w:r w:rsidRPr="0063625B">
        <w:rPr>
          <w:rFonts w:eastAsia="Calibri" w:cs="Arial"/>
          <w:sz w:val="16"/>
          <w:highlight w:val="green"/>
        </w:rPr>
        <w:t xml:space="preserve"> </w:t>
      </w:r>
      <w:r w:rsidRPr="0063625B">
        <w:rPr>
          <w:rFonts w:eastAsia="Calibri" w:cs="Arial"/>
          <w:bCs/>
          <w:highlight w:val="green"/>
          <w:u w:val="single"/>
        </w:rPr>
        <w:t>lower peak temperatures</w:t>
      </w:r>
      <w:r w:rsidRPr="0007669B">
        <w:rPr>
          <w:rFonts w:eastAsia="Calibri" w:cs="Arial"/>
          <w:bCs/>
          <w:u w:val="single"/>
        </w:rPr>
        <w:t xml:space="preserve"> than similar ones</w:t>
      </w:r>
      <w:r w:rsidRPr="0007669B">
        <w:rPr>
          <w:rFonts w:eastAsia="Calibri" w:cs="Arial"/>
          <w:sz w:val="16"/>
        </w:rPr>
        <w:t xml:space="preserve"> that differ only by delaying the transition away</w:t>
      </w:r>
      <w:r w:rsidRPr="0007669B">
        <w:rPr>
          <w:rFonts w:eastAsia="Calibri" w:cs="Arial"/>
          <w:sz w:val="12"/>
        </w:rPr>
        <w:t>¶</w:t>
      </w:r>
      <w:r w:rsidRPr="0007669B">
        <w:rPr>
          <w:rFonts w:eastAsia="Calibri" w:cs="Arial"/>
          <w:sz w:val="16"/>
        </w:rPr>
        <w:t xml:space="preserve"> from coal until zero carbon energy rises in its place.</w:t>
      </w:r>
      <w:r w:rsidRPr="0007669B">
        <w:rPr>
          <w:rFonts w:eastAsia="Calibri" w:cs="Arial"/>
          <w:sz w:val="12"/>
        </w:rPr>
        <w:t>¶</w:t>
      </w:r>
      <w:r w:rsidRPr="0007669B">
        <w:rPr>
          <w:rFonts w:eastAsia="Calibri" w:cs="Arial"/>
          <w:sz w:val="16"/>
        </w:rPr>
        <w:t xml:space="preserve"> Moreover, in most cases where stabilization is near 550 ppm CO2, </w:t>
      </w:r>
      <w:r w:rsidRPr="0007669B">
        <w:rPr>
          <w:rFonts w:eastAsia="Calibri" w:cs="Arial"/>
          <w:bCs/>
          <w:u w:val="single"/>
        </w:rPr>
        <w:t>e</w:t>
      </w:r>
      <w:r w:rsidRPr="0063625B">
        <w:rPr>
          <w:rFonts w:eastAsia="Calibri" w:cs="Arial"/>
          <w:bCs/>
          <w:highlight w:val="green"/>
          <w:u w:val="single"/>
        </w:rPr>
        <w:t>ven</w:t>
      </w:r>
      <w:r w:rsidRPr="0007669B">
        <w:rPr>
          <w:rFonts w:eastAsia="Calibri" w:cs="Arial"/>
          <w:bCs/>
          <w:u w:val="single"/>
        </w:rPr>
        <w:t xml:space="preserve"> high rates of</w:t>
      </w:r>
      <w:r w:rsidRPr="0007669B">
        <w:rPr>
          <w:rFonts w:eastAsia="Calibri" w:cs="Arial"/>
          <w:sz w:val="12"/>
        </w:rPr>
        <w:t>¶</w:t>
      </w:r>
      <w:r w:rsidRPr="0007669B">
        <w:rPr>
          <w:rFonts w:eastAsia="Calibri" w:cs="Arial"/>
          <w:sz w:val="16"/>
        </w:rPr>
        <w:t xml:space="preserve"> </w:t>
      </w:r>
      <w:r w:rsidRPr="0063625B">
        <w:rPr>
          <w:rFonts w:eastAsia="Calibri" w:cs="Arial"/>
          <w:bCs/>
          <w:highlight w:val="green"/>
          <w:u w:val="single"/>
        </w:rPr>
        <w:t>methane leakage do not</w:t>
      </w:r>
      <w:r w:rsidRPr="0007669B">
        <w:rPr>
          <w:rFonts w:eastAsia="Calibri" w:cs="Arial"/>
          <w:bCs/>
          <w:u w:val="single"/>
        </w:rPr>
        <w:t xml:space="preserve"> fundamentally </w:t>
      </w:r>
      <w:r w:rsidRPr="0063625B">
        <w:rPr>
          <w:rFonts w:eastAsia="Calibri" w:cs="Arial"/>
          <w:bCs/>
          <w:highlight w:val="green"/>
          <w:u w:val="single"/>
        </w:rPr>
        <w:t>alter t</w:t>
      </w:r>
      <w:r w:rsidRPr="0007669B">
        <w:rPr>
          <w:rFonts w:eastAsia="Calibri" w:cs="Arial"/>
          <w:bCs/>
          <w:u w:val="single"/>
        </w:rPr>
        <w:t xml:space="preserve">he conclusion </w:t>
      </w:r>
      <w:r w:rsidRPr="0063625B">
        <w:rPr>
          <w:rFonts w:eastAsia="Calibri" w:cs="Arial"/>
          <w:bCs/>
          <w:highlight w:val="green"/>
          <w:u w:val="single"/>
        </w:rPr>
        <w:t>that replacing coal with gas</w:t>
      </w:r>
      <w:r w:rsidRPr="0063625B">
        <w:rPr>
          <w:rFonts w:eastAsia="Calibri" w:cs="Arial"/>
          <w:sz w:val="12"/>
          <w:highlight w:val="green"/>
        </w:rPr>
        <w:t>¶</w:t>
      </w:r>
      <w:r w:rsidRPr="0063625B">
        <w:rPr>
          <w:rFonts w:eastAsia="Calibri" w:cs="Arial"/>
          <w:sz w:val="16"/>
          <w:highlight w:val="green"/>
        </w:rPr>
        <w:t xml:space="preserve"> </w:t>
      </w:r>
      <w:r w:rsidRPr="0063625B">
        <w:rPr>
          <w:rFonts w:eastAsia="Calibri" w:cs="Arial"/>
          <w:bCs/>
          <w:highlight w:val="green"/>
          <w:u w:val="single"/>
        </w:rPr>
        <w:t xml:space="preserve">can substantially lower </w:t>
      </w:r>
      <w:r w:rsidRPr="0007669B">
        <w:rPr>
          <w:rFonts w:eastAsia="Calibri" w:cs="Arial"/>
          <w:bCs/>
          <w:u w:val="single"/>
        </w:rPr>
        <w:t>peak</w:t>
      </w:r>
      <w:r w:rsidRPr="0063625B">
        <w:rPr>
          <w:rFonts w:eastAsia="Calibri" w:cs="Arial"/>
          <w:sz w:val="16"/>
          <w:highlight w:val="green"/>
        </w:rPr>
        <w:t xml:space="preserve"> </w:t>
      </w:r>
      <w:r w:rsidRPr="0063625B">
        <w:rPr>
          <w:rFonts w:eastAsia="Calibri" w:cs="Arial"/>
          <w:bCs/>
          <w:highlight w:val="green"/>
          <w:u w:val="single"/>
        </w:rPr>
        <w:t>temperatures</w:t>
      </w:r>
      <w:r w:rsidRPr="0007669B">
        <w:rPr>
          <w:rFonts w:eastAsia="Calibri" w:cs="Arial"/>
          <w:bCs/>
          <w:u w:val="single"/>
        </w:rPr>
        <w:t xml:space="preserve"> relative to what they would be if a transition</w:t>
      </w:r>
      <w:r w:rsidRPr="0007669B">
        <w:rPr>
          <w:rFonts w:eastAsia="Calibri" w:cs="Arial"/>
          <w:sz w:val="12"/>
        </w:rPr>
        <w:t>¶</w:t>
      </w:r>
      <w:r w:rsidRPr="0007669B">
        <w:rPr>
          <w:rFonts w:eastAsia="Calibri" w:cs="Arial"/>
          <w:sz w:val="16"/>
        </w:rPr>
        <w:t xml:space="preserve"> </w:t>
      </w:r>
      <w:r w:rsidRPr="0007669B">
        <w:rPr>
          <w:rFonts w:eastAsia="Calibri" w:cs="Arial"/>
          <w:bCs/>
          <w:u w:val="single"/>
        </w:rPr>
        <w:t>away from coal were instead delayed</w:t>
      </w:r>
      <w:r w:rsidRPr="0007669B">
        <w:rPr>
          <w:rFonts w:eastAsia="Calibri" w:cs="Arial"/>
          <w:sz w:val="16"/>
        </w:rPr>
        <w:t xml:space="preserve">. In particular, </w:t>
      </w:r>
      <w:r w:rsidRPr="0007669B">
        <w:rPr>
          <w:rFonts w:eastAsia="Calibri" w:cs="Arial"/>
          <w:bCs/>
          <w:u w:val="single"/>
        </w:rPr>
        <w:t>if</w:t>
      </w:r>
      <w:r w:rsidRPr="0007669B">
        <w:rPr>
          <w:rFonts w:eastAsia="Calibri" w:cs="Arial"/>
          <w:sz w:val="16"/>
        </w:rPr>
        <w:t xml:space="preserve"> so-called “</w:t>
      </w:r>
      <w:r w:rsidRPr="0063625B">
        <w:rPr>
          <w:rFonts w:eastAsia="Calibri" w:cs="Arial"/>
          <w:bCs/>
          <w:highlight w:val="green"/>
          <w:u w:val="single"/>
        </w:rPr>
        <w:t>tipping points” can be</w:t>
      </w:r>
      <w:r w:rsidRPr="0007669B">
        <w:rPr>
          <w:rFonts w:eastAsia="Calibri" w:cs="Arial"/>
          <w:sz w:val="12"/>
        </w:rPr>
        <w:t>¶</w:t>
      </w:r>
      <w:r w:rsidRPr="0007669B">
        <w:rPr>
          <w:rFonts w:eastAsia="Calibri" w:cs="Arial"/>
          <w:sz w:val="16"/>
        </w:rPr>
        <w:t xml:space="preserve"> </w:t>
      </w:r>
      <w:r w:rsidRPr="0063625B">
        <w:rPr>
          <w:rFonts w:eastAsia="Calibri" w:cs="Arial"/>
          <w:bCs/>
          <w:highlight w:val="green"/>
          <w:u w:val="single"/>
        </w:rPr>
        <w:t>triggered</w:t>
      </w:r>
      <w:r w:rsidRPr="0007669B">
        <w:rPr>
          <w:rFonts w:eastAsia="Calibri" w:cs="Arial"/>
          <w:bCs/>
          <w:u w:val="single"/>
        </w:rPr>
        <w:t xml:space="preserve"> by exceeding particular temperature thresholds</w:t>
      </w:r>
      <w:r w:rsidRPr="0007669B">
        <w:rPr>
          <w:rFonts w:eastAsia="Calibri" w:cs="Arial"/>
          <w:sz w:val="16"/>
        </w:rPr>
        <w:t xml:space="preserve">, </w:t>
      </w:r>
      <w:r w:rsidRPr="0007669B">
        <w:rPr>
          <w:rFonts w:eastAsia="Calibri" w:cs="Arial"/>
          <w:bCs/>
          <w:u w:val="single"/>
        </w:rPr>
        <w:t>methane leakage in the context</w:t>
      </w:r>
      <w:r w:rsidRPr="0007669B">
        <w:rPr>
          <w:rFonts w:eastAsia="Calibri" w:cs="Arial"/>
          <w:bCs/>
          <w:sz w:val="12"/>
        </w:rPr>
        <w:t>¶</w:t>
      </w:r>
      <w:r w:rsidRPr="0007669B">
        <w:rPr>
          <w:rFonts w:eastAsia="Calibri" w:cs="Arial"/>
          <w:bCs/>
          <w:u w:val="single"/>
        </w:rPr>
        <w:t xml:space="preserve"> of bridge</w:t>
      </w:r>
      <w:r w:rsidRPr="0007669B">
        <w:rPr>
          <w:rFonts w:eastAsia="Calibri" w:cs="Arial"/>
          <w:sz w:val="16"/>
        </w:rPr>
        <w:t xml:space="preserve"> </w:t>
      </w:r>
      <w:r w:rsidRPr="0007669B">
        <w:rPr>
          <w:rFonts w:eastAsia="Calibri" w:cs="Arial"/>
          <w:bCs/>
          <w:u w:val="single"/>
        </w:rPr>
        <w:t>fuel scenarios will have at most a very small impact on the odds that</w:t>
      </w:r>
      <w:r w:rsidRPr="0007669B">
        <w:rPr>
          <w:rFonts w:eastAsia="Calibri" w:cs="Arial"/>
          <w:sz w:val="12"/>
        </w:rPr>
        <w:t>¶</w:t>
      </w:r>
      <w:r w:rsidRPr="0007669B">
        <w:rPr>
          <w:rFonts w:eastAsia="Calibri" w:cs="Arial"/>
          <w:sz w:val="16"/>
        </w:rPr>
        <w:t xml:space="preserve"> </w:t>
      </w:r>
      <w:r w:rsidRPr="0007669B">
        <w:rPr>
          <w:rFonts w:eastAsia="Calibri" w:cs="Arial"/>
          <w:bCs/>
          <w:u w:val="single"/>
        </w:rPr>
        <w:t>those thresholds will be crossed</w:t>
      </w:r>
      <w:r w:rsidRPr="0007669B">
        <w:rPr>
          <w:rFonts w:eastAsia="Calibri" w:cs="Arial"/>
          <w:sz w:val="16"/>
        </w:rPr>
        <w:t>. This is true even if steps to reduce methane leakage</w:t>
      </w:r>
      <w:r w:rsidRPr="0007669B">
        <w:rPr>
          <w:rFonts w:eastAsia="Calibri" w:cs="Arial"/>
          <w:sz w:val="12"/>
        </w:rPr>
        <w:t>¶</w:t>
      </w:r>
      <w:r w:rsidRPr="0007669B">
        <w:rPr>
          <w:rFonts w:eastAsia="Calibri" w:cs="Arial"/>
          <w:sz w:val="16"/>
        </w:rPr>
        <w:t xml:space="preserve"> can yield benefits exceeding costs.</w:t>
      </w:r>
      <w:r w:rsidRPr="0007669B">
        <w:rPr>
          <w:rFonts w:eastAsia="Calibri" w:cs="Arial"/>
          <w:sz w:val="12"/>
        </w:rPr>
        <w:t>¶</w:t>
      </w:r>
      <w:r w:rsidRPr="0007669B">
        <w:rPr>
          <w:rFonts w:eastAsia="Calibri" w:cs="Arial"/>
          <w:sz w:val="16"/>
        </w:rPr>
        <w:t xml:space="preserve"> Collectively, these results suggest that </w:t>
      </w:r>
      <w:r w:rsidRPr="0007669B">
        <w:rPr>
          <w:rFonts w:eastAsia="Calibri" w:cs="Arial"/>
          <w:bCs/>
          <w:u w:val="single"/>
        </w:rPr>
        <w:t xml:space="preserve">it may be useful to </w:t>
      </w:r>
      <w:r w:rsidRPr="0063625B">
        <w:rPr>
          <w:rFonts w:eastAsia="Calibri" w:cs="Arial"/>
          <w:bCs/>
          <w:highlight w:val="green"/>
          <w:u w:val="single"/>
        </w:rPr>
        <w:t>think of</w:t>
      </w:r>
      <w:r w:rsidRPr="0007669B">
        <w:rPr>
          <w:rFonts w:eastAsia="Calibri" w:cs="Arial"/>
          <w:bCs/>
          <w:u w:val="single"/>
        </w:rPr>
        <w:t xml:space="preserve"> a </w:t>
      </w:r>
      <w:r w:rsidRPr="0063625B">
        <w:rPr>
          <w:rFonts w:eastAsia="Calibri" w:cs="Arial"/>
          <w:bCs/>
          <w:highlight w:val="green"/>
          <w:u w:val="single"/>
        </w:rPr>
        <w:t>natural gas</w:t>
      </w:r>
      <w:r w:rsidRPr="0007669B">
        <w:rPr>
          <w:rFonts w:eastAsia="Calibri" w:cs="Arial"/>
          <w:bCs/>
          <w:u w:val="single"/>
        </w:rPr>
        <w:t xml:space="preserve"> bridge </w:t>
      </w:r>
      <w:r w:rsidRPr="0063625B">
        <w:rPr>
          <w:rFonts w:eastAsia="Calibri" w:cs="Arial"/>
          <w:bCs/>
          <w:highlight w:val="green"/>
          <w:u w:val="single"/>
        </w:rPr>
        <w:t>as a</w:t>
      </w:r>
      <w:r w:rsidRPr="0063625B">
        <w:rPr>
          <w:rFonts w:eastAsia="Calibri" w:cs="Arial"/>
          <w:sz w:val="12"/>
          <w:highlight w:val="green"/>
        </w:rPr>
        <w:t>¶</w:t>
      </w:r>
      <w:r w:rsidRPr="0007669B">
        <w:rPr>
          <w:rFonts w:eastAsia="Calibri" w:cs="Arial"/>
          <w:sz w:val="16"/>
        </w:rPr>
        <w:t xml:space="preserve"> </w:t>
      </w:r>
      <w:r w:rsidRPr="0007669B">
        <w:rPr>
          <w:rFonts w:eastAsia="Calibri" w:cs="Arial"/>
          <w:bCs/>
          <w:u w:val="single"/>
        </w:rPr>
        <w:t xml:space="preserve">potential </w:t>
      </w:r>
      <w:r w:rsidRPr="0063625B">
        <w:rPr>
          <w:rFonts w:eastAsia="Calibri" w:cs="Arial"/>
          <w:bCs/>
          <w:highlight w:val="green"/>
          <w:u w:val="single"/>
        </w:rPr>
        <w:t>hedging tool against</w:t>
      </w:r>
      <w:r w:rsidRPr="0007669B">
        <w:rPr>
          <w:rFonts w:eastAsia="Calibri" w:cs="Arial"/>
          <w:bCs/>
          <w:u w:val="single"/>
        </w:rPr>
        <w:t xml:space="preserve"> the possibility that it will be more difficult to move away from</w:t>
      </w:r>
      <w:r w:rsidRPr="0007669B">
        <w:rPr>
          <w:rFonts w:eastAsia="Calibri" w:cs="Arial"/>
          <w:sz w:val="12"/>
        </w:rPr>
        <w:t>¶</w:t>
      </w:r>
      <w:r w:rsidRPr="0007669B">
        <w:rPr>
          <w:rFonts w:eastAsia="Calibri" w:cs="Arial"/>
          <w:sz w:val="16"/>
        </w:rPr>
        <w:t xml:space="preserve"> </w:t>
      </w:r>
      <w:r w:rsidRPr="0063625B">
        <w:rPr>
          <w:rFonts w:eastAsia="Calibri" w:cs="Arial"/>
          <w:bCs/>
          <w:highlight w:val="green"/>
          <w:u w:val="single"/>
        </w:rPr>
        <w:t xml:space="preserve">coal </w:t>
      </w:r>
      <w:r w:rsidRPr="0007669B">
        <w:rPr>
          <w:rFonts w:eastAsia="Calibri" w:cs="Arial"/>
          <w:bCs/>
          <w:u w:val="single"/>
        </w:rPr>
        <w:t>than policymakers desire or can achieve</w:t>
      </w:r>
      <w:r w:rsidRPr="0007669B">
        <w:rPr>
          <w:rFonts w:eastAsia="Calibri" w:cs="Arial"/>
          <w:sz w:val="16"/>
        </w:rPr>
        <w:t xml:space="preserve">, </w:t>
      </w:r>
      <w:r w:rsidRPr="0007669B">
        <w:rPr>
          <w:rFonts w:eastAsia="Calibri" w:cs="Arial"/>
          <w:bCs/>
          <w:u w:val="single"/>
        </w:rPr>
        <w:t>rather than merely (or primarily) as a way to</w:t>
      </w:r>
      <w:r w:rsidRPr="0007669B">
        <w:rPr>
          <w:rFonts w:eastAsia="Calibri" w:cs="Arial"/>
          <w:bCs/>
          <w:sz w:val="12"/>
        </w:rPr>
        <w:t>¶</w:t>
      </w:r>
      <w:r w:rsidRPr="0007669B">
        <w:rPr>
          <w:rFonts w:eastAsia="Calibri" w:cs="Arial"/>
          <w:bCs/>
          <w:u w:val="single"/>
        </w:rPr>
        <w:t xml:space="preserve"> achieve particular desired</w:t>
      </w:r>
      <w:r w:rsidRPr="0007669B">
        <w:rPr>
          <w:rFonts w:eastAsia="Calibri" w:cs="Arial"/>
          <w:sz w:val="16"/>
        </w:rPr>
        <w:t xml:space="preserve"> temperature outcomes.</w:t>
      </w:r>
      <w:r w:rsidRPr="0007669B">
        <w:rPr>
          <w:rFonts w:eastAsia="Calibri" w:cs="Arial"/>
          <w:sz w:val="12"/>
        </w:rPr>
        <w:t>¶</w:t>
      </w:r>
      <w:r w:rsidRPr="0007669B">
        <w:rPr>
          <w:rFonts w:eastAsia="Calibri" w:cs="Arial"/>
          <w:sz w:val="16"/>
        </w:rPr>
        <w:t xml:space="preserve"> In addition, the results show that scenarios featuring natural gas as a bridge fuel can, in</w:t>
      </w:r>
      <w:r w:rsidRPr="0007669B">
        <w:rPr>
          <w:rFonts w:eastAsia="Calibri" w:cs="Arial"/>
          <w:sz w:val="12"/>
        </w:rPr>
        <w:t>¶</w:t>
      </w:r>
      <w:r w:rsidRPr="0007669B">
        <w:rPr>
          <w:rFonts w:eastAsia="Calibri" w:cs="Arial"/>
          <w:sz w:val="16"/>
        </w:rPr>
        <w:t xml:space="preserve"> principle, result in precisely the same CO2 concentrations, and similar warming rates, to</w:t>
      </w:r>
      <w:r w:rsidRPr="0007669B">
        <w:rPr>
          <w:rFonts w:eastAsia="Calibri" w:cs="Arial"/>
          <w:sz w:val="12"/>
        </w:rPr>
        <w:t>¶</w:t>
      </w:r>
      <w:r w:rsidRPr="0007669B">
        <w:rPr>
          <w:rFonts w:eastAsia="Calibri" w:cs="Arial"/>
          <w:sz w:val="16"/>
        </w:rPr>
        <w:t xml:space="preserve"> scenarios in which a transition to zero-carbon energy from coal is direct and begins sooner.</w:t>
      </w:r>
      <w:r w:rsidRPr="0007669B">
        <w:rPr>
          <w:rFonts w:eastAsia="Calibri" w:cs="Arial"/>
          <w:sz w:val="12"/>
        </w:rPr>
        <w:t>¶</w:t>
      </w:r>
      <w:r w:rsidRPr="0007669B">
        <w:rPr>
          <w:rFonts w:eastAsia="Calibri" w:cs="Arial"/>
          <w:sz w:val="16"/>
        </w:rPr>
        <w:t xml:space="preserve"> This does not mean that the various scenarios have identical climatic results or that they are</w:t>
      </w:r>
      <w:r w:rsidRPr="0007669B">
        <w:rPr>
          <w:rFonts w:eastAsia="Calibri" w:cs="Arial"/>
          <w:sz w:val="12"/>
        </w:rPr>
        <w:t>¶</w:t>
      </w:r>
      <w:r w:rsidRPr="0007669B">
        <w:rPr>
          <w:rFonts w:eastAsia="Calibri" w:cs="Arial"/>
          <w:sz w:val="16"/>
        </w:rPr>
        <w:t xml:space="preserve"> equally plausible, nor does it mean that other plausible scenarios might not have superior</w:t>
      </w:r>
      <w:r w:rsidRPr="0007669B">
        <w:rPr>
          <w:rFonts w:eastAsia="Calibri" w:cs="Arial"/>
          <w:sz w:val="12"/>
        </w:rPr>
        <w:t>¶</w:t>
      </w:r>
      <w:r w:rsidRPr="0007669B">
        <w:rPr>
          <w:rFonts w:eastAsia="Calibri" w:cs="Arial"/>
          <w:sz w:val="16"/>
        </w:rPr>
        <w:t xml:space="preserve"> climate outcomes.</w:t>
      </w:r>
      <w:r w:rsidRPr="0007669B">
        <w:rPr>
          <w:rFonts w:eastAsia="Calibri" w:cs="Arial"/>
          <w:sz w:val="12"/>
        </w:rPr>
        <w:t>¶</w:t>
      </w:r>
      <w:r w:rsidRPr="0007669B">
        <w:rPr>
          <w:rFonts w:eastAsia="Calibri" w:cs="Arial"/>
          <w:sz w:val="16"/>
        </w:rPr>
        <w:t xml:space="preserve"> </w:t>
      </w:r>
    </w:p>
    <w:p w14:paraId="3B2930B0" w14:textId="77777777" w:rsidR="001B593B" w:rsidRPr="0007669B" w:rsidRDefault="001B593B" w:rsidP="001B593B">
      <w:pPr>
        <w:rPr>
          <w:rFonts w:eastAsia="Calibri" w:cs="Arial"/>
          <w:bCs/>
          <w:u w:val="single"/>
        </w:rPr>
      </w:pPr>
    </w:p>
    <w:p w14:paraId="363D9399" w14:textId="77777777" w:rsidR="001B593B" w:rsidRPr="0007669B" w:rsidRDefault="001B593B" w:rsidP="001B593B">
      <w:pPr>
        <w:keepNext/>
        <w:keepLines/>
        <w:spacing w:before="240"/>
        <w:outlineLvl w:val="3"/>
        <w:rPr>
          <w:rFonts w:eastAsia="Times New Roman" w:cs="Arial"/>
          <w:b/>
          <w:iCs/>
        </w:rPr>
      </w:pPr>
      <w:r w:rsidRPr="0007669B">
        <w:rPr>
          <w:rFonts w:eastAsia="Times New Roman" w:cs="Arial"/>
          <w:b/>
          <w:iCs/>
        </w:rPr>
        <w:t>Runaway CO2 emissions now - natural gas is the only effective alternative to coal—U.S. development is modeled globally and prevents extinction</w:t>
      </w:r>
    </w:p>
    <w:p w14:paraId="73542F3E" w14:textId="2E12F6ED" w:rsidR="001B593B" w:rsidRPr="0007669B" w:rsidRDefault="001B593B" w:rsidP="001B593B">
      <w:pPr>
        <w:rPr>
          <w:rFonts w:eastAsia="Calibri" w:cs="Arial"/>
          <w:bCs/>
        </w:rPr>
      </w:pPr>
      <w:r w:rsidRPr="0007669B">
        <w:rPr>
          <w:rFonts w:eastAsia="Calibri" w:cs="Arial"/>
          <w:b/>
          <w:bCs/>
        </w:rPr>
        <w:t>Riley 12</w:t>
      </w:r>
      <w:r w:rsidRPr="0007669B">
        <w:rPr>
          <w:rFonts w:eastAsia="Calibri" w:cs="Arial"/>
          <w:bCs/>
        </w:rPr>
        <w:t>—BA, LL.M., PhD, professor of energy law at The City Law School at City University London (Alan, 8/13/12, “Shale Gas to the Climate Rescue,” http://www.nytimes.com/2012/08/14/opinion/shale-gas-to-the-climate-rescue.html)</w:t>
      </w:r>
    </w:p>
    <w:p w14:paraId="7FA5557B" w14:textId="77777777" w:rsidR="001B593B" w:rsidRPr="0007669B" w:rsidRDefault="001B593B" w:rsidP="001B593B">
      <w:pPr>
        <w:rPr>
          <w:rFonts w:eastAsia="Calibri" w:cs="Arial"/>
          <w:bCs/>
          <w:u w:val="single"/>
        </w:rPr>
      </w:pPr>
      <w:r w:rsidRPr="0007669B">
        <w:rPr>
          <w:rFonts w:eastAsia="Calibri" w:cs="Arial"/>
          <w:bCs/>
          <w:u w:val="single"/>
        </w:rPr>
        <w:t>The battle against runaway climate change is being lost.</w:t>
      </w:r>
      <w:r w:rsidRPr="0007669B">
        <w:rPr>
          <w:rFonts w:eastAsia="Calibri" w:cs="Arial"/>
          <w:bCs/>
          <w:sz w:val="16"/>
        </w:rPr>
        <w:t xml:space="preserve"> The green movement and the energy industry — while engaged in a furious debate on issues from nuclear power to oil sands — are missing the bigger picture. There is little recognition by either side that </w:t>
      </w:r>
      <w:r w:rsidRPr="0007669B">
        <w:rPr>
          <w:rFonts w:eastAsia="Calibri" w:cs="Arial"/>
          <w:bCs/>
          <w:u w:val="single"/>
        </w:rPr>
        <w:t>current policies to reduce carbon dioxide emissions are inadequate</w:t>
      </w:r>
      <w:r w:rsidRPr="0007669B">
        <w:rPr>
          <w:rFonts w:eastAsia="Calibri" w:cs="Arial"/>
          <w:bCs/>
          <w:sz w:val="16"/>
        </w:rPr>
        <w:t xml:space="preserve"> for dealing with the threat that they pose. </w:t>
      </w:r>
      <w:r w:rsidRPr="0007669B">
        <w:rPr>
          <w:rFonts w:eastAsia="Calibri" w:cs="Arial"/>
          <w:bCs/>
          <w:u w:val="single"/>
        </w:rPr>
        <w:t xml:space="preserve">It is the coal-fueled growth of countries like China and India that generates much of these emissions. </w:t>
      </w:r>
      <w:r w:rsidRPr="0063625B">
        <w:rPr>
          <w:rFonts w:eastAsia="Calibri" w:cs="Arial"/>
          <w:bCs/>
          <w:highlight w:val="green"/>
          <w:u w:val="single"/>
        </w:rPr>
        <w:t xml:space="preserve">Unless a </w:t>
      </w:r>
      <w:r w:rsidRPr="0007669B">
        <w:rPr>
          <w:rFonts w:eastAsia="Calibri" w:cs="Arial"/>
          <w:bCs/>
          <w:u w:val="single"/>
        </w:rPr>
        <w:t xml:space="preserve">cheap, rapidly deployable </w:t>
      </w:r>
      <w:r w:rsidRPr="0063625B">
        <w:rPr>
          <w:rFonts w:eastAsia="Calibri" w:cs="Arial"/>
          <w:bCs/>
          <w:highlight w:val="green"/>
          <w:u w:val="single"/>
        </w:rPr>
        <w:t>substitute fuel is found for coal, then it will be</w:t>
      </w:r>
      <w:r w:rsidRPr="0007669B">
        <w:rPr>
          <w:rFonts w:eastAsia="Calibri" w:cs="Arial"/>
          <w:bCs/>
          <w:u w:val="single"/>
        </w:rPr>
        <w:t xml:space="preserve"> next to </w:t>
      </w:r>
      <w:r w:rsidRPr="0063625B">
        <w:rPr>
          <w:rFonts w:eastAsia="Calibri" w:cs="Arial"/>
          <w:bCs/>
          <w:highlight w:val="green"/>
          <w:u w:val="single"/>
        </w:rPr>
        <w:t xml:space="preserve">impossible to </w:t>
      </w:r>
      <w:r w:rsidRPr="0007669B">
        <w:rPr>
          <w:rFonts w:eastAsia="Calibri" w:cs="Arial"/>
          <w:bCs/>
          <w:u w:val="single"/>
        </w:rPr>
        <w:t xml:space="preserve">safely </w:t>
      </w:r>
      <w:r w:rsidRPr="0063625B">
        <w:rPr>
          <w:rFonts w:eastAsia="Calibri" w:cs="Arial"/>
          <w:bCs/>
          <w:highlight w:val="green"/>
          <w:u w:val="single"/>
        </w:rPr>
        <w:t>rein</w:t>
      </w:r>
      <w:r w:rsidRPr="0007669B">
        <w:rPr>
          <w:rFonts w:eastAsia="Calibri" w:cs="Arial"/>
          <w:bCs/>
          <w:u w:val="single"/>
        </w:rPr>
        <w:t xml:space="preserve"> </w:t>
      </w:r>
      <w:r w:rsidRPr="0063625B">
        <w:rPr>
          <w:rFonts w:eastAsia="Calibri" w:cs="Arial"/>
          <w:bCs/>
          <w:highlight w:val="green"/>
          <w:u w:val="single"/>
        </w:rPr>
        <w:t>in</w:t>
      </w:r>
      <w:r w:rsidRPr="0007669B">
        <w:rPr>
          <w:rFonts w:eastAsia="Calibri" w:cs="Arial"/>
          <w:bCs/>
          <w:u w:val="single"/>
        </w:rPr>
        <w:t xml:space="preserve"> rising </w:t>
      </w:r>
      <w:r w:rsidRPr="0063625B">
        <w:rPr>
          <w:rFonts w:eastAsia="Calibri" w:cs="Arial"/>
          <w:bCs/>
          <w:highlight w:val="green"/>
          <w:u w:val="single"/>
        </w:rPr>
        <w:t>carbon dioxide</w:t>
      </w:r>
      <w:r w:rsidRPr="0007669B">
        <w:rPr>
          <w:rFonts w:eastAsia="Calibri" w:cs="Arial"/>
          <w:bCs/>
          <w:u w:val="single"/>
        </w:rPr>
        <w:t xml:space="preserve"> levels around the world. </w:t>
      </w:r>
      <w:r w:rsidRPr="0007669B">
        <w:rPr>
          <w:rFonts w:eastAsia="Calibri" w:cs="Arial"/>
          <w:bCs/>
          <w:sz w:val="16"/>
        </w:rPr>
        <w:t xml:space="preserve">Although the green movement might at first see shale gas as an enemy in this fight, it may in fact turn out to be a friend. </w:t>
      </w:r>
      <w:r w:rsidRPr="0063625B">
        <w:rPr>
          <w:rFonts w:eastAsia="Calibri" w:cs="Arial"/>
          <w:bCs/>
          <w:highlight w:val="green"/>
          <w:u w:val="single"/>
        </w:rPr>
        <w:t>Broad development of</w:t>
      </w:r>
      <w:r w:rsidRPr="0007669B">
        <w:rPr>
          <w:rFonts w:eastAsia="Calibri" w:cs="Arial"/>
          <w:bCs/>
          <w:u w:val="single"/>
        </w:rPr>
        <w:t xml:space="preserve"> shale </w:t>
      </w:r>
      <w:r w:rsidRPr="0063625B">
        <w:rPr>
          <w:rFonts w:eastAsia="Calibri" w:cs="Arial"/>
          <w:bCs/>
          <w:highlight w:val="green"/>
          <w:u w:val="single"/>
        </w:rPr>
        <w:t>gas resources</w:t>
      </w:r>
      <w:r w:rsidRPr="0007669B">
        <w:rPr>
          <w:rFonts w:eastAsia="Calibri" w:cs="Arial"/>
          <w:bCs/>
          <w:sz w:val="16"/>
        </w:rPr>
        <w:t xml:space="preserve"> — with proper ecological safeguards — </w:t>
      </w:r>
      <w:r w:rsidRPr="0063625B">
        <w:rPr>
          <w:rFonts w:eastAsia="Calibri" w:cs="Arial"/>
          <w:bCs/>
          <w:highlight w:val="green"/>
          <w:u w:val="single"/>
        </w:rPr>
        <w:t>could be the best</w:t>
      </w:r>
      <w:r w:rsidRPr="0007669B">
        <w:rPr>
          <w:rFonts w:eastAsia="Calibri" w:cs="Arial"/>
          <w:bCs/>
          <w:u w:val="single"/>
        </w:rPr>
        <w:t xml:space="preserve"> way </w:t>
      </w:r>
      <w:r w:rsidRPr="0063625B">
        <w:rPr>
          <w:rFonts w:eastAsia="Calibri" w:cs="Arial"/>
          <w:bCs/>
          <w:highlight w:val="green"/>
          <w:u w:val="single"/>
        </w:rPr>
        <w:t>to</w:t>
      </w:r>
      <w:r w:rsidRPr="0007669B">
        <w:rPr>
          <w:rFonts w:eastAsia="Calibri" w:cs="Arial"/>
          <w:bCs/>
          <w:u w:val="single"/>
        </w:rPr>
        <w:t xml:space="preserve"> achieve the quick </w:t>
      </w:r>
      <w:r w:rsidRPr="0063625B">
        <w:rPr>
          <w:rFonts w:eastAsia="Calibri" w:cs="Arial"/>
          <w:bCs/>
          <w:highlight w:val="green"/>
          <w:u w:val="single"/>
        </w:rPr>
        <w:t>cut</w:t>
      </w:r>
      <w:r w:rsidRPr="0007669B">
        <w:rPr>
          <w:rFonts w:eastAsia="Calibri" w:cs="Arial"/>
          <w:bCs/>
          <w:u w:val="single"/>
        </w:rPr>
        <w:t xml:space="preserve">s in </w:t>
      </w:r>
      <w:r w:rsidRPr="0063625B">
        <w:rPr>
          <w:rFonts w:eastAsia="Calibri" w:cs="Arial"/>
          <w:bCs/>
          <w:highlight w:val="green"/>
          <w:u w:val="single"/>
        </w:rPr>
        <w:t xml:space="preserve">carbon dioxide </w:t>
      </w:r>
      <w:r w:rsidRPr="0007669B">
        <w:rPr>
          <w:rFonts w:eastAsia="Calibri" w:cs="Arial"/>
          <w:bCs/>
          <w:u w:val="single"/>
        </w:rPr>
        <w:t xml:space="preserve">emissions that </w:t>
      </w:r>
      <w:r w:rsidRPr="0063625B">
        <w:rPr>
          <w:rFonts w:eastAsia="Calibri" w:cs="Arial"/>
          <w:bCs/>
          <w:highlight w:val="green"/>
          <w:u w:val="single"/>
        </w:rPr>
        <w:t xml:space="preserve">we need </w:t>
      </w:r>
      <w:r w:rsidRPr="0063625B">
        <w:rPr>
          <w:rFonts w:eastAsia="Calibri" w:cs="Arial"/>
          <w:b/>
          <w:highlight w:val="green"/>
          <w:u w:val="single"/>
          <w:bdr w:val="single" w:sz="4" w:space="0" w:color="auto" w:frame="1"/>
        </w:rPr>
        <w:t>to maintain a habitable environment</w:t>
      </w:r>
      <w:r w:rsidRPr="0007669B">
        <w:rPr>
          <w:rFonts w:eastAsia="Calibri" w:cs="Arial"/>
          <w:bCs/>
          <w:u w:val="single"/>
        </w:rPr>
        <w:t xml:space="preserve"> on Earth. </w:t>
      </w:r>
      <w:r w:rsidRPr="0007669B">
        <w:rPr>
          <w:rFonts w:eastAsia="Calibri" w:cs="Arial"/>
          <w:bCs/>
          <w:sz w:val="16"/>
        </w:rPr>
        <w:t xml:space="preserve">The International Energy Agency has made it clear that, </w:t>
      </w:r>
      <w:r w:rsidRPr="0007669B">
        <w:rPr>
          <w:rFonts w:eastAsia="Calibri" w:cs="Arial"/>
          <w:bCs/>
          <w:u w:val="single"/>
        </w:rPr>
        <w:t>under current energy policies, the door is closing on our attempts to contain the carbon-driven rise in global temperatures to within 2 degrees Celsius</w:t>
      </w:r>
      <w:r w:rsidRPr="0007669B">
        <w:rPr>
          <w:rFonts w:eastAsia="Calibri" w:cs="Arial"/>
          <w:bCs/>
          <w:sz w:val="16"/>
        </w:rPr>
        <w:t xml:space="preserve"> (3.6 Fahrenheit) by the middle of the century. In fact, </w:t>
      </w:r>
      <w:r w:rsidRPr="0007669B">
        <w:rPr>
          <w:rFonts w:eastAsia="Calibri" w:cs="Arial"/>
          <w:bCs/>
          <w:u w:val="single"/>
        </w:rPr>
        <w:t>worldwide carbon dioxide emissions from burning fossil fuels reached a record high</w:t>
      </w:r>
      <w:r w:rsidRPr="0007669B">
        <w:rPr>
          <w:rFonts w:eastAsia="Calibri" w:cs="Arial"/>
          <w:bCs/>
          <w:sz w:val="16"/>
        </w:rPr>
        <w:t xml:space="preserve"> of 31.6 gigatons </w:t>
      </w:r>
      <w:r w:rsidRPr="0007669B">
        <w:rPr>
          <w:rFonts w:eastAsia="Calibri" w:cs="Arial"/>
          <w:bCs/>
          <w:u w:val="single"/>
        </w:rPr>
        <w:t>in 2011</w:t>
      </w:r>
      <w:r w:rsidRPr="0007669B">
        <w:rPr>
          <w:rFonts w:eastAsia="Calibri" w:cs="Arial"/>
          <w:bCs/>
          <w:sz w:val="16"/>
        </w:rPr>
        <w:t xml:space="preserve">. With emissions rising by one gigaton per year, it appears the temperature-increase target will most likely be missed. The shale gas revolution could be the means of blunting the rise of carbon dioxide emissions and give new hope for staying within the 2 degrees Celsius scenario. This resource is widely dispersed across the planet, cheap to develop and offers many of the same energy benefits as coal. If exploited properly, it could replace coal within a couple of decades as a primary fuel. By developing shale gas as a replacement fuel for coal we retrieve the prospect of blunting — and possibly reversing — the upward climb of carbon dioxide emissions. </w:t>
      </w:r>
      <w:r w:rsidRPr="0007669B">
        <w:rPr>
          <w:rFonts w:eastAsia="Calibri" w:cs="Arial"/>
          <w:bCs/>
          <w:u w:val="single"/>
        </w:rPr>
        <w:t xml:space="preserve">Shale </w:t>
      </w:r>
      <w:r w:rsidRPr="0063625B">
        <w:rPr>
          <w:rFonts w:eastAsia="Calibri" w:cs="Arial"/>
          <w:bCs/>
          <w:highlight w:val="green"/>
          <w:u w:val="single"/>
        </w:rPr>
        <w:t>gas emits 50 percent less carbon dioxide</w:t>
      </w:r>
      <w:r w:rsidRPr="0007669B">
        <w:rPr>
          <w:rFonts w:eastAsia="Calibri" w:cs="Arial"/>
          <w:bCs/>
          <w:u w:val="single"/>
        </w:rPr>
        <w:t xml:space="preserve"> than coal, and so </w:t>
      </w:r>
      <w:r w:rsidRPr="0063625B">
        <w:rPr>
          <w:rFonts w:eastAsia="Calibri" w:cs="Arial"/>
          <w:bCs/>
          <w:highlight w:val="green"/>
          <w:u w:val="single"/>
        </w:rPr>
        <w:t>if</w:t>
      </w:r>
      <w:r w:rsidRPr="0007669B">
        <w:rPr>
          <w:rFonts w:eastAsia="Calibri" w:cs="Arial"/>
          <w:bCs/>
          <w:u w:val="single"/>
        </w:rPr>
        <w:t xml:space="preserve"> countries like </w:t>
      </w:r>
      <w:r w:rsidRPr="0063625B">
        <w:rPr>
          <w:rFonts w:eastAsia="Calibri" w:cs="Arial"/>
          <w:bCs/>
          <w:highlight w:val="green"/>
          <w:u w:val="single"/>
        </w:rPr>
        <w:t>China and India made the switch</w:t>
      </w:r>
      <w:r w:rsidRPr="0007669B">
        <w:rPr>
          <w:rFonts w:eastAsia="Calibri" w:cs="Arial"/>
          <w:bCs/>
          <w:u w:val="single"/>
        </w:rPr>
        <w:t xml:space="preserve"> on a large scale, then </w:t>
      </w:r>
      <w:r w:rsidRPr="0063625B">
        <w:rPr>
          <w:rFonts w:eastAsia="Calibri" w:cs="Arial"/>
          <w:bCs/>
          <w:highlight w:val="green"/>
          <w:u w:val="single"/>
        </w:rPr>
        <w:t>we</w:t>
      </w:r>
      <w:r w:rsidRPr="0007669B">
        <w:rPr>
          <w:rFonts w:eastAsia="Calibri" w:cs="Arial"/>
          <w:bCs/>
          <w:u w:val="single"/>
        </w:rPr>
        <w:t xml:space="preserve"> </w:t>
      </w:r>
      <w:r w:rsidRPr="0063625B">
        <w:rPr>
          <w:rFonts w:eastAsia="Calibri" w:cs="Arial"/>
          <w:bCs/>
          <w:highlight w:val="green"/>
          <w:u w:val="single"/>
        </w:rPr>
        <w:t>have a chance to reset the trajectory of</w:t>
      </w:r>
      <w:r w:rsidRPr="0007669B">
        <w:rPr>
          <w:rFonts w:eastAsia="Calibri" w:cs="Arial"/>
          <w:bCs/>
          <w:u w:val="single"/>
        </w:rPr>
        <w:t xml:space="preserve"> global</w:t>
      </w:r>
      <w:r w:rsidRPr="0007669B">
        <w:rPr>
          <w:rFonts w:eastAsia="Calibri" w:cs="Arial"/>
          <w:bCs/>
          <w:sz w:val="16"/>
        </w:rPr>
        <w:t xml:space="preserve"> carbon dioxide </w:t>
      </w:r>
      <w:r w:rsidRPr="0063625B">
        <w:rPr>
          <w:rFonts w:eastAsia="Calibri" w:cs="Arial"/>
          <w:bCs/>
          <w:highlight w:val="green"/>
          <w:u w:val="single"/>
        </w:rPr>
        <w:t>emissions</w:t>
      </w:r>
      <w:r w:rsidRPr="0007669B">
        <w:rPr>
          <w:rFonts w:eastAsia="Calibri" w:cs="Arial"/>
          <w:bCs/>
          <w:sz w:val="16"/>
        </w:rPr>
        <w:t xml:space="preserve">. </w:t>
      </w:r>
      <w:r w:rsidRPr="0063625B">
        <w:rPr>
          <w:rFonts w:eastAsia="Calibri" w:cs="Arial"/>
          <w:bCs/>
          <w:highlight w:val="green"/>
          <w:u w:val="single"/>
        </w:rPr>
        <w:t>A</w:t>
      </w:r>
      <w:r w:rsidRPr="0007669B">
        <w:rPr>
          <w:rFonts w:eastAsia="Calibri" w:cs="Arial"/>
          <w:bCs/>
          <w:u w:val="single"/>
        </w:rPr>
        <w:t xml:space="preserve"> widespread </w:t>
      </w:r>
      <w:r w:rsidRPr="0063625B">
        <w:rPr>
          <w:rFonts w:eastAsia="Calibri" w:cs="Arial"/>
          <w:bCs/>
          <w:highlight w:val="green"/>
          <w:u w:val="single"/>
        </w:rPr>
        <w:t>turn</w:t>
      </w:r>
      <w:r w:rsidRPr="0007669B">
        <w:rPr>
          <w:rFonts w:eastAsia="Calibri" w:cs="Arial"/>
          <w:bCs/>
          <w:u w:val="single"/>
        </w:rPr>
        <w:t xml:space="preserve"> to the use of shale gas </w:t>
      </w:r>
      <w:r w:rsidRPr="0063625B">
        <w:rPr>
          <w:rFonts w:eastAsia="Calibri" w:cs="Arial"/>
          <w:bCs/>
          <w:highlight w:val="green"/>
          <w:u w:val="single"/>
        </w:rPr>
        <w:t>would give the planet</w:t>
      </w:r>
      <w:r w:rsidRPr="0007669B">
        <w:rPr>
          <w:rFonts w:eastAsia="Calibri" w:cs="Arial"/>
          <w:bCs/>
          <w:u w:val="single"/>
        </w:rPr>
        <w:t xml:space="preserve"> precious </w:t>
      </w:r>
      <w:r w:rsidRPr="0063625B">
        <w:rPr>
          <w:rFonts w:eastAsia="Calibri" w:cs="Arial"/>
          <w:bCs/>
          <w:highlight w:val="green"/>
          <w:u w:val="single"/>
        </w:rPr>
        <w:t>time to develop</w:t>
      </w:r>
      <w:r w:rsidRPr="0007669B">
        <w:rPr>
          <w:rFonts w:eastAsia="Calibri" w:cs="Arial"/>
          <w:bCs/>
          <w:sz w:val="16"/>
        </w:rPr>
        <w:t xml:space="preserve"> other, </w:t>
      </w:r>
      <w:r w:rsidRPr="0063625B">
        <w:rPr>
          <w:rFonts w:eastAsia="Calibri" w:cs="Arial"/>
          <w:bCs/>
          <w:highlight w:val="green"/>
          <w:u w:val="single"/>
        </w:rPr>
        <w:t xml:space="preserve">renewable solutions </w:t>
      </w:r>
      <w:r w:rsidRPr="0007669B">
        <w:rPr>
          <w:rFonts w:eastAsia="Calibri" w:cs="Arial"/>
          <w:bCs/>
          <w:u w:val="single"/>
        </w:rPr>
        <w:t>to further lower our output</w:t>
      </w:r>
      <w:r w:rsidRPr="0007669B">
        <w:rPr>
          <w:rFonts w:eastAsia="Calibri" w:cs="Arial"/>
          <w:bCs/>
          <w:sz w:val="16"/>
        </w:rPr>
        <w:t xml:space="preserve"> of carbon dioxide. </w:t>
      </w:r>
      <w:r w:rsidRPr="0063625B">
        <w:rPr>
          <w:rFonts w:eastAsia="Calibri" w:cs="Arial"/>
          <w:bCs/>
          <w:highlight w:val="green"/>
          <w:u w:val="single"/>
        </w:rPr>
        <w:t>Current renewable</w:t>
      </w:r>
      <w:r w:rsidRPr="0063625B">
        <w:rPr>
          <w:rFonts w:eastAsia="Calibri" w:cs="Arial"/>
          <w:bCs/>
          <w:sz w:val="16"/>
          <w:highlight w:val="green"/>
        </w:rPr>
        <w:t xml:space="preserve"> </w:t>
      </w:r>
      <w:r w:rsidRPr="0063625B">
        <w:rPr>
          <w:rFonts w:eastAsia="Calibri" w:cs="Arial"/>
          <w:bCs/>
          <w:highlight w:val="green"/>
          <w:u w:val="single"/>
        </w:rPr>
        <w:t>energy</w:t>
      </w:r>
      <w:r w:rsidRPr="0007669B">
        <w:rPr>
          <w:rFonts w:eastAsia="Calibri" w:cs="Arial"/>
          <w:bCs/>
          <w:sz w:val="16"/>
        </w:rPr>
        <w:t xml:space="preserve"> sources </w:t>
      </w:r>
      <w:r w:rsidRPr="0063625B">
        <w:rPr>
          <w:rFonts w:eastAsia="Calibri" w:cs="Arial"/>
          <w:bCs/>
          <w:highlight w:val="green"/>
          <w:u w:val="single"/>
        </w:rPr>
        <w:t>cannot</w:t>
      </w:r>
      <w:r w:rsidRPr="0007669B">
        <w:rPr>
          <w:rFonts w:eastAsia="Calibri" w:cs="Arial"/>
          <w:bCs/>
          <w:sz w:val="16"/>
        </w:rPr>
        <w:t xml:space="preserve"> in any way </w:t>
      </w:r>
      <w:r w:rsidRPr="0063625B">
        <w:rPr>
          <w:rFonts w:eastAsia="Calibri" w:cs="Arial"/>
          <w:bCs/>
          <w:highlight w:val="green"/>
          <w:u w:val="single"/>
        </w:rPr>
        <w:t>deliver the same savings in</w:t>
      </w:r>
      <w:r w:rsidRPr="0007669B">
        <w:rPr>
          <w:rFonts w:eastAsia="Calibri" w:cs="Arial"/>
          <w:bCs/>
          <w:sz w:val="16"/>
        </w:rPr>
        <w:t xml:space="preserve"> carbon </w:t>
      </w:r>
      <w:r w:rsidRPr="0063625B">
        <w:rPr>
          <w:rFonts w:eastAsia="Calibri" w:cs="Arial"/>
          <w:bCs/>
          <w:highlight w:val="green"/>
          <w:u w:val="single"/>
        </w:rPr>
        <w:t>emissions</w:t>
      </w:r>
      <w:r w:rsidRPr="0007669B">
        <w:rPr>
          <w:rFonts w:eastAsia="Calibri" w:cs="Arial"/>
          <w:bCs/>
          <w:u w:val="single"/>
        </w:rPr>
        <w:t xml:space="preserve"> that </w:t>
      </w:r>
      <w:r w:rsidRPr="0063625B">
        <w:rPr>
          <w:rFonts w:eastAsia="Calibri" w:cs="Arial"/>
          <w:bCs/>
          <w:highlight w:val="green"/>
          <w:u w:val="single"/>
        </w:rPr>
        <w:t>we can</w:t>
      </w:r>
      <w:r w:rsidRPr="0063625B">
        <w:rPr>
          <w:rFonts w:eastAsia="Calibri" w:cs="Arial"/>
          <w:bCs/>
          <w:sz w:val="16"/>
          <w:highlight w:val="green"/>
        </w:rPr>
        <w:t xml:space="preserve"> </w:t>
      </w:r>
      <w:r w:rsidRPr="0063625B">
        <w:rPr>
          <w:rFonts w:eastAsia="Calibri" w:cs="Arial"/>
          <w:bCs/>
          <w:highlight w:val="green"/>
          <w:u w:val="single"/>
        </w:rPr>
        <w:t>achieve by replacing coal with</w:t>
      </w:r>
      <w:r w:rsidRPr="0007669B">
        <w:rPr>
          <w:rFonts w:eastAsia="Calibri" w:cs="Arial"/>
          <w:bCs/>
          <w:u w:val="single"/>
        </w:rPr>
        <w:t xml:space="preserve"> shale </w:t>
      </w:r>
      <w:r w:rsidRPr="0063625B">
        <w:rPr>
          <w:rFonts w:eastAsia="Calibri" w:cs="Arial"/>
          <w:bCs/>
          <w:highlight w:val="green"/>
          <w:u w:val="single"/>
        </w:rPr>
        <w:t>gas</w:t>
      </w:r>
      <w:r w:rsidRPr="0007669B">
        <w:rPr>
          <w:rFonts w:eastAsia="Calibri" w:cs="Arial"/>
          <w:bCs/>
          <w:u w:val="single"/>
        </w:rPr>
        <w:t>.</w:t>
      </w:r>
      <w:r w:rsidRPr="0007669B">
        <w:rPr>
          <w:rFonts w:eastAsia="Calibri" w:cs="Arial"/>
          <w:bCs/>
          <w:sz w:val="16"/>
        </w:rPr>
        <w:t xml:space="preserve"> One only has to look to China to see the strong potential of this solution. With the world’s largest shale gas resources, the country has set out a vast gas development program in its latest five-year economic plan. Output would rise from 6.5 billion cubic meters of shale gas by 2015 to 100 billion cubic meters by 2020. And if China can produce that much by 2020, is there any reason to think it cannot pump out 800 billion cubic meters by 2030? Such a development program would be similar in scale to that undertaken in the United States, which has seen shale gas rise from 1 percent of gas production in 2001 to 37 percent last year. </w:t>
      </w:r>
      <w:r w:rsidRPr="0063625B">
        <w:rPr>
          <w:rFonts w:eastAsia="Calibri" w:cs="Arial"/>
          <w:bCs/>
          <w:highlight w:val="green"/>
          <w:u w:val="single"/>
        </w:rPr>
        <w:t>China can</w:t>
      </w:r>
      <w:r w:rsidRPr="0007669B">
        <w:rPr>
          <w:rFonts w:eastAsia="Calibri" w:cs="Arial"/>
          <w:bCs/>
          <w:u w:val="single"/>
        </w:rPr>
        <w:t xml:space="preserve"> surely </w:t>
      </w:r>
      <w:r w:rsidRPr="0063625B">
        <w:rPr>
          <w:rFonts w:eastAsia="Calibri" w:cs="Arial"/>
          <w:bCs/>
          <w:highlight w:val="green"/>
          <w:u w:val="single"/>
        </w:rPr>
        <w:t>achieve these</w:t>
      </w:r>
      <w:r w:rsidRPr="0007669B">
        <w:rPr>
          <w:rFonts w:eastAsia="Calibri" w:cs="Arial"/>
          <w:bCs/>
          <w:u w:val="single"/>
        </w:rPr>
        <w:t xml:space="preserve"> goals, especially </w:t>
      </w:r>
      <w:r w:rsidRPr="0063625B">
        <w:rPr>
          <w:rFonts w:eastAsia="Calibri" w:cs="Arial"/>
          <w:bCs/>
          <w:highlight w:val="green"/>
          <w:u w:val="single"/>
        </w:rPr>
        <w:t>given all the new tech</w:t>
      </w:r>
      <w:r w:rsidRPr="0007669B">
        <w:rPr>
          <w:rFonts w:eastAsia="Calibri" w:cs="Arial"/>
          <w:bCs/>
          <w:u w:val="single"/>
        </w:rPr>
        <w:t>nology available</w:t>
      </w:r>
      <w:r w:rsidRPr="0007669B">
        <w:rPr>
          <w:rFonts w:eastAsia="Calibri" w:cs="Arial"/>
          <w:bCs/>
          <w:sz w:val="16"/>
        </w:rPr>
        <w:t xml:space="preserve"> to the shale gas industry, along with abundant state capital. That the government is focusing its efforts in this direction is another reason to believe that China can reach these production levels. </w:t>
      </w:r>
      <w:r w:rsidRPr="0007669B">
        <w:rPr>
          <w:rFonts w:eastAsia="Calibri" w:cs="Arial"/>
          <w:bCs/>
          <w:u w:val="single"/>
        </w:rPr>
        <w:t>An output of 800 billion cubic meters a year</w:t>
      </w:r>
      <w:r w:rsidRPr="0007669B">
        <w:rPr>
          <w:rFonts w:eastAsia="Calibri" w:cs="Arial"/>
          <w:bCs/>
          <w:sz w:val="16"/>
        </w:rPr>
        <w:t xml:space="preserve"> — combined with far-higher levels of energy efficiency — </w:t>
      </w:r>
      <w:r w:rsidRPr="0007669B">
        <w:rPr>
          <w:rFonts w:eastAsia="Calibri" w:cs="Arial"/>
          <w:bCs/>
          <w:u w:val="single"/>
        </w:rPr>
        <w:t>would allow China to slow, and then terminate, its coal-expansion plans and ultimately end its reliance on coal</w:t>
      </w:r>
      <w:r w:rsidRPr="0007669B">
        <w:rPr>
          <w:rFonts w:eastAsia="Calibri" w:cs="Arial"/>
          <w:bCs/>
          <w:sz w:val="16"/>
        </w:rPr>
        <w:t xml:space="preserve">-fired energy </w:t>
      </w:r>
      <w:r w:rsidRPr="0007669B">
        <w:rPr>
          <w:rFonts w:eastAsia="Calibri" w:cs="Arial"/>
          <w:bCs/>
          <w:u w:val="single"/>
        </w:rPr>
        <w:t>altogether</w:t>
      </w:r>
      <w:r w:rsidRPr="0007669B">
        <w:rPr>
          <w:rFonts w:eastAsia="Calibri" w:cs="Arial"/>
          <w:bCs/>
          <w:sz w:val="16"/>
        </w:rPr>
        <w:t xml:space="preserve">. </w:t>
      </w:r>
      <w:r w:rsidRPr="0063625B">
        <w:rPr>
          <w:rFonts w:eastAsia="Calibri" w:cs="Arial"/>
          <w:bCs/>
          <w:highlight w:val="green"/>
          <w:u w:val="single"/>
        </w:rPr>
        <w:t>The U</w:t>
      </w:r>
      <w:r w:rsidRPr="0007669B">
        <w:rPr>
          <w:rFonts w:eastAsia="Calibri" w:cs="Arial"/>
          <w:bCs/>
          <w:sz w:val="16"/>
        </w:rPr>
        <w:t xml:space="preserve">nited </w:t>
      </w:r>
      <w:r w:rsidRPr="0063625B">
        <w:rPr>
          <w:rFonts w:eastAsia="Calibri" w:cs="Arial"/>
          <w:bCs/>
          <w:highlight w:val="green"/>
          <w:u w:val="single"/>
        </w:rPr>
        <w:t>S</w:t>
      </w:r>
      <w:r w:rsidRPr="0007669B">
        <w:rPr>
          <w:rFonts w:eastAsia="Calibri" w:cs="Arial"/>
          <w:bCs/>
          <w:sz w:val="16"/>
        </w:rPr>
        <w:t xml:space="preserve">tates </w:t>
      </w:r>
      <w:r w:rsidRPr="0063625B">
        <w:rPr>
          <w:rFonts w:eastAsia="Calibri" w:cs="Arial"/>
          <w:bCs/>
          <w:highlight w:val="green"/>
          <w:u w:val="single"/>
        </w:rPr>
        <w:t>could play a key role in encouraging China and other</w:t>
      </w:r>
      <w:r w:rsidRPr="0007669B">
        <w:rPr>
          <w:rFonts w:eastAsia="Calibri" w:cs="Arial"/>
          <w:bCs/>
          <w:u w:val="single"/>
        </w:rPr>
        <w:t xml:space="preserve"> developing </w:t>
      </w:r>
      <w:r w:rsidRPr="0063625B">
        <w:rPr>
          <w:rFonts w:eastAsia="Calibri" w:cs="Arial"/>
          <w:bCs/>
          <w:highlight w:val="green"/>
          <w:u w:val="single"/>
        </w:rPr>
        <w:t>nations to</w:t>
      </w:r>
      <w:r w:rsidRPr="0007669B">
        <w:rPr>
          <w:rFonts w:eastAsia="Calibri" w:cs="Arial"/>
          <w:bCs/>
          <w:u w:val="single"/>
        </w:rPr>
        <w:t xml:space="preserve"> </w:t>
      </w:r>
      <w:r w:rsidRPr="0063625B">
        <w:rPr>
          <w:rFonts w:eastAsia="Calibri" w:cs="Arial"/>
          <w:bCs/>
          <w:highlight w:val="green"/>
          <w:u w:val="single"/>
        </w:rPr>
        <w:t>switch</w:t>
      </w:r>
      <w:r w:rsidRPr="0007669B">
        <w:rPr>
          <w:rFonts w:eastAsia="Calibri" w:cs="Arial"/>
          <w:bCs/>
          <w:u w:val="single"/>
        </w:rPr>
        <w:t xml:space="preserve"> from coal </w:t>
      </w:r>
      <w:r w:rsidRPr="0063625B">
        <w:rPr>
          <w:rFonts w:eastAsia="Calibri" w:cs="Arial"/>
          <w:bCs/>
          <w:highlight w:val="green"/>
          <w:u w:val="single"/>
        </w:rPr>
        <w:t>to</w:t>
      </w:r>
      <w:r w:rsidRPr="0007669B">
        <w:rPr>
          <w:rFonts w:eastAsia="Calibri" w:cs="Arial"/>
          <w:bCs/>
          <w:u w:val="single"/>
        </w:rPr>
        <w:t xml:space="preserve"> shale </w:t>
      </w:r>
      <w:r w:rsidRPr="0063625B">
        <w:rPr>
          <w:rFonts w:eastAsia="Calibri" w:cs="Arial"/>
          <w:bCs/>
          <w:highlight w:val="green"/>
          <w:u w:val="single"/>
        </w:rPr>
        <w:t>gas</w:t>
      </w:r>
      <w:r w:rsidRPr="0007669B">
        <w:rPr>
          <w:rFonts w:eastAsia="Calibri" w:cs="Arial"/>
          <w:bCs/>
          <w:u w:val="single"/>
        </w:rPr>
        <w:t>.</w:t>
      </w:r>
      <w:r w:rsidRPr="0007669B">
        <w:rPr>
          <w:rFonts w:eastAsia="Calibri" w:cs="Arial"/>
          <w:bCs/>
          <w:sz w:val="16"/>
        </w:rPr>
        <w:t xml:space="preserve"> The State Department has launched a Global Shale Gas Initiative to facilitate the transfer of technical expertise to other countries to ensure safe development of this new resource. </w:t>
      </w:r>
      <w:r w:rsidRPr="0007669B">
        <w:rPr>
          <w:rFonts w:eastAsia="Calibri" w:cs="Arial"/>
          <w:bCs/>
          <w:u w:val="single"/>
        </w:rPr>
        <w:t>The U</w:t>
      </w:r>
      <w:r w:rsidRPr="0007669B">
        <w:rPr>
          <w:rFonts w:eastAsia="Calibri" w:cs="Arial"/>
          <w:bCs/>
          <w:sz w:val="16"/>
        </w:rPr>
        <w:t xml:space="preserve">nited </w:t>
      </w:r>
      <w:r w:rsidRPr="0007669B">
        <w:rPr>
          <w:rFonts w:eastAsia="Calibri" w:cs="Arial"/>
          <w:bCs/>
          <w:u w:val="single"/>
        </w:rPr>
        <w:t>S</w:t>
      </w:r>
      <w:r w:rsidRPr="0007669B">
        <w:rPr>
          <w:rFonts w:eastAsia="Calibri" w:cs="Arial"/>
          <w:bCs/>
          <w:sz w:val="16"/>
        </w:rPr>
        <w:t xml:space="preserve">tates </w:t>
      </w:r>
      <w:r w:rsidRPr="0007669B">
        <w:rPr>
          <w:rFonts w:eastAsia="Calibri" w:cs="Arial"/>
          <w:bCs/>
          <w:u w:val="single"/>
        </w:rPr>
        <w:t>could also lead the way in creating a credible, alternative climate change strategy in which the use of shale gas becomes the driver of radical cuts in carbon dioxide emissions over the short and medium term.</w:t>
      </w:r>
    </w:p>
    <w:p w14:paraId="04CD488C" w14:textId="77777777" w:rsidR="001B593B" w:rsidRDefault="001B593B" w:rsidP="001B593B">
      <w:pPr>
        <w:rPr>
          <w:rFonts w:eastAsia="Calibri" w:cs="Arial"/>
          <w:bCs/>
          <w:u w:val="single"/>
        </w:rPr>
      </w:pPr>
    </w:p>
    <w:p w14:paraId="5264D5E2" w14:textId="77777777" w:rsidR="001B593B" w:rsidRPr="00DC03EF" w:rsidRDefault="001B593B" w:rsidP="001B593B"/>
    <w:p w14:paraId="016E33B2" w14:textId="77777777" w:rsidR="001B593B" w:rsidRDefault="001B593B" w:rsidP="001B593B">
      <w:pPr>
        <w:pStyle w:val="Heading3"/>
      </w:pPr>
      <w:r>
        <w:t xml:space="preserve">2nc at: nat gas bad / warming </w:t>
      </w:r>
    </w:p>
    <w:p w14:paraId="7BC1D90D" w14:textId="77777777" w:rsidR="001B593B" w:rsidRDefault="001B593B" w:rsidP="001B593B">
      <w:pPr>
        <w:pStyle w:val="Heading4"/>
      </w:pPr>
      <w:r>
        <w:t>Natural gas overwhelmingly reduces emissions – leads to clean tech development and sequestration</w:t>
      </w:r>
    </w:p>
    <w:p w14:paraId="56B0BA10" w14:textId="2897B5F2" w:rsidR="001B593B" w:rsidRPr="0030254F" w:rsidRDefault="001B593B" w:rsidP="001B593B">
      <w:pPr>
        <w:rPr>
          <w:sz w:val="16"/>
        </w:rPr>
      </w:pPr>
      <w:r w:rsidRPr="00DE52A8">
        <w:rPr>
          <w:rStyle w:val="Style13ptBold"/>
        </w:rPr>
        <w:t>Schrag 12</w:t>
      </w:r>
      <w:r w:rsidRPr="0030254F">
        <w:rPr>
          <w:sz w:val="16"/>
        </w:rPr>
        <w:t xml:space="preserve">—Sturgis Hooper Professor of Geology at Harvard University, Professor of Environmental Science and Engineering, and Director of the Harvard University Center for the Environment, Ph.D. in geology from UC Berkeley (Daniel P., </w:t>
      </w:r>
      <w:r w:rsidRPr="0030254F">
        <w:rPr>
          <w:i/>
          <w:sz w:val="16"/>
        </w:rPr>
        <w:t>Daedalus</w:t>
      </w:r>
      <w:r w:rsidRPr="0030254F">
        <w:rPr>
          <w:sz w:val="16"/>
        </w:rPr>
        <w:t>, 141.2, Spring 2012, Is Shale Gas Good for Climate Change?, Academic OneFile)</w:t>
      </w:r>
    </w:p>
    <w:p w14:paraId="54DEE43C" w14:textId="77777777" w:rsidR="001B593B" w:rsidRPr="00121FEE" w:rsidRDefault="001B593B" w:rsidP="001B593B">
      <w:pPr>
        <w:rPr>
          <w:b/>
          <w:iCs/>
          <w:u w:val="single"/>
          <w:bdr w:val="single" w:sz="18" w:space="0" w:color="auto"/>
        </w:rPr>
      </w:pPr>
      <w:r w:rsidRPr="0030254F">
        <w:rPr>
          <w:sz w:val="16"/>
        </w:rPr>
        <w:t xml:space="preserve">Is the natural gas boom good for climate change mitigation, independent of other environmental concerns? A common view, including that of a recent commission convened by U.S. Secretary of Energy Steven Chu, is that expanded natural gas activities are inherently good for climate change mitigation because natural gas has lower greenhouse gas emissions than coal, which gas will displace for use in electricity generation. (2) </w:t>
      </w:r>
      <w:r w:rsidRPr="00556BA2">
        <w:rPr>
          <w:rStyle w:val="TitleChar"/>
        </w:rPr>
        <w:t>A dissenting view is that methane leakage from shale gas extraction leads to greenhouse gas emissions</w:t>
      </w:r>
      <w:r w:rsidRPr="0030254F">
        <w:rPr>
          <w:sz w:val="16"/>
        </w:rPr>
        <w:t xml:space="preserve"> as bad or </w:t>
      </w:r>
      <w:r w:rsidRPr="00556BA2">
        <w:rPr>
          <w:rStyle w:val="TitleChar"/>
        </w:rPr>
        <w:t>worse than</w:t>
      </w:r>
      <w:r w:rsidRPr="0030254F">
        <w:rPr>
          <w:sz w:val="16"/>
        </w:rPr>
        <w:t xml:space="preserve"> those produced from </w:t>
      </w:r>
      <w:r w:rsidRPr="00556BA2">
        <w:rPr>
          <w:rStyle w:val="TitleChar"/>
        </w:rPr>
        <w:t>coal</w:t>
      </w:r>
      <w:r w:rsidRPr="0030254F">
        <w:rPr>
          <w:sz w:val="16"/>
        </w:rPr>
        <w:t xml:space="preserve">, (3) </w:t>
      </w:r>
      <w:r w:rsidRPr="00556BA2">
        <w:rPr>
          <w:rStyle w:val="TitleChar"/>
        </w:rPr>
        <w:t>although this view is fiercely debated</w:t>
      </w:r>
      <w:r w:rsidRPr="0030254F">
        <w:rPr>
          <w:sz w:val="16"/>
        </w:rPr>
        <w:t xml:space="preserve">. Considering the timescale of the carbon cycle and the climate system, both of </w:t>
      </w:r>
      <w:r w:rsidRPr="00556BA2">
        <w:rPr>
          <w:rStyle w:val="TitleChar"/>
        </w:rPr>
        <w:t>these perspectives are wrong</w:t>
      </w:r>
      <w:r w:rsidRPr="0030254F">
        <w:rPr>
          <w:sz w:val="16"/>
        </w:rPr>
        <w:t xml:space="preserve">, but for similar reasons. </w:t>
      </w:r>
      <w:r w:rsidRPr="0063625B">
        <w:rPr>
          <w:rStyle w:val="TitleChar"/>
          <w:highlight w:val="green"/>
        </w:rPr>
        <w:t>Leakage of methane is not as important</w:t>
      </w:r>
      <w:r w:rsidRPr="0030254F">
        <w:rPr>
          <w:sz w:val="16"/>
        </w:rPr>
        <w:t xml:space="preserve"> as some have argued </w:t>
      </w:r>
      <w:r w:rsidRPr="0063625B">
        <w:rPr>
          <w:rStyle w:val="TitleChar"/>
          <w:highlight w:val="green"/>
        </w:rPr>
        <w:t>because its short lifetime limits its impact on anthropogenic climate change</w:t>
      </w:r>
      <w:r w:rsidRPr="0030254F">
        <w:rPr>
          <w:sz w:val="16"/>
        </w:rPr>
        <w:t xml:space="preserve">, which has a characteristic timescale of roughly one hundred years. But because of this long timescale of climate change, </w:t>
      </w:r>
      <w:r w:rsidRPr="00556BA2">
        <w:rPr>
          <w:rStyle w:val="TitleChar"/>
        </w:rPr>
        <w:t>short-term reductions in</w:t>
      </w:r>
      <w:r w:rsidRPr="0030254F">
        <w:rPr>
          <w:sz w:val="16"/>
        </w:rPr>
        <w:t xml:space="preserve"> greenhouse gas </w:t>
      </w:r>
      <w:r w:rsidRPr="00556BA2">
        <w:rPr>
          <w:rStyle w:val="TitleChar"/>
        </w:rPr>
        <w:t>emissions</w:t>
      </w:r>
      <w:r w:rsidRPr="0030254F">
        <w:rPr>
          <w:sz w:val="16"/>
        </w:rPr>
        <w:t>--gained from natural gas displacing coal in the U.S. electricity sector--</w:t>
      </w:r>
      <w:r w:rsidRPr="00556BA2">
        <w:rPr>
          <w:rStyle w:val="TitleChar"/>
        </w:rPr>
        <w:t>have a relatively small effect on</w:t>
      </w:r>
      <w:r w:rsidRPr="0030254F">
        <w:rPr>
          <w:sz w:val="16"/>
        </w:rPr>
        <w:t xml:space="preserve"> the progression of anthropogenic </w:t>
      </w:r>
      <w:r w:rsidRPr="00556BA2">
        <w:rPr>
          <w:rStyle w:val="TitleChar"/>
        </w:rPr>
        <w:t>climate change relative to other impacts of the</w:t>
      </w:r>
      <w:r w:rsidRPr="0030254F">
        <w:rPr>
          <w:sz w:val="16"/>
        </w:rPr>
        <w:t xml:space="preserve"> shale </w:t>
      </w:r>
      <w:r w:rsidRPr="00556BA2">
        <w:rPr>
          <w:rStyle w:val="TitleChar"/>
        </w:rPr>
        <w:t xml:space="preserve">gas boom. The </w:t>
      </w:r>
      <w:r w:rsidRPr="0063625B">
        <w:rPr>
          <w:rStyle w:val="TitleChar"/>
          <w:highlight w:val="green"/>
        </w:rPr>
        <w:t>most important</w:t>
      </w:r>
      <w:r w:rsidRPr="00556BA2">
        <w:rPr>
          <w:rStyle w:val="TitleChar"/>
        </w:rPr>
        <w:t xml:space="preserve"> of these </w:t>
      </w:r>
      <w:r w:rsidRPr="0063625B">
        <w:rPr>
          <w:rStyle w:val="TitleChar"/>
          <w:highlight w:val="green"/>
        </w:rPr>
        <w:t>is how the availability of low-price natural gas affects investment in the research, development, and deployment of truly low-carbon technologies, including renewable energy and carbon sequestratio</w:t>
      </w:r>
      <w:r w:rsidRPr="00556BA2">
        <w:rPr>
          <w:rStyle w:val="TitleChar"/>
        </w:rPr>
        <w:t>n</w:t>
      </w:r>
      <w:r w:rsidRPr="00121FEE">
        <w:t>.</w:t>
      </w:r>
      <w:r>
        <w:rPr>
          <w:rStyle w:val="TitleChar"/>
        </w:rPr>
        <w:t xml:space="preserve"> </w:t>
      </w:r>
      <w:r w:rsidRPr="00556BA2">
        <w:rPr>
          <w:rStyle w:val="TitleChar"/>
        </w:rPr>
        <w:t xml:space="preserve">The real benefit of shale gas to a responsible climate change policy is a political one, if the economic power of the new industry can break the stranglehold that the coal industry has had on the national discussion around climate policy. </w:t>
      </w:r>
      <w:r w:rsidRPr="0030254F">
        <w:rPr>
          <w:sz w:val="16"/>
        </w:rPr>
        <w:t>The answer to whether shale gas is good or bad for climate change mitigation depends on what policies are used to regulate it; some policy options that encourage natural gas production in the United States are part of a responsible climate policy, but only if they simultaneously encourage other low-carbon technologies as well as disrupt the political power of the coal industry.</w:t>
      </w:r>
      <w:r>
        <w:rPr>
          <w:sz w:val="16"/>
        </w:rPr>
        <w:t xml:space="preserve"> </w:t>
      </w:r>
      <w:r w:rsidRPr="0030254F">
        <w:rPr>
          <w:sz w:val="16"/>
        </w:rPr>
        <w:t xml:space="preserve">Are greenhouse gas emissions from natural gas better than those from coal? The answer would seem obvious. Natural gas has roughly half the carbon content of the average coal per unit energy, thus producing half as much carbon dioxide when combusted for heat or electricity. Moreover, a combined-cycle natural gas plant that generates base-load electricity has a thermal efficiency of roughly So percent, which is higher than the newest ultra-super critical coal plants (40 to 45 percent) and much higher than the average coal plant (33 percent) in the United States. Thus, </w:t>
      </w:r>
      <w:r w:rsidRPr="0063625B">
        <w:rPr>
          <w:rStyle w:val="TitleChar"/>
          <w:highlight w:val="green"/>
        </w:rPr>
        <w:t>burning natural gas for electricity, when displacing an average U.S. coal plant, results in a reduction in carbon dioxide emissions of nearly a factor of three</w:t>
      </w:r>
      <w:r w:rsidRPr="00556BA2">
        <w:rPr>
          <w:rStyle w:val="TitleChar"/>
        </w:rPr>
        <w:t>.</w:t>
      </w:r>
    </w:p>
    <w:p w14:paraId="05E6A545" w14:textId="77777777" w:rsidR="001B593B" w:rsidRPr="00121FEE" w:rsidRDefault="001B593B" w:rsidP="001B593B">
      <w:pPr>
        <w:pStyle w:val="Heading4"/>
      </w:pPr>
      <w:r>
        <w:t xml:space="preserve">Natural gas’s net GHG emissions are negative – this assumes methane release – fracking key to energy independence </w:t>
      </w:r>
    </w:p>
    <w:p w14:paraId="7C5F08E0" w14:textId="77777777" w:rsidR="001B593B" w:rsidRPr="0030254F" w:rsidRDefault="001B593B" w:rsidP="001B593B">
      <w:pPr>
        <w:rPr>
          <w:sz w:val="16"/>
        </w:rPr>
      </w:pPr>
      <w:r w:rsidRPr="0030254F">
        <w:rPr>
          <w:sz w:val="16"/>
        </w:rPr>
        <w:t xml:space="preserve">Abby W. </w:t>
      </w:r>
      <w:r w:rsidRPr="005522A2">
        <w:rPr>
          <w:rStyle w:val="Style13ptBold"/>
        </w:rPr>
        <w:t>Schachter</w:t>
      </w:r>
      <w:r w:rsidRPr="0030254F">
        <w:rPr>
          <w:sz w:val="16"/>
        </w:rPr>
        <w:t xml:space="preserve"> (Writer for the Weekly Standard and the New York Post) June </w:t>
      </w:r>
      <w:r w:rsidRPr="005522A2">
        <w:rPr>
          <w:rStyle w:val="Style13ptBold"/>
        </w:rPr>
        <w:t>2012</w:t>
      </w:r>
      <w:r w:rsidRPr="0030254F">
        <w:rPr>
          <w:sz w:val="16"/>
        </w:rPr>
        <w:t xml:space="preserve"> “We've got to become energy independent to slow terrorism-fracking is the key” </w:t>
      </w:r>
      <w:hyperlink r:id="rId10" w:history="1">
        <w:r w:rsidRPr="0030254F">
          <w:rPr>
            <w:rStyle w:val="Hyperlink"/>
            <w:sz w:val="16"/>
          </w:rPr>
          <w:t>http://www.zimbio.com/Fracking+Lawsuits/articles/2ymubk5GzT3/ve+got+become+energy+independent+slow+terrorism</w:t>
        </w:r>
      </w:hyperlink>
    </w:p>
    <w:p w14:paraId="64E47E25" w14:textId="77777777" w:rsidR="001B593B" w:rsidRPr="00120CE8" w:rsidRDefault="001B593B" w:rsidP="001B593B">
      <w:pPr>
        <w:rPr>
          <w:sz w:val="16"/>
        </w:rPr>
      </w:pPr>
      <w:r w:rsidRPr="00556BA2">
        <w:rPr>
          <w:rStyle w:val="TitleChar"/>
        </w:rPr>
        <w:t xml:space="preserve">As for </w:t>
      </w:r>
      <w:r w:rsidRPr="0063625B">
        <w:rPr>
          <w:rStyle w:val="TitleChar"/>
          <w:highlight w:val="green"/>
        </w:rPr>
        <w:t>Howarth’s research</w:t>
      </w:r>
      <w:r w:rsidRPr="00556BA2">
        <w:rPr>
          <w:rStyle w:val="TitleChar"/>
        </w:rPr>
        <w:t xml:space="preserve"> on fracking’s carbon footprint, his conclusions </w:t>
      </w:r>
      <w:r w:rsidRPr="0063625B">
        <w:rPr>
          <w:rStyle w:val="TitleChar"/>
          <w:highlight w:val="green"/>
        </w:rPr>
        <w:t>were quickly debunked by fellow researchers at Cornell</w:t>
      </w:r>
      <w:r w:rsidRPr="00556BA2">
        <w:rPr>
          <w:rStyle w:val="TitleChar"/>
        </w:rPr>
        <w:t xml:space="preserve"> as well as by other scientists</w:t>
      </w:r>
      <w:r w:rsidRPr="0030254F">
        <w:rPr>
          <w:sz w:val="16"/>
        </w:rPr>
        <w:t xml:space="preserve">. As Lawrence M. </w:t>
      </w:r>
      <w:r w:rsidRPr="00556BA2">
        <w:rPr>
          <w:rStyle w:val="TitleChar"/>
        </w:rPr>
        <w:t>Cathles of Cornell’s Department of Earth and Atmospheric Sciences concluded in his rebuttal, “</w:t>
      </w:r>
      <w:r w:rsidRPr="0063625B">
        <w:rPr>
          <w:rStyle w:val="TitleChar"/>
          <w:highlight w:val="green"/>
        </w:rPr>
        <w:t>The data clearly shows that</w:t>
      </w:r>
      <w:r w:rsidRPr="00556BA2">
        <w:rPr>
          <w:rStyle w:val="TitleChar"/>
        </w:rPr>
        <w:t xml:space="preserve"> substituting </w:t>
      </w:r>
      <w:r w:rsidRPr="0063625B">
        <w:rPr>
          <w:rStyle w:val="TitleChar"/>
          <w:highlight w:val="green"/>
        </w:rPr>
        <w:t>natural gas</w:t>
      </w:r>
      <w:r w:rsidRPr="00556BA2">
        <w:rPr>
          <w:rStyle w:val="TitleChar"/>
        </w:rPr>
        <w:t xml:space="preserve"> for coal </w:t>
      </w:r>
      <w:r w:rsidRPr="0063625B">
        <w:rPr>
          <w:rStyle w:val="TitleChar"/>
          <w:highlight w:val="green"/>
        </w:rPr>
        <w:t>will have a substantial greenhouse benefit under almost any set of reasonable assumptions</w:t>
      </w:r>
      <w:r w:rsidRPr="00556BA2">
        <w:rPr>
          <w:rStyle w:val="TitleChar"/>
        </w:rPr>
        <w:t xml:space="preserve">. </w:t>
      </w:r>
      <w:r w:rsidRPr="0063625B">
        <w:rPr>
          <w:rStyle w:val="TitleChar"/>
          <w:highlight w:val="green"/>
        </w:rPr>
        <w:t>Methane emissions must be five times larger</w:t>
      </w:r>
      <w:r w:rsidRPr="00556BA2">
        <w:rPr>
          <w:rStyle w:val="TitleChar"/>
        </w:rPr>
        <w:t xml:space="preserve"> than they currently appear to be </w:t>
      </w:r>
      <w:r w:rsidRPr="0063625B">
        <w:rPr>
          <w:rStyle w:val="TitleChar"/>
          <w:highlight w:val="green"/>
        </w:rPr>
        <w:t>before gas substitution</w:t>
      </w:r>
      <w:r w:rsidRPr="00556BA2">
        <w:rPr>
          <w:rStyle w:val="TitleChar"/>
        </w:rPr>
        <w:t xml:space="preserve"> for coal </w:t>
      </w:r>
      <w:r w:rsidRPr="0063625B">
        <w:rPr>
          <w:rStyle w:val="TitleChar"/>
          <w:highlight w:val="green"/>
        </w:rPr>
        <w:t>becomes detrimental from a global warming perspective</w:t>
      </w:r>
      <w:r w:rsidRPr="00556BA2">
        <w:rPr>
          <w:rStyle w:val="TitleChar"/>
        </w:rPr>
        <w:t xml:space="preserve"> on any time scale.” </w:t>
      </w:r>
      <w:r w:rsidRPr="0030254F">
        <w:rPr>
          <w:sz w:val="16"/>
        </w:rPr>
        <w:t xml:space="preserve">The debate over fracking has gotten so extreme, in fact, that reasonable environmentalists are beginning to complain. As Andrew Revkin, one of the deans of environmental reporting in the United States, recently noted, </w:t>
      </w:r>
      <w:r w:rsidRPr="00556BA2">
        <w:rPr>
          <w:rStyle w:val="TitleChar"/>
        </w:rPr>
        <w:t xml:space="preserve">fracking opponents sound so intransigent that he questions whether there is any resource to which the anti-gas advocates would say yes. The great irony is that </w:t>
      </w:r>
      <w:r w:rsidRPr="0063625B">
        <w:rPr>
          <w:rStyle w:val="TitleChar"/>
          <w:highlight w:val="green"/>
        </w:rPr>
        <w:t>only a few short years ago, many environmentalists were promoting natural gas as the cleaner alternative to oil and coal</w:t>
      </w:r>
      <w:r w:rsidRPr="0030254F">
        <w:rPr>
          <w:sz w:val="16"/>
        </w:rPr>
        <w:t xml:space="preserve">. The theory was that </w:t>
      </w:r>
      <w:r w:rsidRPr="0063625B">
        <w:rPr>
          <w:rStyle w:val="TitleChar"/>
          <w:highlight w:val="green"/>
        </w:rPr>
        <w:t>natural gas would provide a</w:t>
      </w:r>
      <w:r w:rsidRPr="00556BA2">
        <w:rPr>
          <w:rStyle w:val="TitleChar"/>
        </w:rPr>
        <w:t xml:space="preserve"> temporary </w:t>
      </w:r>
      <w:r w:rsidRPr="0063625B">
        <w:rPr>
          <w:rStyle w:val="TitleChar"/>
          <w:highlight w:val="green"/>
        </w:rPr>
        <w:t>bridge from pollutants</w:t>
      </w:r>
      <w:r w:rsidRPr="00556BA2">
        <w:rPr>
          <w:rStyle w:val="TitleChar"/>
        </w:rPr>
        <w:t xml:space="preserve"> such as oil and coal </w:t>
      </w:r>
      <w:r w:rsidRPr="0063625B">
        <w:rPr>
          <w:rStyle w:val="TitleChar"/>
          <w:highlight w:val="green"/>
        </w:rPr>
        <w:t>to</w:t>
      </w:r>
      <w:r w:rsidRPr="00556BA2">
        <w:rPr>
          <w:rStyle w:val="TitleChar"/>
        </w:rPr>
        <w:t xml:space="preserve"> so-called </w:t>
      </w:r>
      <w:r w:rsidRPr="0063625B">
        <w:rPr>
          <w:rStyle w:val="TitleChar"/>
          <w:highlight w:val="green"/>
        </w:rPr>
        <w:t>clean tech</w:t>
      </w:r>
      <w:r w:rsidRPr="00556BA2">
        <w:rPr>
          <w:rStyle w:val="TitleChar"/>
        </w:rPr>
        <w:t xml:space="preserve"> </w:t>
      </w:r>
      <w:r w:rsidRPr="0030254F">
        <w:rPr>
          <w:sz w:val="16"/>
        </w:rPr>
        <w:t>(wind and solar electricity generation, some nuclear power, and electric cars). Now that natural gas is cheap and plentiful, however, many openly worry that there may never be a full-scale transition to wind and solar because there won’t be a need. Gas is cleaner than coal and oil, it is equally or more efficient, it has the same applications as coal and oil, and it can be exported. Wind and solar haven’t proven to be cost-effective, nor are they easy to transport or possible to export. This realization has led to near hysterical opposition to fracking. As Howarth himself argued recently, “It is pure folly to view shale gas [as] a bridge fuel to a green future.” These are the arguments, moreover, that help explain the otherwise inexplicable rejection of natural gas extraction in New York, a state that could desperately use new industry and new revenues. There is gas from the Marcellus Shale under the state’s southern tier, and there are gas companies that came into the state nearly five years ago to lease land for potential drilling. But in 2007, the state decided that, absent new regulations for hydraulic fracturing, no new permits for natural gas wells would be issued. The moratorium continues to this day, even as Andrew Cuomo, the state’s governor, keeps promising that his Department of Environmental Conservation will produce new drilling rules—once its experts have had sufficient time to study the issue.</w:t>
      </w:r>
    </w:p>
    <w:p w14:paraId="01994AF3" w14:textId="77777777" w:rsidR="001B593B" w:rsidRPr="007628B0" w:rsidRDefault="001B593B" w:rsidP="001B593B">
      <w:pPr>
        <w:pStyle w:val="Heading3"/>
      </w:pPr>
      <w:r>
        <w:t xml:space="preserve">1nc at: environment </w:t>
      </w:r>
    </w:p>
    <w:p w14:paraId="70DCF0EA" w14:textId="77777777" w:rsidR="001B593B" w:rsidRPr="00E27B8C" w:rsidRDefault="001B593B" w:rsidP="001B593B">
      <w:pPr>
        <w:rPr>
          <w:sz w:val="8"/>
        </w:rPr>
      </w:pPr>
    </w:p>
    <w:p w14:paraId="67133A64" w14:textId="77777777" w:rsidR="001B593B" w:rsidRPr="007628B0" w:rsidRDefault="001B593B" w:rsidP="001B593B">
      <w:pPr>
        <w:pStyle w:val="Heading4"/>
      </w:pPr>
      <w:r w:rsidRPr="007628B0">
        <w:t>Fracking concerns overblown – no environmental damage – if there is, it’s inevitable</w:t>
      </w:r>
    </w:p>
    <w:p w14:paraId="67B3FD98" w14:textId="77777777" w:rsidR="001B593B" w:rsidRPr="00E27B8C" w:rsidRDefault="001B593B" w:rsidP="001B593B">
      <w:pPr>
        <w:rPr>
          <w:sz w:val="8"/>
        </w:rPr>
      </w:pPr>
      <w:r w:rsidRPr="00E27B8C">
        <w:rPr>
          <w:sz w:val="8"/>
        </w:rPr>
        <w:t xml:space="preserve">Matt </w:t>
      </w:r>
      <w:r w:rsidRPr="007628B0">
        <w:rPr>
          <w:rStyle w:val="Style13ptBold"/>
        </w:rPr>
        <w:t>Willie</w:t>
      </w:r>
      <w:r w:rsidRPr="00E27B8C">
        <w:rPr>
          <w:sz w:val="8"/>
        </w:rPr>
        <w:t xml:space="preserve"> (JD Candidate, J. Reuben Clark Law School, Brigham Young University) November </w:t>
      </w:r>
      <w:r w:rsidRPr="007628B0">
        <w:rPr>
          <w:rStyle w:val="Style13ptBold"/>
        </w:rPr>
        <w:t>2011</w:t>
      </w:r>
      <w:r w:rsidRPr="00E27B8C">
        <w:rPr>
          <w:sz w:val="8"/>
        </w:rPr>
        <w:t xml:space="preserve"> “Hydraulic Fracturing and “Spotty” Regulation: Why the Federal Government Should Let States Control Unconventional Onshore Drilling” </w:t>
      </w:r>
      <w:hyperlink r:id="rId11" w:history="1">
        <w:r w:rsidRPr="00E27B8C">
          <w:rPr>
            <w:rStyle w:val="Hyperlink"/>
            <w:sz w:val="8"/>
          </w:rPr>
          <w:t>http://lawreview.byu.edu/articles/1346430940_09.willie.fin.pdf</w:t>
        </w:r>
      </w:hyperlink>
    </w:p>
    <w:p w14:paraId="7F14A64D" w14:textId="77777777" w:rsidR="001B593B" w:rsidRPr="00E27B8C" w:rsidRDefault="001B593B" w:rsidP="001B593B">
      <w:pPr>
        <w:rPr>
          <w:rStyle w:val="Style8pt1"/>
          <w:sz w:val="8"/>
        </w:rPr>
      </w:pPr>
      <w:r w:rsidRPr="00E27B8C">
        <w:rPr>
          <w:rStyle w:val="Style8pt1"/>
          <w:sz w:val="8"/>
        </w:rPr>
        <w:t xml:space="preserve">An initial reason to avoid the excesses of additional federal regulation is that </w:t>
      </w:r>
      <w:r w:rsidRPr="0063625B">
        <w:rPr>
          <w:rStyle w:val="TitleChar"/>
          <w:highlight w:val="green"/>
        </w:rPr>
        <w:t>many</w:t>
      </w:r>
      <w:r w:rsidRPr="007628B0">
        <w:rPr>
          <w:rStyle w:val="TitleChar"/>
        </w:rPr>
        <w:t xml:space="preserve"> of the </w:t>
      </w:r>
      <w:r w:rsidRPr="0063625B">
        <w:rPr>
          <w:rStyle w:val="TitleChar"/>
          <w:highlight w:val="green"/>
        </w:rPr>
        <w:t>environmental effects of hydraulic fracturing appear to be overblown</w:t>
      </w:r>
      <w:r w:rsidRPr="00E27B8C">
        <w:rPr>
          <w:rStyle w:val="Style8pt1"/>
          <w:sz w:val="8"/>
        </w:rPr>
        <w:t xml:space="preserve">. As the EPA acknowledged, </w:t>
      </w:r>
      <w:r w:rsidRPr="007628B0">
        <w:rPr>
          <w:rStyle w:val="TitleChar"/>
        </w:rPr>
        <w:t xml:space="preserve">the same </w:t>
      </w:r>
      <w:r w:rsidRPr="0063625B">
        <w:rPr>
          <w:rStyle w:val="TitleChar"/>
          <w:highlight w:val="green"/>
        </w:rPr>
        <w:t>water problems</w:t>
      </w:r>
      <w:r w:rsidRPr="007628B0">
        <w:rPr>
          <w:rStyle w:val="TitleChar"/>
        </w:rPr>
        <w:t xml:space="preserve"> for which fracking is often blamed </w:t>
      </w:r>
      <w:r w:rsidRPr="0063625B">
        <w:rPr>
          <w:rStyle w:val="TitleChar"/>
          <w:highlight w:val="green"/>
        </w:rPr>
        <w:t>could</w:t>
      </w:r>
      <w:r w:rsidRPr="007628B0">
        <w:rPr>
          <w:rStyle w:val="TitleChar"/>
        </w:rPr>
        <w:t xml:space="preserve"> easily </w:t>
      </w:r>
      <w:r w:rsidRPr="0063625B">
        <w:rPr>
          <w:rStyle w:val="TitleChar"/>
          <w:highlight w:val="green"/>
        </w:rPr>
        <w:t>be caused by “naturally occurring conditions</w:t>
      </w:r>
      <w:r w:rsidRPr="007628B0">
        <w:rPr>
          <w:rStyle w:val="TitleChar"/>
        </w:rPr>
        <w:t>, population growth and historical practices.</w:t>
      </w:r>
      <w:r w:rsidRPr="00E27B8C">
        <w:rPr>
          <w:rStyle w:val="Style8pt1"/>
          <w:sz w:val="8"/>
        </w:rPr>
        <w:t xml:space="preserve">”162 In fact, a specialist with the State Department of Environmental Conservation in New York has argued that complaints regarding fracking stem more from “surface mismanagement of frac[k]ing fluid than the actual fracturing of the formation.”1631. Fluid dilution In its 2004 study, </w:t>
      </w:r>
      <w:r w:rsidRPr="007628B0">
        <w:rPr>
          <w:rStyle w:val="TitleChar"/>
        </w:rPr>
        <w:t xml:space="preserve">the </w:t>
      </w:r>
      <w:r w:rsidRPr="0063625B">
        <w:rPr>
          <w:rStyle w:val="TitleChar"/>
          <w:highlight w:val="green"/>
        </w:rPr>
        <w:t>EPA concluded</w:t>
      </w:r>
      <w:r w:rsidRPr="007628B0">
        <w:rPr>
          <w:rStyle w:val="TitleChar"/>
        </w:rPr>
        <w:t xml:space="preserve"> that “the </w:t>
      </w:r>
      <w:r w:rsidRPr="0063625B">
        <w:rPr>
          <w:rStyle w:val="TitleChar"/>
          <w:highlight w:val="green"/>
        </w:rPr>
        <w:t>injection</w:t>
      </w:r>
      <w:r w:rsidRPr="007628B0">
        <w:rPr>
          <w:rStyle w:val="TitleChar"/>
        </w:rPr>
        <w:t xml:space="preserve"> of hydraulic fracturing fluids</w:t>
      </w:r>
      <w:r w:rsidRPr="00E27B8C">
        <w:rPr>
          <w:rStyle w:val="Style8pt1"/>
          <w:sz w:val="8"/>
        </w:rPr>
        <w:t xml:space="preserve"> into coalbed methane wells </w:t>
      </w:r>
      <w:r w:rsidRPr="0063625B">
        <w:rPr>
          <w:rStyle w:val="TitleChar"/>
          <w:highlight w:val="green"/>
        </w:rPr>
        <w:t>poses little or no threat</w:t>
      </w:r>
      <w:r w:rsidRPr="007628B0">
        <w:rPr>
          <w:rStyle w:val="TitleChar"/>
        </w:rPr>
        <w:t xml:space="preserve"> to [underground sources of drinking water</w:t>
      </w:r>
      <w:r w:rsidRPr="00E27B8C">
        <w:rPr>
          <w:rStyle w:val="Style8pt1"/>
          <w:sz w:val="8"/>
        </w:rPr>
        <w:t xml:space="preserve">].”164 </w:t>
      </w:r>
      <w:r w:rsidRPr="007628B0">
        <w:rPr>
          <w:rStyle w:val="TitleChar"/>
        </w:rPr>
        <w:t xml:space="preserve">In fact, “the largest portion of </w:t>
      </w:r>
      <w:r w:rsidRPr="0063625B">
        <w:rPr>
          <w:rStyle w:val="TitleChar"/>
          <w:highlight w:val="green"/>
        </w:rPr>
        <w:t>fracturing fluid</w:t>
      </w:r>
      <w:r w:rsidRPr="007628B0">
        <w:rPr>
          <w:rStyle w:val="TitleChar"/>
        </w:rPr>
        <w:t xml:space="preserve"> constituents </w:t>
      </w:r>
      <w:r w:rsidRPr="0063625B">
        <w:rPr>
          <w:rStyle w:val="TitleChar"/>
          <w:highlight w:val="green"/>
        </w:rPr>
        <w:t>is nontoxic</w:t>
      </w:r>
      <w:r w:rsidRPr="007628B0">
        <w:rPr>
          <w:rStyle w:val="TitleChar"/>
        </w:rPr>
        <w:t xml:space="preserve"> </w:t>
      </w:r>
      <w:r w:rsidRPr="00E27B8C">
        <w:rPr>
          <w:rStyle w:val="Style8pt1"/>
          <w:sz w:val="8"/>
        </w:rPr>
        <w:t xml:space="preserve">(&gt;95% by volume).”165 Of the portion that does contain contaminants, “dilution and dispersion, adsorption, and potentially biodegradation, minimize the possibility that chemicals included in the fracturing fluids would adversely affect [underground sources of drinking water].”166 </w:t>
      </w:r>
      <w:r w:rsidRPr="007628B0">
        <w:rPr>
          <w:rStyle w:val="TitleChar"/>
        </w:rPr>
        <w:t xml:space="preserve">The Agency was so confident in its findings that </w:t>
      </w:r>
      <w:r w:rsidRPr="0063625B">
        <w:rPr>
          <w:rStyle w:val="TitleChar"/>
          <w:highlight w:val="green"/>
        </w:rPr>
        <w:t>it dismissed proposals for additional study of fracking</w:t>
      </w:r>
      <w:r w:rsidRPr="007628B0">
        <w:rPr>
          <w:rStyle w:val="TitleChar"/>
        </w:rPr>
        <w:t xml:space="preserve"> as not worth the expense.</w:t>
      </w:r>
      <w:r w:rsidRPr="00E27B8C">
        <w:rPr>
          <w:rStyle w:val="Style8pt1"/>
          <w:sz w:val="8"/>
        </w:rPr>
        <w:t xml:space="preserve">167 </w:t>
      </w:r>
      <w:r w:rsidRPr="007628B0">
        <w:rPr>
          <w:rStyle w:val="TitleChar"/>
        </w:rPr>
        <w:t xml:space="preserve">Part of the reason for the EPA’s confidence is the significant amount of dilution that occurs before fracking fluids are ever injected into a well. </w:t>
      </w:r>
      <w:r w:rsidRPr="00E27B8C">
        <w:rPr>
          <w:rStyle w:val="Style8pt1"/>
          <w:sz w:val="8"/>
        </w:rPr>
        <w:t xml:space="preserve">The EPA found that </w:t>
      </w:r>
      <w:r w:rsidRPr="007628B0">
        <w:rPr>
          <w:rStyle w:val="TitleChar"/>
        </w:rPr>
        <w:t xml:space="preserve">for every four to ten gallons of fracking gel </w:t>
      </w:r>
      <w:r w:rsidRPr="00E27B8C">
        <w:rPr>
          <w:rStyle w:val="Style8pt1"/>
          <w:sz w:val="8"/>
        </w:rPr>
        <w:t xml:space="preserve">(which could include diesel fuel and other potentially hazardous fluids as well as nonhazardous fluids) </w:t>
      </w:r>
      <w:r w:rsidRPr="007628B0">
        <w:rPr>
          <w:rStyle w:val="TitleChar"/>
        </w:rPr>
        <w:t>used in the drilling process, companies mix in approximately 1,000 gallons of water</w:t>
      </w:r>
      <w:r w:rsidRPr="00E27B8C">
        <w:rPr>
          <w:rStyle w:val="Style8pt1"/>
          <w:sz w:val="8"/>
        </w:rPr>
        <w:t xml:space="preserve">.168 Such a mixture makes toxic substances like benzene, which has a negligible presence in relation to the entire amount of fracking fluid used,169 almost nonexistent by the time an operator finishes pumping much of the fluid back to the surface.170 Moreover, aside from diesel fuel, </w:t>
      </w:r>
      <w:r w:rsidRPr="007628B0">
        <w:rPr>
          <w:rStyle w:val="TitleChar"/>
        </w:rPr>
        <w:t xml:space="preserve">the </w:t>
      </w:r>
      <w:r w:rsidRPr="0063625B">
        <w:rPr>
          <w:rStyle w:val="TitleChar"/>
          <w:highlight w:val="green"/>
        </w:rPr>
        <w:t>EPA does not consider</w:t>
      </w:r>
      <w:r w:rsidRPr="007628B0">
        <w:rPr>
          <w:rStyle w:val="TitleChar"/>
        </w:rPr>
        <w:t xml:space="preserve"> most </w:t>
      </w:r>
      <w:r w:rsidRPr="0063625B">
        <w:rPr>
          <w:rStyle w:val="TitleChar"/>
          <w:highlight w:val="green"/>
        </w:rPr>
        <w:t>fracking fluids to be</w:t>
      </w:r>
      <w:r w:rsidRPr="007628B0">
        <w:rPr>
          <w:rStyle w:val="TitleChar"/>
        </w:rPr>
        <w:t xml:space="preserve"> environmentally </w:t>
      </w:r>
      <w:r w:rsidRPr="0063625B">
        <w:rPr>
          <w:rStyle w:val="TitleChar"/>
          <w:highlight w:val="green"/>
        </w:rPr>
        <w:t>hazardous</w:t>
      </w:r>
      <w:r w:rsidRPr="007628B0">
        <w:rPr>
          <w:rStyle w:val="TitleChar"/>
        </w:rPr>
        <w:t xml:space="preserve">. Often, fracking </w:t>
      </w:r>
      <w:r w:rsidRPr="0063625B">
        <w:rPr>
          <w:rStyle w:val="TitleChar"/>
          <w:highlight w:val="green"/>
        </w:rPr>
        <w:t>gels consist of</w:t>
      </w:r>
      <w:r w:rsidRPr="007628B0">
        <w:rPr>
          <w:rStyle w:val="TitleChar"/>
        </w:rPr>
        <w:t xml:space="preserve"> nothing more than “</w:t>
      </w:r>
      <w:r w:rsidRPr="0063625B">
        <w:rPr>
          <w:rStyle w:val="TitleChar"/>
          <w:highlight w:val="green"/>
        </w:rPr>
        <w:t>water or nitrogen foam</w:t>
      </w:r>
      <w:r w:rsidRPr="00E27B8C">
        <w:rPr>
          <w:rStyle w:val="Style8pt1"/>
          <w:sz w:val="8"/>
        </w:rPr>
        <w:t>”; in some cases, “[w]ater with a simple sand proppant can be adequate to achieve a desired fracture.”171 Numerous fract</w:t>
      </w:r>
      <w:r w:rsidRPr="007628B0">
        <w:rPr>
          <w:rStyle w:val="TitleChar"/>
        </w:rPr>
        <w:t>uring fluids contain only harmless ingredients, and</w:t>
      </w:r>
      <w:r w:rsidRPr="00E27B8C">
        <w:rPr>
          <w:rStyle w:val="Style8pt1"/>
          <w:sz w:val="8"/>
        </w:rPr>
        <w:t xml:space="preserve"> (other than diesel) </w:t>
      </w:r>
      <w:r w:rsidRPr="007628B0">
        <w:rPr>
          <w:rStyle w:val="TitleChar"/>
        </w:rPr>
        <w:t xml:space="preserve">even those with potentially </w:t>
      </w:r>
      <w:r w:rsidRPr="0063625B">
        <w:rPr>
          <w:rStyle w:val="TitleChar"/>
          <w:highlight w:val="green"/>
        </w:rPr>
        <w:t>toxic additives</w:t>
      </w:r>
      <w:r w:rsidRPr="007628B0">
        <w:rPr>
          <w:rStyle w:val="TitleChar"/>
        </w:rPr>
        <w:t xml:space="preserve"> simply </w:t>
      </w:r>
      <w:r w:rsidRPr="0063625B">
        <w:rPr>
          <w:rStyle w:val="TitleChar"/>
          <w:highlight w:val="green"/>
        </w:rPr>
        <w:t>do not contain contaminants “in concentrations high enough to pose a significant threat</w:t>
      </w:r>
      <w:r w:rsidRPr="00E27B8C">
        <w:rPr>
          <w:rStyle w:val="Style8pt1"/>
          <w:sz w:val="8"/>
        </w:rPr>
        <w:t xml:space="preserve">.”172 2. Deep formations </w:t>
      </w:r>
      <w:r w:rsidRPr="007628B0">
        <w:rPr>
          <w:rStyle w:val="TitleChar"/>
        </w:rPr>
        <w:t xml:space="preserve">Even if fracking fluids were highly toxic, </w:t>
      </w:r>
      <w:r w:rsidRPr="0063625B">
        <w:rPr>
          <w:rStyle w:val="TitleChar"/>
          <w:highlight w:val="green"/>
        </w:rPr>
        <w:t>they would</w:t>
      </w:r>
      <w:r w:rsidRPr="007628B0">
        <w:rPr>
          <w:rStyle w:val="TitleChar"/>
        </w:rPr>
        <w:t xml:space="preserve"> still </w:t>
      </w:r>
      <w:r w:rsidRPr="0063625B">
        <w:rPr>
          <w:rStyle w:val="TitleChar"/>
          <w:highlight w:val="green"/>
        </w:rPr>
        <w:t>not affect drinking water in many places because shales are generally located thousands of feet below aquifers</w:t>
      </w:r>
      <w:r w:rsidRPr="00E27B8C">
        <w:rPr>
          <w:rStyle w:val="Style8pt1"/>
          <w:sz w:val="8"/>
        </w:rPr>
        <w:t xml:space="preserve">. The EPA found that “[o]ften, a high stress contrast between adjacent geologic strata results in a barrier to fracture propagation.”173 In other words, </w:t>
      </w:r>
      <w:r w:rsidRPr="007628B0">
        <w:rPr>
          <w:rStyle w:val="TitleChar"/>
        </w:rPr>
        <w:t>fractures generally tend to remain within an operator’s target formation</w:t>
      </w:r>
      <w:r w:rsidRPr="00E27B8C">
        <w:rPr>
          <w:rStyle w:val="Style8pt1"/>
          <w:sz w:val="8"/>
        </w:rPr>
        <w:t xml:space="preserve">. What this means in terms of most shale drilling is that </w:t>
      </w:r>
      <w:r w:rsidRPr="007628B0">
        <w:rPr>
          <w:rStyle w:val="TitleChar"/>
        </w:rPr>
        <w:t>the chance of a fracture extending from the a well’s bottom hole location to near-surface drinking water sources is infinitesimally small</w:t>
      </w:r>
      <w:r w:rsidRPr="00E27B8C">
        <w:rPr>
          <w:rStyle w:val="Style8pt1"/>
          <w:sz w:val="8"/>
        </w:rPr>
        <w:t xml:space="preserve">. As Zoback notes, with only a few exceptions, </w:t>
      </w:r>
      <w:r w:rsidRPr="007628B0">
        <w:rPr>
          <w:rStyle w:val="TitleChar"/>
        </w:rPr>
        <w:t>“many thousands of feet of rock separate most major gas-bearing shale formations in the United States from the base of aquifers that contain drinkable water.</w:t>
      </w:r>
      <w:r w:rsidRPr="00E27B8C">
        <w:rPr>
          <w:rStyle w:val="Style8pt1"/>
          <w:sz w:val="8"/>
        </w:rPr>
        <w:t xml:space="preserve">”174 In Ohio, for example, gas is often produced from nearly 3700 feet underground,175 and developers in Pennsylvania and Colorado commonly drill down more than two miles to reach their target depths.176 Of course, this is not always the case. Some shales, like the Antrim in Michigan and the New Albany in Illinois, are relatively shallow formations.177 Even then, </w:t>
      </w:r>
      <w:r w:rsidRPr="0063625B">
        <w:rPr>
          <w:rStyle w:val="TitleChar"/>
          <w:highlight w:val="green"/>
        </w:rPr>
        <w:t>methane migration can often be traced to natural, preexisting cracks in underground rock</w:t>
      </w:r>
      <w:r w:rsidRPr="00E27B8C">
        <w:rPr>
          <w:rStyle w:val="Style8pt1"/>
          <w:sz w:val="8"/>
        </w:rPr>
        <w:t xml:space="preserve">.178 Such natural connections might create concern about fracking fluid contamination, but, as the EPA noted, the effects of dilution, recovery, and other factors significantly mitigates this threat.179 3. Individual complaints about fracking may be better explained by other conditions Despite the numerous complaints of water contamination included in the EPA’s 2004 study, the Agency was not convinced that they were all fracking-related.180 Other possible causes include surface spills of drilling fluids and badly sealed or deserted wells.181 The COGCC, for example, believes that at least some of its methane contamination problems have been caused by “old, improperly abandoned” wells rather than by fracturing.182 Moreover, contamination can easily occur without any oil or gas production. In many places, </w:t>
      </w:r>
      <w:r w:rsidRPr="0063625B">
        <w:rPr>
          <w:rStyle w:val="TitleChar"/>
          <w:highlight w:val="green"/>
        </w:rPr>
        <w:t>shallow water wells were already producing methane or emitting</w:t>
      </w:r>
      <w:r w:rsidRPr="007628B0">
        <w:rPr>
          <w:rStyle w:val="TitleChar"/>
        </w:rPr>
        <w:t xml:space="preserve"> strong </w:t>
      </w:r>
      <w:r w:rsidRPr="0063625B">
        <w:rPr>
          <w:rStyle w:val="TitleChar"/>
          <w:highlight w:val="green"/>
        </w:rPr>
        <w:t>sulfur odors before drilling operations began</w:t>
      </w:r>
      <w:r w:rsidRPr="00E27B8C">
        <w:rPr>
          <w:rStyle w:val="Style8pt1"/>
          <w:sz w:val="8"/>
        </w:rPr>
        <w:t xml:space="preserve">.183 Past documented methane occurrences have led the EPA to conclude that </w:t>
      </w:r>
      <w:r w:rsidRPr="007628B0">
        <w:rPr>
          <w:rStyle w:val="TitleChar"/>
        </w:rPr>
        <w:t>“</w:t>
      </w:r>
      <w:r w:rsidRPr="0063625B">
        <w:rPr>
          <w:rStyle w:val="TitleChar"/>
          <w:highlight w:val="green"/>
        </w:rPr>
        <w:t>natural fractures</w:t>
      </w:r>
      <w:r w:rsidRPr="007628B0">
        <w:rPr>
          <w:rStyle w:val="TitleChar"/>
        </w:rPr>
        <w:t>” rather than</w:t>
      </w:r>
      <w:r w:rsidRPr="00E27B8C">
        <w:rPr>
          <w:rStyle w:val="Style8pt1"/>
          <w:sz w:val="8"/>
        </w:rPr>
        <w:t xml:space="preserve"> (or perhaps in addition to) </w:t>
      </w:r>
      <w:r w:rsidRPr="007628B0">
        <w:rPr>
          <w:rStyle w:val="TitleChar"/>
        </w:rPr>
        <w:t>man-made fractures “probably serve as conduits” from shallow coal formations to even shallower aquifers</w:t>
      </w:r>
      <w:r w:rsidRPr="00E27B8C">
        <w:rPr>
          <w:rStyle w:val="Style8pt1"/>
          <w:sz w:val="8"/>
        </w:rPr>
        <w:t xml:space="preserve">.184 Such findings should not be read to imply that every hydrofracking complaint should be dismissed. On the contrary, documented cases of methane contamination (like those in Pennsylvania185) show signs of disturbing problems that only an irresponsible operator would ignore. But </w:t>
      </w:r>
      <w:r w:rsidRPr="007628B0">
        <w:rPr>
          <w:rStyle w:val="TitleChar"/>
        </w:rPr>
        <w:t>while</w:t>
      </w:r>
      <w:r w:rsidRPr="00E27B8C">
        <w:rPr>
          <w:rStyle w:val="Style8pt1"/>
          <w:sz w:val="8"/>
        </w:rPr>
        <w:t xml:space="preserve"> such </w:t>
      </w:r>
      <w:r w:rsidRPr="007628B0">
        <w:rPr>
          <w:rStyle w:val="TitleChar"/>
        </w:rPr>
        <w:t>incidents are illustrative of the potential dangers involved in drilling</w:t>
      </w:r>
      <w:r w:rsidRPr="00E27B8C">
        <w:rPr>
          <w:rStyle w:val="Style8pt1"/>
          <w:sz w:val="8"/>
        </w:rPr>
        <w:t xml:space="preserve"> near methane deposits, </w:t>
      </w:r>
      <w:r w:rsidRPr="007628B0">
        <w:rPr>
          <w:rStyle w:val="TitleChar"/>
        </w:rPr>
        <w:t>they also serve as examples of what appear to be swift, effective, appropriate, and, as far as can determined, typical state responses to the dangers</w:t>
      </w:r>
      <w:r w:rsidRPr="00E27B8C">
        <w:rPr>
          <w:rStyle w:val="Style8pt1"/>
          <w:sz w:val="8"/>
        </w:rPr>
        <w:t>.186 These state responses further indicate that additional federal intervention, while sure to be costly and potentially problematic, would probably not contribute more than state regulators already provide.</w:t>
      </w:r>
    </w:p>
    <w:p w14:paraId="563CE25D" w14:textId="77777777" w:rsidR="001B593B" w:rsidRPr="00E27B8C" w:rsidRDefault="001B593B" w:rsidP="001B593B">
      <w:pPr>
        <w:rPr>
          <w:sz w:val="8"/>
        </w:rPr>
      </w:pPr>
    </w:p>
    <w:p w14:paraId="78C4F681" w14:textId="77777777" w:rsidR="001B593B" w:rsidRPr="00E27B8C" w:rsidRDefault="001B593B" w:rsidP="001B593B">
      <w:pPr>
        <w:rPr>
          <w:sz w:val="8"/>
        </w:rPr>
      </w:pPr>
    </w:p>
    <w:p w14:paraId="3731A235" w14:textId="77777777" w:rsidR="001B593B" w:rsidRPr="00E27B8C" w:rsidRDefault="001B593B" w:rsidP="001B593B">
      <w:pPr>
        <w:rPr>
          <w:sz w:val="8"/>
        </w:rPr>
      </w:pPr>
    </w:p>
    <w:p w14:paraId="0628A21A" w14:textId="77777777" w:rsidR="001B593B" w:rsidRPr="00E27B8C" w:rsidRDefault="001B593B" w:rsidP="001B593B">
      <w:pPr>
        <w:rPr>
          <w:sz w:val="8"/>
        </w:rPr>
      </w:pPr>
    </w:p>
    <w:p w14:paraId="5FDF6090" w14:textId="77777777" w:rsidR="001B593B" w:rsidRPr="007628B0" w:rsidRDefault="001B593B" w:rsidP="001B593B">
      <w:pPr>
        <w:pStyle w:val="Heading3"/>
      </w:pPr>
      <w:r>
        <w:t>1nc at: groundwater contamination</w:t>
      </w:r>
    </w:p>
    <w:p w14:paraId="17885918" w14:textId="77777777" w:rsidR="001B593B" w:rsidRPr="00E27B8C" w:rsidRDefault="001B593B" w:rsidP="001B593B">
      <w:pPr>
        <w:rPr>
          <w:sz w:val="8"/>
        </w:rPr>
      </w:pPr>
    </w:p>
    <w:p w14:paraId="64CEACF5" w14:textId="77777777" w:rsidR="001B593B" w:rsidRDefault="001B593B" w:rsidP="001B593B">
      <w:pPr>
        <w:pStyle w:val="Heading4"/>
      </w:pPr>
      <w:r>
        <w:t>Fracking doesn’t cause a water shortage.</w:t>
      </w:r>
    </w:p>
    <w:p w14:paraId="67CE1888" w14:textId="77777777" w:rsidR="001B593B" w:rsidRPr="003734FB" w:rsidRDefault="001B593B" w:rsidP="001B593B">
      <w:r>
        <w:t xml:space="preserve">Lorenzo </w:t>
      </w:r>
      <w:r w:rsidRPr="003734FB">
        <w:rPr>
          <w:rStyle w:val="Style13ptBold"/>
        </w:rPr>
        <w:t>Rosa et al 18</w:t>
      </w:r>
      <w:r>
        <w:t xml:space="preserve">, Department of Environmental Science, Policy, and Management at UC Berkley, 4/6/2018, “The Water-Energy Nexus of Hydraulic Fracturing: A Global Hydrologic Analysis for Shale Oil and Gas Extraction,” </w:t>
      </w:r>
      <w:r w:rsidRPr="003734FB">
        <w:rPr>
          <w:i/>
          <w:iCs/>
        </w:rPr>
        <w:t>Earth’s Future</w:t>
      </w:r>
      <w:r>
        <w:t xml:space="preserve">, 6(5), pp 753-754, </w:t>
      </w:r>
      <w:hyperlink r:id="rId12" w:history="1">
        <w:r w:rsidRPr="00EE1BE5">
          <w:rPr>
            <w:rStyle w:val="Hyperlink"/>
          </w:rPr>
          <w:t>https://doi.org/10.1002/2018EF000809</w:t>
        </w:r>
      </w:hyperlink>
      <w:r>
        <w:t>, pacc</w:t>
      </w:r>
    </w:p>
    <w:p w14:paraId="688FF7F7" w14:textId="77777777" w:rsidR="001B593B" w:rsidRPr="003734FB" w:rsidRDefault="001B593B" w:rsidP="001B593B">
      <w:pPr>
        <w:rPr>
          <w:sz w:val="14"/>
        </w:rPr>
      </w:pPr>
      <w:r w:rsidRPr="003734FB">
        <w:rPr>
          <w:sz w:val="14"/>
        </w:rPr>
        <w:t xml:space="preserve">While our analysis accounts for the total potential water consumption of shale development worldwide, many of the assessed shale areas are unlikely to be put under commercial production—for various economic, environmental, social, political, and technical reasons. Moreover, while our results show that large volumes of water will be required, </w:t>
      </w:r>
      <w:r w:rsidRPr="0063625B">
        <w:rPr>
          <w:rStyle w:val="Emphasis"/>
          <w:highlight w:val="green"/>
        </w:rPr>
        <w:t>future tech</w:t>
      </w:r>
      <w:r w:rsidRPr="003734FB">
        <w:rPr>
          <w:rStyle w:val="Emphasis"/>
        </w:rPr>
        <w:t>nological development</w:t>
      </w:r>
      <w:r w:rsidRPr="003734FB">
        <w:rPr>
          <w:rStyle w:val="StyleUnderline"/>
        </w:rPr>
        <w:t xml:space="preserve"> </w:t>
      </w:r>
      <w:r w:rsidRPr="0063625B">
        <w:rPr>
          <w:rStyle w:val="StyleUnderline"/>
          <w:highlight w:val="green"/>
        </w:rPr>
        <w:t xml:space="preserve">and </w:t>
      </w:r>
      <w:r w:rsidRPr="0063625B">
        <w:rPr>
          <w:rStyle w:val="Emphasis"/>
          <w:highlight w:val="green"/>
        </w:rPr>
        <w:t>water management</w:t>
      </w:r>
      <w:r w:rsidRPr="003734FB">
        <w:rPr>
          <w:rStyle w:val="Emphasis"/>
        </w:rPr>
        <w:t xml:space="preserve"> improvements</w:t>
      </w:r>
      <w:r w:rsidRPr="003734FB">
        <w:rPr>
          <w:sz w:val="14"/>
        </w:rPr>
        <w:t xml:space="preserve"> offer promise for </w:t>
      </w:r>
      <w:r w:rsidRPr="0063625B">
        <w:rPr>
          <w:rStyle w:val="StyleUnderline"/>
          <w:highlight w:val="green"/>
        </w:rPr>
        <w:t>minimiz</w:t>
      </w:r>
      <w:r w:rsidRPr="003734FB">
        <w:rPr>
          <w:sz w:val="14"/>
        </w:rPr>
        <w:t xml:space="preserve">ing </w:t>
      </w:r>
      <w:r w:rsidRPr="003734FB">
        <w:rPr>
          <w:rStyle w:val="Emphasis"/>
        </w:rPr>
        <w:t xml:space="preserve">water </w:t>
      </w:r>
      <w:r w:rsidRPr="0063625B">
        <w:rPr>
          <w:rStyle w:val="Emphasis"/>
          <w:highlight w:val="green"/>
        </w:rPr>
        <w:t>appropriations</w:t>
      </w:r>
      <w:r w:rsidRPr="0063625B">
        <w:rPr>
          <w:rStyle w:val="StyleUnderline"/>
          <w:highlight w:val="green"/>
        </w:rPr>
        <w:t xml:space="preserve"> for</w:t>
      </w:r>
      <w:r w:rsidRPr="003734FB">
        <w:rPr>
          <w:sz w:val="14"/>
        </w:rPr>
        <w:t xml:space="preserve"> shale </w:t>
      </w:r>
      <w:r w:rsidRPr="0063625B">
        <w:rPr>
          <w:rStyle w:val="StyleUnderline"/>
          <w:highlight w:val="green"/>
        </w:rPr>
        <w:t>extraction</w:t>
      </w:r>
      <w:r w:rsidRPr="003734FB">
        <w:rPr>
          <w:sz w:val="14"/>
        </w:rPr>
        <w:t xml:space="preserve"> (</w:t>
      </w:r>
      <w:r w:rsidRPr="003734FB">
        <w:rPr>
          <w:rStyle w:val="StyleUnderline"/>
        </w:rPr>
        <w:t>International Energy Agency</w:t>
      </w:r>
      <w:r w:rsidRPr="003734FB">
        <w:rPr>
          <w:sz w:val="14"/>
        </w:rPr>
        <w:t xml:space="preserve">, 2016). For instance, industry is using brackish water—a globally abundant and underutilized resource—and is maximizing the reuse of returning hydraulic fracturing water (Nicot et al., 2014). Research and development is also focusing on </w:t>
      </w:r>
      <w:r w:rsidRPr="0063625B">
        <w:rPr>
          <w:rStyle w:val="Emphasis"/>
          <w:highlight w:val="green"/>
        </w:rPr>
        <w:t>nonwater alternatives</w:t>
      </w:r>
      <w:r w:rsidRPr="003734FB">
        <w:rPr>
          <w:sz w:val="14"/>
        </w:rPr>
        <w:t xml:space="preserve"> for hydraulic fracturing fluid, </w:t>
      </w:r>
      <w:r w:rsidRPr="003734FB">
        <w:rPr>
          <w:rStyle w:val="StyleUnderline"/>
        </w:rPr>
        <w:t xml:space="preserve">including </w:t>
      </w:r>
      <w:r w:rsidRPr="003734FB">
        <w:rPr>
          <w:rStyle w:val="Emphasis"/>
        </w:rPr>
        <w:t>foams</w:t>
      </w:r>
      <w:r w:rsidRPr="003734FB">
        <w:rPr>
          <w:sz w:val="14"/>
        </w:rPr>
        <w:t xml:space="preserve">, which can </w:t>
      </w:r>
      <w:r w:rsidRPr="0063625B">
        <w:rPr>
          <w:rStyle w:val="StyleUnderline"/>
          <w:highlight w:val="green"/>
        </w:rPr>
        <w:t>reduce</w:t>
      </w:r>
      <w:r w:rsidRPr="003734FB">
        <w:rPr>
          <w:rStyle w:val="StyleUnderline"/>
        </w:rPr>
        <w:t xml:space="preserve"> </w:t>
      </w:r>
      <w:r w:rsidRPr="003734FB">
        <w:rPr>
          <w:rStyle w:val="Emphasis"/>
        </w:rPr>
        <w:t xml:space="preserve">water </w:t>
      </w:r>
      <w:r w:rsidRPr="0063625B">
        <w:rPr>
          <w:rStyle w:val="Emphasis"/>
          <w:highlight w:val="green"/>
        </w:rPr>
        <w:t>usage</w:t>
      </w:r>
      <w:r w:rsidRPr="003734FB">
        <w:rPr>
          <w:sz w:val="14"/>
        </w:rPr>
        <w:t xml:space="preserve"> but require more chemicals and extra safety precautions, while limiting the efficiency of hydrocarbon production (International Energy Agency, 2016).</w:t>
      </w:r>
    </w:p>
    <w:p w14:paraId="7628A168" w14:textId="77777777" w:rsidR="001B593B" w:rsidRPr="00607E82" w:rsidRDefault="001B593B" w:rsidP="001B593B">
      <w:r w:rsidRPr="003734FB">
        <w:rPr>
          <w:sz w:val="14"/>
        </w:rPr>
        <w:t xml:space="preserve">The United States is the global leader in shale oil and gas production, and </w:t>
      </w:r>
      <w:r w:rsidRPr="003734FB">
        <w:rPr>
          <w:rStyle w:val="Emphasis"/>
        </w:rPr>
        <w:t xml:space="preserve">numerous </w:t>
      </w:r>
      <w:r w:rsidRPr="0063625B">
        <w:rPr>
          <w:rStyle w:val="Emphasis"/>
          <w:highlight w:val="green"/>
        </w:rPr>
        <w:t>studies</w:t>
      </w:r>
      <w:r w:rsidRPr="0063625B">
        <w:rPr>
          <w:rStyle w:val="StyleUnderline"/>
          <w:highlight w:val="green"/>
        </w:rPr>
        <w:t xml:space="preserve"> show</w:t>
      </w:r>
      <w:r w:rsidRPr="003734FB">
        <w:rPr>
          <w:sz w:val="14"/>
        </w:rPr>
        <w:t xml:space="preserve"> that </w:t>
      </w:r>
      <w:r w:rsidRPr="0063625B">
        <w:rPr>
          <w:rStyle w:val="StyleUnderline"/>
          <w:highlight w:val="green"/>
        </w:rPr>
        <w:t xml:space="preserve">water shortage is </w:t>
      </w:r>
      <w:r w:rsidRPr="0063625B">
        <w:rPr>
          <w:rStyle w:val="Emphasis"/>
          <w:highlight w:val="green"/>
        </w:rPr>
        <w:t>not a</w:t>
      </w:r>
      <w:r w:rsidRPr="003734FB">
        <w:rPr>
          <w:rStyle w:val="Emphasis"/>
        </w:rPr>
        <w:t xml:space="preserve"> critical </w:t>
      </w:r>
      <w:r w:rsidRPr="0063625B">
        <w:rPr>
          <w:rStyle w:val="Emphasis"/>
          <w:highlight w:val="green"/>
        </w:rPr>
        <w:t>issue</w:t>
      </w:r>
      <w:r w:rsidRPr="003734FB">
        <w:rPr>
          <w:rStyle w:val="StyleUnderline"/>
        </w:rPr>
        <w:t xml:space="preserve"> to the development of shale deposits</w:t>
      </w:r>
      <w:r w:rsidRPr="003734FB">
        <w:rPr>
          <w:sz w:val="14"/>
        </w:rPr>
        <w:t xml:space="preserve"> (e.g., Marcellus, Barnett, Eagle Ford, and Bakken shale deposits; Barth-Naftilan et al., 2015; Nicot et al., 2014; Nicot &amp; Scanlon, 2012; Scanlon et al., 2014). Our results are in overall agreement with these findings, in that global </w:t>
      </w:r>
      <w:r w:rsidRPr="003734FB">
        <w:rPr>
          <w:rStyle w:val="Emphasis"/>
        </w:rPr>
        <w:t xml:space="preserve">water </w:t>
      </w:r>
      <w:r w:rsidRPr="0063625B">
        <w:rPr>
          <w:rStyle w:val="Emphasis"/>
          <w:highlight w:val="green"/>
        </w:rPr>
        <w:t>use</w:t>
      </w:r>
      <w:r w:rsidRPr="0063625B">
        <w:rPr>
          <w:rStyle w:val="StyleUnderline"/>
          <w:highlight w:val="green"/>
        </w:rPr>
        <w:t xml:space="preserve"> for</w:t>
      </w:r>
      <w:r w:rsidRPr="003734FB">
        <w:rPr>
          <w:rStyle w:val="StyleUnderline"/>
        </w:rPr>
        <w:t xml:space="preserve"> </w:t>
      </w:r>
      <w:r w:rsidRPr="003734FB">
        <w:rPr>
          <w:rStyle w:val="Emphasis"/>
        </w:rPr>
        <w:t xml:space="preserve">shale deposit </w:t>
      </w:r>
      <w:r w:rsidRPr="0063625B">
        <w:rPr>
          <w:rStyle w:val="Emphasis"/>
          <w:highlight w:val="green"/>
        </w:rPr>
        <w:t>extraction</w:t>
      </w:r>
      <w:r w:rsidRPr="0063625B">
        <w:rPr>
          <w:rStyle w:val="StyleUnderline"/>
          <w:highlight w:val="green"/>
        </w:rPr>
        <w:t xml:space="preserve"> is dwarfed by</w:t>
      </w:r>
      <w:r w:rsidRPr="003734FB">
        <w:rPr>
          <w:sz w:val="14"/>
        </w:rPr>
        <w:t xml:space="preserve"> the local volumes used in </w:t>
      </w:r>
      <w:r w:rsidRPr="0063625B">
        <w:rPr>
          <w:rStyle w:val="Emphasis"/>
          <w:highlight w:val="green"/>
        </w:rPr>
        <w:t>ag</w:t>
      </w:r>
      <w:r w:rsidRPr="003734FB">
        <w:rPr>
          <w:sz w:val="14"/>
        </w:rPr>
        <w:t xml:space="preserve">riculture </w:t>
      </w:r>
      <w:r w:rsidRPr="003734FB">
        <w:rPr>
          <w:rStyle w:val="StyleUnderline"/>
        </w:rPr>
        <w:t xml:space="preserve">and </w:t>
      </w:r>
      <w:r w:rsidRPr="003734FB">
        <w:rPr>
          <w:rStyle w:val="Emphasis"/>
        </w:rPr>
        <w:t>other activities</w:t>
      </w:r>
      <w:r w:rsidRPr="003734FB">
        <w:rPr>
          <w:sz w:val="14"/>
        </w:rPr>
        <w:t xml:space="preserve">. Nevertheless, water consumption by the shale industry would compete with other sectors (e.g., agriculture) in areas with limited water resources, such as Colorado, where recent reports show that shale oil and gas extraction has occurred at the expenses of water availability for irrigation (The Denver Post, 2015; The New York Times, 2012). Indeed, oil and gas industry is willing to pay a premium price for the small amount of water (relative to agriculture) they use. For example, in Colorado, farmers trying to secure water for irrigation have been outbid by shale developers willing to pay US$0.81 or even US$1.62 per cubic meter for auctioned surplus water (versus US$0.02 </w:t>
      </w:r>
    </w:p>
    <w:p w14:paraId="0FC51B74" w14:textId="77777777" w:rsidR="001B593B" w:rsidRPr="00363CA0" w:rsidRDefault="001B593B" w:rsidP="001B593B"/>
    <w:p w14:paraId="17BAF09C" w14:textId="77777777" w:rsidR="001B593B" w:rsidRPr="00DD3DFA" w:rsidRDefault="001B593B" w:rsidP="001B593B">
      <w:pPr>
        <w:pStyle w:val="Heading4"/>
      </w:pPr>
      <w:r w:rsidRPr="00DD3DFA">
        <w:t>No natural gas impact on water</w:t>
      </w:r>
    </w:p>
    <w:p w14:paraId="79AD3E60" w14:textId="77777777" w:rsidR="001B593B" w:rsidRPr="00E27B8C" w:rsidRDefault="001B593B" w:rsidP="001B593B">
      <w:pPr>
        <w:rPr>
          <w:sz w:val="8"/>
        </w:rPr>
      </w:pPr>
      <w:r w:rsidRPr="00DD3DFA">
        <w:rPr>
          <w:rStyle w:val="Style13ptBold"/>
        </w:rPr>
        <w:t>Moniz et al. 11</w:t>
      </w:r>
      <w:r w:rsidRPr="00E27B8C">
        <w:rPr>
          <w:sz w:val="8"/>
        </w:rPr>
        <w:t xml:space="preserve"> – Ernest J. Moniz, Cecil and Ida Green Professor of Physic and Engineering Systems at MIT, and director of the MIT Energy Initiative, AND*** Henry D. Jacoby, professor of management at MIT, AND*** Anthony J.M. Meggs, engineer at MIT, June 9th, 2011, "The Future of Natural Gas," an interdisciplinary study, web.mit.edu/mitei/research/studies/documents/natural-gas-2011/NaturalGas_Report.pdf</w:t>
      </w:r>
    </w:p>
    <w:p w14:paraId="063EE170" w14:textId="77777777" w:rsidR="001B593B" w:rsidRPr="00DD3DFA" w:rsidRDefault="001B593B" w:rsidP="001B593B">
      <w:pPr>
        <w:rPr>
          <w:u w:val="single"/>
        </w:rPr>
      </w:pPr>
      <w:r w:rsidRPr="0063625B">
        <w:rPr>
          <w:highlight w:val="green"/>
          <w:u w:val="single"/>
        </w:rPr>
        <w:t xml:space="preserve">While there may be </w:t>
      </w:r>
      <w:r w:rsidRPr="0063625B">
        <w:rPr>
          <w:rStyle w:val="Emphasis"/>
          <w:highlight w:val="green"/>
        </w:rPr>
        <w:t>temporary</w:t>
      </w:r>
      <w:r w:rsidRPr="0063625B">
        <w:rPr>
          <w:b/>
          <w:highlight w:val="green"/>
          <w:u w:val="single"/>
        </w:rPr>
        <w:t xml:space="preserve"> impacts</w:t>
      </w:r>
      <w:r w:rsidRPr="0063625B">
        <w:rPr>
          <w:highlight w:val="green"/>
          <w:u w:val="single"/>
        </w:rPr>
        <w:t xml:space="preserve"> on local resources, </w:t>
      </w:r>
      <w:r w:rsidRPr="0063625B">
        <w:rPr>
          <w:b/>
          <w:highlight w:val="green"/>
          <w:u w:val="single"/>
        </w:rPr>
        <w:t>the overall impact is small</w:t>
      </w:r>
      <w:r w:rsidRPr="00DD3DFA">
        <w:rPr>
          <w:u w:val="single"/>
        </w:rPr>
        <w:t>, as can be seen when the volumes are placed in the context of total water usage</w:t>
      </w:r>
      <w:r w:rsidRPr="00E27B8C">
        <w:rPr>
          <w:sz w:val="8"/>
        </w:rPr>
        <w:t xml:space="preserve">. Table 2.6 looks at water usage for shale gas operations as a fraction of total water usage in a number of major shale plays — </w:t>
      </w:r>
      <w:r w:rsidRPr="0063625B">
        <w:rPr>
          <w:highlight w:val="green"/>
          <w:u w:val="single"/>
        </w:rPr>
        <w:t>in all cases shale</w:t>
      </w:r>
      <w:r w:rsidRPr="00DD3DFA">
        <w:rPr>
          <w:u w:val="single"/>
        </w:rPr>
        <w:t xml:space="preserve"> development </w:t>
      </w:r>
      <w:r w:rsidRPr="0063625B">
        <w:rPr>
          <w:highlight w:val="green"/>
          <w:u w:val="single"/>
        </w:rPr>
        <w:t xml:space="preserve">water usage represents </w:t>
      </w:r>
      <w:r w:rsidRPr="0063625B">
        <w:rPr>
          <w:rStyle w:val="Emphasis"/>
          <w:highlight w:val="green"/>
        </w:rPr>
        <w:t>less than 1% of total water usage</w:t>
      </w:r>
      <w:r w:rsidRPr="0063625B">
        <w:rPr>
          <w:highlight w:val="green"/>
          <w:u w:val="single"/>
        </w:rPr>
        <w:t xml:space="preserve"> in the affected areas</w:t>
      </w:r>
      <w:r w:rsidRPr="00DD3DFA">
        <w:rPr>
          <w:u w:val="single"/>
        </w:rPr>
        <w:t>.</w:t>
      </w:r>
      <w:r w:rsidRPr="00E27B8C">
        <w:rPr>
          <w:sz w:val="8"/>
        </w:rPr>
        <w:t xml:space="preserve"> Indeed, </w:t>
      </w:r>
      <w:r w:rsidRPr="0063625B">
        <w:rPr>
          <w:highlight w:val="green"/>
          <w:u w:val="single"/>
        </w:rPr>
        <w:t>the “water intensity”</w:t>
      </w:r>
      <w:r w:rsidRPr="00DD3DFA">
        <w:rPr>
          <w:u w:val="single"/>
        </w:rPr>
        <w:t xml:space="preserve"> of shale gas development, </w:t>
      </w:r>
      <w:r w:rsidRPr="0063625B">
        <w:rPr>
          <w:highlight w:val="green"/>
          <w:u w:val="single"/>
        </w:rPr>
        <w:t>at around 1 gallon of water consumed for every MMBtu</w:t>
      </w:r>
      <w:r w:rsidRPr="00DD3DFA">
        <w:rPr>
          <w:u w:val="single"/>
        </w:rPr>
        <w:t xml:space="preserve"> of energy produced, </w:t>
      </w:r>
      <w:r w:rsidRPr="0063625B">
        <w:rPr>
          <w:highlight w:val="green"/>
          <w:u w:val="single"/>
        </w:rPr>
        <w:t>is low compared to</w:t>
      </w:r>
      <w:r w:rsidRPr="00DD3DFA">
        <w:rPr>
          <w:u w:val="single"/>
        </w:rPr>
        <w:t xml:space="preserve"> many other energy sources. By way of contrast, </w:t>
      </w:r>
      <w:r w:rsidRPr="0063625B">
        <w:rPr>
          <w:highlight w:val="green"/>
          <w:u w:val="single"/>
        </w:rPr>
        <w:t>several thousand gallons of water per MMBtu</w:t>
      </w:r>
      <w:r w:rsidRPr="00DD3DFA">
        <w:rPr>
          <w:u w:val="single"/>
        </w:rPr>
        <w:t xml:space="preserve"> of energy produced can be </w:t>
      </w:r>
      <w:r w:rsidRPr="0063625B">
        <w:rPr>
          <w:highlight w:val="green"/>
          <w:u w:val="single"/>
        </w:rPr>
        <w:t>used in</w:t>
      </w:r>
      <w:r w:rsidRPr="00DD3DFA">
        <w:rPr>
          <w:u w:val="single"/>
        </w:rPr>
        <w:t xml:space="preserve"> the </w:t>
      </w:r>
      <w:r w:rsidRPr="0063625B">
        <w:rPr>
          <w:highlight w:val="green"/>
          <w:u w:val="single"/>
        </w:rPr>
        <w:t>irrigation of corn</w:t>
      </w:r>
      <w:r w:rsidRPr="00DD3DFA">
        <w:rPr>
          <w:u w:val="single"/>
        </w:rPr>
        <w:t xml:space="preserve"> grown for ethanol.</w:t>
      </w:r>
    </w:p>
    <w:p w14:paraId="348F001E" w14:textId="651B3F73" w:rsidR="0041654B" w:rsidRPr="0041654B" w:rsidRDefault="0041654B" w:rsidP="0041654B">
      <w:pPr>
        <w:pStyle w:val="Heading3"/>
      </w:pPr>
      <w:r w:rsidRPr="0041654B">
        <w:t>2nc at: groundwater</w:t>
      </w:r>
    </w:p>
    <w:p w14:paraId="752E2497" w14:textId="4AEE5711" w:rsidR="001B593B" w:rsidRPr="00DD3DFA" w:rsidRDefault="001B593B" w:rsidP="001B593B">
      <w:pPr>
        <w:pStyle w:val="Heading4"/>
      </w:pPr>
      <w:r w:rsidRPr="00DD3DFA">
        <w:t>No contamination</w:t>
      </w:r>
    </w:p>
    <w:p w14:paraId="063E9B70" w14:textId="77777777" w:rsidR="001B593B" w:rsidRPr="00E27B8C" w:rsidRDefault="001B593B" w:rsidP="001B593B">
      <w:pPr>
        <w:rPr>
          <w:sz w:val="8"/>
        </w:rPr>
      </w:pPr>
      <w:r w:rsidRPr="00DD3DFA">
        <w:rPr>
          <w:rStyle w:val="Style13ptBold"/>
        </w:rPr>
        <w:t xml:space="preserve">Lawson 12 – </w:t>
      </w:r>
      <w:r w:rsidRPr="00E27B8C">
        <w:rPr>
          <w:sz w:val="8"/>
        </w:rPr>
        <w:t>General Richard Lawson (USAF), May 2012, "Fueling America and the Energy Water Nexus: How and Why it Impacts the Nexus and What Next" www.acus.org/files/EnergyEnvironment/062212_EEP_FuelingAmericaEnergyWaterNexus.pdf</w:t>
      </w:r>
    </w:p>
    <w:p w14:paraId="2ADDBE6D" w14:textId="77777777" w:rsidR="001B593B" w:rsidRPr="00E27B8C" w:rsidRDefault="001B593B" w:rsidP="001B593B">
      <w:pPr>
        <w:rPr>
          <w:sz w:val="8"/>
        </w:rPr>
      </w:pPr>
      <w:r w:rsidRPr="00E27B8C">
        <w:rPr>
          <w:sz w:val="8"/>
        </w:rPr>
        <w:t xml:space="preserve">However, </w:t>
      </w:r>
      <w:r w:rsidRPr="0063625B">
        <w:rPr>
          <w:highlight w:val="green"/>
          <w:u w:val="single"/>
        </w:rPr>
        <w:t>there is</w:t>
      </w:r>
      <w:r w:rsidRPr="00E27B8C">
        <w:rPr>
          <w:sz w:val="8"/>
        </w:rPr>
        <w:t xml:space="preserve"> at present little or </w:t>
      </w:r>
      <w:r w:rsidRPr="0063625B">
        <w:rPr>
          <w:rStyle w:val="Emphasis"/>
          <w:highlight w:val="green"/>
        </w:rPr>
        <w:t>no evidence</w:t>
      </w:r>
      <w:r w:rsidRPr="0063625B">
        <w:rPr>
          <w:b/>
          <w:highlight w:val="green"/>
          <w:u w:val="single"/>
        </w:rPr>
        <w:t xml:space="preserve"> of groundwater contamination</w:t>
      </w:r>
      <w:r w:rsidRPr="0063625B">
        <w:rPr>
          <w:highlight w:val="green"/>
          <w:u w:val="single"/>
        </w:rPr>
        <w:t xml:space="preserve"> from hydraulic fracturing</w:t>
      </w:r>
      <w:r w:rsidRPr="00E27B8C">
        <w:rPr>
          <w:sz w:val="8"/>
        </w:rPr>
        <w:t xml:space="preserve"> of shales at normal depths. </w:t>
      </w:r>
      <w:r w:rsidRPr="0063625B">
        <w:rPr>
          <w:highlight w:val="green"/>
          <w:u w:val="single"/>
        </w:rPr>
        <w:t>Although claims have been made that</w:t>
      </w:r>
      <w:r w:rsidRPr="00DD3DFA">
        <w:rPr>
          <w:u w:val="single"/>
        </w:rPr>
        <w:t xml:space="preserve"> “out-of-zone” fracture propagation or </w:t>
      </w:r>
      <w:r w:rsidRPr="0063625B">
        <w:rPr>
          <w:highlight w:val="green"/>
          <w:u w:val="single"/>
        </w:rPr>
        <w:t>intersection with natural fractures, could occur, this study found no instances</w:t>
      </w:r>
      <w:r w:rsidRPr="00DD3DFA">
        <w:rPr>
          <w:u w:val="single"/>
        </w:rPr>
        <w:t xml:space="preserve"> where either of these has actually taken place.</w:t>
      </w:r>
      <w:r w:rsidRPr="00E27B8C">
        <w:rPr>
          <w:sz w:val="8"/>
        </w:rPr>
        <w:t xml:space="preserve"> In the long term after fracturing is completed, </w:t>
      </w:r>
      <w:r w:rsidRPr="0063625B">
        <w:rPr>
          <w:b/>
          <w:highlight w:val="green"/>
          <w:u w:val="single"/>
        </w:rPr>
        <w:t>the fluid flow is toward (not away from) the well</w:t>
      </w:r>
      <w:r w:rsidRPr="00DD3DFA">
        <w:rPr>
          <w:u w:val="single"/>
        </w:rPr>
        <w:t xml:space="preserve"> as gas enters the well bore during production.</w:t>
      </w:r>
      <w:r w:rsidRPr="00E27B8C">
        <w:rPr>
          <w:sz w:val="8"/>
        </w:rPr>
        <w:t xml:space="preserve"> Some allegations indicate a relatively small risk to water supplies from individual well fracturing operations, but that a large number of wells (in the Marcellus shale) has a higher likelihood of negative impacts. However, the evidence for this risk is not clearly defined. </w:t>
      </w:r>
      <w:r w:rsidRPr="0063625B">
        <w:rPr>
          <w:b/>
          <w:highlight w:val="green"/>
          <w:u w:val="single"/>
        </w:rPr>
        <w:t>No evidence of chemicals</w:t>
      </w:r>
      <w:r w:rsidRPr="00DD3DFA">
        <w:rPr>
          <w:b/>
          <w:u w:val="single"/>
        </w:rPr>
        <w:t xml:space="preserve"> </w:t>
      </w:r>
      <w:r w:rsidRPr="00DD3DFA">
        <w:rPr>
          <w:u w:val="single"/>
        </w:rPr>
        <w:t xml:space="preserve">from hydraulic fracturing fluid </w:t>
      </w:r>
      <w:r w:rsidRPr="0063625B">
        <w:rPr>
          <w:highlight w:val="green"/>
          <w:u w:val="single"/>
        </w:rPr>
        <w:t>has been found in aquifers</w:t>
      </w:r>
      <w:r w:rsidRPr="00DD3DFA">
        <w:rPr>
          <w:u w:val="single"/>
        </w:rPr>
        <w:t xml:space="preserve"> as a result of fracturing operations. </w:t>
      </w:r>
      <w:r w:rsidRPr="00E27B8C">
        <w:rPr>
          <w:sz w:val="8"/>
        </w:rPr>
        <w:t xml:space="preserve">...[I]t appears that the risk of such chemical additives is greater from surface spills of undiluted chemicals than from actual fracturing activities.44 To date, </w:t>
      </w:r>
      <w:r w:rsidRPr="00DD3DFA">
        <w:rPr>
          <w:u w:val="single"/>
        </w:rPr>
        <w:t xml:space="preserve">evidence does not point to groundwater contamination by fracking fluids from </w:t>
      </w:r>
      <w:r w:rsidRPr="0063625B">
        <w:rPr>
          <w:highlight w:val="green"/>
          <w:u w:val="single"/>
        </w:rPr>
        <w:t>drilled wells,</w:t>
      </w:r>
      <w:r w:rsidRPr="00DD3DFA">
        <w:rPr>
          <w:u w:val="single"/>
        </w:rPr>
        <w:t xml:space="preserve"> which </w:t>
      </w:r>
      <w:r w:rsidRPr="0063625B">
        <w:rPr>
          <w:highlight w:val="green"/>
          <w:u w:val="single"/>
        </w:rPr>
        <w:t>are</w:t>
      </w:r>
      <w:r w:rsidRPr="00DD3DFA">
        <w:rPr>
          <w:u w:val="single"/>
        </w:rPr>
        <w:t xml:space="preserve"> almost uniformly </w:t>
      </w:r>
      <w:r w:rsidRPr="0063625B">
        <w:rPr>
          <w:highlight w:val="green"/>
          <w:u w:val="single"/>
        </w:rPr>
        <w:t>located far below</w:t>
      </w:r>
      <w:r w:rsidRPr="00DD3DFA">
        <w:rPr>
          <w:u w:val="single"/>
        </w:rPr>
        <w:t xml:space="preserve"> the groundwater </w:t>
      </w:r>
      <w:r w:rsidRPr="0063625B">
        <w:rPr>
          <w:highlight w:val="green"/>
          <w:u w:val="single"/>
        </w:rPr>
        <w:t>aquifers.</w:t>
      </w:r>
      <w:r w:rsidRPr="00DD3DFA">
        <w:rPr>
          <w:u w:val="single"/>
        </w:rPr>
        <w:t xml:space="preserve"> </w:t>
      </w:r>
      <w:r w:rsidRPr="00E27B8C">
        <w:rPr>
          <w:sz w:val="8"/>
        </w:rPr>
        <w:t>Contamination of groundwater due to surface operation accidents are a separate issue and are discussed below.</w:t>
      </w:r>
    </w:p>
    <w:p w14:paraId="17DF31EB" w14:textId="77777777" w:rsidR="001B593B" w:rsidRPr="007628B0" w:rsidRDefault="001B593B" w:rsidP="001B593B">
      <w:pPr>
        <w:pStyle w:val="Heading4"/>
      </w:pPr>
      <w:r w:rsidRPr="007628B0">
        <w:t>If contamination is possible, it’s inevitable – not related to fracking</w:t>
      </w:r>
    </w:p>
    <w:p w14:paraId="688AC16F" w14:textId="77777777" w:rsidR="001B593B" w:rsidRPr="00E27B8C" w:rsidRDefault="001B593B" w:rsidP="001B593B">
      <w:pPr>
        <w:rPr>
          <w:sz w:val="8"/>
        </w:rPr>
      </w:pPr>
      <w:r w:rsidRPr="007628B0">
        <w:rPr>
          <w:b/>
        </w:rPr>
        <w:t>NYT, 7/9</w:t>
      </w:r>
      <w:r w:rsidRPr="00E27B8C">
        <w:rPr>
          <w:sz w:val="8"/>
        </w:rPr>
        <w:t xml:space="preserve"> (Rachel Nuwer, New York Times, 9 July 2012, “Fracking did not sully aquifers, limited study finds,” http://green.blogs.nytimes.com/2012/07/09/fracking-did-not-sully-aquifers-limited-study-finds/)//CC</w:t>
      </w:r>
    </w:p>
    <w:p w14:paraId="2E2BC0F4" w14:textId="77777777" w:rsidR="001B593B" w:rsidRPr="00E27B8C" w:rsidRDefault="001B593B" w:rsidP="001B593B">
      <w:pPr>
        <w:rPr>
          <w:sz w:val="8"/>
        </w:rPr>
      </w:pPr>
      <w:r w:rsidRPr="00E27B8C">
        <w:rPr>
          <w:sz w:val="8"/>
        </w:rPr>
        <w:t xml:space="preserve">A new study enters the debate over the safety of hydraulic fracturing: </w:t>
      </w:r>
      <w:r w:rsidRPr="007628B0">
        <w:rPr>
          <w:rStyle w:val="TitleChar"/>
        </w:rPr>
        <w:t xml:space="preserve">researchers report that naturally occurring paths in the rock bed </w:t>
      </w:r>
      <w:r w:rsidRPr="00E27B8C">
        <w:rPr>
          <w:sz w:val="8"/>
        </w:rPr>
        <w:t xml:space="preserve">in northeastern Pennsylvania </w:t>
      </w:r>
      <w:r w:rsidRPr="007628B0">
        <w:rPr>
          <w:rStyle w:val="TitleChar"/>
        </w:rPr>
        <w:t>allowed some contaminants to migrate into shallow drinking aquifers. They found no direct connection between the contamination and shale-gas drilling operation</w:t>
      </w:r>
      <w:r w:rsidRPr="00E27B8C">
        <w:rPr>
          <w:sz w:val="8"/>
        </w:rPr>
        <w:t xml:space="preserve">s in the region, however. “The good news is </w:t>
      </w:r>
      <w:r w:rsidRPr="007628B0">
        <w:rPr>
          <w:rStyle w:val="TitleChar"/>
        </w:rPr>
        <w:t>there is no direct link between this finding with saline water and shale gas extraction</w:t>
      </w:r>
      <w:r w:rsidRPr="00E27B8C">
        <w:rPr>
          <w:sz w:val="8"/>
        </w:rPr>
        <w:t xml:space="preserve">,” said Avner Vengosh, a geochemist at Duke University and a co-author of the report, published on Monday in the Proceedings of the National Academy of Sciences. “The bad news is that </w:t>
      </w:r>
      <w:r w:rsidRPr="007628B0">
        <w:rPr>
          <w:rStyle w:val="TitleChar"/>
        </w:rPr>
        <w:t>we think there are natural pathways that exist between the Marcellus formation and the shallow groundwater.</w:t>
      </w:r>
      <w:r w:rsidRPr="00E27B8C">
        <w:rPr>
          <w:sz w:val="8"/>
        </w:rPr>
        <w:t>”</w:t>
      </w:r>
    </w:p>
    <w:p w14:paraId="5F960D42" w14:textId="77777777" w:rsidR="001B593B" w:rsidRPr="00E27B8C" w:rsidRDefault="001B593B" w:rsidP="001B593B">
      <w:pPr>
        <w:rPr>
          <w:sz w:val="8"/>
        </w:rPr>
      </w:pPr>
    </w:p>
    <w:p w14:paraId="1A8774CC" w14:textId="77777777" w:rsidR="001B593B" w:rsidRPr="00E27B8C" w:rsidRDefault="001B593B" w:rsidP="001B593B">
      <w:pPr>
        <w:rPr>
          <w:sz w:val="8"/>
        </w:rPr>
      </w:pPr>
    </w:p>
    <w:p w14:paraId="59986517" w14:textId="77777777" w:rsidR="001B593B" w:rsidRPr="007628B0" w:rsidRDefault="001B593B" w:rsidP="001B593B">
      <w:pPr>
        <w:pStyle w:val="Heading4"/>
      </w:pPr>
      <w:r w:rsidRPr="007628B0">
        <w:t>No contamination – industry standards and solid rock</w:t>
      </w:r>
    </w:p>
    <w:p w14:paraId="466AF8EC" w14:textId="77777777" w:rsidR="001B593B" w:rsidRPr="00E27B8C" w:rsidRDefault="001B593B" w:rsidP="001B593B">
      <w:pPr>
        <w:rPr>
          <w:sz w:val="8"/>
        </w:rPr>
      </w:pPr>
      <w:r w:rsidRPr="007628B0">
        <w:rPr>
          <w:b/>
        </w:rPr>
        <w:t>EET, ’12</w:t>
      </w:r>
      <w:r w:rsidRPr="00E27B8C">
        <w:rPr>
          <w:sz w:val="8"/>
        </w:rPr>
        <w:t xml:space="preserve"> (Energy Efficiency and Technology, 9 April 2012, “Debunking fracking myths,” ProQuest)//CC</w:t>
      </w:r>
    </w:p>
    <w:p w14:paraId="10DC6036" w14:textId="77777777" w:rsidR="001B593B" w:rsidRPr="00E27B8C" w:rsidRDefault="001B593B" w:rsidP="001B593B">
      <w:pPr>
        <w:rPr>
          <w:sz w:val="8"/>
        </w:rPr>
      </w:pPr>
      <w:r w:rsidRPr="00E27B8C">
        <w:rPr>
          <w:sz w:val="8"/>
        </w:rPr>
        <w:t xml:space="preserve">Myth No. 1: Fracking could contaminate aquifers that supply drinking water. </w:t>
      </w:r>
      <w:r w:rsidRPr="007628B0">
        <w:rPr>
          <w:rStyle w:val="TitleChar"/>
        </w:rPr>
        <w:t>Hydraulic fracturing has been done for decades and on more than 1 million wells</w:t>
      </w:r>
      <w:r w:rsidRPr="00E27B8C">
        <w:rPr>
          <w:sz w:val="8"/>
        </w:rPr>
        <w:t xml:space="preserve"> in the U.S. since the late 1940s. Combining fracking with horizontal drilling lets drillers extract oil and gas from geologic areas that were practically inaccessible in the past. </w:t>
      </w:r>
      <w:r w:rsidRPr="007628B0">
        <w:rPr>
          <w:rStyle w:val="TitleChar"/>
        </w:rPr>
        <w:t xml:space="preserve">Some mistakenly say the practice can pollute water tables which lie just a few hundred feet or less below the surface. Fracking is done well below 7,000 feet, and solid rock separates the oil and gas deposits from shallow groundwater aquifers. This rock buffer makes contamination from fracking virtually impossible. </w:t>
      </w:r>
      <w:r w:rsidRPr="00E27B8C">
        <w:rPr>
          <w:sz w:val="8"/>
        </w:rPr>
        <w:t xml:space="preserve">In addition, </w:t>
      </w:r>
      <w:r w:rsidRPr="007628B0">
        <w:rPr>
          <w:rStyle w:val="TitleChar"/>
        </w:rPr>
        <w:t>wells are built with at least four layers of steel casing and concrete and are cemented in place, creating a solid divider between gas production and any fresh-water aquifers</w:t>
      </w:r>
      <w:r w:rsidRPr="00E27B8C">
        <w:rPr>
          <w:sz w:val="8"/>
        </w:rPr>
        <w:t xml:space="preserve">. Energy Secretary Steven Chu recently asserted: "We believe </w:t>
      </w:r>
      <w:r w:rsidRPr="007628B0">
        <w:rPr>
          <w:rStyle w:val="TitleChar"/>
        </w:rPr>
        <w:t>it's possible to extract shale gas in a way that protects the water, that protects people's health. We can do this safely.</w:t>
      </w:r>
      <w:r w:rsidRPr="00E27B8C">
        <w:rPr>
          <w:sz w:val="8"/>
        </w:rPr>
        <w:t>"</w:t>
      </w:r>
    </w:p>
    <w:p w14:paraId="7163AF5C" w14:textId="77777777" w:rsidR="001B593B" w:rsidRPr="00E27B8C" w:rsidRDefault="001B593B" w:rsidP="001B593B">
      <w:pPr>
        <w:rPr>
          <w:sz w:val="8"/>
        </w:rPr>
      </w:pPr>
    </w:p>
    <w:p w14:paraId="184B6206" w14:textId="77777777" w:rsidR="001B593B" w:rsidRPr="00E27B8C" w:rsidRDefault="001B593B" w:rsidP="001B593B">
      <w:pPr>
        <w:rPr>
          <w:sz w:val="8"/>
        </w:rPr>
      </w:pPr>
    </w:p>
    <w:p w14:paraId="1EFC2E90" w14:textId="77777777" w:rsidR="001B593B" w:rsidRPr="007628B0" w:rsidRDefault="001B593B" w:rsidP="001B593B">
      <w:pPr>
        <w:pStyle w:val="Heading4"/>
      </w:pPr>
      <w:r w:rsidRPr="007628B0">
        <w:t>Fracking doesn’t poison grountwater</w:t>
      </w:r>
    </w:p>
    <w:p w14:paraId="4B930E7F" w14:textId="77777777" w:rsidR="001B593B" w:rsidRPr="00E27B8C" w:rsidRDefault="001B593B" w:rsidP="001B593B">
      <w:pPr>
        <w:rPr>
          <w:sz w:val="8"/>
        </w:rPr>
      </w:pPr>
      <w:r w:rsidRPr="00E27B8C">
        <w:rPr>
          <w:sz w:val="8"/>
        </w:rPr>
        <w:t xml:space="preserve">Abby W. </w:t>
      </w:r>
      <w:r w:rsidRPr="007628B0">
        <w:rPr>
          <w:rStyle w:val="Style13ptBold"/>
        </w:rPr>
        <w:t>Schachter</w:t>
      </w:r>
      <w:r w:rsidRPr="00E27B8C">
        <w:rPr>
          <w:sz w:val="8"/>
        </w:rPr>
        <w:t xml:space="preserve"> (Writer for the Weekly Standard and the New York Post) June </w:t>
      </w:r>
      <w:r w:rsidRPr="007628B0">
        <w:rPr>
          <w:rStyle w:val="Style13ptBold"/>
        </w:rPr>
        <w:t>2012</w:t>
      </w:r>
      <w:r w:rsidRPr="00E27B8C">
        <w:rPr>
          <w:sz w:val="8"/>
        </w:rPr>
        <w:t xml:space="preserve"> “We've got to become energy independent to slow terrorism-fracking is the key” </w:t>
      </w:r>
      <w:hyperlink r:id="rId13" w:history="1">
        <w:r w:rsidRPr="00E27B8C">
          <w:rPr>
            <w:rStyle w:val="Hyperlink"/>
            <w:sz w:val="8"/>
          </w:rPr>
          <w:t>http://www.zimbio.com/Fracking+Lawsuits/articles/2ymubk5GzT3/ve+got+become+energy+independent+slow+terrorism</w:t>
        </w:r>
      </w:hyperlink>
    </w:p>
    <w:p w14:paraId="63A00337" w14:textId="77777777" w:rsidR="001B593B" w:rsidRPr="00E27B8C" w:rsidRDefault="001B593B" w:rsidP="001B593B">
      <w:pPr>
        <w:rPr>
          <w:sz w:val="8"/>
        </w:rPr>
      </w:pPr>
      <w:r w:rsidRPr="00E27B8C">
        <w:rPr>
          <w:sz w:val="8"/>
        </w:rPr>
        <w:t xml:space="preserve">But in fact, the </w:t>
      </w:r>
      <w:r w:rsidRPr="007628B0">
        <w:rPr>
          <w:rStyle w:val="TitleChar"/>
        </w:rPr>
        <w:t>fracking-poisons-groundwater complaint has largely proven to be overblown. The reality is that many places around the U.S. have naturally occurring methane, and if water wells aren’t properly constructed and sealed, or have aged and become damaged, gas can seep into groundwater</w:t>
      </w:r>
      <w:r w:rsidRPr="00E27B8C">
        <w:rPr>
          <w:sz w:val="8"/>
        </w:rPr>
        <w:t xml:space="preserve">. But </w:t>
      </w:r>
      <w:r w:rsidRPr="007628B0">
        <w:rPr>
          <w:rStyle w:val="TitleChar"/>
        </w:rPr>
        <w:t>there is no evidence of a direct link between shale gas drilling and groundwater contamination.</w:t>
      </w:r>
      <w:r w:rsidRPr="00E27B8C">
        <w:rPr>
          <w:sz w:val="8"/>
        </w:rPr>
        <w:t xml:space="preserve"> Indeed, the Environmental Protection Agency has lately had to retreat from several investigations against energy companies operating in Pennsylvania and Texas, where the agency had alleged that drilling caused groundwater contamination. And </w:t>
      </w:r>
      <w:r w:rsidRPr="007628B0">
        <w:rPr>
          <w:rStyle w:val="TitleChar"/>
        </w:rPr>
        <w:t>EPA administrator</w:t>
      </w:r>
      <w:r w:rsidRPr="00E27B8C">
        <w:rPr>
          <w:sz w:val="8"/>
        </w:rPr>
        <w:t xml:space="preserve"> Lisa </w:t>
      </w:r>
      <w:r w:rsidRPr="007628B0">
        <w:rPr>
          <w:rStyle w:val="TitleChar"/>
        </w:rPr>
        <w:t>Jackson has recently admitted that there is no evidence that fracking has ever directly polluted groundwater</w:t>
      </w:r>
      <w:r w:rsidRPr="00E27B8C">
        <w:rPr>
          <w:sz w:val="8"/>
        </w:rPr>
        <w:t>. States such as Pennsylvania, meanwhile, have worked hard in developing regulations to prevent any future contamination by mandating properly sealed drilling wells and proper cement-casing standards for those wells. The Times reports about “radioactive” fracking wastewater were studied by state regulators and other experts, who concluded that the trace amounts of radioactive particles were so small as to be insignificant.</w:t>
      </w:r>
    </w:p>
    <w:p w14:paraId="0CA83019" w14:textId="77777777" w:rsidR="001B593B" w:rsidRPr="00E27B8C" w:rsidRDefault="001B593B" w:rsidP="001B593B">
      <w:pPr>
        <w:rPr>
          <w:sz w:val="8"/>
        </w:rPr>
      </w:pPr>
    </w:p>
    <w:p w14:paraId="2B49DDC4" w14:textId="77777777" w:rsidR="001B593B" w:rsidRPr="00E27B8C" w:rsidRDefault="001B593B" w:rsidP="001B593B">
      <w:pPr>
        <w:rPr>
          <w:sz w:val="8"/>
        </w:rPr>
      </w:pPr>
    </w:p>
    <w:p w14:paraId="4BCD61E6" w14:textId="77777777" w:rsidR="001B593B" w:rsidRPr="007628B0" w:rsidRDefault="001B593B" w:rsidP="001B593B">
      <w:pPr>
        <w:pStyle w:val="Heading4"/>
      </w:pPr>
      <w:r w:rsidRPr="007628B0">
        <w:t>Fracking doesn’t contaminate – water wells</w:t>
      </w:r>
    </w:p>
    <w:p w14:paraId="21318927" w14:textId="77777777" w:rsidR="001B593B" w:rsidRPr="00E27B8C" w:rsidRDefault="001B593B" w:rsidP="001B593B">
      <w:pPr>
        <w:rPr>
          <w:sz w:val="8"/>
        </w:rPr>
      </w:pPr>
      <w:r w:rsidRPr="007628B0">
        <w:rPr>
          <w:b/>
        </w:rPr>
        <w:t>EET, ’12</w:t>
      </w:r>
      <w:r w:rsidRPr="00E27B8C">
        <w:rPr>
          <w:sz w:val="8"/>
        </w:rPr>
        <w:t xml:space="preserve"> (Energy Efficiency and Technology, 9 April 2012, “Debunking fracking myths,” ProQuest)//CC</w:t>
      </w:r>
    </w:p>
    <w:p w14:paraId="0467536C" w14:textId="77777777" w:rsidR="001B593B" w:rsidRPr="007628B0" w:rsidRDefault="001B593B" w:rsidP="001B593B">
      <w:pPr>
        <w:rPr>
          <w:rStyle w:val="TitleChar"/>
        </w:rPr>
      </w:pPr>
      <w:r w:rsidRPr="00E27B8C">
        <w:rPr>
          <w:sz w:val="8"/>
        </w:rPr>
        <w:t>Myth No. 3: Fracking can make tap water flammable</w:t>
      </w:r>
      <w:r w:rsidRPr="007628B0">
        <w:rPr>
          <w:rStyle w:val="TitleChar"/>
        </w:rPr>
        <w:t>. There are places where methane appears to have leaked into the water supply</w:t>
      </w:r>
      <w:r w:rsidRPr="00E27B8C">
        <w:rPr>
          <w:sz w:val="8"/>
        </w:rPr>
        <w:t xml:space="preserve"> making it flammable. </w:t>
      </w:r>
      <w:r w:rsidRPr="007628B0">
        <w:rPr>
          <w:rStyle w:val="TitleChar"/>
        </w:rPr>
        <w:t>But the consensus among state environmental officials is that this problem was not caused by fracking</w:t>
      </w:r>
      <w:r w:rsidRPr="00E27B8C">
        <w:rPr>
          <w:sz w:val="8"/>
        </w:rPr>
        <w:t xml:space="preserve">. Instead, </w:t>
      </w:r>
      <w:r w:rsidRPr="007628B0">
        <w:rPr>
          <w:rStyle w:val="TitleChar"/>
        </w:rPr>
        <w:t>these officials blame water wells</w:t>
      </w:r>
      <w:r w:rsidRPr="00E27B8C">
        <w:rPr>
          <w:sz w:val="8"/>
        </w:rPr>
        <w:t xml:space="preserve"> drilled in areas with high natural levels of methane. Also, some small oil and gas companies over the years didn't take proper care in cementing their wells or in plugging old wells. Today </w:t>
      </w:r>
      <w:r w:rsidRPr="007628B0">
        <w:rPr>
          <w:rStyle w:val="TitleChar"/>
        </w:rPr>
        <w:t>companies use better well casings and improved cementing to ensure no shallow formations (aquifers) are contaminated</w:t>
      </w:r>
      <w:r w:rsidRPr="00E27B8C">
        <w:rPr>
          <w:sz w:val="8"/>
        </w:rPr>
        <w:t xml:space="preserve">. Concurrently, </w:t>
      </w:r>
      <w:r w:rsidRPr="007628B0">
        <w:rPr>
          <w:rStyle w:val="TitleChar"/>
        </w:rPr>
        <w:t>state agencies have established regulations regarding well construction and water management designed to prevent methane migration and protect water supplies.</w:t>
      </w:r>
    </w:p>
    <w:p w14:paraId="0AF7F6D5" w14:textId="77777777" w:rsidR="001B593B" w:rsidRPr="00E27B8C" w:rsidRDefault="001B593B" w:rsidP="001B593B">
      <w:pPr>
        <w:rPr>
          <w:sz w:val="8"/>
        </w:rPr>
      </w:pPr>
    </w:p>
    <w:p w14:paraId="65C4FD61" w14:textId="77777777" w:rsidR="001B593B" w:rsidRPr="00E27B8C" w:rsidRDefault="001B593B" w:rsidP="001B593B">
      <w:pPr>
        <w:rPr>
          <w:sz w:val="8"/>
        </w:rPr>
      </w:pPr>
    </w:p>
    <w:p w14:paraId="51394E53" w14:textId="77777777" w:rsidR="001B593B" w:rsidRDefault="001B593B" w:rsidP="001B593B">
      <w:pPr>
        <w:pStyle w:val="Heading3"/>
      </w:pPr>
      <w:r>
        <w:t>1nc at: water wars</w:t>
      </w:r>
    </w:p>
    <w:p w14:paraId="1E7EA90F" w14:textId="77777777" w:rsidR="001B593B" w:rsidRPr="00DD3DFA" w:rsidRDefault="001B593B" w:rsidP="001B593B">
      <w:pPr>
        <w:pStyle w:val="Heading4"/>
        <w:jc w:val="both"/>
      </w:pPr>
      <w:r w:rsidRPr="00DD3DFA">
        <w:t>No water wars – based on faulty Malthusian arguments</w:t>
      </w:r>
    </w:p>
    <w:p w14:paraId="7C28754B" w14:textId="77777777" w:rsidR="001B593B" w:rsidRPr="00E27B8C" w:rsidRDefault="001B593B" w:rsidP="001B593B">
      <w:pPr>
        <w:pStyle w:val="cardtext0"/>
        <w:ind w:left="0"/>
        <w:rPr>
          <w:sz w:val="8"/>
        </w:rPr>
      </w:pPr>
      <w:r w:rsidRPr="00DD3DFA">
        <w:rPr>
          <w:rStyle w:val="Style13ptBold"/>
        </w:rPr>
        <w:t>Allouche 11</w:t>
      </w:r>
      <w:r w:rsidRPr="00DD3DFA">
        <w:rPr>
          <w:rStyle w:val="Style13ptBold"/>
          <w:sz w:val="16"/>
        </w:rPr>
        <w:t xml:space="preserve"> </w:t>
      </w:r>
      <w:r w:rsidRPr="00E27B8C">
        <w:rPr>
          <w:sz w:val="8"/>
        </w:rPr>
        <w:t>– Jeremy Allouche, Institute of Development Studies, UK, January 2011, "The sustainability and resilience of global water and food systems: Political analysis of the interplay between security, resource scarcity, political systems and global tradestar, open," Food Policy, Volume 36, Supplement 1, January 2011, Pages S3-S8, http://www.sciencedirect.com/science/article/pii/S0306919210001272</w:t>
      </w:r>
    </w:p>
    <w:p w14:paraId="3728BE13" w14:textId="77777777" w:rsidR="001B593B" w:rsidRPr="00DD3DFA" w:rsidRDefault="001B593B" w:rsidP="001B593B">
      <w:pPr>
        <w:pStyle w:val="cardtext0"/>
        <w:ind w:left="0"/>
        <w:rPr>
          <w:u w:val="single"/>
        </w:rPr>
      </w:pPr>
      <w:bookmarkStart w:id="1" w:name="p0020"/>
      <w:bookmarkEnd w:id="1"/>
      <w:r w:rsidRPr="00E27B8C">
        <w:rPr>
          <w:sz w:val="8"/>
        </w:rPr>
        <w:t xml:space="preserve">The question of resource scarcity has led to many debates on whether scarcity (whether of food or water) will lead to conflict and war. </w:t>
      </w:r>
      <w:r w:rsidRPr="0063625B">
        <w:rPr>
          <w:highlight w:val="green"/>
          <w:u w:val="single"/>
        </w:rPr>
        <w:t>The</w:t>
      </w:r>
      <w:r w:rsidRPr="00DD3DFA">
        <w:rPr>
          <w:u w:val="single"/>
        </w:rPr>
        <w:t xml:space="preserve"> underlining </w:t>
      </w:r>
      <w:r w:rsidRPr="0063625B">
        <w:rPr>
          <w:highlight w:val="green"/>
          <w:u w:val="single"/>
        </w:rPr>
        <w:t>reasoning behind</w:t>
      </w:r>
      <w:r w:rsidRPr="00E27B8C">
        <w:rPr>
          <w:sz w:val="8"/>
        </w:rPr>
        <w:t xml:space="preserve"> most of these discourses over food and </w:t>
      </w:r>
      <w:r w:rsidRPr="0063625B">
        <w:rPr>
          <w:highlight w:val="green"/>
          <w:u w:val="single"/>
        </w:rPr>
        <w:t>water wars comes from the Malthusian belief</w:t>
      </w:r>
      <w:r w:rsidRPr="00DD3DFA">
        <w:rPr>
          <w:u w:val="single"/>
        </w:rPr>
        <w:t xml:space="preserve"> that there is an imbalance between the economic availability of natural resources and population growth since while food production grows linearly, population increases exponentially.</w:t>
      </w:r>
      <w:r w:rsidRPr="00E27B8C">
        <w:rPr>
          <w:sz w:val="8"/>
        </w:rPr>
        <w:t xml:space="preserve"> Following this reasoning, neo-Malthusians claim that finite natural resources place a strict limit on the growth of human population and aggregate consumption; if these limits are exceeded, social breakdown, conflict and wars result. Nonetheless, it seems that </w:t>
      </w:r>
      <w:r w:rsidRPr="00DD3DFA">
        <w:rPr>
          <w:u w:val="single"/>
        </w:rPr>
        <w:t xml:space="preserve">most </w:t>
      </w:r>
      <w:r w:rsidRPr="0063625B">
        <w:rPr>
          <w:highlight w:val="green"/>
          <w:u w:val="single"/>
        </w:rPr>
        <w:t>empirical studies do not support</w:t>
      </w:r>
      <w:r w:rsidRPr="00DD3DFA">
        <w:rPr>
          <w:u w:val="single"/>
        </w:rPr>
        <w:t xml:space="preserve"> any of </w:t>
      </w:r>
      <w:r w:rsidRPr="0063625B">
        <w:rPr>
          <w:highlight w:val="green"/>
          <w:u w:val="single"/>
        </w:rPr>
        <w:t>these</w:t>
      </w:r>
      <w:r w:rsidRPr="00DD3DFA">
        <w:rPr>
          <w:u w:val="single"/>
        </w:rPr>
        <w:t xml:space="preserve"> neo-Malthusian </w:t>
      </w:r>
      <w:r w:rsidRPr="0063625B">
        <w:rPr>
          <w:highlight w:val="green"/>
          <w:u w:val="single"/>
        </w:rPr>
        <w:t>arguments. Technological change and greater inputs of capital have dramatically increased</w:t>
      </w:r>
      <w:r w:rsidRPr="00DD3DFA">
        <w:rPr>
          <w:u w:val="single"/>
        </w:rPr>
        <w:t xml:space="preserve"> labour </w:t>
      </w:r>
      <w:r w:rsidRPr="0063625B">
        <w:rPr>
          <w:highlight w:val="green"/>
          <w:u w:val="single"/>
        </w:rPr>
        <w:t>productivity in agriculture</w:t>
      </w:r>
      <w:r w:rsidRPr="00DD3DFA">
        <w:rPr>
          <w:u w:val="single"/>
        </w:rPr>
        <w:t>. More generally, the neo-Malthusian view has suffered because during the last two centuries humankind has breached many resource barriers that seemed unchallengeable.</w:t>
      </w:r>
      <w:bookmarkStart w:id="2" w:name="s0015"/>
      <w:bookmarkStart w:id="3" w:name="p0080"/>
      <w:bookmarkEnd w:id="2"/>
      <w:bookmarkEnd w:id="3"/>
    </w:p>
    <w:p w14:paraId="3110B43F" w14:textId="77777777" w:rsidR="001B593B" w:rsidRPr="00E27B8C" w:rsidRDefault="001B593B" w:rsidP="001B593B">
      <w:pPr>
        <w:rPr>
          <w:sz w:val="8"/>
        </w:rPr>
      </w:pPr>
    </w:p>
    <w:p w14:paraId="68DFAA74" w14:textId="77777777" w:rsidR="001B593B" w:rsidRPr="00CE07B3" w:rsidRDefault="001B593B" w:rsidP="001B593B"/>
    <w:p w14:paraId="679B0E9D" w14:textId="77777777" w:rsidR="001B593B" w:rsidRPr="00D06524" w:rsidRDefault="001B593B" w:rsidP="001B593B"/>
    <w:p w14:paraId="428C7B25" w14:textId="77777777" w:rsidR="001B593B" w:rsidRPr="007628B0" w:rsidRDefault="001B593B" w:rsidP="001B593B">
      <w:pPr>
        <w:pStyle w:val="Heading3"/>
      </w:pPr>
      <w:r>
        <w:t>1nc at: earthquakes</w:t>
      </w:r>
    </w:p>
    <w:p w14:paraId="225D19AD" w14:textId="77777777" w:rsidR="001B593B" w:rsidRPr="00E27B8C" w:rsidRDefault="001B593B" w:rsidP="001B593B">
      <w:pPr>
        <w:rPr>
          <w:sz w:val="8"/>
        </w:rPr>
      </w:pPr>
    </w:p>
    <w:p w14:paraId="68AED684" w14:textId="77777777" w:rsidR="001B593B" w:rsidRPr="007628B0" w:rsidRDefault="001B593B" w:rsidP="001B593B">
      <w:pPr>
        <w:pStyle w:val="Heading4"/>
      </w:pPr>
      <w:r w:rsidRPr="007628B0">
        <w:t>Fracking doesn’t cause earthquakes</w:t>
      </w:r>
    </w:p>
    <w:p w14:paraId="16686989" w14:textId="77777777" w:rsidR="001B593B" w:rsidRPr="00E27B8C" w:rsidRDefault="001B593B" w:rsidP="001B593B">
      <w:pPr>
        <w:rPr>
          <w:sz w:val="8"/>
        </w:rPr>
      </w:pPr>
      <w:r w:rsidRPr="007628B0">
        <w:rPr>
          <w:b/>
        </w:rPr>
        <w:t>EET, ’12</w:t>
      </w:r>
      <w:r w:rsidRPr="00E27B8C">
        <w:rPr>
          <w:sz w:val="8"/>
        </w:rPr>
        <w:t xml:space="preserve"> (Energy Efficiency and Technology, 9 April 2012, “Debunking fracking myths,” ProQuest)//CC</w:t>
      </w:r>
    </w:p>
    <w:p w14:paraId="3EA56F9B" w14:textId="77777777" w:rsidR="001B593B" w:rsidRPr="00E27B8C" w:rsidRDefault="001B593B" w:rsidP="001B593B">
      <w:pPr>
        <w:rPr>
          <w:sz w:val="8"/>
        </w:rPr>
      </w:pPr>
      <w:r w:rsidRPr="00E27B8C">
        <w:rPr>
          <w:sz w:val="8"/>
        </w:rPr>
        <w:t xml:space="preserve">Myth No. 4: Fracking can cause earthquakes. Federal officials and geologists have confirmed that </w:t>
      </w:r>
      <w:r w:rsidRPr="007628B0">
        <w:rPr>
          <w:rStyle w:val="TitleChar"/>
        </w:rPr>
        <w:t>fracking itself</w:t>
      </w:r>
      <w:r w:rsidRPr="00E27B8C">
        <w:rPr>
          <w:sz w:val="8"/>
        </w:rPr>
        <w:t xml:space="preserve"> - as distinct from wastewater disposal - </w:t>
      </w:r>
      <w:r w:rsidRPr="007628B0">
        <w:rPr>
          <w:rStyle w:val="TitleChar"/>
        </w:rPr>
        <w:t>is not responsible for recent tremors</w:t>
      </w:r>
      <w:r w:rsidRPr="00E27B8C">
        <w:rPr>
          <w:sz w:val="8"/>
        </w:rPr>
        <w:t xml:space="preserve"> felt in Ohio and several other states </w:t>
      </w:r>
      <w:r w:rsidRPr="007628B0">
        <w:rPr>
          <w:rStyle w:val="TitleChar"/>
        </w:rPr>
        <w:t>where fracking takes place</w:t>
      </w:r>
      <w:r w:rsidRPr="00E27B8C">
        <w:rPr>
          <w:sz w:val="8"/>
        </w:rPr>
        <w:t>. William Leith, senior science adviser for earthquake and geologic hazards at the U.S. Geological Survey, told National Public Radio recently: "</w:t>
      </w:r>
      <w:r w:rsidRPr="007628B0">
        <w:rPr>
          <w:rStyle w:val="TitleChar"/>
        </w:rPr>
        <w:t>Fracking itself probably does not put enough energy into the ground to trigger an earthquake. That's really not something that we should be concerned about</w:t>
      </w:r>
      <w:r w:rsidRPr="00E27B8C">
        <w:rPr>
          <w:sz w:val="8"/>
        </w:rPr>
        <w:t>."</w:t>
      </w:r>
    </w:p>
    <w:p w14:paraId="6BB7680B" w14:textId="77777777" w:rsidR="001B593B" w:rsidRPr="00E27B8C" w:rsidRDefault="001B593B" w:rsidP="001B593B">
      <w:pPr>
        <w:rPr>
          <w:sz w:val="8"/>
        </w:rPr>
      </w:pPr>
    </w:p>
    <w:p w14:paraId="761F6CEC" w14:textId="77777777" w:rsidR="001B593B" w:rsidRPr="00B55AD5" w:rsidRDefault="001B593B" w:rsidP="001B593B"/>
    <w:p w14:paraId="2EA28E8D" w14:textId="77777777" w:rsidR="001B593B" w:rsidRDefault="001B593B" w:rsidP="001B593B">
      <w:pPr>
        <w:pStyle w:val="Heading3"/>
      </w:pPr>
      <w:r>
        <w:t>1nc at: food wars</w:t>
      </w:r>
    </w:p>
    <w:p w14:paraId="2D437198" w14:textId="77777777" w:rsidR="001B593B" w:rsidRDefault="001B593B" w:rsidP="001B593B"/>
    <w:p w14:paraId="0F699ACE" w14:textId="77777777" w:rsidR="001B593B" w:rsidRPr="00F80F86" w:rsidRDefault="001B593B" w:rsidP="001B593B">
      <w:pPr>
        <w:pStyle w:val="Heading4"/>
        <w:rPr>
          <w:rFonts w:cs="Calibri"/>
        </w:rPr>
      </w:pPr>
      <w:r w:rsidRPr="00F80F86">
        <w:rPr>
          <w:rFonts w:cs="Calibri"/>
        </w:rPr>
        <w:t>No food wars.</w:t>
      </w:r>
    </w:p>
    <w:p w14:paraId="6164885B" w14:textId="77777777" w:rsidR="001B593B" w:rsidRPr="00F80F86" w:rsidRDefault="001B593B" w:rsidP="001B593B">
      <w:r w:rsidRPr="00F80F86">
        <w:rPr>
          <w:rStyle w:val="Style13ptBold"/>
        </w:rPr>
        <w:t>Vestby ’18</w:t>
      </w:r>
      <w:r w:rsidRPr="00F80F86">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68CFFBC0" w14:textId="77777777" w:rsidR="001B593B" w:rsidRPr="00F80F86" w:rsidRDefault="001B593B" w:rsidP="001B593B">
      <w:pPr>
        <w:rPr>
          <w:sz w:val="16"/>
        </w:rPr>
      </w:pPr>
      <w:r w:rsidRPr="00F80F86">
        <w:rPr>
          <w:sz w:val="16"/>
        </w:rPr>
        <w:t xml:space="preserve">It is perhaps surprising, then, that there is </w:t>
      </w:r>
      <w:r w:rsidRPr="0063625B">
        <w:rPr>
          <w:rStyle w:val="Emphasis"/>
          <w:highlight w:val="green"/>
        </w:rPr>
        <w:t>little</w:t>
      </w:r>
      <w:r w:rsidRPr="00F80F86">
        <w:rPr>
          <w:rStyle w:val="Emphasis"/>
        </w:rPr>
        <w:t xml:space="preserve"> scholarly </w:t>
      </w:r>
      <w:r w:rsidRPr="0063625B">
        <w:rPr>
          <w:rStyle w:val="Emphasis"/>
          <w:highlight w:val="green"/>
        </w:rPr>
        <w:t>merit</w:t>
      </w:r>
      <w:r w:rsidRPr="00F80F86">
        <w:rPr>
          <w:rStyle w:val="StyleUnderline"/>
        </w:rPr>
        <w:t xml:space="preserve"> in the notion </w:t>
      </w:r>
      <w:r w:rsidRPr="0063625B">
        <w:rPr>
          <w:rStyle w:val="StyleUnderline"/>
          <w:highlight w:val="green"/>
        </w:rPr>
        <w:t>that</w:t>
      </w:r>
      <w:r w:rsidRPr="00F80F86">
        <w:rPr>
          <w:sz w:val="16"/>
        </w:rPr>
        <w:t xml:space="preserve"> a short-term reduction in access to </w:t>
      </w:r>
      <w:r w:rsidRPr="0063625B">
        <w:rPr>
          <w:rStyle w:val="Emphasis"/>
          <w:highlight w:val="green"/>
        </w:rPr>
        <w:t>food</w:t>
      </w:r>
      <w:r w:rsidRPr="0063625B">
        <w:rPr>
          <w:rStyle w:val="StyleUnderline"/>
          <w:highlight w:val="green"/>
        </w:rPr>
        <w:t xml:space="preserve"> increases</w:t>
      </w:r>
      <w:r w:rsidRPr="00F80F86">
        <w:rPr>
          <w:rStyle w:val="StyleUnderline"/>
        </w:rPr>
        <w:t xml:space="preserve"> the probability that </w:t>
      </w:r>
      <w:r w:rsidRPr="0063625B">
        <w:rPr>
          <w:rStyle w:val="StyleUnderline"/>
          <w:highlight w:val="green"/>
        </w:rPr>
        <w:t>conflict</w:t>
      </w:r>
      <w:r w:rsidRPr="00F80F86">
        <w:rPr>
          <w:rStyle w:val="StyleUnderline"/>
        </w:rPr>
        <w:t xml:space="preserve"> will break out</w:t>
      </w:r>
      <w:r w:rsidRPr="00F80F86">
        <w:rPr>
          <w:sz w:val="16"/>
        </w:rPr>
        <w:t xml:space="preserve">. This is because to start or participate in </w:t>
      </w:r>
      <w:r w:rsidRPr="00F80F86">
        <w:rPr>
          <w:rStyle w:val="Emphasis"/>
        </w:rPr>
        <w:t xml:space="preserve">violent </w:t>
      </w:r>
      <w:r w:rsidRPr="0063625B">
        <w:rPr>
          <w:rStyle w:val="Emphasis"/>
          <w:highlight w:val="green"/>
        </w:rPr>
        <w:t>conflict</w:t>
      </w:r>
      <w:r w:rsidRPr="0063625B">
        <w:rPr>
          <w:rStyle w:val="StyleUnderline"/>
          <w:highlight w:val="green"/>
        </w:rPr>
        <w:t xml:space="preserve"> requires people</w:t>
      </w:r>
      <w:r w:rsidRPr="00F80F86">
        <w:rPr>
          <w:rStyle w:val="StyleUnderline"/>
        </w:rPr>
        <w:t xml:space="preserve"> to </w:t>
      </w:r>
      <w:r w:rsidRPr="0063625B">
        <w:rPr>
          <w:rStyle w:val="StyleUnderline"/>
          <w:highlight w:val="green"/>
        </w:rPr>
        <w:t>have</w:t>
      </w:r>
      <w:r w:rsidRPr="00F80F86">
        <w:rPr>
          <w:rStyle w:val="StyleUnderline"/>
        </w:rPr>
        <w:t xml:space="preserve"> </w:t>
      </w:r>
      <w:r w:rsidRPr="00F80F86">
        <w:rPr>
          <w:rStyle w:val="Emphasis"/>
        </w:rPr>
        <w:t xml:space="preserve">both the </w:t>
      </w:r>
      <w:r w:rsidRPr="0063625B">
        <w:rPr>
          <w:rStyle w:val="Emphasis"/>
          <w:highlight w:val="green"/>
        </w:rPr>
        <w:t>means and</w:t>
      </w:r>
      <w:r w:rsidRPr="00F80F86">
        <w:rPr>
          <w:rStyle w:val="Emphasis"/>
        </w:rPr>
        <w:t xml:space="preserve"> the </w:t>
      </w:r>
      <w:r w:rsidRPr="0063625B">
        <w:rPr>
          <w:rStyle w:val="Emphasis"/>
          <w:highlight w:val="green"/>
        </w:rPr>
        <w:t>will</w:t>
      </w:r>
      <w:r w:rsidRPr="0063625B">
        <w:rPr>
          <w:rStyle w:val="StyleUnderline"/>
          <w:highlight w:val="green"/>
        </w:rPr>
        <w:t>. Most</w:t>
      </w:r>
      <w:r w:rsidRPr="00F80F86">
        <w:rPr>
          <w:rStyle w:val="StyleUnderline"/>
        </w:rPr>
        <w:t xml:space="preserve"> people </w:t>
      </w:r>
      <w:r w:rsidRPr="0063625B">
        <w:rPr>
          <w:rStyle w:val="StyleUnderline"/>
          <w:highlight w:val="green"/>
        </w:rPr>
        <w:t>on</w:t>
      </w:r>
      <w:r w:rsidRPr="00F80F86">
        <w:rPr>
          <w:rStyle w:val="StyleUnderline"/>
        </w:rPr>
        <w:t xml:space="preserve"> the brink of </w:t>
      </w:r>
      <w:r w:rsidRPr="0063625B">
        <w:rPr>
          <w:rStyle w:val="StyleUnderline"/>
          <w:highlight w:val="green"/>
        </w:rPr>
        <w:t>starvation are not in</w:t>
      </w:r>
      <w:r w:rsidRPr="00F80F86">
        <w:rPr>
          <w:rStyle w:val="StyleUnderline"/>
        </w:rPr>
        <w:t xml:space="preserve"> the </w:t>
      </w:r>
      <w:r w:rsidRPr="0063625B">
        <w:rPr>
          <w:rStyle w:val="StyleUnderline"/>
          <w:highlight w:val="green"/>
        </w:rPr>
        <w:t>position to resort to violence</w:t>
      </w:r>
      <w:r w:rsidRPr="00F80F86">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0DF9D5C9" w14:textId="77777777" w:rsidR="001B593B" w:rsidRPr="00F80F86" w:rsidRDefault="001B593B" w:rsidP="001B593B">
      <w:pPr>
        <w:rPr>
          <w:sz w:val="16"/>
        </w:rPr>
      </w:pPr>
      <w:r w:rsidRPr="00F80F86">
        <w:rPr>
          <w:sz w:val="16"/>
        </w:rPr>
        <w:t xml:space="preserve">Accordingly, there is a widespread misapprehension that social unrest in periods of high food prices relates primarily to food shortages. </w:t>
      </w:r>
      <w:r w:rsidRPr="00F80F86">
        <w:rPr>
          <w:rStyle w:val="Emphasis"/>
        </w:rPr>
        <w:t>In reality</w:t>
      </w:r>
      <w:r w:rsidRPr="00F80F86">
        <w:rPr>
          <w:rStyle w:val="StyleUnderline"/>
        </w:rPr>
        <w:t xml:space="preserve">, </w:t>
      </w:r>
      <w:r w:rsidRPr="00F80F86">
        <w:rPr>
          <w:rStyle w:val="Emphasis"/>
        </w:rPr>
        <w:t xml:space="preserve">the sources of </w:t>
      </w:r>
      <w:r w:rsidRPr="0063625B">
        <w:rPr>
          <w:rStyle w:val="Emphasis"/>
          <w:highlight w:val="green"/>
        </w:rPr>
        <w:t>discontent</w:t>
      </w:r>
      <w:r w:rsidRPr="00F80F86">
        <w:rPr>
          <w:rStyle w:val="StyleUnderline"/>
        </w:rPr>
        <w:t xml:space="preserve"> are </w:t>
      </w:r>
      <w:r w:rsidRPr="00F80F86">
        <w:rPr>
          <w:rStyle w:val="Emphasis"/>
        </w:rPr>
        <w:t xml:space="preserve">considerably </w:t>
      </w:r>
      <w:r w:rsidRPr="0063625B">
        <w:rPr>
          <w:rStyle w:val="Emphasis"/>
          <w:highlight w:val="green"/>
        </w:rPr>
        <w:t>more complex</w:t>
      </w:r>
      <w:r w:rsidRPr="00F90598">
        <w:rPr>
          <w:rStyle w:val="StyleUnderline"/>
          <w:sz w:val="26"/>
        </w:rPr>
        <w:t>---</w:t>
      </w:r>
      <w:r w:rsidRPr="0063625B">
        <w:rPr>
          <w:rStyle w:val="StyleUnderline"/>
          <w:highlight w:val="green"/>
        </w:rPr>
        <w:t>linked to</w:t>
      </w:r>
      <w:r w:rsidRPr="00F80F86">
        <w:rPr>
          <w:rStyle w:val="StyleUnderline"/>
        </w:rPr>
        <w:t xml:space="preserve"> </w:t>
      </w:r>
      <w:r w:rsidRPr="00F80F86">
        <w:rPr>
          <w:rStyle w:val="Emphasis"/>
        </w:rPr>
        <w:t>political structures</w:t>
      </w:r>
      <w:r w:rsidRPr="00F80F86">
        <w:rPr>
          <w:rStyle w:val="StyleUnderline"/>
        </w:rPr>
        <w:t xml:space="preserve">, </w:t>
      </w:r>
      <w:r w:rsidRPr="0063625B">
        <w:rPr>
          <w:rStyle w:val="Emphasis"/>
          <w:highlight w:val="green"/>
        </w:rPr>
        <w:t>land</w:t>
      </w:r>
      <w:r w:rsidRPr="00F80F86">
        <w:rPr>
          <w:rStyle w:val="Emphasis"/>
        </w:rPr>
        <w:t xml:space="preserve"> ownership</w:t>
      </w:r>
      <w:r w:rsidRPr="00F80F86">
        <w:rPr>
          <w:rStyle w:val="StyleUnderline"/>
        </w:rPr>
        <w:t xml:space="preserve">, </w:t>
      </w:r>
      <w:r w:rsidRPr="0063625B">
        <w:rPr>
          <w:rStyle w:val="Emphasis"/>
          <w:highlight w:val="green"/>
        </w:rPr>
        <w:t>corruption</w:t>
      </w:r>
      <w:r w:rsidRPr="00F80F86">
        <w:rPr>
          <w:rStyle w:val="StyleUnderline"/>
        </w:rPr>
        <w:t xml:space="preserve">, the desire for </w:t>
      </w:r>
      <w:r w:rsidRPr="0063625B">
        <w:rPr>
          <w:rStyle w:val="Emphasis"/>
          <w:highlight w:val="green"/>
        </w:rPr>
        <w:t>democratic reforms</w:t>
      </w:r>
      <w:r w:rsidRPr="0063625B">
        <w:rPr>
          <w:rStyle w:val="StyleUnderline"/>
          <w:highlight w:val="green"/>
        </w:rPr>
        <w:t xml:space="preserve"> and</w:t>
      </w:r>
      <w:r w:rsidRPr="00F80F86">
        <w:rPr>
          <w:rStyle w:val="StyleUnderline"/>
        </w:rPr>
        <w:t xml:space="preserve"> </w:t>
      </w:r>
      <w:r w:rsidRPr="00F80F86">
        <w:rPr>
          <w:rStyle w:val="Emphasis"/>
        </w:rPr>
        <w:t xml:space="preserve">general </w:t>
      </w:r>
      <w:r w:rsidRPr="0063625B">
        <w:rPr>
          <w:rStyle w:val="Emphasis"/>
          <w:highlight w:val="green"/>
        </w:rPr>
        <w:t>econ</w:t>
      </w:r>
      <w:r w:rsidRPr="00F80F86">
        <w:rPr>
          <w:rStyle w:val="Emphasis"/>
        </w:rPr>
        <w:t>omic problems</w:t>
      </w:r>
      <w:r w:rsidRPr="00F90598">
        <w:rPr>
          <w:sz w:val="26"/>
        </w:rPr>
        <w:t>---</w:t>
      </w:r>
      <w:r w:rsidRPr="00F80F86">
        <w:rPr>
          <w:sz w:val="16"/>
        </w:rPr>
        <w:t xml:space="preserve">where the price of food is seen in the context of general increases in the cost of living. </w:t>
      </w:r>
      <w:r w:rsidRPr="0063625B">
        <w:rPr>
          <w:rStyle w:val="StyleUnderline"/>
          <w:highlight w:val="green"/>
        </w:rPr>
        <w:t>Research</w:t>
      </w:r>
      <w:r w:rsidRPr="00F80F86">
        <w:rPr>
          <w:rStyle w:val="StyleUnderline"/>
        </w:rPr>
        <w:t xml:space="preserve"> has </w:t>
      </w:r>
      <w:r w:rsidRPr="0063625B">
        <w:rPr>
          <w:rStyle w:val="StyleUnderline"/>
          <w:highlight w:val="green"/>
        </w:rPr>
        <w:t>show</w:t>
      </w:r>
      <w:r w:rsidRPr="00F80F86">
        <w:rPr>
          <w:rStyle w:val="StyleUnderline"/>
        </w:rPr>
        <w:t>n</w:t>
      </w:r>
      <w:r w:rsidRPr="00F80F86">
        <w:rPr>
          <w:sz w:val="16"/>
        </w:rPr>
        <w:t xml:space="preserve"> that </w:t>
      </w:r>
      <w:r w:rsidRPr="0063625B">
        <w:rPr>
          <w:rStyle w:val="StyleUnderline"/>
          <w:highlight w:val="green"/>
        </w:rPr>
        <w:t xml:space="preserve">while </w:t>
      </w:r>
      <w:r w:rsidRPr="0063625B">
        <w:rPr>
          <w:rStyle w:val="Emphasis"/>
          <w:highlight w:val="green"/>
        </w:rPr>
        <w:t>the</w:t>
      </w:r>
      <w:r w:rsidRPr="00F80F86">
        <w:rPr>
          <w:rStyle w:val="Emphasis"/>
        </w:rPr>
        <w:t xml:space="preserve"> international </w:t>
      </w:r>
      <w:r w:rsidRPr="0063625B">
        <w:rPr>
          <w:rStyle w:val="Emphasis"/>
          <w:highlight w:val="green"/>
        </w:rPr>
        <w:t>media</w:t>
      </w:r>
      <w:r w:rsidRPr="00F80F86">
        <w:rPr>
          <w:sz w:val="16"/>
        </w:rPr>
        <w:t xml:space="preserve"> have a </w:t>
      </w:r>
      <w:r w:rsidRPr="0063625B">
        <w:rPr>
          <w:rStyle w:val="StyleUnderline"/>
          <w:highlight w:val="green"/>
        </w:rPr>
        <w:t>tend</w:t>
      </w:r>
      <w:r w:rsidRPr="00F80F86">
        <w:rPr>
          <w:sz w:val="16"/>
        </w:rPr>
        <w:t xml:space="preserve">ency </w:t>
      </w:r>
      <w:r w:rsidRPr="0063625B">
        <w:rPr>
          <w:rStyle w:val="StyleUnderline"/>
          <w:highlight w:val="green"/>
        </w:rPr>
        <w:t>to seek</w:t>
      </w:r>
      <w:r w:rsidRPr="00F80F86">
        <w:rPr>
          <w:sz w:val="16"/>
        </w:rPr>
        <w:t xml:space="preserve"> </w:t>
      </w:r>
      <w:r w:rsidRPr="00F80F86">
        <w:rPr>
          <w:rStyle w:val="Emphasis"/>
        </w:rPr>
        <w:t xml:space="preserve">simple </w:t>
      </w:r>
      <w:r w:rsidRPr="0063625B">
        <w:rPr>
          <w:rStyle w:val="Emphasis"/>
          <w:highlight w:val="green"/>
        </w:rPr>
        <w:t>resource</w:t>
      </w:r>
      <w:r w:rsidRPr="00F80F86">
        <w:rPr>
          <w:rStyle w:val="Emphasis"/>
        </w:rPr>
        <w:t xml:space="preserve">-related </w:t>
      </w:r>
      <w:r w:rsidRPr="0063625B">
        <w:rPr>
          <w:rStyle w:val="Emphasis"/>
          <w:highlight w:val="green"/>
        </w:rPr>
        <w:t>explanations</w:t>
      </w:r>
      <w:r w:rsidRPr="00F90598">
        <w:rPr>
          <w:sz w:val="26"/>
        </w:rPr>
        <w:t>---</w:t>
      </w:r>
      <w:r w:rsidRPr="00F80F86">
        <w:rPr>
          <w:sz w:val="16"/>
        </w:rPr>
        <w:t>such as drought or famine</w:t>
      </w:r>
      <w:r w:rsidRPr="00F90598">
        <w:rPr>
          <w:sz w:val="26"/>
        </w:rPr>
        <w:t>---</w:t>
      </w:r>
      <w:r w:rsidRPr="00F80F86">
        <w:rPr>
          <w:sz w:val="16"/>
        </w:rPr>
        <w:t xml:space="preserve">for conflicts in the Global South, </w:t>
      </w:r>
      <w:r w:rsidRPr="0063625B">
        <w:rPr>
          <w:rStyle w:val="StyleUnderline"/>
          <w:highlight w:val="green"/>
        </w:rPr>
        <w:t>debates</w:t>
      </w:r>
      <w:r w:rsidRPr="00F80F86">
        <w:rPr>
          <w:sz w:val="16"/>
        </w:rPr>
        <w:t xml:space="preserve"> in the local media </w:t>
      </w:r>
      <w:r w:rsidRPr="0063625B">
        <w:rPr>
          <w:rStyle w:val="StyleUnderline"/>
          <w:highlight w:val="green"/>
        </w:rPr>
        <w:t>are</w:t>
      </w:r>
      <w:r w:rsidRPr="00F80F86">
        <w:rPr>
          <w:sz w:val="16"/>
        </w:rPr>
        <w:t xml:space="preserve"> permeated by </w:t>
      </w:r>
      <w:r w:rsidRPr="00F80F86">
        <w:rPr>
          <w:rStyle w:val="Emphasis"/>
        </w:rPr>
        <w:t xml:space="preserve">more </w:t>
      </w:r>
      <w:r w:rsidRPr="0063625B">
        <w:rPr>
          <w:rStyle w:val="Emphasis"/>
          <w:highlight w:val="green"/>
        </w:rPr>
        <w:t>complex</w:t>
      </w:r>
      <w:r w:rsidRPr="00F80F86">
        <w:rPr>
          <w:sz w:val="16"/>
        </w:rPr>
        <w:t xml:space="preserve"> political relationships.</w:t>
      </w:r>
    </w:p>
    <w:p w14:paraId="448B3C1D" w14:textId="77777777" w:rsidR="001B593B" w:rsidRPr="00551F02" w:rsidRDefault="001B593B" w:rsidP="001B593B"/>
    <w:p w14:paraId="2C8DF1F0" w14:textId="77777777" w:rsidR="001B593B" w:rsidRDefault="001B593B" w:rsidP="001B593B">
      <w:pPr>
        <w:pStyle w:val="Heading3"/>
      </w:pPr>
      <w:r>
        <w:t>2nc at: food wars</w:t>
      </w:r>
    </w:p>
    <w:p w14:paraId="5C875003" w14:textId="77777777" w:rsidR="001B593B" w:rsidRDefault="001B593B" w:rsidP="001B593B"/>
    <w:p w14:paraId="4E157C66" w14:textId="77777777" w:rsidR="001B593B" w:rsidRPr="00F80F86" w:rsidRDefault="001B593B" w:rsidP="001B593B">
      <w:pPr>
        <w:pStyle w:val="Heading4"/>
        <w:rPr>
          <w:rFonts w:cs="Calibri"/>
        </w:rPr>
      </w:pPr>
      <w:r w:rsidRPr="00F80F86">
        <w:rPr>
          <w:rFonts w:cs="Calibri"/>
        </w:rPr>
        <w:t xml:space="preserve">Food prices don’t cause conflict---reject their bad studies. </w:t>
      </w:r>
    </w:p>
    <w:p w14:paraId="295231D1" w14:textId="77777777" w:rsidR="001B593B" w:rsidRPr="00F80F86" w:rsidRDefault="001B593B" w:rsidP="001B593B">
      <w:r w:rsidRPr="00F80F86">
        <w:rPr>
          <w:rStyle w:val="Style13ptBold"/>
        </w:rPr>
        <w:t>Demarest 15</w:t>
      </w:r>
      <w:r w:rsidRPr="00F80F86">
        <w:t xml:space="preserve">—PhD Researcher at the Centre for Research on Peace and Development [Leila, “Food price rises and political instability: Problematizing a complex relationship,” </w:t>
      </w:r>
      <w:r w:rsidRPr="00F80F86">
        <w:rPr>
          <w:i/>
        </w:rPr>
        <w:t>The European Journal of Development Research</w:t>
      </w:r>
      <w:r w:rsidRPr="00F80F86">
        <w:t xml:space="preserve">, Vol. 27, No. 5, p. 650-671, Emory Libraries] </w:t>
      </w:r>
    </w:p>
    <w:p w14:paraId="514DF3D2" w14:textId="77777777" w:rsidR="001B593B" w:rsidRPr="00F80F86" w:rsidRDefault="001B593B" w:rsidP="001B593B">
      <w:pPr>
        <w:rPr>
          <w:rStyle w:val="StyleUnderline"/>
        </w:rPr>
      </w:pPr>
      <w:r w:rsidRPr="00F80F86">
        <w:rPr>
          <w:rStyle w:val="StyleUnderline"/>
        </w:rPr>
        <w:t>6. Conclusions and Way Forward</w:t>
      </w:r>
    </w:p>
    <w:p w14:paraId="368F9169" w14:textId="77777777" w:rsidR="001B593B" w:rsidRPr="00F80F86" w:rsidRDefault="001B593B" w:rsidP="001B593B">
      <w:pPr>
        <w:rPr>
          <w:sz w:val="14"/>
        </w:rPr>
      </w:pPr>
      <w:r w:rsidRPr="00F80F86">
        <w:rPr>
          <w:sz w:val="14"/>
        </w:rPr>
        <w:t xml:space="preserve">While some progress has been made in improving our understanding of the linkages between rising food prices and conflict, several </w:t>
      </w:r>
      <w:r w:rsidRPr="00F80F86">
        <w:rPr>
          <w:rStyle w:val="StyleUnderline"/>
        </w:rPr>
        <w:t>important gaps remain</w:t>
      </w:r>
      <w:r w:rsidRPr="00F80F86">
        <w:rPr>
          <w:sz w:val="14"/>
        </w:rPr>
        <w:t xml:space="preserve">. Firstly, notions of </w:t>
      </w:r>
      <w:r w:rsidRPr="00F80F86">
        <w:rPr>
          <w:rStyle w:val="StyleUnderline"/>
        </w:rPr>
        <w:t>conflict and political instability are</w:t>
      </w:r>
      <w:r w:rsidRPr="00F80F86">
        <w:rPr>
          <w:sz w:val="14"/>
        </w:rPr>
        <w:t xml:space="preserve"> often </w:t>
      </w:r>
      <w:r w:rsidRPr="00F80F86">
        <w:rPr>
          <w:rStyle w:val="StyleUnderline"/>
        </w:rPr>
        <w:t>used interchangeably</w:t>
      </w:r>
      <w:r w:rsidRPr="00F80F86">
        <w:rPr>
          <w:sz w:val="14"/>
        </w:rPr>
        <w:t xml:space="preserve">, while these concepts and the relationships between them remain to some extent vague. </w:t>
      </w:r>
      <w:r w:rsidRPr="0063625B">
        <w:rPr>
          <w:rStyle w:val="StyleUnderline"/>
          <w:highlight w:val="green"/>
        </w:rPr>
        <w:t>The ‘food riot’ concept</w:t>
      </w:r>
      <w:r w:rsidRPr="00F80F86">
        <w:rPr>
          <w:sz w:val="14"/>
        </w:rPr>
        <w:t xml:space="preserve"> in particular </w:t>
      </w:r>
      <w:r w:rsidRPr="0063625B">
        <w:rPr>
          <w:rStyle w:val="StyleUnderline"/>
          <w:highlight w:val="green"/>
        </w:rPr>
        <w:t xml:space="preserve">leads to </w:t>
      </w:r>
      <w:r w:rsidRPr="0063625B">
        <w:rPr>
          <w:rStyle w:val="Emphasis"/>
          <w:highlight w:val="green"/>
        </w:rPr>
        <w:t>confusion</w:t>
      </w:r>
      <w:r w:rsidRPr="00F80F86">
        <w:rPr>
          <w:sz w:val="14"/>
        </w:rPr>
        <w:t xml:space="preserve">. Although it is popularly seen as a violent rise of the masses, in reality, </w:t>
      </w:r>
      <w:r w:rsidRPr="00F80F86">
        <w:rPr>
          <w:rStyle w:val="StyleUnderline"/>
        </w:rPr>
        <w:t xml:space="preserve">many </w:t>
      </w:r>
      <w:r w:rsidRPr="00F80F86">
        <w:rPr>
          <w:rStyle w:val="Emphasis"/>
        </w:rPr>
        <w:t>peaceful events</w:t>
      </w:r>
      <w:r w:rsidRPr="00F80F86">
        <w:rPr>
          <w:rStyle w:val="StyleUnderline"/>
        </w:rPr>
        <w:t xml:space="preserve"> are gathered under this term, while violence is</w:t>
      </w:r>
      <w:r w:rsidRPr="00F80F86">
        <w:rPr>
          <w:sz w:val="14"/>
        </w:rPr>
        <w:t xml:space="preserve"> often </w:t>
      </w:r>
      <w:r w:rsidRPr="00F80F86">
        <w:rPr>
          <w:rStyle w:val="StyleUnderline"/>
        </w:rPr>
        <w:t>committed by the state rather than by hungry consumers</w:t>
      </w:r>
      <w:r w:rsidRPr="00F80F86">
        <w:rPr>
          <w:sz w:val="14"/>
        </w:rPr>
        <w:t xml:space="preserve">. </w:t>
      </w:r>
      <w:r w:rsidRPr="00F80F86">
        <w:rPr>
          <w:rStyle w:val="StyleUnderline"/>
        </w:rPr>
        <w:t>The term</w:t>
      </w:r>
      <w:r w:rsidRPr="00F80F86">
        <w:rPr>
          <w:sz w:val="14"/>
        </w:rPr>
        <w:t xml:space="preserve"> also </w:t>
      </w:r>
      <w:r w:rsidRPr="00F80F86">
        <w:rPr>
          <w:rStyle w:val="Emphasis"/>
        </w:rPr>
        <w:t>presupposes</w:t>
      </w:r>
      <w:r w:rsidRPr="00F80F86">
        <w:rPr>
          <w:rStyle w:val="StyleUnderline"/>
        </w:rPr>
        <w:t xml:space="preserve"> that food is the central issue at hand, which does not</w:t>
      </w:r>
      <w:r w:rsidRPr="00F80F86">
        <w:rPr>
          <w:sz w:val="14"/>
        </w:rPr>
        <w:t xml:space="preserve"> necessarily </w:t>
      </w:r>
      <w:r w:rsidRPr="00F80F86">
        <w:rPr>
          <w:rStyle w:val="StyleUnderline"/>
        </w:rPr>
        <w:t>have to be the case</w:t>
      </w:r>
      <w:r w:rsidRPr="00F80F86">
        <w:rPr>
          <w:sz w:val="14"/>
        </w:rPr>
        <w:t xml:space="preserve">. </w:t>
      </w:r>
      <w:r w:rsidRPr="00F80F86">
        <w:rPr>
          <w:rStyle w:val="StyleUnderline"/>
        </w:rPr>
        <w:t xml:space="preserve">Many </w:t>
      </w:r>
      <w:r w:rsidRPr="0063625B">
        <w:rPr>
          <w:rStyle w:val="Emphasis"/>
          <w:highlight w:val="green"/>
        </w:rPr>
        <w:t>misunderstanding</w:t>
      </w:r>
      <w:r w:rsidRPr="0063625B">
        <w:rPr>
          <w:rStyle w:val="StyleUnderline"/>
          <w:highlight w:val="green"/>
        </w:rPr>
        <w:t xml:space="preserve"> arise from</w:t>
      </w:r>
      <w:r w:rsidRPr="00F80F86">
        <w:rPr>
          <w:rStyle w:val="StyleUnderline"/>
        </w:rPr>
        <w:t xml:space="preserve"> the</w:t>
      </w:r>
      <w:r w:rsidRPr="00F80F86">
        <w:rPr>
          <w:sz w:val="14"/>
        </w:rPr>
        <w:t xml:space="preserve"> second gap identified in this paper: the </w:t>
      </w:r>
      <w:r w:rsidRPr="0063625B">
        <w:rPr>
          <w:rStyle w:val="Emphasis"/>
          <w:highlight w:val="green"/>
        </w:rPr>
        <w:t>uncritical</w:t>
      </w:r>
      <w:r w:rsidRPr="00F80F86">
        <w:rPr>
          <w:rStyle w:val="StyleUnderline"/>
        </w:rPr>
        <w:t xml:space="preserve"> </w:t>
      </w:r>
      <w:r w:rsidRPr="0063625B">
        <w:rPr>
          <w:rStyle w:val="StyleUnderline"/>
          <w:highlight w:val="green"/>
        </w:rPr>
        <w:t>data gathering</w:t>
      </w:r>
      <w:r w:rsidRPr="00F80F86">
        <w:rPr>
          <w:rStyle w:val="StyleUnderline"/>
        </w:rPr>
        <w:t xml:space="preserve"> based on international news reports</w:t>
      </w:r>
      <w:r w:rsidRPr="00F80F86">
        <w:rPr>
          <w:sz w:val="14"/>
        </w:rPr>
        <w:t xml:space="preserve">. </w:t>
      </w:r>
      <w:r w:rsidRPr="00F80F86">
        <w:rPr>
          <w:rStyle w:val="StyleUnderline"/>
        </w:rPr>
        <w:t xml:space="preserve">Not only are these </w:t>
      </w:r>
      <w:r w:rsidRPr="00F80F86">
        <w:rPr>
          <w:rStyle w:val="Emphasis"/>
        </w:rPr>
        <w:t>remarkably inconsistent</w:t>
      </w:r>
      <w:r w:rsidRPr="00F80F86">
        <w:rPr>
          <w:rStyle w:val="StyleUnderline"/>
        </w:rPr>
        <w:t>, they</w:t>
      </w:r>
      <w:r w:rsidRPr="00F80F86">
        <w:rPr>
          <w:sz w:val="14"/>
        </w:rPr>
        <w:t xml:space="preserve"> also </w:t>
      </w:r>
      <w:r w:rsidRPr="00F80F86">
        <w:rPr>
          <w:rStyle w:val="StyleUnderline"/>
        </w:rPr>
        <w:t>make use of classifications which are not scientifically investigated</w:t>
      </w:r>
      <w:r w:rsidRPr="00F80F86">
        <w:rPr>
          <w:sz w:val="14"/>
        </w:rPr>
        <w:t xml:space="preserve">. Finally, </w:t>
      </w:r>
      <w:r w:rsidRPr="0063625B">
        <w:rPr>
          <w:rStyle w:val="StyleUnderline"/>
          <w:highlight w:val="green"/>
        </w:rPr>
        <w:t>causal mechanisms</w:t>
      </w:r>
      <w:r w:rsidRPr="00F80F86">
        <w:rPr>
          <w:rStyle w:val="StyleUnderline"/>
        </w:rPr>
        <w:t xml:space="preserve"> in the relationship be</w:t>
      </w:r>
      <w:r w:rsidRPr="0063625B">
        <w:rPr>
          <w:rStyle w:val="StyleUnderline"/>
          <w:highlight w:val="green"/>
        </w:rPr>
        <w:t>tween rising food prices and conflict</w:t>
      </w:r>
      <w:r w:rsidRPr="00F80F86">
        <w:rPr>
          <w:sz w:val="14"/>
        </w:rPr>
        <w:t xml:space="preserve"> often remain assumptions in the literature and </w:t>
      </w:r>
      <w:r w:rsidRPr="0063625B">
        <w:rPr>
          <w:rStyle w:val="Emphasis"/>
          <w:highlight w:val="green"/>
        </w:rPr>
        <w:t>lack empirical foundation</w:t>
      </w:r>
      <w:r w:rsidRPr="00F80F86">
        <w:rPr>
          <w:sz w:val="14"/>
        </w:rPr>
        <w:t xml:space="preserve">. Three crosscutting avenues for improvement therefore exist: better concept definitions, better data gathering, and more focus on contexts. 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 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63625B">
        <w:rPr>
          <w:rStyle w:val="StyleUnderline"/>
          <w:highlight w:val="green"/>
        </w:rPr>
        <w:t>The causal role of economic factors alone has continuously been questioned</w:t>
      </w:r>
      <w:r w:rsidRPr="00F80F86">
        <w:rPr>
          <w:rStyle w:val="StyleUnderline"/>
        </w:rPr>
        <w:t>, and ‘context’ or prevailing political, economic, and social factors play a crucial role in the conflict outcome</w:t>
      </w:r>
      <w:r w:rsidRPr="00F80F86">
        <w:rPr>
          <w:sz w:val="14"/>
        </w:rPr>
        <w:t xml:space="preserve">. The argument that </w:t>
      </w:r>
      <w:r w:rsidRPr="00F80F86">
        <w:rPr>
          <w:rStyle w:val="StyleUnderline"/>
        </w:rPr>
        <w:t>adverse economic shocks seem more of a trigger to conflict</w:t>
      </w:r>
      <w:r w:rsidRPr="00F80F86">
        <w:rPr>
          <w:sz w:val="14"/>
        </w:rPr>
        <w:t xml:space="preserve"> rather than an important cause is not particularly remarkable in itself. </w:t>
      </w:r>
      <w:r w:rsidRPr="00F80F86">
        <w:rPr>
          <w:rStyle w:val="StyleUnderline"/>
        </w:rPr>
        <w:t>Yet while many authors acknowledge this, the focus often remains on the trigger</w:t>
      </w:r>
      <w:r w:rsidRPr="00F80F86">
        <w:rPr>
          <w:sz w:val="14"/>
        </w:rPr>
        <w:t xml:space="preserve">. Resource scarcity, climate change, population growth, or food insecurity often remain the starting point of analyses, with researchers consequently tracing the divergent (theoretical) possibilities for conflict. </w:t>
      </w:r>
      <w:r w:rsidRPr="00F80F86">
        <w:rPr>
          <w:rStyle w:val="StyleUnderline"/>
        </w:rPr>
        <w:t xml:space="preserve">In the end, </w:t>
      </w:r>
      <w:r w:rsidRPr="00F80F86">
        <w:rPr>
          <w:rStyle w:val="Emphasis"/>
        </w:rPr>
        <w:t>most admit</w:t>
      </w:r>
      <w:r w:rsidRPr="00F80F86">
        <w:rPr>
          <w:rStyle w:val="StyleUnderline"/>
        </w:rPr>
        <w:t xml:space="preserve"> that these factors </w:t>
      </w:r>
      <w:r w:rsidRPr="00F80F86">
        <w:rPr>
          <w:rStyle w:val="Emphasis"/>
        </w:rPr>
        <w:t>do not</w:t>
      </w:r>
      <w:r w:rsidRPr="00F80F86">
        <w:rPr>
          <w:rStyle w:val="StyleUnderline"/>
        </w:rPr>
        <w:t xml:space="preserve"> automatically lead to conflict everywhere, and stress the importance of context</w:t>
      </w:r>
      <w:r w:rsidRPr="00F80F86">
        <w:rPr>
          <w:sz w:val="14"/>
        </w:rPr>
        <w:t xml:space="preserve">. Because the theoretical possibilities for conflict are so large, however, the context factor remains rather understudied with as most agreed upon notions that elements of ‘grievance’ and ‘collective action’ are required. It is hence important to focus more on the ‘contexts’ that can lead to conflict and, in doing so, to make the distinction between different forms of conflict. This also implies a data collection exercise. </w:t>
      </w:r>
      <w:r w:rsidRPr="0063625B">
        <w:rPr>
          <w:rStyle w:val="StyleUnderline"/>
          <w:highlight w:val="green"/>
        </w:rPr>
        <w:t>Contextual data are</w:t>
      </w:r>
      <w:r w:rsidRPr="00F80F86">
        <w:rPr>
          <w:rStyle w:val="StyleUnderline"/>
        </w:rPr>
        <w:t xml:space="preserve"> currently </w:t>
      </w:r>
      <w:r w:rsidRPr="0063625B">
        <w:rPr>
          <w:rStyle w:val="StyleUnderline"/>
          <w:highlight w:val="green"/>
        </w:rPr>
        <w:t>collected</w:t>
      </w:r>
      <w:r w:rsidRPr="00F80F86">
        <w:rPr>
          <w:rStyle w:val="StyleUnderline"/>
        </w:rPr>
        <w:t xml:space="preserve"> </w:t>
      </w:r>
      <w:r w:rsidRPr="0063625B">
        <w:rPr>
          <w:rStyle w:val="StyleUnderline"/>
          <w:highlight w:val="green"/>
        </w:rPr>
        <w:t>at</w:t>
      </w:r>
      <w:r w:rsidRPr="00F80F86">
        <w:rPr>
          <w:rStyle w:val="StyleUnderline"/>
        </w:rPr>
        <w:t xml:space="preserve"> the aggregate, </w:t>
      </w:r>
      <w:r w:rsidRPr="0063625B">
        <w:rPr>
          <w:rStyle w:val="StyleUnderline"/>
          <w:highlight w:val="green"/>
        </w:rPr>
        <w:t>national level,</w:t>
      </w:r>
      <w:r w:rsidRPr="00F80F86">
        <w:rPr>
          <w:rStyle w:val="StyleUnderline"/>
        </w:rPr>
        <w:t xml:space="preserve"> </w:t>
      </w:r>
      <w:r w:rsidRPr="0063625B">
        <w:rPr>
          <w:rStyle w:val="StyleUnderline"/>
          <w:highlight w:val="green"/>
        </w:rPr>
        <w:t>and</w:t>
      </w:r>
      <w:r w:rsidRPr="00F80F86">
        <w:rPr>
          <w:rStyle w:val="StyleUnderline"/>
        </w:rPr>
        <w:t xml:space="preserve"> only on </w:t>
      </w:r>
      <w:r w:rsidRPr="0063625B">
        <w:rPr>
          <w:rStyle w:val="StyleUnderline"/>
          <w:highlight w:val="green"/>
        </w:rPr>
        <w:t>a yearly basis</w:t>
      </w:r>
      <w:r w:rsidRPr="00F80F86">
        <w:rPr>
          <w:rStyle w:val="StyleUnderline"/>
        </w:rPr>
        <w:t xml:space="preserve">, </w:t>
      </w:r>
      <w:r w:rsidRPr="0063625B">
        <w:rPr>
          <w:rStyle w:val="StyleUnderline"/>
          <w:highlight w:val="green"/>
        </w:rPr>
        <w:t xml:space="preserve">which can lead to </w:t>
      </w:r>
      <w:r w:rsidRPr="0063625B">
        <w:rPr>
          <w:rStyle w:val="Emphasis"/>
          <w:highlight w:val="green"/>
        </w:rPr>
        <w:t>spurious relations</w:t>
      </w:r>
      <w:r w:rsidRPr="00F80F86">
        <w:rPr>
          <w:sz w:val="14"/>
        </w:rPr>
        <w:t xml:space="preserve">. While the use of these variables is increasingly questioned in civil war studies, </w:t>
      </w:r>
      <w:r w:rsidRPr="0063625B">
        <w:rPr>
          <w:rStyle w:val="StyleUnderline"/>
          <w:highlight w:val="green"/>
        </w:rPr>
        <w:t>we</w:t>
      </w:r>
      <w:r w:rsidRPr="00F80F86">
        <w:rPr>
          <w:sz w:val="14"/>
        </w:rPr>
        <w:t xml:space="preserve"> can also </w:t>
      </w:r>
      <w:r w:rsidRPr="0063625B">
        <w:rPr>
          <w:rStyle w:val="Emphasis"/>
          <w:highlight w:val="green"/>
        </w:rPr>
        <w:t>doubt their strength</w:t>
      </w:r>
      <w:r w:rsidRPr="00F80F86">
        <w:rPr>
          <w:rStyle w:val="StyleUnderline"/>
        </w:rPr>
        <w:t xml:space="preserve"> in the study of highly localized, one-time events such as riots</w:t>
      </w:r>
      <w:r w:rsidRPr="00F80F86">
        <w:rPr>
          <w:sz w:val="14"/>
        </w:rPr>
        <w:t>.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3CCA45FB" w14:textId="77777777" w:rsidR="001B593B" w:rsidRPr="00AF1878" w:rsidRDefault="001B593B" w:rsidP="001B593B"/>
    <w:p w14:paraId="36EB8A0C" w14:textId="47406F97" w:rsidR="001B593B" w:rsidRDefault="001B593B" w:rsidP="001B593B">
      <w:pPr>
        <w:pStyle w:val="Heading3"/>
      </w:pPr>
      <w:r>
        <w:t>1n</w:t>
      </w:r>
      <w:r w:rsidR="0063625B">
        <w:t>c at</w:t>
      </w:r>
      <w:r>
        <w:t>: interdependence</w:t>
      </w:r>
    </w:p>
    <w:p w14:paraId="051BBC5D" w14:textId="77777777" w:rsidR="001B593B" w:rsidRDefault="001B593B" w:rsidP="001B593B"/>
    <w:p w14:paraId="1415F2A3" w14:textId="77777777" w:rsidR="001B593B" w:rsidRPr="00551F02" w:rsidRDefault="001B593B" w:rsidP="001B593B">
      <w:pPr>
        <w:pStyle w:val="Heading4"/>
      </w:pPr>
      <w:r w:rsidRPr="00551F02">
        <w:t xml:space="preserve">No interdependence impact. </w:t>
      </w:r>
    </w:p>
    <w:p w14:paraId="290A0932" w14:textId="77777777" w:rsidR="001B593B" w:rsidRPr="00551F02" w:rsidRDefault="001B593B" w:rsidP="001B593B">
      <w:r w:rsidRPr="00551F02">
        <w:t xml:space="preserve">Joel </w:t>
      </w:r>
      <w:r w:rsidRPr="00551F02">
        <w:rPr>
          <w:rStyle w:val="Style13ptBold"/>
        </w:rPr>
        <w:t>Einstein 17</w:t>
      </w:r>
      <w:r>
        <w:t>,</w:t>
      </w:r>
      <w:r w:rsidRPr="00551F02">
        <w:t xml:space="preserve"> Australian National University. 01-17-17. “Economic Interdependence and Conflict---The Case of the US and China.” E-International Relations. </w:t>
      </w:r>
      <w:hyperlink r:id="rId14" w:history="1">
        <w:r w:rsidRPr="00551F02">
          <w:rPr>
            <w:rStyle w:val="Hyperlink"/>
          </w:rPr>
          <w:t>http://www.e-ir.info/2017/01/17/economic-interdependence-and-conflict-the-case-of-the-us-and-china/</w:t>
        </w:r>
      </w:hyperlink>
    </w:p>
    <w:p w14:paraId="010F7C90" w14:textId="77777777" w:rsidR="001B593B" w:rsidRPr="00F80F86" w:rsidRDefault="001B593B" w:rsidP="001B593B">
      <w:pPr>
        <w:rPr>
          <w:u w:val="single"/>
        </w:rPr>
      </w:pPr>
      <w:r w:rsidRPr="00F80F86">
        <w:rPr>
          <w:rStyle w:val="StyleUnderline"/>
        </w:rPr>
        <w:t xml:space="preserve">In </w:t>
      </w:r>
      <w:r w:rsidRPr="0063625B">
        <w:rPr>
          <w:rStyle w:val="StyleUnderline"/>
          <w:highlight w:val="green"/>
        </w:rPr>
        <w:t>1913</w:t>
      </w:r>
      <w:r w:rsidRPr="00F80F86">
        <w:rPr>
          <w:rStyle w:val="StyleUnderline"/>
        </w:rPr>
        <w:t xml:space="preserve">, Norman Angell declared that the use of military force </w:t>
      </w:r>
      <w:r w:rsidRPr="0063625B">
        <w:rPr>
          <w:rStyle w:val="StyleUnderline"/>
          <w:highlight w:val="green"/>
        </w:rPr>
        <w:t>was</w:t>
      </w:r>
      <w:r w:rsidRPr="00F80F86">
        <w:rPr>
          <w:sz w:val="16"/>
        </w:rPr>
        <w:t xml:space="preserve"> now </w:t>
      </w:r>
      <w:r w:rsidRPr="00F80F86">
        <w:rPr>
          <w:rStyle w:val="StyleUnderline"/>
        </w:rPr>
        <w:t>economically futile as</w:t>
      </w:r>
      <w:r w:rsidRPr="00F80F86">
        <w:rPr>
          <w:sz w:val="16"/>
        </w:rPr>
        <w:t xml:space="preserve"> international finance and </w:t>
      </w:r>
      <w:r w:rsidRPr="00F80F86">
        <w:rPr>
          <w:rStyle w:val="StyleUnderline"/>
        </w:rPr>
        <w:t xml:space="preserve">trade had become so </w:t>
      </w:r>
      <w:r w:rsidRPr="0063625B">
        <w:rPr>
          <w:rStyle w:val="StyleUnderline"/>
          <w:highlight w:val="green"/>
        </w:rPr>
        <w:t>interconnected</w:t>
      </w:r>
      <w:r w:rsidRPr="00F80F86">
        <w:rPr>
          <w:sz w:val="16"/>
        </w:rPr>
        <w:t xml:space="preserve"> that harming the enemy’s property would equate to harming your own.[1] </w:t>
      </w:r>
      <w:r w:rsidRPr="0063625B">
        <w:rPr>
          <w:rStyle w:val="StyleUnderline"/>
          <w:highlight w:val="green"/>
        </w:rPr>
        <w:t>A year later</w:t>
      </w:r>
      <w:r w:rsidRPr="00F80F86">
        <w:rPr>
          <w:sz w:val="16"/>
        </w:rPr>
        <w:t xml:space="preserve"> Europe’s economically interconnected states were embroiled in what would later become known as the First </w:t>
      </w:r>
      <w:r w:rsidRPr="0063625B">
        <w:rPr>
          <w:rStyle w:val="Emphasis"/>
          <w:highlight w:val="green"/>
        </w:rPr>
        <w:t>World War</w:t>
      </w:r>
      <w:r w:rsidRPr="00F80F86">
        <w:rPr>
          <w:sz w:val="16"/>
        </w:rPr>
        <w:t xml:space="preserve">. Almost a century later Steven Pinker made a similar claim. Pinker argues, “Though the relationship between America and China is far from warm, we are unlikely to declare war on them or vice versa. Morality aside, they make too much of our stuff and we owe them too much money.”[2] His argument rests upon </w:t>
      </w:r>
      <w:r w:rsidRPr="00F80F86">
        <w:rPr>
          <w:rStyle w:val="StyleUnderline"/>
        </w:rPr>
        <w:t>the liberal assumption that high levels of trade</w:t>
      </w:r>
      <w:r w:rsidRPr="00F80F86">
        <w:rPr>
          <w:sz w:val="16"/>
        </w:rPr>
        <w:t xml:space="preserve"> and investment between two states, in this case the US and China, will </w:t>
      </w:r>
      <w:r w:rsidRPr="00F80F86">
        <w:rPr>
          <w:rStyle w:val="StyleUnderline"/>
        </w:rPr>
        <w:t>make war unlikely</w:t>
      </w:r>
      <w:r w:rsidRPr="00F80F86">
        <w:rPr>
          <w:sz w:val="16"/>
        </w:rPr>
        <w:t xml:space="preserve">, if not impossible. It is this assumption that this essay seeks to evaluate. This essay is divided into three sections. The first briefly outlines the theory that economic interdependence results in a reduced likelihood of conflict, breaking the theory down into smaller components that can be examined. In the second section, this essay suggests that </w:t>
      </w:r>
      <w:r w:rsidRPr="00F80F86">
        <w:rPr>
          <w:rStyle w:val="StyleUnderline"/>
        </w:rPr>
        <w:t>the premise ‘more trade equals less conflict’ is simplistic. It does not take into account many of the variables that can influence</w:t>
      </w:r>
      <w:r w:rsidRPr="00F80F86">
        <w:rPr>
          <w:sz w:val="16"/>
        </w:rPr>
        <w:t xml:space="preserve"> the strength of </w:t>
      </w:r>
      <w:r w:rsidRPr="00F80F86">
        <w:rPr>
          <w:rStyle w:val="StyleUnderline"/>
        </w:rPr>
        <w:t>economic interdependence’s conflict reducing attributes</w:t>
      </w:r>
      <w:r w:rsidRPr="00F80F86">
        <w:rPr>
          <w:sz w:val="16"/>
        </w:rPr>
        <w:t xml:space="preserve">. Within this section, the essay considers: the extent to which conflict cuts off trade, theories arguing that how and what a state trades matters, Copeland’s theory of trade expectations and the differences between status quo and revisionist states. The final section deals with the realist perspective, concentrating on arguments pertaining to the primacy of strategic interests and arguments that economic interdependence will increase the likelihood of conflict owing to a reduction of deterrence credibility. Each section will be related back to the US-China relationship with a view to assessing Pinker’s claim. The essay will conclude that </w:t>
      </w:r>
      <w:r w:rsidRPr="00F80F86">
        <w:rPr>
          <w:rStyle w:val="Emphasis"/>
        </w:rPr>
        <w:t xml:space="preserve">economic </w:t>
      </w:r>
      <w:r w:rsidRPr="0063625B">
        <w:rPr>
          <w:rStyle w:val="Emphasis"/>
          <w:highlight w:val="green"/>
        </w:rPr>
        <w:t>interdependence</w:t>
      </w:r>
      <w:r w:rsidRPr="00F80F86">
        <w:rPr>
          <w:sz w:val="16"/>
        </w:rPr>
        <w:t xml:space="preserve"> does reduce the likelihood of conflict but </w:t>
      </w:r>
      <w:r w:rsidRPr="0063625B">
        <w:rPr>
          <w:rStyle w:val="Emphasis"/>
          <w:highlight w:val="green"/>
        </w:rPr>
        <w:t>is insufficient</w:t>
      </w:r>
      <w:r w:rsidRPr="00F80F86">
        <w:rPr>
          <w:sz w:val="16"/>
        </w:rPr>
        <w:t xml:space="preserve"> on its own </w:t>
      </w:r>
      <w:r w:rsidRPr="0063625B">
        <w:rPr>
          <w:rStyle w:val="Emphasis"/>
          <w:highlight w:val="green"/>
        </w:rPr>
        <w:t>to</w:t>
      </w:r>
      <w:r w:rsidRPr="00F80F86">
        <w:rPr>
          <w:sz w:val="16"/>
        </w:rPr>
        <w:t xml:space="preserve"> completely </w:t>
      </w:r>
      <w:r w:rsidRPr="0063625B">
        <w:rPr>
          <w:rStyle w:val="Emphasis"/>
          <w:highlight w:val="green"/>
        </w:rPr>
        <w:t>prevent</w:t>
      </w:r>
      <w:r w:rsidRPr="00F80F86">
        <w:rPr>
          <w:rStyle w:val="Emphasis"/>
        </w:rPr>
        <w:t xml:space="preserve"> it</w:t>
      </w:r>
      <w:r w:rsidRPr="00F80F86">
        <w:rPr>
          <w:sz w:val="16"/>
        </w:rPr>
        <w:t xml:space="preserve">. To calculate the likelihood of </w:t>
      </w:r>
      <w:r w:rsidRPr="0063625B">
        <w:rPr>
          <w:rStyle w:val="Emphasis"/>
          <w:highlight w:val="green"/>
        </w:rPr>
        <w:t>conflict</w:t>
      </w:r>
      <w:r w:rsidRPr="00F80F86">
        <w:rPr>
          <w:sz w:val="16"/>
        </w:rPr>
        <w:t xml:space="preserve"> correctly one would need to factor in the nature of the economic interdependence alongside the strength of the strategic interests at stake. </w:t>
      </w:r>
      <w:r w:rsidRPr="00F80F86">
        <w:rPr>
          <w:sz w:val="16"/>
          <w:szCs w:val="16"/>
        </w:rPr>
        <w:t xml:space="preserve">Economic Interdependence and Conflict 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war.[3] It is on this argument that Pinker rests his statement that the economic relationship between the US and China precludes war. One can see evidence of this when analysing US views on China as trade rises. A 2014 Chicago Council on Global Affairs survey indicates that only a minority of Americans see China as a critical threat, compared to a majority in the mid-1990s. This number is even higher when analysing Americans who directly benefit from trade with China.[4] </w:t>
      </w:r>
      <w:r w:rsidRPr="00F80F86">
        <w:rPr>
          <w:sz w:val="16"/>
        </w:rPr>
        <w:t xml:space="preserve">As compelling as this argument may be, </w:t>
      </w:r>
      <w:r w:rsidRPr="00F80F86">
        <w:rPr>
          <w:rStyle w:val="StyleUnderline"/>
        </w:rPr>
        <w:t>high levels of economic interdependence have not always resulted in peace</w:t>
      </w:r>
      <w:r w:rsidRPr="00F80F86">
        <w:rPr>
          <w:sz w:val="16"/>
        </w:rPr>
        <w:t xml:space="preserve">. The </w:t>
      </w:r>
      <w:r w:rsidRPr="00F80F86">
        <w:rPr>
          <w:rStyle w:val="StyleUnderline"/>
        </w:rPr>
        <w:t>decades preceding WW1 saw an unprecedented growth in</w:t>
      </w:r>
      <w:r w:rsidRPr="00F80F86">
        <w:rPr>
          <w:sz w:val="16"/>
        </w:rPr>
        <w:t xml:space="preserve"> international </w:t>
      </w:r>
      <w:r w:rsidRPr="00F80F86">
        <w:rPr>
          <w:rStyle w:val="StyleUnderline"/>
        </w:rPr>
        <w:t>trade</w:t>
      </w:r>
      <w:r w:rsidRPr="00F80F86">
        <w:rPr>
          <w:sz w:val="16"/>
        </w:rPr>
        <w:t xml:space="preserve">, communication, and interconnectivity but needless to say, war broke out.[5] This instance alone is not enough to disprove Pinker’s logic. War may become very unlikely but began nonetheless.[6] 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WW1.[7] However, the fact that a war as detrimental as WW1 could break out despite a supposed reduction of the likelihood of conflict gives us an impetus to examine whether this reduction does take place. Additionally, if this is the case, what variables can weaken this pacifying effect? Does Conflict Cut off Trade? Economic </w:t>
      </w:r>
      <w:r w:rsidRPr="00F80F86">
        <w:rPr>
          <w:rStyle w:val="StyleUnderline"/>
        </w:rPr>
        <w:t xml:space="preserve">interdependence theory </w:t>
      </w:r>
      <w:r w:rsidRPr="0063625B">
        <w:rPr>
          <w:rStyle w:val="StyleUnderline"/>
          <w:highlight w:val="green"/>
        </w:rPr>
        <w:t>makes the assumption that conflict will reduce</w:t>
      </w:r>
      <w:r w:rsidRPr="00F80F86">
        <w:rPr>
          <w:rStyle w:val="StyleUnderline"/>
        </w:rPr>
        <w:t xml:space="preserve"> or cut-off </w:t>
      </w:r>
      <w:r w:rsidRPr="0063625B">
        <w:rPr>
          <w:rStyle w:val="StyleUnderline"/>
          <w:highlight w:val="green"/>
        </w:rPr>
        <w:t>trade. This</w:t>
      </w:r>
      <w:r w:rsidRPr="00F80F86">
        <w:rPr>
          <w:sz w:val="16"/>
        </w:rPr>
        <w:t xml:space="preserve"> assumption </w:t>
      </w:r>
      <w:r w:rsidRPr="0063625B">
        <w:rPr>
          <w:rStyle w:val="Emphasis"/>
          <w:highlight w:val="green"/>
        </w:rPr>
        <w:t>appears</w:t>
      </w:r>
      <w:r w:rsidRPr="00F80F86">
        <w:rPr>
          <w:sz w:val="16"/>
        </w:rPr>
        <w:t xml:space="preserve"> to be </w:t>
      </w:r>
      <w:r w:rsidRPr="0063625B">
        <w:rPr>
          <w:rStyle w:val="StyleUnderline"/>
          <w:highlight w:val="green"/>
        </w:rPr>
        <w:t>logical</w:t>
      </w:r>
      <w:r w:rsidRPr="00F80F86">
        <w:rPr>
          <w:sz w:val="16"/>
        </w:rPr>
        <w:t xml:space="preserve">, as one would expect that the moment two states are officially adversaries, fear of relative gains would ensure that policy makers want to completely cut-off trade. </w:t>
      </w:r>
      <w:r w:rsidRPr="0063625B">
        <w:rPr>
          <w:rStyle w:val="StyleUnderline"/>
          <w:highlight w:val="green"/>
        </w:rPr>
        <w:t xml:space="preserve">However, there are </w:t>
      </w:r>
      <w:r w:rsidRPr="0063625B">
        <w:rPr>
          <w:rStyle w:val="Emphasis"/>
          <w:highlight w:val="green"/>
        </w:rPr>
        <w:t>many</w:t>
      </w:r>
      <w:r w:rsidRPr="00F80F86">
        <w:rPr>
          <w:rStyle w:val="StyleUnderline"/>
        </w:rPr>
        <w:t xml:space="preserve"> historical </w:t>
      </w:r>
      <w:r w:rsidRPr="0063625B">
        <w:rPr>
          <w:rStyle w:val="Emphasis"/>
          <w:highlight w:val="green"/>
        </w:rPr>
        <w:t>examples</w:t>
      </w:r>
      <w:r w:rsidRPr="0063625B">
        <w:rPr>
          <w:rStyle w:val="StyleUnderline"/>
          <w:highlight w:val="green"/>
        </w:rPr>
        <w:t xml:space="preserve"> of trade</w:t>
      </w:r>
      <w:r w:rsidRPr="00F80F86">
        <w:rPr>
          <w:rStyle w:val="StyleUnderline"/>
        </w:rPr>
        <w:t xml:space="preserve"> between warring states </w:t>
      </w:r>
      <w:r w:rsidRPr="0063625B">
        <w:rPr>
          <w:rStyle w:val="Emphasis"/>
          <w:highlight w:val="green"/>
        </w:rPr>
        <w:t>carrying on</w:t>
      </w:r>
      <w:r w:rsidRPr="00F80F86">
        <w:rPr>
          <w:sz w:val="16"/>
        </w:rPr>
        <w:t xml:space="preserve"> during wartime, </w:t>
      </w:r>
      <w:r w:rsidRPr="00F80F86">
        <w:rPr>
          <w:rStyle w:val="StyleUnderline"/>
        </w:rPr>
        <w:t>including strategic goods that directly affect the ability of the enemy to carry out the war.</w:t>
      </w:r>
      <w:r w:rsidRPr="00F80F86">
        <w:rPr>
          <w:sz w:val="16"/>
        </w:rPr>
        <w:t xml:space="preserve">[8] For example, </w:t>
      </w:r>
      <w:r w:rsidRPr="00F80F86">
        <w:rPr>
          <w:rStyle w:val="StyleUnderline"/>
        </w:rPr>
        <w:t>in the Anglo-Dutch Wars, British insurance companies continued to insure enemy ships and paid to replace ships</w:t>
      </w:r>
      <w:r w:rsidRPr="00F80F86">
        <w:rPr>
          <w:sz w:val="16"/>
        </w:rPr>
        <w:t xml:space="preserve"> that were being </w:t>
      </w:r>
      <w:r w:rsidRPr="00F80F86">
        <w:rPr>
          <w:rStyle w:val="StyleUnderline"/>
        </w:rPr>
        <w:t>destroyed by their own army</w:t>
      </w:r>
      <w:r w:rsidRPr="00F80F86">
        <w:rPr>
          <w:sz w:val="16"/>
        </w:rPr>
        <w:t xml:space="preserve">.[9] </w:t>
      </w:r>
      <w:r w:rsidRPr="00F80F86">
        <w:rPr>
          <w:rStyle w:val="StyleUnderline"/>
        </w:rPr>
        <w:t>Even during WW2, there are numerous examples of American firms continuing to trade strategic goods with</w:t>
      </w:r>
      <w:r w:rsidRPr="00F80F86">
        <w:rPr>
          <w:sz w:val="16"/>
        </w:rPr>
        <w:t xml:space="preserve"> Nazi </w:t>
      </w:r>
      <w:r w:rsidRPr="00F80F86">
        <w:rPr>
          <w:rStyle w:val="StyleUnderline"/>
        </w:rPr>
        <w:t>Germany</w:t>
      </w:r>
      <w:r w:rsidRPr="00F80F86">
        <w:rPr>
          <w:sz w:val="16"/>
        </w:rPr>
        <w:t xml:space="preserve">.[10] Barbieri and Levy argue that these examples and their own statistical analysis suggest that the outbreak of war does not radically reduce trade between enemies, and when it does, it often quickly returns to pre-war levels after the war has concluded.[11] </w:t>
      </w:r>
      <w:r w:rsidRPr="00F80F86">
        <w:rPr>
          <w:sz w:val="16"/>
          <w:szCs w:val="16"/>
        </w:rPr>
        <w:t xml:space="preserve">In response to this result, Anderton and Carter conducted an interrupted time-series study on the effect war has on trade in which they analysed 14 major power wars and 13 non-major power wars. Seven of the non-major power wars negatively impacted trade (although only four of these reductions were significant), but in the major war category, all results bar one showed a reduction of trade during wartime and a quick return to pre-war levels at its conclusion.[12] Accompanying this contradictory finding one must take into account that even if war does not radically reduce trade, if a state believes that it does then potential opportunity cost would still figure in their calculations. Variables that Impact the Pacifying Effect of Economic Interdependence </w:t>
      </w:r>
      <w:r w:rsidRPr="00F80F86">
        <w:rPr>
          <w:sz w:val="16"/>
        </w:rPr>
        <w:t xml:space="preserve">The purpose of this section is to demonstrate that the </w:t>
      </w:r>
      <w:r w:rsidRPr="00F80F86">
        <w:rPr>
          <w:rStyle w:val="Emphasis"/>
        </w:rPr>
        <w:t>pacifying effect of economic interdependence is not constant</w:t>
      </w:r>
      <w:r w:rsidRPr="00F80F86">
        <w:rPr>
          <w:sz w:val="16"/>
        </w:rPr>
        <w:t xml:space="preserve">. It achieves this via a discussion of the effect of changes in a number of variables pertaining to how and what a state trades. Once it is established that changes in such variables may alter the effect of economic interdependence on the likelihood of conflict, Pinker’s </w:t>
      </w:r>
      <w:r w:rsidRPr="00F80F86">
        <w:rPr>
          <w:rStyle w:val="StyleUnderline"/>
        </w:rPr>
        <w:t>statement</w:t>
      </w:r>
      <w:r w:rsidRPr="00F80F86">
        <w:rPr>
          <w:sz w:val="16"/>
        </w:rPr>
        <w:t xml:space="preserve"> (</w:t>
      </w:r>
      <w:r w:rsidRPr="00F80F86">
        <w:rPr>
          <w:rStyle w:val="StyleUnderline"/>
        </w:rPr>
        <w:t>that the level of trade</w:t>
      </w:r>
      <w:r w:rsidRPr="00F80F86">
        <w:rPr>
          <w:sz w:val="16"/>
        </w:rPr>
        <w:t xml:space="preserve"> between the US and China </w:t>
      </w:r>
      <w:r w:rsidRPr="00F80F86">
        <w:rPr>
          <w:rStyle w:val="StyleUnderline"/>
        </w:rPr>
        <w:t>makes conflict unlikely</w:t>
      </w:r>
      <w:r w:rsidRPr="00F80F86">
        <w:rPr>
          <w:sz w:val="16"/>
        </w:rPr>
        <w:t xml:space="preserve">) </w:t>
      </w:r>
      <w:r w:rsidRPr="00F80F86">
        <w:rPr>
          <w:rStyle w:val="StyleUnderline"/>
        </w:rPr>
        <w:t xml:space="preserve">can be considered to be an over-simplification. </w:t>
      </w:r>
      <w:r w:rsidRPr="00F80F86">
        <w:rPr>
          <w:sz w:val="16"/>
        </w:rPr>
        <w:t xml:space="preserve">One variable is the relative levels of economic dependence. Some argue that </w:t>
      </w:r>
      <w:r w:rsidRPr="00F80F86">
        <w:rPr>
          <w:rStyle w:val="StyleUnderline"/>
        </w:rPr>
        <w:t xml:space="preserve">asymmetry of </w:t>
      </w:r>
      <w:r w:rsidRPr="0063625B">
        <w:rPr>
          <w:rStyle w:val="StyleUnderline"/>
          <w:highlight w:val="green"/>
        </w:rPr>
        <w:t xml:space="preserve">trade can </w:t>
      </w:r>
      <w:r w:rsidRPr="0063625B">
        <w:rPr>
          <w:rStyle w:val="Emphasis"/>
          <w:highlight w:val="green"/>
        </w:rPr>
        <w:t>increase</w:t>
      </w:r>
      <w:r w:rsidRPr="00F80F86">
        <w:rPr>
          <w:rStyle w:val="StyleUnderline"/>
        </w:rPr>
        <w:t xml:space="preserve"> the chances of </w:t>
      </w:r>
      <w:r w:rsidRPr="0063625B">
        <w:rPr>
          <w:rStyle w:val="StyleUnderline"/>
          <w:highlight w:val="green"/>
        </w:rPr>
        <w:t>conflict if</w:t>
      </w:r>
      <w:r w:rsidRPr="00F80F86">
        <w:rPr>
          <w:rStyle w:val="StyleUnderline"/>
        </w:rPr>
        <w:t xml:space="preserve"> the </w:t>
      </w:r>
      <w:r w:rsidRPr="0063625B">
        <w:rPr>
          <w:rStyle w:val="StyleUnderline"/>
          <w:highlight w:val="green"/>
        </w:rPr>
        <w:t>trade is more important to one</w:t>
      </w:r>
      <w:r w:rsidRPr="00F80F86">
        <w:rPr>
          <w:rStyle w:val="StyleUnderline"/>
        </w:rPr>
        <w:t xml:space="preserve"> state </w:t>
      </w:r>
      <w:r w:rsidRPr="0063625B">
        <w:rPr>
          <w:rStyle w:val="StyleUnderline"/>
          <w:highlight w:val="green"/>
        </w:rPr>
        <w:t>than</w:t>
      </w:r>
      <w:r w:rsidRPr="00F80F86">
        <w:rPr>
          <w:rStyle w:val="StyleUnderline"/>
        </w:rPr>
        <w:t xml:space="preserve"> it is to </w:t>
      </w:r>
      <w:r w:rsidRPr="0063625B">
        <w:rPr>
          <w:rStyle w:val="StyleUnderline"/>
          <w:highlight w:val="green"/>
        </w:rPr>
        <w:t>the other</w:t>
      </w:r>
      <w:r w:rsidRPr="00F80F86">
        <w:rPr>
          <w:rStyle w:val="StyleUnderline"/>
        </w:rPr>
        <w:t>; their resolve would not be reduced by the same degree</w:t>
      </w:r>
      <w:r w:rsidRPr="00F80F86">
        <w:rPr>
          <w:sz w:val="16"/>
        </w:rPr>
        <w:t xml:space="preserve">. </w:t>
      </w:r>
      <w:r w:rsidRPr="00F80F86">
        <w:rPr>
          <w:rStyle w:val="StyleUnderline"/>
        </w:rPr>
        <w:t>The less dependent state would be far more willing</w:t>
      </w:r>
      <w:r w:rsidRPr="00F80F86">
        <w:rPr>
          <w:sz w:val="16"/>
        </w:rPr>
        <w:t xml:space="preserve"> than its adversary </w:t>
      </w:r>
      <w:r w:rsidRPr="00F80F86">
        <w:rPr>
          <w:rStyle w:val="StyleUnderline"/>
        </w:rPr>
        <w:t>to initiate a conflict</w:t>
      </w:r>
      <w:r w:rsidRPr="00F80F86">
        <w:rPr>
          <w:sz w:val="16"/>
        </w:rPr>
        <w:t xml:space="preserve">.[13] An example is the possibility of the prevalent idea in China that ‘Japan needs China more than China needs Japan’ leading to China becoming more assertive in Senkaku/Diaoyu islands dispute.[14] It is important to recognize that all trade is asymmetric in one fashion or another. It is radical asymmetry that one has to fear, which at the moment does not appear to be the case in the China-Japan or US-China case. </w:t>
      </w:r>
      <w:r w:rsidRPr="00F80F86">
        <w:rPr>
          <w:rStyle w:val="StyleUnderline"/>
        </w:rPr>
        <w:t>Another variable is the specifics of what is being traded</w:t>
      </w:r>
      <w:r w:rsidRPr="00F80F86">
        <w:rPr>
          <w:sz w:val="16"/>
        </w:rPr>
        <w:t xml:space="preserve">. A study by Dorussen suggests that the pacifying effect of trade is less evident if the trade consists of raw materials and agriculture but stronger if the trade consists of manufactured goods. Even within the category of manufactured goods there are differences in effect. Mass consumer goods yield the strongest pacifying results whilst high-technology sectors such as electronics and highly capital-intensive sectors such as transport and metal industries tend to have a relatively weak effect.[15] </w:t>
      </w:r>
      <w:r w:rsidRPr="00F80F86">
        <w:rPr>
          <w:rStyle w:val="StyleUnderline"/>
        </w:rPr>
        <w:t>If it is a sector with alternative trade avenues then embargos and boycotts as a result of conflict will have far less effect</w:t>
      </w:r>
      <w:r w:rsidRPr="00F80F86">
        <w:rPr>
          <w:sz w:val="16"/>
        </w:rPr>
        <w:t xml:space="preserve">.[16] The rule is that </w:t>
      </w:r>
      <w:r w:rsidRPr="00F80F86">
        <w:rPr>
          <w:rStyle w:val="StyleUnderline"/>
        </w:rPr>
        <w:t>the more inelastic the import demand, the higher the opportunity cost</w:t>
      </w:r>
      <w:r w:rsidRPr="00F80F86">
        <w:rPr>
          <w:sz w:val="16"/>
        </w:rPr>
        <w:t xml:space="preserve"> and the smaller the probability </w:t>
      </w:r>
      <w:r w:rsidRPr="00F80F86">
        <w:rPr>
          <w:rStyle w:val="StyleUnderline"/>
        </w:rPr>
        <w:t>of conflict</w:t>
      </w:r>
      <w:r w:rsidRPr="00F80F86">
        <w:rPr>
          <w:sz w:val="16"/>
        </w:rPr>
        <w:t xml:space="preserve">.[17] According to these studies, trade still generally reduces the likelihood of conflict however it is by no means homogeneous in its effects. Additionally, the </w:t>
      </w:r>
      <w:r w:rsidRPr="00F80F86">
        <w:rPr>
          <w:rStyle w:val="StyleUnderline"/>
        </w:rPr>
        <w:t>opportunity costs are not the same for importers and exporters</w:t>
      </w:r>
      <w:r w:rsidRPr="00F80F86">
        <w:rPr>
          <w:sz w:val="16"/>
        </w:rPr>
        <w:t xml:space="preserve">. Dorussen’s study suggests that </w:t>
      </w:r>
      <w:r w:rsidRPr="00F80F86">
        <w:rPr>
          <w:rStyle w:val="StyleUnderline"/>
        </w:rPr>
        <w:t xml:space="preserve">increased </w:t>
      </w:r>
      <w:r w:rsidRPr="0063625B">
        <w:rPr>
          <w:rStyle w:val="StyleUnderline"/>
          <w:highlight w:val="green"/>
        </w:rPr>
        <w:t xml:space="preserve">trade in </w:t>
      </w:r>
      <w:r w:rsidRPr="0063625B">
        <w:rPr>
          <w:rStyle w:val="Emphasis"/>
          <w:highlight w:val="green"/>
        </w:rPr>
        <w:t>oil</w:t>
      </w:r>
      <w:r w:rsidRPr="00F80F86">
        <w:rPr>
          <w:rStyle w:val="StyleUnderline"/>
        </w:rPr>
        <w:t xml:space="preserve"> tends to </w:t>
      </w:r>
      <w:r w:rsidRPr="0063625B">
        <w:rPr>
          <w:rStyle w:val="StyleUnderline"/>
          <w:highlight w:val="green"/>
        </w:rPr>
        <w:t>make</w:t>
      </w:r>
      <w:r w:rsidRPr="00F80F86">
        <w:rPr>
          <w:rStyle w:val="StyleUnderline"/>
        </w:rPr>
        <w:t xml:space="preserve"> the </w:t>
      </w:r>
      <w:r w:rsidRPr="0063625B">
        <w:rPr>
          <w:rStyle w:val="StyleUnderline"/>
          <w:highlight w:val="green"/>
        </w:rPr>
        <w:t>exporters</w:t>
      </w:r>
      <w:r w:rsidRPr="00F80F86">
        <w:rPr>
          <w:rStyle w:val="StyleUnderline"/>
        </w:rPr>
        <w:t xml:space="preserve"> more </w:t>
      </w:r>
      <w:r w:rsidRPr="0063625B">
        <w:rPr>
          <w:rStyle w:val="StyleUnderline"/>
          <w:highlight w:val="green"/>
        </w:rPr>
        <w:t>hostile</w:t>
      </w:r>
      <w:r w:rsidRPr="00F80F86">
        <w:rPr>
          <w:rStyle w:val="StyleUnderline"/>
        </w:rPr>
        <w:t xml:space="preserve"> and the importers friendlier</w:t>
      </w:r>
      <w:r w:rsidRPr="00F80F86">
        <w:rPr>
          <w:sz w:val="16"/>
        </w:rPr>
        <w:t xml:space="preserve"> in relations to their foreign policy.[18]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Dorussen’s study, these exports should not yield the strongest possible conflict reducing results, which could impact the validity of Pinker’s statement. Copeland presents </w:t>
      </w:r>
      <w:r w:rsidRPr="00F80F86">
        <w:rPr>
          <w:rStyle w:val="StyleUnderline"/>
        </w:rPr>
        <w:t>another variable</w:t>
      </w:r>
      <w:r w:rsidRPr="00F80F86">
        <w:rPr>
          <w:sz w:val="16"/>
        </w:rPr>
        <w:t xml:space="preserve">, namely </w:t>
      </w:r>
      <w:r w:rsidRPr="00F80F86">
        <w:rPr>
          <w:rStyle w:val="StyleUnderline"/>
        </w:rPr>
        <w:t>expectations of trade</w:t>
      </w:r>
      <w:r w:rsidRPr="00F80F86">
        <w:rPr>
          <w:sz w:val="16"/>
        </w:rPr>
        <w:t xml:space="preserve">. Copeland argues that if a highly dependent state expects future trade to be high, decision makers will behave as many liberals predict and treat war as a less appealing option. However </w:t>
      </w:r>
      <w:r w:rsidRPr="00F80F86">
        <w:rPr>
          <w:rStyle w:val="StyleUnderline"/>
        </w:rPr>
        <w:t>if there are low expectations of future trade</w:t>
      </w:r>
      <w:r w:rsidRPr="00F80F86">
        <w:rPr>
          <w:sz w:val="16"/>
        </w:rPr>
        <w:t xml:space="preserve">, then </w:t>
      </w:r>
      <w:r w:rsidRPr="00F80F86">
        <w:rPr>
          <w:rStyle w:val="StyleUnderline"/>
        </w:rPr>
        <w:t xml:space="preserve">a highly dependent state will attach a low or even negative value to continued peaceful relations </w:t>
      </w:r>
      <w:r w:rsidRPr="00F80F86">
        <w:rPr>
          <w:sz w:val="16"/>
        </w:rPr>
        <w:t xml:space="preserve">and war would become more likely.[21] As an example, he points out that despite high levels of trade in 1914 German leaders believed that rival great powers would attempt to undermine this trade in the future, so a war to secure control over raw materials was in the interests of German long-term security.[22] Via this framework, </w:t>
      </w:r>
      <w:r w:rsidRPr="00F80F86">
        <w:rPr>
          <w:rStyle w:val="StyleUnderline"/>
        </w:rPr>
        <w:t xml:space="preserve">if the US began to believe that in future years they would be less dependent on China’s economy, or if it became apparent that a US-China trade war was about to take place, there would be a sharp rise in the probability of conflict. </w:t>
      </w:r>
      <w:r w:rsidRPr="00F80F86">
        <w:rPr>
          <w:sz w:val="16"/>
        </w:rPr>
        <w:t xml:space="preserve">The final variable this essay will discuss relates to the differences between status quo and revisionist states. </w:t>
      </w:r>
      <w:r w:rsidRPr="00F80F86">
        <w:rPr>
          <w:rStyle w:val="StyleUnderline"/>
        </w:rPr>
        <w:t>Most empirical analyses</w:t>
      </w:r>
      <w:r w:rsidRPr="00F80F86">
        <w:rPr>
          <w:sz w:val="16"/>
        </w:rPr>
        <w:t xml:space="preserve"> of economic interdependence tend to </w:t>
      </w:r>
      <w:r w:rsidRPr="00F80F86">
        <w:rPr>
          <w:rStyle w:val="StyleUnderline"/>
        </w:rPr>
        <w:t>group together states</w:t>
      </w:r>
      <w:r w:rsidRPr="00F80F86">
        <w:rPr>
          <w:sz w:val="16"/>
        </w:rPr>
        <w:t xml:space="preserve"> as different as the United States, Pakistan, Australia, Germany and China </w:t>
      </w:r>
      <w:r w:rsidRPr="00F80F86">
        <w:rPr>
          <w:rStyle w:val="StyleUnderline"/>
        </w:rPr>
        <w:t>and assume that variations in their behaviour would be the same</w:t>
      </w:r>
      <w:r w:rsidRPr="00F80F86">
        <w:rPr>
          <w:sz w:val="16"/>
        </w:rPr>
        <w:t xml:space="preserve">.[23] </w:t>
      </w:r>
      <w:r w:rsidRPr="00F80F86">
        <w:rPr>
          <w:rStyle w:val="StyleUnderline"/>
        </w:rPr>
        <w:t>Papayoanou</w:t>
      </w:r>
      <w:r w:rsidRPr="00F80F86">
        <w:rPr>
          <w:sz w:val="16"/>
        </w:rPr>
        <w:t xml:space="preserve"> on the other hand, </w:t>
      </w:r>
      <w:r w:rsidRPr="00F80F86">
        <w:rPr>
          <w:rStyle w:val="StyleUnderline"/>
        </w:rPr>
        <w:t xml:space="preserve">argues that when analysing the effects of economic interdependence </w:t>
      </w:r>
      <w:r w:rsidRPr="0063625B">
        <w:rPr>
          <w:rStyle w:val="StyleUnderline"/>
          <w:highlight w:val="green"/>
        </w:rPr>
        <w:t xml:space="preserve">it is useful to </w:t>
      </w:r>
      <w:r w:rsidRPr="0063625B">
        <w:rPr>
          <w:rStyle w:val="Emphasis"/>
          <w:highlight w:val="green"/>
        </w:rPr>
        <w:t>differentiate</w:t>
      </w:r>
      <w:r w:rsidRPr="00F80F86">
        <w:rPr>
          <w:rStyle w:val="StyleUnderline"/>
        </w:rPr>
        <w:t xml:space="preserve"> the effects on great power </w:t>
      </w:r>
      <w:r w:rsidRPr="0063625B">
        <w:rPr>
          <w:rStyle w:val="Emphasis"/>
          <w:highlight w:val="green"/>
        </w:rPr>
        <w:t>states</w:t>
      </w:r>
      <w:r w:rsidRPr="00F80F86">
        <w:rPr>
          <w:rStyle w:val="StyleUnderline"/>
        </w:rPr>
        <w:t xml:space="preserve"> and states with revisionist aspirations</w:t>
      </w:r>
      <w:r w:rsidRPr="00F80F86">
        <w:rPr>
          <w:sz w:val="16"/>
        </w:rPr>
        <w:t xml:space="preserve">.[24] If a status quo power has strong economic ties with revisionist state there will be interest groups who advocate engagement and who believe that confrontational stances will threaten the political foundation of economic links. This will constrain the response of the status quo state.[25]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 A 21st Century revisionist power is far less likely to be a democracy, and therefore, interest groups will influence the leadership far less. This means </w:t>
      </w:r>
      <w:r w:rsidRPr="0063625B">
        <w:rPr>
          <w:rStyle w:val="Emphasis"/>
          <w:highlight w:val="green"/>
        </w:rPr>
        <w:t>a</w:t>
      </w:r>
      <w:r w:rsidRPr="00F80F86">
        <w:rPr>
          <w:rStyle w:val="StyleUnderline"/>
        </w:rPr>
        <w:t xml:space="preserve">n authoritarian </w:t>
      </w:r>
      <w:r w:rsidRPr="0063625B">
        <w:rPr>
          <w:rStyle w:val="Emphasis"/>
          <w:highlight w:val="green"/>
        </w:rPr>
        <w:t>revisionist</w:t>
      </w:r>
      <w:r w:rsidRPr="0063625B">
        <w:rPr>
          <w:rStyle w:val="StyleUnderline"/>
          <w:highlight w:val="green"/>
        </w:rPr>
        <w:t xml:space="preserve"> power will be</w:t>
      </w:r>
      <w:r w:rsidRPr="00F80F86">
        <w:rPr>
          <w:rStyle w:val="StyleUnderline"/>
        </w:rPr>
        <w:t xml:space="preserve"> working under fewer constraints and will be able to take a more </w:t>
      </w:r>
      <w:r w:rsidRPr="0063625B">
        <w:rPr>
          <w:rStyle w:val="Emphasis"/>
          <w:highlight w:val="green"/>
        </w:rPr>
        <w:t>aggressive</w:t>
      </w:r>
      <w:r w:rsidRPr="00F80F86">
        <w:rPr>
          <w:rStyle w:val="StyleUnderline"/>
        </w:rPr>
        <w:t xml:space="preserve"> stance.</w:t>
      </w:r>
      <w:r w:rsidRPr="00F80F86">
        <w:rPr>
          <w:sz w:val="16"/>
        </w:rPr>
        <w:t xml:space="preserve">[28] This appears to be the case in China where rather than having domestic constraints on taking an aggressive stance against Japan, one of their biggest trading partners, grassroots nationalism has made explicit cooperation a domestically risky option.[29] </w:t>
      </w:r>
      <w:r w:rsidRPr="00F80F86">
        <w:rPr>
          <w:sz w:val="16"/>
          <w:szCs w:val="16"/>
        </w:rPr>
        <w:t xml:space="preserve">There are many indicators to suggest that China is a revisionist power willing to wage war. Lemke and Werner argue that an extraordinary growth of military expenditures’ reveals when a state is dissatisfied with the status quo.[30] Data provided by the Stockholm International Peace Research Institute certainly indicates that China qualifies as its military expenditure has nominally increased by 1270% between 1995 and 2015.[31] Additionally, the military modernization appears to be aimed at capabilities to contest US primacy in East Asia.[32]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the view that China is a revisionist power indicates that good trade relations alone will not result in a low probability of conflict. Realist Arguments Pertaining to Dominance of Strategic Interests </w:t>
      </w:r>
      <w:r w:rsidRPr="00F80F86">
        <w:rPr>
          <w:sz w:val="16"/>
        </w:rPr>
        <w:t xml:space="preserve">Having established that if the pacifying effect of trade does exist, it can rise or fall depending on changes in a series of variables this essay proceeds to deal with realist theories arguing that trade has a negligible or even negative effect on the likelihood of conflict. Buzan argues that </w:t>
      </w:r>
      <w:r w:rsidRPr="0063625B">
        <w:rPr>
          <w:rStyle w:val="Emphasis"/>
          <w:highlight w:val="green"/>
        </w:rPr>
        <w:t>noneconomic factors contribute far more</w:t>
      </w:r>
      <w:r w:rsidRPr="00F80F86">
        <w:rPr>
          <w:rStyle w:val="Emphasis"/>
        </w:rPr>
        <w:t xml:space="preserve"> to major phenomena </w:t>
      </w:r>
      <w:r w:rsidRPr="0063625B">
        <w:rPr>
          <w:rStyle w:val="Emphasis"/>
          <w:highlight w:val="green"/>
        </w:rPr>
        <w:t>than liberal theorists</w:t>
      </w:r>
      <w:r w:rsidRPr="00F80F86">
        <w:rPr>
          <w:rStyle w:val="Emphasis"/>
        </w:rPr>
        <w:t xml:space="preserve"> usually </w:t>
      </w:r>
      <w:r w:rsidRPr="0063625B">
        <w:rPr>
          <w:rStyle w:val="Emphasis"/>
          <w:highlight w:val="green"/>
        </w:rPr>
        <w:t>cite</w:t>
      </w:r>
      <w:r w:rsidRPr="00F80F86">
        <w:rPr>
          <w:rStyle w:val="Emphasis"/>
        </w:rPr>
        <w:t xml:space="preserve"> to support their theory</w:t>
      </w:r>
      <w:r w:rsidRPr="00F80F86">
        <w:rPr>
          <w:sz w:val="16"/>
        </w:rPr>
        <w:t xml:space="preserve">.[34] There is evidence of the primacy of strategic interests in </w:t>
      </w:r>
      <w:r w:rsidRPr="00F80F86">
        <w:rPr>
          <w:rStyle w:val="StyleUnderline"/>
        </w:rPr>
        <w:t>Masterson</w:t>
      </w:r>
      <w:r w:rsidRPr="00F80F86">
        <w:rPr>
          <w:sz w:val="16"/>
        </w:rPr>
        <w:t xml:space="preserve">’s 2012 study on the relationship between China’s economic interdependence and political relations with its neighbours. The study </w:t>
      </w:r>
      <w:r w:rsidRPr="00F80F86">
        <w:rPr>
          <w:rStyle w:val="StyleUnderline"/>
        </w:rPr>
        <w:t>concluded that</w:t>
      </w:r>
      <w:r w:rsidRPr="00F80F86">
        <w:rPr>
          <w:sz w:val="16"/>
        </w:rPr>
        <w:t xml:space="preserve"> </w:t>
      </w:r>
      <w:r w:rsidRPr="00F80F86">
        <w:rPr>
          <w:rStyle w:val="StyleUnderline"/>
        </w:rPr>
        <w:t xml:space="preserve">as economic </w:t>
      </w:r>
      <w:r w:rsidRPr="0063625B">
        <w:rPr>
          <w:rStyle w:val="StyleUnderline"/>
          <w:highlight w:val="green"/>
        </w:rPr>
        <w:t>interdependence</w:t>
      </w:r>
      <w:r w:rsidRPr="00F80F86">
        <w:rPr>
          <w:sz w:val="16"/>
        </w:rPr>
        <w:t xml:space="preserve"> with neighbouring states </w:t>
      </w:r>
      <w:r w:rsidRPr="00F80F86">
        <w:rPr>
          <w:rStyle w:val="StyleUnderline"/>
        </w:rPr>
        <w:t>increased</w:t>
      </w:r>
      <w:r w:rsidRPr="00F80F86">
        <w:rPr>
          <w:sz w:val="16"/>
        </w:rPr>
        <w:t xml:space="preserve"> the </w:t>
      </w:r>
      <w:r w:rsidRPr="00F80F86">
        <w:rPr>
          <w:rStyle w:val="StyleUnderline"/>
        </w:rPr>
        <w:t xml:space="preserve">likelihood of conflict did </w:t>
      </w:r>
      <w:r w:rsidRPr="00F80F86">
        <w:rPr>
          <w:sz w:val="16"/>
        </w:rPr>
        <w:t xml:space="preserve">indeed </w:t>
      </w:r>
      <w:r w:rsidRPr="00F80F86">
        <w:rPr>
          <w:rStyle w:val="StyleUnderline"/>
        </w:rPr>
        <w:t>decrease</w:t>
      </w:r>
      <w:r w:rsidRPr="00F80F86">
        <w:rPr>
          <w:sz w:val="16"/>
        </w:rPr>
        <w:t xml:space="preserve">, </w:t>
      </w:r>
      <w:r w:rsidRPr="00F80F86">
        <w:rPr>
          <w:rStyle w:val="Emphasis"/>
        </w:rPr>
        <w:t xml:space="preserve">but that the impact </w:t>
      </w:r>
      <w:r w:rsidRPr="0063625B">
        <w:rPr>
          <w:rStyle w:val="Emphasis"/>
          <w:highlight w:val="green"/>
        </w:rPr>
        <w:t xml:space="preserve">was minimal </w:t>
      </w:r>
      <w:r w:rsidRPr="00F80F86">
        <w:rPr>
          <w:rStyle w:val="Emphasis"/>
        </w:rPr>
        <w:t xml:space="preserve">when </w:t>
      </w:r>
      <w:r w:rsidRPr="0063625B">
        <w:rPr>
          <w:rStyle w:val="Emphasis"/>
          <w:highlight w:val="green"/>
        </w:rPr>
        <w:t>compared to</w:t>
      </w:r>
      <w:r w:rsidRPr="00F80F86">
        <w:rPr>
          <w:rStyle w:val="Emphasis"/>
        </w:rPr>
        <w:t xml:space="preserve"> the impact of </w:t>
      </w:r>
      <w:r w:rsidRPr="0063625B">
        <w:rPr>
          <w:rStyle w:val="Emphasis"/>
          <w:highlight w:val="green"/>
        </w:rPr>
        <w:t>relative power</w:t>
      </w:r>
      <w:r w:rsidRPr="00F80F86">
        <w:rPr>
          <w:rStyle w:val="Emphasis"/>
        </w:rPr>
        <w:t xml:space="preserve"> capabilities</w:t>
      </w:r>
      <w:r w:rsidRPr="00F80F86">
        <w:rPr>
          <w:sz w:val="16"/>
        </w:rPr>
        <w:t xml:space="preserve">. In other words, </w:t>
      </w:r>
      <w:r w:rsidRPr="0063625B">
        <w:rPr>
          <w:rStyle w:val="Emphasis"/>
          <w:highlight w:val="green"/>
        </w:rPr>
        <w:t>political and military issues dominate</w:t>
      </w:r>
      <w:r w:rsidRPr="00F80F86">
        <w:rPr>
          <w:rStyle w:val="StyleUnderline"/>
        </w:rPr>
        <w:t>d interstate relations</w:t>
      </w:r>
      <w:r w:rsidRPr="00F80F86">
        <w:rPr>
          <w:sz w:val="16"/>
        </w:rPr>
        <w:t xml:space="preserve">. Growth in power disparities were associated with decreases in dyadic political relations that were greater than the increase caused by economic interdependence.[35] If the pacifying effect of trade can rise and fall so can the provocative effect of strategic interests. It is important to distinguish between the existence of a strategic interest and a situation of unbearable strategic vulnerability. China and the US have many opposing strategic interests, but neither is in a strategically vulnerable position. For example, China shares many borders, but none present the same threat of invasion that Tsarist Russia did to Imperial Germany as none of the current maritime tensions between China, Japan, and the US equate to a matter of national survival.[36] This is crucial as some believe that for a crisis to escalate to a major war an actor who is isolated and believes that history is conspiring against them is needed. Only this actor would take an existential risk to try and offset their strategic vulnerability.[37] Imperial Germany fit this description, but neither China nor the US does. This is largely due to the geography of the region. The tension between the US, China and Japan are over maritime regions. Maritime issues still relate to national interests but, as Krause points out, “Land armies are still the only forces that can conquer and hold territory.”[38] Taking this into account one can argue that the benefits of US-China trade are, for each state, currently greater than the benefits of pursing strategic benefits via force, but this situation will only remain as long as the situation does not become one of unbearable strategic vulnerability. Realist Arguments Pertaining to the Undermining of Deterrence Having established that </w:t>
      </w:r>
      <w:r w:rsidRPr="00F80F86">
        <w:rPr>
          <w:rStyle w:val="StyleUnderline"/>
        </w:rPr>
        <w:t>scenarios exist where strategic interests and vulnerabilities have a greater effect on the likelihood of war than economic interdependence</w:t>
      </w:r>
      <w:r w:rsidRPr="00F80F86">
        <w:rPr>
          <w:sz w:val="16"/>
        </w:rPr>
        <w:t xml:space="preserve">, this essay will now evaluate arguments that economic interdependence can increase the likelihood of conflict through the undermining of deterrence. The argument proceeds as follows: if economic interdependence constrains the ability or willingness of a state to use its military, security is lowered as the state now has a weakened ability to engage in deterrence and defensive alliances. Deterrence relies on the ability of a state to make credible threats and defensive alliances rely on credible promises to protect one’s allies.[39] Credibility is defined as the product of the operational capability to follow through with a threat and the communication of resolve to use force.[40] What is at risk here is that if economic interconnectivity interferes with the communication of resolve to use force then states may end up with a way that neither side expected or wanted. Some argue that it was such a failure to communicate resolve that resulted in the beginning of WW1. Indeed, Jolly claims that: “The Austrians had believed that vigorous actions against Serbia and a promise of German support would deter Russia: the Russians had believed that a show of strength against Austria would both check the Austrians and deter Germany. In both cases, the bluff had been called and the three countries were faced with the military consequences of their actions.”[41] The risk in the US-China case would be that the interest groups described earlier would prevent the US from effectively communicating its resolve to use force if China were to cross a redline. The flaw in this argument lies in the fact that whilst interest groups might push back against public statements outlining redlines; the US has many less overt options available to it to communicate resolve. Modern technology and the forms of interconnectivity have resulted in many more lines of communication between China and the US than adversaries had access to in 1914. Private meetings, electronic communication and numerous other methods of communication have the capability to be candid without being visible to interest groups. It is for this reason that this essay discounts the theory that Sino-American economic interdependence results in a reduction of deterrence and therefore increases the likelihood of conflict. Conclusion This essay has shown that the strength of the pacifying effect of economic interdependence is subject to change depending on a series of dynamic variables. It has also demonstrated that the strength of the conflict provoking effects of strategic interests can change depending on whether the strategic interest amounts to a situation of unbearable strategic vulnerability. It has discounted the theory that interdependence leads to a higher chance of conflict through an erosion of credibility. To sum up, </w:t>
      </w:r>
      <w:r w:rsidRPr="0063625B">
        <w:rPr>
          <w:rStyle w:val="Emphasis"/>
          <w:highlight w:val="green"/>
        </w:rPr>
        <w:t>trade</w:t>
      </w:r>
      <w:r w:rsidRPr="00F80F86">
        <w:rPr>
          <w:sz w:val="16"/>
        </w:rPr>
        <w:t xml:space="preserve"> does seem to reduce the likelihood of conflict but </w:t>
      </w:r>
      <w:r w:rsidRPr="00F80F86">
        <w:rPr>
          <w:rStyle w:val="Emphasis"/>
        </w:rPr>
        <w:t>should not be seen as a deterministic factor</w:t>
      </w:r>
      <w:r w:rsidRPr="00F80F86">
        <w:rPr>
          <w:sz w:val="16"/>
        </w:rPr>
        <w:t xml:space="preserve"> as </w:t>
      </w:r>
      <w:r w:rsidRPr="00F80F86">
        <w:rPr>
          <w:rStyle w:val="StyleUnderline"/>
        </w:rPr>
        <w:t>strategic interests, and vulnerabilities also have a large effect</w:t>
      </w:r>
      <w:r w:rsidRPr="00F80F86">
        <w:rPr>
          <w:sz w:val="16"/>
        </w:rPr>
        <w:t xml:space="preserve">. There is no hard rule as to what will be the driving factor as the nature of economic interdependence and of strategic factors impact their relative values. Accordingly, Pinker’s </w:t>
      </w:r>
      <w:r w:rsidRPr="00F80F86">
        <w:rPr>
          <w:rStyle w:val="StyleUnderline"/>
        </w:rPr>
        <w:t>statement that the trade</w:t>
      </w:r>
      <w:r w:rsidRPr="00F80F86">
        <w:rPr>
          <w:sz w:val="16"/>
        </w:rPr>
        <w:t xml:space="preserve"> between the US and China </w:t>
      </w:r>
      <w:r w:rsidRPr="00F80F86">
        <w:rPr>
          <w:rStyle w:val="StyleUnderline"/>
        </w:rPr>
        <w:t>makes war exceptionally unlikely</w:t>
      </w:r>
      <w:r w:rsidRPr="00F80F86">
        <w:rPr>
          <w:sz w:val="16"/>
        </w:rPr>
        <w:t xml:space="preserve"> </w:t>
      </w:r>
      <w:r w:rsidRPr="00F80F86">
        <w:rPr>
          <w:rStyle w:val="Emphasis"/>
        </w:rPr>
        <w:t>is simplistic and misleading</w:t>
      </w:r>
      <w:r w:rsidRPr="00F80F86">
        <w:rPr>
          <w:sz w:val="16"/>
        </w:rPr>
        <w:t xml:space="preserve"> because it fails to account for a wide array of variables that can radically change the likelihood of a Sino-American war. An intellectually honest thesis would insist upon a comprehensive approach in which the level of </w:t>
      </w:r>
      <w:r w:rsidRPr="00F80F86">
        <w:rPr>
          <w:rStyle w:val="Emphasis"/>
        </w:rPr>
        <w:t xml:space="preserve">economic activity </w:t>
      </w:r>
      <w:r w:rsidRPr="0063625B">
        <w:rPr>
          <w:rStyle w:val="Emphasis"/>
          <w:highlight w:val="green"/>
        </w:rPr>
        <w:t>is simply one of many variables</w:t>
      </w:r>
      <w:r w:rsidRPr="00F80F86">
        <w:rPr>
          <w:sz w:val="16"/>
        </w:rPr>
        <w:t xml:space="preserve"> that is required.</w:t>
      </w:r>
    </w:p>
    <w:p w14:paraId="4A2A5908" w14:textId="77777777" w:rsidR="001B593B" w:rsidRPr="00AF1878" w:rsidRDefault="001B593B" w:rsidP="001B593B"/>
    <w:p w14:paraId="55A67501" w14:textId="0E946424" w:rsidR="001B593B" w:rsidRDefault="001B593B" w:rsidP="001B593B">
      <w:pPr>
        <w:pStyle w:val="Heading3"/>
      </w:pPr>
      <w:r>
        <w:t>2n</w:t>
      </w:r>
      <w:r w:rsidR="0063625B">
        <w:t>c at</w:t>
      </w:r>
      <w:r>
        <w:t>: interdependence</w:t>
      </w:r>
    </w:p>
    <w:p w14:paraId="6DE37849" w14:textId="77777777" w:rsidR="001B593B" w:rsidRDefault="001B593B" w:rsidP="001B593B"/>
    <w:p w14:paraId="4A8A68F4" w14:textId="77777777" w:rsidR="001B593B" w:rsidRPr="00F80F86" w:rsidRDefault="001B593B" w:rsidP="001B593B">
      <w:pPr>
        <w:pStyle w:val="Heading4"/>
        <w:rPr>
          <w:rFonts w:cs="Calibri"/>
        </w:rPr>
      </w:pPr>
      <w:r>
        <w:rPr>
          <w:rFonts w:cs="Calibri"/>
        </w:rPr>
        <w:t>Interdependence causes war.</w:t>
      </w:r>
    </w:p>
    <w:p w14:paraId="3AE929CA" w14:textId="77777777" w:rsidR="001B593B" w:rsidRPr="00F80F86" w:rsidRDefault="001B593B" w:rsidP="001B593B">
      <w:r w:rsidRPr="00F80F86">
        <w:t xml:space="preserve">Lucas </w:t>
      </w:r>
      <w:r w:rsidRPr="00F80F86">
        <w:rPr>
          <w:b/>
        </w:rPr>
        <w:t>Hahn 16</w:t>
      </w:r>
      <w:r w:rsidRPr="00F80F86">
        <w:t>. Bryant University. April, 2016. Global Economic Expansion and the Prevalence of Militarized Interstate Disputes.</w:t>
      </w:r>
    </w:p>
    <w:p w14:paraId="1DF4F95C" w14:textId="77777777" w:rsidR="001B593B" w:rsidRPr="00F80F86" w:rsidRDefault="001B593B" w:rsidP="001B593B">
      <w:pPr>
        <w:rPr>
          <w:sz w:val="16"/>
        </w:rPr>
      </w:pPr>
      <w:r w:rsidRPr="00F80F86">
        <w:rPr>
          <w:sz w:val="16"/>
        </w:rPr>
        <w:t xml:space="preserve">3. Neo-Marxist Views on Asymmetrical Trade One of the most supported arguments against the notion that economic expansion promotes peace is that trade, brought about by economic expansion, actually increases MIDs. Many authors have in fact argued that increased </w:t>
      </w:r>
      <w:r w:rsidRPr="0063625B">
        <w:rPr>
          <w:rStyle w:val="StyleUnderline"/>
          <w:highlight w:val="green"/>
        </w:rPr>
        <w:t>economic interdependence</w:t>
      </w:r>
      <w:r w:rsidRPr="00F80F86">
        <w:rPr>
          <w:sz w:val="16"/>
        </w:rPr>
        <w:t xml:space="preserve"> and increased trade </w:t>
      </w:r>
      <w:r w:rsidRPr="00F80F86">
        <w:rPr>
          <w:rStyle w:val="StyleUnderline"/>
        </w:rPr>
        <w:t xml:space="preserve">may </w:t>
      </w:r>
      <w:r w:rsidRPr="0063625B">
        <w:rPr>
          <w:rStyle w:val="StyleUnderline"/>
          <w:highlight w:val="green"/>
        </w:rPr>
        <w:t>have</w:t>
      </w:r>
      <w:r w:rsidRPr="00F80F86">
        <w:rPr>
          <w:sz w:val="16"/>
        </w:rPr>
        <w:t>, in some ways, “</w:t>
      </w:r>
      <w:r w:rsidRPr="0063625B">
        <w:rPr>
          <w:rStyle w:val="Emphasis"/>
          <w:highlight w:val="green"/>
        </w:rPr>
        <w:t>cheapened war</w:t>
      </w:r>
      <w:r w:rsidRPr="00F80F86">
        <w:rPr>
          <w:sz w:val="16"/>
        </w:rPr>
        <w:t xml:space="preserve">”, </w:t>
      </w:r>
      <w:r w:rsidRPr="00F80F86">
        <w:rPr>
          <w:rStyle w:val="StyleUnderline"/>
        </w:rPr>
        <w:t xml:space="preserve">and thus made it easier to wage war </w:t>
      </w:r>
      <w:r w:rsidRPr="00F80F86">
        <w:rPr>
          <w:rStyle w:val="Emphasis"/>
        </w:rPr>
        <w:t>more frequently</w:t>
      </w:r>
      <w:r w:rsidRPr="00F80F86">
        <w:rPr>
          <w:sz w:val="16"/>
        </w:rPr>
        <w:t xml:space="preserve"> (Harrison and Nikolaus 2012). Neo-Marxists and Dependency Theorists argue that </w:t>
      </w:r>
      <w:r w:rsidRPr="00F80F86">
        <w:rPr>
          <w:rStyle w:val="StyleUnderline"/>
        </w:rPr>
        <w:t xml:space="preserve">the notion </w:t>
      </w:r>
      <w:r w:rsidRPr="0063625B">
        <w:rPr>
          <w:rStyle w:val="StyleUnderline"/>
          <w:highlight w:val="green"/>
        </w:rPr>
        <w:t>that trade promotes peace</w:t>
      </w:r>
      <w:r w:rsidRPr="00F80F86">
        <w:rPr>
          <w:rStyle w:val="StyleUnderline"/>
        </w:rPr>
        <w:t xml:space="preserve"> often </w:t>
      </w:r>
      <w:r w:rsidRPr="0063625B">
        <w:rPr>
          <w:rStyle w:val="StyleUnderline"/>
          <w:highlight w:val="green"/>
        </w:rPr>
        <w:t xml:space="preserve">depends on the </w:t>
      </w:r>
      <w:r w:rsidRPr="0063625B">
        <w:rPr>
          <w:rStyle w:val="Emphasis"/>
          <w:highlight w:val="green"/>
        </w:rPr>
        <w:t>balance</w:t>
      </w:r>
      <w:r w:rsidRPr="00F80F86">
        <w:rPr>
          <w:rStyle w:val="Emphasis"/>
        </w:rPr>
        <w:t xml:space="preserve"> of trade</w:t>
      </w:r>
      <w:r w:rsidRPr="00F80F86">
        <w:rPr>
          <w:sz w:val="16"/>
        </w:rPr>
        <w:t xml:space="preserve"> </w:t>
      </w:r>
      <w:r w:rsidRPr="0063625B">
        <w:rPr>
          <w:rStyle w:val="StyleUnderline"/>
          <w:highlight w:val="green"/>
        </w:rPr>
        <w:t>between two nations</w:t>
      </w:r>
      <w:r w:rsidRPr="00F80F86">
        <w:rPr>
          <w:rStyle w:val="StyleUnderline"/>
        </w:rPr>
        <w:t xml:space="preserve"> with a trading relationship. </w:t>
      </w:r>
      <w:r w:rsidRPr="0063625B">
        <w:rPr>
          <w:rStyle w:val="StyleUnderline"/>
          <w:highlight w:val="green"/>
        </w:rPr>
        <w:t>If</w:t>
      </w:r>
      <w:r w:rsidRPr="00F80F86">
        <w:rPr>
          <w:rStyle w:val="StyleUnderline"/>
        </w:rPr>
        <w:t xml:space="preserve"> the two nations have a </w:t>
      </w:r>
      <w:r w:rsidRPr="0063625B">
        <w:rPr>
          <w:rStyle w:val="Emphasis"/>
          <w:highlight w:val="green"/>
        </w:rPr>
        <w:t>symmetrical</w:t>
      </w:r>
      <w:r w:rsidRPr="00F80F86">
        <w:rPr>
          <w:rStyle w:val="StyleUnderline"/>
        </w:rPr>
        <w:t xml:space="preserve"> trading relationship, then </w:t>
      </w:r>
      <w:r w:rsidRPr="0063625B">
        <w:rPr>
          <w:rStyle w:val="StyleUnderline"/>
          <w:highlight w:val="green"/>
        </w:rPr>
        <w:t>both</w:t>
      </w:r>
      <w:r w:rsidRPr="00F80F86">
        <w:rPr>
          <w:rStyle w:val="StyleUnderline"/>
        </w:rPr>
        <w:t xml:space="preserve"> nations </w:t>
      </w:r>
      <w:r w:rsidRPr="0063625B">
        <w:rPr>
          <w:rStyle w:val="StyleUnderline"/>
          <w:highlight w:val="green"/>
        </w:rPr>
        <w:t>benefit</w:t>
      </w:r>
      <w:r w:rsidRPr="00F80F86">
        <w:rPr>
          <w:sz w:val="16"/>
        </w:rPr>
        <w:t xml:space="preserve"> from trade equally </w:t>
      </w:r>
      <w:r w:rsidRPr="0063625B">
        <w:rPr>
          <w:rStyle w:val="StyleUnderline"/>
          <w:highlight w:val="green"/>
        </w:rPr>
        <w:t>and</w:t>
      </w:r>
      <w:r w:rsidRPr="00F80F86">
        <w:rPr>
          <w:rStyle w:val="StyleUnderline"/>
        </w:rPr>
        <w:t xml:space="preserve"> may thus, </w:t>
      </w:r>
      <w:r w:rsidRPr="0063625B">
        <w:rPr>
          <w:rStyle w:val="StyleUnderline"/>
          <w:highlight w:val="green"/>
        </w:rPr>
        <w:t>engage in less conflict</w:t>
      </w:r>
      <w:r w:rsidRPr="00F80F86">
        <w:rPr>
          <w:sz w:val="16"/>
        </w:rPr>
        <w:t xml:space="preserve"> just as proposed by many liberal theorists. </w:t>
      </w:r>
      <w:r w:rsidRPr="00F80F86">
        <w:rPr>
          <w:rStyle w:val="StyleUnderline"/>
        </w:rPr>
        <w:t xml:space="preserve">However, </w:t>
      </w:r>
      <w:r w:rsidRPr="0063625B">
        <w:rPr>
          <w:rStyle w:val="Emphasis"/>
          <w:highlight w:val="green"/>
        </w:rPr>
        <w:t>more often than not, the</w:t>
      </w:r>
      <w:r w:rsidRPr="00F80F86">
        <w:rPr>
          <w:rStyle w:val="Emphasis"/>
        </w:rPr>
        <w:t xml:space="preserve"> trading </w:t>
      </w:r>
      <w:r w:rsidRPr="0063625B">
        <w:rPr>
          <w:rStyle w:val="Emphasis"/>
          <w:highlight w:val="green"/>
        </w:rPr>
        <w:t>relationship</w:t>
      </w:r>
      <w:r w:rsidRPr="00F80F86">
        <w:rPr>
          <w:sz w:val="16"/>
        </w:rPr>
        <w:t xml:space="preserve"> between two nations </w:t>
      </w:r>
      <w:r w:rsidRPr="0063625B">
        <w:rPr>
          <w:rStyle w:val="Emphasis"/>
          <w:highlight w:val="green"/>
        </w:rPr>
        <w:t>may be asymmetrical.</w:t>
      </w:r>
      <w:r w:rsidRPr="00F80F86">
        <w:rPr>
          <w:sz w:val="16"/>
        </w:rPr>
        <w:t xml:space="preserve"> </w:t>
      </w:r>
      <w:r w:rsidRPr="00F80F86">
        <w:rPr>
          <w:rStyle w:val="StyleUnderline"/>
        </w:rPr>
        <w:t xml:space="preserve">In this case, one nation </w:t>
      </w:r>
      <w:r w:rsidRPr="00F80F86">
        <w:rPr>
          <w:rStyle w:val="Emphasis"/>
        </w:rPr>
        <w:t>benefits more</w:t>
      </w:r>
      <w:r w:rsidRPr="00F80F86">
        <w:rPr>
          <w:rStyle w:val="StyleUnderline"/>
        </w:rPr>
        <w:t xml:space="preserve"> than the other</w:t>
      </w:r>
      <w:r w:rsidRPr="00F80F86">
        <w:rPr>
          <w:sz w:val="16"/>
        </w:rPr>
        <w:t xml:space="preserve">. </w:t>
      </w:r>
      <w:r w:rsidRPr="00F80F86">
        <w:rPr>
          <w:rStyle w:val="StyleUnderline"/>
        </w:rPr>
        <w:t xml:space="preserve">Furthermore, one nation is often </w:t>
      </w:r>
      <w:r w:rsidRPr="00F80F86">
        <w:rPr>
          <w:rStyle w:val="Emphasis"/>
        </w:rPr>
        <w:t>more dependent</w:t>
      </w:r>
      <w:r w:rsidRPr="00F80F86">
        <w:rPr>
          <w:rStyle w:val="StyleUnderline"/>
        </w:rPr>
        <w:t xml:space="preserve"> on trade with its partner than the partner is with it. </w:t>
      </w:r>
      <w:r w:rsidRPr="0063625B">
        <w:rPr>
          <w:rStyle w:val="StyleUnderline"/>
          <w:highlight w:val="green"/>
        </w:rPr>
        <w:t>These circumstances</w:t>
      </w:r>
      <w:r w:rsidRPr="00F80F86">
        <w:rPr>
          <w:rStyle w:val="StyleUnderline"/>
        </w:rPr>
        <w:t xml:space="preserve"> can </w:t>
      </w:r>
      <w:r w:rsidRPr="0063625B">
        <w:rPr>
          <w:rStyle w:val="Emphasis"/>
          <w:highlight w:val="green"/>
        </w:rPr>
        <w:t>breed violent conflicts</w:t>
      </w:r>
      <w:r w:rsidRPr="00F80F86">
        <w:rPr>
          <w:sz w:val="16"/>
        </w:rPr>
        <w:t xml:space="preserve"> (Barbieri and Schneider 1999). Barbieri’s (1996, 40) regression analyses have supported these claims. She found that </w:t>
      </w:r>
      <w:r w:rsidRPr="00F80F86">
        <w:rPr>
          <w:rStyle w:val="StyleUnderline"/>
        </w:rPr>
        <w:t xml:space="preserve">when </w:t>
      </w:r>
      <w:r w:rsidRPr="0063625B">
        <w:rPr>
          <w:rStyle w:val="StyleUnderline"/>
          <w:highlight w:val="green"/>
        </w:rPr>
        <w:t>dyads</w:t>
      </w:r>
      <w:r w:rsidRPr="00F80F86">
        <w:rPr>
          <w:sz w:val="16"/>
        </w:rPr>
        <w:t xml:space="preserve"> (pairs of nation-states) </w:t>
      </w:r>
      <w:r w:rsidRPr="00F80F86">
        <w:rPr>
          <w:rStyle w:val="StyleUnderline"/>
        </w:rPr>
        <w:t xml:space="preserve">are highly </w:t>
      </w:r>
      <w:r w:rsidRPr="0063625B">
        <w:rPr>
          <w:rStyle w:val="StyleUnderline"/>
          <w:highlight w:val="green"/>
        </w:rPr>
        <w:t>interdependent</w:t>
      </w:r>
      <w:r w:rsidRPr="00F80F86">
        <w:rPr>
          <w:rStyle w:val="StyleUnderline"/>
        </w:rPr>
        <w:t xml:space="preserve">, they </w:t>
      </w:r>
      <w:r w:rsidRPr="0063625B">
        <w:rPr>
          <w:rStyle w:val="StyleUnderline"/>
          <w:highlight w:val="green"/>
        </w:rPr>
        <w:t>are</w:t>
      </w:r>
      <w:r w:rsidRPr="00F80F86">
        <w:rPr>
          <w:rStyle w:val="StyleUnderline"/>
        </w:rPr>
        <w:t xml:space="preserve"> </w:t>
      </w:r>
      <w:r w:rsidRPr="00F80F86">
        <w:rPr>
          <w:rStyle w:val="Emphasis"/>
        </w:rPr>
        <w:t xml:space="preserve">nearly </w:t>
      </w:r>
      <w:r w:rsidRPr="0063625B">
        <w:rPr>
          <w:rStyle w:val="Emphasis"/>
          <w:highlight w:val="green"/>
        </w:rPr>
        <w:t>25 times more likely to</w:t>
      </w:r>
      <w:r w:rsidRPr="00F80F86">
        <w:rPr>
          <w:rStyle w:val="Emphasis"/>
        </w:rPr>
        <w:t xml:space="preserve"> </w:t>
      </w:r>
      <w:r w:rsidRPr="0063625B">
        <w:rPr>
          <w:rStyle w:val="Emphasis"/>
          <w:highlight w:val="green"/>
        </w:rPr>
        <w:t>engage in armed conflict than</w:t>
      </w:r>
      <w:r w:rsidRPr="00F80F86">
        <w:rPr>
          <w:rStyle w:val="Emphasis"/>
        </w:rPr>
        <w:t xml:space="preserve"> when the dyads are </w:t>
      </w:r>
      <w:r w:rsidRPr="0063625B">
        <w:rPr>
          <w:rStyle w:val="Emphasis"/>
          <w:highlight w:val="green"/>
        </w:rPr>
        <w:t>not</w:t>
      </w:r>
      <w:r w:rsidRPr="00F80F86">
        <w:rPr>
          <w:rStyle w:val="Emphasis"/>
        </w:rPr>
        <w:t xml:space="preserve"> interdependent</w:t>
      </w:r>
      <w:r w:rsidRPr="00F80F86">
        <w:rPr>
          <w:sz w:val="16"/>
        </w:rPr>
        <w:t xml:space="preserve">. Ultimately, she came to the conclusion that </w:t>
      </w:r>
      <w:r w:rsidRPr="00F80F86">
        <w:rPr>
          <w:rStyle w:val="StyleUnderline"/>
        </w:rPr>
        <w:t>there seems to be a “hurdle effect”.</w:t>
      </w:r>
      <w:r w:rsidRPr="00F80F86">
        <w:rPr>
          <w:sz w:val="16"/>
        </w:rPr>
        <w:t xml:space="preserve"> </w:t>
      </w:r>
      <w:r w:rsidRPr="0063625B">
        <w:rPr>
          <w:rStyle w:val="StyleUnderline"/>
          <w:highlight w:val="green"/>
        </w:rPr>
        <w:t xml:space="preserve">Up to a </w:t>
      </w:r>
      <w:r w:rsidRPr="0063625B">
        <w:rPr>
          <w:rStyle w:val="Emphasis"/>
          <w:highlight w:val="green"/>
        </w:rPr>
        <w:t>point</w:t>
      </w:r>
      <w:r w:rsidRPr="0063625B">
        <w:rPr>
          <w:sz w:val="16"/>
          <w:highlight w:val="green"/>
        </w:rPr>
        <w:t xml:space="preserve"> </w:t>
      </w:r>
      <w:r w:rsidRPr="0063625B">
        <w:rPr>
          <w:rStyle w:val="StyleUnderline"/>
          <w:highlight w:val="green"/>
        </w:rPr>
        <w:t>trade</w:t>
      </w:r>
      <w:r w:rsidRPr="00F80F86">
        <w:rPr>
          <w:rStyle w:val="StyleUnderline"/>
        </w:rPr>
        <w:t xml:space="preserve"> does seem to </w:t>
      </w:r>
      <w:r w:rsidRPr="0063625B">
        <w:rPr>
          <w:rStyle w:val="StyleUnderline"/>
          <w:highlight w:val="green"/>
        </w:rPr>
        <w:t>promote peace. However, after that</w:t>
      </w:r>
      <w:r w:rsidRPr="00F80F86">
        <w:rPr>
          <w:rStyle w:val="StyleUnderline"/>
        </w:rPr>
        <w:t xml:space="preserve"> point, </w:t>
      </w:r>
      <w:r w:rsidRPr="0063625B">
        <w:rPr>
          <w:rStyle w:val="StyleUnderline"/>
          <w:highlight w:val="green"/>
        </w:rPr>
        <w:t>the balance</w:t>
      </w:r>
      <w:r w:rsidRPr="00F80F86">
        <w:rPr>
          <w:rStyle w:val="StyleUnderline"/>
        </w:rPr>
        <w:t xml:space="preserve"> of trade often </w:t>
      </w:r>
      <w:r w:rsidRPr="0063625B">
        <w:rPr>
          <w:rStyle w:val="Emphasis"/>
          <w:highlight w:val="green"/>
        </w:rPr>
        <w:t>becomes disproportionate</w:t>
      </w:r>
      <w:r w:rsidRPr="00F80F86">
        <w:rPr>
          <w:sz w:val="16"/>
        </w:rPr>
        <w:t xml:space="preserve"> between two nations </w:t>
      </w:r>
      <w:r w:rsidRPr="00F80F86">
        <w:rPr>
          <w:rStyle w:val="StyleUnderline"/>
        </w:rPr>
        <w:t xml:space="preserve">and as a result trade </w:t>
      </w:r>
      <w:r w:rsidRPr="00F80F86">
        <w:rPr>
          <w:rStyle w:val="Emphasis"/>
        </w:rPr>
        <w:t>promotes conflict</w:t>
      </w:r>
      <w:r w:rsidRPr="00F80F86">
        <w:rPr>
          <w:sz w:val="16"/>
        </w:rPr>
        <w:t xml:space="preserve">. 4. Interdependence Versus Interconnectedness The previous subsection alludes to the fact that </w:t>
      </w:r>
      <w:r w:rsidRPr="00F80F86">
        <w:rPr>
          <w:rStyle w:val="StyleUnderline"/>
        </w:rPr>
        <w:t xml:space="preserve">there is a fundamental difference between economic </w:t>
      </w:r>
      <w:r w:rsidRPr="00F80F86">
        <w:rPr>
          <w:rStyle w:val="Emphasis"/>
        </w:rPr>
        <w:t>interconnectedness</w:t>
      </w:r>
      <w:r w:rsidRPr="00F80F86">
        <w:rPr>
          <w:rStyle w:val="StyleUnderline"/>
        </w:rPr>
        <w:t xml:space="preserve"> and economic </w:t>
      </w:r>
      <w:r w:rsidRPr="00F80F86">
        <w:rPr>
          <w:rStyle w:val="Emphasis"/>
        </w:rPr>
        <w:t>interdependence</w:t>
      </w:r>
      <w:r w:rsidRPr="00F80F86">
        <w:rPr>
          <w:sz w:val="16"/>
        </w:rPr>
        <w:t xml:space="preserve">. Basically, </w:t>
      </w:r>
      <w:r w:rsidRPr="00F80F86">
        <w:rPr>
          <w:rStyle w:val="StyleUnderline"/>
        </w:rPr>
        <w:t>interconnectedness involves a mutual and equal benefit</w:t>
      </w:r>
      <w:r w:rsidRPr="00F80F86">
        <w:rPr>
          <w:sz w:val="16"/>
        </w:rPr>
        <w:t xml:space="preserve"> between two economically connected nations. </w:t>
      </w:r>
      <w:r w:rsidRPr="00F80F86">
        <w:rPr>
          <w:rStyle w:val="StyleUnderline"/>
        </w:rPr>
        <w:t xml:space="preserve">Interdependence involves an </w:t>
      </w:r>
      <w:r w:rsidRPr="00F80F86">
        <w:rPr>
          <w:rStyle w:val="Emphasis"/>
        </w:rPr>
        <w:t>unequal benefit</w:t>
      </w:r>
      <w:r w:rsidRPr="00F80F86">
        <w:rPr>
          <w:sz w:val="16"/>
        </w:rPr>
        <w:t xml:space="preserve"> between two economically connected nations where one nation more extensively relies on the other. Gasiorowski (2007) argues, that growing interconnectedness brought about by globalization decreases MIDs. However, </w:t>
      </w:r>
      <w:r w:rsidRPr="00F80F86">
        <w:rPr>
          <w:rStyle w:val="StyleUnderline"/>
        </w:rPr>
        <w:t>growing interdependence</w:t>
      </w:r>
      <w:r w:rsidRPr="00F80F86">
        <w:rPr>
          <w:sz w:val="16"/>
        </w:rPr>
        <w:t xml:space="preserve">, also largely </w:t>
      </w:r>
      <w:r w:rsidRPr="00F80F86">
        <w:rPr>
          <w:rStyle w:val="StyleUnderline"/>
        </w:rPr>
        <w:t xml:space="preserve">brought about by </w:t>
      </w:r>
      <w:r w:rsidRPr="0063625B">
        <w:rPr>
          <w:rStyle w:val="Emphasis"/>
          <w:highlight w:val="green"/>
        </w:rPr>
        <w:t>globalization</w:t>
      </w:r>
      <w:r w:rsidRPr="0063625B">
        <w:rPr>
          <w:sz w:val="16"/>
          <w:highlight w:val="green"/>
        </w:rPr>
        <w:t xml:space="preserve">, </w:t>
      </w:r>
      <w:r w:rsidRPr="0063625B">
        <w:rPr>
          <w:rStyle w:val="Emphasis"/>
          <w:highlight w:val="green"/>
        </w:rPr>
        <w:t>increases MIDs</w:t>
      </w:r>
      <w:r w:rsidRPr="00F80F86">
        <w:rPr>
          <w:sz w:val="16"/>
        </w:rPr>
        <w:t xml:space="preserve">. In this case, </w:t>
      </w:r>
      <w:r w:rsidRPr="00F80F86">
        <w:rPr>
          <w:rStyle w:val="StyleUnderline"/>
        </w:rPr>
        <w:t>when one nation is intrinsically dependent on another, they will be more sensitive and vulnerable to any changes in the economic policy of their major trading partner</w:t>
      </w:r>
      <w:r w:rsidRPr="00F80F86">
        <w:rPr>
          <w:sz w:val="16"/>
        </w:rPr>
        <w:t>. Thus, depending on the relationships between different nations violent conflicts may either be increased or decreased by economic expansion.</w:t>
      </w:r>
    </w:p>
    <w:p w14:paraId="5A0F0321" w14:textId="77777777" w:rsidR="001B593B" w:rsidRDefault="001B593B" w:rsidP="001B593B"/>
    <w:p w14:paraId="0CF7F87C" w14:textId="77777777" w:rsidR="001B593B" w:rsidRPr="00F80F86" w:rsidRDefault="001B593B" w:rsidP="001B593B">
      <w:pPr>
        <w:pStyle w:val="Heading4"/>
        <w:rPr>
          <w:rFonts w:cs="Calibri"/>
        </w:rPr>
      </w:pPr>
      <w:r w:rsidRPr="00F80F86">
        <w:rPr>
          <w:rFonts w:cs="Calibri"/>
        </w:rPr>
        <w:t xml:space="preserve">Trade is a </w:t>
      </w:r>
      <w:r w:rsidRPr="00F80F86">
        <w:rPr>
          <w:rFonts w:cs="Calibri"/>
          <w:u w:val="single"/>
        </w:rPr>
        <w:t>tiny factor</w:t>
      </w:r>
      <w:r w:rsidRPr="00F80F86">
        <w:rPr>
          <w:rFonts w:cs="Calibri"/>
        </w:rPr>
        <w:t xml:space="preserve"> in overall calculations of war</w:t>
      </w:r>
    </w:p>
    <w:p w14:paraId="20046B51" w14:textId="77777777" w:rsidR="001B593B" w:rsidRPr="00F80F86" w:rsidRDefault="001B593B" w:rsidP="001B593B">
      <w:r w:rsidRPr="00F80F86">
        <w:t xml:space="preserve">Zachary </w:t>
      </w:r>
      <w:r w:rsidRPr="00F80F86">
        <w:rPr>
          <w:rStyle w:val="Style13ptBold"/>
        </w:rPr>
        <w:t>Keck 13</w:t>
      </w:r>
      <w:r w:rsidRPr="00F80F86">
        <w:t xml:space="preserve">, Associate Editor of The Diplomat, monthly columnist for The National Interest, 7/12/13, “Why China and the US (Probably) Won’t Go to War,” </w:t>
      </w:r>
      <w:hyperlink r:id="rId15" w:history="1">
        <w:r w:rsidRPr="00F80F86">
          <w:rPr>
            <w:rStyle w:val="Hyperlink"/>
          </w:rPr>
          <w:t>http://thediplomat.com/2013/07/why-china-and-the-us-probably-wont-go-to-war/</w:t>
        </w:r>
      </w:hyperlink>
    </w:p>
    <w:p w14:paraId="6495B3BA" w14:textId="77777777" w:rsidR="001B593B" w:rsidRPr="00F80F86" w:rsidRDefault="001B593B" w:rsidP="001B593B">
      <w:pPr>
        <w:rPr>
          <w:sz w:val="16"/>
        </w:rPr>
      </w:pPr>
      <w:r w:rsidRPr="00F80F86">
        <w:rPr>
          <w:sz w:val="16"/>
        </w:rPr>
        <w:t xml:space="preserve">Xinhua was the latest to weigh in on this question ahead of the Strategic and Economic Dialogue this week, in an article titled, “China, U.S. Can Avoid ‘Thucydides Trap.’” Like many others, Xinhua’s </w:t>
      </w:r>
      <w:r w:rsidRPr="0063625B">
        <w:rPr>
          <w:rStyle w:val="StyleUnderline"/>
          <w:highlight w:val="green"/>
        </w:rPr>
        <w:t>argument that</w:t>
      </w:r>
      <w:r w:rsidRPr="00F80F86">
        <w:rPr>
          <w:rStyle w:val="StyleUnderline"/>
        </w:rPr>
        <w:t xml:space="preserve"> a U.S.-China </w:t>
      </w:r>
      <w:r w:rsidRPr="0063625B">
        <w:rPr>
          <w:rStyle w:val="StyleUnderline"/>
          <w:highlight w:val="green"/>
        </w:rPr>
        <w:t>war can be avoided</w:t>
      </w:r>
      <w:r w:rsidRPr="00F80F86">
        <w:rPr>
          <w:sz w:val="16"/>
        </w:rPr>
        <w:t xml:space="preserve"> is </w:t>
      </w:r>
      <w:r w:rsidRPr="0063625B">
        <w:rPr>
          <w:rStyle w:val="StyleUnderline"/>
          <w:highlight w:val="green"/>
        </w:rPr>
        <w:t>based</w:t>
      </w:r>
      <w:r w:rsidRPr="00F80F86">
        <w:rPr>
          <w:sz w:val="16"/>
        </w:rPr>
        <w:t xml:space="preserve"> largely </w:t>
      </w:r>
      <w:r w:rsidRPr="00F80F86">
        <w:rPr>
          <w:rStyle w:val="StyleUnderline"/>
        </w:rPr>
        <w:t xml:space="preserve">on their strong </w:t>
      </w:r>
      <w:r w:rsidRPr="0063625B">
        <w:rPr>
          <w:rStyle w:val="StyleUnderline"/>
          <w:highlight w:val="green"/>
        </w:rPr>
        <w:t>economic relationship</w:t>
      </w:r>
      <w:r w:rsidRPr="00F80F86">
        <w:rPr>
          <w:sz w:val="16"/>
        </w:rPr>
        <w:t xml:space="preserve">. This logic </w:t>
      </w:r>
      <w:r w:rsidRPr="0063625B">
        <w:rPr>
          <w:rStyle w:val="StyleUnderline"/>
          <w:highlight w:val="green"/>
        </w:rPr>
        <w:t>is</w:t>
      </w:r>
      <w:r w:rsidRPr="0063625B">
        <w:rPr>
          <w:sz w:val="16"/>
          <w:highlight w:val="green"/>
        </w:rPr>
        <w:t xml:space="preserve"> </w:t>
      </w:r>
      <w:r w:rsidRPr="0063625B">
        <w:rPr>
          <w:rStyle w:val="Emphasis"/>
          <w:highlight w:val="green"/>
        </w:rPr>
        <w:t>deeply flawed both historically and logically</w:t>
      </w:r>
      <w:r w:rsidRPr="0063625B">
        <w:rPr>
          <w:sz w:val="16"/>
          <w:highlight w:val="green"/>
        </w:rPr>
        <w:t xml:space="preserve">. </w:t>
      </w:r>
      <w:r w:rsidRPr="00F80F86">
        <w:rPr>
          <w:rStyle w:val="StyleUnderline"/>
        </w:rPr>
        <w:t xml:space="preserve">Strong </w:t>
      </w:r>
      <w:r w:rsidRPr="0063625B">
        <w:rPr>
          <w:rStyle w:val="StyleUnderline"/>
          <w:highlight w:val="green"/>
        </w:rPr>
        <w:t>economic partners have gone to war</w:t>
      </w:r>
      <w:r w:rsidRPr="00F80F86">
        <w:rPr>
          <w:rStyle w:val="StyleUnderline"/>
        </w:rPr>
        <w:t xml:space="preserve"> in the past</w:t>
      </w:r>
      <w:r w:rsidRPr="00F80F86">
        <w:rPr>
          <w:sz w:val="16"/>
        </w:rPr>
        <w:t xml:space="preserve">, </w:t>
      </w:r>
      <w:r w:rsidRPr="00F80F86">
        <w:rPr>
          <w:rStyle w:val="StyleUnderline"/>
        </w:rPr>
        <w:t xml:space="preserve">most notably </w:t>
      </w:r>
      <w:r w:rsidRPr="0063625B">
        <w:rPr>
          <w:rStyle w:val="StyleUnderline"/>
          <w:highlight w:val="green"/>
        </w:rPr>
        <w:t>in WWI</w:t>
      </w:r>
      <w:r w:rsidRPr="00F80F86">
        <w:rPr>
          <w:rStyle w:val="StyleUnderline"/>
        </w:rPr>
        <w:t xml:space="preserve">, when </w:t>
      </w:r>
      <w:r w:rsidRPr="0063625B">
        <w:rPr>
          <w:rStyle w:val="StyleUnderline"/>
          <w:highlight w:val="green"/>
        </w:rPr>
        <w:t>Britain and Germany fought</w:t>
      </w:r>
      <w:r w:rsidRPr="00F80F86">
        <w:rPr>
          <w:rStyle w:val="StyleUnderline"/>
        </w:rPr>
        <w:t xml:space="preserve"> on opposite sides </w:t>
      </w:r>
      <w:r w:rsidRPr="0063625B">
        <w:rPr>
          <w:rStyle w:val="StyleUnderline"/>
          <w:highlight w:val="green"/>
        </w:rPr>
        <w:t>despite being each other’s largest trading partners</w:t>
      </w:r>
      <w:r w:rsidRPr="00F80F86">
        <w:rPr>
          <w:rStyle w:val="StyleUnderline"/>
        </w:rPr>
        <w:t xml:space="preserve">. </w:t>
      </w:r>
      <w:r w:rsidRPr="00F80F86">
        <w:rPr>
          <w:sz w:val="16"/>
        </w:rPr>
        <w:t xml:space="preserve">More generally, the notion of </w:t>
      </w:r>
      <w:r w:rsidRPr="00F80F86">
        <w:rPr>
          <w:rStyle w:val="StyleUnderline"/>
        </w:rPr>
        <w:t>a “capitalist peace” is problematic at best</w:t>
      </w:r>
      <w:r w:rsidRPr="00F80F86">
        <w:rPr>
          <w:sz w:val="16"/>
        </w:rPr>
        <w:t xml:space="preserve">. </w:t>
      </w:r>
      <w:r w:rsidRPr="00F80F86">
        <w:rPr>
          <w:rStyle w:val="StyleUnderline"/>
        </w:rPr>
        <w:t xml:space="preserve">Close </w:t>
      </w:r>
      <w:r w:rsidRPr="0063625B">
        <w:rPr>
          <w:rStyle w:val="StyleUnderline"/>
          <w:highlight w:val="green"/>
        </w:rPr>
        <w:t>trading ties can raise the cost of war</w:t>
      </w:r>
      <w:r w:rsidRPr="00F80F86">
        <w:rPr>
          <w:sz w:val="16"/>
        </w:rPr>
        <w:t xml:space="preserve"> for each side, </w:t>
      </w:r>
      <w:r w:rsidRPr="0063625B">
        <w:rPr>
          <w:rStyle w:val="StyleUnderline"/>
          <w:highlight w:val="green"/>
        </w:rPr>
        <w:t xml:space="preserve">but any </w:t>
      </w:r>
      <w:r w:rsidRPr="00F80F86">
        <w:rPr>
          <w:rStyle w:val="StyleUnderline"/>
        </w:rPr>
        <w:t xml:space="preserve">great power </w:t>
      </w:r>
      <w:r w:rsidRPr="0063625B">
        <w:rPr>
          <w:rStyle w:val="StyleUnderline"/>
          <w:highlight w:val="green"/>
        </w:rPr>
        <w:t>conflict is so costly already</w:t>
      </w:r>
      <w:r w:rsidRPr="00F80F86">
        <w:rPr>
          <w:sz w:val="16"/>
        </w:rPr>
        <w:t xml:space="preserve"> that </w:t>
      </w:r>
      <w:r w:rsidRPr="00F80F86">
        <w:rPr>
          <w:rStyle w:val="StyleUnderline"/>
        </w:rPr>
        <w:t xml:space="preserve">the addition of a temporarily loss of </w:t>
      </w:r>
      <w:r w:rsidRPr="0063625B">
        <w:rPr>
          <w:rStyle w:val="StyleUnderline"/>
          <w:highlight w:val="green"/>
        </w:rPr>
        <w:t>trade</w:t>
      </w:r>
      <w:r w:rsidRPr="00F80F86">
        <w:rPr>
          <w:rStyle w:val="StyleUnderline"/>
        </w:rPr>
        <w:t xml:space="preserve"> with one’s leading partner </w:t>
      </w:r>
      <w:r w:rsidRPr="0063625B">
        <w:rPr>
          <w:rStyle w:val="StyleUnderline"/>
          <w:highlight w:val="green"/>
        </w:rPr>
        <w:t>is a</w:t>
      </w:r>
      <w:r w:rsidRPr="0063625B">
        <w:rPr>
          <w:sz w:val="16"/>
          <w:highlight w:val="green"/>
        </w:rPr>
        <w:t xml:space="preserve"> </w:t>
      </w:r>
      <w:r w:rsidRPr="0063625B">
        <w:rPr>
          <w:rStyle w:val="Emphasis"/>
          <w:highlight w:val="green"/>
        </w:rPr>
        <w:t>small consideration at best</w:t>
      </w:r>
      <w:r w:rsidRPr="00F80F86">
        <w:rPr>
          <w:sz w:val="16"/>
        </w:rPr>
        <w:t xml:space="preserve">. And while trade can create powerful stakeholders in each society who oppose war, just as often </w:t>
      </w:r>
      <w:r w:rsidRPr="0063625B">
        <w:rPr>
          <w:rStyle w:val="StyleUnderline"/>
          <w:highlight w:val="green"/>
        </w:rPr>
        <w:t>trading ties can be a</w:t>
      </w:r>
      <w:r w:rsidRPr="00F80F86">
        <w:rPr>
          <w:rStyle w:val="StyleUnderline"/>
        </w:rPr>
        <w:t xml:space="preserve">n important </w:t>
      </w:r>
      <w:r w:rsidRPr="0063625B">
        <w:rPr>
          <w:rStyle w:val="StyleUnderline"/>
          <w:highlight w:val="green"/>
        </w:rPr>
        <w:t>source of friction</w:t>
      </w:r>
      <w:r w:rsidRPr="00F80F86">
        <w:rPr>
          <w:sz w:val="16"/>
        </w:rPr>
        <w:t xml:space="preserve">. Indeed, </w:t>
      </w:r>
      <w:r w:rsidRPr="0063625B">
        <w:rPr>
          <w:rStyle w:val="StyleUnderline"/>
          <w:highlight w:val="green"/>
        </w:rPr>
        <w:t>the fact that Japan relied on the U.S.</w:t>
      </w:r>
      <w:r w:rsidRPr="00F80F86">
        <w:rPr>
          <w:rStyle w:val="StyleUnderline"/>
        </w:rPr>
        <w:t xml:space="preserve"> and British colonies </w:t>
      </w:r>
      <w:r w:rsidRPr="0063625B">
        <w:rPr>
          <w:rStyle w:val="StyleUnderline"/>
          <w:highlight w:val="green"/>
        </w:rPr>
        <w:t>for</w:t>
      </w:r>
      <w:r w:rsidRPr="00F80F86">
        <w:rPr>
          <w:rStyle w:val="StyleUnderline"/>
        </w:rPr>
        <w:t xml:space="preserve"> its </w:t>
      </w:r>
      <w:r w:rsidRPr="0063625B">
        <w:rPr>
          <w:rStyle w:val="StyleUnderline"/>
          <w:highlight w:val="green"/>
        </w:rPr>
        <w:t>oil</w:t>
      </w:r>
      <w:r w:rsidRPr="00F80F86">
        <w:rPr>
          <w:rStyle w:val="StyleUnderline"/>
        </w:rPr>
        <w:t xml:space="preserve"> supplies </w:t>
      </w:r>
      <w:r w:rsidRPr="0063625B">
        <w:rPr>
          <w:rStyle w:val="StyleUnderline"/>
          <w:highlight w:val="green"/>
        </w:rPr>
        <w:t>was</w:t>
      </w:r>
      <w:r w:rsidRPr="00F80F86">
        <w:rPr>
          <w:sz w:val="16"/>
        </w:rPr>
        <w:t xml:space="preserve"> actually </w:t>
      </w:r>
      <w:r w:rsidRPr="0063625B">
        <w:rPr>
          <w:rStyle w:val="StyleUnderline"/>
          <w:highlight w:val="green"/>
        </w:rPr>
        <w:t>the reason it opted for war</w:t>
      </w:r>
      <w:r w:rsidRPr="00F80F86">
        <w:rPr>
          <w:rStyle w:val="StyleUnderline"/>
        </w:rPr>
        <w:t xml:space="preserve"> against them</w:t>
      </w:r>
      <w:r w:rsidRPr="00F80F86">
        <w:rPr>
          <w:sz w:val="16"/>
        </w:rPr>
        <w:t xml:space="preserve">. Even today, </w:t>
      </w:r>
      <w:r w:rsidRPr="0063625B">
        <w:rPr>
          <w:rStyle w:val="StyleUnderline"/>
          <w:highlight w:val="green"/>
        </w:rPr>
        <w:t>China’s</w:t>
      </w:r>
      <w:r w:rsidRPr="00F80F86">
        <w:rPr>
          <w:rStyle w:val="StyleUnderline"/>
        </w:rPr>
        <w:t xml:space="preserve"> allegedly </w:t>
      </w:r>
      <w:r w:rsidRPr="0063625B">
        <w:rPr>
          <w:rStyle w:val="StyleUnderline"/>
          <w:highlight w:val="green"/>
        </w:rPr>
        <w:t xml:space="preserve">unfair trade policies have created resentment </w:t>
      </w:r>
      <w:r w:rsidRPr="00F80F86">
        <w:rPr>
          <w:rStyle w:val="StyleUnderline"/>
        </w:rPr>
        <w:t xml:space="preserve">among large political constituencies </w:t>
      </w:r>
      <w:r w:rsidRPr="0063625B">
        <w:rPr>
          <w:rStyle w:val="StyleUnderline"/>
          <w:highlight w:val="green"/>
        </w:rPr>
        <w:t>in the U</w:t>
      </w:r>
      <w:r w:rsidRPr="00F80F86">
        <w:rPr>
          <w:sz w:val="16"/>
        </w:rPr>
        <w:t xml:space="preserve">nited </w:t>
      </w:r>
      <w:r w:rsidRPr="0063625B">
        <w:rPr>
          <w:rStyle w:val="StyleUnderline"/>
          <w:highlight w:val="green"/>
        </w:rPr>
        <w:t>S</w:t>
      </w:r>
      <w:r w:rsidRPr="00F80F86">
        <w:rPr>
          <w:sz w:val="16"/>
        </w:rPr>
        <w:t xml:space="preserve">tates. </w:t>
      </w:r>
    </w:p>
    <w:p w14:paraId="5E1CD457" w14:textId="77777777" w:rsidR="001B593B" w:rsidRPr="00AF1878" w:rsidRDefault="001B593B" w:rsidP="001B593B"/>
    <w:p w14:paraId="130AEB6B" w14:textId="40304C01" w:rsidR="001B593B" w:rsidRDefault="001B593B" w:rsidP="001B593B">
      <w:pPr>
        <w:pStyle w:val="Heading3"/>
      </w:pPr>
      <w:r>
        <w:t>1n</w:t>
      </w:r>
      <w:r w:rsidR="0063625B">
        <w:t>c at</w:t>
      </w:r>
      <w:r>
        <w:t>: econ wars</w:t>
      </w:r>
    </w:p>
    <w:p w14:paraId="24F62B3C" w14:textId="77777777" w:rsidR="001B593B" w:rsidRDefault="001B593B" w:rsidP="001B593B"/>
    <w:p w14:paraId="12E55B97" w14:textId="77777777" w:rsidR="001B593B" w:rsidRPr="00F80F86" w:rsidRDefault="001B593B" w:rsidP="001B593B">
      <w:pPr>
        <w:pStyle w:val="Heading4"/>
        <w:rPr>
          <w:rFonts w:cs="Calibri"/>
        </w:rPr>
      </w:pPr>
      <w:r w:rsidRPr="00F80F86">
        <w:rPr>
          <w:rFonts w:cs="Calibri"/>
        </w:rPr>
        <w:t>Economic decline doesn’t cause war.</w:t>
      </w:r>
    </w:p>
    <w:p w14:paraId="03F76B94" w14:textId="77777777" w:rsidR="001B593B" w:rsidRPr="00F80F86" w:rsidRDefault="001B593B" w:rsidP="001B593B">
      <w:r w:rsidRPr="00F80F86">
        <w:rPr>
          <w:rStyle w:val="Style13ptBold"/>
        </w:rPr>
        <w:t>Walt 20</w:t>
      </w:r>
      <w:r w:rsidRPr="00551F02">
        <w:t xml:space="preserve"> -- </w:t>
      </w:r>
      <w:r w:rsidRPr="00F80F86">
        <w:t>Stephen Walt, International Relations Professor at Harvard University. [Will a Global Depression Trigger Another World War? 5-13-20, https://foreignpolicy.com/2020/05/13/coronavirus-pandemic-depression-economy-world-war/]</w:t>
      </w:r>
    </w:p>
    <w:p w14:paraId="45E6B753" w14:textId="77777777" w:rsidR="001B593B" w:rsidRPr="00F80F86" w:rsidRDefault="001B593B" w:rsidP="001B593B">
      <w:pPr>
        <w:rPr>
          <w:u w:val="single"/>
        </w:rPr>
      </w:pPr>
      <w:r w:rsidRPr="00F80F86">
        <w:rPr>
          <w:sz w:val="16"/>
        </w:rPr>
        <w:t xml:space="preserve">On balance, however, </w:t>
      </w:r>
      <w:r w:rsidRPr="0063625B">
        <w:rPr>
          <w:rStyle w:val="StyleUnderline"/>
          <w:highlight w:val="green"/>
        </w:rPr>
        <w:t>I do not think</w:t>
      </w:r>
      <w:r w:rsidRPr="00F80F86">
        <w:rPr>
          <w:sz w:val="16"/>
        </w:rPr>
        <w:t xml:space="preserve"> that even the extraordinary </w:t>
      </w:r>
      <w:r w:rsidRPr="0063625B">
        <w:rPr>
          <w:rStyle w:val="StyleUnderline"/>
          <w:highlight w:val="green"/>
        </w:rPr>
        <w:t>econ</w:t>
      </w:r>
      <w:r w:rsidRPr="00F80F86">
        <w:rPr>
          <w:rStyle w:val="StyleUnderline"/>
        </w:rPr>
        <w:t>omic conditions</w:t>
      </w:r>
      <w:r w:rsidRPr="00F80F86">
        <w:rPr>
          <w:sz w:val="16"/>
        </w:rPr>
        <w:t xml:space="preserve"> we are witnessing today </w:t>
      </w:r>
      <w:r w:rsidRPr="00F80F86">
        <w:rPr>
          <w:rStyle w:val="StyleUnderline"/>
        </w:rPr>
        <w:t>are going to</w:t>
      </w:r>
      <w:r w:rsidRPr="00F80F86">
        <w:rPr>
          <w:sz w:val="16"/>
        </w:rPr>
        <w:t xml:space="preserve"> have much </w:t>
      </w:r>
      <w:r w:rsidRPr="0063625B">
        <w:rPr>
          <w:rStyle w:val="StyleUnderline"/>
          <w:highlight w:val="green"/>
        </w:rPr>
        <w:t>impact</w:t>
      </w:r>
      <w:r w:rsidRPr="00F80F86">
        <w:rPr>
          <w:sz w:val="16"/>
        </w:rPr>
        <w:t xml:space="preserve"> on </w:t>
      </w:r>
      <w:r w:rsidRPr="00F80F86">
        <w:rPr>
          <w:rStyle w:val="Emphasis"/>
        </w:rPr>
        <w:t xml:space="preserve">the likelihood of </w:t>
      </w:r>
      <w:r w:rsidRPr="0063625B">
        <w:rPr>
          <w:rStyle w:val="Emphasis"/>
          <w:highlight w:val="green"/>
        </w:rPr>
        <w:t>war</w:t>
      </w:r>
      <w:r w:rsidRPr="00F80F86">
        <w:rPr>
          <w:sz w:val="16"/>
        </w:rPr>
        <w:t xml:space="preserve">. Why? </w:t>
      </w:r>
      <w:r w:rsidRPr="00F80F86">
        <w:rPr>
          <w:rStyle w:val="StyleUnderline"/>
        </w:rPr>
        <w:t>First</w:t>
      </w:r>
      <w:r w:rsidRPr="00F80F86">
        <w:rPr>
          <w:sz w:val="16"/>
        </w:rPr>
        <w:t xml:space="preserve"> of all, </w:t>
      </w:r>
      <w:r w:rsidRPr="0063625B">
        <w:rPr>
          <w:rStyle w:val="StyleUnderline"/>
          <w:highlight w:val="green"/>
        </w:rPr>
        <w:t>if depressions</w:t>
      </w:r>
      <w:r w:rsidRPr="00F80F86">
        <w:rPr>
          <w:sz w:val="16"/>
        </w:rPr>
        <w:t xml:space="preserve"> were a powerful </w:t>
      </w:r>
      <w:r w:rsidRPr="0063625B">
        <w:rPr>
          <w:rStyle w:val="StyleUnderline"/>
          <w:highlight w:val="green"/>
        </w:rPr>
        <w:t>cause</w:t>
      </w:r>
      <w:r w:rsidRPr="00F80F86">
        <w:rPr>
          <w:sz w:val="16"/>
        </w:rPr>
        <w:t xml:space="preserve"> of </w:t>
      </w:r>
      <w:r w:rsidRPr="0063625B">
        <w:rPr>
          <w:rStyle w:val="StyleUnderline"/>
          <w:highlight w:val="green"/>
        </w:rPr>
        <w:t>war, there</w:t>
      </w:r>
      <w:r w:rsidRPr="00F80F86">
        <w:rPr>
          <w:rStyle w:val="StyleUnderline"/>
        </w:rPr>
        <w:t xml:space="preserve"> </w:t>
      </w:r>
      <w:r w:rsidRPr="0063625B">
        <w:rPr>
          <w:rStyle w:val="StyleUnderline"/>
          <w:highlight w:val="green"/>
        </w:rPr>
        <w:t>would be</w:t>
      </w:r>
      <w:r w:rsidRPr="00F80F86">
        <w:rPr>
          <w:rStyle w:val="StyleUnderline"/>
        </w:rPr>
        <w:t xml:space="preserve"> </w:t>
      </w:r>
      <w:r w:rsidRPr="00F80F86">
        <w:rPr>
          <w:rStyle w:val="Emphasis"/>
        </w:rPr>
        <w:t xml:space="preserve">a lot </w:t>
      </w:r>
      <w:r w:rsidRPr="0063625B">
        <w:rPr>
          <w:rStyle w:val="Emphasis"/>
          <w:highlight w:val="green"/>
        </w:rPr>
        <w:t>more</w:t>
      </w:r>
      <w:r w:rsidRPr="00F80F86">
        <w:rPr>
          <w:rStyle w:val="Emphasis"/>
        </w:rPr>
        <w:t xml:space="preserve"> of the latter</w:t>
      </w:r>
      <w:r w:rsidRPr="00F80F86">
        <w:rPr>
          <w:sz w:val="16"/>
        </w:rPr>
        <w:t xml:space="preserve">. To take one example, </w:t>
      </w:r>
      <w:r w:rsidRPr="00F80F86">
        <w:rPr>
          <w:rStyle w:val="StyleUnderline"/>
        </w:rPr>
        <w:t xml:space="preserve">the </w:t>
      </w:r>
      <w:r w:rsidRPr="0063625B">
        <w:rPr>
          <w:rStyle w:val="StyleUnderline"/>
          <w:highlight w:val="green"/>
        </w:rPr>
        <w:t>U</w:t>
      </w:r>
      <w:r w:rsidRPr="00F80F86">
        <w:rPr>
          <w:sz w:val="16"/>
        </w:rPr>
        <w:t xml:space="preserve">nited </w:t>
      </w:r>
      <w:r w:rsidRPr="0063625B">
        <w:rPr>
          <w:rStyle w:val="StyleUnderline"/>
          <w:highlight w:val="green"/>
        </w:rPr>
        <w:t>S</w:t>
      </w:r>
      <w:r w:rsidRPr="00F80F86">
        <w:rPr>
          <w:sz w:val="16"/>
        </w:rPr>
        <w:t xml:space="preserve">tates has </w:t>
      </w:r>
      <w:r w:rsidRPr="0063625B">
        <w:rPr>
          <w:rStyle w:val="StyleUnderline"/>
          <w:highlight w:val="green"/>
        </w:rPr>
        <w:t xml:space="preserve">suffered </w:t>
      </w:r>
      <w:r w:rsidRPr="0063625B">
        <w:rPr>
          <w:rStyle w:val="Emphasis"/>
          <w:highlight w:val="green"/>
        </w:rPr>
        <w:t>40</w:t>
      </w:r>
      <w:r w:rsidRPr="00F80F86">
        <w:rPr>
          <w:rStyle w:val="Emphasis"/>
        </w:rPr>
        <w:t xml:space="preserve"> or more recessions</w:t>
      </w:r>
      <w:r w:rsidRPr="00F80F86">
        <w:rPr>
          <w:sz w:val="16"/>
        </w:rPr>
        <w:t xml:space="preserve"> since the country was founded, </w:t>
      </w:r>
      <w:r w:rsidRPr="0063625B">
        <w:rPr>
          <w:rStyle w:val="StyleUnderline"/>
          <w:highlight w:val="green"/>
        </w:rPr>
        <w:t>yet</w:t>
      </w:r>
      <w:r w:rsidRPr="00F80F86">
        <w:rPr>
          <w:sz w:val="16"/>
        </w:rPr>
        <w:t xml:space="preserve"> it has </w:t>
      </w:r>
      <w:r w:rsidRPr="00F80F86">
        <w:rPr>
          <w:rStyle w:val="StyleUnderline"/>
        </w:rPr>
        <w:t xml:space="preserve">fought </w:t>
      </w:r>
      <w:r w:rsidRPr="00F80F86">
        <w:rPr>
          <w:rStyle w:val="Emphasis"/>
        </w:rPr>
        <w:t xml:space="preserve">perhaps </w:t>
      </w:r>
      <w:r w:rsidRPr="0063625B">
        <w:rPr>
          <w:rStyle w:val="Emphasis"/>
          <w:highlight w:val="green"/>
        </w:rPr>
        <w:t>20</w:t>
      </w:r>
      <w:r w:rsidRPr="00F80F86">
        <w:rPr>
          <w:rStyle w:val="Emphasis"/>
        </w:rPr>
        <w:t xml:space="preserve"> interstate </w:t>
      </w:r>
      <w:r w:rsidRPr="0063625B">
        <w:rPr>
          <w:rStyle w:val="Emphasis"/>
          <w:highlight w:val="green"/>
        </w:rPr>
        <w:t>wars</w:t>
      </w:r>
      <w:r w:rsidRPr="0063625B">
        <w:rPr>
          <w:rStyle w:val="StyleUnderline"/>
          <w:highlight w:val="green"/>
        </w:rPr>
        <w:t>, most</w:t>
      </w:r>
      <w:r w:rsidRPr="00F80F86">
        <w:rPr>
          <w:rStyle w:val="StyleUnderline"/>
        </w:rPr>
        <w:t xml:space="preserve"> of them </w:t>
      </w:r>
      <w:r w:rsidRPr="0063625B">
        <w:rPr>
          <w:rStyle w:val="Emphasis"/>
          <w:highlight w:val="green"/>
        </w:rPr>
        <w:t>unrelated</w:t>
      </w:r>
      <w:r w:rsidRPr="0063625B">
        <w:rPr>
          <w:rStyle w:val="StyleUnderline"/>
          <w:highlight w:val="green"/>
        </w:rPr>
        <w:t xml:space="preserve"> to</w:t>
      </w:r>
      <w:r w:rsidRPr="00F80F86">
        <w:rPr>
          <w:sz w:val="16"/>
        </w:rPr>
        <w:t xml:space="preserve"> the state of </w:t>
      </w:r>
      <w:r w:rsidRPr="00F80F86">
        <w:rPr>
          <w:rStyle w:val="StyleUnderline"/>
        </w:rPr>
        <w:t xml:space="preserve">the </w:t>
      </w:r>
      <w:r w:rsidRPr="0063625B">
        <w:rPr>
          <w:rStyle w:val="StyleUnderline"/>
          <w:highlight w:val="green"/>
        </w:rPr>
        <w:t>econ</w:t>
      </w:r>
      <w:r w:rsidRPr="00F80F86">
        <w:rPr>
          <w:rStyle w:val="StyleUnderline"/>
        </w:rPr>
        <w:t>omy</w:t>
      </w:r>
      <w:r w:rsidRPr="00F80F86">
        <w:rPr>
          <w:sz w:val="16"/>
        </w:rPr>
        <w:t>. To paraphrase the economist Paul Samuelson’s famous quip about the stock market, if recessions were a powerful cause of war, they would have predicted “nine out of the last five (or fewer).”</w:t>
      </w:r>
    </w:p>
    <w:p w14:paraId="3F13CB96" w14:textId="77777777" w:rsidR="001B593B" w:rsidRPr="00F80F86" w:rsidRDefault="001B593B" w:rsidP="001B593B">
      <w:pPr>
        <w:rPr>
          <w:sz w:val="16"/>
        </w:rPr>
      </w:pPr>
      <w:r w:rsidRPr="00F80F86">
        <w:rPr>
          <w:rStyle w:val="StyleUnderline"/>
        </w:rPr>
        <w:t>Second, states do not start wars unless they believe they will win a quick and relatively cheap victory</w:t>
      </w:r>
      <w:r w:rsidRPr="00F80F86">
        <w:rPr>
          <w:sz w:val="16"/>
        </w:rPr>
        <w:t xml:space="preserve">. As John Mearsheimer showed in his classic book Conventional Deterrence, </w:t>
      </w:r>
      <w:r w:rsidRPr="0063625B">
        <w:rPr>
          <w:rStyle w:val="StyleUnderline"/>
          <w:highlight w:val="green"/>
        </w:rPr>
        <w:t xml:space="preserve">national leaders </w:t>
      </w:r>
      <w:r w:rsidRPr="0063625B">
        <w:rPr>
          <w:rStyle w:val="Emphasis"/>
          <w:highlight w:val="green"/>
        </w:rPr>
        <w:t>avoid</w:t>
      </w:r>
      <w:r w:rsidRPr="0063625B">
        <w:rPr>
          <w:rStyle w:val="StyleUnderline"/>
          <w:highlight w:val="green"/>
        </w:rPr>
        <w:t xml:space="preserve"> war when</w:t>
      </w:r>
      <w:r w:rsidRPr="00F80F86">
        <w:rPr>
          <w:sz w:val="16"/>
        </w:rPr>
        <w:t xml:space="preserve"> they are </w:t>
      </w:r>
      <w:r w:rsidRPr="00F80F86">
        <w:rPr>
          <w:rStyle w:val="StyleUnderline"/>
        </w:rPr>
        <w:t xml:space="preserve">convinced it will be </w:t>
      </w:r>
      <w:r w:rsidRPr="0063625B">
        <w:rPr>
          <w:rStyle w:val="Emphasis"/>
          <w:highlight w:val="green"/>
        </w:rPr>
        <w:t>long</w:t>
      </w:r>
      <w:r w:rsidRPr="00F80F86">
        <w:rPr>
          <w:rStyle w:val="StyleUnderline"/>
        </w:rPr>
        <w:t xml:space="preserve">, </w:t>
      </w:r>
      <w:r w:rsidRPr="00F80F86">
        <w:rPr>
          <w:rStyle w:val="Emphasis"/>
        </w:rPr>
        <w:t>bloody</w:t>
      </w:r>
      <w:r w:rsidRPr="00F80F86">
        <w:rPr>
          <w:rStyle w:val="StyleUnderline"/>
        </w:rPr>
        <w:t xml:space="preserve">, </w:t>
      </w:r>
      <w:r w:rsidRPr="00F80F86">
        <w:rPr>
          <w:rStyle w:val="Emphasis"/>
        </w:rPr>
        <w:t>costly</w:t>
      </w:r>
      <w:r w:rsidRPr="00F80F86">
        <w:rPr>
          <w:rStyle w:val="StyleUnderline"/>
        </w:rPr>
        <w:t xml:space="preserve">, </w:t>
      </w:r>
      <w:r w:rsidRPr="0063625B">
        <w:rPr>
          <w:rStyle w:val="StyleUnderline"/>
          <w:highlight w:val="green"/>
        </w:rPr>
        <w:t xml:space="preserve">and </w:t>
      </w:r>
      <w:r w:rsidRPr="0063625B">
        <w:rPr>
          <w:rStyle w:val="Emphasis"/>
          <w:highlight w:val="green"/>
        </w:rPr>
        <w:t>uncertain</w:t>
      </w:r>
      <w:r w:rsidRPr="00F80F86">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5760A90" w14:textId="77777777" w:rsidR="001B593B" w:rsidRPr="00F80F86" w:rsidRDefault="001B593B" w:rsidP="001B593B">
      <w:pPr>
        <w:rPr>
          <w:sz w:val="16"/>
        </w:rPr>
      </w:pPr>
      <w:r w:rsidRPr="00F80F86">
        <w:rPr>
          <w:rStyle w:val="StyleUnderline"/>
        </w:rPr>
        <w:t>The fact</w:t>
      </w:r>
      <w:r w:rsidRPr="00F80F86">
        <w:rPr>
          <w:sz w:val="16"/>
        </w:rPr>
        <w:t xml:space="preserve"> that each of these </w:t>
      </w:r>
      <w:r w:rsidRPr="00F80F86">
        <w:rPr>
          <w:rStyle w:val="StyleUnderline"/>
        </w:rPr>
        <w:t>leaders miscalculated</w:t>
      </w:r>
      <w:r w:rsidRPr="00F80F86">
        <w:rPr>
          <w:sz w:val="16"/>
        </w:rPr>
        <w:t xml:space="preserve"> badly </w:t>
      </w:r>
      <w:r w:rsidRPr="00F80F86">
        <w:rPr>
          <w:rStyle w:val="StyleUnderline"/>
        </w:rPr>
        <w:t xml:space="preserve">does not alter the main point: </w:t>
      </w:r>
      <w:r w:rsidRPr="0063625B">
        <w:rPr>
          <w:rStyle w:val="StyleUnderline"/>
          <w:highlight w:val="green"/>
        </w:rPr>
        <w:t>No matter</w:t>
      </w:r>
      <w:r w:rsidRPr="00F80F86">
        <w:rPr>
          <w:sz w:val="16"/>
        </w:rPr>
        <w:t xml:space="preserve"> what a </w:t>
      </w:r>
      <w:r w:rsidRPr="00F80F86">
        <w:rPr>
          <w:rStyle w:val="StyleUnderline"/>
        </w:rPr>
        <w:t xml:space="preserve">country’s </w:t>
      </w:r>
      <w:r w:rsidRPr="0063625B">
        <w:rPr>
          <w:rStyle w:val="StyleUnderline"/>
          <w:highlight w:val="green"/>
        </w:rPr>
        <w:t>econ</w:t>
      </w:r>
      <w:r w:rsidRPr="00F80F86">
        <w:rPr>
          <w:rStyle w:val="StyleUnderline"/>
        </w:rPr>
        <w:t>omic condition</w:t>
      </w:r>
      <w:r w:rsidRPr="00F80F86">
        <w:rPr>
          <w:sz w:val="16"/>
        </w:rPr>
        <w:t xml:space="preserve"> might be, </w:t>
      </w:r>
      <w:r w:rsidRPr="00F80F86">
        <w:rPr>
          <w:rStyle w:val="StyleUnderline"/>
        </w:rPr>
        <w:t xml:space="preserve">its </w:t>
      </w:r>
      <w:r w:rsidRPr="0063625B">
        <w:rPr>
          <w:rStyle w:val="StyleUnderline"/>
          <w:highlight w:val="green"/>
        </w:rPr>
        <w:t xml:space="preserve">leaders will </w:t>
      </w:r>
      <w:r w:rsidRPr="0063625B">
        <w:rPr>
          <w:rStyle w:val="Emphasis"/>
          <w:highlight w:val="green"/>
        </w:rPr>
        <w:t>not</w:t>
      </w:r>
      <w:r w:rsidRPr="00F80F86">
        <w:rPr>
          <w:rStyle w:val="StyleUnderline"/>
        </w:rPr>
        <w:t xml:space="preserve"> go to </w:t>
      </w:r>
      <w:r w:rsidRPr="0063625B">
        <w:rPr>
          <w:rStyle w:val="StyleUnderline"/>
          <w:highlight w:val="green"/>
        </w:rPr>
        <w:t>war unless</w:t>
      </w:r>
      <w:r w:rsidRPr="00F80F86">
        <w:rPr>
          <w:rStyle w:val="StyleUnderline"/>
        </w:rPr>
        <w:t xml:space="preserve"> they</w:t>
      </w:r>
      <w:r w:rsidRPr="00F80F86">
        <w:rPr>
          <w:sz w:val="16"/>
        </w:rPr>
        <w:t xml:space="preserve"> think they </w:t>
      </w:r>
      <w:r w:rsidRPr="00F80F86">
        <w:rPr>
          <w:rStyle w:val="StyleUnderline"/>
        </w:rPr>
        <w:t>can</w:t>
      </w:r>
      <w:r w:rsidRPr="00F80F86">
        <w:rPr>
          <w:sz w:val="16"/>
        </w:rPr>
        <w:t xml:space="preserve"> do so </w:t>
      </w:r>
      <w:r w:rsidRPr="0063625B">
        <w:rPr>
          <w:rStyle w:val="Emphasis"/>
          <w:highlight w:val="green"/>
        </w:rPr>
        <w:t>quick</w:t>
      </w:r>
      <w:r w:rsidRPr="00F80F86">
        <w:rPr>
          <w:rStyle w:val="Emphasis"/>
        </w:rPr>
        <w:t>ly</w:t>
      </w:r>
      <w:r w:rsidRPr="00F80F86">
        <w:rPr>
          <w:rStyle w:val="StyleUnderline"/>
        </w:rPr>
        <w:t xml:space="preserve">, </w:t>
      </w:r>
      <w:r w:rsidRPr="0063625B">
        <w:rPr>
          <w:rStyle w:val="Emphasis"/>
          <w:highlight w:val="green"/>
        </w:rPr>
        <w:t>cheap</w:t>
      </w:r>
      <w:r w:rsidRPr="00F80F86">
        <w:rPr>
          <w:rStyle w:val="Emphasis"/>
        </w:rPr>
        <w:t>ly</w:t>
      </w:r>
      <w:r w:rsidRPr="00F80F86">
        <w:rPr>
          <w:rStyle w:val="StyleUnderline"/>
        </w:rPr>
        <w:t xml:space="preserve">, </w:t>
      </w:r>
      <w:r w:rsidRPr="0063625B">
        <w:rPr>
          <w:rStyle w:val="StyleUnderline"/>
          <w:highlight w:val="green"/>
        </w:rPr>
        <w:t>and with</w:t>
      </w:r>
      <w:r w:rsidRPr="00F80F86">
        <w:rPr>
          <w:rStyle w:val="StyleUnderline"/>
        </w:rPr>
        <w:t xml:space="preserve"> </w:t>
      </w:r>
      <w:r w:rsidRPr="00F80F86">
        <w:rPr>
          <w:rStyle w:val="Emphasis"/>
        </w:rPr>
        <w:t xml:space="preserve">a reasonable probability of </w:t>
      </w:r>
      <w:r w:rsidRPr="0063625B">
        <w:rPr>
          <w:rStyle w:val="Emphasis"/>
          <w:highlight w:val="green"/>
        </w:rPr>
        <w:t>success</w:t>
      </w:r>
      <w:r w:rsidRPr="00F80F86">
        <w:rPr>
          <w:sz w:val="16"/>
        </w:rPr>
        <w:t>.</w:t>
      </w:r>
    </w:p>
    <w:p w14:paraId="4C8024AE" w14:textId="77777777" w:rsidR="001B593B" w:rsidRPr="00F80F86" w:rsidRDefault="001B593B" w:rsidP="001B593B">
      <w:pPr>
        <w:rPr>
          <w:sz w:val="16"/>
        </w:rPr>
      </w:pPr>
      <w:r w:rsidRPr="00F80F86">
        <w:rPr>
          <w:rStyle w:val="StyleUnderline"/>
        </w:rPr>
        <w:t>Third</w:t>
      </w:r>
      <w:r w:rsidRPr="00F80F86">
        <w:rPr>
          <w:sz w:val="16"/>
        </w:rPr>
        <w:t xml:space="preserve">, and most important, </w:t>
      </w:r>
      <w:r w:rsidRPr="00F80F86">
        <w:rPr>
          <w:rStyle w:val="StyleUnderline"/>
        </w:rPr>
        <w:t>the</w:t>
      </w:r>
      <w:r w:rsidRPr="00F80F86">
        <w:rPr>
          <w:sz w:val="16"/>
        </w:rPr>
        <w:t xml:space="preserve"> primary </w:t>
      </w:r>
      <w:r w:rsidRPr="0063625B">
        <w:rPr>
          <w:rStyle w:val="StyleUnderline"/>
          <w:highlight w:val="green"/>
        </w:rPr>
        <w:t>motivation for</w:t>
      </w:r>
      <w:r w:rsidRPr="00F80F86">
        <w:rPr>
          <w:sz w:val="16"/>
        </w:rPr>
        <w:t xml:space="preserve"> most wars </w:t>
      </w:r>
      <w:r w:rsidRPr="0063625B">
        <w:rPr>
          <w:rStyle w:val="StyleUnderline"/>
          <w:highlight w:val="green"/>
        </w:rPr>
        <w:t>is</w:t>
      </w:r>
      <w:r w:rsidRPr="00F80F86">
        <w:rPr>
          <w:sz w:val="16"/>
        </w:rPr>
        <w:t xml:space="preserve"> the desire for </w:t>
      </w:r>
      <w:r w:rsidRPr="0063625B">
        <w:rPr>
          <w:rStyle w:val="Emphasis"/>
          <w:highlight w:val="green"/>
        </w:rPr>
        <w:t>security, not</w:t>
      </w:r>
      <w:r w:rsidRPr="00F80F86">
        <w:rPr>
          <w:rStyle w:val="Emphasis"/>
        </w:rPr>
        <w:t xml:space="preserve"> economic </w:t>
      </w:r>
      <w:r w:rsidRPr="0063625B">
        <w:rPr>
          <w:rStyle w:val="Emphasis"/>
          <w:highlight w:val="green"/>
        </w:rPr>
        <w:t>gain</w:t>
      </w:r>
      <w:r w:rsidRPr="00F80F86">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63625B">
        <w:rPr>
          <w:rStyle w:val="StyleUnderline"/>
          <w:highlight w:val="green"/>
        </w:rPr>
        <w:t>“every war</w:t>
      </w:r>
      <w:r w:rsidRPr="00F80F86">
        <w:rPr>
          <w:rStyle w:val="StyleUnderline"/>
        </w:rPr>
        <w:t xml:space="preserve"> between Great Powers</w:t>
      </w:r>
      <w:r w:rsidRPr="00F80F86">
        <w:rPr>
          <w:sz w:val="16"/>
        </w:rPr>
        <w:t xml:space="preserve"> [between 1848 and 1918] … </w:t>
      </w:r>
      <w:r w:rsidRPr="0063625B">
        <w:rPr>
          <w:rStyle w:val="StyleUnderline"/>
          <w:highlight w:val="green"/>
        </w:rPr>
        <w:t>started as</w:t>
      </w:r>
      <w:r w:rsidRPr="00F80F86">
        <w:rPr>
          <w:rStyle w:val="StyleUnderline"/>
        </w:rPr>
        <w:t xml:space="preserve"> </w:t>
      </w:r>
      <w:r w:rsidRPr="00F80F86">
        <w:rPr>
          <w:rStyle w:val="Emphasis"/>
        </w:rPr>
        <w:t xml:space="preserve">a </w:t>
      </w:r>
      <w:r w:rsidRPr="0063625B">
        <w:rPr>
          <w:rStyle w:val="Emphasis"/>
          <w:highlight w:val="green"/>
        </w:rPr>
        <w:t>preventive</w:t>
      </w:r>
      <w:r w:rsidRPr="00F80F86">
        <w:rPr>
          <w:rStyle w:val="Emphasis"/>
        </w:rPr>
        <w:t xml:space="preserve"> war</w:t>
      </w:r>
      <w:r w:rsidRPr="00F80F86">
        <w:rPr>
          <w:rStyle w:val="StyleUnderline"/>
        </w:rPr>
        <w:t xml:space="preserve">, </w:t>
      </w:r>
      <w:r w:rsidRPr="0063625B">
        <w:rPr>
          <w:rStyle w:val="StyleUnderline"/>
          <w:highlight w:val="green"/>
        </w:rPr>
        <w:t>not</w:t>
      </w:r>
      <w:r w:rsidRPr="00F80F86">
        <w:rPr>
          <w:rStyle w:val="StyleUnderline"/>
        </w:rPr>
        <w:t xml:space="preserve"> as </w:t>
      </w:r>
      <w:r w:rsidRPr="00F80F86">
        <w:rPr>
          <w:rStyle w:val="Emphasis"/>
        </w:rPr>
        <w:t xml:space="preserve">a war of </w:t>
      </w:r>
      <w:r w:rsidRPr="0063625B">
        <w:rPr>
          <w:rStyle w:val="Emphasis"/>
          <w:highlight w:val="green"/>
        </w:rPr>
        <w:t>conquest</w:t>
      </w:r>
      <w:r w:rsidRPr="0063625B">
        <w:rPr>
          <w:rStyle w:val="StyleUnderline"/>
          <w:highlight w:val="green"/>
        </w:rPr>
        <w:t>,”</w:t>
      </w:r>
      <w:r w:rsidRPr="00F80F86">
        <w:rPr>
          <w:rStyle w:val="StyleUnderline"/>
        </w:rPr>
        <w:t xml:space="preserve"> and that remains true of most wars</w:t>
      </w:r>
      <w:r w:rsidRPr="00F80F86">
        <w:rPr>
          <w:sz w:val="16"/>
        </w:rPr>
        <w:t xml:space="preserve"> fought </w:t>
      </w:r>
      <w:r w:rsidRPr="00F80F86">
        <w:rPr>
          <w:rStyle w:val="StyleUnderline"/>
        </w:rPr>
        <w:t>since then</w:t>
      </w:r>
      <w:r w:rsidRPr="00F80F86">
        <w:rPr>
          <w:sz w:val="16"/>
        </w:rPr>
        <w:t>.</w:t>
      </w:r>
    </w:p>
    <w:p w14:paraId="6B0C167A" w14:textId="77777777" w:rsidR="001B593B" w:rsidRPr="00F80F86" w:rsidRDefault="001B593B" w:rsidP="001B593B">
      <w:pPr>
        <w:rPr>
          <w:sz w:val="16"/>
        </w:rPr>
      </w:pPr>
      <w:r w:rsidRPr="00F80F86">
        <w:rPr>
          <w:sz w:val="16"/>
        </w:rPr>
        <w:t xml:space="preserve">The bottom line: </w:t>
      </w:r>
      <w:r w:rsidRPr="0063625B">
        <w:rPr>
          <w:rStyle w:val="StyleUnderline"/>
          <w:highlight w:val="green"/>
        </w:rPr>
        <w:t>Econ</w:t>
      </w:r>
      <w:r w:rsidRPr="00F80F86">
        <w:rPr>
          <w:rStyle w:val="StyleUnderline"/>
        </w:rPr>
        <w:t>omic conditions</w:t>
      </w:r>
      <w:r w:rsidRPr="00F80F86">
        <w:rPr>
          <w:sz w:val="16"/>
        </w:rPr>
        <w:t xml:space="preserve"> (i.e., a depression) may affect the broader political environment in which decisions for war or peace are made, but they </w:t>
      </w:r>
      <w:r w:rsidRPr="0063625B">
        <w:rPr>
          <w:rStyle w:val="StyleUnderline"/>
          <w:highlight w:val="green"/>
        </w:rPr>
        <w:t>are</w:t>
      </w:r>
      <w:r w:rsidRPr="00F80F86">
        <w:rPr>
          <w:rStyle w:val="StyleUnderline"/>
        </w:rPr>
        <w:t xml:space="preserve"> </w:t>
      </w:r>
      <w:r w:rsidRPr="00F80F86">
        <w:rPr>
          <w:rStyle w:val="Emphasis"/>
        </w:rPr>
        <w:t xml:space="preserve">only </w:t>
      </w:r>
      <w:r w:rsidRPr="0063625B">
        <w:rPr>
          <w:rStyle w:val="Emphasis"/>
          <w:highlight w:val="green"/>
        </w:rPr>
        <w:t>one</w:t>
      </w:r>
      <w:r w:rsidRPr="0063625B">
        <w:rPr>
          <w:rStyle w:val="StyleUnderline"/>
          <w:highlight w:val="green"/>
        </w:rPr>
        <w:t xml:space="preserve"> factor among </w:t>
      </w:r>
      <w:r w:rsidRPr="0063625B">
        <w:rPr>
          <w:rStyle w:val="Emphasis"/>
          <w:highlight w:val="green"/>
        </w:rPr>
        <w:t>many</w:t>
      </w:r>
      <w:r w:rsidRPr="00F80F86">
        <w:rPr>
          <w:rStyle w:val="StyleUnderline"/>
        </w:rPr>
        <w:t xml:space="preserve"> and </w:t>
      </w:r>
      <w:r w:rsidRPr="0063625B">
        <w:rPr>
          <w:rStyle w:val="Emphasis"/>
          <w:highlight w:val="green"/>
        </w:rPr>
        <w:t>rarely</w:t>
      </w:r>
      <w:r w:rsidRPr="00F80F86">
        <w:rPr>
          <w:rStyle w:val="Emphasis"/>
        </w:rPr>
        <w:t xml:space="preserve"> the most </w:t>
      </w:r>
      <w:r w:rsidRPr="0063625B">
        <w:rPr>
          <w:rStyle w:val="Emphasis"/>
          <w:highlight w:val="green"/>
        </w:rPr>
        <w:t>significant</w:t>
      </w:r>
      <w:r w:rsidRPr="00F80F86">
        <w:rPr>
          <w:sz w:val="16"/>
        </w:rPr>
        <w:t xml:space="preserve">. Even if the COVID-19 pandemic has large, lasting, and negative effects on </w:t>
      </w:r>
      <w:r w:rsidRPr="00F80F86">
        <w:rPr>
          <w:rStyle w:val="StyleUnderline"/>
        </w:rPr>
        <w:t>the</w:t>
      </w:r>
      <w:r w:rsidRPr="00F80F86">
        <w:rPr>
          <w:sz w:val="16"/>
        </w:rPr>
        <w:t xml:space="preserve"> world </w:t>
      </w:r>
      <w:r w:rsidRPr="0063625B">
        <w:rPr>
          <w:rStyle w:val="StyleUnderline"/>
          <w:highlight w:val="green"/>
        </w:rPr>
        <w:t>economy</w:t>
      </w:r>
      <w:r w:rsidRPr="00F80F86">
        <w:rPr>
          <w:sz w:val="16"/>
        </w:rPr>
        <w:t xml:space="preserve">—as seems quite likely—it </w:t>
      </w:r>
      <w:r w:rsidRPr="0063625B">
        <w:rPr>
          <w:rStyle w:val="StyleUnderline"/>
          <w:highlight w:val="green"/>
        </w:rPr>
        <w:t xml:space="preserve">is </w:t>
      </w:r>
      <w:r w:rsidRPr="0063625B">
        <w:rPr>
          <w:rStyle w:val="Emphasis"/>
          <w:highlight w:val="green"/>
        </w:rPr>
        <w:t>not</w:t>
      </w:r>
      <w:r w:rsidRPr="00F80F86">
        <w:rPr>
          <w:rStyle w:val="Emphasis"/>
        </w:rPr>
        <w:t xml:space="preserve"> likely</w:t>
      </w:r>
      <w:r w:rsidRPr="00F80F86">
        <w:rPr>
          <w:rStyle w:val="StyleUnderline"/>
        </w:rPr>
        <w:t xml:space="preserve"> </w:t>
      </w:r>
      <w:r w:rsidRPr="0063625B">
        <w:rPr>
          <w:rStyle w:val="StyleUnderline"/>
          <w:highlight w:val="green"/>
        </w:rPr>
        <w:t>to affect</w:t>
      </w:r>
      <w:r w:rsidRPr="00F80F86">
        <w:rPr>
          <w:rStyle w:val="StyleUnderline"/>
        </w:rPr>
        <w:t xml:space="preserve"> </w:t>
      </w:r>
      <w:r w:rsidRPr="00F80F86">
        <w:rPr>
          <w:rStyle w:val="Emphasis"/>
        </w:rPr>
        <w:t xml:space="preserve">the probability of </w:t>
      </w:r>
      <w:r w:rsidRPr="0063625B">
        <w:rPr>
          <w:rStyle w:val="Emphasis"/>
          <w:highlight w:val="green"/>
        </w:rPr>
        <w:t>war</w:t>
      </w:r>
      <w:r w:rsidRPr="00F80F86">
        <w:rPr>
          <w:rStyle w:val="Emphasis"/>
        </w:rPr>
        <w:t xml:space="preserve"> very much</w:t>
      </w:r>
      <w:r w:rsidRPr="00F80F86">
        <w:rPr>
          <w:sz w:val="16"/>
        </w:rPr>
        <w:t>, especially in the short term.</w:t>
      </w:r>
    </w:p>
    <w:p w14:paraId="49C73C68" w14:textId="77777777" w:rsidR="001B593B" w:rsidRPr="00AF1878" w:rsidRDefault="001B593B" w:rsidP="001B593B"/>
    <w:p w14:paraId="7B6545CF" w14:textId="1D3D1AEE" w:rsidR="001B593B" w:rsidRDefault="001B593B" w:rsidP="001B593B">
      <w:pPr>
        <w:pStyle w:val="Heading3"/>
      </w:pPr>
      <w:r>
        <w:t>2n</w:t>
      </w:r>
      <w:r w:rsidR="0063625B">
        <w:t>c at</w:t>
      </w:r>
      <w:r>
        <w:t>: econ wars</w:t>
      </w:r>
    </w:p>
    <w:p w14:paraId="773402D8" w14:textId="77777777" w:rsidR="001B593B" w:rsidRPr="00551F02" w:rsidRDefault="001B593B" w:rsidP="001B593B"/>
    <w:p w14:paraId="215E00FF" w14:textId="77777777" w:rsidR="001B593B" w:rsidRPr="00F80F86" w:rsidRDefault="001B593B" w:rsidP="001B593B">
      <w:pPr>
        <w:pStyle w:val="Heading4"/>
        <w:rPr>
          <w:rFonts w:cs="Calibri"/>
        </w:rPr>
      </w:pPr>
      <w:r w:rsidRPr="00F80F86">
        <w:rPr>
          <w:rFonts w:cs="Calibri"/>
        </w:rPr>
        <w:t>Economic wars are impossible to predict.</w:t>
      </w:r>
    </w:p>
    <w:p w14:paraId="2E58F919" w14:textId="77777777" w:rsidR="001B593B" w:rsidRPr="00F80F86" w:rsidRDefault="001B593B" w:rsidP="001B593B">
      <w:r w:rsidRPr="00F80F86">
        <w:rPr>
          <w:rStyle w:val="Style13ptBold"/>
        </w:rPr>
        <w:t>Laio 19</w:t>
      </w:r>
      <w:r w:rsidRPr="00F80F86">
        <w:t xml:space="preserve"> Jianan Liao, Shenzhen Nanshan Foreign Language School. [Business Cycle and War: A Literature Review and Evaluation, Advances in Economics, Business and Management Research, Volume 68, International Symposium on Social Science and Management Innovation, https://download.atlantis-press.com/article/55913122.pdf]</w:t>
      </w:r>
    </w:p>
    <w:p w14:paraId="26591258" w14:textId="77777777" w:rsidR="001B593B" w:rsidRPr="00F80F86" w:rsidRDefault="001B593B" w:rsidP="001B593B">
      <w:pPr>
        <w:rPr>
          <w:sz w:val="16"/>
        </w:rPr>
      </w:pPr>
      <w:r w:rsidRPr="00F80F86">
        <w:rPr>
          <w:sz w:val="16"/>
        </w:rPr>
        <w:t xml:space="preserve">Through the comparison of the two views, it can be found that </w:t>
      </w:r>
      <w:r w:rsidRPr="00F80F86">
        <w:rPr>
          <w:rStyle w:val="StyleUnderline"/>
        </w:rPr>
        <w:t xml:space="preserve">both sides are </w:t>
      </w:r>
      <w:r w:rsidRPr="00F80F86">
        <w:rPr>
          <w:rStyle w:val="Emphasis"/>
        </w:rPr>
        <w:t>too vague</w:t>
      </w:r>
      <w:r w:rsidRPr="00F80F86">
        <w:rPr>
          <w:sz w:val="16"/>
        </w:rPr>
        <w:t xml:space="preserve"> in the description of the concept of business cycle. According to economists such as Joseph Schumpeter, the </w:t>
      </w:r>
      <w:r w:rsidRPr="00F80F86">
        <w:rPr>
          <w:rStyle w:val="StyleUnderline"/>
        </w:rPr>
        <w:t>business cycle is divided into four phases: expansion, crisis, recession, recovery</w:t>
      </w:r>
      <w:r w:rsidRPr="00F80F86">
        <w:rPr>
          <w:sz w:val="16"/>
        </w:rPr>
        <w:t xml:space="preserve">. [12] Although there are discords in the division and naming of business cycle, it is certain that </w:t>
      </w:r>
      <w:r w:rsidRPr="00F80F86">
        <w:rPr>
          <w:rStyle w:val="StyleUnderline"/>
        </w:rPr>
        <w:t xml:space="preserve">they are not </w:t>
      </w:r>
      <w:r w:rsidRPr="00F80F86">
        <w:rPr>
          <w:rStyle w:val="Emphasis"/>
        </w:rPr>
        <w:t>simply divided</w:t>
      </w:r>
      <w:r w:rsidRPr="00F80F86">
        <w:rPr>
          <w:rStyle w:val="StyleUnderline"/>
        </w:rPr>
        <w:t xml:space="preserve"> into</w:t>
      </w:r>
      <w:r w:rsidRPr="00F80F86">
        <w:rPr>
          <w:sz w:val="16"/>
        </w:rPr>
        <w:t xml:space="preserve"> two stages of </w:t>
      </w:r>
      <w:r w:rsidRPr="00F80F86">
        <w:rPr>
          <w:rStyle w:val="StyleUnderline"/>
        </w:rPr>
        <w:t>rise and recession</w:t>
      </w:r>
      <w:r w:rsidRPr="00F80F86">
        <w:rPr>
          <w:sz w:val="16"/>
        </w:rPr>
        <w:t xml:space="preserve">. However, as mentioned above, </w:t>
      </w:r>
      <w:r w:rsidRPr="0063625B">
        <w:rPr>
          <w:rStyle w:val="StyleUnderline"/>
          <w:highlight w:val="green"/>
        </w:rPr>
        <w:t>scholars who discussed</w:t>
      </w:r>
      <w:r w:rsidRPr="00F80F86">
        <w:rPr>
          <w:rStyle w:val="StyleUnderline"/>
        </w:rPr>
        <w:t xml:space="preserve"> </w:t>
      </w:r>
      <w:r w:rsidRPr="00F80F86">
        <w:rPr>
          <w:sz w:val="16"/>
        </w:rPr>
        <w:t xml:space="preserve">the </w:t>
      </w:r>
      <w:r w:rsidRPr="0063625B">
        <w:rPr>
          <w:rStyle w:val="StyleUnderline"/>
          <w:highlight w:val="green"/>
        </w:rPr>
        <w:t>relationship between</w:t>
      </w:r>
      <w:r w:rsidRPr="00F80F86">
        <w:rPr>
          <w:rStyle w:val="StyleUnderline"/>
        </w:rPr>
        <w:t xml:space="preserve"> business </w:t>
      </w:r>
      <w:r w:rsidRPr="0063625B">
        <w:rPr>
          <w:rStyle w:val="StyleUnderline"/>
          <w:highlight w:val="green"/>
        </w:rPr>
        <w:t>cycle and war</w:t>
      </w:r>
      <w:r w:rsidRPr="00F80F86">
        <w:rPr>
          <w:sz w:val="16"/>
        </w:rPr>
        <w:t xml:space="preserve"> often </w:t>
      </w:r>
      <w:r w:rsidRPr="0063625B">
        <w:rPr>
          <w:rStyle w:val="Emphasis"/>
          <w:highlight w:val="green"/>
        </w:rPr>
        <w:t>failed to divide</w:t>
      </w:r>
      <w:r w:rsidRPr="00F80F86">
        <w:rPr>
          <w:rStyle w:val="StyleUnderline"/>
        </w:rPr>
        <w:t xml:space="preserve"> the business cycle into </w:t>
      </w:r>
      <w:r w:rsidRPr="0063625B">
        <w:rPr>
          <w:rStyle w:val="StyleUnderline"/>
          <w:highlight w:val="green"/>
        </w:rPr>
        <w:t>four stages</w:t>
      </w:r>
      <w:r w:rsidRPr="00F80F86">
        <w:rPr>
          <w:sz w:val="16"/>
        </w:rPr>
        <w:t xml:space="preserve"> in detail to analyze the relationship.</w:t>
      </w:r>
    </w:p>
    <w:p w14:paraId="422180C7" w14:textId="77777777" w:rsidR="001B593B" w:rsidRPr="00F80F86" w:rsidRDefault="001B593B" w:rsidP="001B593B">
      <w:pPr>
        <w:rPr>
          <w:rStyle w:val="StyleUnderline"/>
        </w:rPr>
      </w:pPr>
      <w:r w:rsidRPr="00F80F86">
        <w:rPr>
          <w:sz w:val="16"/>
        </w:rPr>
        <w:t xml:space="preserve">First, </w:t>
      </w:r>
      <w:r w:rsidRPr="0063625B">
        <w:rPr>
          <w:rStyle w:val="StyleUnderline"/>
          <w:highlight w:val="green"/>
        </w:rPr>
        <w:t xml:space="preserve">war can occur at </w:t>
      </w:r>
      <w:r w:rsidRPr="0063625B">
        <w:rPr>
          <w:rStyle w:val="Emphasis"/>
          <w:highlight w:val="green"/>
        </w:rPr>
        <w:t>any</w:t>
      </w:r>
      <w:r w:rsidRPr="00F80F86">
        <w:rPr>
          <w:rStyle w:val="Emphasis"/>
        </w:rPr>
        <w:t xml:space="preserve"> stage</w:t>
      </w:r>
      <w:r w:rsidRPr="00F80F86">
        <w:rPr>
          <w:rStyle w:val="StyleUnderline"/>
        </w:rPr>
        <w:t xml:space="preserve"> </w:t>
      </w:r>
      <w:r w:rsidRPr="0063625B">
        <w:rPr>
          <w:rStyle w:val="StyleUnderline"/>
          <w:highlight w:val="green"/>
        </w:rPr>
        <w:t xml:space="preserve">of expansion, crisis, recession, recovery, so it is </w:t>
      </w:r>
      <w:r w:rsidRPr="0063625B">
        <w:rPr>
          <w:rStyle w:val="Emphasis"/>
          <w:highlight w:val="green"/>
        </w:rPr>
        <w:t>unrealistic</w:t>
      </w:r>
      <w:r w:rsidRPr="0063625B">
        <w:rPr>
          <w:rStyle w:val="StyleUnderline"/>
          <w:highlight w:val="green"/>
        </w:rPr>
        <w:t xml:space="preserve"> to assume</w:t>
      </w:r>
      <w:r w:rsidRPr="00F80F86">
        <w:rPr>
          <w:sz w:val="16"/>
        </w:rPr>
        <w:t xml:space="preserve"> that </w:t>
      </w:r>
      <w:r w:rsidRPr="0063625B">
        <w:rPr>
          <w:rStyle w:val="StyleUnderline"/>
          <w:highlight w:val="green"/>
        </w:rPr>
        <w:t>wars</w:t>
      </w:r>
      <w:r w:rsidRPr="00F80F86">
        <w:rPr>
          <w:rStyle w:val="StyleUnderline"/>
        </w:rPr>
        <w:t xml:space="preserve"> occur </w:t>
      </w:r>
      <w:r w:rsidRPr="0063625B">
        <w:rPr>
          <w:rStyle w:val="StyleUnderline"/>
          <w:highlight w:val="green"/>
        </w:rPr>
        <w:t xml:space="preserve">at </w:t>
      </w:r>
      <w:r w:rsidRPr="0063625B">
        <w:rPr>
          <w:rStyle w:val="Emphasis"/>
          <w:highlight w:val="green"/>
        </w:rPr>
        <w:t>any</w:t>
      </w:r>
      <w:r w:rsidRPr="00F80F86">
        <w:rPr>
          <w:rStyle w:val="Emphasis"/>
        </w:rPr>
        <w:t xml:space="preserve"> particular </w:t>
      </w:r>
      <w:r w:rsidRPr="0063625B">
        <w:rPr>
          <w:rStyle w:val="Emphasis"/>
          <w:highlight w:val="green"/>
        </w:rPr>
        <w:t>stage</w:t>
      </w:r>
      <w:r w:rsidRPr="00F80F86">
        <w:rPr>
          <w:rStyle w:val="StyleUnderline"/>
        </w:rPr>
        <w:t xml:space="preserve"> of the business cycle</w:t>
      </w:r>
      <w:r w:rsidRPr="00F80F86">
        <w:rPr>
          <w:sz w:val="16"/>
        </w:rPr>
        <w:t xml:space="preserve">. On the one hand, although the </w:t>
      </w:r>
      <w:r w:rsidRPr="00F80F86">
        <w:rPr>
          <w:rStyle w:val="StyleUnderline"/>
        </w:rPr>
        <w:t>domestic economic problems</w:t>
      </w:r>
      <w:r w:rsidRPr="00F80F86">
        <w:rPr>
          <w:sz w:val="16"/>
        </w:rPr>
        <w:t xml:space="preserve"> in the crisis/recession/depression period </w:t>
      </w:r>
      <w:r w:rsidRPr="00F80F86">
        <w:rPr>
          <w:rStyle w:val="StyleUnderline"/>
        </w:rPr>
        <w:t>break out</w:t>
      </w:r>
      <w:r w:rsidRPr="00F80F86">
        <w:rPr>
          <w:sz w:val="16"/>
        </w:rPr>
        <w:t xml:space="preserve"> and become prominent </w:t>
      </w:r>
      <w:r w:rsidRPr="00F80F86">
        <w:rPr>
          <w:rStyle w:val="StyleUnderline"/>
        </w:rPr>
        <w:t>in a short time</w:t>
      </w:r>
      <w:r w:rsidRPr="00F80F86">
        <w:rPr>
          <w:sz w:val="16"/>
        </w:rPr>
        <w:t xml:space="preserve">, in fact, such challenge exists </w:t>
      </w:r>
      <w:r w:rsidRPr="00F80F86">
        <w:rPr>
          <w:rStyle w:val="StyleUnderline"/>
        </w:rPr>
        <w:t xml:space="preserve">at </w:t>
      </w:r>
      <w:r w:rsidRPr="00F80F86">
        <w:rPr>
          <w:rStyle w:val="Emphasis"/>
        </w:rPr>
        <w:t>all stages</w:t>
      </w:r>
      <w:r w:rsidRPr="00F80F86">
        <w:rPr>
          <w:rStyle w:val="StyleUnderline"/>
        </w:rPr>
        <w:t xml:space="preserve"> of the business cycle</w:t>
      </w:r>
      <w:r w:rsidRPr="00F80F8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decision to wage wars depends largely on the consideration of the gain and loss of wars.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3625B">
        <w:rPr>
          <w:rStyle w:val="StyleUnderline"/>
          <w:highlight w:val="green"/>
        </w:rPr>
        <w:t>war has</w:t>
      </w:r>
      <w:r w:rsidRPr="00F80F86">
        <w:rPr>
          <w:rStyle w:val="StyleUnderline"/>
        </w:rPr>
        <w:t xml:space="preserve"> the conditions and </w:t>
      </w:r>
      <w:r w:rsidRPr="0063625B">
        <w:rPr>
          <w:rStyle w:val="StyleUnderline"/>
          <w:highlight w:val="green"/>
        </w:rPr>
        <w:t>reasons</w:t>
      </w:r>
      <w:r w:rsidRPr="00F80F86">
        <w:rPr>
          <w:rStyle w:val="StyleUnderline"/>
        </w:rPr>
        <w:t xml:space="preserve"> for its outbreak </w:t>
      </w:r>
      <w:r w:rsidRPr="0063625B">
        <w:rPr>
          <w:rStyle w:val="StyleUnderline"/>
          <w:highlight w:val="green"/>
        </w:rPr>
        <w:t xml:space="preserve">in </w:t>
      </w:r>
      <w:r w:rsidRPr="0063625B">
        <w:rPr>
          <w:rStyle w:val="Emphasis"/>
          <w:highlight w:val="green"/>
        </w:rPr>
        <w:t>all stages</w:t>
      </w:r>
      <w:r w:rsidRPr="00F80F86">
        <w:rPr>
          <w:rStyle w:val="Emphasis"/>
        </w:rPr>
        <w:t xml:space="preserve"> of the business cycle</w:t>
      </w:r>
      <w:r w:rsidRPr="00F80F86">
        <w:rPr>
          <w:rStyle w:val="StyleUnderline"/>
        </w:rPr>
        <w:t>.</w:t>
      </w:r>
    </w:p>
    <w:p w14:paraId="1A561EB9" w14:textId="77777777" w:rsidR="001B593B" w:rsidRPr="00F80F86" w:rsidRDefault="001B593B" w:rsidP="001B593B">
      <w:pPr>
        <w:rPr>
          <w:sz w:val="16"/>
        </w:rPr>
      </w:pPr>
      <w:r w:rsidRPr="00F80F86">
        <w:rPr>
          <w:sz w:val="16"/>
        </w:rPr>
        <w:t xml:space="preserve">Second, </w:t>
      </w:r>
      <w:r w:rsidRPr="00F80F86">
        <w:rPr>
          <w:rStyle w:val="Emphasis"/>
        </w:rPr>
        <w:t xml:space="preserve">the economic </w:t>
      </w:r>
      <w:r w:rsidRPr="0063625B">
        <w:rPr>
          <w:rStyle w:val="Emphasis"/>
          <w:highlight w:val="green"/>
        </w:rPr>
        <w:t>origin</w:t>
      </w:r>
      <w:r w:rsidRPr="00F80F86">
        <w:rPr>
          <w:rStyle w:val="StyleUnderline"/>
        </w:rPr>
        <w:t xml:space="preserve"> for</w:t>
      </w:r>
      <w:r w:rsidRPr="00F80F86">
        <w:rPr>
          <w:sz w:val="16"/>
        </w:rPr>
        <w:t xml:space="preserve"> the outbreak of </w:t>
      </w:r>
      <w:r w:rsidRPr="00F80F86">
        <w:rPr>
          <w:rStyle w:val="StyleUnderline"/>
        </w:rPr>
        <w:t xml:space="preserve">war </w:t>
      </w:r>
      <w:r w:rsidRPr="0063625B">
        <w:rPr>
          <w:rStyle w:val="StyleUnderline"/>
          <w:highlight w:val="green"/>
        </w:rPr>
        <w:t xml:space="preserve">is </w:t>
      </w:r>
      <w:r w:rsidRPr="0063625B">
        <w:rPr>
          <w:rStyle w:val="Emphasis"/>
          <w:highlight w:val="green"/>
        </w:rPr>
        <w:t>downward pressure</w:t>
      </w:r>
      <w:r w:rsidRPr="00F80F86">
        <w:rPr>
          <w:rStyle w:val="Emphasis"/>
        </w:rPr>
        <w:t xml:space="preserve"> on the economy</w:t>
      </w:r>
      <w:r w:rsidRPr="00F80F86">
        <w:rPr>
          <w:rStyle w:val="StyleUnderline"/>
        </w:rPr>
        <w:t xml:space="preserve"> rather than optimism or competition for monopoly capital, which may exist during</w:t>
      </w:r>
      <w:r w:rsidRPr="00F80F86">
        <w:rPr>
          <w:sz w:val="16"/>
        </w:rPr>
        <w:t xml:space="preserve"> economic recession or economic </w:t>
      </w:r>
      <w:r w:rsidRPr="00F80F86">
        <w:rPr>
          <w:rStyle w:val="Emphasis"/>
        </w:rPr>
        <w:t>prosperity</w:t>
      </w:r>
      <w:r w:rsidRPr="00F80F86">
        <w:rPr>
          <w:sz w:val="16"/>
        </w:rPr>
        <w:t xml:space="preserve">. This is due to a fact that </w:t>
      </w:r>
      <w:r w:rsidRPr="00F80F86">
        <w:rPr>
          <w:rStyle w:val="StyleUnderline"/>
        </w:rPr>
        <w:t>during economic prosperity, people are</w:t>
      </w:r>
      <w:r w:rsidRPr="00F80F86">
        <w:rPr>
          <w:sz w:val="16"/>
        </w:rPr>
        <w:t xml:space="preserve"> also </w:t>
      </w:r>
      <w:r w:rsidRPr="00F80F86">
        <w:rPr>
          <w:rStyle w:val="StyleUnderline"/>
        </w:rPr>
        <w:t xml:space="preserve">worried about </w:t>
      </w:r>
      <w:r w:rsidRPr="00F80F86">
        <w:rPr>
          <w:rStyle w:val="Emphasis"/>
        </w:rPr>
        <w:t>a potential economic recession</w:t>
      </w:r>
      <w:r w:rsidRPr="00F80F86">
        <w:rPr>
          <w:sz w:val="16"/>
        </w:rPr>
        <w:t xml:space="preserve">. Blainey pointed out that </w:t>
      </w:r>
      <w:r w:rsidRPr="0063625B">
        <w:rPr>
          <w:rStyle w:val="StyleUnderline"/>
          <w:highlight w:val="green"/>
        </w:rPr>
        <w:t>wars</w:t>
      </w:r>
      <w:r w:rsidRPr="00F80F86">
        <w:rPr>
          <w:rStyle w:val="StyleUnderline"/>
        </w:rPr>
        <w:t xml:space="preserve"> </w:t>
      </w:r>
      <w:r w:rsidRPr="00F80F86">
        <w:rPr>
          <w:rStyle w:val="Emphasis"/>
        </w:rPr>
        <w:t xml:space="preserve">often </w:t>
      </w:r>
      <w:r w:rsidRPr="0063625B">
        <w:rPr>
          <w:rStyle w:val="Emphasis"/>
          <w:highlight w:val="green"/>
        </w:rPr>
        <w:t>occur</w:t>
      </w:r>
      <w:r w:rsidRPr="0063625B">
        <w:rPr>
          <w:rStyle w:val="StyleUnderline"/>
          <w:highlight w:val="green"/>
        </w:rPr>
        <w:t xml:space="preserve"> in</w:t>
      </w:r>
      <w:r w:rsidRPr="00F80F86">
        <w:rPr>
          <w:rStyle w:val="StyleUnderline"/>
        </w:rPr>
        <w:t xml:space="preserve"> </w:t>
      </w:r>
      <w:r w:rsidRPr="00F80F86">
        <w:rPr>
          <w:rStyle w:val="Emphasis"/>
        </w:rPr>
        <w:t xml:space="preserve">the economic </w:t>
      </w:r>
      <w:r w:rsidRPr="0063625B">
        <w:rPr>
          <w:rStyle w:val="Emphasis"/>
          <w:highlight w:val="green"/>
        </w:rPr>
        <w:t>upturn</w:t>
      </w:r>
      <w:r w:rsidRPr="00F80F86">
        <w:rPr>
          <w:sz w:val="16"/>
        </w:rPr>
        <w:t xml:space="preserve">, which is </w:t>
      </w:r>
      <w:r w:rsidRPr="0063625B">
        <w:rPr>
          <w:rStyle w:val="StyleUnderline"/>
          <w:highlight w:val="green"/>
        </w:rPr>
        <w:t>caused by</w:t>
      </w:r>
      <w:r w:rsidRPr="00F80F86">
        <w:rPr>
          <w:rStyle w:val="StyleUnderline"/>
        </w:rPr>
        <w:t xml:space="preserve"> the </w:t>
      </w:r>
      <w:r w:rsidRPr="0063625B">
        <w:rPr>
          <w:rStyle w:val="StyleUnderline"/>
          <w:highlight w:val="green"/>
        </w:rPr>
        <w:t>optimism</w:t>
      </w:r>
      <w:r w:rsidRPr="00F80F86">
        <w:rPr>
          <w:rStyle w:val="StyleUnderline"/>
        </w:rPr>
        <w:t xml:space="preserve"> in people's mind</w:t>
      </w:r>
      <w:r w:rsidRPr="00F80F86">
        <w:rPr>
          <w:sz w:val="16"/>
        </w:rPr>
        <w:t xml:space="preserve"> [14], </w:t>
      </w:r>
      <w:r w:rsidRPr="00F80F86">
        <w:rPr>
          <w:rStyle w:val="StyleUnderline"/>
        </w:rPr>
        <w:t xml:space="preserve">that is, the </w:t>
      </w:r>
      <w:r w:rsidRPr="00F80F86">
        <w:rPr>
          <w:rStyle w:val="Emphasis"/>
        </w:rPr>
        <w:t xml:space="preserve">confidence </w:t>
      </w:r>
      <w:r w:rsidRPr="0063625B">
        <w:rPr>
          <w:rStyle w:val="Emphasis"/>
          <w:highlight w:val="green"/>
        </w:rPr>
        <w:t>to prevail</w:t>
      </w:r>
      <w:r w:rsidRPr="00F80F8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F80F86">
        <w:rPr>
          <w:rStyle w:val="StyleUnderline"/>
        </w:rPr>
        <w:t>Optimism</w:t>
      </w:r>
      <w:r w:rsidRPr="00F80F86">
        <w:rPr>
          <w:sz w:val="16"/>
        </w:rPr>
        <w:t xml:space="preserve"> is not a major factor leading to war, but </w:t>
      </w:r>
      <w:r w:rsidRPr="00F80F86">
        <w:rPr>
          <w:rStyle w:val="StyleUnderline"/>
        </w:rPr>
        <w:t>may</w:t>
      </w:r>
      <w:r w:rsidRPr="00F80F86">
        <w:rPr>
          <w:sz w:val="16"/>
        </w:rPr>
        <w:t xml:space="preserve"> somewhat </w:t>
      </w:r>
      <w:r w:rsidRPr="00F80F86">
        <w:rPr>
          <w:rStyle w:val="StyleUnderline"/>
        </w:rPr>
        <w:t xml:space="preserve">serve as </w:t>
      </w:r>
      <w:r w:rsidRPr="00F80F86">
        <w:rPr>
          <w:rStyle w:val="Emphasis"/>
        </w:rPr>
        <w:t>stimulation</w:t>
      </w:r>
      <w:r w:rsidRPr="00F80F8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w:t>
      </w:r>
      <w:r w:rsidRPr="00F90598">
        <w:rPr>
          <w:sz w:val="26"/>
        </w:rPr>
        <w:t>---</w:t>
      </w:r>
      <w:r w:rsidRPr="00F80F86">
        <w:rPr>
          <w:sz w:val="16"/>
        </w:rPr>
        <w:t>a potential deficiency of market demand. So the downward pressure on the economy is the cause of war.</w:t>
      </w:r>
    </w:p>
    <w:p w14:paraId="74E55D2B" w14:textId="77777777" w:rsidR="001B593B" w:rsidRPr="00F80F86" w:rsidRDefault="001B593B" w:rsidP="001B593B">
      <w:pPr>
        <w:pStyle w:val="Heading4"/>
        <w:rPr>
          <w:rFonts w:cs="Calibri"/>
        </w:rPr>
      </w:pPr>
      <w:r w:rsidRPr="00F80F86">
        <w:rPr>
          <w:rFonts w:cs="Calibri"/>
        </w:rPr>
        <w:t>No econ wars.</w:t>
      </w:r>
    </w:p>
    <w:p w14:paraId="1E344325" w14:textId="77777777" w:rsidR="001B593B" w:rsidRPr="00F80F86" w:rsidRDefault="001B593B" w:rsidP="001B593B">
      <w:r w:rsidRPr="00F80F86">
        <w:rPr>
          <w:rStyle w:val="Style13ptBold"/>
        </w:rPr>
        <w:t>Drezner 16</w:t>
      </w:r>
      <w:r w:rsidRPr="00F80F86">
        <w:t xml:space="preserve"> Daniel W. Drezner, International Politics Professor at Tufts University. [The System Worked: How the World Stopped Another Great Depression, Oxford University Press, Reprint Edition (2016), Chapter 3: Why the Misperception?]</w:t>
      </w:r>
    </w:p>
    <w:p w14:paraId="5600941E" w14:textId="77777777" w:rsidR="001B593B" w:rsidRPr="00F80F86" w:rsidRDefault="001B593B" w:rsidP="001B593B">
      <w:pPr>
        <w:rPr>
          <w:sz w:val="16"/>
        </w:rPr>
      </w:pPr>
      <w:r w:rsidRPr="00F80F86">
        <w:rPr>
          <w:sz w:val="16"/>
        </w:rPr>
        <w:t xml:space="preserve">Finally, the Great </w:t>
      </w:r>
      <w:r w:rsidRPr="0063625B">
        <w:rPr>
          <w:rStyle w:val="StyleUnderline"/>
          <w:highlight w:val="green"/>
        </w:rPr>
        <w:t>Recession did not lead</w:t>
      </w:r>
      <w:r w:rsidRPr="00F80F86">
        <w:rPr>
          <w:rStyle w:val="StyleUnderline"/>
        </w:rPr>
        <w:t xml:space="preserve"> to a </w:t>
      </w:r>
      <w:r w:rsidRPr="0063625B">
        <w:rPr>
          <w:rStyle w:val="StyleUnderline"/>
          <w:highlight w:val="green"/>
        </w:rPr>
        <w:t>deterioration</w:t>
      </w:r>
      <w:r w:rsidRPr="00F80F86">
        <w:rPr>
          <w:rStyle w:val="StyleUnderline"/>
        </w:rPr>
        <w:t xml:space="preserve"> in international security.</w:t>
      </w:r>
      <w:r w:rsidRPr="00F80F86">
        <w:rPr>
          <w:sz w:val="16"/>
        </w:rPr>
        <w:t xml:space="preserve"> Because political instabil¬ity and violence can impinge on cross-border flows, in¬creases in international conflict can dampen cross-bor¬der trade and exchange. During the initial stages of the crisis, multiple analysts asserted that the Great Reces¬sion would lead states to increase the use of political viol¬ence as a tool to stay in power.44They voiced genuine concerns that the global economic downturn would lead to an increase in conflict—whether through greater in¬ternal repression, diversionary wars, arms races, or a ratcheting up of great-power rivalries.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unrest.45 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2008.46 72/452 </w:t>
      </w:r>
      <w:r w:rsidRPr="00F80F86">
        <w:rPr>
          <w:rStyle w:val="StyleUnderline"/>
        </w:rPr>
        <w:t>A close</w:t>
      </w:r>
      <w:r w:rsidRPr="00F80F86">
        <w:rPr>
          <w:sz w:val="16"/>
        </w:rPr>
        <w:t>r look at the</w:t>
      </w:r>
      <w:r w:rsidRPr="00F80F86">
        <w:rPr>
          <w:rStyle w:val="StyleUnderline"/>
        </w:rPr>
        <w:t xml:space="preserve"> numbers</w:t>
      </w:r>
      <w:r w:rsidRPr="00F80F86">
        <w:rPr>
          <w:sz w:val="16"/>
        </w:rPr>
        <w:t xml:space="preserve">, however, </w:t>
      </w:r>
      <w:r w:rsidRPr="00F80F86">
        <w:rPr>
          <w:rStyle w:val="StyleUnderline"/>
        </w:rPr>
        <w:t>reveals more encouraging findings.</w:t>
      </w:r>
      <w:r w:rsidRPr="00F80F86">
        <w:rPr>
          <w:sz w:val="16"/>
        </w:rPr>
        <w:t xml:space="preserve"> What seemed to be an inexorable increase in piracy, for example, turned out to be a blip. By September 2013, the total numbers of </w:t>
      </w:r>
      <w:r w:rsidRPr="00F80F86">
        <w:rPr>
          <w:rStyle w:val="StyleUnderline"/>
        </w:rPr>
        <w:t>piracy</w:t>
      </w:r>
      <w:r w:rsidRPr="00F80F86">
        <w:rPr>
          <w:sz w:val="16"/>
        </w:rPr>
        <w:t xml:space="preserve"> attacks </w:t>
      </w:r>
      <w:r w:rsidRPr="00F80F86">
        <w:rPr>
          <w:rStyle w:val="StyleUnderline"/>
        </w:rPr>
        <w:t>had fallen</w:t>
      </w:r>
      <w:r w:rsidRPr="00F80F86">
        <w:rPr>
          <w:sz w:val="16"/>
        </w:rPr>
        <w:t xml:space="preserve"> to their lowest levels in seven years.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w:t>
      </w:r>
      <w:r w:rsidRPr="0063625B">
        <w:rPr>
          <w:rStyle w:val="StyleUnderline"/>
          <w:highlight w:val="green"/>
        </w:rPr>
        <w:t xml:space="preserve">Security </w:t>
      </w:r>
      <w:r w:rsidRPr="00F80F86">
        <w:rPr>
          <w:rStyle w:val="StyleUnderline"/>
        </w:rPr>
        <w:t xml:space="preserve">concerns have </w:t>
      </w:r>
      <w:r w:rsidRPr="0063625B">
        <w:rPr>
          <w:rStyle w:val="StyleUnderline"/>
          <w:highlight w:val="green"/>
        </w:rPr>
        <w:t>not</w:t>
      </w:r>
      <w:r w:rsidRPr="0063625B">
        <w:rPr>
          <w:sz w:val="16"/>
          <w:highlight w:val="green"/>
        </w:rPr>
        <w:t xml:space="preserve"> </w:t>
      </w:r>
      <w:r w:rsidRPr="0063625B">
        <w:rPr>
          <w:rStyle w:val="Emphasis"/>
          <w:highlight w:val="green"/>
        </w:rPr>
        <w:t>dented</w:t>
      </w:r>
      <w:r w:rsidRPr="00F80F86">
        <w:rPr>
          <w:sz w:val="16"/>
        </w:rPr>
        <w:t xml:space="preserve"> </w:t>
      </w:r>
      <w:r w:rsidRPr="00F80F86">
        <w:rPr>
          <w:rStyle w:val="StyleUnderline"/>
        </w:rPr>
        <w:t xml:space="preserve">the opening of the global </w:t>
      </w:r>
      <w:r w:rsidRPr="0063625B">
        <w:rPr>
          <w:rStyle w:val="StyleUnderline"/>
          <w:highlight w:val="green"/>
        </w:rPr>
        <w:t>econ</w:t>
      </w:r>
      <w:r w:rsidRPr="00F80F86">
        <w:rPr>
          <w:rStyle w:val="StyleUnderline"/>
        </w:rPr>
        <w:t>omy</w:t>
      </w:r>
      <w:r w:rsidRPr="00F80F86">
        <w:rPr>
          <w:sz w:val="16"/>
        </w:rPr>
        <w:t xml:space="preserve">. </w:t>
      </w:r>
      <w:r w:rsidRPr="00F80F86">
        <w:rPr>
          <w:rStyle w:val="StyleUnderline"/>
        </w:rPr>
        <w:t>As for</w:t>
      </w:r>
      <w:r w:rsidRPr="00F80F86">
        <w:rPr>
          <w:sz w:val="16"/>
        </w:rPr>
        <w:t xml:space="preserve"> the effect of the Great Recession on </w:t>
      </w:r>
      <w:r w:rsidRPr="00F80F86">
        <w:rPr>
          <w:rStyle w:val="StyleUnderline"/>
        </w:rPr>
        <w:t xml:space="preserve">political </w:t>
      </w:r>
      <w:r w:rsidRPr="0063625B">
        <w:rPr>
          <w:rStyle w:val="StyleUnderline"/>
          <w:highlight w:val="green"/>
        </w:rPr>
        <w:t>conflict</w:t>
      </w:r>
      <w:r w:rsidRPr="00F80F86">
        <w:rPr>
          <w:rStyle w:val="StyleUnderline"/>
        </w:rPr>
        <w:t xml:space="preserve">, the </w:t>
      </w:r>
      <w:r w:rsidRPr="00F80F86">
        <w:rPr>
          <w:rStyle w:val="Emphasis"/>
        </w:rPr>
        <w:t xml:space="preserve">aggregate </w:t>
      </w:r>
      <w:r w:rsidRPr="0063625B">
        <w:rPr>
          <w:rStyle w:val="Emphasis"/>
          <w:highlight w:val="green"/>
        </w:rPr>
        <w:t>effects</w:t>
      </w:r>
      <w:r w:rsidRPr="00F80F86">
        <w:rPr>
          <w:rStyle w:val="Emphasis"/>
        </w:rPr>
        <w:t xml:space="preserve"> were</w:t>
      </w:r>
      <w:r w:rsidRPr="00F80F86">
        <w:rPr>
          <w:sz w:val="16"/>
        </w:rPr>
        <w:t xml:space="preserve"> surprisingly </w:t>
      </w:r>
      <w:r w:rsidRPr="0063625B">
        <w:rPr>
          <w:rStyle w:val="Emphasis"/>
          <w:highlight w:val="green"/>
        </w:rPr>
        <w:t>modest</w:t>
      </w:r>
      <w:r w:rsidRPr="00F80F86">
        <w:rPr>
          <w:sz w:val="16"/>
        </w:rPr>
        <w:t xml:space="preserve">. A key conclusion of </w:t>
      </w:r>
      <w:r w:rsidRPr="00F80F86">
        <w:rPr>
          <w:rStyle w:val="StyleUnderline"/>
        </w:rPr>
        <w:t xml:space="preserve">the </w:t>
      </w:r>
      <w:r w:rsidRPr="0063625B">
        <w:rPr>
          <w:rStyle w:val="Emphasis"/>
          <w:highlight w:val="green"/>
        </w:rPr>
        <w:t>I</w:t>
      </w:r>
      <w:r w:rsidRPr="00F80F86">
        <w:rPr>
          <w:rStyle w:val="StyleUnderline"/>
        </w:rPr>
        <w:t xml:space="preserve">nstitute for </w:t>
      </w:r>
      <w:r w:rsidRPr="0063625B">
        <w:rPr>
          <w:rStyle w:val="Emphasis"/>
          <w:highlight w:val="green"/>
        </w:rPr>
        <w:t>E</w:t>
      </w:r>
      <w:r w:rsidRPr="00F80F86">
        <w:rPr>
          <w:rStyle w:val="StyleUnderline"/>
        </w:rPr>
        <w:t xml:space="preserve">conomics and </w:t>
      </w:r>
      <w:r w:rsidRPr="0063625B">
        <w:rPr>
          <w:rStyle w:val="Emphasis"/>
          <w:highlight w:val="green"/>
        </w:rPr>
        <w:t>P</w:t>
      </w:r>
      <w:r w:rsidRPr="00F80F86">
        <w:rPr>
          <w:rStyle w:val="StyleUnderline"/>
        </w:rPr>
        <w:t>eace</w:t>
      </w:r>
      <w:r w:rsidRPr="00F80F86">
        <w:rPr>
          <w:sz w:val="16"/>
        </w:rPr>
        <w:t xml:space="preserve"> in its 2012 </w:t>
      </w:r>
      <w:r w:rsidRPr="0063625B">
        <w:rPr>
          <w:rStyle w:val="StyleUnderline"/>
          <w:highlight w:val="green"/>
        </w:rPr>
        <w:t>report</w:t>
      </w:r>
      <w:r w:rsidRPr="00F80F86">
        <w:rPr>
          <w:sz w:val="16"/>
        </w:rPr>
        <w:t xml:space="preserve"> was that </w:t>
      </w:r>
      <w:r w:rsidRPr="0063625B">
        <w:rPr>
          <w:rStyle w:val="StyleUnderline"/>
          <w:highlight w:val="green"/>
        </w:rPr>
        <w:t>"the</w:t>
      </w:r>
      <w:r w:rsidRPr="00F80F86">
        <w:rPr>
          <w:rStyle w:val="StyleUnderline"/>
        </w:rPr>
        <w:t xml:space="preserve"> average level of </w:t>
      </w:r>
      <w:r w:rsidRPr="0063625B">
        <w:rPr>
          <w:rStyle w:val="StyleUnderline"/>
          <w:highlight w:val="green"/>
        </w:rPr>
        <w:t>peace</w:t>
      </w:r>
      <w:r w:rsidRPr="00F80F86">
        <w:rPr>
          <w:rStyle w:val="StyleUnderline"/>
        </w:rPr>
        <w:t xml:space="preserve">fulness </w:t>
      </w:r>
      <w:r w:rsidRPr="0063625B">
        <w:rPr>
          <w:rStyle w:val="StyleUnderline"/>
          <w:highlight w:val="green"/>
        </w:rPr>
        <w:t>in 2012 is</w:t>
      </w:r>
      <w:r w:rsidRPr="00F80F86">
        <w:rPr>
          <w:rStyle w:val="StyleUnderline"/>
        </w:rPr>
        <w:t xml:space="preserve"> approximately </w:t>
      </w:r>
      <w:r w:rsidRPr="0063625B">
        <w:rPr>
          <w:rStyle w:val="StyleUnderline"/>
          <w:highlight w:val="green"/>
        </w:rPr>
        <w:t>the same as</w:t>
      </w:r>
      <w:r w:rsidRPr="00F80F86">
        <w:rPr>
          <w:rStyle w:val="StyleUnderline"/>
        </w:rPr>
        <w:t xml:space="preserve"> it was in 20</w:t>
      </w:r>
      <w:r w:rsidRPr="0063625B">
        <w:rPr>
          <w:rStyle w:val="StyleUnderline"/>
          <w:highlight w:val="green"/>
        </w:rPr>
        <w:t>07."</w:t>
      </w:r>
      <w:r w:rsidRPr="00F80F86">
        <w:rPr>
          <w:sz w:val="16"/>
        </w:rPr>
        <w:t xml:space="preserve">49 The institute's concern in its 2013 report about a decline in peace was grounded primarily in the increase in homicide rates—a source of concern, to be sure, but not exactly the province of global governance. </w:t>
      </w:r>
      <w:r w:rsidRPr="00F80F86">
        <w:rPr>
          <w:rStyle w:val="StyleUnderline"/>
        </w:rPr>
        <w:t>Both</w:t>
      </w:r>
      <w:r w:rsidRPr="00F80F86">
        <w:rPr>
          <w:sz w:val="16"/>
        </w:rPr>
        <w:t xml:space="preserve"> </w:t>
      </w:r>
      <w:r w:rsidRPr="00F80F86">
        <w:rPr>
          <w:rStyle w:val="Emphasis"/>
        </w:rPr>
        <w:t xml:space="preserve">interstate </w:t>
      </w:r>
      <w:r w:rsidRPr="0063625B">
        <w:rPr>
          <w:rStyle w:val="Emphasis"/>
          <w:highlight w:val="green"/>
        </w:rPr>
        <w:t>violence</w:t>
      </w:r>
      <w:r w:rsidRPr="0063625B">
        <w:rPr>
          <w:sz w:val="16"/>
          <w:highlight w:val="green"/>
        </w:rPr>
        <w:t xml:space="preserve"> </w:t>
      </w:r>
      <w:r w:rsidRPr="0063625B">
        <w:rPr>
          <w:rStyle w:val="StyleUnderline"/>
          <w:highlight w:val="green"/>
        </w:rPr>
        <w:t>and</w:t>
      </w:r>
      <w:r w:rsidRPr="00F80F86">
        <w:rPr>
          <w:sz w:val="16"/>
        </w:rPr>
        <w:t xml:space="preserve"> </w:t>
      </w:r>
      <w:r w:rsidRPr="00F80F86">
        <w:rPr>
          <w:rStyle w:val="Emphasis"/>
        </w:rPr>
        <w:t xml:space="preserve">global </w:t>
      </w:r>
      <w:r w:rsidRPr="0063625B">
        <w:rPr>
          <w:rStyle w:val="Emphasis"/>
          <w:highlight w:val="green"/>
        </w:rPr>
        <w:t>military expenditures</w:t>
      </w:r>
      <w:r w:rsidRPr="00F80F86">
        <w:rPr>
          <w:sz w:val="16"/>
        </w:rPr>
        <w:t xml:space="preserve"> have </w:t>
      </w:r>
      <w:r w:rsidRPr="0063625B">
        <w:rPr>
          <w:rStyle w:val="StyleUnderline"/>
          <w:highlight w:val="green"/>
        </w:rPr>
        <w:t>declined</w:t>
      </w:r>
      <w:r w:rsidRPr="00F80F86">
        <w:rPr>
          <w:sz w:val="16"/>
        </w:rPr>
        <w:t xml:space="preserve"> since the start of the financial crisis. </w:t>
      </w:r>
      <w:r w:rsidRPr="00F80F86">
        <w:rPr>
          <w:rStyle w:val="StyleUnderline"/>
        </w:rPr>
        <w:t xml:space="preserve">Other </w:t>
      </w:r>
      <w:r w:rsidRPr="0063625B">
        <w:rPr>
          <w:rStyle w:val="StyleUnderline"/>
          <w:highlight w:val="green"/>
        </w:rPr>
        <w:t>studies confirm</w:t>
      </w:r>
      <w:r w:rsidRPr="00F80F86">
        <w:rPr>
          <w:sz w:val="16"/>
        </w:rPr>
        <w:t xml:space="preserve"> that the Great </w:t>
      </w:r>
      <w:r w:rsidRPr="0063625B">
        <w:rPr>
          <w:rStyle w:val="StyleUnderline"/>
          <w:highlight w:val="green"/>
        </w:rPr>
        <w:t>Recession has not triggered</w:t>
      </w:r>
      <w:r w:rsidRPr="00F80F86">
        <w:rPr>
          <w:sz w:val="16"/>
        </w:rPr>
        <w:t xml:space="preserve"> any increase in violent </w:t>
      </w:r>
      <w:r w:rsidRPr="0063625B">
        <w:rPr>
          <w:rStyle w:val="StyleUnderline"/>
          <w:highlight w:val="green"/>
        </w:rPr>
        <w:t>conflict</w:t>
      </w:r>
      <w:r w:rsidRPr="00F80F86">
        <w:rPr>
          <w:sz w:val="16"/>
        </w:rPr>
        <w:t>. Looking at the post-crisis years, Lotta Themner and Peter Wallensteen conclude, "</w:t>
      </w:r>
      <w:r w:rsidRPr="00F80F86">
        <w:rPr>
          <w:rStyle w:val="StyleUnderline"/>
        </w:rPr>
        <w:t xml:space="preserve">The </w:t>
      </w:r>
      <w:r w:rsidRPr="0063625B">
        <w:rPr>
          <w:rStyle w:val="StyleUnderline"/>
          <w:highlight w:val="green"/>
        </w:rPr>
        <w:t>pattern is</w:t>
      </w:r>
      <w:r w:rsidRPr="00F80F86">
        <w:rPr>
          <w:sz w:val="16"/>
        </w:rPr>
        <w:t xml:space="preserve"> one of relative </w:t>
      </w:r>
      <w:r w:rsidRPr="0063625B">
        <w:rPr>
          <w:rStyle w:val="Emphasis"/>
          <w:highlight w:val="green"/>
        </w:rPr>
        <w:t>stability</w:t>
      </w:r>
      <w:r w:rsidRPr="00F80F86">
        <w:rPr>
          <w:sz w:val="16"/>
        </w:rPr>
        <w:t xml:space="preserve"> when we consider the trend for the past five years."50 The de-cline in secular violence that started with the end of the Cold War has not been reversed. Rogers Brubaker 73/452 observes that "the </w:t>
      </w:r>
      <w:r w:rsidRPr="0063625B">
        <w:rPr>
          <w:rStyle w:val="StyleUnderline"/>
          <w:highlight w:val="green"/>
        </w:rPr>
        <w:t xml:space="preserve">crisis </w:t>
      </w:r>
      <w:r w:rsidRPr="0063625B">
        <w:rPr>
          <w:rStyle w:val="Emphasis"/>
          <w:highlight w:val="green"/>
        </w:rPr>
        <w:t>has not</w:t>
      </w:r>
      <w:r w:rsidRPr="00F80F86">
        <w:rPr>
          <w:sz w:val="16"/>
        </w:rPr>
        <w:t xml:space="preserve"> to date </w:t>
      </w:r>
      <w:r w:rsidRPr="0063625B">
        <w:rPr>
          <w:rStyle w:val="StyleUnderline"/>
          <w:highlight w:val="green"/>
        </w:rPr>
        <w:t>generated</w:t>
      </w:r>
      <w:r w:rsidRPr="00F80F86">
        <w:rPr>
          <w:sz w:val="16"/>
        </w:rPr>
        <w:t xml:space="preserve"> the surge in </w:t>
      </w:r>
      <w:r w:rsidRPr="0063625B">
        <w:rPr>
          <w:rStyle w:val="StyleUnderline"/>
          <w:highlight w:val="green"/>
        </w:rPr>
        <w:t>protectionist nationalism</w:t>
      </w:r>
      <w:r w:rsidRPr="00F80F86">
        <w:rPr>
          <w:rStyle w:val="StyleUnderline"/>
        </w:rPr>
        <w:t xml:space="preserve"> or ethnic exclusion</w:t>
      </w:r>
      <w:r w:rsidRPr="00F80F86">
        <w:rPr>
          <w:sz w:val="16"/>
        </w:rPr>
        <w:t xml:space="preserve"> that might have been expected."51</w:t>
      </w:r>
    </w:p>
    <w:p w14:paraId="6F3F2D25" w14:textId="77777777" w:rsidR="001B593B" w:rsidRPr="00F80F86" w:rsidRDefault="001B593B" w:rsidP="001B593B">
      <w:pPr>
        <w:pStyle w:val="Heading4"/>
        <w:rPr>
          <w:rFonts w:cs="Calibri"/>
        </w:rPr>
      </w:pPr>
      <w:r w:rsidRPr="00F80F86">
        <w:rPr>
          <w:rFonts w:cs="Calibri"/>
        </w:rPr>
        <w:t xml:space="preserve">Downturns </w:t>
      </w:r>
      <w:r w:rsidRPr="00F80F86">
        <w:rPr>
          <w:rFonts w:cs="Calibri"/>
          <w:u w:val="single"/>
        </w:rPr>
        <w:t>terminate</w:t>
      </w:r>
      <w:r w:rsidRPr="00F80F86">
        <w:rPr>
          <w:rFonts w:cs="Calibri"/>
        </w:rPr>
        <w:t xml:space="preserve"> conflict.</w:t>
      </w:r>
    </w:p>
    <w:p w14:paraId="65B3D402" w14:textId="77777777" w:rsidR="001B593B" w:rsidRPr="00F80F86" w:rsidRDefault="001B593B" w:rsidP="001B593B">
      <w:r w:rsidRPr="00F80F86">
        <w:rPr>
          <w:rStyle w:val="Style13ptBold"/>
        </w:rPr>
        <w:t>Clary 15</w:t>
      </w:r>
      <w:r w:rsidRPr="00F80F86">
        <w:t xml:space="preserve"> Christopher Clary, PhD at MIT in 2015, M.A. in National Security Affairs in 2005. [Economic Stress and International Cooperation: Evidence from International Rivalries, MIT Political Science Department, Research Paper No. 2015-8]//BPS</w:t>
      </w:r>
    </w:p>
    <w:p w14:paraId="3ED93C66" w14:textId="77777777" w:rsidR="001B593B" w:rsidRPr="00F80F86" w:rsidRDefault="001B593B" w:rsidP="001B593B">
      <w:pPr>
        <w:rPr>
          <w:b/>
          <w:iCs/>
          <w:u w:val="single"/>
          <w:bdr w:val="single" w:sz="8" w:space="0" w:color="auto"/>
        </w:rPr>
      </w:pPr>
      <w:r w:rsidRPr="00F80F86">
        <w:rPr>
          <w:sz w:val="16"/>
        </w:rPr>
        <w:t xml:space="preserve">Assessment of Economic Downturns Together these analyses provide evidence to affirm or reject several of the hypotheses presented above. First, regarding the primary hypothesis, there is considerable evidence that </w:t>
      </w:r>
      <w:r w:rsidRPr="00F80F86">
        <w:rPr>
          <w:rStyle w:val="StyleUnderline"/>
        </w:rPr>
        <w:t>states experiencing</w:t>
      </w:r>
      <w:r w:rsidRPr="00F80F86">
        <w:rPr>
          <w:sz w:val="16"/>
        </w:rPr>
        <w:t xml:space="preserve"> recent </w:t>
      </w:r>
      <w:r w:rsidRPr="00F80F86">
        <w:rPr>
          <w:rStyle w:val="StyleUnderline"/>
        </w:rPr>
        <w:t xml:space="preserve">economic </w:t>
      </w:r>
      <w:r w:rsidRPr="0063625B">
        <w:rPr>
          <w:rStyle w:val="StyleUnderline"/>
          <w:highlight w:val="green"/>
        </w:rPr>
        <w:t>downturns</w:t>
      </w:r>
      <w:r w:rsidRPr="00F80F86">
        <w:rPr>
          <w:rStyle w:val="StyleUnderline"/>
        </w:rPr>
        <w:t xml:space="preserve"> are</w:t>
      </w:r>
      <w:r w:rsidRPr="00F80F86">
        <w:rPr>
          <w:sz w:val="16"/>
        </w:rPr>
        <w:t xml:space="preserve"> </w:t>
      </w:r>
      <w:r w:rsidRPr="00F80F86">
        <w:rPr>
          <w:rStyle w:val="Emphasis"/>
        </w:rPr>
        <w:t>systematically more likely</w:t>
      </w:r>
      <w:r w:rsidRPr="00F80F86">
        <w:rPr>
          <w:sz w:val="16"/>
        </w:rPr>
        <w:t xml:space="preserve"> </w:t>
      </w:r>
      <w:r w:rsidRPr="00F80F86">
        <w:rPr>
          <w:rStyle w:val="StyleUnderline"/>
        </w:rPr>
        <w:t xml:space="preserve">to </w:t>
      </w:r>
      <w:r w:rsidRPr="0063625B">
        <w:rPr>
          <w:rStyle w:val="StyleUnderline"/>
          <w:highlight w:val="green"/>
        </w:rPr>
        <w:t>terminate</w:t>
      </w:r>
      <w:r w:rsidRPr="00F80F86">
        <w:rPr>
          <w:sz w:val="16"/>
        </w:rPr>
        <w:t xml:space="preserve"> their </w:t>
      </w:r>
      <w:r w:rsidRPr="0063625B">
        <w:rPr>
          <w:rStyle w:val="StyleUnderline"/>
          <w:highlight w:val="green"/>
        </w:rPr>
        <w:t>rivalry</w:t>
      </w:r>
      <w:r w:rsidRPr="00F80F86">
        <w:rPr>
          <w:sz w:val="16"/>
        </w:rPr>
        <w:t xml:space="preserve"> than states undergoing periods of economic normalcy. For dyads where neither rival is experiencing an economic downturn with all other variables set at their medians, there is an approximate 3 percent chance of rivalry termination in any given year. For dyads where one rival is experiencing an economic downturn, that risk increases to approximately 5 percent per year. And for dyads where both rivals are experiencing economic troubles, the risk is approximately 7 percent per year. Further, there is evidence that </w:t>
      </w:r>
      <w:r w:rsidRPr="0063625B">
        <w:rPr>
          <w:rStyle w:val="StyleUnderline"/>
          <w:highlight w:val="green"/>
        </w:rPr>
        <w:t>including</w:t>
      </w:r>
      <w:r w:rsidRPr="00F80F86">
        <w:rPr>
          <w:sz w:val="16"/>
        </w:rPr>
        <w:t xml:space="preserve"> the presence or absence of economic </w:t>
      </w:r>
      <w:r w:rsidRPr="0063625B">
        <w:rPr>
          <w:rStyle w:val="StyleUnderline"/>
          <w:highlight w:val="green"/>
        </w:rPr>
        <w:t>recessions</w:t>
      </w:r>
      <w:r w:rsidRPr="00F80F86">
        <w:rPr>
          <w:sz w:val="16"/>
        </w:rPr>
        <w:t xml:space="preserve"> in rival states </w:t>
      </w:r>
      <w:r w:rsidRPr="0063625B">
        <w:rPr>
          <w:rStyle w:val="Emphasis"/>
          <w:highlight w:val="green"/>
        </w:rPr>
        <w:t>improves</w:t>
      </w:r>
      <w:r w:rsidRPr="00F80F86">
        <w:rPr>
          <w:rStyle w:val="Emphasis"/>
        </w:rPr>
        <w:t xml:space="preserve"> model </w:t>
      </w:r>
      <w:r w:rsidRPr="0063625B">
        <w:rPr>
          <w:rStyle w:val="Emphasis"/>
          <w:highlight w:val="green"/>
        </w:rPr>
        <w:t>fit</w:t>
      </w:r>
      <w:r w:rsidRPr="00F80F86">
        <w:rPr>
          <w:sz w:val="16"/>
        </w:rPr>
        <w:t xml:space="preserve">, meaning a model that includes recessions better predicts rivalry outcomes than one that excludes it. This </w:t>
      </w:r>
      <w:r w:rsidRPr="00F80F86">
        <w:rPr>
          <w:rStyle w:val="StyleUnderline"/>
        </w:rPr>
        <w:t>improvement in model fit is</w:t>
      </w:r>
      <w:r w:rsidRPr="00F80F86">
        <w:rPr>
          <w:sz w:val="16"/>
        </w:rPr>
        <w:t xml:space="preserve"> shown not only </w:t>
      </w:r>
      <w:r w:rsidRPr="0063625B">
        <w:rPr>
          <w:rStyle w:val="StyleUnderline"/>
          <w:highlight w:val="green"/>
        </w:rPr>
        <w:t xml:space="preserve">with a </w:t>
      </w:r>
      <w:r w:rsidRPr="0063625B">
        <w:rPr>
          <w:rStyle w:val="Emphasis"/>
          <w:highlight w:val="green"/>
        </w:rPr>
        <w:t>higher 30 likelihood</w:t>
      </w:r>
      <w:r w:rsidRPr="00F80F86">
        <w:rPr>
          <w:rStyle w:val="Emphasis"/>
        </w:rPr>
        <w:t xml:space="preserve">-ratio </w:t>
      </w:r>
      <w:r w:rsidRPr="0063625B">
        <w:rPr>
          <w:rStyle w:val="Emphasis"/>
          <w:highlight w:val="green"/>
        </w:rPr>
        <w:t>test statistic</w:t>
      </w:r>
      <w:r w:rsidRPr="00F80F86">
        <w:rPr>
          <w:sz w:val="16"/>
        </w:rPr>
        <w:t xml:space="preserve"> </w:t>
      </w:r>
      <w:r w:rsidRPr="00F80F86">
        <w:rPr>
          <w:rStyle w:val="StyleUnderline"/>
        </w:rPr>
        <w:t xml:space="preserve">(p&lt;0.015 </w:t>
      </w:r>
      <w:r w:rsidRPr="00F80F86">
        <w:rPr>
          <w:sz w:val="16"/>
        </w:rPr>
        <w:t>that the model with recessions is equivalent to a restricted model that does not include recessions</w:t>
      </w:r>
      <w:r w:rsidRPr="00F80F86">
        <w:rPr>
          <w:rStyle w:val="StyleUnderline"/>
        </w:rPr>
        <w:t>)</w:t>
      </w:r>
      <w:r w:rsidRPr="00F80F86">
        <w:rPr>
          <w:sz w:val="16"/>
        </w:rPr>
        <w:t xml:space="preserve">, but also in substantially improved Akaike and Bayesian Information Criteria, tests that penalize models for additional parameters.79 Additional Robustness Checks I tested the inclusion of a number of other variables that might confound these results, even if they do not represent a major alternative theoretical explanation. I controlled for the wealth of both rival states as measured by their per capita gross domestic product. I controlled for whether either rival state had experienced a war in the recent past (employing three-, five-, and ten-year windows after the war concluded). As an alternative to the systemic shocks proposed by Goertz and Diehl, I created a dummy variable for the period of the Cold War (testing both 1989 and 1991 end dates). </w:t>
      </w:r>
      <w:r w:rsidRPr="0063625B">
        <w:rPr>
          <w:rStyle w:val="StyleUnderline"/>
          <w:highlight w:val="green"/>
        </w:rPr>
        <w:t>No</w:t>
      </w:r>
      <w:r w:rsidRPr="00F80F86">
        <w:rPr>
          <w:sz w:val="16"/>
        </w:rPr>
        <w:t xml:space="preserve">ne of these </w:t>
      </w:r>
      <w:r w:rsidRPr="00F80F86">
        <w:rPr>
          <w:rStyle w:val="StyleUnderline"/>
        </w:rPr>
        <w:t xml:space="preserve">alternative measurements or </w:t>
      </w:r>
      <w:r w:rsidRPr="0063625B">
        <w:rPr>
          <w:rStyle w:val="StyleUnderline"/>
          <w:highlight w:val="green"/>
        </w:rPr>
        <w:t>specifications altered</w:t>
      </w:r>
      <w:r w:rsidRPr="00F80F86">
        <w:rPr>
          <w:sz w:val="16"/>
        </w:rPr>
        <w:t xml:space="preserve"> my core substantive or statistical </w:t>
      </w:r>
      <w:r w:rsidRPr="0063625B">
        <w:rPr>
          <w:rStyle w:val="StyleUnderline"/>
          <w:highlight w:val="green"/>
        </w:rPr>
        <w:t>results.</w:t>
      </w:r>
      <w:r w:rsidRPr="00F80F86">
        <w:rPr>
          <w:sz w:val="16"/>
        </w:rPr>
        <w:t xml:space="preserve"> Conclusion This essay has asked whether there is evidence that suggests a broad pattern linking economic difficulties to rivalry termination. There is. </w:t>
      </w:r>
      <w:r w:rsidRPr="00F80F86">
        <w:rPr>
          <w:rStyle w:val="StyleUnderline"/>
        </w:rPr>
        <w:t>Economic downturns</w:t>
      </w:r>
      <w:r w:rsidRPr="00F80F86">
        <w:rPr>
          <w:sz w:val="16"/>
        </w:rPr>
        <w:t xml:space="preserve"> are </w:t>
      </w:r>
      <w:r w:rsidRPr="00F80F86">
        <w:rPr>
          <w:rStyle w:val="StyleUnderline"/>
        </w:rPr>
        <w:t>associate</w:t>
      </w:r>
      <w:r w:rsidRPr="00F80F86">
        <w:rPr>
          <w:sz w:val="16"/>
        </w:rPr>
        <w:t xml:space="preserve">d </w:t>
      </w:r>
      <w:r w:rsidRPr="00F80F86">
        <w:rPr>
          <w:rStyle w:val="StyleUnderline"/>
        </w:rPr>
        <w:t>with</w:t>
      </w:r>
      <w:r w:rsidRPr="00F80F86">
        <w:rPr>
          <w:sz w:val="16"/>
        </w:rPr>
        <w:t xml:space="preserve"> greater likelihood of </w:t>
      </w:r>
      <w:r w:rsidRPr="00F80F86">
        <w:rPr>
          <w:rStyle w:val="StyleUnderline"/>
        </w:rPr>
        <w:t xml:space="preserve">rivalry termination </w:t>
      </w:r>
      <w:r w:rsidRPr="0063625B">
        <w:rPr>
          <w:rStyle w:val="StyleUnderline"/>
          <w:highlight w:val="green"/>
        </w:rPr>
        <w:t>across</w:t>
      </w:r>
      <w:r w:rsidRPr="00F80F86">
        <w:rPr>
          <w:sz w:val="16"/>
        </w:rPr>
        <w:t xml:space="preserve"> more than </w:t>
      </w:r>
      <w:r w:rsidRPr="0063625B">
        <w:rPr>
          <w:rStyle w:val="Emphasis"/>
          <w:highlight w:val="green"/>
        </w:rPr>
        <w:t>one hundred</w:t>
      </w:r>
      <w:r w:rsidRPr="00F80F86">
        <w:rPr>
          <w:sz w:val="16"/>
        </w:rPr>
        <w:t xml:space="preserve"> post-war </w:t>
      </w:r>
      <w:r w:rsidRPr="0063625B">
        <w:rPr>
          <w:rStyle w:val="StyleUnderline"/>
          <w:highlight w:val="green"/>
        </w:rPr>
        <w:t>rivalries</w:t>
      </w:r>
      <w:r w:rsidRPr="00F80F86">
        <w:rPr>
          <w:rStyle w:val="StyleUnderline"/>
        </w:rPr>
        <w:t>, even when controlling for all</w:t>
      </w:r>
      <w:r w:rsidRPr="00F80F86">
        <w:rPr>
          <w:sz w:val="16"/>
        </w:rPr>
        <w:t xml:space="preserve"> major </w:t>
      </w:r>
      <w:r w:rsidRPr="00F80F86">
        <w:rPr>
          <w:rStyle w:val="StyleUnderline"/>
        </w:rPr>
        <w:t>alternative explanations and</w:t>
      </w:r>
      <w:r w:rsidRPr="00F80F86">
        <w:rPr>
          <w:sz w:val="16"/>
        </w:rPr>
        <w:t xml:space="preserve"> a battery of other possible </w:t>
      </w:r>
      <w:r w:rsidRPr="00F80F86">
        <w:rPr>
          <w:rStyle w:val="StyleUnderline"/>
        </w:rPr>
        <w:t>confounding variables.</w:t>
      </w:r>
      <w:r w:rsidRPr="00F80F86">
        <w:rPr>
          <w:sz w:val="16"/>
        </w:rPr>
        <w:t xml:space="preserve"> These </w:t>
      </w:r>
      <w:r w:rsidRPr="00F80F86">
        <w:rPr>
          <w:rStyle w:val="StyleUnderline"/>
        </w:rPr>
        <w:t>results are</w:t>
      </w:r>
      <w:r w:rsidRPr="00F80F86">
        <w:rPr>
          <w:sz w:val="16"/>
        </w:rPr>
        <w:t xml:space="preserve"> substantively meaningful and </w:t>
      </w:r>
      <w:r w:rsidRPr="00F80F86">
        <w:rPr>
          <w:rStyle w:val="Emphasis"/>
        </w:rPr>
        <w:t>statistically robust.</w:t>
      </w:r>
    </w:p>
    <w:p w14:paraId="2EEEEF92" w14:textId="77777777" w:rsidR="001B593B" w:rsidRPr="00F80F86" w:rsidRDefault="001B593B" w:rsidP="001B593B">
      <w:pPr>
        <w:pStyle w:val="Heading4"/>
        <w:rPr>
          <w:rFonts w:cs="Calibri"/>
        </w:rPr>
      </w:pPr>
      <w:r w:rsidRPr="00F80F86">
        <w:rPr>
          <w:rFonts w:cs="Calibri"/>
        </w:rPr>
        <w:t xml:space="preserve">If it goes global, then conflict declines </w:t>
      </w:r>
      <w:r w:rsidRPr="00F80F86">
        <w:rPr>
          <w:rFonts w:cs="Calibri"/>
          <w:u w:val="single"/>
        </w:rPr>
        <w:t>more</w:t>
      </w:r>
      <w:r w:rsidRPr="00F80F86">
        <w:rPr>
          <w:rFonts w:cs="Calibri"/>
        </w:rPr>
        <w:t>.</w:t>
      </w:r>
    </w:p>
    <w:p w14:paraId="1F6977B4" w14:textId="77777777" w:rsidR="001B593B" w:rsidRPr="00F80F86" w:rsidRDefault="001B593B" w:rsidP="001B593B">
      <w:r w:rsidRPr="00F80F86">
        <w:rPr>
          <w:rStyle w:val="Style13ptBold"/>
        </w:rPr>
        <w:t>Clary 15</w:t>
      </w:r>
      <w:r w:rsidRPr="00F80F86">
        <w:t xml:space="preserve"> Christopher Clary, PhD at MIT in 2015, M.A. in National Security Affairs in 2005. [Economic Stress and International Cooperation: Evidence from International Rivalries, MIT Political Science Department, Research Paper No. 2015-8]//BPS</w:t>
      </w:r>
    </w:p>
    <w:p w14:paraId="2C21E8B1" w14:textId="77777777" w:rsidR="001B593B" w:rsidRPr="00F80F86" w:rsidRDefault="001B593B" w:rsidP="001B593B">
      <w:pPr>
        <w:rPr>
          <w:sz w:val="16"/>
        </w:rPr>
      </w:pPr>
      <w:r w:rsidRPr="00F80F86">
        <w:rPr>
          <w:sz w:val="16"/>
        </w:rPr>
        <w:t xml:space="preserve">Prior to conducting detailed examination of the data, it is useful to examine differences in rates of rivalry termination between states experiencing economic downturns and those that are experiencing economic normalcy prior to fitting a model to the data. If this </w:t>
      </w:r>
      <w:r w:rsidRPr="00F80F86">
        <w:rPr>
          <w:rStyle w:val="StyleUnderline"/>
        </w:rPr>
        <w:t>examination suggests</w:t>
      </w:r>
      <w:r w:rsidRPr="00F80F86">
        <w:rPr>
          <w:sz w:val="16"/>
        </w:rPr>
        <w:t xml:space="preserve"> differences in the expected direction, this will give us </w:t>
      </w:r>
      <w:r w:rsidRPr="00F80F86">
        <w:rPr>
          <w:rStyle w:val="StyleUnderline"/>
        </w:rPr>
        <w:t>greater confidence that any</w:t>
      </w:r>
      <w:r w:rsidRPr="00F80F86">
        <w:rPr>
          <w:sz w:val="16"/>
        </w:rPr>
        <w:t xml:space="preserve"> subsequent results are not a product of over-fitted data or a </w:t>
      </w:r>
      <w:r w:rsidRPr="00F80F86">
        <w:rPr>
          <w:rStyle w:val="StyleUnderline"/>
        </w:rPr>
        <w:t>misspecified model.</w:t>
      </w:r>
      <w:r w:rsidRPr="00F80F86">
        <w:rPr>
          <w:sz w:val="16"/>
        </w:rPr>
        <w:t xml:space="preserve"> Examining the </w:t>
      </w:r>
      <w:r w:rsidRPr="00F80F86">
        <w:rPr>
          <w:rStyle w:val="StyleUnderline"/>
        </w:rPr>
        <w:t xml:space="preserve">data suggests the expected pattern is present. </w:t>
      </w:r>
      <w:r w:rsidRPr="00F80F86">
        <w:rPr>
          <w:sz w:val="16"/>
        </w:rPr>
        <w:t xml:space="preserve">Figure 1 depicts the probability of rivalry termination (as summarized by a non-parametric locally weighted scatterplot smoothing, LOWESS, line) in a given year for rivalries in which neither rival faced economic downturns in the prior three years, for rivalries in which one of the two rivals faced a recent economic downturn, and for rivalries in which both rivals faced a recent economic downturn.71 It also shows the length of the rivalry, coded as the number of years since the rivalry first began. Along the x-axis, a mark represents each episode in which a rivalry terminates (to create a "rug"), and thus shows areas of data scarcity. </w:t>
      </w:r>
      <w:r w:rsidRPr="0063625B">
        <w:rPr>
          <w:rStyle w:val="StyleUnderline"/>
          <w:highlight w:val="green"/>
        </w:rPr>
        <w:t xml:space="preserve">For rivalries of </w:t>
      </w:r>
      <w:r w:rsidRPr="0063625B">
        <w:rPr>
          <w:rStyle w:val="Emphasis"/>
          <w:highlight w:val="green"/>
        </w:rPr>
        <w:t>all lengths</w:t>
      </w:r>
      <w:r w:rsidRPr="00F80F86">
        <w:rPr>
          <w:sz w:val="16"/>
        </w:rPr>
        <w:t xml:space="preserve">, but especially where data is most prevalent, </w:t>
      </w:r>
      <w:r w:rsidRPr="0063625B">
        <w:rPr>
          <w:rStyle w:val="StyleUnderline"/>
          <w:highlight w:val="green"/>
        </w:rPr>
        <w:t>a</w:t>
      </w:r>
      <w:r w:rsidRPr="00F80F86">
        <w:rPr>
          <w:rStyle w:val="StyleUnderline"/>
        </w:rPr>
        <w:t xml:space="preserve"> clear </w:t>
      </w:r>
      <w:r w:rsidRPr="0063625B">
        <w:rPr>
          <w:rStyle w:val="StyleUnderline"/>
          <w:highlight w:val="green"/>
        </w:rPr>
        <w:t xml:space="preserve">pattern is evident that rivals </w:t>
      </w:r>
      <w:r w:rsidRPr="0063625B">
        <w:rPr>
          <w:rStyle w:val="Emphasis"/>
          <w:highlight w:val="green"/>
        </w:rPr>
        <w:t>both</w:t>
      </w:r>
      <w:r w:rsidRPr="0063625B">
        <w:rPr>
          <w:rStyle w:val="StyleUnderline"/>
          <w:highlight w:val="green"/>
        </w:rPr>
        <w:t xml:space="preserve"> experiencing</w:t>
      </w:r>
      <w:r w:rsidRPr="00F80F86">
        <w:rPr>
          <w:u w:val="single"/>
        </w:rPr>
        <w:t xml:space="preserve"> </w:t>
      </w:r>
      <w:r w:rsidRPr="00F80F86">
        <w:rPr>
          <w:rStyle w:val="StyleUnderline"/>
        </w:rPr>
        <w:t xml:space="preserve">economic </w:t>
      </w:r>
      <w:r w:rsidRPr="0063625B">
        <w:rPr>
          <w:rStyle w:val="StyleUnderline"/>
          <w:highlight w:val="green"/>
        </w:rPr>
        <w:t>downturns are more likely to conclude</w:t>
      </w:r>
      <w:r w:rsidRPr="00F80F86">
        <w:rPr>
          <w:rStyle w:val="StyleUnderline"/>
        </w:rPr>
        <w:t xml:space="preserve"> their </w:t>
      </w:r>
      <w:r w:rsidRPr="0063625B">
        <w:rPr>
          <w:rStyle w:val="StyleUnderline"/>
          <w:highlight w:val="green"/>
        </w:rPr>
        <w:t>rivalry than rivals where</w:t>
      </w:r>
      <w:r w:rsidRPr="00F80F86">
        <w:rPr>
          <w:rStyle w:val="StyleUnderline"/>
        </w:rPr>
        <w:t xml:space="preserve"> </w:t>
      </w:r>
      <w:r w:rsidRPr="00F80F86">
        <w:rPr>
          <w:rStyle w:val="Emphasis"/>
        </w:rPr>
        <w:t xml:space="preserve">only </w:t>
      </w:r>
      <w:r w:rsidRPr="0063625B">
        <w:rPr>
          <w:rStyle w:val="Emphasis"/>
          <w:highlight w:val="green"/>
        </w:rPr>
        <w:t>one</w:t>
      </w:r>
      <w:r w:rsidRPr="0063625B">
        <w:rPr>
          <w:sz w:val="16"/>
          <w:highlight w:val="green"/>
        </w:rPr>
        <w:t xml:space="preserve"> </w:t>
      </w:r>
      <w:r w:rsidRPr="0063625B">
        <w:rPr>
          <w:rStyle w:val="StyleUnderline"/>
          <w:highlight w:val="green"/>
        </w:rPr>
        <w:t>is experiencing</w:t>
      </w:r>
      <w:r w:rsidRPr="00F80F86">
        <w:rPr>
          <w:rStyle w:val="StyleUnderline"/>
        </w:rPr>
        <w:t xml:space="preserve"> an economic </w:t>
      </w:r>
      <w:r w:rsidRPr="0063625B">
        <w:rPr>
          <w:rStyle w:val="StyleUnderline"/>
          <w:highlight w:val="green"/>
        </w:rPr>
        <w:t>downturn</w:t>
      </w:r>
      <w:r w:rsidRPr="00F80F86">
        <w:rPr>
          <w:rStyle w:val="StyleUnderline"/>
        </w:rPr>
        <w:t xml:space="preserve">, and both are more likely to terminate the rivalry than rivals experiencing economic normalcy. </w:t>
      </w:r>
      <w:r w:rsidRPr="0063625B">
        <w:rPr>
          <w:rStyle w:val="StyleUnderline"/>
          <w:highlight w:val="green"/>
        </w:rPr>
        <w:t xml:space="preserve">This provides us </w:t>
      </w:r>
      <w:r w:rsidRPr="0063625B">
        <w:rPr>
          <w:rStyle w:val="Emphasis"/>
          <w:highlight w:val="green"/>
        </w:rPr>
        <w:t>greater confidence</w:t>
      </w:r>
      <w:r w:rsidRPr="00F80F86">
        <w:rPr>
          <w:sz w:val="16"/>
        </w:rPr>
        <w:t xml:space="preserve"> in findings with more demanding functional form assumptions.</w:t>
      </w:r>
    </w:p>
    <w:p w14:paraId="2BE89FE6" w14:textId="77777777" w:rsidR="001B593B" w:rsidRPr="00AF1878" w:rsidRDefault="001B593B" w:rsidP="001B593B"/>
    <w:p w14:paraId="164B0CFB" w14:textId="22206BD3" w:rsidR="001B593B" w:rsidRDefault="001B593B" w:rsidP="001B593B">
      <w:pPr>
        <w:pStyle w:val="Heading3"/>
      </w:pPr>
      <w:r>
        <w:t>1n</w:t>
      </w:r>
      <w:r w:rsidR="0063625B">
        <w:t>c at</w:t>
      </w:r>
      <w:r>
        <w:t>: biod</w:t>
      </w:r>
    </w:p>
    <w:p w14:paraId="583DA52A" w14:textId="77777777" w:rsidR="001B593B" w:rsidRDefault="001B593B" w:rsidP="001B593B"/>
    <w:p w14:paraId="4FF62E00" w14:textId="77777777" w:rsidR="001B593B" w:rsidRPr="00F80F86" w:rsidRDefault="001B593B" w:rsidP="001B593B">
      <w:pPr>
        <w:pStyle w:val="Heading4"/>
        <w:rPr>
          <w:rFonts w:cs="Calibri"/>
        </w:rPr>
      </w:pPr>
      <w:r w:rsidRPr="00F80F86">
        <w:rPr>
          <w:rFonts w:cs="Calibri"/>
        </w:rPr>
        <w:t>Bio-d loss isn’t existential</w:t>
      </w:r>
    </w:p>
    <w:p w14:paraId="324F8580" w14:textId="77777777" w:rsidR="001B593B" w:rsidRPr="00F80F86" w:rsidRDefault="001B593B" w:rsidP="001B593B">
      <w:r w:rsidRPr="00F80F86">
        <w:rPr>
          <w:rStyle w:val="Style13ptBold"/>
        </w:rPr>
        <w:t>Kareiva and Carranza, 18</w:t>
      </w:r>
      <w:r w:rsidRPr="00F80F86">
        <w:t>—Institute of the Environment and Sustainability, University of California, Los Angeles (Peter and Valerie, “Existential risk due to ecosystem collapse: Nature strikes back,” Futures, available online January 5, 2018, ScienceDirect, dml)</w:t>
      </w:r>
    </w:p>
    <w:p w14:paraId="2FC14EA0" w14:textId="77777777" w:rsidR="001B593B" w:rsidRPr="00F80F86" w:rsidRDefault="001B593B" w:rsidP="001B593B">
      <w:pPr>
        <w:rPr>
          <w:sz w:val="14"/>
        </w:rPr>
      </w:pPr>
      <w:r w:rsidRPr="00F80F86">
        <w:rPr>
          <w:sz w:val="14"/>
        </w:rPr>
        <w:t xml:space="preserve">The interesting question is whether any of the planetary thresholds other than CO2 </w:t>
      </w:r>
      <w:r w:rsidRPr="00AD5B67">
        <w:rPr>
          <w:sz w:val="14"/>
        </w:rPr>
        <w:t xml:space="preserve">could also portend existential risks. Here the answer is not clear. </w:t>
      </w:r>
      <w:r w:rsidRPr="00AD5B67">
        <w:rPr>
          <w:rStyle w:val="StyleUnderline"/>
        </w:rPr>
        <w:t xml:space="preserve">One boundary often mentioned as a concern for the fate of global civilization is </w:t>
      </w:r>
      <w:r w:rsidRPr="0063625B">
        <w:rPr>
          <w:rStyle w:val="Emphasis"/>
          <w:highlight w:val="green"/>
        </w:rPr>
        <w:t>biodiversity</w:t>
      </w:r>
      <w:r w:rsidRPr="00F80F86">
        <w:rPr>
          <w:sz w:val="14"/>
        </w:rPr>
        <w:t xml:space="preserve"> (Ehrlich &amp; Ehrlich, 2012), with the proposed safety threshold being a loss of greater than 0.001% per year (Rockström et al., 2009). </w:t>
      </w:r>
      <w:r w:rsidRPr="00AD5B67">
        <w:rPr>
          <w:rStyle w:val="StyleUnderline"/>
        </w:rPr>
        <w:t xml:space="preserve">There is </w:t>
      </w:r>
      <w:r w:rsidRPr="0063625B">
        <w:rPr>
          <w:rStyle w:val="Emphasis"/>
          <w:highlight w:val="green"/>
        </w:rPr>
        <w:t>little evidence</w:t>
      </w:r>
      <w:r w:rsidRPr="00F80F86">
        <w:rPr>
          <w:rStyle w:val="StyleUnderline"/>
        </w:rPr>
        <w:t xml:space="preserve"> that </w:t>
      </w:r>
      <w:r w:rsidRPr="0063625B">
        <w:rPr>
          <w:rStyle w:val="StyleUnderline"/>
          <w:highlight w:val="green"/>
        </w:rPr>
        <w:t>this</w:t>
      </w:r>
      <w:r w:rsidRPr="00F80F86">
        <w:rPr>
          <w:sz w:val="14"/>
        </w:rPr>
        <w:t xml:space="preserve"> particular 0.001% annual loss </w:t>
      </w:r>
      <w:r w:rsidRPr="0063625B">
        <w:rPr>
          <w:rStyle w:val="StyleUnderline"/>
          <w:highlight w:val="green"/>
        </w:rPr>
        <w:t>is a threshold</w:t>
      </w:r>
      <w:r w:rsidRPr="00F80F86">
        <w:rPr>
          <w:rStyle w:val="StyleUnderline"/>
        </w:rPr>
        <w:t xml:space="preserve">—and it is </w:t>
      </w:r>
      <w:r w:rsidRPr="00F80F86">
        <w:rPr>
          <w:rStyle w:val="Emphasis"/>
        </w:rPr>
        <w:t>hard to imagine any data</w:t>
      </w:r>
      <w:r w:rsidRPr="00F80F86">
        <w:rPr>
          <w:rStyle w:val="StyleUnderline"/>
        </w:rPr>
        <w:t xml:space="preserve"> that would allow one to </w:t>
      </w:r>
      <w:r w:rsidRPr="00F80F86">
        <w:rPr>
          <w:rStyle w:val="Emphasis"/>
        </w:rPr>
        <w:t>identify where the threshold was</w:t>
      </w:r>
      <w:r w:rsidRPr="00F80F86">
        <w:rPr>
          <w:sz w:val="14"/>
        </w:rPr>
        <w:t xml:space="preserve"> (Brook, Ellis, Perring, Mackay, &amp; Blomqvist, 2013; Lenton &amp; Williams, 2013). </w:t>
      </w:r>
      <w:r w:rsidRPr="00F80F86">
        <w:rPr>
          <w:rStyle w:val="StyleUnderline"/>
        </w:rPr>
        <w:t xml:space="preserve">A better question is whether one can imagine </w:t>
      </w:r>
      <w:r w:rsidRPr="00F80F86">
        <w:rPr>
          <w:rStyle w:val="Emphasis"/>
        </w:rPr>
        <w:t>any scenario</w:t>
      </w:r>
      <w:r w:rsidRPr="00F80F86">
        <w:rPr>
          <w:rStyle w:val="StyleUnderline"/>
        </w:rPr>
        <w:t xml:space="preserve"> by which the loss of too many species leads to the </w:t>
      </w:r>
      <w:r w:rsidRPr="00F80F86">
        <w:rPr>
          <w:rStyle w:val="Emphasis"/>
        </w:rPr>
        <w:t>collapse of societies</w:t>
      </w:r>
      <w:r w:rsidRPr="00F80F86">
        <w:rPr>
          <w:rStyle w:val="StyleUnderline"/>
        </w:rPr>
        <w:t xml:space="preserve"> and </w:t>
      </w:r>
      <w:r w:rsidRPr="00F80F86">
        <w:rPr>
          <w:rStyle w:val="Emphasis"/>
        </w:rPr>
        <w:t>environmental disasters</w:t>
      </w:r>
      <w:r w:rsidRPr="00F80F86">
        <w:rPr>
          <w:rStyle w:val="StyleUnderline"/>
        </w:rPr>
        <w:t xml:space="preserve">, even though one </w:t>
      </w:r>
      <w:r w:rsidRPr="00F80F86">
        <w:rPr>
          <w:rStyle w:val="Emphasis"/>
        </w:rPr>
        <w:t>cannot know the absolute number of extinctions</w:t>
      </w:r>
      <w:r w:rsidRPr="00F80F86">
        <w:rPr>
          <w:sz w:val="14"/>
        </w:rPr>
        <w:t xml:space="preserve"> that would be required to create this dystopia. </w:t>
      </w:r>
      <w:r w:rsidRPr="00F80F86">
        <w:rPr>
          <w:rStyle w:val="StyleUnderline"/>
        </w:rPr>
        <w:t xml:space="preserve">While there are data that relate </w:t>
      </w:r>
      <w:r w:rsidRPr="00AD5B67">
        <w:rPr>
          <w:rStyle w:val="StyleUnderline"/>
        </w:rPr>
        <w:t xml:space="preserve">local </w:t>
      </w:r>
      <w:r w:rsidRPr="0063625B">
        <w:rPr>
          <w:rStyle w:val="StyleUnderline"/>
          <w:highlight w:val="green"/>
        </w:rPr>
        <w:t>reductions</w:t>
      </w:r>
      <w:r w:rsidRPr="00F80F86">
        <w:rPr>
          <w:sz w:val="14"/>
        </w:rPr>
        <w:t xml:space="preserve"> in species richness </w:t>
      </w:r>
      <w:r w:rsidRPr="0063625B">
        <w:rPr>
          <w:rStyle w:val="StyleUnderline"/>
          <w:highlight w:val="green"/>
        </w:rPr>
        <w:t>to</w:t>
      </w:r>
      <w:r w:rsidRPr="00F80F86">
        <w:rPr>
          <w:rStyle w:val="StyleUnderline"/>
        </w:rPr>
        <w:t xml:space="preserve"> altered </w:t>
      </w:r>
      <w:r w:rsidRPr="0063625B">
        <w:rPr>
          <w:rStyle w:val="StyleUnderline"/>
          <w:highlight w:val="green"/>
        </w:rPr>
        <w:t>ecosystem function</w:t>
      </w:r>
      <w:r w:rsidRPr="00F80F86">
        <w:rPr>
          <w:rStyle w:val="StyleUnderline"/>
        </w:rPr>
        <w:t xml:space="preserve">, these results </w:t>
      </w:r>
      <w:r w:rsidRPr="0063625B">
        <w:rPr>
          <w:rStyle w:val="Emphasis"/>
          <w:highlight w:val="green"/>
        </w:rPr>
        <w:t>do not point to</w:t>
      </w:r>
      <w:r w:rsidRPr="00AD5B67">
        <w:rPr>
          <w:rStyle w:val="Emphasis"/>
        </w:rPr>
        <w:t xml:space="preserve"> substantial </w:t>
      </w:r>
      <w:r w:rsidRPr="0063625B">
        <w:rPr>
          <w:rStyle w:val="Emphasis"/>
          <w:highlight w:val="green"/>
        </w:rPr>
        <w:t>existential risks</w:t>
      </w:r>
      <w:r w:rsidRPr="00F80F86">
        <w:rPr>
          <w:rStyle w:val="StyleUnderline"/>
        </w:rPr>
        <w:t xml:space="preserve">. The </w:t>
      </w:r>
      <w:r w:rsidRPr="0063625B">
        <w:rPr>
          <w:rStyle w:val="StyleUnderline"/>
          <w:highlight w:val="green"/>
        </w:rPr>
        <w:t xml:space="preserve">data are </w:t>
      </w:r>
      <w:r w:rsidRPr="0063625B">
        <w:rPr>
          <w:rStyle w:val="Emphasis"/>
          <w:highlight w:val="green"/>
        </w:rPr>
        <w:t>small-scale experiments</w:t>
      </w:r>
      <w:r w:rsidRPr="0063625B">
        <w:rPr>
          <w:rStyle w:val="StyleUnderline"/>
          <w:highlight w:val="green"/>
        </w:rPr>
        <w:t xml:space="preserve"> </w:t>
      </w:r>
      <w:r w:rsidRPr="00AD5B67">
        <w:rPr>
          <w:rStyle w:val="StyleUnderline"/>
        </w:rPr>
        <w:t>in which</w:t>
      </w:r>
      <w:r w:rsidRPr="00F80F86">
        <w:rPr>
          <w:rStyle w:val="StyleUnderline"/>
        </w:rPr>
        <w:t xml:space="preserve"> </w:t>
      </w:r>
      <w:r w:rsidRPr="0063625B">
        <w:rPr>
          <w:rStyle w:val="StyleUnderline"/>
          <w:highlight w:val="green"/>
        </w:rPr>
        <w:t>plant productivity</w:t>
      </w:r>
      <w:r w:rsidRPr="00AD5B67">
        <w:rPr>
          <w:rStyle w:val="StyleUnderline"/>
        </w:rPr>
        <w:t xml:space="preserve">, or nutrient retention </w:t>
      </w:r>
      <w:r w:rsidRPr="0063625B">
        <w:rPr>
          <w:rStyle w:val="StyleUnderline"/>
          <w:highlight w:val="green"/>
        </w:rPr>
        <w:t>is reduced</w:t>
      </w:r>
      <w:r w:rsidRPr="00F80F86">
        <w:rPr>
          <w:sz w:val="14"/>
        </w:rPr>
        <w:t xml:space="preserve"> as species numbers decline locally (Vellend, 2017), </w:t>
      </w:r>
      <w:r w:rsidRPr="00F80F86">
        <w:rPr>
          <w:rStyle w:val="StyleUnderline"/>
        </w:rPr>
        <w:t>or are local observations</w:t>
      </w:r>
      <w:r w:rsidRPr="00F80F86">
        <w:rPr>
          <w:sz w:val="14"/>
        </w:rPr>
        <w:t xml:space="preserve"> of increased variability in fisheries yield when stock diversity is lost (Schindler et al., 2010). </w:t>
      </w:r>
      <w:r w:rsidRPr="0063625B">
        <w:rPr>
          <w:rStyle w:val="StyleUnderline"/>
          <w:highlight w:val="green"/>
        </w:rPr>
        <w:t xml:space="preserve">Those are </w:t>
      </w:r>
      <w:r w:rsidRPr="0063625B">
        <w:rPr>
          <w:rStyle w:val="Emphasis"/>
          <w:highlight w:val="green"/>
        </w:rPr>
        <w:t>not existential</w:t>
      </w:r>
      <w:r w:rsidRPr="00F80F86">
        <w:rPr>
          <w:rStyle w:val="Emphasis"/>
        </w:rPr>
        <w:t xml:space="preserve"> </w:t>
      </w:r>
      <w:r w:rsidRPr="0063625B">
        <w:rPr>
          <w:rStyle w:val="Emphasis"/>
          <w:highlight w:val="green"/>
        </w:rPr>
        <w:t>risks</w:t>
      </w:r>
      <w:r w:rsidRPr="00F80F86">
        <w:rPr>
          <w:rStyle w:val="StyleUnderline"/>
        </w:rPr>
        <w:t xml:space="preserve">. To make the link </w:t>
      </w:r>
      <w:r w:rsidRPr="00F80F86">
        <w:rPr>
          <w:rStyle w:val="Emphasis"/>
        </w:rPr>
        <w:t>even more tenuous</w:t>
      </w:r>
      <w:r w:rsidRPr="00F80F86">
        <w:rPr>
          <w:rStyle w:val="StyleUnderline"/>
        </w:rPr>
        <w:t xml:space="preserve">, </w:t>
      </w:r>
      <w:r w:rsidRPr="0063625B">
        <w:rPr>
          <w:rStyle w:val="StyleUnderline"/>
          <w:highlight w:val="green"/>
        </w:rPr>
        <w:t xml:space="preserve">there is </w:t>
      </w:r>
      <w:r w:rsidRPr="0063625B">
        <w:rPr>
          <w:rStyle w:val="Emphasis"/>
          <w:highlight w:val="green"/>
        </w:rPr>
        <w:t>little evidence</w:t>
      </w:r>
      <w:r w:rsidRPr="00F80F86">
        <w:rPr>
          <w:rStyle w:val="StyleUnderline"/>
        </w:rPr>
        <w:t xml:space="preserve"> that </w:t>
      </w:r>
      <w:r w:rsidRPr="0063625B">
        <w:rPr>
          <w:rStyle w:val="StyleUnderline"/>
          <w:highlight w:val="green"/>
        </w:rPr>
        <w:t>biod</w:t>
      </w:r>
      <w:r w:rsidRPr="00AD5B67">
        <w:rPr>
          <w:rStyle w:val="StyleUnderline"/>
        </w:rPr>
        <w:t xml:space="preserve">iversity </w:t>
      </w:r>
      <w:r w:rsidRPr="0063625B">
        <w:rPr>
          <w:rStyle w:val="StyleUnderline"/>
          <w:highlight w:val="green"/>
        </w:rPr>
        <w:t xml:space="preserve">is </w:t>
      </w:r>
      <w:r w:rsidRPr="0063625B">
        <w:rPr>
          <w:rStyle w:val="Emphasis"/>
          <w:highlight w:val="green"/>
        </w:rPr>
        <w:t>even</w:t>
      </w:r>
      <w:r w:rsidRPr="00F80F86">
        <w:rPr>
          <w:rStyle w:val="Emphasis"/>
        </w:rPr>
        <w:t xml:space="preserve"> </w:t>
      </w:r>
      <w:r w:rsidRPr="0063625B">
        <w:rPr>
          <w:rStyle w:val="Emphasis"/>
          <w:highlight w:val="green"/>
        </w:rPr>
        <w:t>declining</w:t>
      </w:r>
      <w:r w:rsidRPr="00AD5B67">
        <w:rPr>
          <w:rStyle w:val="Emphasis"/>
        </w:rPr>
        <w:t xml:space="preserve"> at local scales</w:t>
      </w:r>
      <w:r w:rsidRPr="00F80F86">
        <w:rPr>
          <w:sz w:val="14"/>
        </w:rPr>
        <w:t xml:space="preserve"> (Vellend et al., 2013, 2017). </w:t>
      </w:r>
      <w:r w:rsidRPr="00F80F86">
        <w:rPr>
          <w:rStyle w:val="Emphasis"/>
        </w:rPr>
        <w:t>Total</w:t>
      </w:r>
      <w:r w:rsidRPr="00F80F86">
        <w:rPr>
          <w:rStyle w:val="StyleUnderline"/>
        </w:rPr>
        <w:t xml:space="preserve"> planetary biodiversity </w:t>
      </w:r>
      <w:r w:rsidRPr="00AD5B67">
        <w:rPr>
          <w:rStyle w:val="StyleUnderline"/>
        </w:rPr>
        <w:t xml:space="preserve">may be in decline, but local and </w:t>
      </w:r>
      <w:r w:rsidRPr="0063625B">
        <w:rPr>
          <w:rStyle w:val="StyleUnderline"/>
          <w:highlight w:val="green"/>
        </w:rPr>
        <w:t>regional biodiversity is</w:t>
      </w:r>
      <w:r w:rsidRPr="00F80F86">
        <w:rPr>
          <w:rStyle w:val="StyleUnderline"/>
        </w:rPr>
        <w:t xml:space="preserve"> </w:t>
      </w:r>
      <w:r w:rsidRPr="00F80F86">
        <w:rPr>
          <w:rStyle w:val="Emphasis"/>
        </w:rPr>
        <w:t xml:space="preserve">often </w:t>
      </w:r>
      <w:r w:rsidRPr="00AD5B67">
        <w:rPr>
          <w:rStyle w:val="Emphasis"/>
        </w:rPr>
        <w:t xml:space="preserve">staying </w:t>
      </w:r>
      <w:r w:rsidRPr="0063625B">
        <w:rPr>
          <w:rStyle w:val="Emphasis"/>
          <w:highlight w:val="green"/>
        </w:rPr>
        <w:t>the same</w:t>
      </w:r>
      <w:r w:rsidRPr="0063625B">
        <w:rPr>
          <w:rStyle w:val="StyleUnderline"/>
          <w:highlight w:val="green"/>
        </w:rPr>
        <w:t xml:space="preserve"> because species from elsewhere </w:t>
      </w:r>
      <w:r w:rsidRPr="0063625B">
        <w:rPr>
          <w:rStyle w:val="Emphasis"/>
          <w:highlight w:val="green"/>
        </w:rPr>
        <w:t>replace</w:t>
      </w:r>
      <w:r w:rsidRPr="00AD5B67">
        <w:rPr>
          <w:rStyle w:val="Emphasis"/>
        </w:rPr>
        <w:t xml:space="preserve"> local</w:t>
      </w:r>
      <w:r w:rsidRPr="00F80F86">
        <w:rPr>
          <w:rStyle w:val="Emphasis"/>
        </w:rPr>
        <w:t xml:space="preserve"> </w:t>
      </w:r>
      <w:r w:rsidRPr="0063625B">
        <w:rPr>
          <w:rStyle w:val="Emphasis"/>
          <w:highlight w:val="green"/>
        </w:rPr>
        <w:t>losses</w:t>
      </w:r>
      <w:r w:rsidRPr="00F80F86">
        <w:rPr>
          <w:sz w:val="14"/>
        </w:rPr>
        <w:t xml:space="preserve">, albeit homogenizing the world in the process. Although the majority of conservation scientists are likely to flinch at this conclusion, </w:t>
      </w:r>
      <w:r w:rsidRPr="00F80F86">
        <w:rPr>
          <w:rStyle w:val="StyleUnderline"/>
        </w:rPr>
        <w:t xml:space="preserve">there is </w:t>
      </w:r>
      <w:r w:rsidRPr="00F80F86">
        <w:rPr>
          <w:rStyle w:val="Emphasis"/>
        </w:rPr>
        <w:t>growing skepticism</w:t>
      </w:r>
      <w:r w:rsidRPr="00F80F86">
        <w:rPr>
          <w:rStyle w:val="StyleUnderline"/>
        </w:rPr>
        <w:t xml:space="preserve"> regarding the </w:t>
      </w:r>
      <w:r w:rsidRPr="00F80F86">
        <w:rPr>
          <w:rStyle w:val="Emphasis"/>
        </w:rPr>
        <w:t>strength of evidence</w:t>
      </w:r>
      <w:r w:rsidRPr="00F80F86">
        <w:rPr>
          <w:rStyle w:val="StyleUnderline"/>
        </w:rPr>
        <w:t xml:space="preserve"> linking trends in biodiversity loss to an </w:t>
      </w:r>
      <w:r w:rsidRPr="00F80F86">
        <w:rPr>
          <w:rStyle w:val="Emphasis"/>
        </w:rPr>
        <w:t>existential risk for humans</w:t>
      </w:r>
      <w:r w:rsidRPr="00F80F86">
        <w:rPr>
          <w:sz w:val="14"/>
        </w:rPr>
        <w:t xml:space="preserve"> (Maier, 2012; Vellend, 2014). </w:t>
      </w:r>
      <w:r w:rsidRPr="00F80F86">
        <w:rPr>
          <w:rStyle w:val="Emphasis"/>
        </w:rPr>
        <w:t>Obviously</w:t>
      </w:r>
      <w:r w:rsidRPr="00F80F86">
        <w:rPr>
          <w:rStyle w:val="StyleUnderline"/>
        </w:rPr>
        <w:t xml:space="preserve"> if all biodiversity disappeared civilization would end—but </w:t>
      </w:r>
      <w:r w:rsidRPr="0063625B">
        <w:rPr>
          <w:rStyle w:val="Emphasis"/>
          <w:highlight w:val="green"/>
        </w:rPr>
        <w:t>no one is forecasting the loss of all species</w:t>
      </w:r>
      <w:r w:rsidRPr="00F80F86">
        <w:rPr>
          <w:rStyle w:val="StyleUnderline"/>
        </w:rPr>
        <w:t xml:space="preserve">. It seems plausible that the loss of </w:t>
      </w:r>
      <w:r w:rsidRPr="00F80F86">
        <w:rPr>
          <w:rStyle w:val="Emphasis"/>
        </w:rPr>
        <w:t>90%</w:t>
      </w:r>
      <w:r w:rsidRPr="00F80F86">
        <w:rPr>
          <w:rStyle w:val="StyleUnderline"/>
        </w:rPr>
        <w:t xml:space="preserve"> of the world’s species could also be apocalyptic, but </w:t>
      </w:r>
      <w:r w:rsidRPr="00F80F86">
        <w:rPr>
          <w:rStyle w:val="Emphasis"/>
        </w:rPr>
        <w:t>no</w:t>
      </w:r>
      <w:r w:rsidRPr="00F80F86">
        <w:rPr>
          <w:sz w:val="14"/>
          <w:szCs w:val="10"/>
        </w:rPr>
        <w:t xml:space="preserve">t </w:t>
      </w:r>
      <w:r w:rsidRPr="00F80F86">
        <w:rPr>
          <w:rStyle w:val="Emphasis"/>
        </w:rPr>
        <w:t>one is predicting that degree of biodiversity loss either</w:t>
      </w:r>
      <w:r w:rsidRPr="00F80F86">
        <w:rPr>
          <w:sz w:val="14"/>
        </w:rPr>
        <w:t xml:space="preserve">. Tragic, but plausible is the possibility of our planet suffering a loss of as many as half of its species. </w:t>
      </w:r>
      <w:r w:rsidRPr="0063625B">
        <w:rPr>
          <w:rStyle w:val="StyleUnderline"/>
          <w:highlight w:val="green"/>
        </w:rPr>
        <w:t>If global</w:t>
      </w:r>
      <w:r w:rsidRPr="00F80F86">
        <w:rPr>
          <w:rStyle w:val="StyleUnderline"/>
        </w:rPr>
        <w:t xml:space="preserve"> </w:t>
      </w:r>
      <w:r w:rsidRPr="0063625B">
        <w:rPr>
          <w:rStyle w:val="StyleUnderline"/>
          <w:highlight w:val="green"/>
        </w:rPr>
        <w:t>biodiversity were halved</w:t>
      </w:r>
      <w:r w:rsidRPr="00F80F86">
        <w:rPr>
          <w:sz w:val="14"/>
        </w:rPr>
        <w:t xml:space="preserve">, but at the same time locally the number of species stayed relatively stable, </w:t>
      </w:r>
      <w:r w:rsidRPr="0063625B">
        <w:rPr>
          <w:rStyle w:val="Emphasis"/>
          <w:highlight w:val="green"/>
        </w:rPr>
        <w:t xml:space="preserve">what </w:t>
      </w:r>
      <w:r w:rsidRPr="00AD5B67">
        <w:rPr>
          <w:rStyle w:val="Emphasis"/>
        </w:rPr>
        <w:t>would be the</w:t>
      </w:r>
      <w:r w:rsidRPr="00F80F86">
        <w:rPr>
          <w:rStyle w:val="Emphasis"/>
        </w:rPr>
        <w:t xml:space="preserve"> </w:t>
      </w:r>
      <w:r w:rsidRPr="0063625B">
        <w:rPr>
          <w:rStyle w:val="Emphasis"/>
          <w:highlight w:val="green"/>
        </w:rPr>
        <w:t>mechanism</w:t>
      </w:r>
      <w:r w:rsidRPr="00AD5B67">
        <w:rPr>
          <w:rStyle w:val="StyleUnderline"/>
        </w:rPr>
        <w:t xml:space="preserve"> for an </w:t>
      </w:r>
      <w:r w:rsidRPr="0063625B">
        <w:rPr>
          <w:rStyle w:val="StyleUnderline"/>
          <w:highlight w:val="green"/>
        </w:rPr>
        <w:t>end</w:t>
      </w:r>
      <w:r w:rsidRPr="00AD5B67">
        <w:rPr>
          <w:rStyle w:val="StyleUnderline"/>
        </w:rPr>
        <w:t>-of-</w:t>
      </w:r>
      <w:r w:rsidRPr="0063625B">
        <w:rPr>
          <w:rStyle w:val="StyleUnderline"/>
          <w:highlight w:val="green"/>
        </w:rPr>
        <w:t>civilization</w:t>
      </w:r>
      <w:r w:rsidRPr="00F80F86">
        <w:rPr>
          <w:rStyle w:val="StyleUnderline"/>
        </w:rPr>
        <w:t xml:space="preserve"> or even end of human prosperity scenario?</w:t>
      </w:r>
      <w:r w:rsidRPr="00F80F86">
        <w:rPr>
          <w:sz w:val="14"/>
        </w:rPr>
        <w:t xml:space="preserve"> Extinctions and </w:t>
      </w:r>
      <w:r w:rsidRPr="00F80F86">
        <w:rPr>
          <w:rStyle w:val="StyleUnderline"/>
        </w:rPr>
        <w:t xml:space="preserve">biodiversity loss are </w:t>
      </w:r>
      <w:r w:rsidRPr="00F80F86">
        <w:rPr>
          <w:rStyle w:val="Emphasis"/>
        </w:rPr>
        <w:t>ethical</w:t>
      </w:r>
      <w:r w:rsidRPr="00F80F86">
        <w:rPr>
          <w:rStyle w:val="StyleUnderline"/>
        </w:rPr>
        <w:t xml:space="preserve"> and </w:t>
      </w:r>
      <w:r w:rsidRPr="00F80F86">
        <w:rPr>
          <w:rStyle w:val="Emphasis"/>
        </w:rPr>
        <w:t>spiritual losses</w:t>
      </w:r>
      <w:r w:rsidRPr="00F80F86">
        <w:rPr>
          <w:rStyle w:val="StyleUnderline"/>
        </w:rPr>
        <w:t xml:space="preserve">, but perhaps </w:t>
      </w:r>
      <w:r w:rsidRPr="00F80F86">
        <w:rPr>
          <w:rStyle w:val="Emphasis"/>
        </w:rPr>
        <w:t>not an existential risk</w:t>
      </w:r>
      <w:r w:rsidRPr="00F80F86">
        <w:rPr>
          <w:sz w:val="14"/>
        </w:rPr>
        <w:t>.</w:t>
      </w:r>
    </w:p>
    <w:p w14:paraId="25F222C6" w14:textId="77777777" w:rsidR="001B593B" w:rsidRPr="00551F02" w:rsidRDefault="001B593B" w:rsidP="001B593B"/>
    <w:p w14:paraId="552CC6D1" w14:textId="21A1A46F" w:rsidR="001B593B" w:rsidRDefault="001B593B" w:rsidP="001B593B">
      <w:pPr>
        <w:pStyle w:val="Heading3"/>
      </w:pPr>
      <w:r>
        <w:t>2n</w:t>
      </w:r>
      <w:r w:rsidR="0063625B">
        <w:t>c at</w:t>
      </w:r>
      <w:r>
        <w:t>: biod</w:t>
      </w:r>
    </w:p>
    <w:p w14:paraId="31D4254E" w14:textId="77777777" w:rsidR="001B593B" w:rsidRDefault="001B593B" w:rsidP="001B593B"/>
    <w:p w14:paraId="32A7F1F6" w14:textId="77777777" w:rsidR="001B593B" w:rsidRDefault="001B593B" w:rsidP="001B593B">
      <w:pPr>
        <w:pStyle w:val="Heading4"/>
      </w:pPr>
      <w:r>
        <w:t>No BioD impact</w:t>
      </w:r>
    </w:p>
    <w:p w14:paraId="6FFA2EED" w14:textId="77777777" w:rsidR="001B593B" w:rsidRPr="004026FF" w:rsidRDefault="001B593B" w:rsidP="001B593B">
      <w:pPr>
        <w:rPr>
          <w:szCs w:val="20"/>
        </w:rPr>
      </w:pPr>
      <w:r w:rsidRPr="004026FF">
        <w:rPr>
          <w:szCs w:val="20"/>
        </w:rPr>
        <w:t xml:space="preserve">José M. </w:t>
      </w:r>
      <w:r w:rsidRPr="004026FF">
        <w:rPr>
          <w:rStyle w:val="Style13ptBold"/>
        </w:rPr>
        <w:t>Montoya 18</w:t>
      </w:r>
      <w:r w:rsidRPr="004026FF">
        <w:rPr>
          <w:szCs w:val="20"/>
        </w:rPr>
        <w:t>.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6BE71BA7" w14:textId="77777777" w:rsidR="001B593B" w:rsidRPr="00A20C2D" w:rsidRDefault="001B593B" w:rsidP="001B593B">
      <w:pPr>
        <w:rPr>
          <w:rFonts w:asciiTheme="minorHAnsi" w:hAnsiTheme="minorHAnsi" w:cstheme="minorHAnsi"/>
          <w:sz w:val="16"/>
        </w:rPr>
      </w:pPr>
      <w:r w:rsidRPr="000959C5">
        <w:rPr>
          <w:rFonts w:asciiTheme="minorHAnsi" w:hAnsiTheme="minorHAnsi" w:cstheme="minorHAnsi"/>
          <w:sz w:val="16"/>
        </w:rPr>
        <w:t xml:space="preserve">But </w:t>
      </w:r>
      <w:r w:rsidRPr="000959C5">
        <w:rPr>
          <w:rStyle w:val="StyleUnderline"/>
          <w:rFonts w:asciiTheme="minorHAnsi" w:hAnsiTheme="minorHAnsi" w:cstheme="minorHAnsi"/>
        </w:rPr>
        <w:t>what’s</w:t>
      </w:r>
      <w:r w:rsidRPr="000959C5">
        <w:rPr>
          <w:rFonts w:asciiTheme="minorHAnsi" w:hAnsiTheme="minorHAnsi" w:cstheme="minorHAnsi"/>
          <w:sz w:val="16"/>
        </w:rPr>
        <w:t xml:space="preserve"> arguably most </w:t>
      </w:r>
      <w:r w:rsidRPr="000959C5">
        <w:rPr>
          <w:rStyle w:val="StyleUnderline"/>
          <w:rFonts w:asciiTheme="minorHAnsi" w:hAnsiTheme="minorHAnsi" w:cstheme="minorHAnsi"/>
        </w:rPr>
        <w:t>fascinating about</w:t>
      </w:r>
      <w:r w:rsidRPr="000959C5">
        <w:rPr>
          <w:rFonts w:asciiTheme="minorHAnsi" w:hAnsiTheme="minorHAnsi" w:cstheme="minorHAnsi"/>
          <w:sz w:val="16"/>
        </w:rPr>
        <w:t xml:space="preserve"> this event – known as </w:t>
      </w:r>
      <w:r w:rsidRPr="000959C5">
        <w:rPr>
          <w:rStyle w:val="StyleUnderline"/>
          <w:rFonts w:asciiTheme="minorHAnsi" w:hAnsiTheme="minorHAnsi" w:cstheme="minorHAnsi"/>
        </w:rPr>
        <w:t>the Permian-Triassic extinction or</w:t>
      </w:r>
      <w:r w:rsidRPr="000959C5">
        <w:rPr>
          <w:rFonts w:asciiTheme="minorHAnsi" w:hAnsiTheme="minorHAnsi" w:cstheme="minorHAnsi"/>
          <w:sz w:val="16"/>
        </w:rPr>
        <w:t xml:space="preserve"> more poetically, </w:t>
      </w:r>
      <w:r w:rsidRPr="000959C5">
        <w:rPr>
          <w:rStyle w:val="StyleUnderline"/>
          <w:rFonts w:asciiTheme="minorHAnsi" w:hAnsiTheme="minorHAnsi" w:cstheme="minorHAnsi"/>
        </w:rPr>
        <w:t>the Great Dying</w:t>
      </w:r>
      <w:r w:rsidRPr="000959C5">
        <w:rPr>
          <w:rFonts w:asciiTheme="minorHAnsi" w:hAnsiTheme="minorHAnsi" w:cstheme="minorHAnsi"/>
          <w:sz w:val="16"/>
        </w:rPr>
        <w:t xml:space="preserve"> – </w:t>
      </w:r>
      <w:r w:rsidRPr="000959C5">
        <w:rPr>
          <w:rStyle w:val="StyleUnderline"/>
          <w:rFonts w:asciiTheme="minorHAnsi" w:hAnsiTheme="minorHAnsi" w:cstheme="minorHAnsi"/>
        </w:rPr>
        <w:t>is</w:t>
      </w:r>
      <w:r w:rsidRPr="000959C5">
        <w:rPr>
          <w:rFonts w:asciiTheme="minorHAnsi" w:hAnsiTheme="minorHAnsi" w:cstheme="minorHAnsi"/>
          <w:sz w:val="16"/>
        </w:rPr>
        <w:t xml:space="preserve"> the fact </w:t>
      </w:r>
      <w:r w:rsidRPr="000959C5">
        <w:rPr>
          <w:rStyle w:val="StyleUnderline"/>
          <w:rFonts w:asciiTheme="minorHAnsi" w:hAnsiTheme="minorHAnsi" w:cstheme="minorHAnsi"/>
        </w:rPr>
        <w:t xml:space="preserve">that anything </w:t>
      </w:r>
      <w:r w:rsidRPr="000959C5">
        <w:rPr>
          <w:rStyle w:val="Emphasis"/>
          <w:rFonts w:asciiTheme="minorHAnsi" w:hAnsiTheme="minorHAnsi" w:cstheme="minorHAnsi"/>
        </w:rPr>
        <w:t>survived at all</w:t>
      </w:r>
      <w:r w:rsidRPr="006936C7">
        <w:rPr>
          <w:rStyle w:val="StyleUnderline"/>
          <w:rFonts w:asciiTheme="minorHAnsi" w:hAnsiTheme="minorHAnsi" w:cstheme="minorHAnsi"/>
        </w:rPr>
        <w:t xml:space="preserve">. </w:t>
      </w:r>
      <w:r w:rsidRPr="0063625B">
        <w:rPr>
          <w:rStyle w:val="StyleUnderline"/>
          <w:rFonts w:asciiTheme="minorHAnsi" w:hAnsiTheme="minorHAnsi" w:cstheme="minorHAnsi"/>
          <w:highlight w:val="green"/>
        </w:rPr>
        <w:t>Life</w:t>
      </w:r>
      <w:r w:rsidRPr="00A20C2D">
        <w:rPr>
          <w:rFonts w:asciiTheme="minorHAnsi" w:hAnsiTheme="minorHAnsi" w:cstheme="minorHAnsi"/>
          <w:sz w:val="16"/>
        </w:rPr>
        <w:t xml:space="preserve">, it seems, </w:t>
      </w:r>
      <w:r w:rsidRPr="0063625B">
        <w:rPr>
          <w:rStyle w:val="StyleUnderline"/>
          <w:rFonts w:asciiTheme="minorHAnsi" w:hAnsiTheme="minorHAnsi" w:cstheme="minorHAnsi"/>
          <w:highlight w:val="green"/>
        </w:rPr>
        <w:t xml:space="preserve">is </w:t>
      </w:r>
      <w:r w:rsidRPr="0063625B">
        <w:rPr>
          <w:rStyle w:val="Emphasis"/>
          <w:rFonts w:asciiTheme="minorHAnsi" w:hAnsiTheme="minorHAnsi" w:cstheme="minorHAnsi"/>
          <w:highlight w:val="green"/>
        </w:rPr>
        <w:t>so</w:t>
      </w:r>
      <w:r w:rsidRPr="006936C7">
        <w:rPr>
          <w:rStyle w:val="Emphasis"/>
          <w:rFonts w:asciiTheme="minorHAnsi" w:hAnsiTheme="minorHAnsi" w:cstheme="minorHAnsi"/>
        </w:rPr>
        <w:t xml:space="preserve"> ridiculously </w:t>
      </w:r>
      <w:r w:rsidRPr="0063625B">
        <w:rPr>
          <w:rStyle w:val="Emphasis"/>
          <w:rFonts w:asciiTheme="minorHAnsi" w:hAnsiTheme="minorHAnsi" w:cstheme="minorHAnsi"/>
          <w:highlight w:val="green"/>
        </w:rPr>
        <w:t>adaptable</w:t>
      </w:r>
      <w:r w:rsidRPr="006936C7">
        <w:rPr>
          <w:rStyle w:val="StyleUnderline"/>
          <w:rFonts w:asciiTheme="minorHAnsi" w:hAnsiTheme="minorHAnsi" w:cstheme="minorHAnsi"/>
        </w:rPr>
        <w:t xml:space="preserve"> that</w:t>
      </w:r>
      <w:r w:rsidRPr="00A20C2D">
        <w:rPr>
          <w:rFonts w:asciiTheme="minorHAnsi" w:hAnsiTheme="minorHAnsi" w:cstheme="minorHAnsi"/>
          <w:sz w:val="16"/>
        </w:rPr>
        <w:t xml:space="preserve"> not only did </w:t>
      </w:r>
      <w:r w:rsidRPr="0063625B">
        <w:rPr>
          <w:rStyle w:val="StyleUnderline"/>
          <w:rFonts w:asciiTheme="minorHAnsi" w:hAnsiTheme="minorHAnsi" w:cstheme="minorHAnsi"/>
          <w:highlight w:val="green"/>
        </w:rPr>
        <w:t>thousands</w:t>
      </w:r>
      <w:r w:rsidRPr="000959C5">
        <w:rPr>
          <w:rStyle w:val="StyleUnderline"/>
          <w:rFonts w:asciiTheme="minorHAnsi" w:hAnsiTheme="minorHAnsi" w:cstheme="minorHAnsi"/>
        </w:rPr>
        <w:t xml:space="preserve"> of species </w:t>
      </w:r>
      <w:r w:rsidRPr="0063625B">
        <w:rPr>
          <w:rStyle w:val="StyleUnderline"/>
          <w:rFonts w:asciiTheme="minorHAnsi" w:hAnsiTheme="minorHAnsi" w:cstheme="minorHAnsi"/>
          <w:highlight w:val="green"/>
        </w:rPr>
        <w:t>make it through</w:t>
      </w:r>
      <w:r w:rsidRPr="006936C7">
        <w:rPr>
          <w:rStyle w:val="StyleUnderline"/>
          <w:rFonts w:asciiTheme="minorHAnsi" w:hAnsiTheme="minorHAnsi" w:cstheme="minorHAnsi"/>
        </w:rPr>
        <w:t xml:space="preserve"> whatever killed off nearly </w:t>
      </w:r>
      <w:r w:rsidRPr="000959C5">
        <w:rPr>
          <w:rStyle w:val="StyleUnderline"/>
          <w:rFonts w:asciiTheme="minorHAnsi" w:hAnsiTheme="minorHAnsi" w:cstheme="minorHAnsi"/>
        </w:rPr>
        <w:t>everything</w:t>
      </w:r>
      <w:r w:rsidRPr="00A20C2D">
        <w:rPr>
          <w:rFonts w:asciiTheme="minorHAnsi" w:hAnsiTheme="minorHAnsi" w:cstheme="minorHAnsi"/>
          <w:sz w:val="16"/>
        </w:rPr>
        <w:t xml:space="preserve"> (no one knows for certain though theories abound) but, somehow, after millions of years life even recovered and went on to write new tales. Even as </w:t>
      </w:r>
      <w:r w:rsidRPr="0063625B">
        <w:rPr>
          <w:rStyle w:val="StyleUnderline"/>
          <w:rFonts w:asciiTheme="minorHAnsi" w:hAnsiTheme="minorHAnsi" w:cstheme="minorHAnsi"/>
          <w:highlight w:val="green"/>
        </w:rPr>
        <w:t>the</w:t>
      </w:r>
      <w:r w:rsidRPr="006936C7">
        <w:rPr>
          <w:rStyle w:val="StyleUnderline"/>
          <w:rFonts w:asciiTheme="minorHAnsi" w:hAnsiTheme="minorHAnsi" w:cstheme="minorHAnsi"/>
        </w:rPr>
        <w:t xml:space="preserve"> Permian-</w:t>
      </w:r>
      <w:r w:rsidRPr="0063625B">
        <w:rPr>
          <w:rStyle w:val="StyleUnderline"/>
          <w:rFonts w:asciiTheme="minorHAnsi" w:hAnsiTheme="minorHAnsi" w:cstheme="minorHAnsi"/>
          <w:highlight w:val="green"/>
        </w:rPr>
        <w:t>Triassic</w:t>
      </w:r>
      <w:r w:rsidRPr="006936C7">
        <w:rPr>
          <w:rStyle w:val="StyleUnderline"/>
          <w:rFonts w:asciiTheme="minorHAnsi" w:hAnsiTheme="minorHAnsi" w:cstheme="minorHAnsi"/>
        </w:rPr>
        <w:t xml:space="preserve"> extinction </w:t>
      </w:r>
      <w:r w:rsidRPr="000959C5">
        <w:rPr>
          <w:rStyle w:val="StyleUnderline"/>
          <w:rFonts w:asciiTheme="minorHAnsi" w:hAnsiTheme="minorHAnsi" w:cstheme="minorHAnsi"/>
        </w:rPr>
        <w:t>event shows</w:t>
      </w:r>
      <w:r w:rsidRPr="000959C5">
        <w:rPr>
          <w:rFonts w:asciiTheme="minorHAnsi" w:hAnsiTheme="minorHAnsi" w:cstheme="minorHAnsi"/>
          <w:sz w:val="16"/>
        </w:rPr>
        <w:t xml:space="preserve"> the fragility of life, it also proves its </w:t>
      </w:r>
      <w:r w:rsidRPr="000959C5">
        <w:rPr>
          <w:rStyle w:val="Emphasis"/>
          <w:rFonts w:asciiTheme="minorHAnsi" w:hAnsiTheme="minorHAnsi" w:cstheme="minorHAnsi"/>
        </w:rPr>
        <w:t>resilience in</w:t>
      </w:r>
      <w:r w:rsidRPr="006936C7">
        <w:rPr>
          <w:rStyle w:val="Emphasis"/>
          <w:rFonts w:asciiTheme="minorHAnsi" w:hAnsiTheme="minorHAnsi" w:cstheme="minorHAnsi"/>
        </w:rPr>
        <w:t xml:space="preserve"> the long-term</w:t>
      </w:r>
      <w:r w:rsidRPr="00A20C2D">
        <w:rPr>
          <w:rFonts w:asciiTheme="minorHAnsi" w:hAnsiTheme="minorHAnsi" w:cstheme="minorHAnsi"/>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w:t>
      </w:r>
      <w:r w:rsidRPr="000959C5">
        <w:rPr>
          <w:rFonts w:asciiTheme="minorHAnsi" w:hAnsiTheme="minorHAnsi" w:cstheme="minorHAnsi"/>
          <w:sz w:val="16"/>
        </w:rPr>
        <w:t xml:space="preserve">boundary. </w:t>
      </w:r>
      <w:r w:rsidRPr="000959C5">
        <w:rPr>
          <w:rStyle w:val="StyleUnderline"/>
          <w:rFonts w:asciiTheme="minorHAnsi" w:hAnsiTheme="minorHAnsi" w:cstheme="minorHAnsi"/>
        </w:rPr>
        <w:t xml:space="preserve">“It makes </w:t>
      </w:r>
      <w:r w:rsidRPr="0063625B">
        <w:rPr>
          <w:rStyle w:val="Emphasis"/>
          <w:rFonts w:asciiTheme="minorHAnsi" w:hAnsiTheme="minorHAnsi" w:cstheme="minorHAnsi"/>
          <w:highlight w:val="green"/>
        </w:rPr>
        <w:t>no</w:t>
      </w:r>
      <w:r w:rsidRPr="000959C5">
        <w:rPr>
          <w:rStyle w:val="Emphasis"/>
          <w:rFonts w:asciiTheme="minorHAnsi" w:hAnsiTheme="minorHAnsi" w:cstheme="minorHAnsi"/>
        </w:rPr>
        <w:t xml:space="preserve"> sense</w:t>
      </w:r>
      <w:r w:rsidRPr="000959C5">
        <w:rPr>
          <w:rStyle w:val="StyleUnderline"/>
          <w:rFonts w:asciiTheme="minorHAnsi" w:hAnsiTheme="minorHAnsi" w:cstheme="minorHAnsi"/>
        </w:rPr>
        <w:t xml:space="preserve"> that there exists </w:t>
      </w:r>
      <w:r w:rsidRPr="000959C5">
        <w:rPr>
          <w:rStyle w:val="Emphasis"/>
          <w:rFonts w:asciiTheme="minorHAnsi" w:hAnsiTheme="minorHAnsi" w:cstheme="minorHAnsi"/>
        </w:rPr>
        <w:t xml:space="preserve">a </w:t>
      </w:r>
      <w:r w:rsidRPr="0063625B">
        <w:rPr>
          <w:rStyle w:val="Emphasis"/>
          <w:rFonts w:asciiTheme="minorHAnsi" w:hAnsiTheme="minorHAnsi" w:cstheme="minorHAnsi"/>
          <w:highlight w:val="green"/>
        </w:rPr>
        <w:t>tipping point</w:t>
      </w:r>
      <w:r w:rsidRPr="0063625B">
        <w:rPr>
          <w:rStyle w:val="StyleUnderline"/>
          <w:rFonts w:asciiTheme="minorHAnsi" w:hAnsiTheme="minorHAnsi" w:cstheme="minorHAnsi"/>
          <w:highlight w:val="green"/>
        </w:rPr>
        <w:t xml:space="preserve"> of </w:t>
      </w:r>
      <w:r w:rsidRPr="0063625B">
        <w:rPr>
          <w:rStyle w:val="Emphasis"/>
          <w:rFonts w:asciiTheme="minorHAnsi" w:hAnsiTheme="minorHAnsi" w:cstheme="minorHAnsi"/>
          <w:highlight w:val="green"/>
        </w:rPr>
        <w:t>biod</w:t>
      </w:r>
      <w:r w:rsidRPr="006936C7">
        <w:rPr>
          <w:rStyle w:val="Emphasis"/>
          <w:rFonts w:asciiTheme="minorHAnsi" w:hAnsiTheme="minorHAnsi" w:cstheme="minorHAnsi"/>
        </w:rPr>
        <w:t>iversity loss</w:t>
      </w:r>
      <w:r w:rsidRPr="006936C7">
        <w:rPr>
          <w:rStyle w:val="StyleUnderline"/>
          <w:rFonts w:asciiTheme="minorHAnsi" w:hAnsiTheme="minorHAnsi" w:cstheme="minorHAnsi"/>
        </w:rPr>
        <w:t xml:space="preserve"> beyond </w:t>
      </w:r>
      <w:r w:rsidRPr="000959C5">
        <w:rPr>
          <w:rStyle w:val="StyleUnderline"/>
          <w:rFonts w:asciiTheme="minorHAnsi" w:hAnsiTheme="minorHAnsi" w:cstheme="minorHAnsi"/>
        </w:rPr>
        <w:t>which the Earth will collapse,” said</w:t>
      </w:r>
      <w:r w:rsidRPr="00A20C2D">
        <w:rPr>
          <w:rFonts w:asciiTheme="minorHAnsi" w:hAnsiTheme="minorHAnsi" w:cstheme="minorHAnsi"/>
          <w:sz w:val="16"/>
        </w:rPr>
        <w:t xml:space="preserve"> co-author and ecologist, José </w:t>
      </w:r>
      <w:r w:rsidRPr="006936C7">
        <w:rPr>
          <w:rStyle w:val="StyleUnderline"/>
          <w:rFonts w:asciiTheme="minorHAnsi" w:hAnsiTheme="minorHAnsi" w:cstheme="minorHAnsi"/>
        </w:rPr>
        <w:t>Montoya</w:t>
      </w:r>
      <w:r w:rsidRPr="00A20C2D">
        <w:rPr>
          <w:rFonts w:asciiTheme="minorHAnsi" w:hAnsiTheme="minorHAnsi" w:cstheme="minorHAnsi"/>
          <w:sz w:val="16"/>
        </w:rPr>
        <w:t xml:space="preserve">, with Paul Sabatier Univeristy in France.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no rationale</w:t>
      </w:r>
      <w:r w:rsidRPr="006936C7">
        <w:rPr>
          <w:rStyle w:val="StyleUnderline"/>
          <w:rFonts w:asciiTheme="minorHAnsi" w:hAnsiTheme="minorHAnsi" w:cstheme="minorHAnsi"/>
        </w:rPr>
        <w:t xml:space="preserve"> for this.”</w:t>
      </w:r>
      <w:r w:rsidRPr="00A20C2D">
        <w:rPr>
          <w:rFonts w:asciiTheme="minorHAnsi" w:hAnsiTheme="minorHAnsi" w:cstheme="minorHAnsi"/>
          <w:sz w:val="16"/>
        </w:rPr>
        <w:t xml:space="preserve"> Montoya wrote the paper along with Ian Donohue, an ecologist at Trinity College in Ireland and Stuart Pimm, one of the world’s leading experts on extinctions, with Duke University in the US. </w:t>
      </w:r>
      <w:r w:rsidRPr="006936C7">
        <w:rPr>
          <w:rStyle w:val="StyleUnderline"/>
          <w:rFonts w:asciiTheme="minorHAnsi" w:hAnsiTheme="minorHAnsi" w:cstheme="minorHAnsi"/>
        </w:rPr>
        <w:t xml:space="preserve">Montoya, Donohue and Pimm </w:t>
      </w:r>
      <w:r w:rsidRPr="000959C5">
        <w:rPr>
          <w:rStyle w:val="StyleUnderline"/>
          <w:rFonts w:asciiTheme="minorHAnsi" w:hAnsiTheme="minorHAnsi" w:cstheme="minorHAnsi"/>
        </w:rPr>
        <w:t>argue</w:t>
      </w:r>
      <w:r w:rsidRPr="000959C5">
        <w:rPr>
          <w:rFonts w:asciiTheme="minorHAnsi" w:hAnsiTheme="minorHAnsi" w:cstheme="minorHAnsi"/>
          <w:sz w:val="16"/>
        </w:rPr>
        <w:t xml:space="preserve"> that </w:t>
      </w:r>
      <w:r w:rsidRPr="000959C5">
        <w:rPr>
          <w:rStyle w:val="StyleUnderline"/>
          <w:rFonts w:asciiTheme="minorHAnsi" w:hAnsiTheme="minorHAnsi" w:cstheme="minorHAnsi"/>
        </w:rPr>
        <w:t>there isn’t evidence of a point at which loss of species leads to ecosystem collapse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globally or </w:t>
      </w:r>
      <w:r w:rsidRPr="0063625B">
        <w:rPr>
          <w:rStyle w:val="Emphasis"/>
          <w:rFonts w:asciiTheme="minorHAnsi" w:hAnsiTheme="minorHAnsi" w:cstheme="minorHAnsi"/>
          <w:highlight w:val="green"/>
        </w:rPr>
        <w:t>even locally</w:t>
      </w:r>
      <w:r w:rsidRPr="0063625B">
        <w:rPr>
          <w:rStyle w:val="StyleUnderline"/>
          <w:rFonts w:asciiTheme="minorHAnsi" w:hAnsiTheme="minorHAnsi" w:cstheme="minorHAnsi"/>
          <w:highlight w:val="green"/>
        </w:rPr>
        <w:t>. If the planet didn’t collapse after the</w:t>
      </w:r>
      <w:r w:rsidRPr="006936C7">
        <w:rPr>
          <w:rStyle w:val="StyleUnderline"/>
          <w:rFonts w:asciiTheme="minorHAnsi" w:hAnsiTheme="minorHAnsi" w:cstheme="minorHAnsi"/>
        </w:rPr>
        <w:t xml:space="preserve"> Permian-</w:t>
      </w:r>
      <w:r w:rsidRPr="0063625B">
        <w:rPr>
          <w:rStyle w:val="StyleUnderline"/>
          <w:rFonts w:asciiTheme="minorHAnsi" w:hAnsiTheme="minorHAnsi" w:cstheme="minorHAnsi"/>
          <w:highlight w:val="green"/>
        </w:rPr>
        <w:t>Triassic</w:t>
      </w:r>
      <w:r w:rsidRPr="006936C7">
        <w:rPr>
          <w:rStyle w:val="StyleUnderline"/>
          <w:rFonts w:asciiTheme="minorHAnsi" w:hAnsiTheme="minorHAnsi" w:cstheme="minorHAnsi"/>
        </w:rPr>
        <w:t xml:space="preserve"> extinction event, </w:t>
      </w:r>
      <w:r w:rsidRPr="0063625B">
        <w:rPr>
          <w:rStyle w:val="StyleUnderline"/>
          <w:rFonts w:asciiTheme="minorHAnsi" w:hAnsiTheme="minorHAnsi" w:cstheme="minorHAnsi"/>
          <w:highlight w:val="green"/>
        </w:rPr>
        <w:t>it won’t collapse now</w:t>
      </w:r>
      <w:r w:rsidRPr="00A20C2D">
        <w:rPr>
          <w:rFonts w:asciiTheme="minorHAnsi" w:hAnsiTheme="minorHAnsi" w:cstheme="minorHAnsi"/>
          <w:sz w:val="16"/>
        </w:rPr>
        <w:t xml:space="preserve"> – though our descendants may well curse us for the damage we’ve done. Instead, according to the researchers, every loss of species counts. But </w:t>
      </w:r>
      <w:r w:rsidRPr="006936C7">
        <w:rPr>
          <w:rStyle w:val="StyleUnderline"/>
          <w:rFonts w:asciiTheme="minorHAnsi" w:hAnsiTheme="minorHAnsi" w:cstheme="minorHAnsi"/>
        </w:rPr>
        <w:t xml:space="preserve">the </w:t>
      </w:r>
      <w:r w:rsidRPr="0063625B">
        <w:rPr>
          <w:rStyle w:val="StyleUnderline"/>
          <w:rFonts w:asciiTheme="minorHAnsi" w:hAnsiTheme="minorHAnsi" w:cstheme="minorHAnsi"/>
          <w:highlight w:val="green"/>
        </w:rPr>
        <w:t xml:space="preserve">damage is </w:t>
      </w:r>
      <w:r w:rsidRPr="0063625B">
        <w:rPr>
          <w:rStyle w:val="Emphasis"/>
          <w:rFonts w:asciiTheme="minorHAnsi" w:hAnsiTheme="minorHAnsi" w:cstheme="minorHAnsi"/>
          <w:highlight w:val="green"/>
        </w:rPr>
        <w:t>gradual</w:t>
      </w:r>
      <w:r w:rsidRPr="006936C7">
        <w:rPr>
          <w:rStyle w:val="Emphasis"/>
          <w:rFonts w:asciiTheme="minorHAnsi" w:hAnsiTheme="minorHAnsi" w:cstheme="minorHAnsi"/>
        </w:rPr>
        <w:t xml:space="preserve"> and incremental</w:t>
      </w:r>
      <w:r w:rsidRPr="006936C7">
        <w:rPr>
          <w:rStyle w:val="StyleUnderline"/>
          <w:rFonts w:asciiTheme="minorHAnsi" w:hAnsiTheme="minorHAnsi" w:cstheme="minorHAnsi"/>
        </w:rPr>
        <w:t xml:space="preserve">, </w:t>
      </w:r>
      <w:r w:rsidRPr="0063625B">
        <w:rPr>
          <w:rStyle w:val="StyleUnderline"/>
          <w:rFonts w:asciiTheme="minorHAnsi" w:hAnsiTheme="minorHAnsi" w:cstheme="minorHAnsi"/>
          <w:highlight w:val="green"/>
        </w:rPr>
        <w:t>not</w:t>
      </w:r>
      <w:r w:rsidRPr="006936C7">
        <w:rPr>
          <w:rStyle w:val="StyleUnderline"/>
          <w:rFonts w:asciiTheme="minorHAnsi" w:hAnsiTheme="minorHAnsi" w:cstheme="minorHAnsi"/>
        </w:rPr>
        <w:t xml:space="preserve"> a </w:t>
      </w:r>
      <w:r w:rsidRPr="0063625B">
        <w:rPr>
          <w:rStyle w:val="StyleUnderline"/>
          <w:rFonts w:asciiTheme="minorHAnsi" w:hAnsiTheme="minorHAnsi" w:cstheme="minorHAnsi"/>
          <w:highlight w:val="green"/>
        </w:rPr>
        <w:t>sudden</w:t>
      </w:r>
      <w:r w:rsidRPr="006936C7">
        <w:rPr>
          <w:rStyle w:val="StyleUnderline"/>
          <w:rFonts w:asciiTheme="minorHAnsi" w:hAnsiTheme="minorHAnsi" w:cstheme="minorHAnsi"/>
        </w:rPr>
        <w:t xml:space="preserve"> plunge. </w:t>
      </w:r>
      <w:r w:rsidRPr="0063625B">
        <w:rPr>
          <w:rStyle w:val="StyleUnderline"/>
          <w:rFonts w:asciiTheme="minorHAnsi" w:hAnsiTheme="minorHAnsi" w:cstheme="minorHAnsi"/>
          <w:highlight w:val="green"/>
        </w:rPr>
        <w:t>Ecosystems</w:t>
      </w:r>
      <w:r w:rsidRPr="00A20C2D">
        <w:rPr>
          <w:rFonts w:asciiTheme="minorHAnsi" w:hAnsiTheme="minorHAnsi" w:cstheme="minorHAnsi"/>
          <w:sz w:val="16"/>
        </w:rPr>
        <w:t xml:space="preserve">, according to them, </w:t>
      </w:r>
      <w:r w:rsidRPr="0063625B">
        <w:rPr>
          <w:rStyle w:val="Emphasis"/>
          <w:rFonts w:asciiTheme="minorHAnsi" w:hAnsiTheme="minorHAnsi" w:cstheme="minorHAnsi"/>
          <w:highlight w:val="green"/>
        </w:rPr>
        <w:t>slowly degrade</w:t>
      </w:r>
      <w:r w:rsidRPr="0063625B">
        <w:rPr>
          <w:rStyle w:val="StyleUnderline"/>
          <w:rFonts w:asciiTheme="minorHAnsi" w:hAnsiTheme="minorHAnsi" w:cstheme="minorHAnsi"/>
          <w:highlight w:val="green"/>
        </w:rPr>
        <w:t xml:space="preserve"> but </w:t>
      </w:r>
      <w:r w:rsidRPr="0063625B">
        <w:rPr>
          <w:rStyle w:val="Emphasis"/>
          <w:rFonts w:asciiTheme="minorHAnsi" w:hAnsiTheme="minorHAnsi" w:cstheme="minorHAnsi"/>
          <w:highlight w:val="green"/>
        </w:rPr>
        <w:t>never fail</w:t>
      </w:r>
      <w:r w:rsidRPr="006936C7">
        <w:rPr>
          <w:rStyle w:val="Emphasis"/>
          <w:rFonts w:asciiTheme="minorHAnsi" w:hAnsiTheme="minorHAnsi" w:cstheme="minorHAnsi"/>
        </w:rPr>
        <w:t xml:space="preserve"> outright</w:t>
      </w:r>
      <w:r w:rsidRPr="006936C7">
        <w:rPr>
          <w:rStyle w:val="StyleUnderline"/>
          <w:rFonts w:asciiTheme="minorHAnsi" w:hAnsiTheme="minorHAnsi" w:cstheme="minorHAnsi"/>
        </w:rPr>
        <w:t>. “</w:t>
      </w:r>
      <w:r w:rsidRPr="0063625B">
        <w:rPr>
          <w:rStyle w:val="StyleUnderline"/>
          <w:rFonts w:asciiTheme="minorHAnsi" w:hAnsiTheme="minorHAnsi" w:cstheme="minorHAnsi"/>
          <w:highlight w:val="gree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more than </w:t>
      </w:r>
      <w:r w:rsidRPr="0063625B">
        <w:rPr>
          <w:rStyle w:val="Emphasis"/>
          <w:rFonts w:asciiTheme="minorHAnsi" w:hAnsiTheme="minorHAnsi" w:cstheme="minorHAnsi"/>
          <w:highlight w:val="green"/>
        </w:rPr>
        <w:t>600 experiments</w:t>
      </w:r>
      <w:r w:rsidRPr="006936C7">
        <w:rPr>
          <w:rStyle w:val="Emphasis"/>
          <w:rFonts w:asciiTheme="minorHAnsi" w:hAnsiTheme="minorHAnsi" w:cstheme="minorHAnsi"/>
        </w:rPr>
        <w:t xml:space="preserve"> of biodiversity effects</w:t>
      </w:r>
      <w:r w:rsidRPr="00A20C2D">
        <w:rPr>
          <w:rFonts w:asciiTheme="minorHAnsi" w:hAnsiTheme="minorHAnsi" w:cstheme="minorHAnsi"/>
          <w:sz w:val="16"/>
        </w:rPr>
        <w:t xml:space="preserve"> on various functions, </w:t>
      </w:r>
      <w:r w:rsidRPr="0063625B">
        <w:rPr>
          <w:rStyle w:val="StyleUnderline"/>
          <w:rFonts w:asciiTheme="minorHAnsi" w:hAnsiTheme="minorHAnsi" w:cstheme="minorHAnsi"/>
          <w:highlight w:val="green"/>
        </w:rPr>
        <w:t>none showed</w:t>
      </w:r>
      <w:r w:rsidRPr="006936C7">
        <w:rPr>
          <w:rStyle w:val="StyleUnderline"/>
          <w:rFonts w:asciiTheme="minorHAnsi" w:hAnsiTheme="minorHAnsi" w:cstheme="minorHAnsi"/>
        </w:rPr>
        <w:t xml:space="preserve"> a </w:t>
      </w:r>
      <w:r w:rsidRPr="0063625B">
        <w:rPr>
          <w:rStyle w:val="StyleUnderline"/>
          <w:rFonts w:asciiTheme="minorHAnsi" w:hAnsiTheme="minorHAnsi" w:cstheme="minorHAnsi"/>
          <w:highlight w:val="green"/>
        </w:rPr>
        <w:t>collapse</w:t>
      </w:r>
      <w:r w:rsidRPr="00A20C2D">
        <w:rPr>
          <w:sz w:val="16"/>
        </w:rPr>
        <w:t xml:space="preserve">,” </w:t>
      </w:r>
      <w:r w:rsidRPr="00A20C2D">
        <w:rPr>
          <w:rFonts w:asciiTheme="minorHAnsi" w:hAnsiTheme="minorHAnsi" w:cstheme="minorHAnsi"/>
          <w:sz w:val="16"/>
        </w:rPr>
        <w:t xml:space="preserve">Montoya said. “In general, the loss of species has a detrimental effect on ecosystem functions...We progressively lose pollination services, water quality, plant biomass, and many other important functions as we lose species. But </w:t>
      </w:r>
      <w:r w:rsidRPr="006936C7">
        <w:rPr>
          <w:rStyle w:val="StyleUnderline"/>
          <w:rFonts w:asciiTheme="minorHAnsi" w:hAnsiTheme="minorHAnsi" w:cstheme="minorHAnsi"/>
        </w:rPr>
        <w:t>we never observe a critical level of biodiversity over which functions collapse.</w:t>
      </w:r>
      <w:r w:rsidRPr="00A20C2D">
        <w:rPr>
          <w:rFonts w:asciiTheme="minorHAnsi" w:hAnsiTheme="minorHAnsi" w:cstheme="minorHAnsi"/>
          <w:sz w:val="16"/>
        </w:rPr>
        <w:t>”</w:t>
      </w:r>
    </w:p>
    <w:p w14:paraId="1C1CC2B1" w14:textId="77777777" w:rsidR="001B593B" w:rsidRDefault="001B593B" w:rsidP="001B593B"/>
    <w:p w14:paraId="1665BEDE" w14:textId="77777777" w:rsidR="001B593B" w:rsidRPr="00551F02" w:rsidRDefault="001B593B" w:rsidP="001B593B">
      <w:pPr>
        <w:pStyle w:val="Heading4"/>
      </w:pPr>
      <w:r>
        <w:t xml:space="preserve">‘Tipping point’ is </w:t>
      </w:r>
      <w:r w:rsidRPr="00D905B0">
        <w:rPr>
          <w:u w:val="single"/>
        </w:rPr>
        <w:t>reversible</w:t>
      </w:r>
      <w:r>
        <w:t>.</w:t>
      </w:r>
    </w:p>
    <w:p w14:paraId="585817D3" w14:textId="77777777" w:rsidR="001B593B" w:rsidRPr="00D905B0" w:rsidRDefault="001B593B" w:rsidP="001B593B">
      <w:r>
        <w:t xml:space="preserve">Dr. Steven </w:t>
      </w:r>
      <w:r w:rsidRPr="005427D0">
        <w:rPr>
          <w:rStyle w:val="Style13ptBold"/>
        </w:rPr>
        <w:t>Pinker 18</w:t>
      </w:r>
      <w:r w:rsidRPr="00551F02">
        <w:t xml:space="preserve">, </w:t>
      </w:r>
      <w:r>
        <w:t xml:space="preserve">Professor of Psychology at Harvard and PhD from Harvard, “The Environment,” Chapter 10 in </w:t>
      </w:r>
      <w:r>
        <w:rPr>
          <w:i/>
          <w:iCs/>
        </w:rPr>
        <w:t>Enlightenment Now</w:t>
      </w:r>
      <w:r>
        <w:t>, pacc</w:t>
      </w:r>
    </w:p>
    <w:p w14:paraId="4696D6F0" w14:textId="77777777" w:rsidR="001B593B" w:rsidRPr="00DC7A74" w:rsidRDefault="001B593B" w:rsidP="001B593B">
      <w:pPr>
        <w:rPr>
          <w:sz w:val="14"/>
        </w:rPr>
      </w:pPr>
      <w:r w:rsidRPr="00DC7A74">
        <w:rPr>
          <w:sz w:val="14"/>
        </w:rPr>
        <w:t xml:space="preserve">Many of the improvements can be seen with the naked eye. Cities are less often shrouded in purple-brown haze, and London no longer has the fog —actually coal smoke—that was immortalized in Impressionist paintings, gothic novels, the Gershwin song, and the brand of raincoats. </w:t>
      </w:r>
      <w:r w:rsidRPr="00DC7A74">
        <w:rPr>
          <w:rStyle w:val="StyleUnderline"/>
        </w:rPr>
        <w:t xml:space="preserve">Urban </w:t>
      </w:r>
      <w:r w:rsidRPr="0063625B">
        <w:rPr>
          <w:rStyle w:val="StyleUnderline"/>
          <w:highlight w:val="green"/>
        </w:rPr>
        <w:t>waterways</w:t>
      </w:r>
      <w:r w:rsidRPr="00DC7A74">
        <w:rPr>
          <w:sz w:val="14"/>
        </w:rPr>
        <w:t xml:space="preserve"> that had been left for dead—</w:t>
      </w:r>
      <w:r w:rsidRPr="00DC7A74">
        <w:rPr>
          <w:rStyle w:val="StyleUnderline"/>
        </w:rPr>
        <w:t>including Puget Sound, Chesapeake Bay, Boston Harbor, Lake Erie, and the Hudson, Potomac, Chicago, Charles, Seine, Rhine, and Thames rivers</w:t>
      </w:r>
      <w:r w:rsidRPr="00DC7A74">
        <w:rPr>
          <w:sz w:val="14"/>
        </w:rPr>
        <w:t xml:space="preserve"> (the last described by Disraeli as "a Stygian pool reeking with ineffable and intolerable horrors")—</w:t>
      </w:r>
      <w:r w:rsidRPr="0063625B">
        <w:rPr>
          <w:rStyle w:val="StyleUnderline"/>
          <w:highlight w:val="green"/>
        </w:rPr>
        <w:t xml:space="preserve">have been </w:t>
      </w:r>
      <w:r w:rsidRPr="0063625B">
        <w:rPr>
          <w:rStyle w:val="Emphasis"/>
          <w:highlight w:val="green"/>
        </w:rPr>
        <w:t>recolonized</w:t>
      </w:r>
      <w:r w:rsidRPr="0063625B">
        <w:rPr>
          <w:rStyle w:val="StyleUnderline"/>
          <w:highlight w:val="green"/>
        </w:rPr>
        <w:t xml:space="preserve"> by fish</w:t>
      </w:r>
      <w:r w:rsidRPr="00DC7A74">
        <w:rPr>
          <w:rStyle w:val="StyleUnderline"/>
        </w:rPr>
        <w:t>, birds, marine mammals, and sometimes swimmers</w:t>
      </w:r>
      <w:r w:rsidRPr="00DC7A74">
        <w:rPr>
          <w:sz w:val="14"/>
        </w:rPr>
        <w:t xml:space="preserve">. Suburbanites are seeing wolves, foxes, bears, bobcats, badgers, deer, ospreys, wild turkeys, and bald eagles. As agriculture becomes more efficient (chapter 7), farmland returns to temperate forest, as any hiker knows who has stumbled upon a stone wall incongruously running through a New England woodland. Though tropical forests are still, alarmingly, being cut down, between the middle of the 20th century and the turn of the 21st the rate fell by two-thirds (figure 10-4).M </w:t>
      </w:r>
      <w:r w:rsidRPr="0063625B">
        <w:rPr>
          <w:rStyle w:val="Emphasis"/>
          <w:highlight w:val="green"/>
        </w:rPr>
        <w:t>Deforestation</w:t>
      </w:r>
      <w:r w:rsidRPr="00DC7A74">
        <w:rPr>
          <w:sz w:val="14"/>
        </w:rPr>
        <w:t xml:space="preserve"> of the world's largest tropical forest, the Amazon, </w:t>
      </w:r>
      <w:r w:rsidRPr="0063625B">
        <w:rPr>
          <w:rStyle w:val="StyleUnderline"/>
          <w:highlight w:val="green"/>
        </w:rPr>
        <w:t>peaked</w:t>
      </w:r>
      <w:r w:rsidRPr="00DC7A74">
        <w:rPr>
          <w:sz w:val="14"/>
        </w:rPr>
        <w:t xml:space="preserve"> in 1995, </w:t>
      </w:r>
      <w:r w:rsidRPr="0063625B">
        <w:rPr>
          <w:rStyle w:val="StyleUnderline"/>
          <w:highlight w:val="green"/>
        </w:rPr>
        <w:t>and</w:t>
      </w:r>
      <w:r w:rsidRPr="00DC7A74">
        <w:rPr>
          <w:sz w:val="14"/>
        </w:rPr>
        <w:t xml:space="preserve"> from 2004 to 2013 the rate </w:t>
      </w:r>
      <w:r w:rsidRPr="0063625B">
        <w:rPr>
          <w:rStyle w:val="Emphasis"/>
          <w:highlight w:val="green"/>
        </w:rPr>
        <w:t>fell</w:t>
      </w:r>
      <w:r w:rsidRPr="00DC7A74">
        <w:rPr>
          <w:rStyle w:val="StyleUnderline"/>
        </w:rPr>
        <w:t xml:space="preserve"> by </w:t>
      </w:r>
      <w:r w:rsidRPr="00DC7A74">
        <w:rPr>
          <w:rStyle w:val="Emphasis"/>
        </w:rPr>
        <w:t>four-fifths</w:t>
      </w:r>
      <w:r w:rsidRPr="00DC7A74">
        <w:rPr>
          <w:sz w:val="14"/>
        </w:rPr>
        <w:t>.-</w:t>
      </w:r>
    </w:p>
    <w:p w14:paraId="23C09480" w14:textId="77777777" w:rsidR="001B593B" w:rsidRPr="00551F02" w:rsidRDefault="001B593B" w:rsidP="001B593B">
      <w:pPr>
        <w:rPr>
          <w:sz w:val="14"/>
          <w:szCs w:val="16"/>
        </w:rPr>
      </w:pPr>
      <w:r w:rsidRPr="00551F02">
        <w:rPr>
          <w:sz w:val="14"/>
          <w:szCs w:val="16"/>
        </w:rPr>
        <w:t>The time-lagged decline of deforestation in the tropics is one sign that environmental protection is spreading from developed countries to the rest of the world. The world's progress can be tracked in a report card called the Environmental Performance Index, a composite of indicators of the quality of air, water, forests, fisheries, farms, and natural habitats. Out of 180 countries that have been tracked for a decade or more, all but two show an improvement.— The wealthier the country, on average, the cleaner its environment: the Nordic countries were cleanest; Afghanistan, Bangladesh, and several sub-Saharan African countries, the most compromised. Two of the deadliest forms of pollution—contaminated drinking water and indoor cooking smoke—are afflictions of poor countries.— But as poor countries have gotten richer in recent decades, they are escaping these blights: the proportion of the world's population that drinks tainted water has fallen by five-eighths, the proportion breathing cooking smoke by a third.— As Indira Gandhi said, "Poverty is the greatest polluter."—</w:t>
      </w:r>
    </w:p>
    <w:p w14:paraId="2E0DA7C7" w14:textId="77777777" w:rsidR="001B593B" w:rsidRPr="00551F02" w:rsidRDefault="001B593B" w:rsidP="001B593B">
      <w:pPr>
        <w:rPr>
          <w:sz w:val="14"/>
          <w:szCs w:val="16"/>
        </w:rPr>
      </w:pPr>
      <w:r w:rsidRPr="00551F02">
        <w:rPr>
          <w:sz w:val="14"/>
          <w:szCs w:val="16"/>
        </w:rPr>
        <w:t>[Figure 10-4]</w:t>
      </w:r>
    </w:p>
    <w:p w14:paraId="5CEA3663" w14:textId="77777777" w:rsidR="001B593B" w:rsidRPr="00D05850" w:rsidRDefault="001B593B" w:rsidP="001B593B">
      <w:pPr>
        <w:rPr>
          <w:sz w:val="14"/>
        </w:rPr>
      </w:pPr>
      <w:r w:rsidRPr="00D05850">
        <w:rPr>
          <w:sz w:val="14"/>
        </w:rPr>
        <w:t xml:space="preserve">The epitome of environmental insults is the oil spill from tanker ships, which coats pristine beaches with toxic black sludge and fouls the plumage of seabirds and the fur of otters and seals. The most notorious accidents, such as the breakup of the Torrey Canyon in 1967 and the Exxon Valdez in 1989, linger in our collective memory, and few people are aware that seaborne oil transport has become vastly safer. Figure 10-5 shows that </w:t>
      </w:r>
      <w:r w:rsidRPr="00DC7A74">
        <w:rPr>
          <w:rStyle w:val="StyleUnderline"/>
        </w:rPr>
        <w:t>the</w:t>
      </w:r>
      <w:r w:rsidRPr="00D05850">
        <w:rPr>
          <w:sz w:val="14"/>
        </w:rPr>
        <w:t xml:space="preserve"> annual </w:t>
      </w:r>
      <w:r w:rsidRPr="00DC7A74">
        <w:rPr>
          <w:rStyle w:val="StyleUnderline"/>
        </w:rPr>
        <w:t xml:space="preserve">number of </w:t>
      </w:r>
      <w:r w:rsidRPr="0063625B">
        <w:rPr>
          <w:rStyle w:val="Emphasis"/>
          <w:highlight w:val="green"/>
        </w:rPr>
        <w:t>oil spills has fallen</w:t>
      </w:r>
      <w:r w:rsidRPr="00DC7A74">
        <w:rPr>
          <w:rStyle w:val="StyleUnderline"/>
        </w:rPr>
        <w:t xml:space="preserve"> from more than a hundred</w:t>
      </w:r>
      <w:r w:rsidRPr="00D05850">
        <w:rPr>
          <w:sz w:val="14"/>
        </w:rPr>
        <w:t xml:space="preserve"> in 1973 </w:t>
      </w:r>
      <w:r w:rsidRPr="00DC7A74">
        <w:rPr>
          <w:rStyle w:val="StyleUnderline"/>
        </w:rPr>
        <w:t>to just five</w:t>
      </w:r>
      <w:r w:rsidRPr="00D05850">
        <w:rPr>
          <w:sz w:val="14"/>
        </w:rPr>
        <w:t xml:space="preserve"> in 2016 (and the number of major spills fell from thirty-two in 1978 to one in 2016). The graph also shows that </w:t>
      </w:r>
      <w:r w:rsidRPr="00DC7A74">
        <w:rPr>
          <w:rStyle w:val="StyleUnderline"/>
        </w:rPr>
        <w:t>even as less oil was spilled, more oil was shipped</w:t>
      </w:r>
      <w:r w:rsidRPr="00D05850">
        <w:rPr>
          <w:sz w:val="14"/>
        </w:rPr>
        <w:t xml:space="preserve">; the crossing curves provide additional </w:t>
      </w:r>
      <w:r w:rsidRPr="00DC7A74">
        <w:rPr>
          <w:rStyle w:val="StyleUnderline"/>
        </w:rPr>
        <w:t xml:space="preserve">evidence that environmental protection is </w:t>
      </w:r>
      <w:r w:rsidRPr="00DC7A74">
        <w:rPr>
          <w:rStyle w:val="Emphasis"/>
        </w:rPr>
        <w:t>compatible</w:t>
      </w:r>
      <w:r w:rsidRPr="00DC7A74">
        <w:rPr>
          <w:rStyle w:val="StyleUnderline"/>
        </w:rPr>
        <w:t xml:space="preserve"> with economic </w:t>
      </w:r>
      <w:r w:rsidRPr="00DC7A74">
        <w:rPr>
          <w:rStyle w:val="Emphasis"/>
        </w:rPr>
        <w:t>growth</w:t>
      </w:r>
      <w:r w:rsidRPr="00D05850">
        <w:rPr>
          <w:sz w:val="14"/>
        </w:rPr>
        <w:t xml:space="preserve">. It's no mystery that oil </w:t>
      </w:r>
      <w:r w:rsidRPr="00DC7A74">
        <w:rPr>
          <w:rStyle w:val="StyleUnderline"/>
        </w:rPr>
        <w:t>companies</w:t>
      </w:r>
      <w:r w:rsidRPr="00D05850">
        <w:rPr>
          <w:sz w:val="14"/>
        </w:rPr>
        <w:t xml:space="preserve"> should want to reduce tanker accidents, because their </w:t>
      </w:r>
      <w:r w:rsidRPr="00DC7A74">
        <w:rPr>
          <w:rStyle w:val="StyleUnderline"/>
        </w:rPr>
        <w:t>interests and those of the environment coincide: oil spills are a public-relations disaster</w:t>
      </w:r>
      <w:r w:rsidRPr="00D05850">
        <w:rPr>
          <w:sz w:val="14"/>
        </w:rPr>
        <w:t xml:space="preserve"> (especially when the name of the company is emblazoned on a cracked-up ship), </w:t>
      </w:r>
      <w:r w:rsidRPr="00DC7A74">
        <w:rPr>
          <w:rStyle w:val="StyleUnderline"/>
        </w:rPr>
        <w:t>bring on huge fines, and</w:t>
      </w:r>
      <w:r w:rsidRPr="00D05850">
        <w:rPr>
          <w:sz w:val="14"/>
        </w:rPr>
        <w:t xml:space="preserve"> of course </w:t>
      </w:r>
      <w:r w:rsidRPr="00DC7A74">
        <w:rPr>
          <w:rStyle w:val="StyleUnderline"/>
        </w:rPr>
        <w:t>waste valuable oil</w:t>
      </w:r>
      <w:r w:rsidRPr="00D05850">
        <w:rPr>
          <w:sz w:val="14"/>
        </w:rPr>
        <w:t xml:space="preserve">. More interesting is the fact that the companies have largely succeeded. Technologies follow a learning curve and become less hazardous over time as the boffins design out the most dangerous vulnerabilities (a point we'll return to in chapter 12). </w:t>
      </w:r>
      <w:r w:rsidRPr="00D05850">
        <w:rPr>
          <w:rStyle w:val="StyleUnderline"/>
        </w:rPr>
        <w:t xml:space="preserve">But people remember the accidents and are </w:t>
      </w:r>
      <w:r w:rsidRPr="00D05850">
        <w:rPr>
          <w:rStyle w:val="Emphasis"/>
        </w:rPr>
        <w:t>unaware</w:t>
      </w:r>
      <w:r w:rsidRPr="00D05850">
        <w:rPr>
          <w:rStyle w:val="StyleUnderline"/>
        </w:rPr>
        <w:t xml:space="preserve"> of the incremental </w:t>
      </w:r>
      <w:r w:rsidRPr="00D05850">
        <w:rPr>
          <w:rStyle w:val="Emphasis"/>
        </w:rPr>
        <w:t>improvements</w:t>
      </w:r>
      <w:r w:rsidRPr="00D05850">
        <w:rPr>
          <w:sz w:val="14"/>
        </w:rPr>
        <w:t>. The improvements in different technologies unfold on different timetables: in 2010, when seaborne oil spills had fallen to an all-time low, the third-worst spill from stationary rigs took place. The Deepwater Horizon accident in the Gulf of Mexico led in turn to new regulations for blowout preventers, well design, monitoring, and containment.—</w:t>
      </w:r>
    </w:p>
    <w:p w14:paraId="20355D8B" w14:textId="77777777" w:rsidR="001B593B" w:rsidRPr="00551F02" w:rsidRDefault="001B593B" w:rsidP="001B593B">
      <w:pPr>
        <w:rPr>
          <w:sz w:val="14"/>
          <w:szCs w:val="16"/>
        </w:rPr>
      </w:pPr>
      <w:r w:rsidRPr="00551F02">
        <w:rPr>
          <w:sz w:val="14"/>
          <w:szCs w:val="16"/>
        </w:rPr>
        <w:t>[</w:t>
      </w:r>
      <w:r>
        <w:rPr>
          <w:sz w:val="14"/>
          <w:szCs w:val="16"/>
        </w:rPr>
        <w:t>Figure</w:t>
      </w:r>
      <w:r w:rsidRPr="00551F02">
        <w:rPr>
          <w:sz w:val="14"/>
          <w:szCs w:val="16"/>
        </w:rPr>
        <w:t xml:space="preserve"> 10-5]</w:t>
      </w:r>
    </w:p>
    <w:p w14:paraId="3A524E5A" w14:textId="77777777" w:rsidR="001B593B" w:rsidRPr="000A600B" w:rsidRDefault="001B593B" w:rsidP="001B593B">
      <w:pPr>
        <w:rPr>
          <w:sz w:val="14"/>
        </w:rPr>
      </w:pPr>
      <w:r w:rsidRPr="000A600B">
        <w:rPr>
          <w:sz w:val="14"/>
        </w:rPr>
        <w:t xml:space="preserve">In another advance, </w:t>
      </w:r>
      <w:r w:rsidRPr="005906D6">
        <w:rPr>
          <w:rStyle w:val="StyleUnderline"/>
        </w:rPr>
        <w:t>entire swaths of land and ocean have been protected from human use alt</w:t>
      </w:r>
      <w:r w:rsidRPr="00470543">
        <w:rPr>
          <w:rStyle w:val="StyleUnderline"/>
        </w:rPr>
        <w:t>o</w:t>
      </w:r>
      <w:r w:rsidRPr="005906D6">
        <w:rPr>
          <w:rStyle w:val="StyleUnderline"/>
        </w:rPr>
        <w:t>gether</w:t>
      </w:r>
      <w:r w:rsidRPr="000A600B">
        <w:rPr>
          <w:sz w:val="14"/>
        </w:rPr>
        <w:t xml:space="preserve">. </w:t>
      </w:r>
      <w:r w:rsidRPr="0063625B">
        <w:rPr>
          <w:rStyle w:val="Emphasis"/>
          <w:highlight w:val="green"/>
        </w:rPr>
        <w:t>Conservation</w:t>
      </w:r>
      <w:r w:rsidRPr="000A600B">
        <w:rPr>
          <w:sz w:val="14"/>
        </w:rPr>
        <w:t xml:space="preserve"> experts are unanimous in their assessment that the protected areas are still inadequate, but the momentum </w:t>
      </w:r>
      <w:r w:rsidRPr="00A06894">
        <w:rPr>
          <w:rStyle w:val="StyleUnderline"/>
        </w:rPr>
        <w:t>is</w:t>
      </w:r>
      <w:r w:rsidRPr="005906D6">
        <w:rPr>
          <w:rStyle w:val="StyleUnderline"/>
        </w:rPr>
        <w:t xml:space="preserve"> impressive</w:t>
      </w:r>
      <w:r w:rsidRPr="000A600B">
        <w:rPr>
          <w:sz w:val="14"/>
        </w:rPr>
        <w:t xml:space="preserve">. Figure 10-6 shows that </w:t>
      </w:r>
      <w:r w:rsidRPr="00A06894">
        <w:rPr>
          <w:rStyle w:val="Emphasis"/>
        </w:rPr>
        <w:t>the proportion of the Earth's land</w:t>
      </w:r>
      <w:r w:rsidRPr="005906D6">
        <w:rPr>
          <w:rStyle w:val="StyleUnderline"/>
        </w:rPr>
        <w:t xml:space="preserve"> set aside as national parks, wildlife reserves, and other protected </w:t>
      </w:r>
      <w:r w:rsidRPr="00723356">
        <w:rPr>
          <w:rStyle w:val="StyleUnderline"/>
        </w:rPr>
        <w:t xml:space="preserve">areas has grown from </w:t>
      </w:r>
      <w:r w:rsidRPr="00723356">
        <w:rPr>
          <w:rStyle w:val="Emphasis"/>
        </w:rPr>
        <w:t>8</w:t>
      </w:r>
      <w:r w:rsidRPr="00723356">
        <w:rPr>
          <w:rStyle w:val="StyleUnderline"/>
        </w:rPr>
        <w:t xml:space="preserve">.2 percent in 1990 to </w:t>
      </w:r>
      <w:r w:rsidRPr="00723356">
        <w:rPr>
          <w:rStyle w:val="Emphasis"/>
        </w:rPr>
        <w:t>14.8 percent</w:t>
      </w:r>
      <w:r w:rsidRPr="00723356">
        <w:rPr>
          <w:rStyle w:val="StyleUnderline"/>
        </w:rPr>
        <w:t xml:space="preserve"> in 2014—an area double the size of the U</w:t>
      </w:r>
      <w:r w:rsidRPr="00723356">
        <w:rPr>
          <w:sz w:val="14"/>
        </w:rPr>
        <w:t xml:space="preserve">nited </w:t>
      </w:r>
      <w:r w:rsidRPr="00723356">
        <w:rPr>
          <w:rStyle w:val="StyleUnderline"/>
        </w:rPr>
        <w:t>S</w:t>
      </w:r>
      <w:r w:rsidRPr="00723356">
        <w:rPr>
          <w:sz w:val="14"/>
        </w:rPr>
        <w:t xml:space="preserve">tates. </w:t>
      </w:r>
      <w:r w:rsidRPr="00723356">
        <w:rPr>
          <w:rStyle w:val="StyleUnderline"/>
        </w:rPr>
        <w:t>Marine conservation area</w:t>
      </w:r>
      <w:r w:rsidRPr="00470543">
        <w:rPr>
          <w:rStyle w:val="StyleUnderline"/>
        </w:rPr>
        <w:t>s</w:t>
      </w:r>
      <w:r w:rsidRPr="00470543">
        <w:rPr>
          <w:sz w:val="14"/>
        </w:rPr>
        <w:t xml:space="preserve"> have grown</w:t>
      </w:r>
      <w:r w:rsidRPr="000A600B">
        <w:rPr>
          <w:sz w:val="14"/>
        </w:rPr>
        <w:t xml:space="preserve"> as well, more than </w:t>
      </w:r>
      <w:r w:rsidRPr="0063625B">
        <w:rPr>
          <w:rStyle w:val="Emphasis"/>
          <w:highlight w:val="green"/>
        </w:rPr>
        <w:t>doubling</w:t>
      </w:r>
      <w:r w:rsidRPr="005906D6">
        <w:rPr>
          <w:rStyle w:val="StyleUnderline"/>
        </w:rPr>
        <w:t xml:space="preserve"> during this period and now protecting more than </w:t>
      </w:r>
      <w:r w:rsidRPr="005906D6">
        <w:rPr>
          <w:rStyle w:val="Emphasis"/>
        </w:rPr>
        <w:t>12 percent</w:t>
      </w:r>
      <w:r w:rsidRPr="005906D6">
        <w:rPr>
          <w:rStyle w:val="StyleUnderline"/>
        </w:rPr>
        <w:t xml:space="preserve"> of the world's oceans</w:t>
      </w:r>
      <w:r w:rsidRPr="000A600B">
        <w:rPr>
          <w:sz w:val="14"/>
        </w:rPr>
        <w:t>.</w:t>
      </w:r>
    </w:p>
    <w:p w14:paraId="029496A9" w14:textId="77777777" w:rsidR="001B593B" w:rsidRPr="00551F02" w:rsidRDefault="001B593B" w:rsidP="001B593B">
      <w:pPr>
        <w:rPr>
          <w:sz w:val="14"/>
          <w:szCs w:val="16"/>
        </w:rPr>
      </w:pPr>
      <w:r w:rsidRPr="00551F02">
        <w:rPr>
          <w:sz w:val="14"/>
          <w:szCs w:val="16"/>
        </w:rPr>
        <w:t>[</w:t>
      </w:r>
      <w:r>
        <w:rPr>
          <w:sz w:val="14"/>
          <w:szCs w:val="16"/>
        </w:rPr>
        <w:t xml:space="preserve">Figure </w:t>
      </w:r>
      <w:r w:rsidRPr="00551F02">
        <w:rPr>
          <w:sz w:val="14"/>
          <w:szCs w:val="16"/>
        </w:rPr>
        <w:t>10-6]</w:t>
      </w:r>
    </w:p>
    <w:p w14:paraId="19647B35" w14:textId="77777777" w:rsidR="001B593B" w:rsidRPr="000D381F" w:rsidRDefault="001B593B" w:rsidP="001B593B">
      <w:pPr>
        <w:rPr>
          <w:sz w:val="14"/>
        </w:rPr>
      </w:pPr>
      <w:r w:rsidRPr="0063625B">
        <w:rPr>
          <w:rStyle w:val="StyleUnderline"/>
          <w:highlight w:val="green"/>
        </w:rPr>
        <w:t xml:space="preserve">Thanks to </w:t>
      </w:r>
      <w:r w:rsidRPr="0063625B">
        <w:rPr>
          <w:rStyle w:val="Emphasis"/>
          <w:highlight w:val="green"/>
        </w:rPr>
        <w:t>habitat protection</w:t>
      </w:r>
      <w:r w:rsidRPr="00470543">
        <w:rPr>
          <w:rStyle w:val="StyleUnderline"/>
        </w:rPr>
        <w:t xml:space="preserve"> and</w:t>
      </w:r>
      <w:r w:rsidRPr="001F2785">
        <w:rPr>
          <w:rStyle w:val="StyleUnderline"/>
        </w:rPr>
        <w:t xml:space="preserve"> </w:t>
      </w:r>
      <w:r w:rsidRPr="001F2785">
        <w:rPr>
          <w:rStyle w:val="Emphasis"/>
        </w:rPr>
        <w:t xml:space="preserve">targeted </w:t>
      </w:r>
      <w:r w:rsidRPr="00470543">
        <w:rPr>
          <w:rStyle w:val="Emphasis"/>
        </w:rPr>
        <w:t>conservation</w:t>
      </w:r>
      <w:r w:rsidRPr="000A600B">
        <w:rPr>
          <w:sz w:val="14"/>
        </w:rPr>
        <w:t xml:space="preserve"> efforts, </w:t>
      </w:r>
      <w:r w:rsidRPr="001F2785">
        <w:rPr>
          <w:rStyle w:val="StyleUnderline"/>
        </w:rPr>
        <w:t>many</w:t>
      </w:r>
      <w:r w:rsidRPr="000A600B">
        <w:rPr>
          <w:sz w:val="14"/>
        </w:rPr>
        <w:t xml:space="preserve"> beloved </w:t>
      </w:r>
      <w:r w:rsidRPr="0063625B">
        <w:rPr>
          <w:rStyle w:val="StyleUnderline"/>
          <w:highlight w:val="green"/>
        </w:rPr>
        <w:t xml:space="preserve">species have been </w:t>
      </w:r>
      <w:r w:rsidRPr="0063625B">
        <w:rPr>
          <w:rStyle w:val="Emphasis"/>
          <w:highlight w:val="green"/>
        </w:rPr>
        <w:t>pulled from</w:t>
      </w:r>
      <w:r w:rsidRPr="0063625B">
        <w:rPr>
          <w:rStyle w:val="StyleUnderline"/>
          <w:highlight w:val="green"/>
        </w:rPr>
        <w:t xml:space="preserve"> the </w:t>
      </w:r>
      <w:r w:rsidRPr="0063625B">
        <w:rPr>
          <w:rStyle w:val="Emphasis"/>
          <w:highlight w:val="green"/>
        </w:rPr>
        <w:t>brink</w:t>
      </w:r>
      <w:r w:rsidRPr="001F2785">
        <w:rPr>
          <w:rStyle w:val="Emphasis"/>
        </w:rPr>
        <w:t xml:space="preserve"> of </w:t>
      </w:r>
      <w:r w:rsidRPr="00470543">
        <w:rPr>
          <w:rStyle w:val="Emphasis"/>
        </w:rPr>
        <w:t>extinction</w:t>
      </w:r>
      <w:r w:rsidRPr="000A600B">
        <w:rPr>
          <w:sz w:val="14"/>
        </w:rPr>
        <w:t xml:space="preserve">, </w:t>
      </w:r>
      <w:r w:rsidRPr="001F2785">
        <w:rPr>
          <w:rStyle w:val="StyleUnderline"/>
        </w:rPr>
        <w:t>including albatrosses, condors, manatees, oryxes, pandas, rhinoceroses, Tasmanian devils, and tigers</w:t>
      </w:r>
      <w:r w:rsidRPr="000A600B">
        <w:rPr>
          <w:sz w:val="14"/>
        </w:rPr>
        <w:t xml:space="preserve">; according to the ecologist Stuart Pimm, </w:t>
      </w:r>
      <w:r w:rsidRPr="001F2785">
        <w:rPr>
          <w:rStyle w:val="StyleUnderline"/>
        </w:rPr>
        <w:t xml:space="preserve">the overall </w:t>
      </w:r>
      <w:r w:rsidRPr="001F2785">
        <w:rPr>
          <w:rStyle w:val="Emphasis"/>
        </w:rPr>
        <w:t xml:space="preserve">rate of </w:t>
      </w:r>
      <w:r w:rsidRPr="0063625B">
        <w:rPr>
          <w:rStyle w:val="Emphasis"/>
          <w:highlight w:val="green"/>
        </w:rPr>
        <w:t>extinctions</w:t>
      </w:r>
      <w:r w:rsidRPr="0063625B">
        <w:rPr>
          <w:rStyle w:val="StyleUnderline"/>
          <w:highlight w:val="green"/>
        </w:rPr>
        <w:t xml:space="preserve"> has</w:t>
      </w:r>
      <w:r w:rsidRPr="001F2785">
        <w:rPr>
          <w:rStyle w:val="StyleUnderline"/>
        </w:rPr>
        <w:t xml:space="preserve"> been </w:t>
      </w:r>
      <w:r w:rsidRPr="0063625B">
        <w:rPr>
          <w:rStyle w:val="StyleUnderline"/>
          <w:highlight w:val="green"/>
        </w:rPr>
        <w:t>reduced</w:t>
      </w:r>
      <w:r w:rsidRPr="001F2785">
        <w:rPr>
          <w:rStyle w:val="StyleUnderline"/>
        </w:rPr>
        <w:t xml:space="preserve"> by </w:t>
      </w:r>
      <w:r w:rsidRPr="0063625B">
        <w:rPr>
          <w:rStyle w:val="Emphasis"/>
          <w:highlight w:val="green"/>
        </w:rPr>
        <w:t>75 percent</w:t>
      </w:r>
      <w:r w:rsidRPr="000A600B">
        <w:rPr>
          <w:sz w:val="14"/>
        </w:rPr>
        <w:t xml:space="preserve">.- Though many species remain in precarious straits, a number of </w:t>
      </w:r>
      <w:r w:rsidRPr="001F2785">
        <w:rPr>
          <w:rStyle w:val="StyleUnderline"/>
        </w:rPr>
        <w:t xml:space="preserve">ecologists and paleontologists believe that the claim that humans are causing a </w:t>
      </w:r>
      <w:r w:rsidRPr="0063625B">
        <w:rPr>
          <w:rStyle w:val="Emphasis"/>
          <w:highlight w:val="green"/>
        </w:rPr>
        <w:t>mass extinction</w:t>
      </w:r>
      <w:r w:rsidRPr="001F2785">
        <w:rPr>
          <w:rStyle w:val="StyleUnderline"/>
        </w:rPr>
        <w:t xml:space="preserve"> like the Permian and Cretaceous </w:t>
      </w:r>
      <w:r w:rsidRPr="0063625B">
        <w:rPr>
          <w:rStyle w:val="StyleUnderline"/>
          <w:highlight w:val="green"/>
        </w:rPr>
        <w:t xml:space="preserve">is </w:t>
      </w:r>
      <w:r w:rsidRPr="0063625B">
        <w:rPr>
          <w:rStyle w:val="Emphasis"/>
          <w:highlight w:val="green"/>
        </w:rPr>
        <w:t>hyperbolic</w:t>
      </w:r>
      <w:r w:rsidRPr="000A600B">
        <w:rPr>
          <w:sz w:val="14"/>
        </w:rPr>
        <w:t xml:space="preserve">. As Brand notes, "No end of specific wildlife problems remain to be solved, but </w:t>
      </w:r>
      <w:r w:rsidRPr="001F2785">
        <w:rPr>
          <w:rStyle w:val="StyleUnderline"/>
        </w:rPr>
        <w:t>describing them</w:t>
      </w:r>
      <w:r w:rsidRPr="000A600B">
        <w:rPr>
          <w:sz w:val="14"/>
        </w:rPr>
        <w:t xml:space="preserve"> too often </w:t>
      </w:r>
      <w:r w:rsidRPr="001F2785">
        <w:rPr>
          <w:rStyle w:val="StyleUnderline"/>
        </w:rPr>
        <w:t xml:space="preserve">as </w:t>
      </w:r>
      <w:r w:rsidRPr="00A06894">
        <w:rPr>
          <w:rStyle w:val="Emphasis"/>
        </w:rPr>
        <w:t>extinction</w:t>
      </w:r>
      <w:r w:rsidRPr="001F2785">
        <w:rPr>
          <w:rStyle w:val="StyleUnderline"/>
        </w:rPr>
        <w:t xml:space="preserve"> crises</w:t>
      </w:r>
      <w:r w:rsidRPr="000A600B">
        <w:rPr>
          <w:sz w:val="14"/>
        </w:rPr>
        <w:t xml:space="preserve"> has led to a general panic that nature is extremely fragile or already hopelessly broken. That </w:t>
      </w:r>
      <w:r w:rsidRPr="001F2785">
        <w:rPr>
          <w:rStyle w:val="StyleUnderline"/>
        </w:rPr>
        <w:t xml:space="preserve">is </w:t>
      </w:r>
      <w:r w:rsidRPr="00A06894">
        <w:rPr>
          <w:rStyle w:val="Emphasis"/>
        </w:rPr>
        <w:t>not remotely the case</w:t>
      </w:r>
      <w:r w:rsidRPr="000A600B">
        <w:rPr>
          <w:sz w:val="14"/>
        </w:rPr>
        <w:t xml:space="preserve">. </w:t>
      </w:r>
      <w:r w:rsidRPr="0063625B">
        <w:rPr>
          <w:rStyle w:val="StyleUnderline"/>
          <w:highlight w:val="green"/>
        </w:rPr>
        <w:t>Nature</w:t>
      </w:r>
      <w:r w:rsidRPr="000A600B">
        <w:rPr>
          <w:sz w:val="14"/>
        </w:rPr>
        <w:t xml:space="preserve"> as a whole </w:t>
      </w:r>
      <w:r w:rsidRPr="0063625B">
        <w:rPr>
          <w:rStyle w:val="StyleUnderline"/>
          <w:highlight w:val="green"/>
        </w:rPr>
        <w:t>is</w:t>
      </w:r>
      <w:r w:rsidRPr="000A600B">
        <w:rPr>
          <w:sz w:val="14"/>
        </w:rPr>
        <w:t xml:space="preserve"> exactly </w:t>
      </w:r>
      <w:r w:rsidRPr="00A06894">
        <w:rPr>
          <w:rStyle w:val="Emphasis"/>
        </w:rPr>
        <w:t xml:space="preserve">as </w:t>
      </w:r>
      <w:r w:rsidRPr="0063625B">
        <w:rPr>
          <w:rStyle w:val="Emphasis"/>
          <w:highlight w:val="green"/>
        </w:rPr>
        <w:t>robust</w:t>
      </w:r>
      <w:r w:rsidRPr="00A06894">
        <w:rPr>
          <w:rStyle w:val="Emphasis"/>
        </w:rPr>
        <w:t xml:space="preserve"> as it ever was</w:t>
      </w:r>
      <w:r w:rsidRPr="000A600B">
        <w:rPr>
          <w:sz w:val="14"/>
        </w:rPr>
        <w:t>—</w:t>
      </w:r>
      <w:r w:rsidRPr="001F2785">
        <w:rPr>
          <w:rStyle w:val="StyleUnderline"/>
        </w:rPr>
        <w:t>maybe more so</w:t>
      </w:r>
      <w:r w:rsidRPr="000A600B">
        <w:rPr>
          <w:sz w:val="14"/>
        </w:rPr>
        <w:t>. . . . Working with that robustness is how conservation's goals get reached."</w:t>
      </w:r>
    </w:p>
    <w:p w14:paraId="3ED7615F" w14:textId="77777777" w:rsidR="001B593B" w:rsidRPr="00D905B0" w:rsidRDefault="001B593B" w:rsidP="001B593B"/>
    <w:p w14:paraId="67BF3E12" w14:textId="77777777" w:rsidR="001B593B" w:rsidRDefault="001B593B" w:rsidP="001B593B">
      <w:pPr>
        <w:pStyle w:val="Heading4"/>
        <w:rPr>
          <w:rFonts w:asciiTheme="minorHAnsi" w:hAnsiTheme="minorHAnsi" w:cstheme="minorHAnsi"/>
        </w:rPr>
      </w:pPr>
      <w:r w:rsidRPr="00551F02">
        <w:rPr>
          <w:rFonts w:asciiTheme="minorHAnsi" w:hAnsiTheme="minorHAnsi" w:cstheme="minorHAnsi"/>
          <w:u w:val="single"/>
        </w:rPr>
        <w:t>Adaption</w:t>
      </w:r>
      <w:r>
        <w:rPr>
          <w:rFonts w:asciiTheme="minorHAnsi" w:hAnsiTheme="minorHAnsi" w:cstheme="minorHAnsi"/>
        </w:rPr>
        <w:t xml:space="preserve"> solves. </w:t>
      </w:r>
    </w:p>
    <w:p w14:paraId="2EBD1A19" w14:textId="77777777" w:rsidR="001B593B" w:rsidRPr="00D905B0" w:rsidRDefault="001B593B" w:rsidP="001B593B">
      <w:r>
        <w:t xml:space="preserve">Dr. Steven </w:t>
      </w:r>
      <w:r w:rsidRPr="005427D0">
        <w:rPr>
          <w:rStyle w:val="Style13ptBold"/>
        </w:rPr>
        <w:t>Pinker 18</w:t>
      </w:r>
      <w:r w:rsidRPr="00551F02">
        <w:t xml:space="preserve">, </w:t>
      </w:r>
      <w:r>
        <w:t xml:space="preserve">Professor of Psychology at Harvard and PhD from Harvard, “The Environment,” Chapter 10 in </w:t>
      </w:r>
      <w:r>
        <w:rPr>
          <w:i/>
          <w:iCs/>
        </w:rPr>
        <w:t>Enlightenment Now</w:t>
      </w:r>
      <w:r>
        <w:t>, pacc</w:t>
      </w:r>
    </w:p>
    <w:p w14:paraId="279EF797" w14:textId="77777777" w:rsidR="001B593B" w:rsidRPr="00BF45CC" w:rsidRDefault="001B593B" w:rsidP="001B593B">
      <w:pPr>
        <w:rPr>
          <w:sz w:val="14"/>
        </w:rPr>
      </w:pPr>
      <w:r w:rsidRPr="00BF45CC">
        <w:rPr>
          <w:sz w:val="14"/>
        </w:rPr>
        <w:t xml:space="preserve">One key is to </w:t>
      </w:r>
      <w:r w:rsidRPr="008333F8">
        <w:rPr>
          <w:rStyle w:val="Emphasis"/>
        </w:rPr>
        <w:t>decouple</w:t>
      </w:r>
      <w:r w:rsidRPr="008333F8">
        <w:rPr>
          <w:rStyle w:val="StyleUnderline"/>
        </w:rPr>
        <w:t xml:space="preserve"> productivity from resources</w:t>
      </w:r>
      <w:r w:rsidRPr="00BF45CC">
        <w:rPr>
          <w:sz w:val="14"/>
        </w:rPr>
        <w:t xml:space="preserve">: to get more human benefit from less matter and energy. This puts a premium on density.— </w:t>
      </w:r>
      <w:r w:rsidRPr="0063625B">
        <w:rPr>
          <w:rStyle w:val="StyleUnderline"/>
          <w:highlight w:val="green"/>
        </w:rPr>
        <w:t>As agriculture</w:t>
      </w:r>
      <w:r w:rsidRPr="00BF45CC">
        <w:rPr>
          <w:sz w:val="14"/>
        </w:rPr>
        <w:t xml:space="preserve"> becomes more intensive by growing crops that are bred or engineered to </w:t>
      </w:r>
      <w:r w:rsidRPr="0063625B">
        <w:rPr>
          <w:rStyle w:val="Emphasis"/>
          <w:highlight w:val="green"/>
        </w:rPr>
        <w:t>produce more</w:t>
      </w:r>
      <w:r w:rsidRPr="00BF45CC">
        <w:rPr>
          <w:sz w:val="14"/>
        </w:rPr>
        <w:t xml:space="preserve"> protein, calories, and fiber </w:t>
      </w:r>
      <w:r w:rsidRPr="0063625B">
        <w:rPr>
          <w:rStyle w:val="Emphasis"/>
          <w:highlight w:val="green"/>
        </w:rPr>
        <w:t>with less</w:t>
      </w:r>
      <w:r w:rsidRPr="008333F8">
        <w:rPr>
          <w:rStyle w:val="StyleUnderline"/>
        </w:rPr>
        <w:t xml:space="preserve"> land, water, and fertilizer, </w:t>
      </w:r>
      <w:r w:rsidRPr="0063625B">
        <w:rPr>
          <w:rStyle w:val="StyleUnderline"/>
          <w:highlight w:val="green"/>
        </w:rPr>
        <w:t>farmland</w:t>
      </w:r>
      <w:r w:rsidRPr="008333F8">
        <w:rPr>
          <w:rStyle w:val="StyleUnderline"/>
        </w:rPr>
        <w:t xml:space="preserve"> is spared, and it can </w:t>
      </w:r>
      <w:r w:rsidRPr="0063625B">
        <w:rPr>
          <w:rStyle w:val="StyleUnderline"/>
          <w:highlight w:val="green"/>
        </w:rPr>
        <w:t>morph back to</w:t>
      </w:r>
      <w:r w:rsidRPr="008333F8">
        <w:rPr>
          <w:rStyle w:val="StyleUnderline"/>
        </w:rPr>
        <w:t xml:space="preserve"> </w:t>
      </w:r>
      <w:r w:rsidRPr="008333F8">
        <w:rPr>
          <w:rStyle w:val="Emphasis"/>
        </w:rPr>
        <w:t xml:space="preserve">natural </w:t>
      </w:r>
      <w:r w:rsidRPr="0063625B">
        <w:rPr>
          <w:rStyle w:val="Emphasis"/>
          <w:highlight w:val="green"/>
        </w:rPr>
        <w:t>habitats</w:t>
      </w:r>
      <w:r w:rsidRPr="00BF45CC">
        <w:rPr>
          <w:sz w:val="14"/>
        </w:rPr>
        <w:t xml:space="preserve">. (Ecomodernists point out that </w:t>
      </w:r>
      <w:r w:rsidRPr="0063625B">
        <w:rPr>
          <w:rStyle w:val="StyleUnderline"/>
          <w:highlight w:val="green"/>
        </w:rPr>
        <w:t>organic farming</w:t>
      </w:r>
      <w:r w:rsidRPr="008333F8">
        <w:rPr>
          <w:rStyle w:val="StyleUnderline"/>
        </w:rPr>
        <w:t xml:space="preserve">, which </w:t>
      </w:r>
      <w:r w:rsidRPr="0063625B">
        <w:rPr>
          <w:rStyle w:val="Emphasis"/>
          <w:highlight w:val="green"/>
        </w:rPr>
        <w:t>needs</w:t>
      </w:r>
      <w:r w:rsidRPr="00A06894">
        <w:rPr>
          <w:rStyle w:val="Emphasis"/>
        </w:rPr>
        <w:t xml:space="preserve"> far </w:t>
      </w:r>
      <w:r w:rsidRPr="0063625B">
        <w:rPr>
          <w:rStyle w:val="Emphasis"/>
          <w:highlight w:val="green"/>
        </w:rPr>
        <w:t>more land</w:t>
      </w:r>
      <w:r w:rsidRPr="00BF45CC">
        <w:rPr>
          <w:sz w:val="14"/>
        </w:rPr>
        <w:t xml:space="preserve"> to produce a kilogram of food, </w:t>
      </w:r>
      <w:r w:rsidRPr="008333F8">
        <w:rPr>
          <w:rStyle w:val="StyleUnderline"/>
        </w:rPr>
        <w:t>is neither green nor sustainable</w:t>
      </w:r>
      <w:r w:rsidRPr="00BF45CC">
        <w:rPr>
          <w:sz w:val="14"/>
        </w:rPr>
        <w:t xml:space="preserve">.) </w:t>
      </w:r>
      <w:r w:rsidRPr="008333F8">
        <w:rPr>
          <w:rStyle w:val="StyleUnderline"/>
        </w:rPr>
        <w:t xml:space="preserve">As people move to </w:t>
      </w:r>
      <w:r w:rsidRPr="0063625B">
        <w:rPr>
          <w:rStyle w:val="StyleUnderline"/>
          <w:highlight w:val="green"/>
        </w:rPr>
        <w:t>cities</w:t>
      </w:r>
      <w:r w:rsidRPr="008333F8">
        <w:rPr>
          <w:rStyle w:val="StyleUnderline"/>
        </w:rPr>
        <w:t xml:space="preserve">, they not only </w:t>
      </w:r>
      <w:r w:rsidRPr="0063625B">
        <w:rPr>
          <w:rStyle w:val="StyleUnderline"/>
          <w:highlight w:val="green"/>
        </w:rPr>
        <w:t>free up</w:t>
      </w:r>
      <w:r w:rsidRPr="008333F8">
        <w:rPr>
          <w:rStyle w:val="StyleUnderline"/>
        </w:rPr>
        <w:t xml:space="preserve"> land in </w:t>
      </w:r>
      <w:r w:rsidRPr="0063625B">
        <w:rPr>
          <w:rStyle w:val="StyleUnderline"/>
          <w:highlight w:val="green"/>
        </w:rPr>
        <w:t>the countryside</w:t>
      </w:r>
      <w:r w:rsidRPr="008333F8">
        <w:rPr>
          <w:rStyle w:val="StyleUnderline"/>
        </w:rPr>
        <w:t xml:space="preserve"> but </w:t>
      </w:r>
      <w:r w:rsidRPr="0063625B">
        <w:rPr>
          <w:rStyle w:val="StyleUnderline"/>
          <w:highlight w:val="green"/>
        </w:rPr>
        <w:t>need fewer resources</w:t>
      </w:r>
      <w:r w:rsidRPr="008333F8">
        <w:rPr>
          <w:rStyle w:val="StyleUnderline"/>
        </w:rPr>
        <w:t xml:space="preserve"> for </w:t>
      </w:r>
      <w:r w:rsidRPr="00A06894">
        <w:rPr>
          <w:rStyle w:val="Emphasis"/>
        </w:rPr>
        <w:t>commuting</w:t>
      </w:r>
      <w:r w:rsidRPr="008333F8">
        <w:rPr>
          <w:rStyle w:val="StyleUnderline"/>
        </w:rPr>
        <w:t xml:space="preserve">, </w:t>
      </w:r>
      <w:r w:rsidRPr="00A06894">
        <w:rPr>
          <w:rStyle w:val="Emphasis"/>
        </w:rPr>
        <w:t>building</w:t>
      </w:r>
      <w:r w:rsidRPr="008333F8">
        <w:rPr>
          <w:rStyle w:val="StyleUnderline"/>
        </w:rPr>
        <w:t xml:space="preserve">, and </w:t>
      </w:r>
      <w:r w:rsidRPr="00A06894">
        <w:rPr>
          <w:rStyle w:val="Emphasis"/>
        </w:rPr>
        <w:t>heating</w:t>
      </w:r>
      <w:r w:rsidRPr="008333F8">
        <w:rPr>
          <w:rStyle w:val="StyleUnderline"/>
        </w:rPr>
        <w:t xml:space="preserve">, because </w:t>
      </w:r>
      <w:r w:rsidRPr="00A06894">
        <w:rPr>
          <w:rStyle w:val="Emphasis"/>
        </w:rPr>
        <w:t>one man's ceiling is another man's floor</w:t>
      </w:r>
      <w:r w:rsidRPr="00BF45CC">
        <w:rPr>
          <w:sz w:val="14"/>
        </w:rPr>
        <w:t xml:space="preserve">. </w:t>
      </w:r>
      <w:r w:rsidRPr="0063625B">
        <w:rPr>
          <w:rStyle w:val="StyleUnderline"/>
          <w:highlight w:val="green"/>
        </w:rPr>
        <w:t xml:space="preserve">As trees are harvested </w:t>
      </w:r>
      <w:r w:rsidRPr="0063625B">
        <w:rPr>
          <w:rStyle w:val="Emphasis"/>
          <w:highlight w:val="green"/>
        </w:rPr>
        <w:t>from</w:t>
      </w:r>
      <w:r w:rsidRPr="00A06894">
        <w:rPr>
          <w:rStyle w:val="Emphasis"/>
        </w:rPr>
        <w:t xml:space="preserve"> dense </w:t>
      </w:r>
      <w:r w:rsidRPr="0063625B">
        <w:rPr>
          <w:rStyle w:val="Emphasis"/>
          <w:highlight w:val="green"/>
        </w:rPr>
        <w:t>plantations</w:t>
      </w:r>
      <w:r w:rsidRPr="008333F8">
        <w:rPr>
          <w:rStyle w:val="StyleUnderline"/>
        </w:rPr>
        <w:t xml:space="preserve">, which </w:t>
      </w:r>
      <w:r w:rsidRPr="00ED3966">
        <w:rPr>
          <w:rStyle w:val="StyleUnderline"/>
        </w:rPr>
        <w:t>have</w:t>
      </w:r>
      <w:r w:rsidRPr="008333F8">
        <w:rPr>
          <w:rStyle w:val="StyleUnderline"/>
        </w:rPr>
        <w:t xml:space="preserve"> </w:t>
      </w:r>
      <w:r w:rsidRPr="00A06894">
        <w:rPr>
          <w:rStyle w:val="Emphasis"/>
        </w:rPr>
        <w:t>five to ten times the yield of natural forests</w:t>
      </w:r>
      <w:r w:rsidRPr="008333F8">
        <w:rPr>
          <w:rStyle w:val="StyleUnderline"/>
        </w:rPr>
        <w:t xml:space="preserve">, </w:t>
      </w:r>
      <w:r w:rsidRPr="0063625B">
        <w:rPr>
          <w:rStyle w:val="StyleUnderline"/>
          <w:highlight w:val="green"/>
        </w:rPr>
        <w:t>forest</w:t>
      </w:r>
      <w:r w:rsidRPr="008333F8">
        <w:rPr>
          <w:rStyle w:val="StyleUnderline"/>
        </w:rPr>
        <w:t xml:space="preserve"> land </w:t>
      </w:r>
      <w:r w:rsidRPr="0063625B">
        <w:rPr>
          <w:rStyle w:val="StyleUnderline"/>
          <w:highlight w:val="green"/>
        </w:rPr>
        <w:t>is spared</w:t>
      </w:r>
      <w:r w:rsidRPr="008333F8">
        <w:rPr>
          <w:rStyle w:val="StyleUnderline"/>
        </w:rPr>
        <w:t xml:space="preserve">, together </w:t>
      </w:r>
      <w:r w:rsidRPr="0063625B">
        <w:rPr>
          <w:rStyle w:val="StyleUnderline"/>
          <w:highlight w:val="green"/>
        </w:rPr>
        <w:t>with its</w:t>
      </w:r>
      <w:r w:rsidRPr="00BF45CC">
        <w:rPr>
          <w:sz w:val="14"/>
        </w:rPr>
        <w:t xml:space="preserve"> feathered, furry, and scaly </w:t>
      </w:r>
      <w:r w:rsidRPr="0063625B">
        <w:rPr>
          <w:rStyle w:val="StyleUnderline"/>
          <w:highlight w:val="green"/>
        </w:rPr>
        <w:t>inhabitants</w:t>
      </w:r>
      <w:r w:rsidRPr="00BF45CC">
        <w:rPr>
          <w:sz w:val="14"/>
        </w:rPr>
        <w:t>.</w:t>
      </w:r>
    </w:p>
    <w:p w14:paraId="188D32C6" w14:textId="77777777" w:rsidR="001B593B" w:rsidRPr="00AF1878" w:rsidRDefault="001B593B" w:rsidP="001B593B"/>
    <w:p w14:paraId="7BE1A460" w14:textId="6ADF1E97" w:rsidR="001B593B" w:rsidRDefault="001B593B" w:rsidP="001B593B">
      <w:pPr>
        <w:pStyle w:val="Heading3"/>
      </w:pPr>
      <w:r>
        <w:t>1n</w:t>
      </w:r>
      <w:r w:rsidR="0063625B">
        <w:t>c at</w:t>
      </w:r>
      <w:r>
        <w:t>: endocrine disruption</w:t>
      </w:r>
    </w:p>
    <w:p w14:paraId="1A6BFDE6" w14:textId="77777777" w:rsidR="001B593B" w:rsidRDefault="001B593B" w:rsidP="001B593B"/>
    <w:p w14:paraId="3BF82052" w14:textId="77777777" w:rsidR="001B593B" w:rsidRPr="00FA3402" w:rsidRDefault="001B593B" w:rsidP="001B593B">
      <w:pPr>
        <w:pStyle w:val="Heading4"/>
      </w:pPr>
      <w:r>
        <w:t>No endocrine disruption</w:t>
      </w:r>
    </w:p>
    <w:p w14:paraId="38FCB35F" w14:textId="77777777" w:rsidR="001B593B" w:rsidRDefault="001B593B" w:rsidP="001B593B">
      <w:r w:rsidRPr="00836F21">
        <w:rPr>
          <w:rStyle w:val="Style13ptBold"/>
        </w:rPr>
        <w:t>Nohynek et al. 13</w:t>
      </w:r>
      <w:r>
        <w:t>. Toxicologist and Specialist in Endocrinology Analysis. 12/16/2013. “Endocrine Disruption: Fact or Urban Legend?” Toxicology Letters, vol. 223, no. 3, pp. 295–305.</w:t>
      </w:r>
    </w:p>
    <w:p w14:paraId="517A0539" w14:textId="77777777" w:rsidR="001B593B" w:rsidRPr="00FA3402" w:rsidRDefault="001B593B" w:rsidP="001B593B">
      <w:r w:rsidRPr="0063625B">
        <w:rPr>
          <w:rStyle w:val="StyleUnderline"/>
          <w:highlight w:val="green"/>
        </w:rPr>
        <w:t>Endocrine disruptors</w:t>
      </w:r>
      <w:r w:rsidRPr="008B2275">
        <w:rPr>
          <w:sz w:val="12"/>
        </w:rPr>
        <w:t xml:space="preserve"> (EDs) </w:t>
      </w:r>
      <w:r w:rsidRPr="008B2275">
        <w:rPr>
          <w:rStyle w:val="StyleUnderline"/>
        </w:rPr>
        <w:t>are substances that cause adverse health effects via endocrine-mediated mechanisms in an intact organism</w:t>
      </w:r>
      <w:r w:rsidRPr="008B2275">
        <w:rPr>
          <w:sz w:val="12"/>
        </w:rPr>
        <w:t xml:space="preserve"> or its progeny or (sub) populations. Purported EDCs in personal care products include 4-MBC (UV filter) or parabens that showed oestrogenic activity in screening tests, </w:t>
      </w:r>
      <w:r w:rsidRPr="008B2275">
        <w:rPr>
          <w:rStyle w:val="StyleUnderline"/>
        </w:rPr>
        <w:t xml:space="preserve">although </w:t>
      </w:r>
      <w:r w:rsidRPr="00A13E21">
        <w:rPr>
          <w:rStyle w:val="StyleUnderline"/>
        </w:rPr>
        <w:t>regulatory toxicity</w:t>
      </w:r>
      <w:r w:rsidRPr="008B2275">
        <w:rPr>
          <w:rStyle w:val="StyleUnderline"/>
        </w:rPr>
        <w:t xml:space="preserve"> studies </w:t>
      </w:r>
      <w:r w:rsidRPr="0063625B">
        <w:rPr>
          <w:rStyle w:val="StyleUnderline"/>
          <w:highlight w:val="green"/>
        </w:rPr>
        <w:t xml:space="preserve">showed </w:t>
      </w:r>
      <w:r w:rsidRPr="0063625B">
        <w:rPr>
          <w:rStyle w:val="Emphasis"/>
          <w:highlight w:val="green"/>
        </w:rPr>
        <w:t>no</w:t>
      </w:r>
      <w:r w:rsidRPr="00DD2DBD">
        <w:rPr>
          <w:rStyle w:val="Emphasis"/>
        </w:rPr>
        <w:t xml:space="preserve"> adverse </w:t>
      </w:r>
      <w:r w:rsidRPr="0063625B">
        <w:rPr>
          <w:rStyle w:val="Emphasis"/>
          <w:highlight w:val="green"/>
        </w:rPr>
        <w:t>effects</w:t>
      </w:r>
      <w:r w:rsidRPr="0063625B">
        <w:rPr>
          <w:rStyle w:val="StyleUnderline"/>
          <w:highlight w:val="green"/>
        </w:rPr>
        <w:t xml:space="preserve"> on</w:t>
      </w:r>
      <w:r w:rsidRPr="00DD2DBD">
        <w:rPr>
          <w:rStyle w:val="StyleUnderline"/>
        </w:rPr>
        <w:t xml:space="preserve"> reproductive endpoints</w:t>
      </w:r>
      <w:r w:rsidRPr="008B2275">
        <w:rPr>
          <w:sz w:val="12"/>
        </w:rPr>
        <w:t xml:space="preserve">. </w:t>
      </w:r>
      <w:r w:rsidRPr="008B2275">
        <w:rPr>
          <w:rStyle w:val="StyleUnderline"/>
        </w:rPr>
        <w:t>Hormonal potency is the key issue of the safety of EDCs</w:t>
      </w:r>
      <w:r w:rsidRPr="008B2275">
        <w:rPr>
          <w:sz w:val="12"/>
        </w:rPr>
        <w:t xml:space="preserve">. </w:t>
      </w:r>
      <w:r w:rsidRPr="008B2275">
        <w:rPr>
          <w:rStyle w:val="StyleUnderline"/>
        </w:rPr>
        <w:t>Oestrogen-based drugs</w:t>
      </w:r>
      <w:r w:rsidRPr="008B2275">
        <w:rPr>
          <w:sz w:val="12"/>
        </w:rPr>
        <w:t xml:space="preserve">, e.g. the contraceptive pill or the synthetic oestrogen DES, </w:t>
      </w:r>
      <w:r w:rsidRPr="008B2275">
        <w:rPr>
          <w:rStyle w:val="StyleUnderline"/>
        </w:rPr>
        <w:t xml:space="preserve">possess potencies up to 7 orders of magnitude higher than those of PCP ingredients; yet, in utero exposure </w:t>
      </w:r>
      <w:r w:rsidRPr="00DD2DBD">
        <w:rPr>
          <w:rStyle w:val="StyleUnderline"/>
        </w:rPr>
        <w:t xml:space="preserve">to these drugs did not adversely affect </w:t>
      </w:r>
      <w:r w:rsidRPr="0063625B">
        <w:rPr>
          <w:rStyle w:val="Emphasis"/>
          <w:highlight w:val="green"/>
        </w:rPr>
        <w:t>fertility</w:t>
      </w:r>
      <w:r w:rsidRPr="0063625B">
        <w:rPr>
          <w:rStyle w:val="StyleUnderline"/>
          <w:highlight w:val="green"/>
        </w:rPr>
        <w:t xml:space="preserve"> </w:t>
      </w:r>
      <w:r w:rsidRPr="00FA3402">
        <w:rPr>
          <w:rStyle w:val="StyleUnderline"/>
        </w:rPr>
        <w:t xml:space="preserve">or </w:t>
      </w:r>
      <w:r w:rsidRPr="00FA3402">
        <w:rPr>
          <w:rStyle w:val="Emphasis"/>
        </w:rPr>
        <w:t>sexual organ development of offspring</w:t>
      </w:r>
      <w:r w:rsidRPr="00FA3402">
        <w:t xml:space="preserve"> </w:t>
      </w:r>
      <w:r w:rsidRPr="00FA3402">
        <w:rPr>
          <w:sz w:val="12"/>
        </w:rPr>
        <w:t>unless</w:t>
      </w:r>
      <w:r w:rsidRPr="008B2275">
        <w:rPr>
          <w:sz w:val="12"/>
        </w:rPr>
        <w:t xml:space="preserve"> exposed to extreme doses. </w:t>
      </w:r>
      <w:r w:rsidRPr="008B2275">
        <w:rPr>
          <w:rStyle w:val="StyleUnderline"/>
        </w:rPr>
        <w:t xml:space="preserve">Additive effects of EDs are </w:t>
      </w:r>
      <w:r w:rsidRPr="0063625B">
        <w:rPr>
          <w:rStyle w:val="Emphasis"/>
          <w:highlight w:val="green"/>
        </w:rPr>
        <w:t>unlikely</w:t>
      </w:r>
      <w:r w:rsidRPr="0063625B">
        <w:rPr>
          <w:rStyle w:val="StyleUnderline"/>
          <w:highlight w:val="green"/>
        </w:rPr>
        <w:t xml:space="preserve"> due to the</w:t>
      </w:r>
      <w:r w:rsidRPr="00DD2DBD">
        <w:rPr>
          <w:rStyle w:val="StyleUnderline"/>
        </w:rPr>
        <w:t xml:space="preserve"> </w:t>
      </w:r>
      <w:r w:rsidRPr="00DD2DBD">
        <w:rPr>
          <w:rStyle w:val="Emphasis"/>
        </w:rPr>
        <w:t xml:space="preserve">multitude of </w:t>
      </w:r>
      <w:r w:rsidRPr="0063625B">
        <w:rPr>
          <w:rStyle w:val="Emphasis"/>
          <w:highlight w:val="green"/>
        </w:rPr>
        <w:t>mech</w:t>
      </w:r>
      <w:r w:rsidRPr="00DD2DBD">
        <w:rPr>
          <w:rStyle w:val="Emphasis"/>
        </w:rPr>
        <w:t>anism</w:t>
      </w:r>
      <w:r w:rsidRPr="0063625B">
        <w:rPr>
          <w:rStyle w:val="Emphasis"/>
          <w:highlight w:val="green"/>
        </w:rPr>
        <w:t>s</w:t>
      </w:r>
      <w:r w:rsidRPr="0063625B">
        <w:rPr>
          <w:rStyle w:val="StyleUnderline"/>
          <w:highlight w:val="green"/>
        </w:rPr>
        <w:t xml:space="preserve"> how substances</w:t>
      </w:r>
      <w:r w:rsidRPr="00DD2DBD">
        <w:rPr>
          <w:rStyle w:val="StyleUnderline"/>
        </w:rPr>
        <w:t xml:space="preserve"> may </w:t>
      </w:r>
      <w:r w:rsidRPr="0063625B">
        <w:rPr>
          <w:rStyle w:val="StyleUnderline"/>
          <w:highlight w:val="green"/>
        </w:rPr>
        <w:t>produce</w:t>
      </w:r>
      <w:r w:rsidRPr="00DD2DBD">
        <w:rPr>
          <w:rStyle w:val="StyleUnderline"/>
        </w:rPr>
        <w:t xml:space="preserve"> a </w:t>
      </w:r>
      <w:r w:rsidRPr="0063625B">
        <w:rPr>
          <w:rStyle w:val="Emphasis"/>
          <w:highlight w:val="green"/>
        </w:rPr>
        <w:t>hormone</w:t>
      </w:r>
      <w:r w:rsidRPr="00DD2DBD">
        <w:rPr>
          <w:rStyle w:val="Emphasis"/>
        </w:rPr>
        <w:t xml:space="preserve">-like </w:t>
      </w:r>
      <w:r w:rsidRPr="0063625B">
        <w:rPr>
          <w:rStyle w:val="Emphasis"/>
          <w:highlight w:val="green"/>
        </w:rPr>
        <w:t>activity</w:t>
      </w:r>
      <w:r w:rsidRPr="008B2275">
        <w:rPr>
          <w:sz w:val="12"/>
        </w:rPr>
        <w:t xml:space="preserve">; </w:t>
      </w:r>
      <w:r w:rsidRPr="008B2275">
        <w:rPr>
          <w:rStyle w:val="StyleUnderline"/>
        </w:rPr>
        <w:t xml:space="preserve">even after uptake of different substances with a similar mode of action, the possibility of additive effects is </w:t>
      </w:r>
      <w:r w:rsidRPr="0063625B">
        <w:rPr>
          <w:rStyle w:val="Emphasis"/>
          <w:highlight w:val="green"/>
        </w:rPr>
        <w:t>reduced by different absorption</w:t>
      </w:r>
      <w:r w:rsidRPr="008B2275">
        <w:rPr>
          <w:sz w:val="12"/>
        </w:rPr>
        <w:t xml:space="preserve">, metabolism and kinetics. </w:t>
      </w:r>
      <w:r w:rsidRPr="008B2275">
        <w:rPr>
          <w:rStyle w:val="StyleUnderline"/>
        </w:rPr>
        <w:t xml:space="preserve">This is </w:t>
      </w:r>
      <w:r w:rsidRPr="0063625B">
        <w:rPr>
          <w:rStyle w:val="StyleUnderline"/>
          <w:highlight w:val="green"/>
        </w:rPr>
        <w:t>supported by</w:t>
      </w:r>
      <w:r w:rsidRPr="00DD2DBD">
        <w:rPr>
          <w:rStyle w:val="StyleUnderline"/>
        </w:rPr>
        <w:t xml:space="preserve"> a </w:t>
      </w:r>
      <w:r w:rsidRPr="00DD2DBD">
        <w:rPr>
          <w:rStyle w:val="Emphasis"/>
        </w:rPr>
        <w:t xml:space="preserve">number of </w:t>
      </w:r>
      <w:r w:rsidRPr="0063625B">
        <w:rPr>
          <w:rStyle w:val="Emphasis"/>
          <w:highlight w:val="green"/>
        </w:rPr>
        <w:t>studies</w:t>
      </w:r>
      <w:r w:rsidRPr="0063625B">
        <w:rPr>
          <w:rStyle w:val="StyleUnderline"/>
          <w:highlight w:val="green"/>
        </w:rPr>
        <w:t xml:space="preserve"> on </w:t>
      </w:r>
      <w:r w:rsidRPr="0063625B">
        <w:rPr>
          <w:rStyle w:val="Emphasis"/>
          <w:highlight w:val="green"/>
        </w:rPr>
        <w:t>mixtures</w:t>
      </w:r>
      <w:r w:rsidRPr="00DD2DBD">
        <w:rPr>
          <w:rStyle w:val="Emphasis"/>
        </w:rPr>
        <w:t xml:space="preserve"> of chemical EDCs</w:t>
      </w:r>
      <w:r w:rsidRPr="00DD2DBD">
        <w:rPr>
          <w:rStyle w:val="StyleUnderline"/>
        </w:rPr>
        <w:t>.</w:t>
      </w:r>
      <w:r w:rsidRPr="008B2275">
        <w:rPr>
          <w:sz w:val="12"/>
        </w:rPr>
        <w:t xml:space="preserve"> </w:t>
      </w:r>
      <w:r w:rsidRPr="008B2275">
        <w:rPr>
          <w:rStyle w:val="StyleUnderline"/>
        </w:rPr>
        <w:t>Overall</w:t>
      </w:r>
      <w:r w:rsidRPr="008B2275">
        <w:rPr>
          <w:sz w:val="12"/>
        </w:rPr>
        <w:t xml:space="preserve">, </w:t>
      </w:r>
      <w:r w:rsidRPr="00DD2DBD">
        <w:rPr>
          <w:rStyle w:val="Emphasis"/>
        </w:rPr>
        <w:t>despite of 20 years of research</w:t>
      </w:r>
      <w:r w:rsidRPr="00DD2DBD">
        <w:rPr>
          <w:rStyle w:val="StyleUnderline"/>
        </w:rPr>
        <w:t xml:space="preserve"> a human</w:t>
      </w:r>
      <w:r w:rsidRPr="008B2275">
        <w:rPr>
          <w:rStyle w:val="StyleUnderline"/>
        </w:rPr>
        <w:t xml:space="preserve"> health risk from exposure to low concentrations of exogenous chemical substances</w:t>
      </w:r>
      <w:r w:rsidRPr="008B2275">
        <w:rPr>
          <w:sz w:val="12"/>
        </w:rPr>
        <w:t xml:space="preserve"> </w:t>
      </w:r>
      <w:r w:rsidRPr="008B2275">
        <w:rPr>
          <w:rStyle w:val="StyleUnderline"/>
        </w:rPr>
        <w:t>with weak hormone-</w:t>
      </w:r>
      <w:r w:rsidRPr="00DD2DBD">
        <w:rPr>
          <w:rStyle w:val="StyleUnderline"/>
        </w:rPr>
        <w:t xml:space="preserve">like activities </w:t>
      </w:r>
      <w:r w:rsidRPr="0063625B">
        <w:rPr>
          <w:rStyle w:val="StyleUnderline"/>
          <w:highlight w:val="green"/>
        </w:rPr>
        <w:t>remains</w:t>
      </w:r>
      <w:r w:rsidRPr="00DD2DBD">
        <w:rPr>
          <w:rStyle w:val="StyleUnderline"/>
        </w:rPr>
        <w:t xml:space="preserve"> an </w:t>
      </w:r>
      <w:r w:rsidRPr="0063625B">
        <w:rPr>
          <w:rStyle w:val="Emphasis"/>
          <w:highlight w:val="green"/>
        </w:rPr>
        <w:t>unproven</w:t>
      </w:r>
      <w:r w:rsidRPr="0063625B">
        <w:rPr>
          <w:rStyle w:val="StyleUnderline"/>
          <w:highlight w:val="green"/>
        </w:rPr>
        <w:t xml:space="preserve"> and </w:t>
      </w:r>
      <w:r w:rsidRPr="0063625B">
        <w:rPr>
          <w:rStyle w:val="Emphasis"/>
          <w:highlight w:val="green"/>
        </w:rPr>
        <w:t>unlikely</w:t>
      </w:r>
      <w:r w:rsidRPr="00DD2DBD">
        <w:rPr>
          <w:rStyle w:val="Emphasis"/>
        </w:rPr>
        <w:t xml:space="preserve"> hypothesis</w:t>
      </w:r>
      <w:r w:rsidRPr="00DD2DBD">
        <w:t>.</w:t>
      </w:r>
    </w:p>
    <w:p w14:paraId="51274102" w14:textId="77777777" w:rsidR="001B593B" w:rsidRPr="00AF1878" w:rsidRDefault="001B593B" w:rsidP="001B593B"/>
    <w:p w14:paraId="0B4EDF48" w14:textId="1F9D6DEE" w:rsidR="00E64B51" w:rsidRDefault="001B593B" w:rsidP="00FC0183">
      <w:pPr>
        <w:pStyle w:val="Heading2"/>
      </w:pPr>
      <w:r>
        <w:t>fism adv / fism impact turns</w:t>
      </w:r>
    </w:p>
    <w:p w14:paraId="50461A14" w14:textId="77777777" w:rsidR="00FC0183" w:rsidRPr="00D537F8" w:rsidRDefault="00FC0183" w:rsidP="00FC0183">
      <w:pPr>
        <w:pStyle w:val="Heading3"/>
      </w:pPr>
      <w:r>
        <w:t>1nc enviro regs bad / turns are nb to states cp</w:t>
      </w:r>
    </w:p>
    <w:p w14:paraId="2C636448" w14:textId="77777777" w:rsidR="00FC0183" w:rsidRPr="000A3D1B" w:rsidRDefault="00FC0183" w:rsidP="00FC0183">
      <w:pPr>
        <w:pStyle w:val="Heading4"/>
      </w:pPr>
      <w:r w:rsidRPr="000A3D1B">
        <w:t xml:space="preserve">EPA regulations will be a ceiling that locks-in current regulations and crowds out state race-to-the-top – Prefer our evidence – it uses empirical models </w:t>
      </w:r>
    </w:p>
    <w:p w14:paraId="7C0AF106" w14:textId="77777777" w:rsidR="00FC0183" w:rsidRPr="00D537F8" w:rsidRDefault="00FC0183" w:rsidP="00FC0183">
      <w:r w:rsidRPr="00D537F8">
        <w:rPr>
          <w:b/>
        </w:rPr>
        <w:t>Adler 6</w:t>
      </w:r>
      <w:r>
        <w:t xml:space="preserve"> [</w:t>
      </w:r>
      <w:r w:rsidRPr="00D537F8">
        <w:t>Jonathan H. Adler, Professor of Law and Co-Director, Center for Business Law and Regulation, Case Western Reserve University School of Law, “WHEN IS TWO A CROWD? THE IMPACT OF FEDERAL ACTION ON STATE ENVIRONMENTAL REGULATION”, Harvard Environmental Law Review, May 1</w:t>
      </w:r>
      <w:r w:rsidRPr="00D537F8">
        <w:rPr>
          <w:vertAlign w:val="superscript"/>
        </w:rPr>
        <w:t>st</w:t>
      </w:r>
      <w:r w:rsidRPr="00D537F8">
        <w:t xml:space="preserve"> 2006, http://www.law.harvard.edu/students/orgs/elr/vol31_1/adler.pdf</w:t>
      </w:r>
      <w:r>
        <w:t>]</w:t>
      </w:r>
    </w:p>
    <w:p w14:paraId="4ACD6F56" w14:textId="77777777" w:rsidR="00FC0183" w:rsidRPr="00D537F8" w:rsidRDefault="00FC0183" w:rsidP="00FC0183">
      <w:pPr>
        <w:rPr>
          <w:bCs/>
          <w:u w:val="single"/>
        </w:rPr>
      </w:pPr>
      <w:r w:rsidRPr="00D537F8">
        <w:rPr>
          <w:sz w:val="16"/>
        </w:rPr>
        <w:t xml:space="preserve">Just as federal action may indirectly encourage greater state regulatory activity, </w:t>
      </w:r>
      <w:r w:rsidRPr="00D537F8">
        <w:rPr>
          <w:bCs/>
          <w:u w:val="single"/>
        </w:rPr>
        <w:t>federal action may discourage state regulatory action</w:t>
      </w:r>
      <w:r w:rsidRPr="00D537F8">
        <w:rPr>
          <w:sz w:val="16"/>
        </w:rPr>
        <w:t xml:space="preserve">. </w:t>
      </w:r>
      <w:r w:rsidRPr="00D537F8">
        <w:rPr>
          <w:bCs/>
          <w:u w:val="single"/>
        </w:rPr>
        <w:t xml:space="preserve">This can occur in at least two ways. First, </w:t>
      </w:r>
      <w:r w:rsidRPr="0063625B">
        <w:rPr>
          <w:bCs/>
          <w:highlight w:val="green"/>
          <w:u w:val="single"/>
        </w:rPr>
        <w:t>the</w:t>
      </w:r>
      <w:r w:rsidRPr="00D537F8">
        <w:rPr>
          <w:bCs/>
          <w:u w:val="single"/>
        </w:rPr>
        <w:t xml:space="preserve"> </w:t>
      </w:r>
      <w:r w:rsidRPr="0063625B">
        <w:rPr>
          <w:bCs/>
          <w:highlight w:val="green"/>
          <w:u w:val="single"/>
        </w:rPr>
        <w:t>adoption of</w:t>
      </w:r>
      <w:r w:rsidRPr="00D537F8">
        <w:rPr>
          <w:bCs/>
          <w:u w:val="single"/>
        </w:rPr>
        <w:t xml:space="preserve"> a </w:t>
      </w:r>
      <w:r w:rsidRPr="0063625B">
        <w:rPr>
          <w:bCs/>
          <w:highlight w:val="green"/>
          <w:u w:val="single"/>
        </w:rPr>
        <w:t>fed</w:t>
      </w:r>
      <w:r w:rsidRPr="00D537F8">
        <w:rPr>
          <w:bCs/>
          <w:u w:val="single"/>
        </w:rPr>
        <w:t xml:space="preserve">eral </w:t>
      </w:r>
      <w:r w:rsidRPr="0063625B">
        <w:rPr>
          <w:bCs/>
          <w:highlight w:val="green"/>
          <w:u w:val="single"/>
        </w:rPr>
        <w:t>reg</w:t>
      </w:r>
      <w:r w:rsidRPr="00D537F8">
        <w:rPr>
          <w:bCs/>
          <w:u w:val="single"/>
        </w:rPr>
        <w:t xml:space="preserve">ulatory standard </w:t>
      </w:r>
      <w:r w:rsidRPr="0063625B">
        <w:rPr>
          <w:bCs/>
          <w:highlight w:val="green"/>
          <w:u w:val="single"/>
        </w:rPr>
        <w:t xml:space="preserve">may “signal” </w:t>
      </w:r>
      <w:r w:rsidRPr="00D537F8">
        <w:rPr>
          <w:bCs/>
          <w:u w:val="single"/>
        </w:rPr>
        <w:t xml:space="preserve">that </w:t>
      </w:r>
      <w:r w:rsidRPr="0063625B">
        <w:rPr>
          <w:bCs/>
          <w:highlight w:val="green"/>
          <w:u w:val="single"/>
        </w:rPr>
        <w:t>more stringent state reg</w:t>
      </w:r>
      <w:r w:rsidRPr="00D537F8">
        <w:rPr>
          <w:bCs/>
          <w:u w:val="single"/>
        </w:rPr>
        <w:t>ulation</w:t>
      </w:r>
      <w:r w:rsidRPr="0063625B">
        <w:rPr>
          <w:bCs/>
          <w:highlight w:val="green"/>
          <w:u w:val="single"/>
        </w:rPr>
        <w:t>s are unnecessary</w:t>
      </w:r>
      <w:r w:rsidRPr="00D537F8">
        <w:rPr>
          <w:sz w:val="16"/>
        </w:rPr>
        <w:t xml:space="preserve">. </w:t>
      </w:r>
      <w:r w:rsidRPr="00D537F8">
        <w:rPr>
          <w:bCs/>
          <w:u w:val="single"/>
        </w:rPr>
        <w:t xml:space="preserve">In effect, the federal standard may be seen as evidence that a given level of regulatory protection is sufficient to safeguard relevant public interests, and more stringent measures </w:t>
      </w:r>
      <w:r w:rsidRPr="00D537F8">
        <w:rPr>
          <w:rStyle w:val="Emphasis"/>
        </w:rPr>
        <w:t>are unnecessary</w:t>
      </w:r>
      <w:r w:rsidRPr="00D537F8">
        <w:rPr>
          <w:bCs/>
          <w:u w:val="single"/>
        </w:rPr>
        <w:t>.</w:t>
      </w:r>
      <w:r w:rsidRPr="00D537F8">
        <w:rPr>
          <w:sz w:val="16"/>
        </w:rPr>
        <w:t xml:space="preserve"> As a result, </w:t>
      </w:r>
      <w:r w:rsidRPr="00D537F8">
        <w:rPr>
          <w:bCs/>
          <w:u w:val="single"/>
        </w:rPr>
        <w:t xml:space="preserve">the adoption of a </w:t>
      </w:r>
      <w:r w:rsidRPr="00D537F8">
        <w:rPr>
          <w:rStyle w:val="Emphasis"/>
        </w:rPr>
        <w:t>federal regulation</w:t>
      </w:r>
      <w:r w:rsidRPr="00D537F8">
        <w:rPr>
          <w:sz w:val="16"/>
        </w:rPr>
        <w:t xml:space="preserve"> </w:t>
      </w:r>
      <w:r w:rsidRPr="00D537F8">
        <w:rPr>
          <w:bCs/>
          <w:u w:val="single"/>
        </w:rPr>
        <w:t>may induce state policy-makers to adopt</w:t>
      </w:r>
      <w:r w:rsidRPr="00D537F8">
        <w:t xml:space="preserve"> </w:t>
      </w:r>
      <w:r w:rsidRPr="00D537F8">
        <w:rPr>
          <w:rStyle w:val="Emphasis"/>
        </w:rPr>
        <w:t>comparable</w:t>
      </w:r>
      <w:r w:rsidRPr="00D537F8">
        <w:rPr>
          <w:sz w:val="16"/>
        </w:rPr>
        <w:t xml:space="preserve"> </w:t>
      </w:r>
      <w:r w:rsidRPr="00D537F8">
        <w:rPr>
          <w:bCs/>
          <w:u w:val="single"/>
        </w:rPr>
        <w:t xml:space="preserve">state protections. In addition, the adoption of a </w:t>
      </w:r>
      <w:r w:rsidRPr="0063625B">
        <w:rPr>
          <w:bCs/>
          <w:highlight w:val="green"/>
          <w:u w:val="single"/>
        </w:rPr>
        <w:t>federal reg</w:t>
      </w:r>
      <w:r w:rsidRPr="00D537F8">
        <w:rPr>
          <w:bCs/>
          <w:u w:val="single"/>
        </w:rPr>
        <w:t xml:space="preserve">ulation </w:t>
      </w:r>
      <w:r w:rsidRPr="0063625B">
        <w:rPr>
          <w:bCs/>
          <w:highlight w:val="green"/>
          <w:u w:val="single"/>
        </w:rPr>
        <w:t xml:space="preserve">may </w:t>
      </w:r>
      <w:r w:rsidRPr="0063625B">
        <w:rPr>
          <w:rStyle w:val="Emphasis"/>
          <w:highlight w:val="green"/>
        </w:rPr>
        <w:t>crowd out</w:t>
      </w:r>
      <w:r w:rsidRPr="0063625B">
        <w:rPr>
          <w:bCs/>
          <w:highlight w:val="green"/>
          <w:u w:val="single"/>
        </w:rPr>
        <w:t xml:space="preserve"> state reg</w:t>
      </w:r>
      <w:r w:rsidRPr="00D537F8">
        <w:rPr>
          <w:bCs/>
          <w:u w:val="single"/>
        </w:rPr>
        <w:t>ulatory measures by reducing the net benefits of additional state measures.</w:t>
      </w:r>
      <w:r w:rsidRPr="00D537F8">
        <w:rPr>
          <w:sz w:val="16"/>
        </w:rPr>
        <w:t xml:space="preserve"> </w:t>
      </w:r>
      <w:r w:rsidRPr="0063625B">
        <w:rPr>
          <w:bCs/>
          <w:highlight w:val="green"/>
          <w:u w:val="single"/>
        </w:rPr>
        <w:t>As a result</w:t>
      </w:r>
      <w:r w:rsidRPr="00D537F8">
        <w:rPr>
          <w:bCs/>
          <w:u w:val="single"/>
        </w:rPr>
        <w:t xml:space="preserve">, the existence of federal regulation may </w:t>
      </w:r>
      <w:r w:rsidRPr="0063625B">
        <w:rPr>
          <w:rStyle w:val="Emphasis"/>
          <w:highlight w:val="green"/>
        </w:rPr>
        <w:t>discourage</w:t>
      </w:r>
      <w:r w:rsidRPr="0063625B">
        <w:rPr>
          <w:bCs/>
          <w:highlight w:val="green"/>
          <w:u w:val="single"/>
        </w:rPr>
        <w:t xml:space="preserve"> </w:t>
      </w:r>
      <w:r w:rsidRPr="00D537F8">
        <w:rPr>
          <w:bCs/>
          <w:u w:val="single"/>
        </w:rPr>
        <w:t xml:space="preserve">the </w:t>
      </w:r>
      <w:r w:rsidRPr="0063625B">
        <w:rPr>
          <w:bCs/>
          <w:highlight w:val="green"/>
          <w:u w:val="single"/>
        </w:rPr>
        <w:t>adoption of additional state-</w:t>
      </w:r>
      <w:r w:rsidRPr="00D537F8">
        <w:rPr>
          <w:bCs/>
          <w:u w:val="single"/>
        </w:rPr>
        <w:t xml:space="preserve">level regulatory </w:t>
      </w:r>
      <w:r w:rsidRPr="0063625B">
        <w:rPr>
          <w:bCs/>
          <w:highlight w:val="green"/>
          <w:u w:val="single"/>
        </w:rPr>
        <w:t>protections in the future</w:t>
      </w:r>
      <w:r w:rsidRPr="00D537F8">
        <w:rPr>
          <w:bCs/>
          <w:u w:val="single"/>
        </w:rPr>
        <w:t xml:space="preserve">. The potential for federal regulatory measures to </w:t>
      </w:r>
      <w:r w:rsidRPr="00D537F8">
        <w:rPr>
          <w:rStyle w:val="Emphasis"/>
        </w:rPr>
        <w:t>reduce</w:t>
      </w:r>
      <w:r w:rsidRPr="00D537F8">
        <w:rPr>
          <w:bCs/>
          <w:u w:val="single"/>
        </w:rPr>
        <w:t xml:space="preserve"> </w:t>
      </w:r>
      <w:r w:rsidRPr="00D537F8">
        <w:rPr>
          <w:sz w:val="16"/>
        </w:rPr>
        <w:t xml:space="preserve">the level of </w:t>
      </w:r>
      <w:r w:rsidRPr="00D537F8">
        <w:rPr>
          <w:bCs/>
          <w:u w:val="single"/>
        </w:rPr>
        <w:t>state regulatory activity is significant because it challenges the prevailing assumption that the adoption of a federal regulatory standard raises, or</w:t>
      </w:r>
      <w:r w:rsidRPr="00D537F8">
        <w:rPr>
          <w:sz w:val="16"/>
        </w:rPr>
        <w:t xml:space="preserve"> at least </w:t>
      </w:r>
      <w:r w:rsidRPr="00D537F8">
        <w:rPr>
          <w:bCs/>
          <w:u w:val="single"/>
        </w:rPr>
        <w:t>maintains, the aggregate level of protection nationwide</w:t>
      </w:r>
      <w:r w:rsidRPr="00D537F8">
        <w:rPr>
          <w:sz w:val="16"/>
        </w:rPr>
        <w:t xml:space="preserve">. 116 </w:t>
      </w:r>
      <w:r w:rsidRPr="00D537F8">
        <w:rPr>
          <w:bCs/>
          <w:u w:val="single"/>
        </w:rPr>
        <w:t>Many environmental analysts,</w:t>
      </w:r>
      <w:r w:rsidRPr="00D537F8">
        <w:rPr>
          <w:sz w:val="16"/>
        </w:rPr>
        <w:t xml:space="preserve"> for example, </w:t>
      </w:r>
      <w:r w:rsidRPr="00D537F8">
        <w:rPr>
          <w:bCs/>
          <w:u w:val="single"/>
        </w:rPr>
        <w:t>suggest that the federal government should adopt a regulatory floor</w:t>
      </w:r>
      <w:r w:rsidRPr="00D537F8">
        <w:rPr>
          <w:sz w:val="16"/>
        </w:rPr>
        <w:t xml:space="preserve">, </w:t>
      </w:r>
      <w:r w:rsidRPr="00D537F8">
        <w:rPr>
          <w:bCs/>
          <w:u w:val="single"/>
        </w:rPr>
        <w:t>but allow states to implement federal standards and adopt more stringent measures of their own</w:t>
      </w:r>
      <w:r w:rsidRPr="00D537F8">
        <w:rPr>
          <w:sz w:val="16"/>
        </w:rPr>
        <w:t xml:space="preserve">. 117 </w:t>
      </w:r>
      <w:r w:rsidRPr="00D537F8">
        <w:rPr>
          <w:bCs/>
          <w:u w:val="single"/>
        </w:rPr>
        <w:t xml:space="preserve">The general belief is that this will maximize the extent of environmental protection. Yet </w:t>
      </w:r>
      <w:r w:rsidRPr="0063625B">
        <w:rPr>
          <w:bCs/>
          <w:highlight w:val="green"/>
          <w:u w:val="single"/>
        </w:rPr>
        <w:t>if the adoption of fed</w:t>
      </w:r>
      <w:r w:rsidRPr="00D537F8">
        <w:rPr>
          <w:bCs/>
          <w:u w:val="single"/>
        </w:rPr>
        <w:t xml:space="preserve">eral </w:t>
      </w:r>
      <w:r w:rsidRPr="0063625B">
        <w:rPr>
          <w:bCs/>
          <w:highlight w:val="green"/>
          <w:u w:val="single"/>
        </w:rPr>
        <w:t>reg</w:t>
      </w:r>
      <w:r w:rsidRPr="00D537F8">
        <w:rPr>
          <w:bCs/>
          <w:u w:val="single"/>
        </w:rPr>
        <w:t xml:space="preserve">ulatory standards </w:t>
      </w:r>
      <w:r w:rsidRPr="0063625B">
        <w:rPr>
          <w:bCs/>
          <w:highlight w:val="green"/>
          <w:u w:val="single"/>
        </w:rPr>
        <w:t xml:space="preserve">can induce states to adopt </w:t>
      </w:r>
      <w:r w:rsidRPr="0063625B">
        <w:rPr>
          <w:rStyle w:val="Emphasis"/>
          <w:highlight w:val="green"/>
        </w:rPr>
        <w:t>less protective</w:t>
      </w:r>
      <w:r w:rsidRPr="00D537F8">
        <w:rPr>
          <w:bCs/>
          <w:u w:val="single"/>
        </w:rPr>
        <w:t xml:space="preserve"> environmental </w:t>
      </w:r>
      <w:r w:rsidRPr="0063625B">
        <w:rPr>
          <w:bCs/>
          <w:highlight w:val="green"/>
          <w:u w:val="single"/>
        </w:rPr>
        <w:t>measures</w:t>
      </w:r>
      <w:r w:rsidRPr="00D537F8">
        <w:rPr>
          <w:sz w:val="16"/>
        </w:rPr>
        <w:t xml:space="preserve"> than they would otherwise have adopted, </w:t>
      </w:r>
      <w:r w:rsidRPr="00D537F8">
        <w:rPr>
          <w:bCs/>
          <w:u w:val="single"/>
        </w:rPr>
        <w:t xml:space="preserve">the net benefits of a federal floor will be less than traditionally assumed, and in some states it </w:t>
      </w:r>
      <w:r w:rsidRPr="0063625B">
        <w:rPr>
          <w:bCs/>
          <w:highlight w:val="green"/>
          <w:u w:val="single"/>
        </w:rPr>
        <w:t xml:space="preserve">will </w:t>
      </w:r>
      <w:r w:rsidRPr="00D537F8">
        <w:rPr>
          <w:bCs/>
          <w:u w:val="single"/>
        </w:rPr>
        <w:t xml:space="preserve">actually </w:t>
      </w:r>
      <w:r w:rsidRPr="0063625B">
        <w:rPr>
          <w:bCs/>
          <w:highlight w:val="green"/>
          <w:u w:val="single"/>
        </w:rPr>
        <w:t xml:space="preserve">result in </w:t>
      </w:r>
      <w:r w:rsidRPr="0063625B">
        <w:rPr>
          <w:rStyle w:val="Emphasis"/>
          <w:highlight w:val="green"/>
        </w:rPr>
        <w:t>a net reduction</w:t>
      </w:r>
      <w:r w:rsidRPr="0063625B">
        <w:rPr>
          <w:bCs/>
          <w:highlight w:val="green"/>
          <w:u w:val="single"/>
        </w:rPr>
        <w:t xml:space="preserve"> in </w:t>
      </w:r>
      <w:r w:rsidRPr="00D537F8">
        <w:rPr>
          <w:bCs/>
          <w:u w:val="single"/>
        </w:rPr>
        <w:t xml:space="preserve">the aggregate level of </w:t>
      </w:r>
      <w:r w:rsidRPr="0063625B">
        <w:rPr>
          <w:bCs/>
          <w:highlight w:val="green"/>
          <w:u w:val="single"/>
        </w:rPr>
        <w:t>environmental protection</w:t>
      </w:r>
      <w:r w:rsidRPr="00D537F8">
        <w:rPr>
          <w:sz w:val="16"/>
        </w:rPr>
        <w:t xml:space="preserve">. Indeed, it is possible that the net result of a federal regulatory floor, over time, could be the maintenance of lower levels of environmental protection than would otherwise have been adopted. Even if such effects are unlikely, </w:t>
      </w:r>
      <w:r w:rsidRPr="00D537F8">
        <w:rPr>
          <w:bCs/>
          <w:u w:val="single"/>
        </w:rPr>
        <w:t xml:space="preserve">federal policy-makers should consider these possibilities when assessing the likely costs and benefits of federal action. </w:t>
      </w:r>
      <w:r w:rsidRPr="00D537F8">
        <w:rPr>
          <w:sz w:val="16"/>
        </w:rPr>
        <w:t xml:space="preserve">1. Signaling Just as federal attention to a given environmental concern may increase the demand for state-level action, </w:t>
      </w:r>
      <w:r w:rsidRPr="00D537F8">
        <w:rPr>
          <w:bCs/>
          <w:u w:val="single"/>
        </w:rPr>
        <w:t xml:space="preserve">the adoption of </w:t>
      </w:r>
      <w:r w:rsidRPr="0063625B">
        <w:rPr>
          <w:bCs/>
          <w:highlight w:val="green"/>
          <w:u w:val="single"/>
        </w:rPr>
        <w:t>a</w:t>
      </w:r>
      <w:r w:rsidRPr="00D537F8">
        <w:rPr>
          <w:bCs/>
          <w:u w:val="single"/>
        </w:rPr>
        <w:t xml:space="preserve"> given </w:t>
      </w:r>
      <w:r w:rsidRPr="0063625B">
        <w:rPr>
          <w:bCs/>
          <w:highlight w:val="green"/>
          <w:u w:val="single"/>
        </w:rPr>
        <w:t>federal standard may send a</w:t>
      </w:r>
      <w:r w:rsidRPr="00D537F8">
        <w:rPr>
          <w:bCs/>
          <w:u w:val="single"/>
        </w:rPr>
        <w:t xml:space="preserve"> </w:t>
      </w:r>
      <w:r w:rsidRPr="0063625B">
        <w:rPr>
          <w:bCs/>
          <w:highlight w:val="green"/>
          <w:u w:val="single"/>
        </w:rPr>
        <w:t xml:space="preserve">signal that discourages </w:t>
      </w:r>
      <w:r w:rsidRPr="00D537F8">
        <w:rPr>
          <w:bCs/>
          <w:u w:val="single"/>
        </w:rPr>
        <w:t xml:space="preserve">the adoption or </w:t>
      </w:r>
      <w:r w:rsidRPr="0063625B">
        <w:rPr>
          <w:bCs/>
          <w:highlight w:val="green"/>
          <w:u w:val="single"/>
        </w:rPr>
        <w:t>maintenance of more protective state reg</w:t>
      </w:r>
      <w:r w:rsidRPr="00D537F8">
        <w:rPr>
          <w:bCs/>
          <w:u w:val="single"/>
        </w:rPr>
        <w:t xml:space="preserve">ulations. Specifically, the adoption of a given regulatory standard by a federal agency sends a signal that the standard is worthwhile. </w:t>
      </w:r>
      <w:r w:rsidRPr="00D537F8">
        <w:rPr>
          <w:sz w:val="16"/>
        </w:rPr>
        <w:t xml:space="preserve">118 </w:t>
      </w:r>
      <w:r w:rsidRPr="00D537F8">
        <w:rPr>
          <w:bCs/>
          <w:u w:val="single"/>
        </w:rPr>
        <w:t>Among</w:t>
      </w:r>
      <w:r w:rsidRPr="00D537F8">
        <w:rPr>
          <w:sz w:val="16"/>
        </w:rPr>
        <w:t xml:space="preserve"> other </w:t>
      </w:r>
      <w:r w:rsidRPr="00D537F8">
        <w:rPr>
          <w:bCs/>
          <w:u w:val="single"/>
        </w:rPr>
        <w:t>reasons for this effect is that federal policy-makers,</w:t>
      </w:r>
      <w:r w:rsidRPr="00D537F8">
        <w:rPr>
          <w:sz w:val="16"/>
        </w:rPr>
        <w:t xml:space="preserve"> particularly federal agencies, </w:t>
      </w:r>
      <w:r w:rsidRPr="00D537F8">
        <w:rPr>
          <w:bCs/>
          <w:u w:val="single"/>
        </w:rPr>
        <w:t>are presumed to have substantial technical expertise</w:t>
      </w:r>
      <w:r w:rsidRPr="00D537F8">
        <w:rPr>
          <w:sz w:val="16"/>
        </w:rPr>
        <w:t xml:space="preserve">. </w:t>
      </w:r>
      <w:r w:rsidRPr="00D537F8">
        <w:rPr>
          <w:bCs/>
          <w:u w:val="single"/>
        </w:rPr>
        <w:t>Thus, their actions may convince state policy-makers</w:t>
      </w:r>
      <w:r w:rsidRPr="00D537F8">
        <w:rPr>
          <w:sz w:val="16"/>
        </w:rPr>
        <w:t xml:space="preserve"> (or their constituents) </w:t>
      </w:r>
      <w:r w:rsidRPr="00D537F8">
        <w:rPr>
          <w:bCs/>
          <w:u w:val="single"/>
        </w:rPr>
        <w:t>that additional safeguards are “unnecessary” or that the benefits of more stringent regulatory protections are not worth their costs</w:t>
      </w:r>
      <w:r w:rsidRPr="00D537F8">
        <w:rPr>
          <w:sz w:val="16"/>
        </w:rPr>
        <w:t>. The magnitude of this effect is likely to correspond with the magnitude of the difference between the relevant federal and state standards</w:t>
      </w:r>
      <w:r w:rsidRPr="00D537F8">
        <w:rPr>
          <w:bCs/>
          <w:u w:val="single"/>
        </w:rPr>
        <w:t>. In this way, federal standards can discourage state policy-makers from adopting and maintaining more stringent measures of their own, even where such measures could be justified.</w:t>
      </w:r>
      <w:r w:rsidRPr="00D537F8">
        <w:rPr>
          <w:sz w:val="16"/>
        </w:rPr>
        <w:t xml:space="preserve"> </w:t>
      </w:r>
      <w:r w:rsidRPr="00D537F8">
        <w:rPr>
          <w:bCs/>
          <w:u w:val="single"/>
        </w:rPr>
        <w:t xml:space="preserve">As a practical matter, </w:t>
      </w:r>
      <w:r w:rsidRPr="0063625B">
        <w:rPr>
          <w:bCs/>
          <w:highlight w:val="green"/>
          <w:u w:val="single"/>
        </w:rPr>
        <w:t xml:space="preserve">the federal </w:t>
      </w:r>
      <w:r w:rsidRPr="0063625B">
        <w:rPr>
          <w:rStyle w:val="Emphasis"/>
          <w:highlight w:val="green"/>
        </w:rPr>
        <w:t>“floor”</w:t>
      </w:r>
      <w:r w:rsidRPr="0063625B">
        <w:rPr>
          <w:bCs/>
          <w:highlight w:val="green"/>
          <w:u w:val="single"/>
        </w:rPr>
        <w:t xml:space="preserve"> may become a </w:t>
      </w:r>
      <w:r w:rsidRPr="0063625B">
        <w:rPr>
          <w:rStyle w:val="Emphasis"/>
          <w:highlight w:val="green"/>
        </w:rPr>
        <w:t>“ceiling”</w:t>
      </w:r>
      <w:r w:rsidRPr="00D537F8">
        <w:rPr>
          <w:bCs/>
          <w:u w:val="single"/>
        </w:rPr>
        <w:t xml:space="preserve"> as well. </w:t>
      </w:r>
      <w:r w:rsidRPr="0063625B">
        <w:rPr>
          <w:bCs/>
          <w:highlight w:val="green"/>
          <w:u w:val="single"/>
        </w:rPr>
        <w:t xml:space="preserve">This effect is </w:t>
      </w:r>
      <w:r w:rsidRPr="0063625B">
        <w:rPr>
          <w:rStyle w:val="Emphasis"/>
          <w:highlight w:val="green"/>
        </w:rPr>
        <w:t xml:space="preserve">not </w:t>
      </w:r>
      <w:r w:rsidRPr="00D537F8">
        <w:rPr>
          <w:rStyle w:val="Emphasis"/>
        </w:rPr>
        <w:t xml:space="preserve">merely </w:t>
      </w:r>
      <w:r w:rsidRPr="0063625B">
        <w:rPr>
          <w:rStyle w:val="Emphasis"/>
          <w:highlight w:val="green"/>
        </w:rPr>
        <w:t>hypothetical.</w:t>
      </w:r>
      <w:r w:rsidRPr="0063625B">
        <w:rPr>
          <w:bCs/>
          <w:highlight w:val="green"/>
          <w:u w:val="single"/>
        </w:rPr>
        <w:t xml:space="preserve"> There are </w:t>
      </w:r>
      <w:r w:rsidRPr="0063625B">
        <w:rPr>
          <w:rStyle w:val="Emphasis"/>
          <w:highlight w:val="green"/>
        </w:rPr>
        <w:t>numerous examples</w:t>
      </w:r>
      <w:r w:rsidRPr="0063625B">
        <w:rPr>
          <w:bCs/>
          <w:highlight w:val="green"/>
          <w:u w:val="single"/>
        </w:rPr>
        <w:t xml:space="preserve"> </w:t>
      </w:r>
      <w:r w:rsidRPr="00D537F8">
        <w:rPr>
          <w:bCs/>
          <w:u w:val="single"/>
        </w:rPr>
        <w:t>of state legislation designed to prevent state environmental agencies from adopting regulatory standards that are more stringent than federal rules</w:t>
      </w:r>
      <w:r w:rsidRPr="00D537F8">
        <w:rPr>
          <w:sz w:val="16"/>
        </w:rPr>
        <w:t xml:space="preserve">. 119 Between 1987 and 1995, </w:t>
      </w:r>
      <w:r w:rsidRPr="00D537F8">
        <w:rPr>
          <w:bCs/>
          <w:u w:val="single"/>
        </w:rPr>
        <w:t xml:space="preserve">nearly </w:t>
      </w:r>
      <w:r w:rsidRPr="0063625B">
        <w:rPr>
          <w:bCs/>
          <w:highlight w:val="green"/>
          <w:u w:val="single"/>
        </w:rPr>
        <w:t>twenty states adopted a</w:t>
      </w:r>
      <w:r w:rsidRPr="00D537F8">
        <w:rPr>
          <w:bCs/>
          <w:u w:val="single"/>
        </w:rPr>
        <w:t xml:space="preserve">t least one </w:t>
      </w:r>
      <w:r w:rsidRPr="0063625B">
        <w:rPr>
          <w:bCs/>
          <w:highlight w:val="green"/>
          <w:u w:val="single"/>
        </w:rPr>
        <w:t>statute limiting the ability of state agencies to adopt</w:t>
      </w:r>
      <w:r w:rsidRPr="00D537F8">
        <w:rPr>
          <w:bCs/>
          <w:u w:val="single"/>
        </w:rPr>
        <w:t xml:space="preserve"> regulatory controls </w:t>
      </w:r>
      <w:r w:rsidRPr="0063625B">
        <w:rPr>
          <w:bCs/>
          <w:highlight w:val="green"/>
          <w:u w:val="single"/>
        </w:rPr>
        <w:t>more stringent</w:t>
      </w:r>
      <w:r w:rsidRPr="00D537F8">
        <w:rPr>
          <w:bCs/>
          <w:u w:val="single"/>
        </w:rPr>
        <w:t xml:space="preserve"> than relevant federal </w:t>
      </w:r>
      <w:r w:rsidRPr="0063625B">
        <w:rPr>
          <w:bCs/>
          <w:highlight w:val="green"/>
          <w:u w:val="single"/>
        </w:rPr>
        <w:t>standards</w:t>
      </w:r>
      <w:r w:rsidRPr="00D537F8">
        <w:rPr>
          <w:sz w:val="16"/>
        </w:rPr>
        <w:t xml:space="preserve">. 120 Some states focus on a given environmental concern, while others have general prohibitions against the adoption of any environmental rules more stringent than applicable federal standards. 121 New Mexico and Colorado, for example, have statutes prohibiting the promulgation of air pollution controls more stringent than those required by federal law. 122 Virginia law bars state regulatory authorities from requiring greater amounts of water treatment than mandated under the federal Clean Water Act (“CWA”). 123 Other states have general prohibitions against agency promulgation of environmental rules more stringent than federal law. 124 The existence of statutes barring state regulatory agencies from adopting more stringent regulations may be evidence of a greater hostility to environmental protection in some state legislatures than in Washington, D.C. Yet such laws may also be a rational response to the signal created by the adoption of a federal standard at a given level, particularly insofar as state policy-makers conclude that their federal counterparts have greater expertise and understanding of relevant environmental concerns. Information is costly, and the knowledge and expertise necessary to determine a given level of protection may tax the resources of state governments. Therefore, deferring to federal policy judgments by responding to the signal of a federal standard may enable state policy-makers to economize on information and policy development costs. 125 On the other hand, </w:t>
      </w:r>
      <w:r w:rsidRPr="00D537F8">
        <w:rPr>
          <w:bCs/>
          <w:u w:val="single"/>
        </w:rPr>
        <w:t xml:space="preserve">the localized nature of much environmental knowledge and expertise could suggest that signaling </w:t>
      </w:r>
      <w:r w:rsidRPr="00D537F8">
        <w:rPr>
          <w:rStyle w:val="Emphasis"/>
        </w:rPr>
        <w:t xml:space="preserve">may systematically encourage less optimal state-level regulation to the extent that </w:t>
      </w:r>
      <w:r w:rsidRPr="0063625B">
        <w:rPr>
          <w:rStyle w:val="Emphasis"/>
          <w:highlight w:val="green"/>
        </w:rPr>
        <w:t>federal standards</w:t>
      </w:r>
      <w:r w:rsidRPr="00D537F8">
        <w:rPr>
          <w:rStyle w:val="Emphasis"/>
        </w:rPr>
        <w:t xml:space="preserve"> </w:t>
      </w:r>
      <w:r w:rsidRPr="0063625B">
        <w:rPr>
          <w:rStyle w:val="Emphasis"/>
          <w:highlight w:val="green"/>
        </w:rPr>
        <w:t>fail to take local needs and variation into account.</w:t>
      </w:r>
      <w:r w:rsidRPr="00D537F8">
        <w:rPr>
          <w:rStyle w:val="Emphasis"/>
        </w:rPr>
        <w:t xml:space="preserve"> </w:t>
      </w:r>
      <w:r w:rsidRPr="00D537F8">
        <w:rPr>
          <w:sz w:val="16"/>
        </w:rPr>
        <w:t xml:space="preserve">126 Some state laws may address this concern, however, as they allow state agencies to adopt more protective measures where local conditions warrant. 127 There are several reasons why this signaling effect may be of concern. First, and perhaps most important, </w:t>
      </w:r>
      <w:r w:rsidRPr="00D537F8">
        <w:rPr>
          <w:bCs/>
          <w:u w:val="single"/>
        </w:rPr>
        <w:t xml:space="preserve">the existence of </w:t>
      </w:r>
      <w:r w:rsidRPr="0063625B">
        <w:rPr>
          <w:bCs/>
          <w:highlight w:val="green"/>
          <w:u w:val="single"/>
        </w:rPr>
        <w:t>a signaling effect</w:t>
      </w:r>
      <w:r w:rsidRPr="00D537F8">
        <w:rPr>
          <w:bCs/>
          <w:u w:val="single"/>
        </w:rPr>
        <w:t xml:space="preserve"> that </w:t>
      </w:r>
      <w:r w:rsidRPr="0063625B">
        <w:rPr>
          <w:bCs/>
          <w:highlight w:val="green"/>
          <w:u w:val="single"/>
        </w:rPr>
        <w:t>reduces the level of state reg</w:t>
      </w:r>
      <w:r w:rsidRPr="00D537F8">
        <w:rPr>
          <w:bCs/>
          <w:u w:val="single"/>
        </w:rPr>
        <w:t xml:space="preserve">ulations </w:t>
      </w:r>
      <w:r w:rsidRPr="0063625B">
        <w:rPr>
          <w:bCs/>
          <w:highlight w:val="green"/>
          <w:u w:val="single"/>
        </w:rPr>
        <w:t>below what they would otherwise be could reduce the net benefits provided by fed</w:t>
      </w:r>
      <w:r w:rsidRPr="00D537F8">
        <w:rPr>
          <w:bCs/>
          <w:u w:val="single"/>
        </w:rPr>
        <w:t xml:space="preserve">eral </w:t>
      </w:r>
      <w:r w:rsidRPr="0063625B">
        <w:rPr>
          <w:bCs/>
          <w:highlight w:val="green"/>
          <w:u w:val="single"/>
        </w:rPr>
        <w:t>reg</w:t>
      </w:r>
      <w:r w:rsidRPr="00D537F8">
        <w:rPr>
          <w:bCs/>
          <w:u w:val="single"/>
        </w:rPr>
        <w:t>ulations.</w:t>
      </w:r>
      <w:r w:rsidRPr="00D537F8">
        <w:rPr>
          <w:sz w:val="16"/>
        </w:rPr>
        <w:t xml:space="preserve"> When the federal government adopts a federal regulatory standard, this will increase the level of regulation in states that have lower levels of regulation. At the same time, it will lower the level of regulation in any state that adopts laws barring the promulgation of regulations more stringent than the federal standard. The net effect of such signaling is represented in Figure 2 above. States A and B have regulatory standards (QAReg and QBReg , respectively) less stringent than the federal standard (QFReg ). State C, on the other hand, has a regulatory standard (QCReg ) greater than the relevant federal standard. </w:t>
      </w:r>
      <w:r w:rsidRPr="00D537F8">
        <w:rPr>
          <w:bCs/>
          <w:u w:val="single"/>
        </w:rPr>
        <w:t>Adoption of the federal regulatory standard increases the aggregate level of regulation by a quantity equal to the sum of the difference between the federal standard and the lower state standards</w:t>
      </w:r>
      <w:r w:rsidRPr="00D537F8">
        <w:rPr>
          <w:sz w:val="16"/>
        </w:rPr>
        <w:t xml:space="preserve"> ((QFreg – QAReg ) + (QFreg – QBReg )). The net effect of the federal standard may be lower than this, however. If State C adopts a law prohibiting state standards that exceed relevant federal requirements, the aggregate level of regulation will be reduced by the amount to which State C’s standard exceeded the federal standard (QCreg – QFReg ). Thus, the net effect of the federal standard will be the extent to which the increase in regulation in States A and B exceeds the reduction in State C ((QFReg – QAReg ) + (QFreg – QBReg ) – (QCreg – QFReg )). In the unlikely event that the reduction in regulation in State C exceeds the increase in regulation in States A and B, the adoption of a federal standard could actually result in a net reduction in the aggregate level of regulation. </w:t>
      </w:r>
      <w:r w:rsidRPr="00D537F8">
        <w:rPr>
          <w:bCs/>
          <w:u w:val="single"/>
        </w:rPr>
        <w:t xml:space="preserve">There are other reasons to be concerned about a signaling effect. Insofar as </w:t>
      </w:r>
      <w:r w:rsidRPr="0063625B">
        <w:rPr>
          <w:bCs/>
          <w:highlight w:val="green"/>
          <w:u w:val="single"/>
        </w:rPr>
        <w:t>federal standards are not based upon accurate, up-to-date scientific assessments of environmental problems</w:t>
      </w:r>
      <w:r w:rsidRPr="00D537F8">
        <w:rPr>
          <w:sz w:val="16"/>
        </w:rPr>
        <w:t xml:space="preserve">, 128 </w:t>
      </w:r>
      <w:r w:rsidRPr="00D537F8">
        <w:rPr>
          <w:rStyle w:val="Emphasis"/>
        </w:rPr>
        <w:t>and such information is not available to state and local policy-makers, the federal regulation may have an even greater distorting effect on state priorities</w:t>
      </w:r>
      <w:r w:rsidRPr="00D537F8">
        <w:rPr>
          <w:sz w:val="16"/>
        </w:rPr>
        <w:t xml:space="preserve">. </w:t>
      </w:r>
      <w:r w:rsidRPr="00D537F8">
        <w:rPr>
          <w:bCs/>
          <w:u w:val="single"/>
        </w:rPr>
        <w:t xml:space="preserve">Such laws may also serve to shift effective control over environmental priorities from the state to the federal level. </w:t>
      </w:r>
      <w:r w:rsidRPr="00D537F8">
        <w:rPr>
          <w:sz w:val="16"/>
        </w:rPr>
        <w:t xml:space="preserve">129 Of course, to the extent federal policy-makers are likely to adopt quantitatively or qualitatively superior regulatory standards, the signaling effect may have a positive effect on regulatory policy. Insofar as there are welfare benefits from regulatory uniformity, there could be additional welfare benefits to the extent a signaling effect reduces regulatory variability across states. 130 The importance of signaling is not that it necessarily results in less optimal regulation. Rather, the primary importance of the signaling effect is that it often reduces the net benefit provided by the adoption of a federal regulatory standard. Taking this indirect effect of federal regulation on state regulatory choices into account will likely improve the quality of environmental policy-making. 2. </w:t>
      </w:r>
      <w:r w:rsidRPr="00D537F8">
        <w:rPr>
          <w:rStyle w:val="Emphasis"/>
        </w:rPr>
        <w:t>Crowding Out</w:t>
      </w:r>
      <w:r w:rsidRPr="00D537F8">
        <w:rPr>
          <w:sz w:val="16"/>
        </w:rPr>
        <w:t xml:space="preserve"> </w:t>
      </w:r>
      <w:r w:rsidRPr="00D537F8">
        <w:rPr>
          <w:bCs/>
          <w:u w:val="single"/>
        </w:rPr>
        <w:t>A second potential negative indirect effect of federal regulation on state regulatory choices is crowding out</w:t>
      </w:r>
      <w:r w:rsidRPr="0063625B">
        <w:rPr>
          <w:sz w:val="16"/>
          <w:highlight w:val="green"/>
        </w:rPr>
        <w:t>.</w:t>
      </w:r>
      <w:r w:rsidRPr="00D537F8">
        <w:rPr>
          <w:sz w:val="16"/>
        </w:rPr>
        <w:t xml:space="preserve"> </w:t>
      </w:r>
      <w:r w:rsidRPr="00D537F8">
        <w:rPr>
          <w:bCs/>
          <w:u w:val="single"/>
        </w:rPr>
        <w:t>This occurs because federal regulation may serve as a substitute for state-level regulation, thereby reducing the benefits of adopting or maintaining state-level protections</w:t>
      </w:r>
      <w:r w:rsidRPr="00D537F8">
        <w:rPr>
          <w:sz w:val="16"/>
        </w:rPr>
        <w:t xml:space="preserve">. Insofar as voters in a given state demand a certain level of environmental protection, there is no reason to expect states to duplicate federal efforts when a federal program satisfies that demand, particularly if a state has not already created such a program. If the federal floor is greater than or equal to the level of environmental protection demanded by a state’s residents, that state has no reason to adopt environmental regulations of its own once the federal government has acted. To the extent that this effect occurs, </w:t>
      </w:r>
      <w:r w:rsidRPr="00D537F8">
        <w:rPr>
          <w:bCs/>
          <w:u w:val="single"/>
        </w:rPr>
        <w:t xml:space="preserve">it is separate from—perhaps even in addition to—the signaling effect described above. </w:t>
      </w:r>
      <w:r w:rsidRPr="00D537F8">
        <w:rPr>
          <w:sz w:val="16"/>
        </w:rPr>
        <w:t xml:space="preserve">The claim here is not simply that states regulate less than they would absent federal regulation—although this claim is almost certainly true. Rather, the claim is that </w:t>
      </w:r>
      <w:r w:rsidRPr="0063625B">
        <w:rPr>
          <w:bCs/>
          <w:highlight w:val="green"/>
          <w:u w:val="single"/>
        </w:rPr>
        <w:t>some states that would adopt</w:t>
      </w:r>
      <w:r w:rsidRPr="00D537F8">
        <w:rPr>
          <w:bCs/>
          <w:u w:val="single"/>
        </w:rPr>
        <w:t xml:space="preserve"> regulations </w:t>
      </w:r>
      <w:r w:rsidRPr="0063625B">
        <w:rPr>
          <w:bCs/>
          <w:highlight w:val="green"/>
          <w:u w:val="single"/>
        </w:rPr>
        <w:t>more protective</w:t>
      </w:r>
      <w:r w:rsidRPr="00D537F8">
        <w:rPr>
          <w:bCs/>
          <w:u w:val="single"/>
        </w:rPr>
        <w:t xml:space="preserve"> than the federal floor, absent the imposition of federal regulation, </w:t>
      </w:r>
      <w:r w:rsidRPr="0063625B">
        <w:rPr>
          <w:bCs/>
          <w:highlight w:val="green"/>
          <w:u w:val="single"/>
        </w:rPr>
        <w:t>have not done so due to fed</w:t>
      </w:r>
      <w:r w:rsidRPr="00D537F8">
        <w:rPr>
          <w:bCs/>
          <w:u w:val="single"/>
        </w:rPr>
        <w:t xml:space="preserve">eral </w:t>
      </w:r>
      <w:r w:rsidRPr="0063625B">
        <w:rPr>
          <w:bCs/>
          <w:highlight w:val="green"/>
          <w:u w:val="single"/>
        </w:rPr>
        <w:t>reg</w:t>
      </w:r>
      <w:r w:rsidRPr="00D537F8">
        <w:rPr>
          <w:bCs/>
          <w:u w:val="single"/>
        </w:rPr>
        <w:t xml:space="preserve">ulation and may not do so in the future. If this hypothesis is correct, </w:t>
      </w:r>
      <w:r w:rsidRPr="0063625B">
        <w:rPr>
          <w:bCs/>
          <w:highlight w:val="green"/>
          <w:u w:val="single"/>
        </w:rPr>
        <w:t>the net effect of fed</w:t>
      </w:r>
      <w:r w:rsidRPr="00D537F8">
        <w:rPr>
          <w:bCs/>
          <w:u w:val="single"/>
        </w:rPr>
        <w:t xml:space="preserve">eral environmental </w:t>
      </w:r>
      <w:r w:rsidRPr="0063625B">
        <w:rPr>
          <w:bCs/>
          <w:highlight w:val="green"/>
          <w:u w:val="single"/>
        </w:rPr>
        <w:t>reg</w:t>
      </w:r>
      <w:r w:rsidRPr="00D537F8">
        <w:rPr>
          <w:bCs/>
          <w:u w:val="single"/>
        </w:rPr>
        <w:t xml:space="preserve">ulation in at least some states </w:t>
      </w:r>
      <w:r w:rsidRPr="0063625B">
        <w:rPr>
          <w:rStyle w:val="Emphasis"/>
          <w:highlight w:val="green"/>
        </w:rPr>
        <w:t>could be less environmental protection than</w:t>
      </w:r>
      <w:r w:rsidRPr="00D537F8">
        <w:rPr>
          <w:rStyle w:val="Emphasis"/>
        </w:rPr>
        <w:t xml:space="preserve"> would have been adopted </w:t>
      </w:r>
      <w:r w:rsidRPr="0063625B">
        <w:rPr>
          <w:rStyle w:val="Emphasis"/>
          <w:highlight w:val="green"/>
        </w:rPr>
        <w:t>had the fed</w:t>
      </w:r>
      <w:r w:rsidRPr="00D537F8">
        <w:rPr>
          <w:rStyle w:val="Emphasis"/>
        </w:rPr>
        <w:t xml:space="preserve">eral government </w:t>
      </w:r>
      <w:r w:rsidRPr="0063625B">
        <w:rPr>
          <w:rStyle w:val="Emphasis"/>
          <w:highlight w:val="green"/>
        </w:rPr>
        <w:t>not intervened</w:t>
      </w:r>
      <w:r w:rsidRPr="00D537F8">
        <w:rPr>
          <w:sz w:val="16"/>
        </w:rPr>
        <w:t xml:space="preserve">. To see how this could occur, </w:t>
      </w:r>
      <w:r w:rsidRPr="00D537F8">
        <w:rPr>
          <w:bCs/>
          <w:u w:val="single"/>
        </w:rPr>
        <w:t>recall that the demand for environmental regulation in any given jurisdiction tends to increase over time</w:t>
      </w:r>
      <w:r w:rsidRPr="00D537F8">
        <w:rPr>
          <w:sz w:val="16"/>
        </w:rPr>
        <w:t xml:space="preserve"> as wealth, technical capability, scientific knowledge, and environmental impacts increase. 131 </w:t>
      </w:r>
      <w:r w:rsidRPr="00D537F8">
        <w:rPr>
          <w:bCs/>
          <w:u w:val="single"/>
        </w:rPr>
        <w:t>In any given state</w:t>
      </w:r>
      <w:r w:rsidRPr="00D537F8">
        <w:rPr>
          <w:sz w:val="16"/>
        </w:rPr>
        <w:t xml:space="preserve"> (as in the nation as a whole), </w:t>
      </w:r>
      <w:r w:rsidRPr="00D537F8">
        <w:rPr>
          <w:bCs/>
          <w:u w:val="single"/>
        </w:rPr>
        <w:t>there is an initial period</w:t>
      </w:r>
      <w:r w:rsidRPr="00D537F8">
        <w:rPr>
          <w:sz w:val="16"/>
        </w:rPr>
        <w:t xml:space="preserve"> (“Period A”) </w:t>
      </w:r>
      <w:r w:rsidRPr="00D537F8">
        <w:rPr>
          <w:bCs/>
          <w:u w:val="single"/>
        </w:rPr>
        <w:t>during which the demand for a given type of environmental protection is relatively low. The costs of adopting environmental regulations in this period are greater than the benefits of adopting any such protections</w:t>
      </w:r>
      <w:r w:rsidRPr="00D537F8">
        <w:rPr>
          <w:sz w:val="16"/>
        </w:rPr>
        <w:t xml:space="preserve">. These costs include the costs of developing, drafting, and passing legislation; the costs of creating a new policy program, drafting and implementing regulations, defending the regulations from any potential legal or administrative challenges, creating a means to monitor and enforce regulatory compliance; and so on. In addition, there are opportunity costs of devoting state resources and political capital to the cause of environmental protection as opposed to some other policy goal. As discussed earlier, </w:t>
      </w:r>
      <w:r w:rsidRPr="00D537F8">
        <w:rPr>
          <w:bCs/>
          <w:u w:val="single"/>
        </w:rPr>
        <w:t xml:space="preserve">the demand for environmental protection has tended to increase over time along with increases in living standards. </w:t>
      </w:r>
      <w:r w:rsidRPr="00D537F8">
        <w:rPr>
          <w:sz w:val="16"/>
        </w:rPr>
        <w:t xml:space="preserve">132 At the same time, </w:t>
      </w:r>
      <w:r w:rsidRPr="00D537F8">
        <w:rPr>
          <w:bCs/>
          <w:u w:val="single"/>
        </w:rPr>
        <w:t>increases in technical knowledge and administrative efficiency may lower the costs of a given regulatory program. Eventually, a state will enter a second period</w:t>
      </w:r>
      <w:r w:rsidRPr="00D537F8">
        <w:rPr>
          <w:sz w:val="16"/>
        </w:rPr>
        <w:t xml:space="preserve"> (“Period B”) </w:t>
      </w:r>
      <w:r w:rsidRPr="00D537F8">
        <w:rPr>
          <w:bCs/>
          <w:u w:val="single"/>
        </w:rPr>
        <w:t>in which the benefits of a given environmental regulatory program are greater than the costs of initiating, implementing, and operating such a program. Absent any federal interference, the hypothetical state will not adopt environmental regulations in Period A, but will adopt such regulations in Period B</w:t>
      </w:r>
      <w:r w:rsidRPr="00D537F8">
        <w:rPr>
          <w:sz w:val="16"/>
        </w:rPr>
        <w:t xml:space="preserve">. See Figure 3. This is the environmental transition discussed in Part I. In Period A, the demand for environmental protection is insufficient to justify the costs of implementing environmental protection measures. By Period B, however, the demand for environmental protection has risen due to increases in wealth and knowledge, among other factors. At the same time, increases in technical capacity and scientific understanding have reduced the cost of adopting environmental protections. As a result, in Period B a state will adopt QB amount of environmental protection. 133 The timing of Period A and Period B will vary from state to state. </w:t>
      </w:r>
      <w:r w:rsidRPr="00D537F8">
        <w:rPr>
          <w:bCs/>
          <w:u w:val="single"/>
        </w:rPr>
        <w:t xml:space="preserve">This is clearly the case as different states have enacted different environmental regulatory measures at different times—some before the adoption of federal environmental regulation, some after, and some not at all. Looking at the history of various environmental concerns, such as </w:t>
      </w:r>
      <w:r w:rsidRPr="00D537F8">
        <w:rPr>
          <w:rStyle w:val="Emphasis"/>
        </w:rPr>
        <w:t xml:space="preserve">air quality, </w:t>
      </w:r>
      <w:r w:rsidRPr="00D537F8">
        <w:rPr>
          <w:sz w:val="16"/>
        </w:rPr>
        <w:t xml:space="preserve">water quality, or wetlands, </w:t>
      </w:r>
      <w:r w:rsidRPr="00D537F8">
        <w:rPr>
          <w:bCs/>
          <w:u w:val="single"/>
        </w:rPr>
        <w:t>it is clear that many states moved from Period A to Period B for these environmental concerns at various times prior to the onset of federal regulations in the 1970s. In many other states, however, a federal regulatory floor was adopted before the onset of Period B. For states that went through their environmental transition and entered Period B prior to the enactment of federal environmental protection, whether the adoption of a federal regulatory floor increased the aggregate level of environmental protection in that state depended upon whether preexisting state policies offered greater or lesser levels of protection than the relevant federal policies.</w:t>
      </w:r>
      <w:r w:rsidRPr="00D537F8">
        <w:rPr>
          <w:sz w:val="16"/>
        </w:rPr>
        <w:t xml:space="preserve"> For states in which the onset of Period B begins after the adoption of federal regulations, the enactment of a federal regulatory floor will, at the time of enactment, increase the aggregate level of environmental protection in that state. However, this may not be the case over time.</w:t>
      </w:r>
      <w:r w:rsidRPr="00D537F8">
        <w:rPr>
          <w:bCs/>
          <w:u w:val="single"/>
        </w:rPr>
        <w:t xml:space="preserve"> In states that desire a greater level of protection than that provided by the relevant federal regulations, it is not clear that the existence of the federal regulatory floor will result in an equal or greater level of protection than would be adopted were it not for the federal regulations. This is because federal regulation will, to some extent, act as a substitute for state regulation</w:t>
      </w:r>
      <w:r w:rsidRPr="00D537F8">
        <w:rPr>
          <w:sz w:val="16"/>
        </w:rPr>
        <w:t xml:space="preserve">. </w:t>
      </w:r>
      <w:r w:rsidRPr="00D537F8">
        <w:rPr>
          <w:bCs/>
          <w:u w:val="single"/>
        </w:rPr>
        <w:t xml:space="preserve">As a result, the adoption of federal regulation has the potential to reduce the demand for state regulation and, in some instances, even result in less aggregate regulation in a given state than would have been adopted absent federal intervention. In short, federal regulation can crowd out state regulation. </w:t>
      </w:r>
      <w:r w:rsidRPr="00D537F8">
        <w:rPr>
          <w:sz w:val="16"/>
        </w:rPr>
        <w:t xml:space="preserve">The potential for such a crowding-out effect is illustrated in Figure 4. The existence of federal regulation will reduce the demand for state regulation by an amount equal to the extent to which federal regulation is a substitute for state regulation of the same environmental concern (QFReg ). This substitution effect will reduce the net benefit of adopting state-level environmental regulations from OCQB to OC’Q’B . By reducing the net benefits of state-level environmental regulation in this manner, federal regulation has the potential to crowd out state-level environmental protections, even if the quantity of environmental protection demanded in the state is greater than that provided by the federal government. In such cases, the aggregate level of environmental protection will be lower with federal regulation than it would be without it. A key assumption in this analysis is that there are significant fixed costs to the adoption of environmental protections (or, for that matter, any regulatory program). In some states, the additional benefits of adopting more stringent regulations on top of the federal requirements will more than offset the costs of adopting the new program. In these states the fixed costs of creating a program plus the operating costs are less than the expected marginal benefits from the additional margins of regulation. However, it seems likely that there are at least some states in which the aggregate net benefits of regulation at a level more protective than the federal standard are greater than the costs, but where the net benefits of additional regulation above the federal floor are less than the costs of adopting such additional regulations. In other words, if the net benefits of adopting state regulations alone (OCQB ) are greater than the costs of adopting such regulations (CReg), but the net beneªts of adopting such regulations given federal regulations are already in place (OC’Q’B ) are less than CReg, then the presence of a federal regulatory ºoor will produce a lower level of environmental protection than were that ºoor not to exist. 134 In this latter situation, one would not expect the state to regulate, even though the amount of regulation demanded in the given state is greater than that provided by the federal government. While federal regulation creates a ºoor, raising the regulatory baseline, it does not reduce the ªxed costs of policy change. If anything, it may increase the opportunity costs for state policy-makers who devote their political capital to the environmental resource at issue rather than another environmental concern in which the federal government is not active. Federal regulation does, however, reduce the beneªts of state regulation, and may do so signiªcantly, making state-level initiatives less attractive to state policy-makers. This theory is based on several premises and observations about the political economy of policy-making. First, environmental regulation, like most forms of regulation or other government action, experiences diminishing marginal beneªts and increasing marginal costs. That is, the marginal environmental gains from each additional increment of regulation will tend to be less than the gains from the preceding increment. Thus, when the federal government establishes a ºoor, it has likely displaced those state efforts that would be most cost-beneªcial. (This has the effect of shifting the demand curve for state regulation to the left, reducing the net bene- ªts of state regulation.) Second, the political process imposes substantial transaction costs on the creation (or elimination) of new government programs, and these costs are relatively ªxed such that they do not vary with the size of the program in question. The most obvious example of such transaction costs is the existence of so-called “vetogates” 135 that determined minority interests can use to prevent the adoption of policies that enjoy majority support. 136 The existence of these vetogates means that many policy changes must have supermajority support before they are enacted—or at the very least require the expenditure of substantial amounts of political capital by their proponents (as a means of purchasing supermajority support). 137 The fragmentation of policy-making authority across branches of government adds to the difªculty of adopting new policies. These obstacles may also be particularly large in highly complex policy areas like environmental protection. 138 Third, policy-makers are, to some extent, utility maximizers such that, all else equal, they will invest in policies that provide the greatest beneªts and lowest costs to them. 139 Insofar as state policy-makers “share” responsibility for some environmental concerns with their federal counterparts, it may be difªcult for them to secure the beneªts of their efforts. 140 Relatedly, information about the relative activities of the federal and state governments and their relative merits is costly to the average voter where both the state and federal governments are active. As a result, it may be difªcult for policy-makers to get credit for all of the policies they promote or implement. 141 This is one reason why some argue that cooperative federalism undermines accountability. When both the federal government and the states are involved, it is more difªcult for a voter to know who to credit or blame for a given policy. 142 Because it is easier for a state policy-maker to get credit for a policy when the state does not compete with the federal government in the provision of that policy goal, all else being equal, a state policy-maker will prefer to legislate where the federal government is less active. One implication of the crowding-out effect is that it is possible that the adoption of a federal regulatory ºoor may result in lower aggregate levels of regulatory protection than had the federal government not entered the ªeld at all. This potential is illustrated in Figure 5 below. As in Figure 2, which illustrated the signaling effect, States A and B initially have regulatory standards (QAReg and QBReg , respectively) less stringent than the federal standard (QFReg ), while State C has a regulatory standard (QCReg ) greater than the relevant federal standard. Here, however, the demand for environmental regulation in each state is not static. Rather, the demand for regulation in State B is increasing over time as State B goes through its own environmental transition. Absent federal regulation, State B would eventually adopt a higher level of protection—a level of protection greater than that which would be adopted at the federal level. In this scenario, the adoption of a federal standard has the potential to signal to states to reduce their levels of protection. It may also discourage the adoption of even greater levels of protection in those states that go through their environmental transition after the adoption of the federal standard. This potential opportunity cost of federal regulation is no less important than the more observable effects illustrated in Figure 2. When the crowding-out effect is combined with the signaling effect discussed above, </w:t>
      </w:r>
      <w:r w:rsidRPr="00D537F8">
        <w:rPr>
          <w:bCs/>
          <w:u w:val="single"/>
        </w:rPr>
        <w:t>the likelihood that federal regulation could result in a net decline in the aggregate level of regulatory protection increases.</w:t>
      </w:r>
      <w:r w:rsidRPr="00D537F8">
        <w:rPr>
          <w:sz w:val="16"/>
        </w:rPr>
        <w:t xml:space="preserve"> As before, adoption of the federal regulatory standard increases the aggregate level of regulation by a quantity equal to the sum of the difference between the federal standard and the lower state standards. The net beneªt of the federal standard at any given point in time is this amount (QFReg– QAReg ), less any reduction due to signaling (QCReg– QFReg ), and the extent to which State B would have regulated absent federal action (QBReg– QFReg ). Here the net effect of the federal standard will be the extent to which the increase in regulation in State A varies from the reduction in State C and regulation abandoned in State B. Stated as a formula, the net beneªts of federal regulation equal: (QFReg– QAReg ) – [(QBReg– QFReg ) + (QCReg– QFReg )]. </w:t>
      </w:r>
      <w:r w:rsidRPr="00D537F8">
        <w:rPr>
          <w:bCs/>
          <w:u w:val="single"/>
        </w:rPr>
        <w:t>Even if the adoption of federal regulation initially increased the aggregate level of regulatory protection, over time the level of protection might be less than it would otherwise have been. As more states go through their environmental transitions, the magnitude of this crowding effect could increase,</w:t>
      </w:r>
      <w:r w:rsidRPr="00D537F8">
        <w:rPr>
          <w:sz w:val="16"/>
        </w:rPr>
        <w:t xml:space="preserve"> </w:t>
      </w:r>
      <w:r w:rsidRPr="00D537F8">
        <w:rPr>
          <w:bCs/>
          <w:u w:val="single"/>
        </w:rPr>
        <w:t xml:space="preserve">unless federal regulatory standards are able to keep pace. Given the slow rate at which existing federal regulatory programs are reviewed and expanded, however, this is a questionable assumption. </w:t>
      </w:r>
    </w:p>
    <w:p w14:paraId="46350F55" w14:textId="47094834" w:rsidR="00FC0183" w:rsidRPr="00D537F8" w:rsidRDefault="00FC0183" w:rsidP="00FC0183">
      <w:pPr>
        <w:pStyle w:val="Heading4"/>
      </w:pPr>
      <w:r w:rsidRPr="00D537F8">
        <w:t xml:space="preserve">Commerce Clause </w:t>
      </w:r>
      <w:r w:rsidR="00C1405C">
        <w:t xml:space="preserve">expansion </w:t>
      </w:r>
      <w:r w:rsidRPr="00D537F8">
        <w:t>would restrict federal environmental regulations – this is key to technological innovation and is net better for environmental protection</w:t>
      </w:r>
    </w:p>
    <w:p w14:paraId="7C9A0897" w14:textId="77777777" w:rsidR="00FC0183" w:rsidRPr="00D537F8" w:rsidRDefault="00FC0183" w:rsidP="00FC0183">
      <w:r w:rsidRPr="00D537F8">
        <w:rPr>
          <w:b/>
        </w:rPr>
        <w:t>Adler 5</w:t>
      </w:r>
      <w:r>
        <w:t xml:space="preserve"> [</w:t>
      </w:r>
      <w:r w:rsidRPr="00D537F8">
        <w:t>Jonathan H. Adler, Associate Professor of Law and Associate Director. Center for Business Law &amp; Regulation, Case Western Reserve University \School of Law, 90 Iowa L. Rev. 377, January 2005</w:t>
      </w:r>
    </w:p>
    <w:p w14:paraId="3C488B75" w14:textId="77777777" w:rsidR="00FC0183" w:rsidRPr="00D537F8" w:rsidRDefault="00FC0183" w:rsidP="00FC0183">
      <w:pPr>
        <w:rPr>
          <w:sz w:val="14"/>
        </w:rPr>
      </w:pPr>
      <w:r w:rsidRPr="00D537F8">
        <w:rPr>
          <w:sz w:val="14"/>
        </w:rPr>
        <w:t xml:space="preserve">V. Judicial Federalism and Environmental Protection The conventional wisdom holds that constricting federal regulatory authority necessarily sacrifices environmental protection. According to some environmental groups, the revival of federalism represents a "grave [*453] challenge" that is "threatening the very core of environmental law." n513 Recent </w:t>
      </w:r>
      <w:r w:rsidRPr="0063625B">
        <w:rPr>
          <w:bCs/>
          <w:highlight w:val="green"/>
          <w:u w:val="single"/>
        </w:rPr>
        <w:t>Commerce Clause decisions</w:t>
      </w:r>
      <w:r w:rsidRPr="00D537F8">
        <w:rPr>
          <w:sz w:val="14"/>
        </w:rPr>
        <w:t xml:space="preserve">, for example, </w:t>
      </w:r>
      <w:r w:rsidRPr="0063625B">
        <w:rPr>
          <w:bCs/>
          <w:highlight w:val="green"/>
          <w:u w:val="single"/>
        </w:rPr>
        <w:t>could</w:t>
      </w:r>
      <w:r w:rsidRPr="00D537F8">
        <w:rPr>
          <w:bCs/>
          <w:u w:val="single"/>
        </w:rPr>
        <w:t xml:space="preserve"> provide "the groundwork for </w:t>
      </w:r>
      <w:r w:rsidRPr="0063625B">
        <w:rPr>
          <w:bCs/>
          <w:highlight w:val="green"/>
          <w:u w:val="single"/>
        </w:rPr>
        <w:t>pulli</w:t>
      </w:r>
      <w:r w:rsidRPr="00D537F8">
        <w:rPr>
          <w:bCs/>
          <w:u w:val="single"/>
        </w:rPr>
        <w:t xml:space="preserve">ng </w:t>
      </w:r>
      <w:r w:rsidRPr="0063625B">
        <w:rPr>
          <w:bCs/>
          <w:highlight w:val="green"/>
          <w:u w:val="single"/>
        </w:rPr>
        <w:t>the rug out from under federal environmental protections</w:t>
      </w:r>
      <w:r w:rsidRPr="00D537F8">
        <w:rPr>
          <w:sz w:val="14"/>
        </w:rPr>
        <w:t xml:space="preserve">." n514 </w:t>
      </w:r>
      <w:r w:rsidRPr="00D537F8">
        <w:rPr>
          <w:bCs/>
          <w:u w:val="single"/>
        </w:rPr>
        <w:t>This presumption is dominant both in the environmental literature and in the language of judicial opinions.</w:t>
      </w:r>
      <w:r w:rsidRPr="00D537F8">
        <w:rPr>
          <w:sz w:val="14"/>
        </w:rPr>
        <w:t xml:space="preserve"> Dissenting in Solid Waste Agency, Justice Stevens suggested that the impact of the Court's opinion could well be a return to burning rivers, excessive water pollution and "the destruction of the aquatic environment." n515 Though widespread, this view overstates the environmental impact of judicially enforced limits on federal regulatory authority. </w:t>
      </w:r>
      <w:r w:rsidRPr="00D537F8">
        <w:rPr>
          <w:bCs/>
          <w:u w:val="single"/>
        </w:rPr>
        <w:t>Judicial reluctance to enforce federalism limits on federal environmental regulation may well stem</w:t>
      </w:r>
      <w:r w:rsidRPr="00D537F8">
        <w:rPr>
          <w:sz w:val="14"/>
        </w:rPr>
        <w:t xml:space="preserve">, at least in part, </w:t>
      </w:r>
      <w:r w:rsidRPr="00D537F8">
        <w:rPr>
          <w:bCs/>
          <w:u w:val="single"/>
        </w:rPr>
        <w:t>from concerns that such limits could hamper environmental protection</w:t>
      </w:r>
      <w:r w:rsidRPr="00D537F8">
        <w:rPr>
          <w:sz w:val="14"/>
        </w:rPr>
        <w:t xml:space="preserve">. In Gibbs v. Babbitt, for example, Judge Wilkinson suggests that to strike down the ESA take prohibition on Commerce Clause grounds would necessarily limit federal species protection efforts "to only federal lands" n516 and would "call into question the historic power of the federal government to preserve scarce resources in one locality for the future benefit of all America." n517 If extended to other statutes, Judge Wilkinson wrote, the holding would leave "many environmental harms to be dealt with through state tort law." n518 </w:t>
      </w:r>
      <w:r w:rsidRPr="00D537F8">
        <w:rPr>
          <w:bCs/>
          <w:u w:val="single"/>
        </w:rPr>
        <w:t>Such concerns are misplaced, and their premises are largely unfounded</w:t>
      </w:r>
      <w:r w:rsidRPr="00D537F8">
        <w:rPr>
          <w:sz w:val="14"/>
        </w:rPr>
        <w:t xml:space="preserve">. The federal government's inability to prohibit the take of endangered species, at least without the inclusion of a jurisdictional requirement to ensure that the given instance was sufficiently tied to commerce, would not affect the federal government's ability to protect endangered species via the spending power through direct subsidization of conservation efforts, funding of state regulatory programs, and support for programs to increase the awareness of biodiversity concerns and their importance. n519 </w:t>
      </w:r>
      <w:r w:rsidRPr="00D537F8">
        <w:rPr>
          <w:bCs/>
          <w:u w:val="single"/>
        </w:rPr>
        <w:t>Limiting the use of, or even</w:t>
      </w:r>
      <w:r w:rsidRPr="00D537F8">
        <w:rPr>
          <w:sz w:val="14"/>
        </w:rPr>
        <w:t xml:space="preserve"> [*454] </w:t>
      </w:r>
      <w:r w:rsidRPr="00D537F8">
        <w:rPr>
          <w:bCs/>
          <w:u w:val="single"/>
        </w:rPr>
        <w:t xml:space="preserve">eliminating, some tools in Congress's environmental policy toolbox is hardly tantamount to proscribing all federal environmental protection. </w:t>
      </w:r>
      <w:r w:rsidRPr="00D537F8">
        <w:rPr>
          <w:sz w:val="14"/>
        </w:rPr>
        <w:t xml:space="preserve">As discussed above, n520 </w:t>
      </w:r>
      <w:r w:rsidRPr="00D537F8">
        <w:rPr>
          <w:bCs/>
          <w:u w:val="single"/>
        </w:rPr>
        <w:t>the application of Commerce Clause restrictions to other environmental statutes would not result in the same curtailment of federal regulatory authority insofar as such statutes, like the Surface Mining Control and Reclamation Act</w:t>
      </w:r>
      <w:r w:rsidRPr="00D537F8">
        <w:rPr>
          <w:sz w:val="14"/>
        </w:rPr>
        <w:t xml:space="preserve"> n521 or Clean Air Act, n522 target economic activity. </w:t>
      </w:r>
      <w:r w:rsidRPr="00D537F8">
        <w:rPr>
          <w:bCs/>
          <w:u w:val="single"/>
        </w:rPr>
        <w:t>Yet even if the Court's federalism doctrines were to disembowel much of the existing federal regulatory structure, it is simply not true that this would leave "many environmental harms to be dealt with by state tort law."</w:t>
      </w:r>
      <w:r w:rsidRPr="00D537F8">
        <w:rPr>
          <w:sz w:val="14"/>
        </w:rPr>
        <w:t xml:space="preserve"> n523 </w:t>
      </w:r>
      <w:r w:rsidRPr="0063625B">
        <w:rPr>
          <w:bCs/>
          <w:highlight w:val="green"/>
          <w:u w:val="single"/>
        </w:rPr>
        <w:t>The federal government is hardly the nation's sole environmental regulator</w:t>
      </w:r>
      <w:r w:rsidRPr="0063625B">
        <w:rPr>
          <w:sz w:val="14"/>
          <w:highlight w:val="green"/>
        </w:rPr>
        <w:t>.</w:t>
      </w:r>
      <w:r w:rsidRPr="00D537F8">
        <w:rPr>
          <w:sz w:val="14"/>
        </w:rPr>
        <w:t xml:space="preserve"> </w:t>
      </w:r>
      <w:r w:rsidRPr="00D537F8">
        <w:rPr>
          <w:bCs/>
          <w:u w:val="single"/>
        </w:rPr>
        <w:t xml:space="preserve">To the contrary, </w:t>
      </w:r>
      <w:r w:rsidRPr="0063625B">
        <w:rPr>
          <w:bCs/>
          <w:highlight w:val="green"/>
          <w:u w:val="single"/>
        </w:rPr>
        <w:t>most environmental monitoring and enforcement occur at the state</w:t>
      </w:r>
      <w:r w:rsidRPr="00D537F8">
        <w:rPr>
          <w:bCs/>
          <w:u w:val="single"/>
        </w:rPr>
        <w:t xml:space="preserve"> and local l</w:t>
      </w:r>
      <w:r w:rsidRPr="0063625B">
        <w:rPr>
          <w:bCs/>
          <w:highlight w:val="green"/>
          <w:u w:val="single"/>
        </w:rPr>
        <w:t>evel</w:t>
      </w:r>
      <w:r w:rsidRPr="00D537F8">
        <w:rPr>
          <w:sz w:val="14"/>
        </w:rPr>
        <w:t xml:space="preserve">, n524 </w:t>
      </w:r>
      <w:r w:rsidRPr="00D537F8">
        <w:rPr>
          <w:bCs/>
          <w:u w:val="single"/>
        </w:rPr>
        <w:t>and there is no a priori reason to assume that states would be unable or unwilling to increase their environmental efforts were federal regulation not already in place</w:t>
      </w:r>
      <w:r w:rsidRPr="00D537F8">
        <w:rPr>
          <w:sz w:val="14"/>
        </w:rPr>
        <w:t xml:space="preserve">. n525 Judge Wilkinson's concern is even more misplaced because those </w:t>
      </w:r>
      <w:r w:rsidRPr="00D537F8">
        <w:rPr>
          <w:bCs/>
          <w:u w:val="single"/>
        </w:rPr>
        <w:t>environmental concerns most likely to be</w:t>
      </w:r>
      <w:r w:rsidRPr="00D537F8">
        <w:rPr>
          <w:sz w:val="14"/>
        </w:rPr>
        <w:t xml:space="preserve"> [*455</w:t>
      </w:r>
      <w:r w:rsidRPr="00D537F8">
        <w:rPr>
          <w:bCs/>
          <w:u w:val="single"/>
        </w:rPr>
        <w:t>] found beyond Congress's reach are those most likely to be regulated by state and local governments</w:t>
      </w:r>
      <w:r w:rsidRPr="00D537F8">
        <w:rPr>
          <w:sz w:val="14"/>
        </w:rPr>
        <w:t xml:space="preserve">. </w:t>
      </w:r>
      <w:r w:rsidRPr="00D537F8">
        <w:rPr>
          <w:bCs/>
          <w:u w:val="single"/>
        </w:rPr>
        <w:t>Indeed, most such environmental concerns are so regulated already</w:t>
      </w:r>
      <w:r w:rsidRPr="00D537F8">
        <w:rPr>
          <w:sz w:val="14"/>
        </w:rPr>
        <w:t xml:space="preserve">, albeit in cooperation with federal efforts. n526 </w:t>
      </w:r>
      <w:r w:rsidRPr="00D537F8">
        <w:rPr>
          <w:bCs/>
          <w:u w:val="single"/>
        </w:rPr>
        <w:t xml:space="preserve">While </w:t>
      </w:r>
      <w:r w:rsidRPr="0063625B">
        <w:rPr>
          <w:bCs/>
          <w:highlight w:val="green"/>
          <w:u w:val="single"/>
        </w:rPr>
        <w:t>limiting federal regulatory authority</w:t>
      </w:r>
      <w:r w:rsidRPr="00D537F8">
        <w:rPr>
          <w:bCs/>
          <w:u w:val="single"/>
        </w:rPr>
        <w:t xml:space="preserve"> will necessarily affect existing federal regulatory programs, it </w:t>
      </w:r>
      <w:r w:rsidRPr="0063625B">
        <w:rPr>
          <w:bCs/>
          <w:highlight w:val="green"/>
          <w:u w:val="single"/>
        </w:rPr>
        <w:t>need not result in a significant decline in environmental quality</w:t>
      </w:r>
      <w:r w:rsidRPr="00D537F8">
        <w:rPr>
          <w:sz w:val="14"/>
        </w:rPr>
        <w:t xml:space="preserve">. Indeed, </w:t>
      </w:r>
      <w:r w:rsidRPr="00D537F8">
        <w:rPr>
          <w:bCs/>
          <w:u w:val="single"/>
        </w:rPr>
        <w:t>if responded to properly, limitations on federal regulatory authority could actually improve environmental performance insofar as it fosters greater reliance on more efficient and effective approaches to environmental protection</w:t>
      </w:r>
      <w:r w:rsidRPr="00D537F8">
        <w:rPr>
          <w:sz w:val="14"/>
        </w:rPr>
        <w:t xml:space="preserve">. n527 First, </w:t>
      </w:r>
      <w:r w:rsidRPr="00D537F8">
        <w:rPr>
          <w:bCs/>
          <w:u w:val="single"/>
        </w:rPr>
        <w:t>just as constitutional constraints on federal authority limit federal protection, such constraints also limit the federal government's ability to impose environmental harm. Second, in many instances alternatives to federal environmental protection can</w:t>
      </w:r>
      <w:r w:rsidRPr="00D537F8">
        <w:rPr>
          <w:sz w:val="14"/>
        </w:rPr>
        <w:t xml:space="preserve"> be just as, if not </w:t>
      </w:r>
      <w:r w:rsidRPr="00D537F8">
        <w:rPr>
          <w:bCs/>
          <w:u w:val="single"/>
        </w:rPr>
        <w:t>more, protective of environmental values. Reducing the scope of federal environmental regulation produces greater opportunities for the adoption and implementation of such non-federal efforts.</w:t>
      </w:r>
      <w:r w:rsidRPr="00D537F8">
        <w:rPr>
          <w:sz w:val="14"/>
        </w:rPr>
        <w:t xml:space="preserve"> Third, direct regulation is not the federal government's only means of advancing environmental values. Even if the Supreme Court were to impose highly restrictive federalism constraints on federal regulatory power, including the use of conditional spending under Dole, the federal government would retain substantial authority to advance environmental protection. A. </w:t>
      </w:r>
      <w:r w:rsidRPr="00D537F8">
        <w:rPr>
          <w:bCs/>
          <w:u w:val="single"/>
        </w:rPr>
        <w:t>Limiting Federal Power Limits Federal Harm</w:t>
      </w:r>
      <w:r w:rsidRPr="00D537F8">
        <w:rPr>
          <w:sz w:val="14"/>
        </w:rPr>
        <w:t xml:space="preserve"> Most discussions of the environmental impact of the Supreme Court's federalism jurisprudence focus on the extent to which judicially enforced constraints on federal regulatory power will limit the federal government's ability to address environmental concerns. This is a valid concern. At the same time, it must be remembered that </w:t>
      </w:r>
      <w:r w:rsidRPr="0063625B">
        <w:rPr>
          <w:bCs/>
          <w:highlight w:val="green"/>
          <w:u w:val="single"/>
        </w:rPr>
        <w:t>expansive federal authority</w:t>
      </w:r>
      <w:r w:rsidRPr="00D537F8">
        <w:rPr>
          <w:bCs/>
          <w:u w:val="single"/>
        </w:rPr>
        <w:t xml:space="preserve"> is not inherently protective of the environment. Rather it </w:t>
      </w:r>
      <w:r w:rsidRPr="0063625B">
        <w:rPr>
          <w:bCs/>
          <w:highlight w:val="green"/>
          <w:u w:val="single"/>
        </w:rPr>
        <w:t>is a double-edged sword</w:t>
      </w:r>
      <w:r w:rsidRPr="00D537F8">
        <w:rPr>
          <w:bCs/>
          <w:u w:val="single"/>
        </w:rPr>
        <w:t>. Just as broad federal authority can be used to protect environmental concerns, a powerful federal government has the ability to cause substantial amounts of environmental harm. The nation's history is littered with examples of environmental degradation directed, funded, or otherwise encouraged by the federal government.</w:t>
      </w:r>
      <w:r w:rsidRPr="00D537F8">
        <w:rPr>
          <w:sz w:val="14"/>
        </w:rPr>
        <w:t xml:space="preserve"> Many of our country's present environmental struggles are the legacy, at least in part, of ill-conceived (albeit sometimes well-intentioned) federal programs. Environmental harm brought about by federal environmental programs span the spectrum from pollution at federal [*456] facilities and the mismanagement of federal lands to ecologically destructive public works projects and wasteful subsidies to farmers and businesses. n528 Subsidies to farmers have encouraged the draining of wetlands and waste of water resources; n529 subsidies to ranchers have depleted populations of wild species; n530 subsidies to corporations lower the costs of polluting fuel sources; n531 and subsidies to fishermen contribute to overfishing. n532 </w:t>
      </w:r>
      <w:r w:rsidRPr="0063625B">
        <w:rPr>
          <w:bCs/>
          <w:highlight w:val="green"/>
          <w:u w:val="single"/>
        </w:rPr>
        <w:t>The federal government's environmental record</w:t>
      </w:r>
      <w:r w:rsidRPr="00D537F8">
        <w:rPr>
          <w:bCs/>
          <w:u w:val="single"/>
        </w:rPr>
        <w:t xml:space="preserve"> on federally owned properties </w:t>
      </w:r>
      <w:r w:rsidRPr="0063625B">
        <w:rPr>
          <w:bCs/>
          <w:highlight w:val="green"/>
          <w:u w:val="single"/>
        </w:rPr>
        <w:t>is</w:t>
      </w:r>
      <w:r w:rsidRPr="00D537F8">
        <w:rPr>
          <w:sz w:val="14"/>
        </w:rPr>
        <w:t xml:space="preserve"> equally </w:t>
      </w:r>
      <w:r w:rsidRPr="0063625B">
        <w:rPr>
          <w:bCs/>
          <w:highlight w:val="green"/>
          <w:u w:val="single"/>
        </w:rPr>
        <w:t>poor</w:t>
      </w:r>
      <w:r w:rsidRPr="00D537F8">
        <w:rPr>
          <w:bCs/>
          <w:u w:val="single"/>
        </w:rPr>
        <w:t>.</w:t>
      </w:r>
      <w:r w:rsidRPr="00D537F8">
        <w:rPr>
          <w:sz w:val="14"/>
        </w:rPr>
        <w:t xml:space="preserve"> The federal government chronically underfunds national park maintenance and restoration, while spending more money on land acquisition. n533 The result is substantial pollution and ecological degradation. The sewer system in Yellowstone National Park, for example, is so degraded that it pollutes local trout streams and groundwater. n534 The federal government loses money on timber sales in the national forests, and chronic mismanagement has led to ecosystem decline and a literally explosive threat of catastrophic wildfire. n535 The approximately 50,000 sites contaminated by the federal government will cost an estimated $ 235-389 [*457] billion to clean up, according to the General Accounting Office. n536 The U.S. Department of Energy alone is responsible for environmental contamination at over 100 sites in thirty states, covering approximately two million acres. n537 Solid Waste Agency undoubtedly restricted the federal government's ability to regulate activities that harm isolated wetlands. Ironically, the federal government maintained an active policy of draining or otherwise destroying wetlands for well over a century. n538 The Swamp Land Act of 1849, for example, provided for the transfer of government-owned "swamp" into private hands on the condition that they were drained. n539 In 1900, the Supreme Court characterized wetlands as "the cause of malarial and malignant fevers" and declared that "the police power is never more legitimately exercised than in removing such nuisances." n540 At the time, the country "was draining everything in sight to make communities healthful." n541 Other government policies, ranging from subsidized irrigation projects and farm subsidies to flood control projects and subsidized disaster insurance, further contributed to wetland loss. n542 For example, it is estimated that as much as thirty percent of the forested wetland loss in the lower Mississippi Valley was due to incentives created by federal flood-control projects. n543 Flood control projects and other policies continued to encourage wetland loss well into the 1970s. n544 In addition to subsidizing the filling of wetlands and building ecologically disruptive water projects, the Army Corps of Engineers helped despoil the waters it was entrusted to protect. For instance, the Corps contributed substantially to the pollution that rendered Lake Erie a "dead" water body, regularly depositing contaminated dredge from the bottom of the Cuyahoga River into the lake. n545 This activity continued through the 1960s, even after Congress adopted legislation to force the Corps to clean up [*458] its act. To the Corps, defiling Lake Erie in this fashion was cost-justified. n546 Today the Corps has a lead role in helping to restore the Florida Everglades, yet it was the Corps's water projects in southern Florida that helped disrupt the Everglades ecosystem in the first place. n547 Given its record of environmental harm, it is ironic that the Corps of Engineers, of all federal agencies, now has such a prominent role in environmental protection. n548 Most of the environmental harm to be laid at the federal government's feet is the result of various spending programs, yet it is the federal government's regulatory authority that is most threatened by the Court's federalism jurisprudence, particularly in the Commerce Clause context. Therefore, it is possible that limits on the scope of federal authority will affect the federal government's ability to do environmental good far more than it will curtail the federal government's penchant for encouraging environmental harm. Yet </w:t>
      </w:r>
      <w:r w:rsidRPr="00D537F8">
        <w:rPr>
          <w:bCs/>
          <w:u w:val="single"/>
        </w:rPr>
        <w:t>it would be a mistake to assume that federal regulations, including federal environmental regulations, are not themselves responsible for some degree of environmental harm</w:t>
      </w:r>
      <w:r w:rsidRPr="00D537F8">
        <w:rPr>
          <w:sz w:val="14"/>
        </w:rPr>
        <w:t xml:space="preserve">. </w:t>
      </w:r>
      <w:r w:rsidRPr="00D537F8">
        <w:rPr>
          <w:bCs/>
          <w:u w:val="single"/>
        </w:rPr>
        <w:t xml:space="preserve">Examples of federal regulations that have the potential to cause negative environmental effects are more common than one might expect. </w:t>
      </w:r>
      <w:r w:rsidRPr="0063625B">
        <w:rPr>
          <w:rStyle w:val="Emphasis"/>
          <w:highlight w:val="green"/>
        </w:rPr>
        <w:t>Technology-based emissions standards</w:t>
      </w:r>
      <w:r w:rsidRPr="00D537F8">
        <w:rPr>
          <w:sz w:val="14"/>
        </w:rPr>
        <w:t xml:space="preserve">, </w:t>
      </w:r>
      <w:r w:rsidRPr="00D537F8">
        <w:rPr>
          <w:bCs/>
          <w:u w:val="single"/>
        </w:rPr>
        <w:t>such as those embodied in the CAA</w:t>
      </w:r>
      <w:r w:rsidRPr="00D537F8">
        <w:rPr>
          <w:sz w:val="14"/>
        </w:rPr>
        <w:t xml:space="preserve"> and CWA, "</w:t>
      </w:r>
      <w:r w:rsidRPr="0063625B">
        <w:rPr>
          <w:rStyle w:val="Emphasis"/>
          <w:highlight w:val="green"/>
        </w:rPr>
        <w:t>play a key role in discouraging innovation" that can lead to environmental improvements</w:t>
      </w:r>
      <w:r w:rsidRPr="00D537F8">
        <w:rPr>
          <w:rStyle w:val="Emphasis"/>
        </w:rPr>
        <w:t>.</w:t>
      </w:r>
      <w:r w:rsidRPr="00D537F8">
        <w:rPr>
          <w:sz w:val="14"/>
        </w:rPr>
        <w:t xml:space="preserve"> n549 The federal Superfund program has discouraged the rapid and cost-effective cleanup of many unused or abandoned hazardous waste sites. n550 </w:t>
      </w:r>
      <w:r w:rsidRPr="00D537F8">
        <w:rPr>
          <w:bCs/>
          <w:u w:val="single"/>
        </w:rPr>
        <w:t>The complexity and rigidity of federal hazardous waste regulations can discourage hazardous waste recycling, even though such recycling is officially considered environmentally preferable to the alternatives of incineration or land disposal.</w:t>
      </w:r>
      <w:r w:rsidRPr="00D537F8">
        <w:rPr>
          <w:sz w:val="14"/>
        </w:rPr>
        <w:t xml:space="preserve"> n551 The claim here is not that environmental regulations necessarily do more good than harm, but that at least some environmental regulations have negative environmental [*459] consequences and that in at least some instances environmental regulations are the source of net environmental harm. n552</w:t>
      </w:r>
    </w:p>
    <w:p w14:paraId="461AD20F" w14:textId="77777777" w:rsidR="00FC0183" w:rsidRPr="00D537F8" w:rsidRDefault="00FC0183" w:rsidP="00FC0183"/>
    <w:p w14:paraId="0DF95907" w14:textId="77777777" w:rsidR="00FC0183" w:rsidRPr="00D537F8" w:rsidRDefault="00FC0183" w:rsidP="00FC0183"/>
    <w:p w14:paraId="31D91146" w14:textId="77777777" w:rsidR="00FC0183" w:rsidRPr="00D537F8" w:rsidRDefault="00FC0183" w:rsidP="00FC0183"/>
    <w:p w14:paraId="6F7878F4" w14:textId="77777777" w:rsidR="00FC0183" w:rsidRPr="00D537F8" w:rsidRDefault="00FC0183" w:rsidP="00FC0183"/>
    <w:p w14:paraId="7BC51043" w14:textId="77777777" w:rsidR="00FC0183" w:rsidRPr="00D537F8" w:rsidRDefault="00FC0183" w:rsidP="00FC0183">
      <w:pPr>
        <w:pStyle w:val="Heading4"/>
      </w:pPr>
      <w:r w:rsidRPr="00D537F8">
        <w:t xml:space="preserve">The </w:t>
      </w:r>
      <w:r>
        <w:t>states CP</w:t>
      </w:r>
      <w:r w:rsidRPr="00D537F8">
        <w:t xml:space="preserve"> would result in superior state regulations – this card answers every disad to decentralized regulations</w:t>
      </w:r>
    </w:p>
    <w:p w14:paraId="520DE2A2" w14:textId="77777777" w:rsidR="00FC0183" w:rsidRPr="00D537F8" w:rsidRDefault="00FC0183" w:rsidP="00FC0183">
      <w:r w:rsidRPr="00D537F8">
        <w:rPr>
          <w:b/>
        </w:rPr>
        <w:t>Adler 5</w:t>
      </w:r>
      <w:r>
        <w:t xml:space="preserve"> [</w:t>
      </w:r>
      <w:r w:rsidRPr="00D537F8">
        <w:t>Jonathan H. Adler, Associate Professor of Law and Associate Director. Center for Business Law &amp; Regulation, Case Western Reserve University \School of Law, 90 Iowa L. Rev. 377, January 2005</w:t>
      </w:r>
    </w:p>
    <w:p w14:paraId="79BC4A46" w14:textId="77777777" w:rsidR="00FC0183" w:rsidRPr="00D537F8" w:rsidRDefault="00FC0183" w:rsidP="00FC0183">
      <w:pPr>
        <w:rPr>
          <w:b/>
          <w:bCs/>
          <w:u w:val="single"/>
        </w:rPr>
      </w:pPr>
    </w:p>
    <w:p w14:paraId="477A4F13" w14:textId="77777777" w:rsidR="00FC0183" w:rsidRPr="00D537F8" w:rsidRDefault="00FC0183" w:rsidP="00FC0183">
      <w:pPr>
        <w:rPr>
          <w:sz w:val="16"/>
        </w:rPr>
      </w:pPr>
      <w:r w:rsidRPr="00D537F8">
        <w:rPr>
          <w:bCs/>
          <w:u w:val="single"/>
        </w:rPr>
        <w:t>The imposition of federal priorities on unconsenting states can also have negative environmental results.</w:t>
      </w:r>
      <w:r w:rsidRPr="00D537F8">
        <w:rPr>
          <w:sz w:val="16"/>
        </w:rPr>
        <w:t xml:space="preserve"> In many cases, the assertion of federal regulatory authority to advance environmental goals will safeguard important environmental concerns. But in other cases, </w:t>
      </w:r>
      <w:r w:rsidRPr="00D537F8">
        <w:rPr>
          <w:bCs/>
          <w:u w:val="single"/>
        </w:rPr>
        <w:t>federal authority can prevent states from adopting environmentally preferable alternatives</w:t>
      </w:r>
      <w:r w:rsidRPr="00D537F8">
        <w:rPr>
          <w:sz w:val="16"/>
        </w:rPr>
        <w:t xml:space="preserve">. </w:t>
      </w:r>
      <w:r w:rsidRPr="0063625B">
        <w:rPr>
          <w:bCs/>
          <w:highlight w:val="green"/>
          <w:u w:val="single"/>
        </w:rPr>
        <w:t>Federal preemption</w:t>
      </w:r>
      <w:r w:rsidRPr="00D537F8">
        <w:rPr>
          <w:bCs/>
          <w:u w:val="single"/>
        </w:rPr>
        <w:t xml:space="preserve"> of more protective state environmental standards </w:t>
      </w:r>
      <w:r w:rsidRPr="0063625B">
        <w:rPr>
          <w:bCs/>
          <w:highlight w:val="green"/>
          <w:u w:val="single"/>
        </w:rPr>
        <w:t>can inhibit</w:t>
      </w:r>
      <w:r w:rsidRPr="00D537F8">
        <w:rPr>
          <w:bCs/>
          <w:u w:val="single"/>
        </w:rPr>
        <w:t xml:space="preserve"> more </w:t>
      </w:r>
      <w:r w:rsidRPr="0063625B">
        <w:rPr>
          <w:bCs/>
          <w:highlight w:val="green"/>
          <w:u w:val="single"/>
        </w:rPr>
        <w:t>effective environmental protection, as well as experimentation</w:t>
      </w:r>
      <w:r w:rsidRPr="00D537F8">
        <w:rPr>
          <w:bCs/>
          <w:u w:val="single"/>
        </w:rPr>
        <w:t xml:space="preserve"> with new approaches of addressing environmental concerns. </w:t>
      </w:r>
      <w:r w:rsidRPr="00D537F8">
        <w:rPr>
          <w:sz w:val="16"/>
        </w:rPr>
        <w:t xml:space="preserve">n565 Sovereign immunity will frustrate some environmentalist suits against recalcitrant states, but it will also limit corporate efforts to preempt local decisions about land-use and community character. In Federal Maritime Commission v. South Carolina State Ports Authority, n566 for instance, a cruise ship operator sought to force South Carolina to allow the berthing of a gambling boat. Due to South Carolina's sovereign immunity, the private cruise ship operator could not force the port authority to allow its ship to berth at the port absent federal intervention. n567 Opposition to the boat may have been driven by concerns about gambling or specific parochial interests in this case, but it illustrates how limitations on federal regulatory authority can limit the federal government's ability to impose development or other potentially environmentally harmful activity on unconsenting states. Coastal communities throughout the nation, including in South Carolina, are concerned with the negative environmental impacts of congested ports, which include air and water pollution, as well as harm to sensitive coastal lands. n568 </w:t>
      </w:r>
      <w:r w:rsidRPr="0063625B">
        <w:rPr>
          <w:bCs/>
          <w:highlight w:val="green"/>
          <w:u w:val="single"/>
        </w:rPr>
        <w:t>Judicial reinvigoration of federalism limits on the spending power would have the greatest impact on the</w:t>
      </w:r>
      <w:r w:rsidRPr="00D537F8">
        <w:rPr>
          <w:bCs/>
          <w:u w:val="single"/>
        </w:rPr>
        <w:t xml:space="preserve"> </w:t>
      </w:r>
      <w:r w:rsidRPr="0063625B">
        <w:rPr>
          <w:rStyle w:val="Emphasis"/>
          <w:highlight w:val="green"/>
        </w:rPr>
        <w:t>C</w:t>
      </w:r>
      <w:r w:rsidRPr="00D537F8">
        <w:rPr>
          <w:bCs/>
          <w:u w:val="single"/>
        </w:rPr>
        <w:t xml:space="preserve">lean </w:t>
      </w:r>
      <w:r w:rsidRPr="0063625B">
        <w:rPr>
          <w:rStyle w:val="Emphasis"/>
          <w:highlight w:val="green"/>
        </w:rPr>
        <w:t>A</w:t>
      </w:r>
      <w:r w:rsidRPr="00D537F8">
        <w:rPr>
          <w:bCs/>
          <w:u w:val="single"/>
        </w:rPr>
        <w:t xml:space="preserve">ir </w:t>
      </w:r>
      <w:r w:rsidRPr="0063625B">
        <w:rPr>
          <w:rStyle w:val="Emphasis"/>
          <w:highlight w:val="green"/>
        </w:rPr>
        <w:t>A</w:t>
      </w:r>
      <w:r w:rsidRPr="00D537F8">
        <w:rPr>
          <w:bCs/>
          <w:u w:val="single"/>
        </w:rPr>
        <w:t xml:space="preserve">ct </w:t>
      </w:r>
      <w:r w:rsidRPr="00D537F8">
        <w:rPr>
          <w:sz w:val="16"/>
        </w:rPr>
        <w:t xml:space="preserve">("CAA"). </w:t>
      </w:r>
      <w:r w:rsidRPr="00D537F8">
        <w:rPr>
          <w:bCs/>
          <w:u w:val="single"/>
        </w:rPr>
        <w:t>Here again, there is reason to question whether such limitations would result in net environmental harm. Under the CAA, the federal government uses the</w:t>
      </w:r>
      <w:r w:rsidRPr="00D537F8">
        <w:rPr>
          <w:sz w:val="16"/>
        </w:rPr>
        <w:t xml:space="preserve"> [*462] </w:t>
      </w:r>
      <w:r w:rsidRPr="00D537F8">
        <w:rPr>
          <w:bCs/>
          <w:u w:val="single"/>
        </w:rPr>
        <w:t xml:space="preserve">threat of sanctions to impose federal air pollution control priorities on state governments. </w:t>
      </w:r>
      <w:r w:rsidRPr="00D537F8">
        <w:rPr>
          <w:sz w:val="16"/>
        </w:rPr>
        <w:t xml:space="preserve">Specifically, the threatened loss of highway funds induces states to adopt that mix of air pollution control measures preferred by federal policymakers, even when an alternative mix of pollution control measures may produce greater environmental results. </w:t>
      </w:r>
      <w:r w:rsidRPr="00D537F8">
        <w:rPr>
          <w:bCs/>
          <w:u w:val="single"/>
        </w:rPr>
        <w:t>The adoption of one air pollution control measure may increase other forms of pollution or otherwise contribute to other environmental problems</w:t>
      </w:r>
      <w:r w:rsidRPr="00D537F8">
        <w:rPr>
          <w:sz w:val="16"/>
        </w:rPr>
        <w:t xml:space="preserve">. n569 </w:t>
      </w:r>
      <w:r w:rsidRPr="00D537F8">
        <w:rPr>
          <w:bCs/>
          <w:u w:val="single"/>
        </w:rPr>
        <w:t>The federal gasoline oxygenate requirement is a notorious example of how environmental regulation can cause environmental harm. n570 Under the CAA, oil companies are required to use fuel additives to increase the oxygen content of fuels in certain non-attainment areas.</w:t>
      </w:r>
      <w:r w:rsidRPr="00D537F8">
        <w:rPr>
          <w:sz w:val="16"/>
        </w:rPr>
        <w:t xml:space="preserve"> n571 Although ostensibly designed to reduce automotive emissions, there is substantial scientific evidence that oxygenated fuels provide little environmental benefit. n572 The addition of one oxygenate, ethanol, can reduce some emissions at the expense of increasing others. n573 Another oxygenate in wide use until recently, methyl tertiary butyl ether ("MTBE"), has been linked to widespread water pollution problems throughout the country. n574 </w:t>
      </w:r>
      <w:r w:rsidRPr="00D537F8">
        <w:rPr>
          <w:bCs/>
          <w:u w:val="single"/>
        </w:rPr>
        <w:t>Several states sought relief from the various federal fuel mandates, preferring to adopt other measures to reduce auto-related air pollution, but were precluded from doing so under the CAA</w:t>
      </w:r>
      <w:r w:rsidRPr="00D537F8">
        <w:rPr>
          <w:sz w:val="16"/>
        </w:rPr>
        <w:t xml:space="preserve">. n575 </w:t>
      </w:r>
      <w:r w:rsidRPr="00D537F8">
        <w:rPr>
          <w:bCs/>
          <w:u w:val="single"/>
        </w:rPr>
        <w:t xml:space="preserve">In these states, </w:t>
      </w:r>
      <w:r w:rsidRPr="0063625B">
        <w:rPr>
          <w:bCs/>
          <w:highlight w:val="green"/>
          <w:u w:val="single"/>
        </w:rPr>
        <w:t>air pollution may be worse than it would otherwise be due to</w:t>
      </w:r>
      <w:r w:rsidRPr="00D537F8">
        <w:rPr>
          <w:bCs/>
          <w:u w:val="single"/>
        </w:rPr>
        <w:t xml:space="preserve"> the assertion of </w:t>
      </w:r>
      <w:r w:rsidRPr="0063625B">
        <w:rPr>
          <w:bCs/>
          <w:highlight w:val="green"/>
          <w:u w:val="single"/>
        </w:rPr>
        <w:t>federal regulatory authority</w:t>
      </w:r>
      <w:r w:rsidRPr="00D537F8">
        <w:rPr>
          <w:bCs/>
          <w:u w:val="single"/>
        </w:rPr>
        <w:t>. This is not the only instance in which CAA mandates may impede the achievement of optimal levels of environmental</w:t>
      </w:r>
      <w:r w:rsidRPr="00D537F8">
        <w:rPr>
          <w:sz w:val="16"/>
        </w:rPr>
        <w:t xml:space="preserve"> [*463] </w:t>
      </w:r>
      <w:r w:rsidRPr="00D537F8">
        <w:rPr>
          <w:bCs/>
          <w:u w:val="single"/>
        </w:rPr>
        <w:t>protection</w:t>
      </w:r>
      <w:r w:rsidRPr="00D537F8">
        <w:rPr>
          <w:sz w:val="16"/>
        </w:rPr>
        <w:t xml:space="preserve">. Because the formation of tropospheric ozone ("smog") is in part dependent upon ratios of ozone precursors in the ambient air, measures that reduce ozone levels in some cities increase ozone levels somewhere else. n576 Earlier air pollution control provisions adopted as part of the CAA Amendments of 1977 were tailored to advantage regional coal producers at the expense of their competitors, and air quality suffered as a result. n577 </w:t>
      </w:r>
      <w:r w:rsidRPr="00D537F8">
        <w:rPr>
          <w:bCs/>
          <w:u w:val="single"/>
        </w:rPr>
        <w:t>If the federal government's ability to condition the receipt of highway funds on state implementation of detailed pollution control requirements were more limited, it is likely that many states would adopt a different mix of air pollution control measures</w:t>
      </w:r>
      <w:r w:rsidRPr="00D537F8">
        <w:rPr>
          <w:sz w:val="16"/>
        </w:rPr>
        <w:t xml:space="preserve">. </w:t>
      </w:r>
      <w:r w:rsidRPr="00D537F8">
        <w:rPr>
          <w:bCs/>
          <w:u w:val="single"/>
        </w:rPr>
        <w:t>While some may fear that such state flexibility could result in less protective environmental regulations,</w:t>
      </w:r>
      <w:r w:rsidRPr="00D537F8">
        <w:rPr>
          <w:sz w:val="16"/>
        </w:rPr>
        <w:t xml:space="preserve"> n578 </w:t>
      </w:r>
      <w:r w:rsidRPr="00D537F8">
        <w:rPr>
          <w:bCs/>
          <w:u w:val="single"/>
        </w:rPr>
        <w:t xml:space="preserve">the experience with the CAA suggests that at least some </w:t>
      </w:r>
      <w:r w:rsidRPr="0063625B">
        <w:rPr>
          <w:bCs/>
          <w:highlight w:val="green"/>
          <w:u w:val="single"/>
        </w:rPr>
        <w:t>states would adopt</w:t>
      </w:r>
      <w:r w:rsidRPr="00D537F8">
        <w:rPr>
          <w:bCs/>
          <w:u w:val="single"/>
        </w:rPr>
        <w:t xml:space="preserve"> a mix of air pollution </w:t>
      </w:r>
      <w:r w:rsidRPr="0063625B">
        <w:rPr>
          <w:bCs/>
          <w:highlight w:val="green"/>
          <w:u w:val="single"/>
        </w:rPr>
        <w:t>control measures that are more appropriate to</w:t>
      </w:r>
      <w:r w:rsidRPr="00D537F8">
        <w:rPr>
          <w:bCs/>
          <w:u w:val="single"/>
        </w:rPr>
        <w:t xml:space="preserve"> </w:t>
      </w:r>
      <w:r w:rsidRPr="0063625B">
        <w:rPr>
          <w:bCs/>
          <w:highlight w:val="green"/>
          <w:u w:val="single"/>
        </w:rPr>
        <w:t>their regions' specific air pollution concerns</w:t>
      </w:r>
      <w:r w:rsidRPr="00D537F8">
        <w:rPr>
          <w:bCs/>
          <w:u w:val="single"/>
        </w:rPr>
        <w:t xml:space="preserve"> and would be more attentive to the potential negative consequences of specific federally-preferred pollution control strategies.</w:t>
      </w:r>
      <w:r w:rsidRPr="00D537F8">
        <w:rPr>
          <w:sz w:val="16"/>
        </w:rPr>
        <w:t xml:space="preserve"> Without the ability to condition highway funding on all aspects of air pollution control policy, the federal government would retain substantial ability to influence state decision-making - conditional spending could still be used in a less "coercive" manner - but it would lack the ability to force states to adopt specific measures over state opposition. </w:t>
      </w:r>
      <w:r w:rsidRPr="00D537F8">
        <w:rPr>
          <w:bCs/>
          <w:u w:val="single"/>
        </w:rPr>
        <w:t xml:space="preserve">Insofar as the CAA discourages some states from adopting locally optimal air pollution control measures, this could be environmentally beneficial. </w:t>
      </w:r>
      <w:r w:rsidRPr="00D537F8">
        <w:rPr>
          <w:sz w:val="16"/>
        </w:rPr>
        <w:t xml:space="preserve">It is important to note that the claim here is not that the extension of federal power always or inexorably results in net environmental harm. The federal government has encouraged substantial environmental progress, just as it has caused, or otherwise encouraged, much environmental despoliation. The impact of federal power on environmental protection is a function of what the federal government does. </w:t>
      </w:r>
      <w:r w:rsidRPr="00D537F8">
        <w:rPr>
          <w:bCs/>
          <w:u w:val="single"/>
        </w:rPr>
        <w:t xml:space="preserve">A more powerful federal government is no less prone to causing or subsidizing environmentally destructive activities than it is to effectively controlling environmental harms. An increase in federal power does not necessarily translate into increased environmental protection. By the same token, the curtailment of federal power will not necessarily lead to greater environmental harm. </w:t>
      </w:r>
      <w:r w:rsidRPr="00D537F8">
        <w:rPr>
          <w:sz w:val="16"/>
        </w:rPr>
        <w:t xml:space="preserve">[*464] B. Non-Federal Environmental Protection </w:t>
      </w:r>
      <w:r w:rsidRPr="00D537F8">
        <w:rPr>
          <w:bCs/>
          <w:u w:val="single"/>
        </w:rPr>
        <w:t xml:space="preserve">The federal government is not the only provider of environmental protection. </w:t>
      </w:r>
      <w:r w:rsidRPr="0063625B">
        <w:rPr>
          <w:bCs/>
          <w:highlight w:val="green"/>
          <w:u w:val="single"/>
        </w:rPr>
        <w:t>Many</w:t>
      </w:r>
      <w:r w:rsidRPr="00D537F8">
        <w:rPr>
          <w:bCs/>
          <w:u w:val="single"/>
        </w:rPr>
        <w:t xml:space="preserve"> of today's </w:t>
      </w:r>
      <w:r w:rsidRPr="0063625B">
        <w:rPr>
          <w:bCs/>
          <w:highlight w:val="green"/>
          <w:u w:val="single"/>
        </w:rPr>
        <w:t>federal</w:t>
      </w:r>
      <w:r w:rsidRPr="00D537F8">
        <w:rPr>
          <w:bCs/>
          <w:u w:val="single"/>
        </w:rPr>
        <w:t xml:space="preserve"> environmental </w:t>
      </w:r>
      <w:r w:rsidRPr="0063625B">
        <w:rPr>
          <w:bCs/>
          <w:highlight w:val="green"/>
          <w:u w:val="single"/>
        </w:rPr>
        <w:t>programs were</w:t>
      </w:r>
      <w:r w:rsidRPr="00D537F8">
        <w:rPr>
          <w:bCs/>
          <w:u w:val="single"/>
        </w:rPr>
        <w:t xml:space="preserve"> preceded by - if not </w:t>
      </w:r>
      <w:r w:rsidRPr="0063625B">
        <w:rPr>
          <w:bCs/>
          <w:highlight w:val="green"/>
          <w:u w:val="single"/>
        </w:rPr>
        <w:t>modeled on - state efforts</w:t>
      </w:r>
      <w:r w:rsidRPr="00D537F8">
        <w:rPr>
          <w:sz w:val="16"/>
        </w:rPr>
        <w:t xml:space="preserve">. n579 States regularly adopt environmental measures that are more protective than the federal "floor," and most innovative environmental reforms have their roots in state and local efforts. </w:t>
      </w:r>
      <w:r w:rsidRPr="00D537F8">
        <w:rPr>
          <w:bCs/>
          <w:u w:val="single"/>
        </w:rPr>
        <w:t>Yet existing federal programs often obstruct or discourage state reforms.</w:t>
      </w:r>
      <w:r w:rsidRPr="00D537F8">
        <w:rPr>
          <w:sz w:val="16"/>
        </w:rPr>
        <w:t xml:space="preserve"> n580 </w:t>
      </w:r>
      <w:r w:rsidRPr="00D537F8">
        <w:rPr>
          <w:bCs/>
          <w:u w:val="single"/>
        </w:rPr>
        <w:t xml:space="preserve">In particular, </w:t>
      </w:r>
      <w:r w:rsidRPr="0063625B">
        <w:rPr>
          <w:bCs/>
          <w:highlight w:val="green"/>
          <w:u w:val="single"/>
        </w:rPr>
        <w:t>the existing regulatory system</w:t>
      </w:r>
      <w:r w:rsidRPr="00D537F8">
        <w:rPr>
          <w:bCs/>
          <w:u w:val="single"/>
        </w:rPr>
        <w:t xml:space="preserve"> is stultified and </w:t>
      </w:r>
      <w:r w:rsidRPr="0063625B">
        <w:rPr>
          <w:bCs/>
          <w:highlight w:val="green"/>
          <w:u w:val="single"/>
        </w:rPr>
        <w:t>inhibits</w:t>
      </w:r>
      <w:r w:rsidRPr="00D537F8">
        <w:rPr>
          <w:bCs/>
          <w:u w:val="single"/>
        </w:rPr>
        <w:t xml:space="preserve"> the </w:t>
      </w:r>
      <w:r w:rsidRPr="0063625B">
        <w:rPr>
          <w:bCs/>
          <w:highlight w:val="green"/>
          <w:u w:val="single"/>
        </w:rPr>
        <w:t>evolution</w:t>
      </w:r>
      <w:r w:rsidRPr="00D537F8">
        <w:rPr>
          <w:bCs/>
          <w:u w:val="single"/>
        </w:rPr>
        <w:t xml:space="preserve"> of policy measures to account for new information and knowledge or changing circumstances.</w:t>
      </w:r>
      <w:r w:rsidRPr="00D537F8">
        <w:rPr>
          <w:sz w:val="16"/>
        </w:rPr>
        <w:t xml:space="preserve"> n581 </w:t>
      </w:r>
      <w:r w:rsidRPr="00D537F8">
        <w:rPr>
          <w:bCs/>
          <w:u w:val="single"/>
        </w:rPr>
        <w:t>Even so-called "</w:t>
      </w:r>
      <w:r w:rsidRPr="0063625B">
        <w:rPr>
          <w:bCs/>
          <w:highlight w:val="green"/>
          <w:u w:val="single"/>
        </w:rPr>
        <w:t>cooperative" efforts</w:t>
      </w:r>
      <w:r w:rsidRPr="00D537F8">
        <w:rPr>
          <w:bCs/>
          <w:u w:val="single"/>
        </w:rPr>
        <w:t xml:space="preserve">, under which the federal government funds approved state environmental programs, can </w:t>
      </w:r>
      <w:r w:rsidRPr="0063625B">
        <w:rPr>
          <w:bCs/>
          <w:highlight w:val="green"/>
          <w:u w:val="single"/>
        </w:rPr>
        <w:t>distort state</w:t>
      </w:r>
      <w:r w:rsidRPr="00D537F8">
        <w:rPr>
          <w:bCs/>
          <w:u w:val="single"/>
        </w:rPr>
        <w:t xml:space="preserve"> and local </w:t>
      </w:r>
      <w:r w:rsidRPr="0063625B">
        <w:rPr>
          <w:bCs/>
          <w:highlight w:val="green"/>
          <w:u w:val="single"/>
        </w:rPr>
        <w:t>priorities</w:t>
      </w:r>
      <w:r w:rsidRPr="00D537F8">
        <w:rPr>
          <w:bCs/>
          <w:u w:val="single"/>
        </w:rPr>
        <w:t>, redirecting resources from more to less urgent environmental matters</w:t>
      </w:r>
      <w:r w:rsidRPr="00D537F8">
        <w:rPr>
          <w:sz w:val="16"/>
        </w:rPr>
        <w:t xml:space="preserve">. Insofar as the Court's articulated federalism principles reduce the federal government's ability to dictate environmental policy from Washington, D.C., states will have greater opportunity to pick up the slack. </w:t>
      </w:r>
      <w:r w:rsidRPr="0063625B">
        <w:rPr>
          <w:bCs/>
          <w:highlight w:val="green"/>
          <w:u w:val="single"/>
        </w:rPr>
        <w:t>Decentralized approaches</w:t>
      </w:r>
      <w:r w:rsidRPr="00D537F8">
        <w:rPr>
          <w:bCs/>
          <w:u w:val="single"/>
        </w:rPr>
        <w:t xml:space="preserve"> to environmental protection </w:t>
      </w:r>
      <w:r w:rsidRPr="0063625B">
        <w:rPr>
          <w:bCs/>
          <w:highlight w:val="green"/>
          <w:u w:val="single"/>
        </w:rPr>
        <w:t>have many</w:t>
      </w:r>
      <w:r w:rsidRPr="00D537F8">
        <w:rPr>
          <w:bCs/>
          <w:u w:val="single"/>
        </w:rPr>
        <w:t xml:space="preserve"> potential </w:t>
      </w:r>
      <w:r w:rsidRPr="0063625B">
        <w:rPr>
          <w:bCs/>
          <w:highlight w:val="green"/>
          <w:u w:val="single"/>
        </w:rPr>
        <w:t>advantages</w:t>
      </w:r>
      <w:r w:rsidRPr="00D537F8">
        <w:rPr>
          <w:bCs/>
          <w:u w:val="single"/>
        </w:rPr>
        <w:t xml:space="preserve"> over centralized regulatory regimes. </w:t>
      </w:r>
      <w:r w:rsidRPr="0063625B">
        <w:rPr>
          <w:bCs/>
          <w:highlight w:val="green"/>
          <w:u w:val="single"/>
        </w:rPr>
        <w:t>Decentralization can enhance</w:t>
      </w:r>
      <w:r w:rsidRPr="00D537F8">
        <w:rPr>
          <w:bCs/>
          <w:u w:val="single"/>
        </w:rPr>
        <w:t xml:space="preserve"> </w:t>
      </w:r>
      <w:r w:rsidRPr="0063625B">
        <w:rPr>
          <w:bCs/>
          <w:highlight w:val="green"/>
          <w:u w:val="single"/>
        </w:rPr>
        <w:t>the efficiency and effectiveness</w:t>
      </w:r>
      <w:r w:rsidRPr="00D537F8">
        <w:rPr>
          <w:bCs/>
          <w:u w:val="single"/>
        </w:rPr>
        <w:t xml:space="preserve"> of environmental controls.</w:t>
      </w:r>
      <w:r w:rsidRPr="00D537F8">
        <w:rPr>
          <w:sz w:val="16"/>
        </w:rPr>
        <w:t xml:space="preserve"> n582 </w:t>
      </w:r>
      <w:r w:rsidRPr="00D537F8">
        <w:rPr>
          <w:bCs/>
          <w:u w:val="single"/>
        </w:rPr>
        <w:t>No less important, decentralization can allow for experimentation with alternative approaches to environmental protection with which there is relatively little practical experience.</w:t>
      </w:r>
      <w:r w:rsidRPr="00D537F8">
        <w:rPr>
          <w:sz w:val="16"/>
        </w:rPr>
        <w:t xml:space="preserve"> n583 "</w:t>
      </w:r>
      <w:r w:rsidRPr="00D537F8">
        <w:rPr>
          <w:bCs/>
          <w:u w:val="single"/>
        </w:rPr>
        <w:t xml:space="preserve">By decentralizing environmental decision making, </w:t>
      </w:r>
      <w:r w:rsidRPr="0063625B">
        <w:rPr>
          <w:bCs/>
          <w:highlight w:val="green"/>
          <w:u w:val="single"/>
        </w:rPr>
        <w:t>we may be able to obtain improved responsiveness</w:t>
      </w:r>
      <w:r w:rsidRPr="00D537F8">
        <w:rPr>
          <w:bCs/>
          <w:u w:val="single"/>
        </w:rPr>
        <w:t xml:space="preserve"> to changing circumstances and new information,"</w:t>
      </w:r>
      <w:r w:rsidRPr="00D537F8">
        <w:rPr>
          <w:sz w:val="16"/>
        </w:rPr>
        <w:t xml:space="preserve"> notes Professor Farber. n584 </w:t>
      </w:r>
      <w:r w:rsidRPr="00D537F8">
        <w:rPr>
          <w:bCs/>
          <w:u w:val="single"/>
        </w:rPr>
        <w:t xml:space="preserve">There is no reason, a priori, to view the decentralization of environmental protection as a threat to environmental protection, as opposed to a way of making it "more effective." </w:t>
      </w:r>
      <w:r w:rsidRPr="00D537F8">
        <w:rPr>
          <w:sz w:val="16"/>
        </w:rPr>
        <w:t xml:space="preserve">n585 </w:t>
      </w:r>
      <w:r w:rsidRPr="00D537F8">
        <w:rPr>
          <w:bCs/>
          <w:u w:val="single"/>
        </w:rPr>
        <w:t xml:space="preserve">The </w:t>
      </w:r>
      <w:r w:rsidRPr="0063625B">
        <w:rPr>
          <w:bCs/>
          <w:highlight w:val="green"/>
          <w:u w:val="single"/>
        </w:rPr>
        <w:t>potential environmental benefits</w:t>
      </w:r>
      <w:r w:rsidRPr="00D537F8">
        <w:rPr>
          <w:bCs/>
          <w:u w:val="single"/>
        </w:rPr>
        <w:t xml:space="preserve"> of decentralization </w:t>
      </w:r>
      <w:r w:rsidRPr="0063625B">
        <w:rPr>
          <w:bCs/>
          <w:highlight w:val="green"/>
          <w:u w:val="single"/>
        </w:rPr>
        <w:t xml:space="preserve">are </w:t>
      </w:r>
      <w:r w:rsidRPr="0063625B">
        <w:rPr>
          <w:rStyle w:val="Emphasis"/>
          <w:highlight w:val="green"/>
        </w:rPr>
        <w:t>not merely theoretical</w:t>
      </w:r>
      <w:r w:rsidRPr="00D537F8">
        <w:rPr>
          <w:sz w:val="16"/>
        </w:rPr>
        <w:t xml:space="preserve">. </w:t>
      </w:r>
      <w:r w:rsidRPr="00D537F8">
        <w:rPr>
          <w:bCs/>
          <w:u w:val="single"/>
        </w:rPr>
        <w:t>The history and current practice of state and local environmental protection provide ample reason to question the assumption that lessening federal environmental regulatory authority necessarily results in</w:t>
      </w:r>
      <w:r w:rsidRPr="00D537F8">
        <w:rPr>
          <w:sz w:val="16"/>
        </w:rPr>
        <w:t xml:space="preserve"> [*465] </w:t>
      </w:r>
      <w:r w:rsidRPr="00D537F8">
        <w:rPr>
          <w:bCs/>
          <w:u w:val="single"/>
        </w:rPr>
        <w:t xml:space="preserve">lessened environmental protection. While the federal government is the most conspicuous actor on the environmental stage, </w:t>
      </w:r>
      <w:r w:rsidRPr="0063625B">
        <w:rPr>
          <w:bCs/>
          <w:highlight w:val="green"/>
          <w:u w:val="single"/>
        </w:rPr>
        <w:t>state and local governments are the avant garde, developing innovative efforts</w:t>
      </w:r>
      <w:r w:rsidRPr="00D537F8">
        <w:rPr>
          <w:bCs/>
          <w:u w:val="single"/>
        </w:rPr>
        <w:t xml:space="preserve"> to enhance the ecological and economic performance of environmental protection</w:t>
      </w:r>
      <w:r w:rsidRPr="00D537F8">
        <w:rPr>
          <w:sz w:val="16"/>
        </w:rPr>
        <w:t xml:space="preserve">. n586 </w:t>
      </w:r>
      <w:r w:rsidRPr="00D537F8">
        <w:rPr>
          <w:bCs/>
          <w:u w:val="single"/>
        </w:rPr>
        <w:t>From brownfield redevelopment plans and audit privilege rules to property-based water management and unified, multimedia permitting systems, states are trying to find ways of maximizing the return on investments in environmental policy.</w:t>
      </w:r>
      <w:r w:rsidRPr="00D537F8">
        <w:rPr>
          <w:sz w:val="16"/>
        </w:rPr>
        <w:t xml:space="preserve"> n587 </w:t>
      </w:r>
      <w:r w:rsidRPr="0063625B">
        <w:rPr>
          <w:bCs/>
          <w:highlight w:val="green"/>
          <w:u w:val="single"/>
        </w:rPr>
        <w:t>The conventional wisdom holds</w:t>
      </w:r>
      <w:r w:rsidRPr="00D537F8">
        <w:rPr>
          <w:bCs/>
          <w:u w:val="single"/>
        </w:rPr>
        <w:t xml:space="preserve"> that </w:t>
      </w:r>
      <w:r w:rsidRPr="0063625B">
        <w:rPr>
          <w:bCs/>
          <w:highlight w:val="green"/>
          <w:u w:val="single"/>
        </w:rPr>
        <w:t>federal</w:t>
      </w:r>
      <w:r w:rsidRPr="00D537F8">
        <w:rPr>
          <w:bCs/>
          <w:u w:val="single"/>
        </w:rPr>
        <w:t xml:space="preserve"> environmental </w:t>
      </w:r>
      <w:r w:rsidRPr="0063625B">
        <w:rPr>
          <w:bCs/>
          <w:highlight w:val="green"/>
          <w:u w:val="single"/>
        </w:rPr>
        <w:t>regulation was necessary because states failed to adopt adequate</w:t>
      </w:r>
      <w:r w:rsidRPr="00D537F8">
        <w:rPr>
          <w:bCs/>
          <w:u w:val="single"/>
        </w:rPr>
        <w:t xml:space="preserve"> environmental </w:t>
      </w:r>
      <w:r w:rsidRPr="0063625B">
        <w:rPr>
          <w:bCs/>
          <w:highlight w:val="green"/>
          <w:u w:val="single"/>
        </w:rPr>
        <w:t>measures. This view ignores</w:t>
      </w:r>
      <w:r w:rsidRPr="00D537F8">
        <w:rPr>
          <w:bCs/>
          <w:u w:val="single"/>
        </w:rPr>
        <w:t xml:space="preserve"> the </w:t>
      </w:r>
      <w:r w:rsidRPr="0063625B">
        <w:rPr>
          <w:bCs/>
          <w:highlight w:val="green"/>
          <w:u w:val="single"/>
        </w:rPr>
        <w:t>substantial environmental progress</w:t>
      </w:r>
      <w:r w:rsidRPr="00D537F8">
        <w:rPr>
          <w:bCs/>
          <w:u w:val="single"/>
        </w:rPr>
        <w:t xml:space="preserve"> in many areas due to state and local efforts adopted prior to the enactment of most major federal environmental laws</w:t>
      </w:r>
      <w:r w:rsidRPr="00D537F8">
        <w:rPr>
          <w:sz w:val="16"/>
        </w:rPr>
        <w:t xml:space="preserve">. n588 The EPA's first national water quality inventory, conducted just one year after adoption of the Clean Water Act ("CWA"), found that there had been substantial improvement in water quality in major waterways over the preceding decade. n589 While water quality problems persisted, the evidence suggests that states began addressing those water quality problems that were clearly identified and understood well before the federal government. </w:t>
      </w:r>
      <w:r w:rsidRPr="00D537F8">
        <w:rPr>
          <w:bCs/>
          <w:u w:val="single"/>
        </w:rPr>
        <w:t>Several studies of air pollution similarly find evidence of significant environmental improvement prior to the adoption of federal environmental regulation. Historically, the first municipal smoke ordinances were adopted in the late nineteenth century, and the number of cities with effective local controls increased dramatically in the post-World War II period</w:t>
      </w:r>
      <w:r w:rsidRPr="00D537F8">
        <w:rPr>
          <w:sz w:val="16"/>
        </w:rPr>
        <w:t xml:space="preserve">. n590 </w:t>
      </w:r>
      <w:r w:rsidRPr="00D537F8">
        <w:rPr>
          <w:bCs/>
          <w:u w:val="single"/>
        </w:rPr>
        <w:t>In a comprehensive study of air pollution trends, Indur Goklany documents that levels of key pollutants were in decline prior to adoption of the 1970 Clean</w:t>
      </w:r>
      <w:r w:rsidRPr="00D537F8">
        <w:rPr>
          <w:sz w:val="16"/>
        </w:rPr>
        <w:t xml:space="preserve"> [*466] </w:t>
      </w:r>
      <w:r w:rsidRPr="00D537F8">
        <w:rPr>
          <w:bCs/>
          <w:u w:val="single"/>
        </w:rPr>
        <w:t>Air Act Amendments</w:t>
      </w:r>
      <w:r w:rsidRPr="00D537F8">
        <w:rPr>
          <w:sz w:val="16"/>
        </w:rPr>
        <w:t xml:space="preserve">. n591 More significantly, the rate of improvement for some pollutants was greater prior to the adoption of federal controls than after. n592 A study by Paul Portney of Resources for the Future also found that "at least some measures of air quality were improving at an impressive rate before 1970." n593 </w:t>
      </w:r>
      <w:r w:rsidRPr="00D537F8">
        <w:rPr>
          <w:bCs/>
          <w:u w:val="single"/>
        </w:rPr>
        <w:t>Research by Robert Crandall of the Brookings Institution similarly concluded that pre-federal air pollution control efforts were more successful than is typically assumed: "Pollution reduction was more effective in the 1960s, before there was a serious federal policy dealing with stationary sources, than since the 1970 Clean Air Act Amendments."</w:t>
      </w:r>
      <w:r w:rsidRPr="00D537F8">
        <w:rPr>
          <w:sz w:val="16"/>
        </w:rPr>
        <w:t xml:space="preserve"> n594 </w:t>
      </w:r>
      <w:r w:rsidRPr="00D537F8">
        <w:rPr>
          <w:bCs/>
          <w:u w:val="single"/>
        </w:rPr>
        <w:t>These studies suggest that state and local governments had the ability and motivation to address identified environmental concerns, such as air pollution.</w:t>
      </w:r>
      <w:r w:rsidRPr="00D537F8">
        <w:rPr>
          <w:sz w:val="16"/>
        </w:rPr>
        <w:t xml:space="preserve"> n595 As with water pollution, once a given air pollution problem was clearly identified and understood, state and local governments began enacting measures to address these concerns before the federal government got into the act. Indeed, in some cases the early state efforts became the model for subsequent federal measures. In others, federal regulations were adopted, with the support of industry, to preempt more stringent or less uniform state regulatory standards. n596 While it is common to suggest that federal intervention was necessary because state and local efforts "failed" to protect environmental quality, the historical record is more ambiguous. Prior to the 1970s, the federal government failed to fulfill many of its preexisting environmental obligations. Yet, as discussed above, some state and local governments were beginning to make substantial progress in addressing local environmental concerns. n597 </w:t>
      </w:r>
      <w:r w:rsidRPr="00D537F8">
        <w:rPr>
          <w:bCs/>
          <w:u w:val="single"/>
        </w:rPr>
        <w:t>A common concern voiced in environmental policy debates is that lessening federal authority will lead to environmentally harmful interjurisdictional competition. Specifically, the lack of federal regulation will set off a "race to the bottom" in which state jurisdictions compete for corporate investment and economic development by reducing</w:t>
      </w:r>
      <w:r w:rsidRPr="00D537F8">
        <w:rPr>
          <w:sz w:val="16"/>
        </w:rPr>
        <w:t xml:space="preserve"> [*467] </w:t>
      </w:r>
      <w:r w:rsidRPr="00D537F8">
        <w:rPr>
          <w:bCs/>
          <w:u w:val="single"/>
        </w:rPr>
        <w:t>environmental safeguards</w:t>
      </w:r>
      <w:r w:rsidRPr="00D537F8">
        <w:rPr>
          <w:sz w:val="16"/>
        </w:rPr>
        <w:t xml:space="preserve">. n598 </w:t>
      </w:r>
      <w:r w:rsidRPr="00D537F8">
        <w:rPr>
          <w:bCs/>
          <w:u w:val="single"/>
        </w:rPr>
        <w:t>The theory is based upon the intuitive notion, supported by some empirical evidence</w:t>
      </w:r>
      <w:r w:rsidRPr="00D537F8">
        <w:rPr>
          <w:sz w:val="16"/>
        </w:rPr>
        <w:t xml:space="preserve">, n599 </w:t>
      </w:r>
      <w:r w:rsidRPr="00D537F8">
        <w:rPr>
          <w:bCs/>
          <w:u w:val="single"/>
        </w:rPr>
        <w:t>that firms are more likely to invest in states with less costly regulatory regimes. This concern is the "central underpinning" of federal environmental regulation</w:t>
      </w:r>
      <w:r w:rsidRPr="00D537F8">
        <w:rPr>
          <w:sz w:val="16"/>
        </w:rPr>
        <w:t xml:space="preserve"> n600 and has been relied upon by courts to uphold federal environmental statutes against constitutional challenges. n601 </w:t>
      </w:r>
      <w:r w:rsidRPr="00D537F8">
        <w:rPr>
          <w:bCs/>
          <w:u w:val="single"/>
        </w:rPr>
        <w:t xml:space="preserve">Yet on both theoretical and empirical grounds, </w:t>
      </w:r>
      <w:r w:rsidRPr="0063625B">
        <w:rPr>
          <w:bCs/>
          <w:highlight w:val="green"/>
          <w:u w:val="single"/>
        </w:rPr>
        <w:t>concerns about an environmental race to the bottom seem overstated</w:t>
      </w:r>
      <w:r w:rsidRPr="00D537F8">
        <w:rPr>
          <w:bCs/>
          <w:u w:val="single"/>
        </w:rPr>
        <w:t>.</w:t>
      </w:r>
      <w:r w:rsidRPr="00D537F8">
        <w:rPr>
          <w:sz w:val="16"/>
        </w:rPr>
        <w:t xml:space="preserve"> Professor Revesz has demonstrated that </w:t>
      </w:r>
      <w:r w:rsidRPr="00D537F8">
        <w:rPr>
          <w:bCs/>
          <w:u w:val="single"/>
        </w:rPr>
        <w:t>the framework underlying the race to the bottom theory has several analytical failings.</w:t>
      </w:r>
      <w:r w:rsidRPr="00D537F8">
        <w:rPr>
          <w:sz w:val="16"/>
        </w:rPr>
        <w:t xml:space="preserve"> n602 </w:t>
      </w:r>
      <w:r w:rsidRPr="0063625B">
        <w:rPr>
          <w:bCs/>
          <w:highlight w:val="green"/>
          <w:u w:val="single"/>
        </w:rPr>
        <w:t>Firms base siting and relocation decisions on a wide range of criteria, of which environmental regulation is only one</w:t>
      </w:r>
      <w:r w:rsidRPr="00D537F8">
        <w:rPr>
          <w:bCs/>
          <w:u w:val="single"/>
        </w:rPr>
        <w:t xml:space="preserve">, and there is ample evidence that other factors typically play a greater role in such decisions. </w:t>
      </w:r>
      <w:r w:rsidRPr="00D537F8">
        <w:rPr>
          <w:sz w:val="16"/>
        </w:rPr>
        <w:t xml:space="preserve">n603 </w:t>
      </w:r>
      <w:r w:rsidRPr="0063625B">
        <w:rPr>
          <w:bCs/>
          <w:highlight w:val="green"/>
          <w:u w:val="single"/>
        </w:rPr>
        <w:t>Tax rates, infrastructure, availability, cost, skill of local labor, and other regulatory policies are also important considerations</w:t>
      </w:r>
      <w:r w:rsidRPr="00D537F8">
        <w:rPr>
          <w:bCs/>
          <w:u w:val="single"/>
        </w:rPr>
        <w:t xml:space="preserve"> for businesses. If the race to the bottom operates in the environmental sphere, there is every reason to expect it to operate to the same extent in these other contexts, suggesting that federal regulation would be necessary across the board.</w:t>
      </w:r>
      <w:r w:rsidRPr="00D537F8">
        <w:rPr>
          <w:sz w:val="16"/>
        </w:rPr>
        <w:t xml:space="preserve"> n604 </w:t>
      </w:r>
      <w:r w:rsidRPr="00D537F8">
        <w:rPr>
          <w:bCs/>
          <w:u w:val="single"/>
        </w:rPr>
        <w:t xml:space="preserve">In this way, the race to the bottom theory - if taken seriously - proves too much. In addition, the adoption of minimum federal environmental standards to prevent a race to the bottom in environmental policy would not eliminate the competitive pressures. Rather, it would shift them to other contexts, and the hypothesized welfare </w:t>
      </w:r>
      <w:r w:rsidRPr="00D537F8">
        <w:rPr>
          <w:sz w:val="16"/>
        </w:rPr>
        <w:t xml:space="preserve">[*468] </w:t>
      </w:r>
      <w:r w:rsidRPr="00D537F8">
        <w:rPr>
          <w:bCs/>
          <w:u w:val="single"/>
        </w:rPr>
        <w:t>losses would remain</w:t>
      </w:r>
      <w:r w:rsidRPr="00D537F8">
        <w:rPr>
          <w:sz w:val="16"/>
        </w:rPr>
        <w:t xml:space="preserve">. n605 Professor Revesz also points out that the same dynamic that could theoretically produce systematic environmental underregulation could also produce overregulation. n606 If states are more aggressive at competing for industry through tax policy than through environmental policy, the likely result would be suboptimal tax rates but superoptimal levels of regulation. n607 </w:t>
      </w:r>
      <w:r w:rsidRPr="00D537F8">
        <w:rPr>
          <w:bCs/>
          <w:u w:val="single"/>
        </w:rPr>
        <w:t>The theory persists, despite its flaws, because it is reasonable to assume that jurisdictions will seek to create a comparatively more attractive investment climate in order to better compete economically</w:t>
      </w:r>
      <w:r w:rsidRPr="00D537F8">
        <w:rPr>
          <w:sz w:val="16"/>
        </w:rPr>
        <w:t xml:space="preserve">. </w:t>
      </w:r>
      <w:r w:rsidRPr="00D537F8">
        <w:rPr>
          <w:bCs/>
          <w:u w:val="single"/>
        </w:rPr>
        <w:t>Insofar as environmental regulations impose significant economic burdens on existing and prospective economic actors in a given area, it is also reasonable to expect jurisdictions to act so as to lessen such burdens.</w:t>
      </w:r>
      <w:r w:rsidRPr="00D537F8">
        <w:rPr>
          <w:sz w:val="16"/>
        </w:rPr>
        <w:t xml:space="preserve"> n608 </w:t>
      </w:r>
      <w:r w:rsidRPr="00D537F8">
        <w:rPr>
          <w:bCs/>
          <w:u w:val="single"/>
        </w:rPr>
        <w:t>Recent empirical work suggests that this is in fact the case as government officials acknowledge efforts to reduce the economic pinch of environmental regulation for economic purposes</w:t>
      </w:r>
      <w:r w:rsidRPr="00D537F8">
        <w:rPr>
          <w:sz w:val="16"/>
        </w:rPr>
        <w:t xml:space="preserve">. n609 </w:t>
      </w:r>
      <w:r w:rsidRPr="00D537F8">
        <w:rPr>
          <w:bCs/>
          <w:u w:val="single"/>
        </w:rPr>
        <w:t>Yet for this to prove the race to the bottom hypothesis, it is necessary to further assume that reducing the economic cost of environmental regulation necessarily reduces the level of environmental protection.</w:t>
      </w:r>
      <w:r w:rsidRPr="00D537F8">
        <w:rPr>
          <w:sz w:val="16"/>
        </w:rPr>
        <w:t xml:space="preserve"> While </w:t>
      </w:r>
      <w:r w:rsidRPr="00D537F8">
        <w:rPr>
          <w:bCs/>
          <w:u w:val="single"/>
        </w:rPr>
        <w:t>such a conclusion</w:t>
      </w:r>
      <w:r w:rsidRPr="00D537F8">
        <w:rPr>
          <w:sz w:val="16"/>
        </w:rPr>
        <w:t xml:space="preserve"> may be justified in certain contexts, it </w:t>
      </w:r>
      <w:r w:rsidRPr="00D537F8">
        <w:rPr>
          <w:bCs/>
          <w:u w:val="single"/>
        </w:rPr>
        <w:t>cannot be assumed across the board</w:t>
      </w:r>
      <w:r w:rsidRPr="00D537F8">
        <w:rPr>
          <w:sz w:val="16"/>
        </w:rPr>
        <w:t xml:space="preserve">. As not all environmental protection measures produce equivalent levels of environmental protection at equivalent costs, it should be possible for many jurisdictions to reduce the economic cost associated with environmental measures without sacrificing environmental quality. n610 </w:t>
      </w:r>
      <w:r w:rsidRPr="00D537F8">
        <w:rPr>
          <w:bCs/>
          <w:u w:val="single"/>
        </w:rPr>
        <w:t xml:space="preserve">In addition, it is important to recognize that </w:t>
      </w:r>
      <w:r w:rsidRPr="0063625B">
        <w:rPr>
          <w:bCs/>
          <w:highlight w:val="green"/>
          <w:u w:val="single"/>
        </w:rPr>
        <w:t>many states compete for citizens by seeking to improve their environmental performance</w:t>
      </w:r>
      <w:r w:rsidRPr="00D537F8">
        <w:rPr>
          <w:bCs/>
          <w:u w:val="single"/>
        </w:rPr>
        <w:t xml:space="preserve">. Because many </w:t>
      </w:r>
      <w:r w:rsidRPr="0063625B">
        <w:rPr>
          <w:bCs/>
          <w:highlight w:val="green"/>
          <w:u w:val="single"/>
        </w:rPr>
        <w:t>people may be more likely to move to a state with high levels of environmental quality, this</w:t>
      </w:r>
      <w:r w:rsidRPr="00D537F8">
        <w:rPr>
          <w:sz w:val="16"/>
        </w:rPr>
        <w:t xml:space="preserve"> [*469] </w:t>
      </w:r>
      <w:r w:rsidRPr="0063625B">
        <w:rPr>
          <w:bCs/>
          <w:highlight w:val="green"/>
          <w:u w:val="single"/>
        </w:rPr>
        <w:t>creates pressure for states to adopt more protective environmental policies</w:t>
      </w:r>
      <w:r w:rsidRPr="00D537F8">
        <w:rPr>
          <w:bCs/>
          <w:u w:val="single"/>
        </w:rPr>
        <w:t>.</w:t>
      </w:r>
      <w:r w:rsidRPr="00D537F8">
        <w:rPr>
          <w:sz w:val="16"/>
        </w:rPr>
        <w:t xml:space="preserve"> n611 In practice, </w:t>
      </w:r>
      <w:r w:rsidRPr="0063625B">
        <w:rPr>
          <w:bCs/>
          <w:highlight w:val="green"/>
          <w:u w:val="single"/>
        </w:rPr>
        <w:t>the race to the bottom has not been observed</w:t>
      </w:r>
      <w:r w:rsidRPr="00D537F8">
        <w:rPr>
          <w:bCs/>
          <w:u w:val="single"/>
        </w:rPr>
        <w:t xml:space="preserve"> in environmental policy</w:t>
      </w:r>
      <w:r w:rsidRPr="00D537F8">
        <w:rPr>
          <w:sz w:val="16"/>
        </w:rPr>
        <w:t xml:space="preserve">. n612 As already noted, state and local governments often regulated well before the federal government became involved. While this fact alone does not disprove the race to the bottom thesis - such state regulations could still have been suboptimal when compared to the federal alternative or some theoretical ideal - they demonstrate that competitive pressures do not preclude effective state regulation. More significantly, </w:t>
      </w:r>
      <w:r w:rsidRPr="00D537F8">
        <w:rPr>
          <w:bCs/>
          <w:u w:val="single"/>
        </w:rPr>
        <w:t>where the race to the bottom thesis has been directly tested</w:t>
      </w:r>
      <w:r w:rsidRPr="00D537F8">
        <w:rPr>
          <w:sz w:val="16"/>
        </w:rPr>
        <w:t xml:space="preserve"> in the context of wetlands, </w:t>
      </w:r>
      <w:r w:rsidRPr="00D537F8">
        <w:rPr>
          <w:bCs/>
          <w:u w:val="single"/>
        </w:rPr>
        <w:t>the pattern of state regulation has been precisely the opposite of what the theory would predict</w:t>
      </w:r>
      <w:r w:rsidRPr="00D537F8">
        <w:rPr>
          <w:sz w:val="16"/>
        </w:rPr>
        <w:t xml:space="preserve">. </w:t>
      </w:r>
      <w:r w:rsidRPr="00D537F8">
        <w:rPr>
          <w:bCs/>
          <w:u w:val="single"/>
        </w:rPr>
        <w:t>Were there a race to the bottom in the context of wetlands regulation, those states with the most wetlands should be least likely to regulate development of such areas</w:t>
      </w:r>
      <w:r w:rsidRPr="00D537F8">
        <w:rPr>
          <w:sz w:val="16"/>
        </w:rPr>
        <w:t>. As explained by Professors Houck and Rolland, "</w:t>
      </w:r>
      <w:r w:rsidRPr="00D537F8">
        <w:rPr>
          <w:bCs/>
          <w:u w:val="single"/>
        </w:rPr>
        <w:t>The larger a state's wetland inventory, the more important it is to the nation</w:t>
      </w:r>
      <w:r w:rsidRPr="00D537F8">
        <w:rPr>
          <w:sz w:val="16"/>
        </w:rPr>
        <w:t xml:space="preserve">, but the less important saving it may appear to the state itself - indeed the more onerous the burden of protecting it will appear." n613 </w:t>
      </w:r>
      <w:r w:rsidRPr="00D537F8">
        <w:rPr>
          <w:bCs/>
          <w:u w:val="single"/>
        </w:rPr>
        <w:t>Imposition of wetland regulations in a state in which there is a greater proportion of wetlands as a percentage of the state's total land area will impose greater costs than the imposition of similar regulations in a state in which wetlands represent a smaller proportion of its land area. Thus, one would expect such states with more wetlands to begin regulating after those states with fewer wetlands, if they were to ever regulate at all.</w:t>
      </w:r>
      <w:r w:rsidRPr="00D537F8">
        <w:rPr>
          <w:sz w:val="16"/>
        </w:rPr>
        <w:t xml:space="preserve"> The pattern of state wetland regulation prior to 1975 - when the federal government was ordered by a federal court to regulate wetlands under 404 of the CWA n614 - is precisely the opposite of what the race to the bottom [*470] theory would predict. n615 According to the National Wetland Inventory, all fifteen states in the continental United States with more than ten percent of their land area in wetlands adopted wetland protection measures prior to 1975. n616 As one review of state wetland regulations noted, "Most of the states with the largest wetland acreages have adopted wetland regulatory efforts for all or a portion of their wetlands." n617 Although the adoption of such measures can entail significant costs, the states with the most wetlands clearly determined that the value of protecting wetlands was greater than the attendant costs of regulating them - interstate competitive pressures notwithstanding. There is also no evidence that interstate competition has resulted in any erosion of state wetland protection efforts, as "no state has repealed or substantially undercut its wetland statutes once adopted." n618 To the contrary, when the Supreme Court narrowed the jurisdictional scope of CWA, including the protection of wetlands under 404, some states quickly adopted additional regulatory measures to fill the gap. n619 In fact, after the Supreme Court found that the proposed balefill site at issue in Solid Waste Agency was beyond the scope of federal jurisdiction, local government agencies that previously had supported the project quickly acted to preserve the land at issue. n620 While not every state has adopted post-Solid Waste Agency measures to address isolated wetlands, one reason for this might be the continuing uncertainty as to the precise scope of the federal government's regulatory authority post-Solid Waste Agency - and therefore continuing [*471] uncertainty about the need for state interventions. n621 It is possible that once the precise scope of the federal government's CWA authority is clarified, more states will follow suit, much as local agencies acted to be protected from the Solid Waste Agency decision only after it was clear the federal government would not. </w:t>
      </w:r>
      <w:r w:rsidRPr="0063625B">
        <w:rPr>
          <w:bCs/>
          <w:highlight w:val="green"/>
          <w:u w:val="single"/>
        </w:rPr>
        <w:t>Limiting federal</w:t>
      </w:r>
      <w:r w:rsidRPr="00D537F8">
        <w:rPr>
          <w:bCs/>
          <w:u w:val="single"/>
        </w:rPr>
        <w:t xml:space="preserve"> regulatory </w:t>
      </w:r>
      <w:r w:rsidRPr="0063625B">
        <w:rPr>
          <w:bCs/>
          <w:highlight w:val="green"/>
          <w:u w:val="single"/>
        </w:rPr>
        <w:t>authority would</w:t>
      </w:r>
      <w:r w:rsidRPr="00D537F8">
        <w:rPr>
          <w:bCs/>
          <w:u w:val="single"/>
        </w:rPr>
        <w:t xml:space="preserve"> certainly </w:t>
      </w:r>
      <w:r w:rsidRPr="0063625B">
        <w:rPr>
          <w:bCs/>
          <w:highlight w:val="green"/>
          <w:u w:val="single"/>
        </w:rPr>
        <w:t>create room for the expansion of state</w:t>
      </w:r>
      <w:r w:rsidRPr="00D537F8">
        <w:rPr>
          <w:bCs/>
          <w:u w:val="single"/>
        </w:rPr>
        <w:t xml:space="preserve"> and local </w:t>
      </w:r>
      <w:r w:rsidRPr="0063625B">
        <w:rPr>
          <w:bCs/>
          <w:highlight w:val="green"/>
          <w:u w:val="single"/>
        </w:rPr>
        <w:t>regulatory efforts</w:t>
      </w:r>
      <w:r w:rsidRPr="00D537F8">
        <w:rPr>
          <w:bCs/>
          <w:u w:val="single"/>
        </w:rPr>
        <w:t>.</w:t>
      </w:r>
      <w:r w:rsidRPr="00D537F8">
        <w:rPr>
          <w:sz w:val="16"/>
        </w:rPr>
        <w:t xml:space="preserve"> </w:t>
      </w:r>
      <w:r w:rsidRPr="00D537F8">
        <w:rPr>
          <w:bCs/>
          <w:u w:val="single"/>
        </w:rPr>
        <w:t>At the same time, such contraction is likely to create niches filled by non-governmental efforts</w:t>
      </w:r>
      <w:r w:rsidRPr="00D537F8">
        <w:rPr>
          <w:sz w:val="16"/>
        </w:rPr>
        <w:t xml:space="preserve">. The United States has a long and proud tradition of private conservation efforts, ranging from the earliest hunting associations and conservation organizations to modern land trusts and "enviro-capitalists." To return to the wetlands context, groups ranging from Ducks Unlimited at the national level to Chesapeake Wildlife Heritage at the local level engage in substantial wetland restoration and conservation efforts, both independently and in conjunction with government agencies. n622 Other groups, such as the Peregrine Fund, National Wild Turkey Federation, and Oregon Water Trust, to name but a few, focus their efforts on particular species, habitats, or areas of environmental concern. Insofar as there is evidence that government efforts to support public goods may crowd out private investments in such goods, n623 it is possible that the curtailment of federal regulatory efforts would provide more room for private efforts. By the same token, insofar as existing federal regulations discourage private conservation efforts, as has been documented in the context of endangered species, n624 the curtailment of federal regulatory authority could remove significant barriers to greater private conservation efforts. C. A Continuing Federal Role This Article's focus on the extent to which federalism doctrines could, and perhaps should, curtail federal regulatory authority in the environmental context should not obscure the fact that federal regulatory power is likely to remain substantial for the foreseeable future. </w:t>
      </w:r>
      <w:r w:rsidRPr="00D537F8">
        <w:rPr>
          <w:bCs/>
          <w:u w:val="single"/>
        </w:rPr>
        <w:t>Federalism limits the regulatory power of the federal government, but it does not eviscerate federal efforts. Where federalism's pinch is most severe, it is</w:t>
      </w:r>
      <w:r w:rsidRPr="00D537F8">
        <w:rPr>
          <w:sz w:val="16"/>
        </w:rPr>
        <w:t xml:space="preserve"> [*472] </w:t>
      </w:r>
      <w:r w:rsidRPr="00D537F8">
        <w:rPr>
          <w:bCs/>
          <w:u w:val="single"/>
        </w:rPr>
        <w:t xml:space="preserve">reasonable to expect one or more justices to blink before applying the logic of existing precedents. Yet </w:t>
      </w:r>
      <w:r w:rsidRPr="0063625B">
        <w:rPr>
          <w:bCs/>
          <w:highlight w:val="green"/>
          <w:u w:val="single"/>
        </w:rPr>
        <w:t>even if the Court applies</w:t>
      </w:r>
      <w:r w:rsidRPr="00D537F8">
        <w:rPr>
          <w:bCs/>
          <w:u w:val="single"/>
        </w:rPr>
        <w:t xml:space="preserve"> the </w:t>
      </w:r>
      <w:r w:rsidRPr="0063625B">
        <w:rPr>
          <w:bCs/>
          <w:highlight w:val="green"/>
          <w:u w:val="single"/>
        </w:rPr>
        <w:t>federalism</w:t>
      </w:r>
      <w:r w:rsidRPr="00D537F8">
        <w:rPr>
          <w:bCs/>
          <w:u w:val="single"/>
        </w:rPr>
        <w:t xml:space="preserve"> principles in an unflinching manner, </w:t>
      </w:r>
      <w:r w:rsidRPr="0063625B">
        <w:rPr>
          <w:bCs/>
          <w:highlight w:val="green"/>
          <w:u w:val="single"/>
        </w:rPr>
        <w:t>it will</w:t>
      </w:r>
      <w:r w:rsidRPr="00D537F8">
        <w:rPr>
          <w:bCs/>
          <w:u w:val="single"/>
        </w:rPr>
        <w:t xml:space="preserve"> still </w:t>
      </w:r>
      <w:r w:rsidRPr="0063625B">
        <w:rPr>
          <w:bCs/>
          <w:highlight w:val="green"/>
          <w:u w:val="single"/>
        </w:rPr>
        <w:t>be possible to protect environmental values</w:t>
      </w:r>
      <w:r w:rsidRPr="00D537F8">
        <w:rPr>
          <w:bCs/>
          <w:u w:val="single"/>
        </w:rPr>
        <w:t>. Under strict application of Lopez and Morrison, the federal government will retain the ability to regulate economic activity and truly interstate environmental problems</w:t>
      </w:r>
      <w:r w:rsidRPr="00D537F8">
        <w:rPr>
          <w:sz w:val="16"/>
        </w:rPr>
        <w:t>. n625 Industrial operations will remain within the federal government's regulatory ambit, as would activities that produce interstate spillovers. Precedents such as Hodel would not be threatened by such an approach to the Commerce Clause, nor would lower court decisions upholding federal regulatory statutes that focus on industrial enterprises and other economic activity. Adding a jurisdictional element to even the most ambitious federal environmental statutes would preserve their constitutionality, albeit at the expense of each statute's comprehensiveness. n626 A requirement that Congress include jurisdictional elements in environmental statutes that criminalize or otherwise regulate non-commercial activity would still cover the vast majority of environmentally destructive behavior. Commercial real estate developments of the sort at issue in Rancho Viejo and GDF Realty would satisfy even fairly narrow readings of such requirements, whereas non-commercial activities by individual landowners would not. n627 The greatest environmental impact on federal regulatory power would not be the result of an affirmative limitation on congressional power, but rather from the inherent inertia of the legislative process. Were the Supreme Court to find 9 of the Endangered Species Act to extend beyond the scope of Congress's enumerated powers, it could take some time before Congress amends the statute. The degree of inertia in the legislative process is substantial, and it is far easier to block legislation than to enact it. Still, there is some reason to believe that an urgent need for a new species protection statute could trigger political action. n628 Assuming widespread public support for strong federal environmental measures, such legislation would be adopted in relatively short order. The federal government lacks the power to commandeer state governments for the purposes of implementing federal programs, but state [*473] entities are still subject to general federal environmental requirements. n629 A state-run facility is still required to meet applicable federal environmental laws. State sovereign immunity limits Congress's ability to authorize citizen suits and contribution actions against state governments, but the federal government retains several means of inducing state compliance with federal law. Sovereign immunity does not prevent the federal government from directly suing state governments, nor does it limit other avenues of relief. The extent to which the Supreme Court enforces constitutional limitations on the use of conditional spending could have the greatest impact on the federal government's ability to direct environmental policy at the state and local level. n630 Yet here too it would be easy to overestimate the likely impact of such rulings. Applying the Dole formulation to environmental statutes would curtail federal efforts to coerce state cooperation with the Clean Air Act, but it is unlikely that it would affect other environmental laws. A more stringent spending power doctrine, while unlikely, would certainly constrain federal environmental authority to a greater degree, but the federal government would retain the ability to spend federal funds for environmental purposes. To the extent this compromises environmental protection - , more precisely, to the extent it limits expenditures on environmental measures because environmental programs have difficulty competing against other priorities for a share of the public fisc - this would simply reflect political priorities.</w:t>
      </w:r>
    </w:p>
    <w:p w14:paraId="3A385841" w14:textId="77777777" w:rsidR="00FC0183" w:rsidRPr="00D537F8" w:rsidRDefault="00FC0183" w:rsidP="00FC0183"/>
    <w:p w14:paraId="1E9E92FA" w14:textId="77777777" w:rsidR="00FC0183" w:rsidRPr="00D537F8" w:rsidRDefault="00FC0183" w:rsidP="00FC0183"/>
    <w:p w14:paraId="61D5E196" w14:textId="77777777" w:rsidR="00FC0183" w:rsidRDefault="00FC0183" w:rsidP="00FC0183">
      <w:pPr>
        <w:pStyle w:val="Heading3"/>
      </w:pPr>
      <w:r>
        <w:t>2nc enviro regs bad / turns are nb to states cp</w:t>
      </w:r>
    </w:p>
    <w:p w14:paraId="653C2CD4" w14:textId="77777777" w:rsidR="00FC0183" w:rsidRPr="00D537F8" w:rsidRDefault="00FC0183" w:rsidP="00FC0183">
      <w:pPr>
        <w:pStyle w:val="Heading4"/>
      </w:pPr>
      <w:r w:rsidRPr="00D537F8">
        <w:t>State regulations are better for the environment</w:t>
      </w:r>
    </w:p>
    <w:p w14:paraId="5090AC16" w14:textId="77777777" w:rsidR="00FC0183" w:rsidRPr="00C066E9" w:rsidRDefault="00FC0183" w:rsidP="00FC0183">
      <w:pPr>
        <w:rPr>
          <w:b/>
          <w:bCs/>
        </w:rPr>
      </w:pPr>
      <w:r w:rsidRPr="00C066E9">
        <w:rPr>
          <w:b/>
          <w:bCs/>
        </w:rPr>
        <w:t>Willie ‘12</w:t>
      </w:r>
    </w:p>
    <w:p w14:paraId="5926B77C" w14:textId="77777777" w:rsidR="00FC0183" w:rsidRPr="00D537F8" w:rsidRDefault="00FC0183" w:rsidP="00FC0183">
      <w:pPr>
        <w:rPr>
          <w:rFonts w:eastAsia="Calibri"/>
          <w:sz w:val="16"/>
          <w:szCs w:val="16"/>
        </w:rPr>
      </w:pPr>
      <w:r w:rsidRPr="00D537F8">
        <w:rPr>
          <w:rFonts w:eastAsia="Calibri"/>
          <w:sz w:val="16"/>
          <w:szCs w:val="16"/>
        </w:rPr>
        <w:t>Matt Willie, J.D. candidate, April 2012, J. Reuben Clark Law School, Brigham Young University, Brigham Young University Law Review, 2011 B.Y.U.L. Rev. 1743, Hydraulic Fracturing and "Spotty" Regulation: Why the Federal Government Should Let States Control Unconventional Onshore Drilling, Lexis, jj</w:t>
      </w:r>
    </w:p>
    <w:p w14:paraId="3D59F4AD" w14:textId="77777777" w:rsidR="00FC0183" w:rsidRPr="00D537F8" w:rsidRDefault="00FC0183" w:rsidP="00FC0183">
      <w:pPr>
        <w:rPr>
          <w:rFonts w:eastAsia="Calibri"/>
        </w:rPr>
      </w:pPr>
    </w:p>
    <w:p w14:paraId="3F0C6884" w14:textId="77777777" w:rsidR="00FC0183" w:rsidRPr="00D537F8" w:rsidRDefault="00FC0183" w:rsidP="00FC0183">
      <w:pPr>
        <w:rPr>
          <w:rFonts w:eastAsia="Calibri"/>
          <w:sz w:val="14"/>
        </w:rPr>
      </w:pPr>
      <w:r w:rsidRPr="00D537F8">
        <w:rPr>
          <w:rFonts w:eastAsia="Calibri"/>
          <w:sz w:val="14"/>
        </w:rPr>
        <w:t xml:space="preserve">B. Federal v. State: Why "Spotty" Regulation is Better Regulation </w:t>
      </w:r>
      <w:r w:rsidRPr="0063625B">
        <w:rPr>
          <w:bCs/>
          <w:highlight w:val="green"/>
          <w:u w:val="single"/>
        </w:rPr>
        <w:t>The push for more federal control</w:t>
      </w:r>
      <w:r w:rsidRPr="00D537F8">
        <w:rPr>
          <w:bCs/>
          <w:u w:val="single"/>
        </w:rPr>
        <w:t xml:space="preserve"> of hydraulic fracturing</w:t>
      </w:r>
      <w:r w:rsidRPr="00D537F8">
        <w:rPr>
          <w:rFonts w:eastAsia="Calibri"/>
          <w:sz w:val="14"/>
        </w:rPr>
        <w:t xml:space="preserve"> seems at least partly motivated by differences in state approaches to the issue. Professor Wiseman, for example, argues that "the varying complexity and breadth of state oil and gas regulation suggests that some states are not adequately protecting underground sources of drinking water." n198 The flaw in such arguments, however, is that they [*1772] </w:t>
      </w:r>
      <w:r w:rsidRPr="0063625B">
        <w:rPr>
          <w:bCs/>
          <w:highlight w:val="green"/>
          <w:u w:val="single"/>
        </w:rPr>
        <w:t>ignore the fact that the depth, accessibility, extraction techniques, and characteristics of</w:t>
      </w:r>
      <w:r w:rsidRPr="00D537F8">
        <w:rPr>
          <w:bCs/>
          <w:u w:val="single"/>
        </w:rPr>
        <w:t xml:space="preserve"> oil and </w:t>
      </w:r>
      <w:r w:rsidRPr="0063625B">
        <w:rPr>
          <w:bCs/>
          <w:highlight w:val="green"/>
          <w:u w:val="single"/>
        </w:rPr>
        <w:t>gas reserves vary from state to state</w:t>
      </w:r>
      <w:r w:rsidRPr="00D537F8">
        <w:rPr>
          <w:rFonts w:eastAsia="Calibri"/>
          <w:sz w:val="14"/>
        </w:rPr>
        <w:t xml:space="preserve">. In fact, </w:t>
      </w:r>
      <w:r w:rsidRPr="00D537F8">
        <w:rPr>
          <w:bCs/>
          <w:u w:val="single"/>
        </w:rPr>
        <w:t>that fracking regulation in the United States has been "spotty</w:t>
      </w:r>
      <w:r w:rsidRPr="00D537F8">
        <w:rPr>
          <w:rFonts w:eastAsia="Calibri"/>
          <w:sz w:val="14"/>
        </w:rPr>
        <w:t xml:space="preserve">" n199 </w:t>
      </w:r>
      <w:r w:rsidRPr="00D537F8">
        <w:rPr>
          <w:bCs/>
          <w:u w:val="single"/>
        </w:rPr>
        <w:t>may actually be a good thing.</w:t>
      </w:r>
      <w:r w:rsidRPr="00D537F8">
        <w:rPr>
          <w:rFonts w:eastAsia="Calibri"/>
          <w:bCs/>
          <w:u w:val="single"/>
        </w:rPr>
        <w:t xml:space="preserve"> </w:t>
      </w:r>
      <w:r w:rsidRPr="00D537F8">
        <w:rPr>
          <w:rFonts w:eastAsia="Calibri"/>
          <w:sz w:val="14"/>
        </w:rPr>
        <w:t xml:space="preserve">1. Regional differences In many respects, </w:t>
      </w:r>
      <w:r w:rsidRPr="0063625B">
        <w:rPr>
          <w:rStyle w:val="Emphasis"/>
          <w:highlight w:val="green"/>
        </w:rPr>
        <w:t>the more local and specialized the regulation, the better</w:t>
      </w:r>
      <w:r w:rsidRPr="00D537F8">
        <w:rPr>
          <w:rFonts w:eastAsia="Calibri"/>
          <w:sz w:val="14"/>
        </w:rPr>
        <w:t xml:space="preserve">. This is true primarily because </w:t>
      </w:r>
      <w:r w:rsidRPr="00D537F8">
        <w:rPr>
          <w:bCs/>
          <w:u w:val="single"/>
        </w:rPr>
        <w:t>oil and gas extraction methods</w:t>
      </w:r>
      <w:r w:rsidRPr="00D537F8">
        <w:rPr>
          <w:rFonts w:eastAsia="Calibri"/>
          <w:sz w:val="14"/>
        </w:rPr>
        <w:t xml:space="preserve">, and therefore hydrofracking techniques, </w:t>
      </w:r>
      <w:r w:rsidRPr="00D537F8">
        <w:rPr>
          <w:bCs/>
          <w:u w:val="single"/>
        </w:rPr>
        <w:t>are</w:t>
      </w:r>
      <w:r w:rsidRPr="00D537F8">
        <w:rPr>
          <w:rFonts w:eastAsia="Calibri"/>
          <w:sz w:val="14"/>
        </w:rPr>
        <w:t xml:space="preserve"> almost </w:t>
      </w:r>
      <w:r w:rsidRPr="00D537F8">
        <w:rPr>
          <w:bCs/>
          <w:u w:val="single"/>
        </w:rPr>
        <w:t>always geologic-and region-specific</w:t>
      </w:r>
      <w:r w:rsidRPr="00D537F8">
        <w:rPr>
          <w:rFonts w:eastAsia="Calibri"/>
          <w:sz w:val="14"/>
        </w:rPr>
        <w:t xml:space="preserve">. n200 </w:t>
      </w:r>
      <w:r w:rsidRPr="0063625B">
        <w:rPr>
          <w:bCs/>
          <w:highlight w:val="green"/>
          <w:u w:val="single"/>
        </w:rPr>
        <w:t xml:space="preserve">This </w:t>
      </w:r>
      <w:r w:rsidRPr="00D537F8">
        <w:rPr>
          <w:bCs/>
          <w:u w:val="single"/>
        </w:rPr>
        <w:t xml:space="preserve">fact </w:t>
      </w:r>
      <w:r w:rsidRPr="0063625B">
        <w:rPr>
          <w:bCs/>
          <w:highlight w:val="green"/>
          <w:u w:val="single"/>
        </w:rPr>
        <w:t>makes</w:t>
      </w:r>
      <w:r w:rsidRPr="00D537F8">
        <w:rPr>
          <w:bCs/>
          <w:u w:val="single"/>
        </w:rPr>
        <w:t xml:space="preserve"> additional </w:t>
      </w:r>
      <w:r w:rsidRPr="0063625B">
        <w:rPr>
          <w:bCs/>
          <w:highlight w:val="green"/>
          <w:u w:val="single"/>
        </w:rPr>
        <w:t>federal regulation</w:t>
      </w:r>
      <w:r w:rsidRPr="00D537F8">
        <w:rPr>
          <w:bCs/>
          <w:u w:val="single"/>
        </w:rPr>
        <w:t xml:space="preserve"> unnecessary at best and</w:t>
      </w:r>
      <w:r w:rsidRPr="00D537F8">
        <w:rPr>
          <w:rFonts w:eastAsia="Calibri"/>
          <w:sz w:val="14"/>
        </w:rPr>
        <w:t xml:space="preserve"> potentially </w:t>
      </w:r>
      <w:r w:rsidRPr="0063625B">
        <w:rPr>
          <w:rStyle w:val="Emphasis"/>
          <w:highlight w:val="green"/>
        </w:rPr>
        <w:t>extremely problematic</w:t>
      </w:r>
      <w:r w:rsidRPr="00D537F8">
        <w:rPr>
          <w:rFonts w:eastAsia="Calibri"/>
          <w:sz w:val="14"/>
        </w:rPr>
        <w:t xml:space="preserve"> </w:t>
      </w:r>
      <w:r w:rsidRPr="00D537F8">
        <w:rPr>
          <w:bCs/>
          <w:u w:val="single"/>
        </w:rPr>
        <w:t xml:space="preserve">if it conflicts with local and state land use controls. </w:t>
      </w:r>
      <w:r w:rsidRPr="00D537F8">
        <w:rPr>
          <w:rFonts w:eastAsia="Calibri"/>
          <w:sz w:val="14"/>
        </w:rPr>
        <w:t xml:space="preserve">The Texas Supreme Court hinted at this idea in the Coastal Oil opinion. n201 A major basis for the court's decision was the desirability of deferring to the Texas Railroad Commission on oil and gas matters, especially where they involve questions of property boundaries and extraction techniques within specific reserves. n202 The Commission has the luxury of focusing all its time and manpower on oil and gas regulation (something the court lacks) and has sufficient remedial authority to enforce its rules in a way that both protects landowners n203 and promotes "the state's goals of preventing waste and conserving natural resources." n204 Such realities make the Commission, not the court, the appropriate entity for formulating effective regulatory provisions. For similar reasons, </w:t>
      </w:r>
      <w:r w:rsidRPr="00D537F8">
        <w:rPr>
          <w:bCs/>
          <w:u w:val="single"/>
        </w:rPr>
        <w:t>federal intervention into state regulation of fracking seems unnecessary</w:t>
      </w:r>
      <w:r w:rsidRPr="00D537F8">
        <w:rPr>
          <w:rFonts w:eastAsia="Calibri"/>
          <w:sz w:val="14"/>
        </w:rPr>
        <w:t xml:space="preserve">. Just as a commission's staff of experts is better equipped than judges to promulgate rules for state oil and gas development, </w:t>
      </w:r>
      <w:r w:rsidRPr="0063625B">
        <w:rPr>
          <w:bCs/>
          <w:highlight w:val="green"/>
          <w:u w:val="single"/>
        </w:rPr>
        <w:t>state officials are</w:t>
      </w:r>
      <w:r w:rsidRPr="00D537F8">
        <w:rPr>
          <w:rFonts w:eastAsia="Calibri"/>
          <w:sz w:val="14"/>
        </w:rPr>
        <w:t xml:space="preserve"> generally </w:t>
      </w:r>
      <w:r w:rsidRPr="0063625B">
        <w:rPr>
          <w:bCs/>
          <w:highlight w:val="green"/>
          <w:u w:val="single"/>
        </w:rPr>
        <w:t xml:space="preserve">more informed </w:t>
      </w:r>
      <w:r w:rsidRPr="00D537F8">
        <w:rPr>
          <w:bCs/>
          <w:u w:val="single"/>
        </w:rPr>
        <w:t>about local and regional production techniques than federal regulators</w:t>
      </w:r>
      <w:r w:rsidRPr="00D537F8">
        <w:rPr>
          <w:rFonts w:eastAsia="Calibri"/>
          <w:sz w:val="14"/>
        </w:rPr>
        <w:t xml:space="preserve">. n205 Not [*1773] only do many energy-producing states operate under somewhat conflicting theories of oil and gas law, n206 but </w:t>
      </w:r>
      <w:r w:rsidRPr="00D537F8">
        <w:rPr>
          <w:bCs/>
          <w:u w:val="single"/>
        </w:rPr>
        <w:t xml:space="preserve">the state commissions that design rules that conform to those theories must be aware of the location, form, and accessibility of their hydrocarbon reserves in order to effectively regulate. </w:t>
      </w:r>
      <w:r w:rsidRPr="00D537F8">
        <w:rPr>
          <w:rFonts w:eastAsia="Calibri"/>
          <w:sz w:val="14"/>
        </w:rPr>
        <w:t xml:space="preserve">Of course, federal agencies can set up regional offices, and federal regulators can familiarize themselves with local industry realities, but </w:t>
      </w:r>
      <w:r w:rsidRPr="0063625B">
        <w:rPr>
          <w:bCs/>
          <w:highlight w:val="green"/>
          <w:u w:val="single"/>
        </w:rPr>
        <w:t xml:space="preserve">federal employees will </w:t>
      </w:r>
      <w:r w:rsidRPr="00D537F8">
        <w:rPr>
          <w:bCs/>
          <w:u w:val="single"/>
        </w:rPr>
        <w:t xml:space="preserve">never </w:t>
      </w:r>
      <w:r w:rsidRPr="0063625B">
        <w:rPr>
          <w:bCs/>
          <w:highlight w:val="green"/>
          <w:u w:val="single"/>
        </w:rPr>
        <w:t>be</w:t>
      </w:r>
      <w:r w:rsidRPr="00D537F8">
        <w:rPr>
          <w:bCs/>
          <w:u w:val="single"/>
        </w:rPr>
        <w:t xml:space="preserve"> subject to the same kind of political accountability as state officials, and this may make them </w:t>
      </w:r>
      <w:r w:rsidRPr="0063625B">
        <w:rPr>
          <w:bCs/>
          <w:highlight w:val="green"/>
          <w:u w:val="single"/>
        </w:rPr>
        <w:t>less receptive to local concerns</w:t>
      </w:r>
      <w:r w:rsidRPr="00D537F8">
        <w:rPr>
          <w:rFonts w:eastAsia="Calibri"/>
          <w:sz w:val="14"/>
        </w:rPr>
        <w:t xml:space="preserve">. Perhaps more importantly, </w:t>
      </w:r>
      <w:r w:rsidRPr="0063625B">
        <w:rPr>
          <w:bCs/>
          <w:highlight w:val="green"/>
          <w:u w:val="single"/>
        </w:rPr>
        <w:t xml:space="preserve">federal officials remain bound by </w:t>
      </w:r>
      <w:r w:rsidRPr="00D537F8">
        <w:rPr>
          <w:bCs/>
          <w:u w:val="single"/>
        </w:rPr>
        <w:t>federal</w:t>
      </w:r>
      <w:r w:rsidRPr="0063625B">
        <w:rPr>
          <w:bCs/>
          <w:highlight w:val="green"/>
          <w:u w:val="single"/>
        </w:rPr>
        <w:t xml:space="preserve"> directives drawn up by bureaucrats </w:t>
      </w:r>
      <w:r w:rsidRPr="00D537F8">
        <w:rPr>
          <w:bCs/>
          <w:u w:val="single"/>
        </w:rPr>
        <w:t xml:space="preserve">who reside far from most of the reserves their regulations affect. </w:t>
      </w:r>
      <w:r w:rsidRPr="00D537F8">
        <w:rPr>
          <w:rFonts w:eastAsia="Calibri"/>
          <w:sz w:val="14"/>
        </w:rPr>
        <w:t xml:space="preserve">Ironically, </w:t>
      </w:r>
      <w:r w:rsidRPr="0063625B">
        <w:rPr>
          <w:bCs/>
          <w:highlight w:val="green"/>
          <w:u w:val="single"/>
        </w:rPr>
        <w:t>even proponents</w:t>
      </w:r>
      <w:r w:rsidRPr="00D537F8">
        <w:rPr>
          <w:bCs/>
          <w:u w:val="single"/>
        </w:rPr>
        <w:t xml:space="preserve"> of federal regulation </w:t>
      </w:r>
      <w:r w:rsidRPr="0063625B">
        <w:rPr>
          <w:bCs/>
          <w:highlight w:val="green"/>
          <w:u w:val="single"/>
        </w:rPr>
        <w:t>acknowledge the need for region-specific fracking rules</w:t>
      </w:r>
      <w:r w:rsidRPr="00D537F8">
        <w:rPr>
          <w:rFonts w:eastAsia="Calibri"/>
          <w:sz w:val="14"/>
        </w:rPr>
        <w:t>. Professor Wiseman notes that, "</w:t>
      </w:r>
      <w:r w:rsidRPr="00D537F8">
        <w:rPr>
          <w:bCs/>
          <w:u w:val="single"/>
        </w:rPr>
        <w:t>invariably, effects will differ by region, by the type of operation and disposal methods used, and the type of formation fracked</w:t>
      </w:r>
      <w:r w:rsidRPr="00D537F8">
        <w:rPr>
          <w:rFonts w:eastAsia="Calibri"/>
          <w:sz w:val="14"/>
        </w:rPr>
        <w:t xml:space="preserve">." n207 </w:t>
      </w:r>
      <w:r w:rsidRPr="0063625B">
        <w:rPr>
          <w:bCs/>
          <w:highlight w:val="green"/>
          <w:u w:val="single"/>
        </w:rPr>
        <w:t>State officials are</w:t>
      </w:r>
      <w:r w:rsidRPr="00D537F8">
        <w:rPr>
          <w:bCs/>
          <w:u w:val="single"/>
        </w:rPr>
        <w:t xml:space="preserve"> arguably </w:t>
      </w:r>
      <w:r w:rsidRPr="0063625B">
        <w:rPr>
          <w:bCs/>
          <w:highlight w:val="green"/>
          <w:u w:val="single"/>
        </w:rPr>
        <w:t>more familiar with these variables</w:t>
      </w:r>
      <w:r w:rsidRPr="00D537F8">
        <w:rPr>
          <w:bCs/>
          <w:u w:val="single"/>
        </w:rPr>
        <w:t xml:space="preserve"> than federal employees, yet she promotes an additional, potentially burdensome layer of federal control</w:t>
      </w:r>
      <w:r w:rsidRPr="00D537F8">
        <w:rPr>
          <w:rFonts w:eastAsia="Calibri"/>
          <w:sz w:val="14"/>
        </w:rPr>
        <w:t xml:space="preserve">. n208 This seems shortsighted simply because </w:t>
      </w:r>
      <w:r w:rsidRPr="0063625B">
        <w:rPr>
          <w:rStyle w:val="Emphasis"/>
          <w:highlight w:val="green"/>
        </w:rPr>
        <w:t>what works well in one state may work poorly in another</w:t>
      </w:r>
      <w:r w:rsidRPr="00D537F8">
        <w:rPr>
          <w:sz w:val="12"/>
          <w:szCs w:val="12"/>
        </w:rPr>
        <w:t>. This reality</w:t>
      </w:r>
      <w:r w:rsidRPr="00D537F8">
        <w:rPr>
          <w:rFonts w:eastAsia="Calibri"/>
          <w:sz w:val="12"/>
          <w:szCs w:val="12"/>
        </w:rPr>
        <w:t xml:space="preserve"> has long</w:t>
      </w:r>
      <w:r w:rsidRPr="00D537F8">
        <w:rPr>
          <w:rFonts w:eastAsia="Calibri"/>
          <w:sz w:val="14"/>
        </w:rPr>
        <w:t xml:space="preserve"> been a burr in the side of would-be federal mining regulators. Despite widespread expansion of national environmental protections throughout the twentieth century, n209 Congress struggled to craft effective mining legislation. This was primarily because geological and regional differences encouraged a [*1774] state-centric regulatory scheme. n210 A former government attorney who helped draft the Surface Mining Control and Reclamation Act of 1977 pointed out that coal regulation "differs significantly from other federal environmental regulatory statutes" primarily because of "the "diversity' in coal mining areas." n211 This concern eventually resulted in Congress admitting that "</w:t>
      </w:r>
      <w:r w:rsidRPr="00D537F8">
        <w:rPr>
          <w:bCs/>
          <w:u w:val="single"/>
        </w:rPr>
        <w:t>the primary governmental authority for developing, authorizing, issuing, and enforcing [mining] regulations ... should rest with the States</w:t>
      </w:r>
      <w:r w:rsidRPr="00D537F8">
        <w:rPr>
          <w:rFonts w:eastAsia="Calibri"/>
          <w:sz w:val="14"/>
        </w:rPr>
        <w:t xml:space="preserve">." n212 Such </w:t>
      </w:r>
      <w:r w:rsidRPr="00D537F8">
        <w:rPr>
          <w:bCs/>
          <w:u w:val="single"/>
        </w:rPr>
        <w:t>diversity is</w:t>
      </w:r>
      <w:r w:rsidRPr="00D537F8">
        <w:rPr>
          <w:rFonts w:eastAsia="Calibri"/>
          <w:sz w:val="14"/>
        </w:rPr>
        <w:t xml:space="preserve"> even more </w:t>
      </w:r>
      <w:r w:rsidRPr="00D537F8">
        <w:rPr>
          <w:bCs/>
          <w:u w:val="single"/>
        </w:rPr>
        <w:t>apparent among</w:t>
      </w:r>
      <w:r w:rsidRPr="00D537F8">
        <w:rPr>
          <w:rFonts w:eastAsia="Calibri"/>
          <w:sz w:val="14"/>
        </w:rPr>
        <w:t xml:space="preserve"> oil and </w:t>
      </w:r>
      <w:r w:rsidRPr="00D537F8">
        <w:rPr>
          <w:bCs/>
          <w:u w:val="single"/>
        </w:rPr>
        <w:t>gas formations</w:t>
      </w:r>
      <w:r w:rsidRPr="00D537F8">
        <w:rPr>
          <w:rFonts w:eastAsia="Calibri"/>
          <w:sz w:val="14"/>
        </w:rPr>
        <w:t xml:space="preserve">. A comparison of operations in the Bakken Shale with those in the Barnett Shale is illustrative. Bakken companies primarily drill for oil, n213 while Barnett operators produce gas. n214 </w:t>
      </w:r>
      <w:r w:rsidRPr="00D537F8">
        <w:rPr>
          <w:bCs/>
          <w:u w:val="single"/>
        </w:rPr>
        <w:t>Typical spacing in the Bakken can be as much as 1280 acres per well</w:t>
      </w:r>
      <w:r w:rsidRPr="00D537F8">
        <w:rPr>
          <w:rFonts w:eastAsia="Calibri"/>
          <w:sz w:val="14"/>
        </w:rPr>
        <w:t xml:space="preserve">, n215 </w:t>
      </w:r>
      <w:r w:rsidRPr="00D537F8">
        <w:rPr>
          <w:bCs/>
          <w:u w:val="single"/>
        </w:rPr>
        <w:t>as opposed to Barnett spacing, which rarely exceeds 100 acres</w:t>
      </w:r>
      <w:r w:rsidRPr="00D537F8">
        <w:rPr>
          <w:rFonts w:eastAsia="Calibri"/>
          <w:sz w:val="14"/>
        </w:rPr>
        <w:t xml:space="preserve">. n216 </w:t>
      </w:r>
      <w:r w:rsidRPr="00D537F8">
        <w:rPr>
          <w:bCs/>
          <w:u w:val="single"/>
        </w:rPr>
        <w:t>This, of course, creates far fewer wells in the Bakken states and thus a better opportunity to avoid drilling near communities. Likewise, Bakken states</w:t>
      </w:r>
      <w:r w:rsidRPr="00D537F8">
        <w:rPr>
          <w:rFonts w:eastAsia="Calibri"/>
          <w:sz w:val="14"/>
        </w:rPr>
        <w:t xml:space="preserve"> (Montana and North Dakota) </w:t>
      </w:r>
      <w:r w:rsidRPr="00D537F8">
        <w:rPr>
          <w:bCs/>
          <w:u w:val="single"/>
        </w:rPr>
        <w:t>are largely rural to begin with, making land use decisions simpler and disputes regarding property lines and leasehold interests less common. Even the use of fracking fluids varies widely by field and formation. As the EPA noted, "on any one fracturing job, different fluids may be used in combination or alone at different stages in the fracturing process</w:t>
      </w:r>
      <w:r w:rsidRPr="00D537F8">
        <w:rPr>
          <w:rFonts w:eastAsia="Calibri"/>
          <w:sz w:val="14"/>
        </w:rPr>
        <w:t xml:space="preserve">. </w:t>
      </w:r>
      <w:r w:rsidRPr="00D537F8">
        <w:rPr>
          <w:bCs/>
          <w:u w:val="single"/>
        </w:rPr>
        <w:t>Experienced service company engineers will devise the most effective fracturing scheme, based on formation</w:t>
      </w:r>
      <w:r w:rsidRPr="00D537F8">
        <w:rPr>
          <w:rFonts w:eastAsia="Calibri"/>
          <w:sz w:val="14"/>
        </w:rPr>
        <w:t xml:space="preserve"> [*1775] </w:t>
      </w:r>
      <w:r w:rsidRPr="00D537F8">
        <w:rPr>
          <w:bCs/>
          <w:u w:val="single"/>
        </w:rPr>
        <w:t>characteristics, using the fracturing fluid combination they deem most effective</w:t>
      </w:r>
      <w:r w:rsidRPr="00D537F8">
        <w:rPr>
          <w:rFonts w:eastAsia="Calibri"/>
          <w:sz w:val="14"/>
        </w:rPr>
        <w:t xml:space="preserve">." n217 Fracking companies in Montana, for example, "have been using relatively non-intrusive fluids - mostly a gel water sand frack, with the gel consisting of a drilling mud or a polymer." n218 In Pennsylvania's Marcellus Shale, on the other hand, there have been reports of higher than expected levels of radiation in wastewater from fracked wells. n219 </w:t>
      </w:r>
      <w:r w:rsidRPr="0063625B">
        <w:rPr>
          <w:bCs/>
          <w:highlight w:val="green"/>
          <w:u w:val="single"/>
        </w:rPr>
        <w:t xml:space="preserve">Arguments for more federal intervention </w:t>
      </w:r>
      <w:r w:rsidRPr="0063625B">
        <w:rPr>
          <w:rStyle w:val="Emphasis"/>
          <w:highlight w:val="green"/>
        </w:rPr>
        <w:t>consistently fail</w:t>
      </w:r>
      <w:r w:rsidRPr="0063625B">
        <w:rPr>
          <w:bCs/>
          <w:highlight w:val="green"/>
          <w:u w:val="single"/>
        </w:rPr>
        <w:t xml:space="preserve"> to account for these realities</w:t>
      </w:r>
      <w:r w:rsidRPr="00D537F8">
        <w:rPr>
          <w:rFonts w:eastAsia="Calibri"/>
          <w:sz w:val="14"/>
        </w:rPr>
        <w:t xml:space="preserve">. Professor Wiseman writes, for example, that an "absence of regulation [would] not [be] of great concern if fracking [were] a relatively benign practice that could be sufficiently controlled through the general permitting process; but if fracking has significant environmental and public health impacts, the lack of regulation is problematic." n220 The problem with such an all-or-nothing analysis is that </w:t>
      </w:r>
      <w:r w:rsidRPr="0063625B">
        <w:rPr>
          <w:bCs/>
          <w:highlight w:val="green"/>
          <w:u w:val="single"/>
        </w:rPr>
        <w:t>fracking is both benign and environmentally hazardous - depending on its location</w:t>
      </w:r>
      <w:r w:rsidRPr="00D537F8">
        <w:rPr>
          <w:rFonts w:eastAsia="Calibri"/>
          <w:sz w:val="14"/>
        </w:rPr>
        <w:t xml:space="preserve">. n221 </w:t>
      </w:r>
      <w:r w:rsidRPr="0063625B">
        <w:rPr>
          <w:bCs/>
          <w:highlight w:val="green"/>
          <w:u w:val="single"/>
        </w:rPr>
        <w:t>In some states</w:t>
      </w:r>
      <w:r w:rsidRPr="00D537F8">
        <w:rPr>
          <w:bCs/>
          <w:u w:val="single"/>
        </w:rPr>
        <w:t xml:space="preserve">, the general </w:t>
      </w:r>
      <w:r w:rsidRPr="0063625B">
        <w:rPr>
          <w:bCs/>
          <w:highlight w:val="green"/>
          <w:u w:val="single"/>
        </w:rPr>
        <w:t>permitting</w:t>
      </w:r>
      <w:r w:rsidRPr="00D537F8">
        <w:rPr>
          <w:bCs/>
          <w:u w:val="single"/>
        </w:rPr>
        <w:t xml:space="preserve"> process </w:t>
      </w:r>
      <w:r w:rsidRPr="0063625B">
        <w:rPr>
          <w:bCs/>
          <w:highlight w:val="green"/>
          <w:u w:val="single"/>
        </w:rPr>
        <w:t>provides adequate</w:t>
      </w:r>
      <w:r w:rsidRPr="00D537F8">
        <w:rPr>
          <w:bCs/>
          <w:u w:val="single"/>
        </w:rPr>
        <w:t xml:space="preserve"> environmental </w:t>
      </w:r>
      <w:r w:rsidRPr="0063625B">
        <w:rPr>
          <w:bCs/>
          <w:highlight w:val="green"/>
          <w:u w:val="single"/>
        </w:rPr>
        <w:t>protections; in others, more stringent rules are justified</w:t>
      </w:r>
      <w:r w:rsidRPr="00D537F8">
        <w:rPr>
          <w:rFonts w:eastAsia="Calibri"/>
          <w:sz w:val="14"/>
        </w:rPr>
        <w:t xml:space="preserve">. n222 But </w:t>
      </w:r>
      <w:r w:rsidRPr="0063625B">
        <w:rPr>
          <w:bCs/>
          <w:highlight w:val="green"/>
          <w:u w:val="single"/>
        </w:rPr>
        <w:t>these are decisions that ought to be left to state policymakers</w:t>
      </w:r>
      <w:r w:rsidRPr="00D537F8">
        <w:rPr>
          <w:bCs/>
          <w:u w:val="single"/>
        </w:rPr>
        <w:t xml:space="preserve"> and state regulatory agencies, not federal employees who may be ignorant to specific local and regional practices and</w:t>
      </w:r>
      <w:r w:rsidRPr="00D537F8">
        <w:rPr>
          <w:rFonts w:eastAsia="Calibri"/>
          <w:sz w:val="14"/>
        </w:rPr>
        <w:t xml:space="preserve"> may </w:t>
      </w:r>
      <w:r w:rsidRPr="00D537F8">
        <w:rPr>
          <w:bCs/>
          <w:u w:val="single"/>
        </w:rPr>
        <w:t>thus</w:t>
      </w:r>
      <w:r w:rsidRPr="00D537F8">
        <w:rPr>
          <w:rFonts w:eastAsia="Calibri"/>
          <w:sz w:val="14"/>
        </w:rPr>
        <w:t xml:space="preserve"> rely on articles like Wiseman's, which </w:t>
      </w:r>
      <w:r w:rsidRPr="00D537F8">
        <w:rPr>
          <w:bCs/>
          <w:u w:val="single"/>
        </w:rPr>
        <w:t xml:space="preserve">downplay the importance of geological dissimilarities and variations in fracking technique. With state regulations already providing extensive environmental protections, </w:t>
      </w:r>
      <w:r w:rsidRPr="0063625B">
        <w:rPr>
          <w:bCs/>
          <w:highlight w:val="green"/>
          <w:u w:val="single"/>
        </w:rPr>
        <w:t>additional federal</w:t>
      </w:r>
      <w:r w:rsidRPr="00D537F8">
        <w:rPr>
          <w:bCs/>
          <w:u w:val="single"/>
        </w:rPr>
        <w:t xml:space="preserve"> fracking </w:t>
      </w:r>
      <w:r w:rsidRPr="0063625B">
        <w:rPr>
          <w:bCs/>
          <w:highlight w:val="green"/>
          <w:u w:val="single"/>
        </w:rPr>
        <w:t>controls</w:t>
      </w:r>
      <w:r w:rsidRPr="0063625B">
        <w:rPr>
          <w:rFonts w:eastAsia="Calibri"/>
          <w:sz w:val="14"/>
          <w:highlight w:val="green"/>
        </w:rPr>
        <w:t>,</w:t>
      </w:r>
      <w:r w:rsidRPr="00D537F8">
        <w:rPr>
          <w:rFonts w:eastAsia="Calibri"/>
          <w:sz w:val="14"/>
        </w:rPr>
        <w:t xml:space="preserve"> in all likelihood, </w:t>
      </w:r>
      <w:r w:rsidRPr="00D537F8">
        <w:rPr>
          <w:bCs/>
          <w:u w:val="single"/>
        </w:rPr>
        <w:t>can</w:t>
      </w:r>
      <w:r w:rsidRPr="00D537F8">
        <w:rPr>
          <w:rFonts w:eastAsia="Calibri"/>
          <w:sz w:val="14"/>
        </w:rPr>
        <w:t xml:space="preserve"> [*1776] </w:t>
      </w:r>
      <w:r w:rsidRPr="00D537F8">
        <w:rPr>
          <w:bCs/>
          <w:u w:val="single"/>
        </w:rPr>
        <w:t>have only one of two effects: either (1) they will "have little impact," representing "no more than ideological tinkering with state law";</w:t>
      </w:r>
      <w:r w:rsidRPr="00D537F8">
        <w:rPr>
          <w:rFonts w:eastAsia="Calibri"/>
          <w:sz w:val="14"/>
        </w:rPr>
        <w:t xml:space="preserve"> n223 </w:t>
      </w:r>
      <w:r w:rsidRPr="00D537F8">
        <w:rPr>
          <w:bCs/>
          <w:u w:val="single"/>
        </w:rPr>
        <w:t xml:space="preserve">or (2) they </w:t>
      </w:r>
      <w:r w:rsidRPr="0063625B">
        <w:rPr>
          <w:bCs/>
          <w:highlight w:val="green"/>
          <w:u w:val="single"/>
        </w:rPr>
        <w:t xml:space="preserve">will </w:t>
      </w:r>
      <w:r w:rsidRPr="00D537F8">
        <w:rPr>
          <w:bCs/>
          <w:u w:val="single"/>
        </w:rPr>
        <w:t xml:space="preserve">alter the entire state-centric system, essentially voiding many workable state rules, </w:t>
      </w:r>
      <w:r w:rsidRPr="0063625B">
        <w:rPr>
          <w:bCs/>
          <w:highlight w:val="green"/>
          <w:u w:val="single"/>
        </w:rPr>
        <w:t>creat</w:t>
      </w:r>
      <w:r w:rsidRPr="00D537F8">
        <w:rPr>
          <w:bCs/>
          <w:u w:val="single"/>
        </w:rPr>
        <w:t>ing</w:t>
      </w:r>
      <w:r w:rsidRPr="0063625B">
        <w:rPr>
          <w:bCs/>
          <w:highlight w:val="green"/>
          <w:u w:val="single"/>
        </w:rPr>
        <w:t xml:space="preserve"> overlapping controls that slow down</w:t>
      </w:r>
      <w:r w:rsidRPr="00D537F8">
        <w:rPr>
          <w:bCs/>
          <w:u w:val="single"/>
        </w:rPr>
        <w:t xml:space="preserve"> domestic oil and gas </w:t>
      </w:r>
      <w:r w:rsidRPr="0063625B">
        <w:rPr>
          <w:bCs/>
          <w:highlight w:val="green"/>
          <w:u w:val="single"/>
        </w:rPr>
        <w:t>production,</w:t>
      </w:r>
      <w:r w:rsidRPr="00D537F8">
        <w:rPr>
          <w:bCs/>
          <w:u w:val="single"/>
        </w:rPr>
        <w:t xml:space="preserve"> and producing uniform standards for fracking techniques that ought to vary by field and region. </w:t>
      </w:r>
      <w:r w:rsidRPr="00D537F8">
        <w:rPr>
          <w:rFonts w:eastAsia="Calibri"/>
          <w:sz w:val="14"/>
        </w:rPr>
        <w:t xml:space="preserve">Should Congress opt for such a uniform system, the safest route would be to force all states to adopt stringent fracking rules. The problem is that while </w:t>
      </w:r>
      <w:r w:rsidRPr="00D537F8">
        <w:rPr>
          <w:bCs/>
          <w:u w:val="single"/>
        </w:rPr>
        <w:t>such regulations</w:t>
      </w:r>
      <w:r w:rsidRPr="00D537F8">
        <w:rPr>
          <w:rFonts w:eastAsia="Calibri"/>
          <w:sz w:val="14"/>
        </w:rPr>
        <w:t xml:space="preserve"> might be appropriate and welcomed in New York, they </w:t>
      </w:r>
      <w:r w:rsidRPr="00D537F8">
        <w:rPr>
          <w:bCs/>
          <w:u w:val="single"/>
        </w:rPr>
        <w:t>could be unnecessarily restrictive in states like Montana and North Dakota.</w:t>
      </w:r>
      <w:r w:rsidRPr="00D537F8">
        <w:rPr>
          <w:rFonts w:eastAsia="Calibri"/>
          <w:sz w:val="14"/>
        </w:rPr>
        <w:t xml:space="preserve"> At the same time, </w:t>
      </w:r>
      <w:r w:rsidRPr="00D537F8">
        <w:rPr>
          <w:rStyle w:val="Emphasis"/>
        </w:rPr>
        <w:t xml:space="preserve">crafting </w:t>
      </w:r>
      <w:r w:rsidRPr="0063625B">
        <w:rPr>
          <w:rStyle w:val="Emphasis"/>
          <w:highlight w:val="green"/>
        </w:rPr>
        <w:t>a middle-of-the-road national standard could send the message that stricter requirements are unnecessary</w:t>
      </w:r>
      <w:r w:rsidRPr="00D537F8">
        <w:rPr>
          <w:bCs/>
          <w:u w:val="single"/>
        </w:rPr>
        <w:t>.</w:t>
      </w:r>
      <w:r w:rsidRPr="00D537F8">
        <w:rPr>
          <w:rFonts w:eastAsia="Calibri"/>
          <w:sz w:val="14"/>
        </w:rPr>
        <w:t xml:space="preserve"> n224 2. Federal regulatory failures Obviously, only a shortsighted system would fail to account for at least some regional and geological differences. But </w:t>
      </w:r>
      <w:r w:rsidRPr="00D537F8">
        <w:rPr>
          <w:bCs/>
          <w:u w:val="single"/>
        </w:rPr>
        <w:t xml:space="preserve">even if each state's reserves were identical, </w:t>
      </w:r>
      <w:r w:rsidRPr="0063625B">
        <w:rPr>
          <w:rStyle w:val="Emphasis"/>
          <w:highlight w:val="green"/>
        </w:rPr>
        <w:t>no evidence suggests</w:t>
      </w:r>
      <w:r w:rsidRPr="0063625B">
        <w:rPr>
          <w:bCs/>
          <w:highlight w:val="green"/>
          <w:u w:val="single"/>
        </w:rPr>
        <w:t xml:space="preserve"> </w:t>
      </w:r>
      <w:r w:rsidRPr="00D537F8">
        <w:rPr>
          <w:bCs/>
          <w:u w:val="single"/>
        </w:rPr>
        <w:t>that</w:t>
      </w:r>
      <w:r w:rsidRPr="0063625B">
        <w:rPr>
          <w:bCs/>
          <w:highlight w:val="green"/>
          <w:u w:val="single"/>
        </w:rPr>
        <w:t xml:space="preserve"> federal</w:t>
      </w:r>
      <w:r w:rsidRPr="00D537F8">
        <w:rPr>
          <w:bCs/>
          <w:u w:val="single"/>
        </w:rPr>
        <w:t xml:space="preserve"> fracking </w:t>
      </w:r>
      <w:r w:rsidRPr="0063625B">
        <w:rPr>
          <w:bCs/>
          <w:highlight w:val="green"/>
          <w:u w:val="single"/>
        </w:rPr>
        <w:t xml:space="preserve">regulation would be superior </w:t>
      </w:r>
      <w:r w:rsidRPr="00D537F8">
        <w:rPr>
          <w:bCs/>
          <w:u w:val="single"/>
        </w:rPr>
        <w:t>to state control</w:t>
      </w:r>
      <w:r w:rsidRPr="00D537F8">
        <w:rPr>
          <w:rFonts w:eastAsia="Calibri"/>
          <w:sz w:val="14"/>
        </w:rPr>
        <w:t xml:space="preserve">. In fact, </w:t>
      </w:r>
      <w:r w:rsidRPr="00D537F8">
        <w:rPr>
          <w:bCs/>
          <w:u w:val="single"/>
        </w:rPr>
        <w:t xml:space="preserve">the BP spill and other recent energy industry problems have created concerns that </w:t>
      </w:r>
      <w:r w:rsidRPr="0063625B">
        <w:rPr>
          <w:bCs/>
          <w:highlight w:val="green"/>
          <w:u w:val="single"/>
        </w:rPr>
        <w:t xml:space="preserve">the </w:t>
      </w:r>
      <w:r w:rsidRPr="00D537F8">
        <w:rPr>
          <w:bCs/>
          <w:u w:val="single"/>
        </w:rPr>
        <w:t>entire</w:t>
      </w:r>
      <w:r w:rsidRPr="0063625B">
        <w:rPr>
          <w:bCs/>
          <w:highlight w:val="green"/>
          <w:u w:val="single"/>
        </w:rPr>
        <w:t xml:space="preserve"> federal </w:t>
      </w:r>
      <w:r w:rsidRPr="00D537F8">
        <w:rPr>
          <w:bCs/>
          <w:u w:val="single"/>
        </w:rPr>
        <w:t xml:space="preserve">energy regulatory </w:t>
      </w:r>
      <w:r w:rsidRPr="0063625B">
        <w:rPr>
          <w:bCs/>
          <w:highlight w:val="green"/>
          <w:u w:val="single"/>
        </w:rPr>
        <w:t>machine is simply too large, and too politically dominated,</w:t>
      </w:r>
      <w:r w:rsidRPr="00D537F8">
        <w:rPr>
          <w:bCs/>
          <w:u w:val="single"/>
        </w:rPr>
        <w:t xml:space="preserve"> to be effective</w:t>
      </w:r>
      <w:r w:rsidRPr="00D537F8">
        <w:rPr>
          <w:rFonts w:eastAsia="Calibri"/>
          <w:sz w:val="14"/>
        </w:rPr>
        <w:t xml:space="preserve">. n225 As </w:t>
      </w:r>
      <w:r w:rsidRPr="00D537F8">
        <w:rPr>
          <w:bCs/>
          <w:u w:val="single"/>
        </w:rPr>
        <w:t>the National Commission on the BP Deepwater Horizon Spill</w:t>
      </w:r>
      <w:r w:rsidRPr="00D537F8">
        <w:rPr>
          <w:rFonts w:eastAsia="Calibri"/>
          <w:sz w:val="14"/>
        </w:rPr>
        <w:t xml:space="preserve"> and Offshore Drilling </w:t>
      </w:r>
      <w:r w:rsidRPr="00D537F8">
        <w:rPr>
          <w:bCs/>
          <w:u w:val="single"/>
        </w:rPr>
        <w:t>described, from its outset "federal regulation of offshore drilling awkwardly combined" two competing priorities - environmental protection and energy independence - which were often difficult to reconcile "</w:t>
      </w:r>
      <w:r w:rsidRPr="0063625B">
        <w:rPr>
          <w:bCs/>
          <w:highlight w:val="green"/>
          <w:u w:val="single"/>
        </w:rPr>
        <w:t>as a series of Congresses</w:t>
      </w:r>
      <w:r w:rsidRPr="00D537F8">
        <w:rPr>
          <w:bCs/>
          <w:u w:val="single"/>
        </w:rPr>
        <w:t>,</w:t>
      </w:r>
      <w:r w:rsidRPr="00D537F8">
        <w:rPr>
          <w:rFonts w:eastAsia="Calibri"/>
          <w:sz w:val="14"/>
        </w:rPr>
        <w:t xml:space="preserve"> [*1777] </w:t>
      </w:r>
      <w:r w:rsidRPr="0063625B">
        <w:rPr>
          <w:bCs/>
          <w:highlight w:val="green"/>
          <w:u w:val="single"/>
        </w:rPr>
        <w:t xml:space="preserve">Presidents, </w:t>
      </w:r>
      <w:r w:rsidRPr="00D537F8">
        <w:rPr>
          <w:bCs/>
          <w:u w:val="single"/>
        </w:rPr>
        <w:t xml:space="preserve">and </w:t>
      </w:r>
      <w:r w:rsidRPr="0063625B">
        <w:rPr>
          <w:bCs/>
          <w:highlight w:val="green"/>
          <w:u w:val="single"/>
        </w:rPr>
        <w:t>Secretaries of the Interior" move</w:t>
      </w:r>
      <w:r w:rsidRPr="00D537F8">
        <w:rPr>
          <w:bCs/>
          <w:u w:val="single"/>
        </w:rPr>
        <w:t>d</w:t>
      </w:r>
      <w:r w:rsidRPr="0063625B">
        <w:rPr>
          <w:bCs/>
          <w:highlight w:val="green"/>
          <w:u w:val="single"/>
        </w:rPr>
        <w:t xml:space="preserve"> in and out of power</w:t>
      </w:r>
      <w:r w:rsidRPr="00D537F8">
        <w:rPr>
          <w:rFonts w:eastAsia="Calibri"/>
          <w:sz w:val="14"/>
        </w:rPr>
        <w:t xml:space="preserve">. n226 </w:t>
      </w:r>
      <w:r w:rsidRPr="0063625B">
        <w:rPr>
          <w:bCs/>
          <w:highlight w:val="green"/>
          <w:u w:val="single"/>
        </w:rPr>
        <w:t>The result was an</w:t>
      </w:r>
      <w:r w:rsidRPr="00D537F8">
        <w:rPr>
          <w:bCs/>
          <w:u w:val="single"/>
        </w:rPr>
        <w:t xml:space="preserve"> odd</w:t>
      </w:r>
      <w:r w:rsidRPr="00D537F8">
        <w:rPr>
          <w:rFonts w:eastAsia="Calibri"/>
          <w:sz w:val="14"/>
        </w:rPr>
        <w:t xml:space="preserve">, and </w:t>
      </w:r>
      <w:r w:rsidRPr="00D537F8">
        <w:rPr>
          <w:bCs/>
          <w:u w:val="single"/>
        </w:rPr>
        <w:t xml:space="preserve">often </w:t>
      </w:r>
      <w:r w:rsidRPr="0063625B">
        <w:rPr>
          <w:rStyle w:val="Emphasis"/>
          <w:highlight w:val="green"/>
        </w:rPr>
        <w:t>irrational</w:t>
      </w:r>
      <w:r w:rsidRPr="00D537F8">
        <w:rPr>
          <w:bCs/>
          <w:u w:val="single"/>
        </w:rPr>
        <w:t>, set</w:t>
      </w:r>
      <w:r w:rsidRPr="0063625B">
        <w:rPr>
          <w:bCs/>
          <w:highlight w:val="green"/>
          <w:u w:val="single"/>
        </w:rPr>
        <w:t xml:space="preserve"> of rules</w:t>
      </w:r>
      <w:r w:rsidRPr="00D537F8">
        <w:rPr>
          <w:rFonts w:eastAsia="Calibri"/>
          <w:sz w:val="14"/>
        </w:rPr>
        <w:t>. "</w:t>
      </w:r>
      <w:r w:rsidRPr="00D537F8">
        <w:rPr>
          <w:bCs/>
          <w:u w:val="single"/>
        </w:rPr>
        <w:t>In some offshore regions</w:t>
      </w:r>
      <w:r w:rsidRPr="00D537F8">
        <w:rPr>
          <w:rFonts w:eastAsia="Calibri"/>
          <w:sz w:val="14"/>
        </w:rPr>
        <w:t xml:space="preserve">," for example, "oil </w:t>
      </w:r>
      <w:r w:rsidRPr="00D537F8">
        <w:rPr>
          <w:bCs/>
          <w:u w:val="single"/>
        </w:rPr>
        <w:t>drilling was essentially banned in response to environmental concerns. Elsewhere</w:t>
      </w:r>
      <w:r w:rsidRPr="00D537F8">
        <w:rPr>
          <w:rFonts w:eastAsia="Calibri"/>
          <w:sz w:val="14"/>
        </w:rPr>
        <w:t xml:space="preserve">, </w:t>
      </w:r>
      <w:r w:rsidRPr="00D537F8">
        <w:rPr>
          <w:bCs/>
          <w:u w:val="single"/>
        </w:rPr>
        <w:t>most notably in the Gulf, some environmental protections and safety oversight were formally relaxed or informally diminished so as to render them ineffective</w:t>
      </w:r>
      <w:r w:rsidRPr="00D537F8">
        <w:rPr>
          <w:rFonts w:eastAsia="Calibri"/>
          <w:sz w:val="14"/>
        </w:rPr>
        <w:t xml:space="preserve">." n227 </w:t>
      </w:r>
      <w:r w:rsidRPr="00D537F8">
        <w:rPr>
          <w:bCs/>
          <w:u w:val="single"/>
        </w:rPr>
        <w:t>As drilling moved further offshore and more money poured into federal coffers, safety and environmental risks increased</w:t>
      </w:r>
      <w:r w:rsidRPr="00D537F8">
        <w:rPr>
          <w:rFonts w:eastAsia="Calibri"/>
          <w:sz w:val="14"/>
        </w:rPr>
        <w:t xml:space="preserve">. Unfortunately, </w:t>
      </w:r>
      <w:r w:rsidRPr="00D537F8">
        <w:rPr>
          <w:bCs/>
          <w:u w:val="single"/>
        </w:rPr>
        <w:t>these risks "were not matched by greater, more sophisticated regulatory oversight</w:t>
      </w:r>
      <w:r w:rsidRPr="00D537F8">
        <w:rPr>
          <w:rFonts w:eastAsia="Calibri"/>
          <w:sz w:val="14"/>
        </w:rPr>
        <w:t xml:space="preserve">." n228 Some problems were due to the fact that </w:t>
      </w:r>
      <w:r w:rsidRPr="00D537F8">
        <w:rPr>
          <w:bCs/>
          <w:u w:val="single"/>
        </w:rPr>
        <w:t>the same federal agency, the</w:t>
      </w:r>
      <w:r w:rsidRPr="00D537F8">
        <w:rPr>
          <w:rFonts w:eastAsia="Calibri"/>
          <w:sz w:val="14"/>
        </w:rPr>
        <w:t xml:space="preserve"> Minerals Management Service (</w:t>
      </w:r>
      <w:r w:rsidRPr="00D537F8">
        <w:rPr>
          <w:bCs/>
          <w:u w:val="single"/>
        </w:rPr>
        <w:t>MMS</w:t>
      </w:r>
      <w:r w:rsidRPr="00D537F8">
        <w:rPr>
          <w:rFonts w:eastAsia="Calibri"/>
          <w:sz w:val="14"/>
        </w:rPr>
        <w:t xml:space="preserve">), </w:t>
      </w:r>
      <w:r w:rsidRPr="00D537F8">
        <w:rPr>
          <w:bCs/>
          <w:u w:val="single"/>
        </w:rPr>
        <w:t>was "responsible for regulatory oversight of offshore drilling - and for collecting revenue from that drilling</w:t>
      </w:r>
      <w:r w:rsidRPr="00D537F8">
        <w:rPr>
          <w:rFonts w:eastAsia="Calibri"/>
          <w:sz w:val="14"/>
        </w:rPr>
        <w:t xml:space="preserve">." n229 </w:t>
      </w:r>
      <w:r w:rsidRPr="00D537F8">
        <w:rPr>
          <w:bCs/>
          <w:u w:val="single"/>
        </w:rPr>
        <w:t>A 2008 study by the Interior Department revealed numerous ethical scandals involving MMS employees</w:t>
      </w:r>
      <w:r w:rsidRPr="00D537F8">
        <w:rPr>
          <w:rFonts w:eastAsia="Calibri"/>
          <w:sz w:val="14"/>
        </w:rPr>
        <w:t xml:space="preserve">, "including allegations of financial self-dealing, accepting gifts from energy companies, cocaine use and sexual misconduct." n230 </w:t>
      </w:r>
      <w:r w:rsidRPr="00D537F8">
        <w:rPr>
          <w:bCs/>
          <w:u w:val="single"/>
        </w:rPr>
        <w:t>Another Interior Department report prepared after the BP spill cited communication problems at the Agency as well as unevenly staffed offices and inadequate training.</w:t>
      </w:r>
      <w:r w:rsidRPr="00D537F8">
        <w:rPr>
          <w:rFonts w:eastAsia="Calibri"/>
          <w:sz w:val="14"/>
        </w:rPr>
        <w:t xml:space="preserve"> n231 As the National Commission put it: </w:t>
      </w:r>
      <w:r w:rsidRPr="00D537F8">
        <w:rPr>
          <w:bCs/>
          <w:u w:val="single"/>
        </w:rPr>
        <w:t>The overall picture of MMS that has emerged since [the spill] is distressing. MMS became an agency systematically lacking the resources, technical training, or experience in petroleum engineering that is absolutely critical to ensuring that offshore</w:t>
      </w:r>
      <w:r w:rsidRPr="00D537F8">
        <w:rPr>
          <w:rFonts w:eastAsia="Calibri"/>
          <w:sz w:val="14"/>
        </w:rPr>
        <w:t xml:space="preserve"> [*1778] </w:t>
      </w:r>
      <w:r w:rsidRPr="00D537F8">
        <w:rPr>
          <w:bCs/>
          <w:u w:val="single"/>
        </w:rPr>
        <w:t>drilling is being conducted in a safe and responsible manner. For a regulatory agency to fall so short of its essential safety mission is inexcusable</w:t>
      </w:r>
      <w:r w:rsidRPr="00D537F8">
        <w:rPr>
          <w:rFonts w:eastAsia="Calibri"/>
          <w:sz w:val="14"/>
        </w:rPr>
        <w:t xml:space="preserve">. n232 </w:t>
      </w:r>
      <w:r w:rsidRPr="00D537F8">
        <w:rPr>
          <w:bCs/>
          <w:u w:val="single"/>
        </w:rPr>
        <w:t>In light of such failures, it is puzzling that critics of fracking believe so adamantly in the superiority of national controls over a state-centric system that has worked with relatively few problems for six decades.</w:t>
      </w:r>
      <w:r w:rsidRPr="00D537F8">
        <w:rPr>
          <w:rFonts w:eastAsia="Calibri"/>
          <w:bCs/>
          <w:u w:val="single"/>
        </w:rPr>
        <w:t xml:space="preserve"> </w:t>
      </w:r>
    </w:p>
    <w:p w14:paraId="5A12575C" w14:textId="77777777" w:rsidR="00FC0183" w:rsidRPr="00D537F8" w:rsidRDefault="00FC0183" w:rsidP="00FC0183">
      <w:pPr>
        <w:pStyle w:val="Heading4"/>
      </w:pPr>
      <w:r w:rsidRPr="00D537F8">
        <w:t>State regs are qualitatively better</w:t>
      </w:r>
    </w:p>
    <w:p w14:paraId="0CAE423C" w14:textId="77777777" w:rsidR="00FC0183" w:rsidRPr="00D537F8" w:rsidRDefault="00FC0183" w:rsidP="00FC0183">
      <w:r w:rsidRPr="00D537F8">
        <w:rPr>
          <w:b/>
        </w:rPr>
        <w:t>Adler 6</w:t>
      </w:r>
      <w:r>
        <w:t xml:space="preserve"> [</w:t>
      </w:r>
      <w:r w:rsidRPr="00D537F8">
        <w:t>Jonathan H. Adler, Professor of Law and Co-Director, Center for Business Law and Regulation, Case Western Reserve University School of Law, “WHEN IS TWO A CROWD? THE IMPACT OF FEDERAL ACTION ON STATE ENVIRONMENTAL REGULATION”, Harvard Environmental Law Review, May 1</w:t>
      </w:r>
      <w:r w:rsidRPr="00D537F8">
        <w:rPr>
          <w:vertAlign w:val="superscript"/>
        </w:rPr>
        <w:t>st</w:t>
      </w:r>
      <w:r w:rsidRPr="00D537F8">
        <w:t xml:space="preserve"> 2006, http://www.law.harvard.edu/students/orgs/elr/vol31_1/adler.pdf</w:t>
      </w:r>
      <w:r>
        <w:t>]</w:t>
      </w:r>
    </w:p>
    <w:p w14:paraId="142FBB29" w14:textId="77777777" w:rsidR="00FC0183" w:rsidRPr="00D537F8" w:rsidRDefault="00FC0183" w:rsidP="00FC0183"/>
    <w:p w14:paraId="062BD2B0" w14:textId="77777777" w:rsidR="00FC0183" w:rsidRPr="00D537F8" w:rsidRDefault="00FC0183" w:rsidP="00FC0183">
      <w:pPr>
        <w:rPr>
          <w:bCs/>
          <w:u w:val="single"/>
        </w:rPr>
      </w:pPr>
      <w:r w:rsidRPr="00D537F8">
        <w:rPr>
          <w:sz w:val="16"/>
        </w:rPr>
        <w:t xml:space="preserve">Up until this point, this Article has discussed environmental protection in a two-dimensional fashion, focusing on quantitative changes in regulatory protection. This vastly oversimplifies the relevant analysis, as various regulatory programs will vary in both quantitative and qualitative terms. 143 Two programs that appear to adopt the same quantitative level of environmental protection, such as the same ambient standard or emission limit, may vary quite significantly in cost, effectiveness, equitableness, and external effects on other media. Conversely, two programs that adopt superficially disparate goals may, in fact, offer qualitatively similar environmental protection. For these reasons, any complete analysis must acknowledge that environmental measures vary in both qualitative and quantitative ways. </w:t>
      </w:r>
      <w:r w:rsidRPr="00D537F8">
        <w:rPr>
          <w:bCs/>
          <w:u w:val="single"/>
        </w:rPr>
        <w:t>There are several factors that may cause state-level environmental regulations to be more</w:t>
      </w:r>
      <w:r w:rsidRPr="00D537F8">
        <w:rPr>
          <w:sz w:val="16"/>
        </w:rPr>
        <w:t xml:space="preserve"> cost-effective, or otherwise </w:t>
      </w:r>
      <w:r w:rsidRPr="00D537F8">
        <w:rPr>
          <w:bCs/>
          <w:u w:val="single"/>
        </w:rPr>
        <w:t>qualitatively superior, than federal regulations of equivalent cost or scope</w:t>
      </w:r>
      <w:r w:rsidRPr="00D537F8">
        <w:rPr>
          <w:sz w:val="16"/>
        </w:rPr>
        <w:t xml:space="preserve">. 144 </w:t>
      </w:r>
      <w:r w:rsidRPr="00D537F8">
        <w:rPr>
          <w:bCs/>
          <w:u w:val="single"/>
        </w:rPr>
        <w:t xml:space="preserve">First, </w:t>
      </w:r>
      <w:r w:rsidRPr="00D537F8">
        <w:rPr>
          <w:sz w:val="16"/>
        </w:rPr>
        <w:t xml:space="preserve">and perhaps most important, </w:t>
      </w:r>
      <w:r w:rsidRPr="0063625B">
        <w:rPr>
          <w:bCs/>
          <w:highlight w:val="green"/>
          <w:u w:val="single"/>
        </w:rPr>
        <w:t xml:space="preserve">state policy-makers </w:t>
      </w:r>
      <w:r w:rsidRPr="00D537F8">
        <w:rPr>
          <w:bCs/>
          <w:u w:val="single"/>
        </w:rPr>
        <w:t xml:space="preserve">and regulators may </w:t>
      </w:r>
      <w:r w:rsidRPr="0063625B">
        <w:rPr>
          <w:bCs/>
          <w:highlight w:val="green"/>
          <w:u w:val="single"/>
        </w:rPr>
        <w:t xml:space="preserve">have </w:t>
      </w:r>
      <w:r w:rsidRPr="00D537F8">
        <w:rPr>
          <w:bCs/>
          <w:u w:val="single"/>
        </w:rPr>
        <w:t xml:space="preserve">access to </w:t>
      </w:r>
      <w:r w:rsidRPr="0063625B">
        <w:rPr>
          <w:bCs/>
          <w:highlight w:val="green"/>
          <w:u w:val="single"/>
        </w:rPr>
        <w:t>knowledge of local problems and conditions</w:t>
      </w:r>
      <w:r w:rsidRPr="0063625B">
        <w:rPr>
          <w:sz w:val="16"/>
          <w:highlight w:val="green"/>
        </w:rPr>
        <w:t xml:space="preserve">. </w:t>
      </w:r>
      <w:r w:rsidRPr="00D537F8">
        <w:rPr>
          <w:sz w:val="16"/>
        </w:rPr>
        <w:t xml:space="preserve">145 </w:t>
      </w:r>
      <w:r w:rsidRPr="00D537F8">
        <w:rPr>
          <w:bCs/>
          <w:u w:val="single"/>
        </w:rPr>
        <w:t xml:space="preserve">Consideration of </w:t>
      </w:r>
      <w:r w:rsidRPr="0063625B">
        <w:rPr>
          <w:bCs/>
          <w:highlight w:val="green"/>
          <w:u w:val="single"/>
        </w:rPr>
        <w:t>such knowledge</w:t>
      </w:r>
      <w:r w:rsidRPr="00D537F8">
        <w:rPr>
          <w:bCs/>
          <w:u w:val="single"/>
        </w:rPr>
        <w:t xml:space="preserve"> in the development and implementation of state regulatory programs </w:t>
      </w:r>
      <w:r w:rsidRPr="0063625B">
        <w:rPr>
          <w:bCs/>
          <w:highlight w:val="green"/>
          <w:u w:val="single"/>
        </w:rPr>
        <w:t xml:space="preserve">may increase </w:t>
      </w:r>
      <w:r w:rsidRPr="00D537F8">
        <w:rPr>
          <w:bCs/>
          <w:u w:val="single"/>
        </w:rPr>
        <w:t xml:space="preserve">the </w:t>
      </w:r>
      <w:r w:rsidRPr="0063625B">
        <w:rPr>
          <w:bCs/>
          <w:highlight w:val="green"/>
          <w:u w:val="single"/>
        </w:rPr>
        <w:t xml:space="preserve">protectiveness </w:t>
      </w:r>
      <w:r w:rsidRPr="00D537F8">
        <w:rPr>
          <w:bCs/>
          <w:u w:val="single"/>
        </w:rPr>
        <w:t>of existing programs without increasing their cost or scope</w:t>
      </w:r>
      <w:r w:rsidRPr="00D537F8">
        <w:rPr>
          <w:sz w:val="16"/>
        </w:rPr>
        <w:t xml:space="preserve">. </w:t>
      </w:r>
      <w:r w:rsidRPr="00D537F8">
        <w:rPr>
          <w:bCs/>
          <w:u w:val="single"/>
        </w:rPr>
        <w:t xml:space="preserve">Second, </w:t>
      </w:r>
      <w:r w:rsidRPr="0063625B">
        <w:rPr>
          <w:bCs/>
          <w:highlight w:val="green"/>
          <w:u w:val="single"/>
        </w:rPr>
        <w:t>state policy-makers</w:t>
      </w:r>
      <w:r w:rsidRPr="00D537F8">
        <w:rPr>
          <w:bCs/>
          <w:u w:val="single"/>
        </w:rPr>
        <w:t xml:space="preserve">, </w:t>
      </w:r>
      <w:r w:rsidRPr="0063625B">
        <w:rPr>
          <w:bCs/>
          <w:highlight w:val="green"/>
          <w:u w:val="single"/>
        </w:rPr>
        <w:t>because they</w:t>
      </w:r>
      <w:r w:rsidRPr="00D537F8">
        <w:rPr>
          <w:bCs/>
          <w:u w:val="single"/>
        </w:rPr>
        <w:t xml:space="preserve"> </w:t>
      </w:r>
      <w:r w:rsidRPr="0063625B">
        <w:rPr>
          <w:bCs/>
          <w:highlight w:val="green"/>
          <w:u w:val="single"/>
        </w:rPr>
        <w:t xml:space="preserve">are closer </w:t>
      </w:r>
      <w:r w:rsidRPr="00D537F8">
        <w:rPr>
          <w:bCs/>
          <w:u w:val="single"/>
        </w:rPr>
        <w:t>both</w:t>
      </w:r>
      <w:r w:rsidRPr="0063625B">
        <w:rPr>
          <w:bCs/>
          <w:highlight w:val="green"/>
          <w:u w:val="single"/>
        </w:rPr>
        <w:t xml:space="preserve"> to </w:t>
      </w:r>
      <w:r w:rsidRPr="00D537F8">
        <w:rPr>
          <w:bCs/>
          <w:u w:val="single"/>
        </w:rPr>
        <w:t xml:space="preserve">the </w:t>
      </w:r>
      <w:r w:rsidRPr="0063625B">
        <w:rPr>
          <w:bCs/>
          <w:highlight w:val="green"/>
          <w:u w:val="single"/>
        </w:rPr>
        <w:t>environmental problems</w:t>
      </w:r>
      <w:r w:rsidRPr="00D537F8">
        <w:rPr>
          <w:bCs/>
          <w:u w:val="single"/>
        </w:rPr>
        <w:t xml:space="preserve"> they seek to address </w:t>
      </w:r>
      <w:r w:rsidRPr="0063625B">
        <w:rPr>
          <w:bCs/>
          <w:highlight w:val="green"/>
          <w:u w:val="single"/>
        </w:rPr>
        <w:t>and the regulated community, may be more responsive to local needs and concerns</w:t>
      </w:r>
      <w:r w:rsidRPr="00D537F8">
        <w:rPr>
          <w:sz w:val="16"/>
        </w:rPr>
        <w:t xml:space="preserve">. Third, </w:t>
      </w:r>
      <w:r w:rsidRPr="00D537F8">
        <w:rPr>
          <w:bCs/>
          <w:u w:val="single"/>
        </w:rPr>
        <w:t>insofar as environmental problems vary from place to place, state policy-makers may be able to focus state resources on environmental problems that exist in a given state</w:t>
      </w:r>
      <w:r w:rsidRPr="00D537F8">
        <w:rPr>
          <w:sz w:val="16"/>
        </w:rPr>
        <w:t xml:space="preserve">. </w:t>
      </w:r>
      <w:r w:rsidRPr="0063625B">
        <w:rPr>
          <w:bCs/>
          <w:highlight w:val="green"/>
          <w:u w:val="single"/>
        </w:rPr>
        <w:t>Federal standards</w:t>
      </w:r>
      <w:r w:rsidRPr="00D537F8">
        <w:rPr>
          <w:bCs/>
          <w:u w:val="single"/>
        </w:rPr>
        <w:t xml:space="preserve">, on the other hand, tend to </w:t>
      </w:r>
      <w:r w:rsidRPr="0063625B">
        <w:rPr>
          <w:bCs/>
          <w:highlight w:val="green"/>
          <w:u w:val="single"/>
        </w:rPr>
        <w:t>impose</w:t>
      </w:r>
      <w:r w:rsidRPr="00D537F8">
        <w:rPr>
          <w:bCs/>
          <w:u w:val="single"/>
        </w:rPr>
        <w:t xml:space="preserve"> broad </w:t>
      </w:r>
      <w:r w:rsidRPr="0063625B">
        <w:rPr>
          <w:rStyle w:val="Emphasis"/>
          <w:highlight w:val="green"/>
        </w:rPr>
        <w:t>one-size-fits-all</w:t>
      </w:r>
      <w:r w:rsidRPr="0063625B">
        <w:rPr>
          <w:bCs/>
          <w:highlight w:val="green"/>
          <w:u w:val="single"/>
        </w:rPr>
        <w:t xml:space="preserve"> requirements</w:t>
      </w:r>
      <w:r w:rsidRPr="00D537F8">
        <w:rPr>
          <w:bCs/>
          <w:u w:val="single"/>
        </w:rPr>
        <w:t xml:space="preserve"> that, in actuality, often fit no state particularly well</w:t>
      </w:r>
      <w:r w:rsidRPr="00D537F8">
        <w:rPr>
          <w:sz w:val="16"/>
        </w:rPr>
        <w:t xml:space="preserve">. 146 </w:t>
      </w:r>
      <w:r w:rsidRPr="00D537F8">
        <w:rPr>
          <w:bCs/>
          <w:u w:val="single"/>
        </w:rPr>
        <w:t>A regulatory requirement that makes perfect sense in one state may not provide much environmental protection in another</w:t>
      </w:r>
      <w:r w:rsidRPr="00D537F8">
        <w:rPr>
          <w:sz w:val="16"/>
        </w:rPr>
        <w:t xml:space="preserve">. Fourth, </w:t>
      </w:r>
      <w:r w:rsidRPr="0063625B">
        <w:rPr>
          <w:bCs/>
          <w:highlight w:val="green"/>
          <w:u w:val="single"/>
        </w:rPr>
        <w:t>the existence of a federal standard</w:t>
      </w:r>
      <w:r w:rsidRPr="00D537F8">
        <w:rPr>
          <w:bCs/>
          <w:u w:val="single"/>
        </w:rPr>
        <w:t xml:space="preserve"> may </w:t>
      </w:r>
      <w:r w:rsidRPr="0063625B">
        <w:rPr>
          <w:bCs/>
          <w:highlight w:val="green"/>
          <w:u w:val="single"/>
        </w:rPr>
        <w:t>inhibit the ability of</w:t>
      </w:r>
      <w:r w:rsidRPr="00D537F8">
        <w:rPr>
          <w:bCs/>
          <w:u w:val="single"/>
        </w:rPr>
        <w:t xml:space="preserve"> (or incentive for) </w:t>
      </w:r>
      <w:r w:rsidRPr="0063625B">
        <w:rPr>
          <w:bCs/>
          <w:highlight w:val="green"/>
          <w:u w:val="single"/>
        </w:rPr>
        <w:t xml:space="preserve">state policy-makers to innovate or experiment </w:t>
      </w:r>
      <w:r w:rsidRPr="00D537F8">
        <w:rPr>
          <w:bCs/>
          <w:u w:val="single"/>
        </w:rPr>
        <w:t>with different approaches to meeting a given environmental goal</w:t>
      </w:r>
      <w:r w:rsidRPr="00D537F8">
        <w:rPr>
          <w:sz w:val="16"/>
        </w:rPr>
        <w:t xml:space="preserve">. 147 </w:t>
      </w:r>
      <w:r w:rsidRPr="0063625B">
        <w:rPr>
          <w:bCs/>
          <w:highlight w:val="green"/>
          <w:u w:val="single"/>
        </w:rPr>
        <w:t xml:space="preserve">There is </w:t>
      </w:r>
      <w:r w:rsidRPr="0063625B">
        <w:rPr>
          <w:rStyle w:val="Emphasis"/>
          <w:highlight w:val="green"/>
        </w:rPr>
        <w:t>empirical evidence</w:t>
      </w:r>
      <w:r w:rsidRPr="00D537F8">
        <w:rPr>
          <w:bCs/>
          <w:u w:val="single"/>
        </w:rPr>
        <w:t xml:space="preserve"> </w:t>
      </w:r>
      <w:r w:rsidRPr="0063625B">
        <w:rPr>
          <w:bCs/>
          <w:highlight w:val="green"/>
          <w:u w:val="single"/>
        </w:rPr>
        <w:t>that</w:t>
      </w:r>
      <w:r w:rsidRPr="00D537F8">
        <w:rPr>
          <w:sz w:val="16"/>
        </w:rPr>
        <w:t xml:space="preserve">, at least in some areas, </w:t>
      </w:r>
      <w:r w:rsidRPr="0063625B">
        <w:rPr>
          <w:bCs/>
          <w:highlight w:val="green"/>
          <w:u w:val="single"/>
        </w:rPr>
        <w:t>state reg</w:t>
      </w:r>
      <w:r w:rsidRPr="00D537F8">
        <w:rPr>
          <w:bCs/>
          <w:u w:val="single"/>
        </w:rPr>
        <w:t xml:space="preserve">ulation may </w:t>
      </w:r>
      <w:r w:rsidRPr="0063625B">
        <w:rPr>
          <w:bCs/>
          <w:highlight w:val="green"/>
          <w:u w:val="single"/>
        </w:rPr>
        <w:t>do a better job of addressing local</w:t>
      </w:r>
      <w:r w:rsidRPr="00D537F8">
        <w:rPr>
          <w:bCs/>
          <w:u w:val="single"/>
        </w:rPr>
        <w:t xml:space="preserve"> environmental </w:t>
      </w:r>
      <w:r w:rsidRPr="0063625B">
        <w:rPr>
          <w:bCs/>
          <w:highlight w:val="green"/>
          <w:u w:val="single"/>
        </w:rPr>
        <w:t>concerns in a cost-effective manner</w:t>
      </w:r>
      <w:r w:rsidRPr="00D537F8">
        <w:rPr>
          <w:sz w:val="16"/>
        </w:rPr>
        <w:t xml:space="preserve">. Several </w:t>
      </w:r>
      <w:r w:rsidRPr="00D537F8">
        <w:rPr>
          <w:bCs/>
          <w:u w:val="single"/>
        </w:rPr>
        <w:t>states clean up abandoned hazardous waste sites at lower cost and more rapidly than the federal Superfund program</w:t>
      </w:r>
      <w:r w:rsidRPr="00D537F8">
        <w:rPr>
          <w:sz w:val="16"/>
        </w:rPr>
        <w:t xml:space="preserve">. 148 Similarly, federal regulations may hinder the adoption of more effective pollution control or resource conservation strategies, and state policy-makers may be more sensitive to such concerns. </w:t>
      </w:r>
      <w:r w:rsidRPr="00D537F8">
        <w:rPr>
          <w:bCs/>
          <w:u w:val="single"/>
        </w:rPr>
        <w:t>The federal CAA requires many states to adopt suboptimal pollution control strategies when equally stringent—but differently targeted—measures would produce better results</w:t>
      </w:r>
      <w:r w:rsidRPr="00D537F8">
        <w:rPr>
          <w:sz w:val="16"/>
        </w:rPr>
        <w:t xml:space="preserve">. 149 In the wetlands context, states took the lead in evaluating wetland functions and incorporating the ecological value of particular wetlands into the regulatory process when there was no evidence that similar considerations entered the federal permitting process. 150 In other words, </w:t>
      </w:r>
      <w:r w:rsidRPr="00D537F8">
        <w:rPr>
          <w:bCs/>
          <w:u w:val="single"/>
        </w:rPr>
        <w:t>at a given level of stringency, some states were beginning to incorporate ecological considerations so as to maximize the environmental value of regulations</w:t>
      </w:r>
      <w:r w:rsidRPr="00D537F8">
        <w:rPr>
          <w:sz w:val="16"/>
        </w:rPr>
        <w:t xml:space="preserve"> on wetland development </w:t>
      </w:r>
      <w:r w:rsidRPr="00D537F8">
        <w:rPr>
          <w:bCs/>
          <w:u w:val="single"/>
        </w:rPr>
        <w:t xml:space="preserve">when the federal government was doing no such thing. </w:t>
      </w:r>
      <w:r w:rsidRPr="0063625B">
        <w:rPr>
          <w:bCs/>
          <w:highlight w:val="green"/>
          <w:u w:val="single"/>
        </w:rPr>
        <w:t>States need not regulate “more</w:t>
      </w:r>
      <w:r w:rsidRPr="00D537F8">
        <w:rPr>
          <w:bCs/>
          <w:u w:val="single"/>
        </w:rPr>
        <w:t xml:space="preserve">” than the federal government to provide greater levels of environmental protection. </w:t>
      </w:r>
      <w:r w:rsidRPr="0063625B">
        <w:rPr>
          <w:bCs/>
          <w:highlight w:val="green"/>
          <w:u w:val="single"/>
        </w:rPr>
        <w:t>Better reg</w:t>
      </w:r>
      <w:r w:rsidRPr="00D537F8">
        <w:rPr>
          <w:bCs/>
          <w:u w:val="single"/>
        </w:rPr>
        <w:t>ulation</w:t>
      </w:r>
      <w:r w:rsidRPr="00D537F8">
        <w:rPr>
          <w:sz w:val="16"/>
        </w:rPr>
        <w:t>—that is, environmental protection measures that are qualitatively different—</w:t>
      </w:r>
      <w:r w:rsidRPr="0063625B">
        <w:rPr>
          <w:bCs/>
          <w:highlight w:val="green"/>
          <w:u w:val="single"/>
        </w:rPr>
        <w:t>may be sufficient</w:t>
      </w:r>
      <w:r w:rsidRPr="00D537F8">
        <w:rPr>
          <w:bCs/>
          <w:u w:val="single"/>
        </w:rPr>
        <w:t xml:space="preserve"> in some instances to improve the level of environmental protection. Insofar as federal regulation encourages states to adopt a particular approach to environmental protection,</w:t>
      </w:r>
      <w:r w:rsidRPr="00D537F8">
        <w:rPr>
          <w:sz w:val="16"/>
        </w:rPr>
        <w:t xml:space="preserve"> or discourages states from adopting programs more suited to specific state conditions, </w:t>
      </w:r>
      <w:r w:rsidRPr="00D537F8">
        <w:rPr>
          <w:bCs/>
          <w:u w:val="single"/>
        </w:rPr>
        <w:t>it can reduce aggregate environmental protection</w:t>
      </w:r>
      <w:r w:rsidRPr="00D537F8">
        <w:rPr>
          <w:sz w:val="16"/>
        </w:rPr>
        <w:t xml:space="preserve">. </w:t>
      </w:r>
      <w:r w:rsidRPr="00D537F8">
        <w:rPr>
          <w:bCs/>
          <w:u w:val="single"/>
        </w:rPr>
        <w:t xml:space="preserve">Just as the federal government’s regulatory programs may discourage more extensive state regulatory efforts, these programs may also discourage the adoption of qualitatively preferable state level programs that may differ more in kind than in their degree of stringency. </w:t>
      </w:r>
    </w:p>
    <w:p w14:paraId="5A3E65A7" w14:textId="77777777" w:rsidR="00FC0183" w:rsidRPr="00D537F8" w:rsidRDefault="00FC0183" w:rsidP="00FC0183"/>
    <w:p w14:paraId="26CEAEF5" w14:textId="77777777" w:rsidR="00FC0183" w:rsidRPr="00D537F8" w:rsidRDefault="00FC0183" w:rsidP="00FC0183"/>
    <w:p w14:paraId="502CEBE5" w14:textId="77777777" w:rsidR="00FC0183" w:rsidRPr="00333C44" w:rsidRDefault="00FC0183" w:rsidP="00FC0183">
      <w:pPr>
        <w:pStyle w:val="Heading3"/>
      </w:pPr>
      <w:r>
        <w:t>1nc warming turn</w:t>
      </w:r>
    </w:p>
    <w:p w14:paraId="66629797" w14:textId="77777777" w:rsidR="00FC0183" w:rsidRPr="00D029E7" w:rsidRDefault="00FC0183" w:rsidP="00FC0183">
      <w:pPr>
        <w:pStyle w:val="Heading4"/>
      </w:pPr>
      <w:r>
        <w:t xml:space="preserve">Staking out an </w:t>
      </w:r>
      <w:r>
        <w:rPr>
          <w:u w:val="single"/>
        </w:rPr>
        <w:t>uncooperative role</w:t>
      </w:r>
      <w:r>
        <w:t xml:space="preserve"> in </w:t>
      </w:r>
      <w:r>
        <w:rPr>
          <w:u w:val="single"/>
        </w:rPr>
        <w:t>foreign affairs</w:t>
      </w:r>
      <w:r>
        <w:t xml:space="preserve"> creates </w:t>
      </w:r>
      <w:r>
        <w:rPr>
          <w:u w:val="single"/>
        </w:rPr>
        <w:t>space</w:t>
      </w:r>
      <w:r>
        <w:t xml:space="preserve"> for states to mitigate warming. </w:t>
      </w:r>
    </w:p>
    <w:p w14:paraId="6F5E6F2B" w14:textId="77777777" w:rsidR="00FC0183" w:rsidRDefault="00FC0183" w:rsidP="00FC0183">
      <w:r>
        <w:rPr>
          <w:rStyle w:val="Style13ptBold"/>
        </w:rPr>
        <w:t xml:space="preserve">Galbraith ’17 </w:t>
      </w:r>
      <w:r w:rsidRPr="00D029E7">
        <w:t>[Jean; June 10; Assistant Professor at the University of Pennsylvania Law School, J.D. from the University of California at Berkeley; Harvard Law Review, “Book Review: Cooperative and Uncooperative Foreign Affairs Federalism, Foreign Affairs Federalism: The Myth of National Exclusivity,” vol. 130]</w:t>
      </w:r>
    </w:p>
    <w:p w14:paraId="14DBB35E" w14:textId="77777777" w:rsidR="00FC0183" w:rsidRPr="00D029E7" w:rsidRDefault="00FC0183" w:rsidP="00FC0183">
      <w:pPr>
        <w:rPr>
          <w:sz w:val="16"/>
        </w:rPr>
      </w:pPr>
      <w:r w:rsidRPr="00D029E7">
        <w:rPr>
          <w:sz w:val="16"/>
        </w:rPr>
        <w:t xml:space="preserve">D. Climate Policy </w:t>
      </w:r>
    </w:p>
    <w:p w14:paraId="4B7CE29B" w14:textId="77777777" w:rsidR="00FC0183" w:rsidRPr="00D029E7" w:rsidRDefault="00FC0183" w:rsidP="00FC0183">
      <w:pPr>
        <w:rPr>
          <w:sz w:val="16"/>
        </w:rPr>
      </w:pPr>
      <w:r w:rsidRPr="0063625B">
        <w:rPr>
          <w:rStyle w:val="StyleUnderline"/>
          <w:highlight w:val="green"/>
        </w:rPr>
        <w:t>Mitigating climate</w:t>
      </w:r>
      <w:r w:rsidRPr="00591F5D">
        <w:rPr>
          <w:rStyle w:val="StyleUnderline"/>
        </w:rPr>
        <w:t xml:space="preserve"> change </w:t>
      </w:r>
      <w:r w:rsidRPr="0063625B">
        <w:rPr>
          <w:rStyle w:val="StyleUnderline"/>
          <w:highlight w:val="green"/>
        </w:rPr>
        <w:t>is</w:t>
      </w:r>
      <w:r w:rsidRPr="00591F5D">
        <w:rPr>
          <w:rStyle w:val="StyleUnderline"/>
        </w:rPr>
        <w:t xml:space="preserve"> a challenge </w:t>
      </w:r>
      <w:r w:rsidRPr="0063625B">
        <w:rPr>
          <w:rStyle w:val="StyleUnderline"/>
          <w:highlight w:val="green"/>
        </w:rPr>
        <w:t xml:space="preserve">for </w:t>
      </w:r>
      <w:r w:rsidRPr="0063625B">
        <w:rPr>
          <w:rStyle w:val="Emphasis"/>
          <w:highlight w:val="green"/>
        </w:rPr>
        <w:t>all levels</w:t>
      </w:r>
      <w:r w:rsidRPr="00591F5D">
        <w:rPr>
          <w:rStyle w:val="StyleUnderline"/>
        </w:rPr>
        <w:t xml:space="preserve"> of government -- international, national, state, and local</w:t>
      </w:r>
      <w:r w:rsidRPr="00D029E7">
        <w:rPr>
          <w:sz w:val="16"/>
        </w:rPr>
        <w:t xml:space="preserve">. As Glennon and Sloane note, some </w:t>
      </w:r>
      <w:r w:rsidRPr="0063625B">
        <w:rPr>
          <w:rStyle w:val="StyleUnderline"/>
          <w:highlight w:val="green"/>
        </w:rPr>
        <w:t>states</w:t>
      </w:r>
      <w:r w:rsidRPr="00D029E7">
        <w:rPr>
          <w:sz w:val="16"/>
        </w:rPr>
        <w:t xml:space="preserve"> and cities </w:t>
      </w:r>
      <w:r w:rsidRPr="00591F5D">
        <w:rPr>
          <w:rStyle w:val="StyleUnderline"/>
        </w:rPr>
        <w:t xml:space="preserve">have </w:t>
      </w:r>
      <w:r w:rsidRPr="0063625B">
        <w:rPr>
          <w:rStyle w:val="StyleUnderline"/>
          <w:highlight w:val="green"/>
        </w:rPr>
        <w:t>embraced</w:t>
      </w:r>
      <w:r w:rsidRPr="00591F5D">
        <w:rPr>
          <w:rStyle w:val="StyleUnderline"/>
        </w:rPr>
        <w:t xml:space="preserve"> climate change mitigation measures</w:t>
      </w:r>
      <w:r w:rsidRPr="00D029E7">
        <w:rPr>
          <w:sz w:val="16"/>
        </w:rPr>
        <w:t xml:space="preserve"> (pp. 62-63). </w:t>
      </w:r>
      <w:r w:rsidRPr="0063625B">
        <w:rPr>
          <w:rStyle w:val="StyleUnderline"/>
          <w:highlight w:val="green"/>
        </w:rPr>
        <w:t>In doing</w:t>
      </w:r>
      <w:r w:rsidRPr="00591F5D">
        <w:rPr>
          <w:rStyle w:val="StyleUnderline"/>
        </w:rPr>
        <w:t xml:space="preserve"> so, states have</w:t>
      </w:r>
      <w:r w:rsidRPr="00D029E7">
        <w:rPr>
          <w:sz w:val="16"/>
        </w:rPr>
        <w:t xml:space="preserve"> often </w:t>
      </w:r>
      <w:r w:rsidRPr="0063625B">
        <w:rPr>
          <w:rStyle w:val="StyleUnderline"/>
          <w:highlight w:val="green"/>
        </w:rPr>
        <w:t>coordinated</w:t>
      </w:r>
      <w:r w:rsidRPr="00D029E7">
        <w:rPr>
          <w:sz w:val="16"/>
        </w:rPr>
        <w:t xml:space="preserve"> with each other and </w:t>
      </w:r>
      <w:r w:rsidRPr="00591F5D">
        <w:rPr>
          <w:rStyle w:val="StyleUnderline"/>
        </w:rPr>
        <w:t xml:space="preserve">with </w:t>
      </w:r>
      <w:r w:rsidRPr="0063625B">
        <w:rPr>
          <w:rStyle w:val="Emphasis"/>
          <w:highlight w:val="green"/>
        </w:rPr>
        <w:t>foreign</w:t>
      </w:r>
      <w:r w:rsidRPr="00591F5D">
        <w:rPr>
          <w:rStyle w:val="Emphasis"/>
        </w:rPr>
        <w:t xml:space="preserve"> counterparts</w:t>
      </w:r>
      <w:r w:rsidRPr="00D029E7">
        <w:rPr>
          <w:sz w:val="16"/>
        </w:rPr>
        <w:t xml:space="preserve"> in both practical and expressivist ways (pp. 62-63). California's efforts are exceptionally notable. </w:t>
      </w:r>
      <w:r w:rsidRPr="00591F5D">
        <w:rPr>
          <w:rStyle w:val="StyleUnderline"/>
        </w:rPr>
        <w:t xml:space="preserve">State </w:t>
      </w:r>
      <w:r w:rsidRPr="0063625B">
        <w:rPr>
          <w:rStyle w:val="StyleUnderline"/>
          <w:highlight w:val="green"/>
        </w:rPr>
        <w:t xml:space="preserve">legislation requires </w:t>
      </w:r>
      <w:r w:rsidRPr="0063625B">
        <w:rPr>
          <w:rStyle w:val="Emphasis"/>
          <w:highlight w:val="green"/>
        </w:rPr>
        <w:t>sweeping</w:t>
      </w:r>
      <w:r w:rsidRPr="00591F5D">
        <w:rPr>
          <w:rStyle w:val="StyleUnderline"/>
        </w:rPr>
        <w:t xml:space="preserve"> emissions </w:t>
      </w:r>
      <w:r w:rsidRPr="0063625B">
        <w:rPr>
          <w:rStyle w:val="StyleUnderline"/>
          <w:highlight w:val="green"/>
        </w:rPr>
        <w:t>reductions</w:t>
      </w:r>
      <w:r w:rsidRPr="00591F5D">
        <w:rPr>
          <w:rStyle w:val="StyleUnderline"/>
        </w:rPr>
        <w:t>; California and Quebec</w:t>
      </w:r>
      <w:r w:rsidRPr="00D029E7">
        <w:rPr>
          <w:sz w:val="16"/>
        </w:rPr>
        <w:t xml:space="preserve"> have </w:t>
      </w:r>
      <w:r w:rsidRPr="00591F5D">
        <w:rPr>
          <w:rStyle w:val="StyleUnderline"/>
        </w:rPr>
        <w:t>sought to integrate</w:t>
      </w:r>
      <w:r w:rsidRPr="00D029E7">
        <w:rPr>
          <w:sz w:val="16"/>
        </w:rPr>
        <w:t xml:space="preserve"> their </w:t>
      </w:r>
      <w:r w:rsidRPr="00591F5D">
        <w:rPr>
          <w:rStyle w:val="StyleUnderline"/>
        </w:rPr>
        <w:t>cap-and-trade</w:t>
      </w:r>
      <w:r w:rsidRPr="00D029E7">
        <w:rPr>
          <w:sz w:val="16"/>
        </w:rPr>
        <w:t xml:space="preserve"> programs; and California has spearheaded a coalition of state and local governments around the world who have committed to climate policy. California even sent a large and high-profile delegation to the United Nations conference on climate change in Paris in 2015. </w:t>
      </w:r>
    </w:p>
    <w:p w14:paraId="110E3CC3" w14:textId="77777777" w:rsidR="00FC0183" w:rsidRPr="00D029E7" w:rsidRDefault="00FC0183" w:rsidP="00FC0183">
      <w:pPr>
        <w:rPr>
          <w:sz w:val="16"/>
        </w:rPr>
      </w:pPr>
      <w:r w:rsidRPr="00D029E7">
        <w:rPr>
          <w:sz w:val="16"/>
        </w:rPr>
        <w:t xml:space="preserve">The issue of climate policy is a rebuttal to all three of the "myths" identified by Glennon and Sloane. It is self-evidently a matter of both domestic and foreign affairs; states and local governments are acting in this space; and some states and local governments are doing so in progressive ways. </w:t>
      </w:r>
      <w:r w:rsidRPr="00591F5D">
        <w:rPr>
          <w:rStyle w:val="StyleUnderline"/>
        </w:rPr>
        <w:t xml:space="preserve">The </w:t>
      </w:r>
      <w:r w:rsidRPr="0063625B">
        <w:rPr>
          <w:rStyle w:val="StyleUnderline"/>
          <w:highlight w:val="green"/>
        </w:rPr>
        <w:t>actions</w:t>
      </w:r>
      <w:r w:rsidRPr="00591F5D">
        <w:rPr>
          <w:rStyle w:val="StyleUnderline"/>
        </w:rPr>
        <w:t xml:space="preserve"> of state</w:t>
      </w:r>
      <w:r w:rsidRPr="00D029E7">
        <w:rPr>
          <w:sz w:val="16"/>
        </w:rPr>
        <w:t xml:space="preserve"> and local </w:t>
      </w:r>
      <w:r w:rsidRPr="00591F5D">
        <w:rPr>
          <w:rStyle w:val="StyleUnderline"/>
        </w:rPr>
        <w:t xml:space="preserve">governments in this space </w:t>
      </w:r>
      <w:r w:rsidRPr="0063625B">
        <w:rPr>
          <w:rStyle w:val="StyleUnderline"/>
          <w:highlight w:val="green"/>
        </w:rPr>
        <w:t xml:space="preserve">invite </w:t>
      </w:r>
      <w:r w:rsidRPr="0063625B">
        <w:rPr>
          <w:rStyle w:val="Emphasis"/>
          <w:highlight w:val="green"/>
        </w:rPr>
        <w:t>constitutional inquiry</w:t>
      </w:r>
      <w:r w:rsidRPr="00591F5D">
        <w:rPr>
          <w:rStyle w:val="StyleUnderline"/>
        </w:rPr>
        <w:t>. Can California</w:t>
      </w:r>
      <w:r w:rsidRPr="00D029E7">
        <w:rPr>
          <w:sz w:val="16"/>
        </w:rPr>
        <w:t xml:space="preserve"> constitutionally regulate carbon emissions, </w:t>
      </w:r>
      <w:r w:rsidRPr="00591F5D">
        <w:rPr>
          <w:rStyle w:val="StyleUnderline"/>
        </w:rPr>
        <w:t>enter into a</w:t>
      </w:r>
      <w:r w:rsidRPr="00D029E7">
        <w:rPr>
          <w:sz w:val="16"/>
        </w:rPr>
        <w:t xml:space="preserve"> highly formalized </w:t>
      </w:r>
      <w:r w:rsidRPr="00591F5D">
        <w:rPr>
          <w:rStyle w:val="StyleUnderline"/>
        </w:rPr>
        <w:t>agreement with</w:t>
      </w:r>
      <w:r w:rsidRPr="00D029E7">
        <w:rPr>
          <w:sz w:val="16"/>
        </w:rPr>
        <w:t xml:space="preserve"> Quebec and softer agreements with </w:t>
      </w:r>
      <w:r w:rsidRPr="00591F5D">
        <w:rPr>
          <w:rStyle w:val="StyleUnderline"/>
        </w:rPr>
        <w:t>other subnational governments, and send</w:t>
      </w:r>
      <w:r w:rsidRPr="00D029E7">
        <w:rPr>
          <w:sz w:val="16"/>
        </w:rPr>
        <w:t xml:space="preserve"> delegations </w:t>
      </w:r>
      <w:r w:rsidRPr="00591F5D">
        <w:rPr>
          <w:rStyle w:val="StyleUnderline"/>
        </w:rPr>
        <w:t>to international</w:t>
      </w:r>
      <w:r w:rsidRPr="00D029E7">
        <w:rPr>
          <w:sz w:val="16"/>
        </w:rPr>
        <w:t xml:space="preserve"> negotiating </w:t>
      </w:r>
      <w:r w:rsidRPr="00591F5D">
        <w:rPr>
          <w:rStyle w:val="StyleUnderline"/>
        </w:rPr>
        <w:t>conferences?</w:t>
      </w:r>
      <w:r w:rsidRPr="00D029E7">
        <w:rPr>
          <w:sz w:val="16"/>
        </w:rPr>
        <w:t xml:space="preserve"> </w:t>
      </w:r>
    </w:p>
    <w:p w14:paraId="6A3DC041" w14:textId="77777777" w:rsidR="00FC0183" w:rsidRPr="00D029E7" w:rsidRDefault="00FC0183" w:rsidP="00FC0183">
      <w:pPr>
        <w:rPr>
          <w:sz w:val="16"/>
        </w:rPr>
      </w:pPr>
      <w:r w:rsidRPr="00D029E7">
        <w:rPr>
          <w:sz w:val="16"/>
        </w:rPr>
        <w:t xml:space="preserve">Yet focusing exclusively on these questions would lead to a highly incomplete sense of the legal scope of California's power to act. For although Glennon and Sloane do not mention it, California is acting amidst a welter of federal laws, regulations, and other executive branch actions applicable to climate change. In 2007, in a lawsuit brought by liberal states against the EPA, the Supreme Court held that the federal Clean Air Act applies to greenhouse gas emissions. This Act explicitly delegates authority to California to pursue stronger emissions measures for new motor vehicles than are undertaken at the federal level and in general involves states in the Act's enforcement through cooperative federalism. </w:t>
      </w:r>
    </w:p>
    <w:p w14:paraId="5E057F63" w14:textId="77777777" w:rsidR="00FC0183" w:rsidRPr="00D029E7" w:rsidRDefault="00FC0183" w:rsidP="00FC0183">
      <w:pPr>
        <w:rPr>
          <w:sz w:val="16"/>
        </w:rPr>
      </w:pPr>
      <w:r w:rsidRPr="0063625B">
        <w:rPr>
          <w:rStyle w:val="StyleUnderline"/>
          <w:highlight w:val="green"/>
        </w:rPr>
        <w:t>During</w:t>
      </w:r>
      <w:r w:rsidRPr="00D029E7">
        <w:rPr>
          <w:sz w:val="16"/>
        </w:rPr>
        <w:t xml:space="preserve"> the </w:t>
      </w:r>
      <w:r w:rsidRPr="0063625B">
        <w:rPr>
          <w:rStyle w:val="StyleUnderline"/>
          <w:highlight w:val="green"/>
        </w:rPr>
        <w:t>Obama</w:t>
      </w:r>
      <w:r w:rsidRPr="00D029E7">
        <w:rPr>
          <w:sz w:val="16"/>
        </w:rPr>
        <w:t xml:space="preserve"> Administration, </w:t>
      </w:r>
      <w:r w:rsidRPr="00591F5D">
        <w:rPr>
          <w:rStyle w:val="StyleUnderline"/>
        </w:rPr>
        <w:t>state</w:t>
      </w:r>
      <w:r w:rsidRPr="00D029E7">
        <w:rPr>
          <w:sz w:val="16"/>
        </w:rPr>
        <w:t xml:space="preserve"> and local government </w:t>
      </w:r>
      <w:r w:rsidRPr="0063625B">
        <w:rPr>
          <w:rStyle w:val="StyleUnderline"/>
          <w:highlight w:val="green"/>
        </w:rPr>
        <w:t>efforts</w:t>
      </w:r>
      <w:r w:rsidRPr="00591F5D">
        <w:rPr>
          <w:rStyle w:val="StyleUnderline"/>
        </w:rPr>
        <w:t xml:space="preserve"> to reduce </w:t>
      </w:r>
      <w:r w:rsidRPr="00591F5D">
        <w:rPr>
          <w:rStyle w:val="Emphasis"/>
        </w:rPr>
        <w:t>g</w:t>
      </w:r>
      <w:r w:rsidRPr="00D029E7">
        <w:rPr>
          <w:sz w:val="16"/>
        </w:rPr>
        <w:t>reen</w:t>
      </w:r>
      <w:r w:rsidRPr="00591F5D">
        <w:rPr>
          <w:rStyle w:val="Emphasis"/>
        </w:rPr>
        <w:t>h</w:t>
      </w:r>
      <w:r w:rsidRPr="00D029E7">
        <w:rPr>
          <w:sz w:val="16"/>
        </w:rPr>
        <w:t xml:space="preserve">ouse </w:t>
      </w:r>
      <w:r w:rsidRPr="00591F5D">
        <w:rPr>
          <w:rStyle w:val="Emphasis"/>
        </w:rPr>
        <w:t>g</w:t>
      </w:r>
      <w:r w:rsidRPr="00D029E7">
        <w:rPr>
          <w:sz w:val="16"/>
        </w:rPr>
        <w:t xml:space="preserve">as </w:t>
      </w:r>
      <w:r w:rsidRPr="00591F5D">
        <w:rPr>
          <w:rStyle w:val="StyleUnderline"/>
        </w:rPr>
        <w:t xml:space="preserve">emissions </w:t>
      </w:r>
      <w:r w:rsidRPr="0063625B">
        <w:rPr>
          <w:rStyle w:val="StyleUnderline"/>
          <w:highlight w:val="green"/>
        </w:rPr>
        <w:t>were</w:t>
      </w:r>
      <w:r w:rsidRPr="00591F5D">
        <w:rPr>
          <w:rStyle w:val="StyleUnderline"/>
        </w:rPr>
        <w:t xml:space="preserve"> not only </w:t>
      </w:r>
      <w:r w:rsidRPr="0063625B">
        <w:rPr>
          <w:rStyle w:val="Emphasis"/>
          <w:highlight w:val="green"/>
        </w:rPr>
        <w:t>congruent</w:t>
      </w:r>
      <w:r w:rsidRPr="00591F5D">
        <w:rPr>
          <w:rStyle w:val="StyleUnderline"/>
        </w:rPr>
        <w:t xml:space="preserve"> with the</w:t>
      </w:r>
      <w:r w:rsidRPr="00D029E7">
        <w:rPr>
          <w:sz w:val="16"/>
        </w:rPr>
        <w:t xml:space="preserve"> aims of the </w:t>
      </w:r>
      <w:r w:rsidRPr="00591F5D">
        <w:rPr>
          <w:rStyle w:val="Emphasis"/>
        </w:rPr>
        <w:t>C</w:t>
      </w:r>
      <w:r w:rsidRPr="00D029E7">
        <w:rPr>
          <w:sz w:val="16"/>
        </w:rPr>
        <w:t xml:space="preserve">lean </w:t>
      </w:r>
      <w:r w:rsidRPr="00591F5D">
        <w:rPr>
          <w:rStyle w:val="Emphasis"/>
        </w:rPr>
        <w:t>A</w:t>
      </w:r>
      <w:r w:rsidRPr="00D029E7">
        <w:rPr>
          <w:sz w:val="16"/>
        </w:rPr>
        <w:t xml:space="preserve">ir </w:t>
      </w:r>
      <w:r w:rsidRPr="00591F5D">
        <w:rPr>
          <w:rStyle w:val="Emphasis"/>
        </w:rPr>
        <w:t>A</w:t>
      </w:r>
      <w:r w:rsidRPr="00D029E7">
        <w:rPr>
          <w:sz w:val="16"/>
        </w:rPr>
        <w:t xml:space="preserve">ct (as interpreted to apply to greenhouse gases), </w:t>
      </w:r>
      <w:r w:rsidRPr="00591F5D">
        <w:rPr>
          <w:rStyle w:val="StyleUnderline"/>
        </w:rPr>
        <w:t>but also with the</w:t>
      </w:r>
      <w:r w:rsidRPr="00D029E7">
        <w:rPr>
          <w:sz w:val="16"/>
        </w:rPr>
        <w:t xml:space="preserve"> goals of the </w:t>
      </w:r>
      <w:r w:rsidRPr="00591F5D">
        <w:rPr>
          <w:rStyle w:val="StyleUnderline"/>
        </w:rPr>
        <w:t>executive branch</w:t>
      </w:r>
      <w:r w:rsidRPr="00D029E7">
        <w:rPr>
          <w:sz w:val="16"/>
        </w:rPr>
        <w:t xml:space="preserve">. The EPA during the Obama Administration applauded and sought to facilitate state and local efforts. Its leading rule on climate change mitigation measures, known as the Clean Power Plan, explicitly gave states substantial autonomy in crafting their own approaches, although this rule is currently facing a court challenge brought by states that oppose federal efforts to regulate emissions. The Obama White House expressed approval of the transnational coalitions that California and other state and local governments have joined in seeking to address climate change. </w:t>
      </w:r>
    </w:p>
    <w:p w14:paraId="13F4E9E3" w14:textId="77777777" w:rsidR="00FC0183" w:rsidRPr="00D029E7" w:rsidRDefault="00FC0183" w:rsidP="00FC0183">
      <w:pPr>
        <w:rPr>
          <w:sz w:val="16"/>
        </w:rPr>
      </w:pPr>
      <w:r w:rsidRPr="00591F5D">
        <w:rPr>
          <w:rStyle w:val="StyleUnderline"/>
        </w:rPr>
        <w:t xml:space="preserve">All </w:t>
      </w:r>
      <w:r w:rsidRPr="0063625B">
        <w:rPr>
          <w:rStyle w:val="StyleUnderline"/>
          <w:highlight w:val="green"/>
        </w:rPr>
        <w:t>this</w:t>
      </w:r>
      <w:r w:rsidRPr="00D029E7">
        <w:rPr>
          <w:sz w:val="16"/>
        </w:rPr>
        <w:t xml:space="preserve"> positive reinforcement </w:t>
      </w:r>
      <w:r w:rsidRPr="00CB43AB">
        <w:rPr>
          <w:rStyle w:val="StyleUnderline"/>
        </w:rPr>
        <w:t>will</w:t>
      </w:r>
      <w:r w:rsidRPr="00D029E7">
        <w:rPr>
          <w:sz w:val="16"/>
        </w:rPr>
        <w:t xml:space="preserve"> presumably diminish or </w:t>
      </w:r>
      <w:r w:rsidRPr="0063625B">
        <w:rPr>
          <w:rStyle w:val="StyleUnderline"/>
          <w:highlight w:val="green"/>
        </w:rPr>
        <w:t>disappear under</w:t>
      </w:r>
      <w:r w:rsidRPr="00D029E7">
        <w:rPr>
          <w:sz w:val="16"/>
        </w:rPr>
        <w:t xml:space="preserve"> the </w:t>
      </w:r>
      <w:r w:rsidRPr="0063625B">
        <w:rPr>
          <w:rStyle w:val="StyleUnderline"/>
          <w:highlight w:val="green"/>
        </w:rPr>
        <w:t>Trump</w:t>
      </w:r>
      <w:r w:rsidRPr="00D029E7">
        <w:rPr>
          <w:sz w:val="16"/>
        </w:rPr>
        <w:t xml:space="preserve"> Administration. The </w:t>
      </w:r>
      <w:r w:rsidRPr="0063625B">
        <w:rPr>
          <w:rStyle w:val="StyleUnderline"/>
          <w:highlight w:val="green"/>
        </w:rPr>
        <w:t>Trump</w:t>
      </w:r>
      <w:r w:rsidRPr="00D029E7">
        <w:rPr>
          <w:sz w:val="16"/>
        </w:rPr>
        <w:t xml:space="preserve"> Administration </w:t>
      </w:r>
      <w:r w:rsidRPr="0063625B">
        <w:rPr>
          <w:rStyle w:val="StyleUnderline"/>
          <w:highlight w:val="green"/>
        </w:rPr>
        <w:t>may</w:t>
      </w:r>
      <w:r w:rsidRPr="00D029E7">
        <w:rPr>
          <w:sz w:val="16"/>
        </w:rPr>
        <w:t xml:space="preserve"> even </w:t>
      </w:r>
      <w:r w:rsidRPr="00591F5D">
        <w:rPr>
          <w:rStyle w:val="StyleUnderline"/>
        </w:rPr>
        <w:t xml:space="preserve">try to </w:t>
      </w:r>
      <w:r w:rsidRPr="0063625B">
        <w:rPr>
          <w:rStyle w:val="Emphasis"/>
          <w:highlight w:val="green"/>
        </w:rPr>
        <w:t>roll back</w:t>
      </w:r>
      <w:r w:rsidRPr="00591F5D">
        <w:rPr>
          <w:rStyle w:val="StyleUnderline"/>
        </w:rPr>
        <w:t xml:space="preserve"> climate change </w:t>
      </w:r>
      <w:r w:rsidRPr="0063625B">
        <w:rPr>
          <w:rStyle w:val="StyleUnderline"/>
          <w:highlight w:val="green"/>
        </w:rPr>
        <w:t>mitigation</w:t>
      </w:r>
      <w:r w:rsidRPr="00591F5D">
        <w:rPr>
          <w:rStyle w:val="StyleUnderline"/>
        </w:rPr>
        <w:t xml:space="preserve"> efforts by progressive states</w:t>
      </w:r>
      <w:r w:rsidRPr="00D029E7">
        <w:rPr>
          <w:sz w:val="16"/>
        </w:rPr>
        <w:t xml:space="preserve"> and cities, </w:t>
      </w:r>
      <w:r w:rsidRPr="00591F5D">
        <w:rPr>
          <w:rStyle w:val="StyleUnderline"/>
        </w:rPr>
        <w:t>in addition to</w:t>
      </w:r>
      <w:r w:rsidRPr="00D029E7">
        <w:rPr>
          <w:sz w:val="16"/>
        </w:rPr>
        <w:t xml:space="preserve"> undermining or </w:t>
      </w:r>
      <w:r w:rsidRPr="00591F5D">
        <w:rPr>
          <w:rStyle w:val="StyleUnderline"/>
        </w:rPr>
        <w:t>reversing</w:t>
      </w:r>
      <w:r w:rsidRPr="00D029E7">
        <w:rPr>
          <w:sz w:val="16"/>
        </w:rPr>
        <w:t xml:space="preserve"> Obama era regulations and </w:t>
      </w:r>
      <w:r w:rsidRPr="00591F5D">
        <w:rPr>
          <w:rStyle w:val="StyleUnderline"/>
        </w:rPr>
        <w:t xml:space="preserve">international commitments. </w:t>
      </w:r>
      <w:r w:rsidRPr="0063625B">
        <w:rPr>
          <w:rStyle w:val="StyleUnderline"/>
          <w:highlight w:val="green"/>
        </w:rPr>
        <w:t>If</w:t>
      </w:r>
      <w:r w:rsidRPr="00591F5D">
        <w:rPr>
          <w:rStyle w:val="StyleUnderline"/>
        </w:rPr>
        <w:t xml:space="preserve"> it does </w:t>
      </w:r>
      <w:r w:rsidRPr="0063625B">
        <w:rPr>
          <w:rStyle w:val="StyleUnderline"/>
          <w:highlight w:val="green"/>
        </w:rPr>
        <w:t>so</w:t>
      </w:r>
      <w:r w:rsidRPr="00D029E7">
        <w:rPr>
          <w:sz w:val="16"/>
        </w:rPr>
        <w:t xml:space="preserve">, however, </w:t>
      </w:r>
      <w:r w:rsidRPr="00591F5D">
        <w:rPr>
          <w:rStyle w:val="StyleUnderline"/>
        </w:rPr>
        <w:t xml:space="preserve">the </w:t>
      </w:r>
      <w:r w:rsidRPr="00CB43AB">
        <w:rPr>
          <w:rStyle w:val="StyleUnderline"/>
        </w:rPr>
        <w:t xml:space="preserve">legal </w:t>
      </w:r>
      <w:r w:rsidRPr="0063625B">
        <w:rPr>
          <w:rStyle w:val="StyleUnderline"/>
          <w:highlight w:val="green"/>
        </w:rPr>
        <w:t>questions</w:t>
      </w:r>
      <w:r w:rsidRPr="00D029E7">
        <w:rPr>
          <w:sz w:val="16"/>
        </w:rPr>
        <w:t xml:space="preserve"> that such efforts would raise probably have fairly little to do with the constitutional issues posed by traditional foreign affairs federalism. Instead, they </w:t>
      </w:r>
      <w:r w:rsidRPr="00591F5D">
        <w:rPr>
          <w:rStyle w:val="StyleUnderline"/>
        </w:rPr>
        <w:t xml:space="preserve">would </w:t>
      </w:r>
      <w:r w:rsidRPr="0063625B">
        <w:rPr>
          <w:rStyle w:val="StyleUnderline"/>
          <w:highlight w:val="green"/>
        </w:rPr>
        <w:t>center on</w:t>
      </w:r>
      <w:r w:rsidRPr="00D029E7">
        <w:rPr>
          <w:sz w:val="16"/>
        </w:rPr>
        <w:t xml:space="preserve"> administrative law -- around the interpretation of the Clean Air Act and </w:t>
      </w:r>
      <w:r w:rsidRPr="00591F5D">
        <w:rPr>
          <w:rStyle w:val="StyleUnderline"/>
        </w:rPr>
        <w:t>the</w:t>
      </w:r>
      <w:r w:rsidRPr="00D029E7">
        <w:rPr>
          <w:sz w:val="16"/>
        </w:rPr>
        <w:t xml:space="preserve"> laws and </w:t>
      </w:r>
      <w:r w:rsidRPr="0063625B">
        <w:rPr>
          <w:rStyle w:val="Emphasis"/>
          <w:highlight w:val="green"/>
        </w:rPr>
        <w:t>norms</w:t>
      </w:r>
      <w:r w:rsidRPr="0063625B">
        <w:rPr>
          <w:rStyle w:val="StyleUnderline"/>
          <w:highlight w:val="green"/>
        </w:rPr>
        <w:t xml:space="preserve"> that </w:t>
      </w:r>
      <w:r w:rsidRPr="0063625B">
        <w:rPr>
          <w:rStyle w:val="Emphasis"/>
          <w:highlight w:val="green"/>
        </w:rPr>
        <w:t>govern</w:t>
      </w:r>
      <w:r w:rsidRPr="00CB43AB">
        <w:rPr>
          <w:rStyle w:val="Emphasis"/>
        </w:rPr>
        <w:t xml:space="preserve"> regulatory</w:t>
      </w:r>
      <w:r w:rsidRPr="00591F5D">
        <w:rPr>
          <w:rStyle w:val="Emphasis"/>
        </w:rPr>
        <w:t xml:space="preserve"> </w:t>
      </w:r>
      <w:r w:rsidRPr="0063625B">
        <w:rPr>
          <w:rStyle w:val="Emphasis"/>
          <w:highlight w:val="green"/>
        </w:rPr>
        <w:t>practice</w:t>
      </w:r>
      <w:r w:rsidRPr="00D029E7">
        <w:rPr>
          <w:sz w:val="16"/>
        </w:rPr>
        <w:t xml:space="preserve"> -- as they had already come to do by the end of the George W. Bush Administration. </w:t>
      </w:r>
    </w:p>
    <w:p w14:paraId="35BD52AD" w14:textId="77777777" w:rsidR="00FC0183" w:rsidRPr="00D029E7" w:rsidRDefault="00FC0183" w:rsidP="00FC0183">
      <w:pPr>
        <w:rPr>
          <w:sz w:val="16"/>
        </w:rPr>
      </w:pPr>
      <w:r w:rsidRPr="00D029E7">
        <w:rPr>
          <w:sz w:val="16"/>
        </w:rPr>
        <w:t xml:space="preserve">These four illustrations are far from unique. </w:t>
      </w:r>
      <w:r w:rsidRPr="00591F5D">
        <w:rPr>
          <w:rStyle w:val="StyleUnderline"/>
        </w:rPr>
        <w:t>Sometimes state</w:t>
      </w:r>
      <w:r w:rsidRPr="00D029E7">
        <w:rPr>
          <w:sz w:val="16"/>
        </w:rPr>
        <w:t xml:space="preserve"> and local government </w:t>
      </w:r>
      <w:r w:rsidRPr="0063625B">
        <w:rPr>
          <w:rStyle w:val="StyleUnderline"/>
          <w:highlight w:val="green"/>
        </w:rPr>
        <w:t>activity</w:t>
      </w:r>
      <w:r w:rsidRPr="00D029E7">
        <w:rPr>
          <w:sz w:val="16"/>
        </w:rPr>
        <w:t xml:space="preserve"> in relation to foreign affairs </w:t>
      </w:r>
      <w:r w:rsidRPr="00591F5D">
        <w:rPr>
          <w:rStyle w:val="StyleUnderline"/>
        </w:rPr>
        <w:t>occurs against a backdrop of federal inaction</w:t>
      </w:r>
      <w:r w:rsidRPr="00D029E7">
        <w:rPr>
          <w:sz w:val="16"/>
        </w:rPr>
        <w:t xml:space="preserve">, as is the case with the incorporation of unratified human rights treaties into the municipal law of progressive cities. </w:t>
      </w:r>
      <w:r w:rsidRPr="00591F5D">
        <w:rPr>
          <w:rStyle w:val="StyleUnderline"/>
        </w:rPr>
        <w:t xml:space="preserve">But </w:t>
      </w:r>
      <w:r w:rsidRPr="00591F5D">
        <w:rPr>
          <w:rStyle w:val="Emphasis"/>
        </w:rPr>
        <w:t>interaction</w:t>
      </w:r>
      <w:r w:rsidRPr="00591F5D">
        <w:rPr>
          <w:rStyle w:val="StyleUnderline"/>
        </w:rPr>
        <w:t xml:space="preserve"> </w:t>
      </w:r>
      <w:r w:rsidRPr="0063625B">
        <w:rPr>
          <w:rStyle w:val="StyleUnderline"/>
          <w:highlight w:val="green"/>
        </w:rPr>
        <w:t>is</w:t>
      </w:r>
      <w:r w:rsidRPr="00591F5D">
        <w:rPr>
          <w:rStyle w:val="StyleUnderline"/>
        </w:rPr>
        <w:t xml:space="preserve"> far more common</w:t>
      </w:r>
      <w:r w:rsidRPr="00D029E7">
        <w:rPr>
          <w:sz w:val="16"/>
        </w:rPr>
        <w:t xml:space="preserve">, sometimes cooperative and </w:t>
      </w:r>
      <w:r w:rsidRPr="0063625B">
        <w:rPr>
          <w:rStyle w:val="StyleUnderline"/>
          <w:highlight w:val="green"/>
        </w:rPr>
        <w:t xml:space="preserve">sometimes full of </w:t>
      </w:r>
      <w:r w:rsidRPr="0063625B">
        <w:rPr>
          <w:rStyle w:val="Emphasis"/>
          <w:highlight w:val="green"/>
        </w:rPr>
        <w:t>contestation</w:t>
      </w:r>
      <w:r w:rsidRPr="00D029E7">
        <w:rPr>
          <w:sz w:val="16"/>
        </w:rPr>
        <w:t xml:space="preserve">. The executive branch approves of and provides some support for states and cities seeking to promote tourism or encourage exports abroad. The federal government collaborates with states in determining U.S. international negotiating positions with respect to insurance. In private international law, the federal government has shown strong interest in using state law rather than federal law to implement certain treaties.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w:t>
      </w:r>
    </w:p>
    <w:p w14:paraId="3B198CF1" w14:textId="77777777" w:rsidR="00FC0183" w:rsidRPr="00D029E7" w:rsidRDefault="00FC0183" w:rsidP="00FC0183">
      <w:pPr>
        <w:rPr>
          <w:sz w:val="16"/>
        </w:rPr>
      </w:pPr>
      <w:r w:rsidRPr="00D029E7">
        <w:rPr>
          <w:sz w:val="16"/>
        </w:rPr>
        <w:t>III. Cooperative and Uncooperative Federalism In The Context Of Foreign Affairs</w:t>
      </w:r>
    </w:p>
    <w:p w14:paraId="5E40C813" w14:textId="77777777" w:rsidR="00FC0183" w:rsidRPr="00D029E7" w:rsidRDefault="00FC0183" w:rsidP="00FC0183">
      <w:pPr>
        <w:rPr>
          <w:sz w:val="16"/>
        </w:rPr>
      </w:pPr>
      <w:r w:rsidRPr="00D029E7">
        <w:rPr>
          <w:sz w:val="16"/>
        </w:rPr>
        <w:t xml:space="preserve"> 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 This </w:t>
      </w:r>
      <w:r w:rsidRPr="00591F5D">
        <w:rPr>
          <w:rStyle w:val="StyleUnderline"/>
        </w:rPr>
        <w:t>scholarship offers insights into</w:t>
      </w:r>
      <w:r w:rsidRPr="00D029E7">
        <w:rPr>
          <w:sz w:val="16"/>
        </w:rPr>
        <w:t xml:space="preserve"> how the federal government can incentivize state and local governments to help advance federal interests, </w:t>
      </w:r>
      <w:r w:rsidRPr="00591F5D">
        <w:rPr>
          <w:rStyle w:val="StyleUnderline"/>
        </w:rPr>
        <w:t>how</w:t>
      </w:r>
      <w:r w:rsidRPr="00D029E7">
        <w:rPr>
          <w:sz w:val="16"/>
        </w:rPr>
        <w:t xml:space="preserve"> these </w:t>
      </w:r>
      <w:r w:rsidRPr="0063625B">
        <w:rPr>
          <w:rStyle w:val="Emphasis"/>
          <w:highlight w:val="green"/>
        </w:rPr>
        <w:t>state</w:t>
      </w:r>
      <w:r w:rsidRPr="00D029E7">
        <w:rPr>
          <w:sz w:val="16"/>
        </w:rPr>
        <w:t xml:space="preserve"> and local </w:t>
      </w:r>
      <w:r w:rsidRPr="00591F5D">
        <w:rPr>
          <w:rStyle w:val="StyleUnderline"/>
        </w:rPr>
        <w:t>government</w:t>
      </w:r>
      <w:r w:rsidRPr="0063625B">
        <w:rPr>
          <w:rStyle w:val="Emphasis"/>
          <w:highlight w:val="green"/>
        </w:rPr>
        <w:t>s</w:t>
      </w:r>
      <w:r w:rsidRPr="0063625B">
        <w:rPr>
          <w:rStyle w:val="StyleUnderline"/>
          <w:highlight w:val="green"/>
        </w:rPr>
        <w:t xml:space="preserve"> can</w:t>
      </w:r>
      <w:r w:rsidRPr="00D029E7">
        <w:rPr>
          <w:sz w:val="16"/>
        </w:rPr>
        <w:t xml:space="preserve"> in turn </w:t>
      </w:r>
      <w:r w:rsidRPr="0063625B">
        <w:rPr>
          <w:rStyle w:val="Emphasis"/>
          <w:highlight w:val="green"/>
        </w:rPr>
        <w:t>influence</w:t>
      </w:r>
      <w:r w:rsidRPr="00591F5D">
        <w:rPr>
          <w:rStyle w:val="StyleUnderline"/>
        </w:rPr>
        <w:t xml:space="preserve"> and </w:t>
      </w:r>
      <w:r w:rsidRPr="00591F5D">
        <w:rPr>
          <w:rStyle w:val="Emphasis"/>
        </w:rPr>
        <w:t>resist</w:t>
      </w:r>
      <w:r w:rsidRPr="00591F5D">
        <w:rPr>
          <w:rStyle w:val="StyleUnderline"/>
        </w:rPr>
        <w:t xml:space="preserve"> federal </w:t>
      </w:r>
      <w:r w:rsidRPr="0063625B">
        <w:rPr>
          <w:rStyle w:val="StyleUnderline"/>
          <w:highlight w:val="green"/>
        </w:rPr>
        <w:t>policy</w:t>
      </w:r>
      <w:r w:rsidRPr="00D029E7">
        <w:rPr>
          <w:sz w:val="16"/>
        </w:rPr>
        <w:t xml:space="preserve">, and how Congress and the executive branch can each use state and local action to build power at the expense of the other branch. </w:t>
      </w:r>
      <w:r w:rsidRPr="00591F5D">
        <w:rPr>
          <w:rStyle w:val="StyleUnderline"/>
        </w:rPr>
        <w:t>These</w:t>
      </w:r>
      <w:r w:rsidRPr="00D029E7">
        <w:rPr>
          <w:sz w:val="16"/>
        </w:rPr>
        <w:t xml:space="preserve"> broad </w:t>
      </w:r>
      <w:r w:rsidRPr="00591F5D">
        <w:rPr>
          <w:rStyle w:val="StyleUnderline"/>
        </w:rPr>
        <w:t xml:space="preserve">themes manifest themselves </w:t>
      </w:r>
      <w:r w:rsidRPr="0063625B">
        <w:rPr>
          <w:rStyle w:val="StyleUnderline"/>
          <w:highlight w:val="green"/>
        </w:rPr>
        <w:t>in</w:t>
      </w:r>
      <w:r w:rsidRPr="00D029E7">
        <w:rPr>
          <w:sz w:val="16"/>
        </w:rPr>
        <w:t xml:space="preserve"> the </w:t>
      </w:r>
      <w:r w:rsidRPr="0063625B">
        <w:rPr>
          <w:rStyle w:val="Emphasis"/>
          <w:highlight w:val="green"/>
        </w:rPr>
        <w:t>foreign affairs</w:t>
      </w:r>
      <w:r w:rsidRPr="00D029E7">
        <w:rPr>
          <w:sz w:val="16"/>
        </w:rPr>
        <w:t xml:space="preserve"> context as well. Yet the foreign affairs context brings some additional complexities because of its ties to international law and global governance and because it comes with stronger presidential powers. </w:t>
      </w:r>
      <w:r w:rsidRPr="0063625B">
        <w:rPr>
          <w:rStyle w:val="StyleUnderline"/>
          <w:highlight w:val="green"/>
        </w:rPr>
        <w:t>This leads to</w:t>
      </w:r>
      <w:r w:rsidRPr="00D029E7">
        <w:rPr>
          <w:sz w:val="16"/>
        </w:rPr>
        <w:t xml:space="preserve"> certain </w:t>
      </w:r>
      <w:r w:rsidRPr="00591F5D">
        <w:rPr>
          <w:rStyle w:val="StyleUnderline"/>
        </w:rPr>
        <w:t xml:space="preserve">differences between cooperative and </w:t>
      </w:r>
      <w:r w:rsidRPr="0063625B">
        <w:rPr>
          <w:rStyle w:val="Emphasis"/>
          <w:highlight w:val="green"/>
        </w:rPr>
        <w:t>uncooperative federalism</w:t>
      </w:r>
      <w:r w:rsidRPr="00591F5D">
        <w:rPr>
          <w:rStyle w:val="StyleUnderline"/>
        </w:rPr>
        <w:t xml:space="preserve"> in</w:t>
      </w:r>
      <w:r w:rsidRPr="00D029E7">
        <w:rPr>
          <w:sz w:val="16"/>
        </w:rPr>
        <w:t xml:space="preserve"> the realm of </w:t>
      </w:r>
      <w:r w:rsidRPr="00591F5D">
        <w:rPr>
          <w:rStyle w:val="StyleUnderline"/>
        </w:rPr>
        <w:t>foreign affairs</w:t>
      </w:r>
      <w:r w:rsidRPr="00D029E7">
        <w:rPr>
          <w:sz w:val="16"/>
        </w:rPr>
        <w:t xml:space="preserve">, in terms of both how practice proceeds and of what doctrine should be. </w:t>
      </w:r>
    </w:p>
    <w:p w14:paraId="76486886" w14:textId="77777777" w:rsidR="00FC0183" w:rsidRPr="00D029E7" w:rsidRDefault="00FC0183" w:rsidP="00FC0183">
      <w:pPr>
        <w:rPr>
          <w:sz w:val="16"/>
        </w:rPr>
      </w:pPr>
      <w:r w:rsidRPr="00D029E7">
        <w:rPr>
          <w:sz w:val="16"/>
        </w:rPr>
        <w:t xml:space="preserve">A. Structural Implications </w:t>
      </w:r>
    </w:p>
    <w:p w14:paraId="52DEE4E6" w14:textId="77777777" w:rsidR="00FC0183" w:rsidRPr="00D029E7" w:rsidRDefault="00FC0183" w:rsidP="00FC0183">
      <w:pPr>
        <w:rPr>
          <w:sz w:val="16"/>
        </w:rPr>
      </w:pPr>
      <w:r w:rsidRPr="00D029E7">
        <w:rPr>
          <w:sz w:val="16"/>
        </w:rPr>
        <w:t xml:space="preserve">The interactions between the federal government and state and local governments in relation to foreign affairs mean that federal policy shapes state and local policy. By providing assistance,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All of these </w:t>
      </w:r>
      <w:r w:rsidRPr="00591F5D">
        <w:rPr>
          <w:rStyle w:val="StyleUnderline"/>
        </w:rPr>
        <w:t>examples</w:t>
      </w:r>
      <w:r w:rsidRPr="00D029E7">
        <w:rPr>
          <w:sz w:val="16"/>
        </w:rPr>
        <w:t xml:space="preserve"> in the foreign affairs context </w:t>
      </w:r>
      <w:r w:rsidRPr="00591F5D">
        <w:rPr>
          <w:rStyle w:val="StyleUnderline"/>
        </w:rPr>
        <w:t>reflect an "increasing concentration of power at Washington</w:t>
      </w:r>
      <w:r w:rsidRPr="00D029E7">
        <w:rPr>
          <w:sz w:val="16"/>
        </w:rPr>
        <w:t xml:space="preserve"> in the instigation and supervision of local policies," just as cooperative federalism arrangements do in the domestic context. </w:t>
      </w:r>
    </w:p>
    <w:p w14:paraId="4C002E16" w14:textId="77777777" w:rsidR="00FC0183" w:rsidRPr="00D029E7" w:rsidRDefault="00FC0183" w:rsidP="00FC0183">
      <w:pPr>
        <w:rPr>
          <w:sz w:val="16"/>
        </w:rPr>
      </w:pPr>
      <w:r w:rsidRPr="00D029E7">
        <w:rPr>
          <w:sz w:val="16"/>
        </w:rPr>
        <w:t xml:space="preserve">In work focused on the domestic context, Heather Gerken shows that </w:t>
      </w:r>
      <w:r w:rsidRPr="00591F5D">
        <w:rPr>
          <w:rStyle w:val="StyleUnderline"/>
        </w:rPr>
        <w:t>the interactive nature of modern federalism</w:t>
      </w:r>
      <w:r w:rsidRPr="00D029E7">
        <w:rPr>
          <w:sz w:val="16"/>
        </w:rPr>
        <w:t xml:space="preserve"> also </w:t>
      </w:r>
      <w:r w:rsidRPr="00591F5D">
        <w:rPr>
          <w:rStyle w:val="StyleUnderline"/>
        </w:rPr>
        <w:t>provides state</w:t>
      </w:r>
      <w:r w:rsidRPr="00D029E7">
        <w:rPr>
          <w:sz w:val="16"/>
        </w:rPr>
        <w:t xml:space="preserve"> and local </w:t>
      </w:r>
      <w:r w:rsidRPr="00591F5D">
        <w:rPr>
          <w:rStyle w:val="StyleUnderline"/>
        </w:rPr>
        <w:t xml:space="preserve">governments with ways to </w:t>
      </w:r>
      <w:r w:rsidRPr="00591F5D">
        <w:rPr>
          <w:rStyle w:val="Emphasis"/>
        </w:rPr>
        <w:t>influence federal policy</w:t>
      </w:r>
      <w:r w:rsidRPr="00591F5D">
        <w:rPr>
          <w:rStyle w:val="StyleUnderline"/>
        </w:rPr>
        <w:t xml:space="preserve">. State and local actors exercise "the power . . . of the servant," which offers </w:t>
      </w:r>
      <w:r w:rsidRPr="00D029E7">
        <w:rPr>
          <w:rStyle w:val="StyleUnderline"/>
        </w:rPr>
        <w:t>the chance</w:t>
      </w:r>
      <w:r w:rsidRPr="00591F5D">
        <w:rPr>
          <w:rStyle w:val="StyleUnderline"/>
        </w:rPr>
        <w:t xml:space="preserve"> "not just to complain about national policy, but to help </w:t>
      </w:r>
      <w:r w:rsidRPr="00591F5D">
        <w:rPr>
          <w:rStyle w:val="Emphasis"/>
        </w:rPr>
        <w:t>set it</w:t>
      </w:r>
      <w:r w:rsidRPr="002B5B7C">
        <w:rPr>
          <w:rStyle w:val="StyleUnderline"/>
        </w:rPr>
        <w:t>." In shaping federal policy</w:t>
      </w:r>
      <w:r w:rsidRPr="00D029E7">
        <w:rPr>
          <w:sz w:val="16"/>
        </w:rPr>
        <w:t xml:space="preserve">, these actors are not simply employing the traditional tools of process federalism; rather, it is their role in administering federal policy that gives them a say in the shape that this implementation will take. Yet the scope of this role also limits what they can do: "power dynamics are fluid; minority rule is contingent, limited, and subject to reversal by the national majority." In related work, Gerken and Jessica Bulman-Pozen elaborate on the ways in which </w:t>
      </w:r>
      <w:r w:rsidRPr="002B5B7C">
        <w:rPr>
          <w:rStyle w:val="StyleUnderline"/>
        </w:rPr>
        <w:t>state</w:t>
      </w:r>
      <w:r w:rsidRPr="00D029E7">
        <w:rPr>
          <w:sz w:val="16"/>
        </w:rPr>
        <w:t xml:space="preserve"> and local </w:t>
      </w:r>
      <w:r w:rsidRPr="002B5B7C">
        <w:rPr>
          <w:rStyle w:val="StyleUnderline"/>
        </w:rPr>
        <w:t xml:space="preserve">governments can engage in </w:t>
      </w:r>
      <w:r w:rsidRPr="0063625B">
        <w:rPr>
          <w:rStyle w:val="Emphasis"/>
          <w:highlight w:val="green"/>
        </w:rPr>
        <w:t>"uncoop</w:t>
      </w:r>
      <w:r w:rsidRPr="001E69A6">
        <w:rPr>
          <w:rStyle w:val="Emphasis"/>
        </w:rPr>
        <w:t>erative</w:t>
      </w:r>
      <w:r w:rsidRPr="002B5B7C">
        <w:rPr>
          <w:rStyle w:val="Emphasis"/>
        </w:rPr>
        <w:t xml:space="preserve"> federalism,"</w:t>
      </w:r>
      <w:r w:rsidRPr="002B5B7C">
        <w:rPr>
          <w:rStyle w:val="StyleUnderline"/>
        </w:rPr>
        <w:t xml:space="preserve"> including by </w:t>
      </w:r>
      <w:r w:rsidRPr="002B5B7C">
        <w:rPr>
          <w:rStyle w:val="Emphasis"/>
        </w:rPr>
        <w:t>resisting</w:t>
      </w:r>
      <w:r w:rsidRPr="002B5B7C">
        <w:rPr>
          <w:rStyle w:val="StyleUnderline"/>
        </w:rPr>
        <w:t xml:space="preserve"> federal policies that they are charged with enforcing</w:t>
      </w:r>
      <w:r w:rsidRPr="00D029E7">
        <w:rPr>
          <w:sz w:val="16"/>
        </w:rPr>
        <w:t xml:space="preserve">. </w:t>
      </w:r>
    </w:p>
    <w:p w14:paraId="3DF4D65D" w14:textId="77777777" w:rsidR="00FC0183" w:rsidRPr="00D029E7" w:rsidRDefault="00FC0183" w:rsidP="00FC0183">
      <w:pPr>
        <w:rPr>
          <w:sz w:val="16"/>
        </w:rPr>
      </w:pPr>
      <w:r w:rsidRPr="00D029E7">
        <w:rPr>
          <w:sz w:val="16"/>
        </w:rPr>
        <w:t xml:space="preserve">Building on the core insight that </w:t>
      </w:r>
      <w:r w:rsidRPr="002B5B7C">
        <w:rPr>
          <w:rStyle w:val="StyleUnderline"/>
        </w:rPr>
        <w:t>state</w:t>
      </w:r>
      <w:r w:rsidRPr="00D029E7">
        <w:rPr>
          <w:sz w:val="16"/>
        </w:rPr>
        <w:t xml:space="preserve"> and local </w:t>
      </w:r>
      <w:r w:rsidRPr="002B5B7C">
        <w:rPr>
          <w:rStyle w:val="StyleUnderline"/>
        </w:rPr>
        <w:t xml:space="preserve">governments </w:t>
      </w:r>
      <w:r w:rsidRPr="0063625B">
        <w:rPr>
          <w:rStyle w:val="StyleUnderline"/>
          <w:highlight w:val="green"/>
        </w:rPr>
        <w:t>can</w:t>
      </w:r>
      <w:r w:rsidRPr="00D029E7">
        <w:rPr>
          <w:sz w:val="16"/>
        </w:rPr>
        <w:t xml:space="preserve"> help </w:t>
      </w:r>
      <w:r w:rsidRPr="0063625B">
        <w:rPr>
          <w:rStyle w:val="Emphasis"/>
          <w:highlight w:val="green"/>
        </w:rPr>
        <w:t>shape</w:t>
      </w:r>
      <w:r w:rsidRPr="002B5B7C">
        <w:rPr>
          <w:rStyle w:val="Emphasis"/>
        </w:rPr>
        <w:t xml:space="preserve"> federal </w:t>
      </w:r>
      <w:r w:rsidRPr="0063625B">
        <w:rPr>
          <w:rStyle w:val="Emphasis"/>
          <w:highlight w:val="green"/>
        </w:rPr>
        <w:t>policy</w:t>
      </w:r>
      <w:r w:rsidRPr="002B5B7C">
        <w:rPr>
          <w:rStyle w:val="StyleUnderline"/>
        </w:rPr>
        <w:t xml:space="preserve"> through their roles in implementing federal law</w:t>
      </w:r>
      <w:r w:rsidRPr="00D029E7">
        <w:rPr>
          <w:sz w:val="16"/>
        </w:rPr>
        <w:t xml:space="preserve">, Bulman-Pozen further shows that </w:t>
      </w:r>
      <w:r w:rsidRPr="002B5B7C">
        <w:rPr>
          <w:rStyle w:val="StyleUnderline"/>
        </w:rPr>
        <w:t xml:space="preserve">these </w:t>
      </w:r>
      <w:r w:rsidRPr="0063625B">
        <w:rPr>
          <w:rStyle w:val="StyleUnderline"/>
          <w:highlight w:val="green"/>
        </w:rPr>
        <w:t>interactions</w:t>
      </w:r>
      <w:r w:rsidRPr="002B5B7C">
        <w:rPr>
          <w:rStyle w:val="StyleUnderline"/>
        </w:rPr>
        <w:t xml:space="preserve"> can </w:t>
      </w:r>
      <w:r w:rsidRPr="0063625B">
        <w:rPr>
          <w:rStyle w:val="Emphasis"/>
          <w:highlight w:val="green"/>
        </w:rPr>
        <w:t>affect</w:t>
      </w:r>
      <w:r w:rsidRPr="002B5B7C">
        <w:rPr>
          <w:rStyle w:val="Emphasis"/>
        </w:rPr>
        <w:t xml:space="preserve"> the </w:t>
      </w:r>
      <w:r w:rsidRPr="0063625B">
        <w:rPr>
          <w:rStyle w:val="Emphasis"/>
          <w:highlight w:val="green"/>
        </w:rPr>
        <w:t>distribution</w:t>
      </w:r>
      <w:r w:rsidRPr="002B5B7C">
        <w:rPr>
          <w:rStyle w:val="Emphasis"/>
        </w:rPr>
        <w:t xml:space="preserve"> of power</w:t>
      </w:r>
      <w:r w:rsidRPr="00D029E7">
        <w:rPr>
          <w:sz w:val="16"/>
        </w:rPr>
        <w:t xml:space="preserve">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On the flip side, such shared roles in implementing previously enacted statutory schemes can empower the executive branch and subnational executive actors to work together in ways that crowd out the current Congress. </w:t>
      </w:r>
    </w:p>
    <w:p w14:paraId="74D0757D" w14:textId="77777777" w:rsidR="00FC0183" w:rsidRDefault="00FC0183" w:rsidP="00FC0183">
      <w:pPr>
        <w:rPr>
          <w:sz w:val="16"/>
        </w:rPr>
      </w:pPr>
      <w:r w:rsidRPr="00D029E7">
        <w:rPr>
          <w:sz w:val="16"/>
        </w:rPr>
        <w:t xml:space="preserve">Similar dynamics can occur with respect to foreign affairs federalism. Indeed, some of the examples that Gerken and Bulman-Pozen focus on are issues that have transnational implications. </w:t>
      </w:r>
      <w:r w:rsidRPr="0063625B">
        <w:rPr>
          <w:rStyle w:val="StyleUnderline"/>
          <w:highlight w:val="green"/>
        </w:rPr>
        <w:t>With</w:t>
      </w:r>
      <w:r w:rsidRPr="002B5B7C">
        <w:rPr>
          <w:rStyle w:val="StyleUnderline"/>
        </w:rPr>
        <w:t xml:space="preserve"> regard to </w:t>
      </w:r>
      <w:r w:rsidRPr="0063625B">
        <w:rPr>
          <w:rStyle w:val="Emphasis"/>
          <w:highlight w:val="green"/>
        </w:rPr>
        <w:t>climate</w:t>
      </w:r>
      <w:r w:rsidRPr="00D029E7">
        <w:rPr>
          <w:sz w:val="16"/>
        </w:rPr>
        <w:t xml:space="preserve">, for example, they show how </w:t>
      </w:r>
      <w:r w:rsidRPr="0063625B">
        <w:rPr>
          <w:rStyle w:val="StyleUnderline"/>
          <w:highlight w:val="green"/>
        </w:rPr>
        <w:t>states</w:t>
      </w:r>
      <w:r w:rsidRPr="002B5B7C">
        <w:rPr>
          <w:rStyle w:val="StyleUnderline"/>
        </w:rPr>
        <w:t xml:space="preserve"> have used the power of the servant to try to </w:t>
      </w:r>
      <w:r w:rsidRPr="0063625B">
        <w:rPr>
          <w:rStyle w:val="Emphasis"/>
          <w:highlight w:val="green"/>
        </w:rPr>
        <w:t>shape</w:t>
      </w:r>
      <w:r w:rsidRPr="002B5B7C">
        <w:rPr>
          <w:rStyle w:val="Emphasis"/>
        </w:rPr>
        <w:t xml:space="preserve"> federal </w:t>
      </w:r>
      <w:r w:rsidRPr="0063625B">
        <w:rPr>
          <w:rStyle w:val="Emphasis"/>
          <w:highlight w:val="green"/>
        </w:rPr>
        <w:t>policy</w:t>
      </w:r>
      <w:r w:rsidRPr="0063625B">
        <w:rPr>
          <w:rStyle w:val="StyleUnderline"/>
          <w:highlight w:val="green"/>
        </w:rPr>
        <w:t>, including</w:t>
      </w:r>
      <w:r w:rsidRPr="002B5B7C">
        <w:rPr>
          <w:rStyle w:val="StyleUnderline"/>
        </w:rPr>
        <w:t xml:space="preserve"> efforts by conservative states </w:t>
      </w:r>
      <w:r w:rsidRPr="0063625B">
        <w:rPr>
          <w:rStyle w:val="StyleUnderline"/>
          <w:highlight w:val="green"/>
        </w:rPr>
        <w:t xml:space="preserve">to </w:t>
      </w:r>
      <w:r w:rsidRPr="0063625B">
        <w:rPr>
          <w:rStyle w:val="Emphasis"/>
          <w:highlight w:val="green"/>
        </w:rPr>
        <w:t>push back</w:t>
      </w:r>
      <w:r w:rsidRPr="002B5B7C">
        <w:rPr>
          <w:rStyle w:val="StyleUnderline"/>
        </w:rPr>
        <w:t xml:space="preserve"> against </w:t>
      </w:r>
      <w:r w:rsidRPr="0063625B">
        <w:rPr>
          <w:rStyle w:val="StyleUnderline"/>
          <w:highlight w:val="green"/>
        </w:rPr>
        <w:t xml:space="preserve">the </w:t>
      </w:r>
      <w:r w:rsidRPr="0063625B">
        <w:rPr>
          <w:rStyle w:val="Emphasis"/>
          <w:highlight w:val="green"/>
        </w:rPr>
        <w:t>federal</w:t>
      </w:r>
      <w:r w:rsidRPr="00CB43AB">
        <w:rPr>
          <w:rStyle w:val="Emphasis"/>
        </w:rPr>
        <w:t xml:space="preserve"> regulatory </w:t>
      </w:r>
      <w:r w:rsidRPr="0063625B">
        <w:rPr>
          <w:rStyle w:val="Emphasis"/>
          <w:highlight w:val="green"/>
        </w:rPr>
        <w:t>scheme</w:t>
      </w:r>
      <w:r w:rsidRPr="002B5B7C">
        <w:rPr>
          <w:rStyle w:val="StyleUnderline"/>
        </w:rPr>
        <w:t xml:space="preserve"> and by progressive states to make it stronger</w:t>
      </w:r>
      <w:r w:rsidRPr="00D029E7">
        <w:rPr>
          <w:sz w:val="16"/>
        </w:rPr>
        <w:t xml:space="preserve">. Bulman-Pozen also uses climate as an example of how "federal and state executives negotiate without Congress" once a broad statutory scheme is in place. Some payoffs for the foreign affairs context here are simply derivative: </w:t>
      </w:r>
      <w:r w:rsidRPr="0063625B">
        <w:rPr>
          <w:rStyle w:val="StyleUnderline"/>
          <w:highlight w:val="green"/>
        </w:rPr>
        <w:t>the more</w:t>
      </w:r>
      <w:r w:rsidRPr="002B5B7C">
        <w:rPr>
          <w:rStyle w:val="StyleUnderline"/>
        </w:rPr>
        <w:t xml:space="preserve"> that </w:t>
      </w:r>
      <w:r w:rsidRPr="0063625B">
        <w:rPr>
          <w:rStyle w:val="StyleUnderline"/>
          <w:highlight w:val="green"/>
        </w:rPr>
        <w:t>state</w:t>
      </w:r>
      <w:r w:rsidRPr="00D029E7">
        <w:rPr>
          <w:sz w:val="16"/>
        </w:rPr>
        <w:t xml:space="preserve"> and local </w:t>
      </w:r>
      <w:r w:rsidRPr="0063625B">
        <w:rPr>
          <w:rStyle w:val="StyleUnderline"/>
          <w:highlight w:val="green"/>
        </w:rPr>
        <w:t>governments enhance</w:t>
      </w:r>
      <w:r w:rsidRPr="00D029E7">
        <w:rPr>
          <w:sz w:val="16"/>
        </w:rPr>
        <w:t xml:space="preserve"> or reduce </w:t>
      </w:r>
      <w:r w:rsidRPr="002B5B7C">
        <w:rPr>
          <w:rStyle w:val="StyleUnderline"/>
        </w:rPr>
        <w:t xml:space="preserve">federal </w:t>
      </w:r>
      <w:r w:rsidRPr="0063625B">
        <w:rPr>
          <w:rStyle w:val="StyleUnderline"/>
          <w:highlight w:val="green"/>
        </w:rPr>
        <w:t>efforts to mitigate</w:t>
      </w:r>
      <w:r w:rsidRPr="002B5B7C">
        <w:rPr>
          <w:rStyle w:val="StyleUnderline"/>
        </w:rPr>
        <w:t xml:space="preserve"> climate change, then </w:t>
      </w:r>
      <w:r w:rsidRPr="0063625B">
        <w:rPr>
          <w:rStyle w:val="StyleUnderline"/>
          <w:highlight w:val="green"/>
        </w:rPr>
        <w:t>the more</w:t>
      </w:r>
      <w:r w:rsidRPr="00D029E7">
        <w:rPr>
          <w:sz w:val="16"/>
        </w:rPr>
        <w:t xml:space="preserve"> or less </w:t>
      </w:r>
      <w:r w:rsidRPr="002B5B7C">
        <w:rPr>
          <w:rStyle w:val="StyleUnderline"/>
        </w:rPr>
        <w:t xml:space="preserve">the </w:t>
      </w:r>
      <w:r w:rsidRPr="0063625B">
        <w:rPr>
          <w:rStyle w:val="Emphasis"/>
          <w:highlight w:val="green"/>
        </w:rPr>
        <w:t>U</w:t>
      </w:r>
      <w:r w:rsidRPr="00D029E7">
        <w:rPr>
          <w:sz w:val="16"/>
        </w:rPr>
        <w:t xml:space="preserve">nited </w:t>
      </w:r>
      <w:r w:rsidRPr="0063625B">
        <w:rPr>
          <w:rStyle w:val="Emphasis"/>
          <w:highlight w:val="green"/>
        </w:rPr>
        <w:t>S</w:t>
      </w:r>
      <w:r w:rsidRPr="00D029E7">
        <w:rPr>
          <w:sz w:val="16"/>
        </w:rPr>
        <w:t xml:space="preserve">tates </w:t>
      </w:r>
      <w:r w:rsidRPr="0063625B">
        <w:rPr>
          <w:rStyle w:val="StyleUnderline"/>
          <w:highlight w:val="green"/>
        </w:rPr>
        <w:t>does</w:t>
      </w:r>
      <w:r w:rsidRPr="002B5B7C">
        <w:rPr>
          <w:rStyle w:val="StyleUnderline"/>
        </w:rPr>
        <w:t xml:space="preserve"> with respect </w:t>
      </w:r>
      <w:r w:rsidRPr="0063625B">
        <w:rPr>
          <w:rStyle w:val="StyleUnderline"/>
          <w:highlight w:val="green"/>
        </w:rPr>
        <w:t xml:space="preserve">to </w:t>
      </w:r>
      <w:r w:rsidRPr="0063625B">
        <w:rPr>
          <w:rStyle w:val="Emphasis"/>
          <w:highlight w:val="green"/>
        </w:rPr>
        <w:t>address</w:t>
      </w:r>
      <w:r w:rsidRPr="002B5B7C">
        <w:rPr>
          <w:rStyle w:val="Emphasis"/>
        </w:rPr>
        <w:t xml:space="preserve">ing </w:t>
      </w:r>
      <w:r w:rsidRPr="0063625B">
        <w:rPr>
          <w:rStyle w:val="Emphasis"/>
          <w:highlight w:val="green"/>
        </w:rPr>
        <w:t>this</w:t>
      </w:r>
      <w:r w:rsidRPr="002B5B7C">
        <w:rPr>
          <w:rStyle w:val="Emphasis"/>
        </w:rPr>
        <w:t xml:space="preserve"> global </w:t>
      </w:r>
      <w:r w:rsidRPr="0063625B">
        <w:rPr>
          <w:rStyle w:val="Emphasis"/>
          <w:highlight w:val="green"/>
        </w:rPr>
        <w:t>problem</w:t>
      </w:r>
      <w:r w:rsidRPr="00D029E7">
        <w:rPr>
          <w:sz w:val="16"/>
        </w:rPr>
        <w:t>.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 But since California and other progressive state and local actors were doing more than what the Clean Air Act required, President Obama could take this into account in setting the target to which the United States was committing with respect to climate change mitigation. President Obama's option set was thus enhanced by state and local action in the climate context.</w:t>
      </w:r>
    </w:p>
    <w:p w14:paraId="6414B460" w14:textId="77777777" w:rsidR="00FC0183" w:rsidRPr="00E031E7" w:rsidRDefault="00FC0183" w:rsidP="00FC0183">
      <w:pPr>
        <w:pStyle w:val="Heading3"/>
      </w:pPr>
      <w:r>
        <w:t>2nc warming turn</w:t>
      </w:r>
    </w:p>
    <w:p w14:paraId="0958BB04" w14:textId="77777777" w:rsidR="00FC0183" w:rsidRPr="00E031E7" w:rsidRDefault="00FC0183" w:rsidP="00FC0183"/>
    <w:p w14:paraId="2C0B50C3" w14:textId="77777777" w:rsidR="00FC0183" w:rsidRPr="00CC575C" w:rsidRDefault="00FC0183" w:rsidP="00FC0183">
      <w:pPr>
        <w:pStyle w:val="Heading4"/>
      </w:pPr>
      <w:r>
        <w:t xml:space="preserve">Federalism solves </w:t>
      </w:r>
      <w:r>
        <w:rPr>
          <w:u w:val="single"/>
        </w:rPr>
        <w:t>extinction-level</w:t>
      </w:r>
      <w:r>
        <w:t xml:space="preserve"> warming. </w:t>
      </w:r>
    </w:p>
    <w:p w14:paraId="4926072E" w14:textId="77777777" w:rsidR="00FC0183" w:rsidRDefault="00FC0183" w:rsidP="00FC0183">
      <w:r>
        <w:rPr>
          <w:rStyle w:val="Style13ptBold"/>
        </w:rPr>
        <w:t xml:space="preserve">Sen ’17 </w:t>
      </w:r>
      <w:r w:rsidRPr="00CC575C">
        <w:t xml:space="preserve">[Basav; March 13; Director of the Climate Justice Project at the Institute for Policy Studies; U.S. News, “Trump’s War on the Climate,” </w:t>
      </w:r>
      <w:hyperlink r:id="rId16" w:history="1">
        <w:r w:rsidRPr="0087163E">
          <w:rPr>
            <w:rStyle w:val="Hyperlink"/>
          </w:rPr>
          <w:t>https://www.usnews.com/opinion/op-ed/articles/2017-03-13/cities-and-states-can-fight-back-against-trumps-war-on-the-climate</w:t>
        </w:r>
      </w:hyperlink>
      <w:r w:rsidRPr="00CC575C">
        <w:t>]</w:t>
      </w:r>
    </w:p>
    <w:p w14:paraId="52EE4E58" w14:textId="77777777" w:rsidR="00FC0183" w:rsidRPr="00CC575C" w:rsidRDefault="00FC0183" w:rsidP="00FC0183">
      <w:pPr>
        <w:rPr>
          <w:sz w:val="16"/>
        </w:rPr>
      </w:pPr>
      <w:r w:rsidRPr="00CC575C">
        <w:rPr>
          <w:sz w:val="16"/>
        </w:rPr>
        <w:t xml:space="preserve">In his first address to Congress, President Donald Trump rattled off a litany of supposed threats to the United States – immigrants, Muslims and regulations among them. But </w:t>
      </w:r>
      <w:r w:rsidRPr="0063625B">
        <w:rPr>
          <w:highlight w:val="green"/>
          <w:u w:val="single"/>
        </w:rPr>
        <w:t xml:space="preserve">on </w:t>
      </w:r>
      <w:r w:rsidRPr="0063625B">
        <w:rPr>
          <w:rStyle w:val="Emphasis"/>
          <w:highlight w:val="green"/>
        </w:rPr>
        <w:t>climate</w:t>
      </w:r>
      <w:r w:rsidRPr="004C0DE1">
        <w:rPr>
          <w:rStyle w:val="Emphasis"/>
        </w:rPr>
        <w:t xml:space="preserve"> change</w:t>
      </w:r>
      <w:r w:rsidRPr="004C0DE1">
        <w:rPr>
          <w:u w:val="single"/>
        </w:rPr>
        <w:t xml:space="preserve"> – </w:t>
      </w:r>
      <w:r w:rsidRPr="0063625B">
        <w:rPr>
          <w:highlight w:val="green"/>
          <w:u w:val="single"/>
        </w:rPr>
        <w:t xml:space="preserve">the </w:t>
      </w:r>
      <w:r w:rsidRPr="0063625B">
        <w:rPr>
          <w:rStyle w:val="Emphasis"/>
          <w:highlight w:val="green"/>
        </w:rPr>
        <w:t>greatest</w:t>
      </w:r>
      <w:r w:rsidRPr="004C0DE1">
        <w:rPr>
          <w:u w:val="single"/>
        </w:rPr>
        <w:t xml:space="preserve"> real </w:t>
      </w:r>
      <w:r w:rsidRPr="004C0DE1">
        <w:rPr>
          <w:rStyle w:val="Emphasis"/>
        </w:rPr>
        <w:t xml:space="preserve">existential </w:t>
      </w:r>
      <w:r w:rsidRPr="0063625B">
        <w:rPr>
          <w:rStyle w:val="Emphasis"/>
          <w:highlight w:val="green"/>
        </w:rPr>
        <w:t>threat</w:t>
      </w:r>
      <w:r w:rsidRPr="004C0DE1">
        <w:rPr>
          <w:u w:val="single"/>
        </w:rPr>
        <w:t xml:space="preserve"> facing </w:t>
      </w:r>
      <w:r w:rsidRPr="004C0DE1">
        <w:rPr>
          <w:rStyle w:val="Emphasis"/>
        </w:rPr>
        <w:t>humanity</w:t>
      </w:r>
      <w:r w:rsidRPr="004C0DE1">
        <w:rPr>
          <w:u w:val="single"/>
        </w:rPr>
        <w:t xml:space="preserve"> – </w:t>
      </w:r>
      <w:r w:rsidRPr="0063625B">
        <w:rPr>
          <w:highlight w:val="green"/>
          <w:u w:val="single"/>
        </w:rPr>
        <w:t>Trump</w:t>
      </w:r>
      <w:r w:rsidRPr="004C0DE1">
        <w:rPr>
          <w:u w:val="single"/>
        </w:rPr>
        <w:t xml:space="preserve"> didn't say a single word</w:t>
      </w:r>
      <w:r w:rsidRPr="00CC575C">
        <w:rPr>
          <w:sz w:val="16"/>
        </w:rPr>
        <w:t>.</w:t>
      </w:r>
    </w:p>
    <w:p w14:paraId="1B406F9F" w14:textId="77777777" w:rsidR="00FC0183" w:rsidRPr="00CC575C" w:rsidRDefault="00FC0183" w:rsidP="00FC0183">
      <w:pPr>
        <w:rPr>
          <w:sz w:val="16"/>
        </w:rPr>
      </w:pPr>
      <w:r w:rsidRPr="00CC575C">
        <w:rPr>
          <w:sz w:val="16"/>
        </w:rPr>
        <w:t xml:space="preserve">In short, </w:t>
      </w:r>
      <w:r w:rsidRPr="0063625B">
        <w:rPr>
          <w:rStyle w:val="Emphasis"/>
          <w:highlight w:val="green"/>
        </w:rPr>
        <w:t>deny</w:t>
      </w:r>
      <w:r w:rsidRPr="004C0DE1">
        <w:rPr>
          <w:rStyle w:val="Emphasis"/>
        </w:rPr>
        <w:t>ing</w:t>
      </w:r>
      <w:r w:rsidRPr="004C0DE1">
        <w:rPr>
          <w:u w:val="single"/>
        </w:rPr>
        <w:t xml:space="preserve"> the </w:t>
      </w:r>
      <w:r w:rsidRPr="0063625B">
        <w:rPr>
          <w:highlight w:val="green"/>
          <w:u w:val="single"/>
        </w:rPr>
        <w:t>reality</w:t>
      </w:r>
      <w:r w:rsidRPr="004C0DE1">
        <w:rPr>
          <w:u w:val="single"/>
        </w:rPr>
        <w:t xml:space="preserve"> of </w:t>
      </w:r>
      <w:r w:rsidRPr="004C0DE1">
        <w:rPr>
          <w:rStyle w:val="Emphasis"/>
        </w:rPr>
        <w:t>climate change</w:t>
      </w:r>
      <w:r w:rsidRPr="004C0DE1">
        <w:rPr>
          <w:u w:val="single"/>
        </w:rPr>
        <w:t xml:space="preserve"> is now the </w:t>
      </w:r>
      <w:r w:rsidRPr="004C0DE1">
        <w:rPr>
          <w:rStyle w:val="Emphasis"/>
        </w:rPr>
        <w:t>official policy</w:t>
      </w:r>
      <w:r w:rsidRPr="004C0DE1">
        <w:rPr>
          <w:u w:val="single"/>
        </w:rPr>
        <w:t xml:space="preserve"> of the United States government</w:t>
      </w:r>
      <w:r w:rsidRPr="00CC575C">
        <w:rPr>
          <w:sz w:val="16"/>
        </w:rPr>
        <w:t>. If there was ever any doubt, Trump's Environmental Protection Agency head Scott Pruitt made it explicit when he told reporters recently that he "would not agree" that carbon emissions are "a primary contributor to the global warming that we see."</w:t>
      </w:r>
    </w:p>
    <w:p w14:paraId="1206DE96" w14:textId="77777777" w:rsidR="00FC0183" w:rsidRPr="00CC575C" w:rsidRDefault="00FC0183" w:rsidP="00FC0183">
      <w:pPr>
        <w:rPr>
          <w:sz w:val="16"/>
        </w:rPr>
      </w:pPr>
      <w:r w:rsidRPr="004C0DE1">
        <w:rPr>
          <w:u w:val="single"/>
        </w:rPr>
        <w:t xml:space="preserve">That denial puts us at odds with </w:t>
      </w:r>
      <w:r w:rsidRPr="004C0DE1">
        <w:rPr>
          <w:rStyle w:val="Emphasis"/>
        </w:rPr>
        <w:t>scientific consensus</w:t>
      </w:r>
      <w:r w:rsidRPr="004C0DE1">
        <w:rPr>
          <w:u w:val="single"/>
        </w:rPr>
        <w:t xml:space="preserve"> and with </w:t>
      </w:r>
      <w:r w:rsidRPr="004C0DE1">
        <w:rPr>
          <w:rStyle w:val="Emphasis"/>
        </w:rPr>
        <w:t>most</w:t>
      </w:r>
      <w:r w:rsidRPr="004C0DE1">
        <w:rPr>
          <w:u w:val="single"/>
        </w:rPr>
        <w:t xml:space="preserve"> of the </w:t>
      </w:r>
      <w:r w:rsidRPr="004C0DE1">
        <w:rPr>
          <w:rStyle w:val="Emphasis"/>
        </w:rPr>
        <w:t>world's governments</w:t>
      </w:r>
      <w:r w:rsidRPr="00CC575C">
        <w:rPr>
          <w:sz w:val="16"/>
        </w:rPr>
        <w:t>. We see this dangerous denial at work both in Trump's policies and appointments.</w:t>
      </w:r>
    </w:p>
    <w:p w14:paraId="2C95E055" w14:textId="77777777" w:rsidR="00FC0183" w:rsidRPr="00CC575C" w:rsidRDefault="00FC0183" w:rsidP="00FC0183">
      <w:pPr>
        <w:rPr>
          <w:sz w:val="16"/>
        </w:rPr>
      </w:pPr>
      <w:r w:rsidRPr="00CC575C">
        <w:rPr>
          <w:sz w:val="16"/>
        </w:rPr>
        <w:t>Not least, there's Pruitt himself, the former Oklahoma attorney general who sued the EPA 14 times before being tapped to lead it. Worse still, he coordinated his war on the agency with fossil fuel companies, as revealed in a trove of e-mails activists got released over Pruitt's strenuous objections. For example, Pruitt's office directly solicited contributions from the oil and gas company Devon Energy to include in a letter to the EPA complaining about methane regulations.</w:t>
      </w:r>
    </w:p>
    <w:p w14:paraId="0CCBED6E" w14:textId="77777777" w:rsidR="00FC0183" w:rsidRPr="00CC575C" w:rsidRDefault="00FC0183" w:rsidP="00FC0183">
      <w:pPr>
        <w:rPr>
          <w:sz w:val="16"/>
        </w:rPr>
      </w:pPr>
      <w:r w:rsidRPr="00CC575C">
        <w:rPr>
          <w:sz w:val="16"/>
        </w:rPr>
        <w:t>That level of contact raises serious questions about Pruitt's conflicts of interest.</w:t>
      </w:r>
    </w:p>
    <w:p w14:paraId="0660528E" w14:textId="77777777" w:rsidR="00FC0183" w:rsidRPr="00CC575C" w:rsidRDefault="00FC0183" w:rsidP="00FC0183">
      <w:pPr>
        <w:rPr>
          <w:sz w:val="16"/>
        </w:rPr>
      </w:pPr>
      <w:r w:rsidRPr="00CC575C">
        <w:rPr>
          <w:sz w:val="16"/>
        </w:rPr>
        <w:t>Then there's the State Department, which is now headed by Rex Tillerson, the former CEO of ExxonMobil, the world’s largest fossil fuel company. Under Tillerson's leadership, the company covered up decades-old research on climate change by its own scientists and intentionally misled the public by funding pseudo-scientific “research” to cast doubt on legitimate climate science.</w:t>
      </w:r>
    </w:p>
    <w:p w14:paraId="384BD0E7" w14:textId="77777777" w:rsidR="00FC0183" w:rsidRPr="00CC575C" w:rsidRDefault="00FC0183" w:rsidP="00FC0183">
      <w:pPr>
        <w:rPr>
          <w:sz w:val="16"/>
        </w:rPr>
      </w:pPr>
      <w:r w:rsidRPr="00CC575C">
        <w:rPr>
          <w:sz w:val="16"/>
        </w:rPr>
        <w:t>Finally there's former Texas Governor Rick Perry, who's been tapped to head the Department of Energy. As governor, Perry famously called for Texans to pray for rain in response to record-breaking drought and forest fires in 2011. He did not, however, admit any connection between the drought and the activities of the oil and gas industry, the largest single industry lining his campaign coffers.</w:t>
      </w:r>
    </w:p>
    <w:p w14:paraId="4F99F40D" w14:textId="77777777" w:rsidR="00FC0183" w:rsidRPr="00CC575C" w:rsidRDefault="00FC0183" w:rsidP="00FC0183">
      <w:pPr>
        <w:rPr>
          <w:sz w:val="16"/>
        </w:rPr>
      </w:pPr>
      <w:r w:rsidRPr="00CC575C">
        <w:rPr>
          <w:sz w:val="16"/>
        </w:rPr>
        <w:t>Unsurprisingly, this administration has moved quickly – and egregiously – to remove restraints on fossil fuel production.</w:t>
      </w:r>
    </w:p>
    <w:p w14:paraId="60347129" w14:textId="77777777" w:rsidR="00FC0183" w:rsidRPr="00CC575C" w:rsidRDefault="00FC0183" w:rsidP="00FC0183">
      <w:pPr>
        <w:rPr>
          <w:sz w:val="16"/>
        </w:rPr>
      </w:pPr>
      <w:r w:rsidRPr="00CC575C">
        <w:rPr>
          <w:sz w:val="16"/>
        </w:rPr>
        <w:t>First, in a sign of things to come, the new administration removed the climate change page on the White House website. It replaced it with an energy plan that promises more coal mining, oil drilling and fracking, while calling the prior administration's Climate Action Plan "harmful and unnecessary."</w:t>
      </w:r>
    </w:p>
    <w:p w14:paraId="56E614F3" w14:textId="77777777" w:rsidR="00FC0183" w:rsidRPr="00CC575C" w:rsidRDefault="00FC0183" w:rsidP="00FC0183">
      <w:pPr>
        <w:rPr>
          <w:sz w:val="16"/>
        </w:rPr>
      </w:pPr>
      <w:r w:rsidRPr="00CC575C">
        <w:rPr>
          <w:sz w:val="16"/>
        </w:rPr>
        <w:t>Then it greenlit the controversial Dakota Access and Keystone XL pipeline projects, showing disdain for environmental concerns and for Native American sovereignty, which activists spent years documenting.</w:t>
      </w:r>
    </w:p>
    <w:p w14:paraId="53BE8D10" w14:textId="77777777" w:rsidR="00FC0183" w:rsidRPr="00CC575C" w:rsidRDefault="00FC0183" w:rsidP="00FC0183">
      <w:pPr>
        <w:rPr>
          <w:sz w:val="16"/>
        </w:rPr>
      </w:pPr>
      <w:r w:rsidRPr="00CC575C">
        <w:rPr>
          <w:sz w:val="16"/>
        </w:rPr>
        <w:t>Most recently it announced a staggering 25 percent proposed cut to the EPA budget. Among many other hamstrings on the vital agency, that would completely eliminate environmental justice programs that assist low-income people and people of color dealing with disproportionate environmental harm.</w:t>
      </w:r>
    </w:p>
    <w:p w14:paraId="50367009" w14:textId="77777777" w:rsidR="00FC0183" w:rsidRPr="00CC575C" w:rsidRDefault="00FC0183" w:rsidP="00FC0183">
      <w:pPr>
        <w:rPr>
          <w:sz w:val="16"/>
        </w:rPr>
      </w:pPr>
      <w:r w:rsidRPr="004C0DE1">
        <w:rPr>
          <w:u w:val="single"/>
        </w:rPr>
        <w:t xml:space="preserve">But </w:t>
      </w:r>
      <w:r w:rsidRPr="0063625B">
        <w:rPr>
          <w:rStyle w:val="Emphasis"/>
          <w:highlight w:val="green"/>
        </w:rPr>
        <w:t>federal inaction</w:t>
      </w:r>
      <w:r w:rsidRPr="004C0DE1">
        <w:rPr>
          <w:u w:val="single"/>
        </w:rPr>
        <w:t xml:space="preserve"> (and </w:t>
      </w:r>
      <w:r w:rsidRPr="004C0DE1">
        <w:rPr>
          <w:rStyle w:val="Emphasis"/>
        </w:rPr>
        <w:t>worse</w:t>
      </w:r>
      <w:r w:rsidRPr="004C0DE1">
        <w:rPr>
          <w:u w:val="single"/>
        </w:rPr>
        <w:t xml:space="preserve">) </w:t>
      </w:r>
      <w:r w:rsidRPr="0063625B">
        <w:rPr>
          <w:rStyle w:val="Emphasis"/>
          <w:highlight w:val="green"/>
        </w:rPr>
        <w:t>doesn't mean</w:t>
      </w:r>
      <w:r w:rsidRPr="004C0DE1">
        <w:rPr>
          <w:u w:val="single"/>
        </w:rPr>
        <w:t xml:space="preserve"> that </w:t>
      </w:r>
      <w:r w:rsidRPr="0063625B">
        <w:rPr>
          <w:highlight w:val="green"/>
          <w:u w:val="single"/>
        </w:rPr>
        <w:t>environmentalists</w:t>
      </w:r>
      <w:r w:rsidRPr="004C0DE1">
        <w:rPr>
          <w:u w:val="single"/>
        </w:rPr>
        <w:t xml:space="preserve"> have to </w:t>
      </w:r>
      <w:r w:rsidRPr="0063625B">
        <w:rPr>
          <w:rStyle w:val="Emphasis"/>
          <w:highlight w:val="green"/>
        </w:rPr>
        <w:t>give up</w:t>
      </w:r>
      <w:r w:rsidRPr="00CC575C">
        <w:rPr>
          <w:sz w:val="16"/>
        </w:rPr>
        <w:t xml:space="preserve">. Instead, </w:t>
      </w:r>
      <w:r w:rsidRPr="0063625B">
        <w:rPr>
          <w:rStyle w:val="Emphasis"/>
          <w:highlight w:val="green"/>
        </w:rPr>
        <w:t>states</w:t>
      </w:r>
      <w:r w:rsidRPr="004C0DE1">
        <w:rPr>
          <w:rStyle w:val="Emphasis"/>
        </w:rPr>
        <w:t xml:space="preserve"> and cities</w:t>
      </w:r>
      <w:r w:rsidRPr="004C0DE1">
        <w:rPr>
          <w:u w:val="single"/>
        </w:rPr>
        <w:t xml:space="preserve"> are </w:t>
      </w:r>
      <w:r w:rsidRPr="004C0DE1">
        <w:rPr>
          <w:rStyle w:val="Emphasis"/>
        </w:rPr>
        <w:t xml:space="preserve">acting </w:t>
      </w:r>
      <w:r w:rsidRPr="0063625B">
        <w:rPr>
          <w:rStyle w:val="Emphasis"/>
          <w:highlight w:val="green"/>
        </w:rPr>
        <w:t>on their own</w:t>
      </w:r>
      <w:r w:rsidRPr="004C0DE1">
        <w:rPr>
          <w:u w:val="single"/>
        </w:rPr>
        <w:t xml:space="preserve"> to </w:t>
      </w:r>
      <w:r w:rsidRPr="0063625B">
        <w:rPr>
          <w:rStyle w:val="Emphasis"/>
          <w:highlight w:val="green"/>
        </w:rPr>
        <w:t>curb</w:t>
      </w:r>
      <w:r w:rsidRPr="004C0DE1">
        <w:rPr>
          <w:rStyle w:val="Emphasis"/>
        </w:rPr>
        <w:t xml:space="preserve"> fossil </w:t>
      </w:r>
      <w:r w:rsidRPr="0063625B">
        <w:rPr>
          <w:rStyle w:val="Emphasis"/>
          <w:highlight w:val="green"/>
        </w:rPr>
        <w:t>fuel</w:t>
      </w:r>
      <w:r w:rsidRPr="004C0DE1">
        <w:rPr>
          <w:rStyle w:val="Emphasis"/>
        </w:rPr>
        <w:t xml:space="preserve"> use</w:t>
      </w:r>
      <w:r w:rsidRPr="004C0DE1">
        <w:rPr>
          <w:u w:val="single"/>
        </w:rPr>
        <w:t xml:space="preserve">, </w:t>
      </w:r>
      <w:r w:rsidRPr="0063625B">
        <w:rPr>
          <w:highlight w:val="green"/>
          <w:u w:val="single"/>
        </w:rPr>
        <w:t>expand</w:t>
      </w:r>
      <w:r w:rsidRPr="004C0DE1">
        <w:rPr>
          <w:u w:val="single"/>
        </w:rPr>
        <w:t xml:space="preserve"> the use of </w:t>
      </w:r>
      <w:r w:rsidRPr="0063625B">
        <w:rPr>
          <w:rStyle w:val="Emphasis"/>
          <w:highlight w:val="green"/>
        </w:rPr>
        <w:t>renewable energy</w:t>
      </w:r>
      <w:r w:rsidRPr="004C0DE1">
        <w:rPr>
          <w:u w:val="single"/>
        </w:rPr>
        <w:t xml:space="preserve">, and make solar energy more accessible – all while creating </w:t>
      </w:r>
      <w:r w:rsidRPr="004C0DE1">
        <w:rPr>
          <w:rStyle w:val="Emphasis"/>
        </w:rPr>
        <w:t>good jobs</w:t>
      </w:r>
      <w:r w:rsidRPr="004C0DE1">
        <w:rPr>
          <w:u w:val="single"/>
        </w:rPr>
        <w:t>, including for historically excluded people</w:t>
      </w:r>
      <w:r w:rsidRPr="00CC575C">
        <w:rPr>
          <w:sz w:val="16"/>
        </w:rPr>
        <w:t>.</w:t>
      </w:r>
    </w:p>
    <w:p w14:paraId="5374DF36" w14:textId="77777777" w:rsidR="00FC0183" w:rsidRPr="00CC575C" w:rsidRDefault="00FC0183" w:rsidP="00FC0183">
      <w:pPr>
        <w:rPr>
          <w:sz w:val="16"/>
        </w:rPr>
      </w:pPr>
      <w:r w:rsidRPr="0063625B">
        <w:rPr>
          <w:rStyle w:val="Emphasis"/>
          <w:highlight w:val="green"/>
        </w:rPr>
        <w:t>California</w:t>
      </w:r>
      <w:r w:rsidRPr="004C0DE1">
        <w:rPr>
          <w:u w:val="single"/>
        </w:rPr>
        <w:t xml:space="preserve"> alone has </w:t>
      </w:r>
      <w:r w:rsidRPr="0063625B">
        <w:rPr>
          <w:highlight w:val="green"/>
          <w:u w:val="single"/>
        </w:rPr>
        <w:t>produced the</w:t>
      </w:r>
      <w:r w:rsidRPr="004C0DE1">
        <w:rPr>
          <w:u w:val="single"/>
        </w:rPr>
        <w:t xml:space="preserve"> kind of </w:t>
      </w:r>
      <w:r w:rsidRPr="0063625B">
        <w:rPr>
          <w:highlight w:val="green"/>
          <w:u w:val="single"/>
        </w:rPr>
        <w:t>comprehensive</w:t>
      </w:r>
      <w:r w:rsidRPr="004C0DE1">
        <w:rPr>
          <w:u w:val="single"/>
        </w:rPr>
        <w:t xml:space="preserve"> climate </w:t>
      </w:r>
      <w:r w:rsidRPr="0063625B">
        <w:rPr>
          <w:highlight w:val="green"/>
          <w:u w:val="single"/>
        </w:rPr>
        <w:t>plan</w:t>
      </w:r>
      <w:r w:rsidRPr="004C0DE1">
        <w:rPr>
          <w:u w:val="single"/>
        </w:rPr>
        <w:t xml:space="preserve"> one would expect from a </w:t>
      </w:r>
      <w:r w:rsidRPr="004C0DE1">
        <w:rPr>
          <w:rStyle w:val="Emphasis"/>
        </w:rPr>
        <w:t>sovereign nation</w:t>
      </w:r>
      <w:r w:rsidRPr="00CC575C">
        <w:rPr>
          <w:sz w:val="16"/>
        </w:rPr>
        <w:t>. It's preparing rules to cut statewide emissions to 40 percent below 1990 levels by 2030, while acting on a detailed plan to adapt the state to the inevitable adverse effects of climate change.</w:t>
      </w:r>
    </w:p>
    <w:p w14:paraId="45A40192" w14:textId="77777777" w:rsidR="00FC0183" w:rsidRPr="00CC575C" w:rsidRDefault="00FC0183" w:rsidP="00FC0183">
      <w:pPr>
        <w:rPr>
          <w:sz w:val="16"/>
        </w:rPr>
      </w:pPr>
      <w:r w:rsidRPr="00CC575C">
        <w:rPr>
          <w:sz w:val="16"/>
        </w:rPr>
        <w:t>Better still, the legislature has mandated that everything California does on climate change should be guided by the principle that its adverse effects disproportionately impact the "state's most disadvantaged communities."</w:t>
      </w:r>
    </w:p>
    <w:p w14:paraId="3FDD078B" w14:textId="77777777" w:rsidR="00FC0183" w:rsidRPr="00CC575C" w:rsidRDefault="00FC0183" w:rsidP="00FC0183">
      <w:pPr>
        <w:rPr>
          <w:sz w:val="16"/>
        </w:rPr>
      </w:pPr>
      <w:r w:rsidRPr="00CC575C">
        <w:rPr>
          <w:sz w:val="16"/>
        </w:rPr>
        <w:t xml:space="preserve">In the White House's backyard, the </w:t>
      </w:r>
      <w:r w:rsidRPr="004C0DE1">
        <w:rPr>
          <w:u w:val="single"/>
        </w:rPr>
        <w:t>District of Columbia has legislated that 50 percent of electricity must come from renewable sources by 2032</w:t>
      </w:r>
      <w:r w:rsidRPr="00CC575C">
        <w:rPr>
          <w:sz w:val="16"/>
        </w:rPr>
        <w:t>. It's launched a community solar program to help renters and others benefit from shared solar arrays, while funding efforts to provide solar energy access to at least 100,000 low income residents.</w:t>
      </w:r>
    </w:p>
    <w:p w14:paraId="1D77409B" w14:textId="77777777" w:rsidR="00FC0183" w:rsidRPr="00CC575C" w:rsidRDefault="00FC0183" w:rsidP="00FC0183">
      <w:pPr>
        <w:rPr>
          <w:sz w:val="16"/>
        </w:rPr>
      </w:pPr>
      <w:r w:rsidRPr="00CC575C">
        <w:rPr>
          <w:sz w:val="16"/>
        </w:rPr>
        <w:t>Elsewhere, the state of Illinois voted last year to let utilities recover costs for energy efficiency measures, while exempting low-income households from paying extra. And Portland, Oregon has cut home energy usage by 20 percent while creating jobs that pay an average of more than $20 an hour, many of which are going to historically disadvantaged residents.</w:t>
      </w:r>
    </w:p>
    <w:p w14:paraId="02F63D60" w14:textId="77777777" w:rsidR="00FC0183" w:rsidRDefault="00FC0183" w:rsidP="00FC0183">
      <w:pPr>
        <w:rPr>
          <w:sz w:val="16"/>
        </w:rPr>
      </w:pPr>
      <w:r w:rsidRPr="00CC575C">
        <w:rPr>
          <w:rStyle w:val="StyleUnderline"/>
        </w:rPr>
        <w:t>With</w:t>
      </w:r>
      <w:r w:rsidRPr="00CC575C">
        <w:rPr>
          <w:sz w:val="16"/>
        </w:rPr>
        <w:t xml:space="preserve"> the </w:t>
      </w:r>
      <w:r w:rsidRPr="00CC575C">
        <w:rPr>
          <w:rStyle w:val="StyleUnderline"/>
        </w:rPr>
        <w:t>Trump</w:t>
      </w:r>
      <w:r w:rsidRPr="00CC575C">
        <w:rPr>
          <w:sz w:val="16"/>
        </w:rPr>
        <w:t xml:space="preserve"> administration </w:t>
      </w:r>
      <w:r w:rsidRPr="00CC575C">
        <w:rPr>
          <w:rStyle w:val="Emphasis"/>
        </w:rPr>
        <w:t>waging war</w:t>
      </w:r>
      <w:r w:rsidRPr="00CC575C">
        <w:rPr>
          <w:rStyle w:val="StyleUnderline"/>
        </w:rPr>
        <w:t xml:space="preserve"> against</w:t>
      </w:r>
      <w:r w:rsidRPr="00CC575C">
        <w:rPr>
          <w:sz w:val="16"/>
        </w:rPr>
        <w:t xml:space="preserve"> the </w:t>
      </w:r>
      <w:r w:rsidRPr="00CC575C">
        <w:rPr>
          <w:rStyle w:val="StyleUnderline"/>
        </w:rPr>
        <w:t>Earth's atmosphere</w:t>
      </w:r>
      <w:r w:rsidRPr="00CC575C">
        <w:rPr>
          <w:sz w:val="16"/>
        </w:rPr>
        <w:t xml:space="preserve"> and its most vulnerable people, </w:t>
      </w:r>
      <w:r w:rsidRPr="00CC575C">
        <w:rPr>
          <w:rStyle w:val="StyleUnderline"/>
        </w:rPr>
        <w:t>we can get</w:t>
      </w:r>
      <w:r w:rsidRPr="00CC575C">
        <w:rPr>
          <w:sz w:val="16"/>
        </w:rPr>
        <w:t xml:space="preserve"> our cities and </w:t>
      </w:r>
      <w:r w:rsidRPr="0063625B">
        <w:rPr>
          <w:rStyle w:val="StyleUnderline"/>
          <w:highlight w:val="green"/>
        </w:rPr>
        <w:t>states</w:t>
      </w:r>
      <w:r w:rsidRPr="00CC575C">
        <w:rPr>
          <w:rStyle w:val="StyleUnderline"/>
        </w:rPr>
        <w:t xml:space="preserve"> to do</w:t>
      </w:r>
      <w:r w:rsidRPr="00CC575C">
        <w:rPr>
          <w:sz w:val="16"/>
        </w:rPr>
        <w:t xml:space="preserve"> some of </w:t>
      </w:r>
      <w:r w:rsidRPr="00CC575C">
        <w:rPr>
          <w:rStyle w:val="StyleUnderline"/>
        </w:rPr>
        <w:t xml:space="preserve">what </w:t>
      </w:r>
      <w:r w:rsidRPr="00CC575C">
        <w:rPr>
          <w:rStyle w:val="Emphasis"/>
        </w:rPr>
        <w:t>Trump won't</w:t>
      </w:r>
      <w:r w:rsidRPr="00CC575C">
        <w:rPr>
          <w:rStyle w:val="StyleUnderline"/>
        </w:rPr>
        <w:t xml:space="preserve"> – and </w:t>
      </w:r>
      <w:r w:rsidRPr="0063625B">
        <w:rPr>
          <w:rStyle w:val="Emphasis"/>
          <w:highlight w:val="green"/>
        </w:rPr>
        <w:t>undo</w:t>
      </w:r>
      <w:r w:rsidRPr="00CC575C">
        <w:rPr>
          <w:sz w:val="16"/>
        </w:rPr>
        <w:t xml:space="preserve"> some of </w:t>
      </w:r>
      <w:r w:rsidRPr="0063625B">
        <w:rPr>
          <w:rStyle w:val="StyleUnderline"/>
          <w:highlight w:val="green"/>
        </w:rPr>
        <w:t>what he does</w:t>
      </w:r>
      <w:r w:rsidRPr="00CC575C">
        <w:rPr>
          <w:sz w:val="16"/>
        </w:rPr>
        <w:t>.</w:t>
      </w:r>
    </w:p>
    <w:p w14:paraId="3B9D2ECB" w14:textId="77777777" w:rsidR="00FC0183" w:rsidRPr="003F6C4D" w:rsidRDefault="00FC0183" w:rsidP="00FC0183">
      <w:pPr>
        <w:pStyle w:val="Heading4"/>
      </w:pPr>
      <w:r>
        <w:t xml:space="preserve">It solves -- </w:t>
      </w:r>
      <w:r>
        <w:rPr>
          <w:u w:val="single"/>
        </w:rPr>
        <w:t>North America</w:t>
      </w:r>
      <w:r>
        <w:t xml:space="preserve"> alone is sufficient, but </w:t>
      </w:r>
      <w:r>
        <w:rPr>
          <w:u w:val="single"/>
        </w:rPr>
        <w:t>state efforts</w:t>
      </w:r>
      <w:r>
        <w:t xml:space="preserve"> are key. </w:t>
      </w:r>
    </w:p>
    <w:p w14:paraId="1818EDF4" w14:textId="77777777" w:rsidR="00FC0183" w:rsidRDefault="00FC0183" w:rsidP="00FC0183">
      <w:r>
        <w:rPr>
          <w:rStyle w:val="Style13ptBold"/>
        </w:rPr>
        <w:t xml:space="preserve">Ibbitson ’17 </w:t>
      </w:r>
      <w:r w:rsidRPr="003F6C4D">
        <w:t xml:space="preserve">[John; June 2; Columnist and political affairs correspondent; The Globe and Mail, “Federalism might be our best hope in fighting climate change,” </w:t>
      </w:r>
      <w:hyperlink r:id="rId17" w:history="1">
        <w:r w:rsidRPr="0087163E">
          <w:rPr>
            <w:rStyle w:val="Hyperlink"/>
          </w:rPr>
          <w:t>https://www.theglobeandmail.com/news/politics/federalism-might-be-our-best-hope-in-fighting-climate-change/article35197342/</w:t>
        </w:r>
      </w:hyperlink>
      <w:r w:rsidRPr="003F6C4D">
        <w:t>]</w:t>
      </w:r>
    </w:p>
    <w:p w14:paraId="0F6D69B5" w14:textId="77777777" w:rsidR="00FC0183" w:rsidRPr="003F6C4D" w:rsidRDefault="00FC0183" w:rsidP="00FC0183">
      <w:pPr>
        <w:rPr>
          <w:sz w:val="16"/>
        </w:rPr>
      </w:pPr>
      <w:r w:rsidRPr="004C0DE1">
        <w:rPr>
          <w:rStyle w:val="Emphasis"/>
        </w:rPr>
        <w:t>Federal systems</w:t>
      </w:r>
      <w:r w:rsidRPr="004C0DE1">
        <w:rPr>
          <w:u w:val="single"/>
        </w:rPr>
        <w:t xml:space="preserve"> of government are splendid things: </w:t>
      </w:r>
      <w:r w:rsidRPr="004C0DE1">
        <w:rPr>
          <w:rStyle w:val="Emphasis"/>
        </w:rPr>
        <w:t>robust</w:t>
      </w:r>
      <w:r w:rsidRPr="004C0DE1">
        <w:rPr>
          <w:u w:val="single"/>
        </w:rPr>
        <w:t xml:space="preserve">, </w:t>
      </w:r>
      <w:r w:rsidRPr="004C0DE1">
        <w:rPr>
          <w:rStyle w:val="Emphasis"/>
        </w:rPr>
        <w:t>flexible</w:t>
      </w:r>
      <w:r w:rsidRPr="004C0DE1">
        <w:rPr>
          <w:u w:val="single"/>
        </w:rPr>
        <w:t xml:space="preserve">, able to </w:t>
      </w:r>
      <w:r w:rsidRPr="004C0DE1">
        <w:rPr>
          <w:rStyle w:val="Emphasis"/>
        </w:rPr>
        <w:t>accommodate conflicting</w:t>
      </w:r>
      <w:r w:rsidRPr="004C0DE1">
        <w:rPr>
          <w:u w:val="single"/>
        </w:rPr>
        <w:t xml:space="preserve"> local </w:t>
      </w:r>
      <w:r w:rsidRPr="004C0DE1">
        <w:rPr>
          <w:rStyle w:val="Emphasis"/>
        </w:rPr>
        <w:t>values</w:t>
      </w:r>
      <w:r w:rsidRPr="004C0DE1">
        <w:rPr>
          <w:u w:val="single"/>
        </w:rPr>
        <w:t xml:space="preserve">. </w:t>
      </w:r>
      <w:r w:rsidRPr="0063625B">
        <w:rPr>
          <w:highlight w:val="green"/>
          <w:u w:val="single"/>
        </w:rPr>
        <w:t>When it comes to</w:t>
      </w:r>
      <w:r w:rsidRPr="004C0DE1">
        <w:rPr>
          <w:u w:val="single"/>
        </w:rPr>
        <w:t xml:space="preserve"> the </w:t>
      </w:r>
      <w:r w:rsidRPr="004C0DE1">
        <w:rPr>
          <w:rStyle w:val="Emphasis"/>
        </w:rPr>
        <w:t>fight</w:t>
      </w:r>
      <w:r w:rsidRPr="004C0DE1">
        <w:rPr>
          <w:u w:val="single"/>
        </w:rPr>
        <w:t xml:space="preserve"> against </w:t>
      </w:r>
      <w:r w:rsidRPr="004C0DE1">
        <w:rPr>
          <w:rStyle w:val="Emphasis"/>
        </w:rPr>
        <w:t xml:space="preserve">global </w:t>
      </w:r>
      <w:r w:rsidRPr="0063625B">
        <w:rPr>
          <w:rStyle w:val="Emphasis"/>
          <w:highlight w:val="green"/>
        </w:rPr>
        <w:t>warming</w:t>
      </w:r>
      <w:r w:rsidRPr="0063625B">
        <w:rPr>
          <w:highlight w:val="green"/>
          <w:u w:val="single"/>
        </w:rPr>
        <w:t>, federalism is</w:t>
      </w:r>
      <w:r w:rsidRPr="004C0DE1">
        <w:rPr>
          <w:u w:val="single"/>
        </w:rPr>
        <w:t xml:space="preserve"> the </w:t>
      </w:r>
      <w:r w:rsidRPr="004C0DE1">
        <w:rPr>
          <w:rStyle w:val="Emphasis"/>
        </w:rPr>
        <w:t>ace up Canada's sleeve</w:t>
      </w:r>
      <w:r w:rsidRPr="004C0DE1">
        <w:rPr>
          <w:u w:val="single"/>
        </w:rPr>
        <w:t xml:space="preserve">, while south of the border it's </w:t>
      </w:r>
      <w:r w:rsidRPr="0063625B">
        <w:rPr>
          <w:rStyle w:val="Emphasis"/>
          <w:highlight w:val="green"/>
        </w:rPr>
        <w:t>America's last</w:t>
      </w:r>
      <w:r w:rsidRPr="004C0DE1">
        <w:rPr>
          <w:u w:val="single"/>
        </w:rPr>
        <w:t xml:space="preserve">, best </w:t>
      </w:r>
      <w:r w:rsidRPr="0063625B">
        <w:rPr>
          <w:rStyle w:val="Emphasis"/>
          <w:highlight w:val="green"/>
        </w:rPr>
        <w:t>hope</w:t>
      </w:r>
      <w:r w:rsidRPr="003F6C4D">
        <w:rPr>
          <w:sz w:val="16"/>
        </w:rPr>
        <w:t>.</w:t>
      </w:r>
    </w:p>
    <w:p w14:paraId="737D03D7" w14:textId="77777777" w:rsidR="00FC0183" w:rsidRPr="003F6C4D" w:rsidRDefault="00FC0183" w:rsidP="00FC0183">
      <w:pPr>
        <w:rPr>
          <w:sz w:val="16"/>
        </w:rPr>
      </w:pPr>
      <w:r w:rsidRPr="003F6C4D">
        <w:rPr>
          <w:sz w:val="16"/>
        </w:rPr>
        <w:t>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major driver of growth. The U.S. Congress was blocking president Barack Obama's efforts to fight global warming.</w:t>
      </w:r>
    </w:p>
    <w:p w14:paraId="1E094D10" w14:textId="77777777" w:rsidR="00FC0183" w:rsidRPr="003F6C4D" w:rsidRDefault="00FC0183" w:rsidP="00FC0183">
      <w:pPr>
        <w:rPr>
          <w:sz w:val="16"/>
        </w:rPr>
      </w:pPr>
      <w:r w:rsidRPr="003F6C4D">
        <w:rPr>
          <w:sz w:val="16"/>
        </w:rPr>
        <w:t>Any Canadian tax on carbon without an equivalent American action would simply kill Canadian jobs, without lowering the planet's temperature even a smidgeon, Mr. Harper argued, and that argument made sense.</w:t>
      </w:r>
    </w:p>
    <w:p w14:paraId="65DE1F53" w14:textId="77777777" w:rsidR="00FC0183" w:rsidRPr="003F6C4D" w:rsidRDefault="00FC0183" w:rsidP="00FC0183">
      <w:pPr>
        <w:rPr>
          <w:sz w:val="16"/>
        </w:rPr>
      </w:pPr>
      <w:r w:rsidRPr="003F6C4D">
        <w:rPr>
          <w:sz w:val="16"/>
        </w:rPr>
        <w:t xml:space="preserve">But, </w:t>
      </w:r>
      <w:r w:rsidRPr="004C0DE1">
        <w:rPr>
          <w:u w:val="single"/>
        </w:rPr>
        <w:t xml:space="preserve">although Ottawa wasn't ready to fight climate change, some </w:t>
      </w:r>
      <w:r w:rsidRPr="003F6C4D">
        <w:rPr>
          <w:u w:val="single"/>
        </w:rPr>
        <w:t xml:space="preserve">provincial </w:t>
      </w:r>
      <w:r w:rsidRPr="0063625B">
        <w:rPr>
          <w:highlight w:val="green"/>
          <w:u w:val="single"/>
        </w:rPr>
        <w:t>governments</w:t>
      </w:r>
      <w:r w:rsidRPr="004C0DE1">
        <w:rPr>
          <w:u w:val="single"/>
        </w:rPr>
        <w:t xml:space="preserve"> thought </w:t>
      </w:r>
      <w:r w:rsidRPr="003F6C4D">
        <w:rPr>
          <w:rStyle w:val="StyleUnderline"/>
        </w:rPr>
        <w:t xml:space="preserve">differently. </w:t>
      </w:r>
      <w:r w:rsidRPr="004C0DE1">
        <w:rPr>
          <w:rStyle w:val="Emphasis"/>
        </w:rPr>
        <w:t>Quebec</w:t>
      </w:r>
      <w:r w:rsidRPr="004C0DE1">
        <w:rPr>
          <w:u w:val="single"/>
        </w:rPr>
        <w:t xml:space="preserve"> had a </w:t>
      </w:r>
      <w:r w:rsidRPr="004C0DE1">
        <w:rPr>
          <w:rStyle w:val="Emphasis"/>
        </w:rPr>
        <w:t>natural advantage</w:t>
      </w:r>
      <w:r w:rsidRPr="004C0DE1">
        <w:rPr>
          <w:u w:val="single"/>
        </w:rPr>
        <w:t xml:space="preserve">, because most of its electricity is generated by </w:t>
      </w:r>
      <w:r w:rsidRPr="004C0DE1">
        <w:rPr>
          <w:rStyle w:val="Emphasis"/>
        </w:rPr>
        <w:t>hydro</w:t>
      </w:r>
      <w:r w:rsidRPr="003F6C4D">
        <w:rPr>
          <w:rStyle w:val="StyleUnderline"/>
        </w:rPr>
        <w:t>. T</w:t>
      </w:r>
      <w:r w:rsidRPr="004C0DE1">
        <w:rPr>
          <w:u w:val="single"/>
        </w:rPr>
        <w:t xml:space="preserve">he </w:t>
      </w:r>
      <w:r w:rsidRPr="004C0DE1">
        <w:rPr>
          <w:rStyle w:val="Emphasis"/>
        </w:rPr>
        <w:t>Liberal government</w:t>
      </w:r>
      <w:r w:rsidRPr="004C0DE1">
        <w:rPr>
          <w:u w:val="single"/>
        </w:rPr>
        <w:t xml:space="preserve"> in </w:t>
      </w:r>
      <w:r w:rsidRPr="004C0DE1">
        <w:rPr>
          <w:rStyle w:val="Emphasis"/>
        </w:rPr>
        <w:t>Ontario</w:t>
      </w:r>
      <w:r w:rsidRPr="004C0DE1">
        <w:rPr>
          <w:u w:val="single"/>
        </w:rPr>
        <w:t xml:space="preserve"> wanted to </w:t>
      </w:r>
      <w:r w:rsidRPr="004C0DE1">
        <w:rPr>
          <w:rStyle w:val="Emphasis"/>
        </w:rPr>
        <w:t>replace</w:t>
      </w:r>
      <w:r w:rsidRPr="004C0DE1">
        <w:rPr>
          <w:u w:val="single"/>
        </w:rPr>
        <w:t xml:space="preserve"> lost </w:t>
      </w:r>
      <w:r w:rsidRPr="004C0DE1">
        <w:rPr>
          <w:rStyle w:val="Emphasis"/>
        </w:rPr>
        <w:t>manufacturing jobs</w:t>
      </w:r>
      <w:r w:rsidRPr="004C0DE1">
        <w:rPr>
          <w:u w:val="single"/>
        </w:rPr>
        <w:t xml:space="preserve"> in traditional industries by </w:t>
      </w:r>
      <w:r w:rsidRPr="0063625B">
        <w:rPr>
          <w:highlight w:val="green"/>
          <w:u w:val="single"/>
        </w:rPr>
        <w:t>develop</w:t>
      </w:r>
      <w:r w:rsidRPr="004C0DE1">
        <w:rPr>
          <w:u w:val="single"/>
        </w:rPr>
        <w:t xml:space="preserve">ing </w:t>
      </w:r>
      <w:r w:rsidRPr="0063625B">
        <w:rPr>
          <w:rStyle w:val="Emphasis"/>
          <w:highlight w:val="green"/>
        </w:rPr>
        <w:t>green</w:t>
      </w:r>
      <w:r w:rsidRPr="004C0DE1">
        <w:rPr>
          <w:u w:val="single"/>
        </w:rPr>
        <w:t xml:space="preserve">-energy </w:t>
      </w:r>
      <w:r w:rsidRPr="0063625B">
        <w:rPr>
          <w:rStyle w:val="Emphasis"/>
          <w:highlight w:val="green"/>
        </w:rPr>
        <w:t>tech</w:t>
      </w:r>
      <w:r w:rsidRPr="0000267C">
        <w:rPr>
          <w:u w:val="single"/>
        </w:rPr>
        <w:t>nology</w:t>
      </w:r>
      <w:r w:rsidRPr="003F6C4D">
        <w:rPr>
          <w:rStyle w:val="StyleUnderline"/>
        </w:rPr>
        <w:t xml:space="preserve">. </w:t>
      </w:r>
      <w:r w:rsidRPr="004C0DE1">
        <w:rPr>
          <w:rStyle w:val="Emphasis"/>
        </w:rPr>
        <w:t>British Columbia</w:t>
      </w:r>
      <w:r w:rsidRPr="003F6C4D">
        <w:rPr>
          <w:sz w:val="16"/>
        </w:rPr>
        <w:t xml:space="preserve"> premier Gordon </w:t>
      </w:r>
      <w:r w:rsidRPr="004C0DE1">
        <w:rPr>
          <w:u w:val="single"/>
        </w:rPr>
        <w:t xml:space="preserve">Campbell believed that a </w:t>
      </w:r>
      <w:r w:rsidRPr="004C0DE1">
        <w:rPr>
          <w:rStyle w:val="Emphasis"/>
        </w:rPr>
        <w:t>carbon tax</w:t>
      </w:r>
      <w:r w:rsidRPr="004C0DE1">
        <w:rPr>
          <w:u w:val="single"/>
        </w:rPr>
        <w:t xml:space="preserve"> was the most business-friendly way to lower emissions</w:t>
      </w:r>
      <w:r w:rsidRPr="003F6C4D">
        <w:rPr>
          <w:sz w:val="16"/>
        </w:rPr>
        <w:t>.</w:t>
      </w:r>
    </w:p>
    <w:p w14:paraId="15649C0E" w14:textId="77777777" w:rsidR="00FC0183" w:rsidRPr="003F6C4D" w:rsidRDefault="00FC0183" w:rsidP="00FC0183">
      <w:pPr>
        <w:rPr>
          <w:sz w:val="16"/>
        </w:rPr>
      </w:pPr>
      <w:r w:rsidRPr="003F6C4D">
        <w:rPr>
          <w:sz w:val="16"/>
        </w:rPr>
        <w:t xml:space="preserve">When Rachel Notley's </w:t>
      </w:r>
      <w:r w:rsidRPr="004C0DE1">
        <w:rPr>
          <w:u w:val="single"/>
        </w:rPr>
        <w:t>NDP</w:t>
      </w:r>
      <w:r w:rsidRPr="003F6C4D">
        <w:rPr>
          <w:sz w:val="16"/>
        </w:rPr>
        <w:t xml:space="preserve"> came to power </w:t>
      </w:r>
      <w:r w:rsidRPr="004C0DE1">
        <w:rPr>
          <w:u w:val="single"/>
        </w:rPr>
        <w:t>in Alberta, committed to bringing that province in line with others in the fight against climate change</w:t>
      </w:r>
      <w:r w:rsidRPr="003F6C4D">
        <w:rPr>
          <w:sz w:val="16"/>
        </w:rPr>
        <w:t>, Mr. Harper shrugged. Ottawa's job, he believed, was to get a pipeline to tidewater somehow, somewhere. If the provinces wanted to go all green, they were welcome to knock themselves out.</w:t>
      </w:r>
    </w:p>
    <w:p w14:paraId="4FC383F3" w14:textId="77777777" w:rsidR="00FC0183" w:rsidRPr="003F6C4D" w:rsidRDefault="00FC0183" w:rsidP="00FC0183">
      <w:pPr>
        <w:rPr>
          <w:sz w:val="16"/>
        </w:rPr>
      </w:pPr>
      <w:r w:rsidRPr="003F6C4D">
        <w:rPr>
          <w:sz w:val="16"/>
        </w:rPr>
        <w:t xml:space="preserve">But </w:t>
      </w:r>
      <w:r w:rsidRPr="004C0DE1">
        <w:rPr>
          <w:u w:val="single"/>
        </w:rPr>
        <w:t>then</w:t>
      </w:r>
      <w:r w:rsidRPr="003F6C4D">
        <w:rPr>
          <w:sz w:val="16"/>
        </w:rPr>
        <w:t xml:space="preserve"> Mr. </w:t>
      </w:r>
      <w:r w:rsidRPr="004C0DE1">
        <w:rPr>
          <w:u w:val="single"/>
        </w:rPr>
        <w:t>Harper was replaced by</w:t>
      </w:r>
      <w:r w:rsidRPr="003F6C4D">
        <w:rPr>
          <w:sz w:val="16"/>
        </w:rPr>
        <w:t xml:space="preserve"> Justin </w:t>
      </w:r>
      <w:r w:rsidRPr="004C0DE1">
        <w:rPr>
          <w:rStyle w:val="Emphasis"/>
        </w:rPr>
        <w:t>Trudeau</w:t>
      </w:r>
      <w:r w:rsidRPr="003F6C4D">
        <w:rPr>
          <w:sz w:val="16"/>
        </w:rPr>
        <w:t xml:space="preserve">, </w:t>
      </w:r>
      <w:r w:rsidRPr="004C0DE1">
        <w:rPr>
          <w:u w:val="single"/>
        </w:rPr>
        <w:t>and</w:t>
      </w:r>
      <w:r w:rsidRPr="003F6C4D">
        <w:rPr>
          <w:sz w:val="16"/>
        </w:rPr>
        <w:t xml:space="preserve"> Mr. </w:t>
      </w:r>
      <w:r w:rsidRPr="004C0DE1">
        <w:rPr>
          <w:u w:val="single"/>
        </w:rPr>
        <w:t>Obama by</w:t>
      </w:r>
      <w:r w:rsidRPr="003F6C4D">
        <w:rPr>
          <w:sz w:val="16"/>
        </w:rPr>
        <w:t xml:space="preserve"> Donald </w:t>
      </w:r>
      <w:r w:rsidRPr="0063625B">
        <w:rPr>
          <w:rStyle w:val="Emphasis"/>
          <w:highlight w:val="green"/>
        </w:rPr>
        <w:t>Trump</w:t>
      </w:r>
      <w:r w:rsidRPr="003F6C4D">
        <w:rPr>
          <w:sz w:val="16"/>
        </w:rPr>
        <w:t xml:space="preserve">. </w:t>
      </w:r>
      <w:r w:rsidRPr="003F6C4D">
        <w:rPr>
          <w:u w:val="single"/>
        </w:rPr>
        <w:t>The</w:t>
      </w:r>
      <w:r w:rsidRPr="004C0DE1">
        <w:rPr>
          <w:u w:val="single"/>
        </w:rPr>
        <w:t xml:space="preserve"> </w:t>
      </w:r>
      <w:r w:rsidRPr="004C0DE1">
        <w:rPr>
          <w:rStyle w:val="Emphasis"/>
        </w:rPr>
        <w:t>White House</w:t>
      </w:r>
      <w:r w:rsidRPr="004C0DE1">
        <w:rPr>
          <w:u w:val="single"/>
        </w:rPr>
        <w:t xml:space="preserve"> </w:t>
      </w:r>
      <w:r w:rsidRPr="0063625B">
        <w:rPr>
          <w:highlight w:val="green"/>
          <w:u w:val="single"/>
        </w:rPr>
        <w:t>is</w:t>
      </w:r>
      <w:r w:rsidRPr="004C0DE1">
        <w:rPr>
          <w:u w:val="single"/>
        </w:rPr>
        <w:t xml:space="preserve"> now even more of </w:t>
      </w:r>
      <w:r w:rsidRPr="0063625B">
        <w:rPr>
          <w:highlight w:val="green"/>
          <w:u w:val="single"/>
        </w:rPr>
        <w:t>a</w:t>
      </w:r>
      <w:r w:rsidRPr="004C0DE1">
        <w:rPr>
          <w:u w:val="single"/>
        </w:rPr>
        <w:t xml:space="preserve"> </w:t>
      </w:r>
      <w:r w:rsidRPr="004C0DE1">
        <w:rPr>
          <w:rStyle w:val="Emphasis"/>
        </w:rPr>
        <w:t>climate-change-</w:t>
      </w:r>
      <w:r w:rsidRPr="0063625B">
        <w:rPr>
          <w:rStyle w:val="Emphasis"/>
          <w:highlight w:val="green"/>
        </w:rPr>
        <w:t>denier</w:t>
      </w:r>
      <w:r w:rsidRPr="004C0DE1">
        <w:rPr>
          <w:u w:val="single"/>
        </w:rPr>
        <w:t xml:space="preserve"> than the House of Representatives or Senate, while the </w:t>
      </w:r>
      <w:r w:rsidRPr="004C0DE1">
        <w:rPr>
          <w:rStyle w:val="Emphasis"/>
        </w:rPr>
        <w:t>Liberal government</w:t>
      </w:r>
      <w:r w:rsidRPr="004C0DE1">
        <w:rPr>
          <w:u w:val="single"/>
        </w:rPr>
        <w:t xml:space="preserve"> is as </w:t>
      </w:r>
      <w:r w:rsidRPr="004C0DE1">
        <w:rPr>
          <w:rStyle w:val="Emphasis"/>
        </w:rPr>
        <w:t>enthusiastic</w:t>
      </w:r>
      <w:r w:rsidRPr="004C0DE1">
        <w:rPr>
          <w:u w:val="single"/>
        </w:rPr>
        <w:t xml:space="preserve"> about </w:t>
      </w:r>
      <w:r w:rsidRPr="004C0DE1">
        <w:rPr>
          <w:rStyle w:val="Emphasis"/>
        </w:rPr>
        <w:t>fighting climate change</w:t>
      </w:r>
      <w:r w:rsidRPr="004C0DE1">
        <w:rPr>
          <w:u w:val="single"/>
        </w:rPr>
        <w:t xml:space="preserve"> as any province</w:t>
      </w:r>
      <w:r w:rsidRPr="003F6C4D">
        <w:rPr>
          <w:sz w:val="16"/>
        </w:rPr>
        <w:t>.</w:t>
      </w:r>
    </w:p>
    <w:p w14:paraId="1AA9EA54" w14:textId="77777777" w:rsidR="00FC0183" w:rsidRPr="003F6C4D" w:rsidRDefault="00FC0183" w:rsidP="00FC0183">
      <w:pPr>
        <w:rPr>
          <w:sz w:val="16"/>
        </w:rPr>
      </w:pPr>
      <w:r w:rsidRPr="004C0DE1">
        <w:rPr>
          <w:u w:val="single"/>
        </w:rPr>
        <w:t>In Canada</w:t>
      </w:r>
      <w:r w:rsidRPr="003F6C4D">
        <w:rPr>
          <w:sz w:val="16"/>
        </w:rPr>
        <w:t xml:space="preserve">'s case, </w:t>
      </w:r>
      <w:r w:rsidRPr="0063625B">
        <w:rPr>
          <w:rStyle w:val="Emphasis"/>
          <w:highlight w:val="green"/>
        </w:rPr>
        <w:t>federalism</w:t>
      </w:r>
      <w:r w:rsidRPr="0063625B">
        <w:rPr>
          <w:highlight w:val="green"/>
          <w:u w:val="single"/>
        </w:rPr>
        <w:t xml:space="preserve"> worked to provide</w:t>
      </w:r>
      <w:r w:rsidRPr="004C0DE1">
        <w:rPr>
          <w:u w:val="single"/>
        </w:rPr>
        <w:t xml:space="preserve"> in advance what Ottawa now seeks: </w:t>
      </w:r>
      <w:r w:rsidRPr="0063625B">
        <w:rPr>
          <w:highlight w:val="green"/>
          <w:u w:val="single"/>
        </w:rPr>
        <w:t>a</w:t>
      </w:r>
      <w:r w:rsidRPr="004C0DE1">
        <w:rPr>
          <w:u w:val="single"/>
        </w:rPr>
        <w:t xml:space="preserve"> </w:t>
      </w:r>
      <w:r w:rsidRPr="004C0DE1">
        <w:rPr>
          <w:rStyle w:val="Emphasis"/>
        </w:rPr>
        <w:t xml:space="preserve">national (if </w:t>
      </w:r>
      <w:r w:rsidRPr="0063625B">
        <w:rPr>
          <w:rStyle w:val="Emphasis"/>
          <w:highlight w:val="green"/>
        </w:rPr>
        <w:t>piecemeal) strategy</w:t>
      </w:r>
      <w:r w:rsidRPr="0063625B">
        <w:rPr>
          <w:highlight w:val="green"/>
          <w:u w:val="single"/>
        </w:rPr>
        <w:t xml:space="preserve"> to </w:t>
      </w:r>
      <w:r w:rsidRPr="0063625B">
        <w:rPr>
          <w:rStyle w:val="Emphasis"/>
          <w:highlight w:val="green"/>
        </w:rPr>
        <w:t>reduce</w:t>
      </w:r>
      <w:r w:rsidRPr="004C0DE1">
        <w:rPr>
          <w:u w:val="single"/>
        </w:rPr>
        <w:t xml:space="preserve"> carbon </w:t>
      </w:r>
      <w:r w:rsidRPr="0063625B">
        <w:rPr>
          <w:rStyle w:val="Emphasis"/>
          <w:highlight w:val="green"/>
        </w:rPr>
        <w:t>emissions</w:t>
      </w:r>
      <w:r w:rsidRPr="0063625B">
        <w:rPr>
          <w:highlight w:val="green"/>
          <w:u w:val="single"/>
        </w:rPr>
        <w:t xml:space="preserve"> through</w:t>
      </w:r>
      <w:r w:rsidRPr="004C0DE1">
        <w:rPr>
          <w:u w:val="single"/>
        </w:rPr>
        <w:t xml:space="preserve"> </w:t>
      </w:r>
      <w:r w:rsidRPr="004C0DE1">
        <w:rPr>
          <w:rStyle w:val="Emphasis"/>
        </w:rPr>
        <w:t>provincial</w:t>
      </w:r>
      <w:r w:rsidRPr="004C0DE1">
        <w:rPr>
          <w:u w:val="single"/>
        </w:rPr>
        <w:t xml:space="preserve"> cap-and-trade or </w:t>
      </w:r>
      <w:r w:rsidRPr="0063625B">
        <w:rPr>
          <w:highlight w:val="green"/>
          <w:u w:val="single"/>
        </w:rPr>
        <w:t>carbon</w:t>
      </w:r>
      <w:r w:rsidRPr="004C0DE1">
        <w:rPr>
          <w:u w:val="single"/>
        </w:rPr>
        <w:t xml:space="preserve"> tax </w:t>
      </w:r>
      <w:r w:rsidRPr="0063625B">
        <w:rPr>
          <w:rStyle w:val="Emphasis"/>
          <w:highlight w:val="green"/>
        </w:rPr>
        <w:t>schemes</w:t>
      </w:r>
      <w:r w:rsidRPr="003F6C4D">
        <w:rPr>
          <w:sz w:val="16"/>
        </w:rPr>
        <w:t>, with only Saskatchewan's Brad Wall seriously offside.</w:t>
      </w:r>
    </w:p>
    <w:p w14:paraId="038F6552" w14:textId="77777777" w:rsidR="00FC0183" w:rsidRPr="003F6C4D" w:rsidRDefault="00FC0183" w:rsidP="00FC0183">
      <w:pPr>
        <w:rPr>
          <w:sz w:val="16"/>
        </w:rPr>
      </w:pPr>
      <w:r w:rsidRPr="004C0DE1">
        <w:rPr>
          <w:u w:val="single"/>
        </w:rPr>
        <w:t xml:space="preserve">In America's case, </w:t>
      </w:r>
      <w:r w:rsidRPr="0063625B">
        <w:rPr>
          <w:rStyle w:val="Emphasis"/>
          <w:highlight w:val="green"/>
        </w:rPr>
        <w:t>federalism</w:t>
      </w:r>
      <w:r w:rsidRPr="003F6C4D">
        <w:rPr>
          <w:sz w:val="16"/>
        </w:rPr>
        <w:t xml:space="preserve"> </w:t>
      </w:r>
      <w:r w:rsidRPr="004C0DE1">
        <w:rPr>
          <w:u w:val="single"/>
        </w:rPr>
        <w:t xml:space="preserve">and the entrepreneurial energy of the private sector have combined to </w:t>
      </w:r>
      <w:r w:rsidRPr="0063625B">
        <w:rPr>
          <w:rStyle w:val="Emphasis"/>
          <w:highlight w:val="green"/>
        </w:rPr>
        <w:t>limit</w:t>
      </w:r>
      <w:r w:rsidRPr="004C0DE1">
        <w:rPr>
          <w:u w:val="single"/>
        </w:rPr>
        <w:t xml:space="preserve"> the </w:t>
      </w:r>
      <w:r w:rsidRPr="0063625B">
        <w:rPr>
          <w:rStyle w:val="Emphasis"/>
          <w:highlight w:val="green"/>
        </w:rPr>
        <w:t>damage</w:t>
      </w:r>
      <w:r w:rsidRPr="004C0DE1">
        <w:rPr>
          <w:u w:val="single"/>
        </w:rPr>
        <w:t xml:space="preserve"> inflicted by Washington</w:t>
      </w:r>
      <w:r w:rsidRPr="003F6C4D">
        <w:rPr>
          <w:sz w:val="16"/>
        </w:rPr>
        <w:t xml:space="preserve">. About </w:t>
      </w:r>
      <w:r w:rsidRPr="0063625B">
        <w:rPr>
          <w:rStyle w:val="Emphasis"/>
          <w:highlight w:val="green"/>
        </w:rPr>
        <w:t>30 states</w:t>
      </w:r>
      <w:r w:rsidRPr="0063625B">
        <w:rPr>
          <w:highlight w:val="green"/>
          <w:u w:val="single"/>
        </w:rPr>
        <w:t xml:space="preserve"> have </w:t>
      </w:r>
      <w:r w:rsidRPr="0063625B">
        <w:rPr>
          <w:rStyle w:val="Emphasis"/>
          <w:highlight w:val="green"/>
        </w:rPr>
        <w:t>green</w:t>
      </w:r>
      <w:r w:rsidRPr="004C0DE1">
        <w:rPr>
          <w:rStyle w:val="Emphasis"/>
        </w:rPr>
        <w:t xml:space="preserve">-energy </w:t>
      </w:r>
      <w:r w:rsidRPr="0063625B">
        <w:rPr>
          <w:rStyle w:val="Emphasis"/>
          <w:highlight w:val="green"/>
        </w:rPr>
        <w:t>strategies</w:t>
      </w:r>
      <w:r w:rsidRPr="004C0DE1">
        <w:rPr>
          <w:u w:val="single"/>
        </w:rPr>
        <w:t xml:space="preserve"> in place</w:t>
      </w:r>
      <w:r w:rsidRPr="003F6C4D">
        <w:rPr>
          <w:sz w:val="16"/>
        </w:rPr>
        <w:t>. Elon Musk resigned Thursday from two of Mr. Trump's advisory councils in protest over the President's decision to withdraw the United States from the Paris accord on climate change. Of course he resigned: His Tesla Model 3 electric car will soon hit the streets in an increasingly competitive electric vehicle market, going head-to-head with, among other competitors, the Chevy Bolt and the Volkswagen eGolf.</w:t>
      </w:r>
    </w:p>
    <w:p w14:paraId="2F2EB53C" w14:textId="77777777" w:rsidR="00FC0183" w:rsidRPr="003F6C4D" w:rsidRDefault="00FC0183" w:rsidP="00FC0183">
      <w:pPr>
        <w:rPr>
          <w:sz w:val="16"/>
        </w:rPr>
      </w:pPr>
      <w:r w:rsidRPr="0063625B">
        <w:rPr>
          <w:highlight w:val="green"/>
          <w:u w:val="single"/>
        </w:rPr>
        <w:t xml:space="preserve">The </w:t>
      </w:r>
      <w:r w:rsidRPr="0063625B">
        <w:rPr>
          <w:rStyle w:val="Emphasis"/>
          <w:highlight w:val="green"/>
        </w:rPr>
        <w:t>battle</w:t>
      </w:r>
      <w:r w:rsidRPr="004C0DE1">
        <w:rPr>
          <w:u w:val="single"/>
        </w:rPr>
        <w:t xml:space="preserve"> in North America against </w:t>
      </w:r>
      <w:r w:rsidRPr="004C0DE1">
        <w:rPr>
          <w:rStyle w:val="Emphasis"/>
        </w:rPr>
        <w:t>global warming</w:t>
      </w:r>
      <w:r w:rsidRPr="004C0DE1">
        <w:rPr>
          <w:u w:val="single"/>
        </w:rPr>
        <w:t xml:space="preserve"> </w:t>
      </w:r>
      <w:r w:rsidRPr="0063625B">
        <w:rPr>
          <w:highlight w:val="green"/>
          <w:u w:val="single"/>
        </w:rPr>
        <w:t>will be</w:t>
      </w:r>
      <w:r w:rsidRPr="004C0DE1">
        <w:rPr>
          <w:u w:val="single"/>
        </w:rPr>
        <w:t xml:space="preserve"> most </w:t>
      </w:r>
      <w:r w:rsidRPr="004C0DE1">
        <w:rPr>
          <w:rStyle w:val="Emphasis"/>
        </w:rPr>
        <w:t>successfully fought</w:t>
      </w:r>
      <w:r w:rsidRPr="004C0DE1">
        <w:rPr>
          <w:u w:val="single"/>
        </w:rPr>
        <w:t xml:space="preserve"> in </w:t>
      </w:r>
      <w:r w:rsidRPr="004C0DE1">
        <w:rPr>
          <w:rStyle w:val="Emphasis"/>
        </w:rPr>
        <w:t>dealer show rooms</w:t>
      </w:r>
      <w:r w:rsidRPr="003F6C4D">
        <w:rPr>
          <w:sz w:val="16"/>
          <w:szCs w:val="16"/>
        </w:rPr>
        <w:t>.</w:t>
      </w:r>
      <w:r w:rsidRPr="003F6C4D">
        <w:rPr>
          <w:sz w:val="16"/>
        </w:rPr>
        <w:t xml:space="preserve"> Mr. </w:t>
      </w:r>
      <w:r w:rsidRPr="004C0DE1">
        <w:rPr>
          <w:rStyle w:val="Emphasis"/>
        </w:rPr>
        <w:t>Trump</w:t>
      </w:r>
      <w:r w:rsidRPr="003F6C4D">
        <w:rPr>
          <w:sz w:val="16"/>
        </w:rPr>
        <w:t xml:space="preserve">, with his Luddite refusal to recognize the transformation under way in his own country's economy, </w:t>
      </w:r>
      <w:r w:rsidRPr="004C0DE1">
        <w:rPr>
          <w:u w:val="single"/>
        </w:rPr>
        <w:t>is making that battle harder to win, which is why dozens of mayors and CEOs vowed to continue efforts to reduce carbon dioxide emissions</w:t>
      </w:r>
      <w:r w:rsidRPr="003F6C4D">
        <w:rPr>
          <w:sz w:val="16"/>
        </w:rPr>
        <w:t xml:space="preserve"> in the wake of the President's announcement.</w:t>
      </w:r>
    </w:p>
    <w:p w14:paraId="2DEB8C59" w14:textId="77777777" w:rsidR="00FC0183" w:rsidRPr="003F6C4D" w:rsidRDefault="00FC0183" w:rsidP="00FC0183">
      <w:pPr>
        <w:rPr>
          <w:sz w:val="16"/>
        </w:rPr>
      </w:pPr>
      <w:r w:rsidRPr="003F6C4D">
        <w:rPr>
          <w:sz w:val="16"/>
        </w:rPr>
        <w:t>Federations aren't perfect, as both Canadians and Americans know. Local turf wars can prevent unified action – just witness the years of effort, mostly futile, to eliminate internal barriers to trade in Canada.</w:t>
      </w:r>
    </w:p>
    <w:p w14:paraId="40740C19" w14:textId="77777777" w:rsidR="00FC0183" w:rsidRPr="003F6C4D" w:rsidRDefault="00FC0183" w:rsidP="00FC0183">
      <w:pPr>
        <w:rPr>
          <w:sz w:val="16"/>
        </w:rPr>
      </w:pPr>
      <w:r w:rsidRPr="003F6C4D">
        <w:rPr>
          <w:sz w:val="16"/>
        </w:rPr>
        <w:t>And while the Trump White House is egregious in its foolishness on climate change (and so much else), the Trudeau Langevin Block has its own issues. Threatening to punish recalcitrant provinces with a federally imposed carbon tax is a mistake; in federal politics coercion is generally a mistake.</w:t>
      </w:r>
    </w:p>
    <w:p w14:paraId="3F00E5C9" w14:textId="77777777" w:rsidR="00FC0183" w:rsidRPr="003F6C4D" w:rsidRDefault="00FC0183" w:rsidP="00FC0183">
      <w:pPr>
        <w:rPr>
          <w:sz w:val="16"/>
        </w:rPr>
      </w:pPr>
      <w:r w:rsidRPr="003F6C4D">
        <w:rPr>
          <w:sz w:val="16"/>
        </w:rPr>
        <w:t>And if Washington has replaced the eagle with the ostrich (thank you, Bob Rae, for that tweet), Mr. Trudeau's green rhetoric fails to match his actions: The Liberal climate-reduction targets are essentially identical to the old Conservative climate-reduction targets.</w:t>
      </w:r>
    </w:p>
    <w:p w14:paraId="207C2D88" w14:textId="77777777" w:rsidR="00FC0183" w:rsidRPr="003F6C4D" w:rsidRDefault="00FC0183" w:rsidP="00FC0183">
      <w:pPr>
        <w:rPr>
          <w:sz w:val="16"/>
        </w:rPr>
      </w:pPr>
      <w:r w:rsidRPr="003F6C4D">
        <w:rPr>
          <w:sz w:val="16"/>
        </w:rPr>
        <w:t xml:space="preserve">Still, </w:t>
      </w:r>
      <w:r w:rsidRPr="004C0DE1">
        <w:rPr>
          <w:u w:val="single"/>
        </w:rPr>
        <w:t xml:space="preserve">this is a good time to celebrate the diversity of </w:t>
      </w:r>
      <w:r w:rsidRPr="004C0DE1">
        <w:rPr>
          <w:rStyle w:val="Emphasis"/>
        </w:rPr>
        <w:t>federalism</w:t>
      </w:r>
      <w:r w:rsidRPr="003F6C4D">
        <w:rPr>
          <w:rStyle w:val="StyleUnderline"/>
        </w:rPr>
        <w:t xml:space="preserve">, </w:t>
      </w:r>
      <w:r w:rsidRPr="004C0DE1">
        <w:rPr>
          <w:u w:val="single"/>
        </w:rPr>
        <w:t xml:space="preserve">which is working both to Canada's and </w:t>
      </w:r>
      <w:r w:rsidRPr="0063625B">
        <w:rPr>
          <w:highlight w:val="green"/>
          <w:u w:val="single"/>
        </w:rPr>
        <w:t xml:space="preserve">America's </w:t>
      </w:r>
      <w:r w:rsidRPr="0063625B">
        <w:rPr>
          <w:rStyle w:val="Emphasis"/>
          <w:highlight w:val="green"/>
        </w:rPr>
        <w:t>advantage</w:t>
      </w:r>
      <w:r w:rsidRPr="0063625B">
        <w:rPr>
          <w:highlight w:val="green"/>
          <w:u w:val="single"/>
        </w:rPr>
        <w:t xml:space="preserve"> on</w:t>
      </w:r>
      <w:r w:rsidRPr="004C0DE1">
        <w:rPr>
          <w:u w:val="single"/>
        </w:rPr>
        <w:t xml:space="preserve"> the </w:t>
      </w:r>
      <w:r w:rsidRPr="0063625B">
        <w:rPr>
          <w:rStyle w:val="Emphasis"/>
          <w:highlight w:val="green"/>
        </w:rPr>
        <w:t>climate</w:t>
      </w:r>
      <w:r w:rsidRPr="004C0DE1">
        <w:rPr>
          <w:rStyle w:val="Emphasis"/>
        </w:rPr>
        <w:t>-change file</w:t>
      </w:r>
      <w:r w:rsidRPr="003F6C4D">
        <w:rPr>
          <w:sz w:val="16"/>
        </w:rPr>
        <w:t>.</w:t>
      </w:r>
    </w:p>
    <w:p w14:paraId="56EB8841" w14:textId="77777777" w:rsidR="00FC0183" w:rsidRDefault="00FC0183" w:rsidP="00FC0183">
      <w:pPr>
        <w:rPr>
          <w:sz w:val="16"/>
        </w:rPr>
      </w:pPr>
      <w:r w:rsidRPr="003F6C4D">
        <w:rPr>
          <w:sz w:val="16"/>
        </w:rPr>
        <w:t xml:space="preserve">Something to remember the next time we grind our teeth at the unwieldiness of federalism. </w:t>
      </w:r>
      <w:r w:rsidRPr="004C0DE1">
        <w:rPr>
          <w:u w:val="single"/>
        </w:rPr>
        <w:t xml:space="preserve">Unwieldy is good. It </w:t>
      </w:r>
      <w:r w:rsidRPr="004C0DE1">
        <w:rPr>
          <w:rStyle w:val="Emphasis"/>
        </w:rPr>
        <w:t>limits the damage of stupid</w:t>
      </w:r>
      <w:r w:rsidRPr="003F6C4D">
        <w:rPr>
          <w:sz w:val="16"/>
        </w:rPr>
        <w:t>.</w:t>
      </w:r>
    </w:p>
    <w:p w14:paraId="24D71B41" w14:textId="77777777" w:rsidR="00FC0183" w:rsidRPr="006011B2" w:rsidRDefault="00FC0183" w:rsidP="00FC0183">
      <w:pPr>
        <w:pStyle w:val="Heading4"/>
      </w:pPr>
      <w:r>
        <w:t xml:space="preserve">It’s key to </w:t>
      </w:r>
      <w:r>
        <w:rPr>
          <w:u w:val="single"/>
        </w:rPr>
        <w:t>mitigation</w:t>
      </w:r>
      <w:r>
        <w:t xml:space="preserve"> AND </w:t>
      </w:r>
      <w:r>
        <w:rPr>
          <w:u w:val="single"/>
        </w:rPr>
        <w:t>adaptation</w:t>
      </w:r>
      <w:r>
        <w:t xml:space="preserve"> -- will exists. </w:t>
      </w:r>
    </w:p>
    <w:p w14:paraId="6B3D46D5" w14:textId="77777777" w:rsidR="00FC0183" w:rsidRPr="006011B2" w:rsidRDefault="00FC0183" w:rsidP="00FC0183">
      <w:r>
        <w:rPr>
          <w:rStyle w:val="Style13ptBold"/>
        </w:rPr>
        <w:t xml:space="preserve">Rogers ’16 </w:t>
      </w:r>
      <w:r w:rsidRPr="00FC18ED">
        <w:t>[</w:t>
      </w:r>
      <w:r w:rsidRPr="006011B2">
        <w:t>Joel; June 10; Professor of Law, Political Science, Public Affairs, and Sociology at the University of Wisconsin-Madison; Harvard Law and Policy Review, “Foreword: Federalism Bound,” harvardlpr.com/wp-content/uploads/2016/06/10.2_1_Rogers.pdf</w:t>
      </w:r>
      <w:r>
        <w:t>]</w:t>
      </w:r>
    </w:p>
    <w:p w14:paraId="28D33864" w14:textId="77777777" w:rsidR="00FC0183" w:rsidRPr="006011B2" w:rsidRDefault="00FC0183" w:rsidP="00FC0183">
      <w:pPr>
        <w:rPr>
          <w:sz w:val="16"/>
        </w:rPr>
      </w:pPr>
      <w:r w:rsidRPr="006011B2">
        <w:rPr>
          <w:sz w:val="16"/>
        </w:rPr>
        <w:t>Possibilities Lost and Found</w:t>
      </w:r>
    </w:p>
    <w:p w14:paraId="4A271418" w14:textId="77777777" w:rsidR="00FC0183" w:rsidRPr="006011B2" w:rsidRDefault="00FC0183" w:rsidP="00FC0183">
      <w:pPr>
        <w:rPr>
          <w:sz w:val="16"/>
        </w:rPr>
      </w:pPr>
      <w:r w:rsidRPr="006011B2">
        <w:rPr>
          <w:sz w:val="16"/>
        </w:rPr>
        <w:t xml:space="preserve">The topics taken up in </w:t>
      </w:r>
      <w:r w:rsidRPr="0063625B">
        <w:rPr>
          <w:highlight w:val="green"/>
          <w:u w:val="single"/>
        </w:rPr>
        <w:t>this issue make the</w:t>
      </w:r>
      <w:r w:rsidRPr="00C662C9">
        <w:rPr>
          <w:u w:val="single"/>
        </w:rPr>
        <w:t xml:space="preserve"> prima </w:t>
      </w:r>
      <w:r w:rsidRPr="0063625B">
        <w:rPr>
          <w:highlight w:val="green"/>
          <w:u w:val="single"/>
        </w:rPr>
        <w:t>facie case of the need for</w:t>
      </w:r>
      <w:r w:rsidRPr="006011B2">
        <w:rPr>
          <w:sz w:val="16"/>
        </w:rPr>
        <w:t xml:space="preserve"> good </w:t>
      </w:r>
      <w:r w:rsidRPr="0063625B">
        <w:rPr>
          <w:rStyle w:val="Emphasis"/>
          <w:highlight w:val="green"/>
        </w:rPr>
        <w:t>federalism</w:t>
      </w:r>
      <w:r w:rsidRPr="006011B2">
        <w:rPr>
          <w:sz w:val="16"/>
        </w:rPr>
        <w:t xml:space="preserve"> learning and problem-solving. </w:t>
      </w:r>
      <w:r w:rsidRPr="006011B2">
        <w:rPr>
          <w:u w:val="single"/>
        </w:rPr>
        <w:t>Whether</w:t>
      </w:r>
      <w:r w:rsidRPr="00C662C9">
        <w:rPr>
          <w:u w:val="single"/>
        </w:rPr>
        <w:t xml:space="preserve"> it be </w:t>
      </w:r>
      <w:r w:rsidRPr="0063625B">
        <w:rPr>
          <w:rStyle w:val="Emphasis"/>
          <w:highlight w:val="green"/>
        </w:rPr>
        <w:t>mitigating</w:t>
      </w:r>
      <w:r w:rsidRPr="00C662C9">
        <w:rPr>
          <w:u w:val="single"/>
        </w:rPr>
        <w:t xml:space="preserve"> or adapting to </w:t>
      </w:r>
      <w:r w:rsidRPr="006011B2">
        <w:rPr>
          <w:rStyle w:val="Emphasis"/>
        </w:rPr>
        <w:t xml:space="preserve">catastrophic </w:t>
      </w:r>
      <w:r w:rsidRPr="0063625B">
        <w:rPr>
          <w:rStyle w:val="Emphasis"/>
          <w:highlight w:val="green"/>
        </w:rPr>
        <w:t>climate change</w:t>
      </w:r>
      <w:r w:rsidRPr="006011B2">
        <w:rPr>
          <w:u w:val="single"/>
        </w:rPr>
        <w:t xml:space="preserve">, </w:t>
      </w:r>
      <w:r w:rsidRPr="006011B2">
        <w:rPr>
          <w:rStyle w:val="Emphasis"/>
        </w:rPr>
        <w:t>educating children</w:t>
      </w:r>
      <w:r w:rsidRPr="006011B2">
        <w:rPr>
          <w:sz w:val="16"/>
        </w:rPr>
        <w:t xml:space="preserve"> for a radically different world than the one their parents faced at their age, making a fractured society safer from gun violence, or correcting the harm done by mass criminalization, </w:t>
      </w:r>
      <w:r w:rsidRPr="0063625B">
        <w:rPr>
          <w:highlight w:val="green"/>
          <w:u w:val="single"/>
        </w:rPr>
        <w:t>no</w:t>
      </w:r>
      <w:r w:rsidRPr="006011B2">
        <w:rPr>
          <w:u w:val="single"/>
        </w:rPr>
        <w:t xml:space="preserve"> </w:t>
      </w:r>
      <w:r w:rsidRPr="006011B2">
        <w:rPr>
          <w:rStyle w:val="Emphasis"/>
        </w:rPr>
        <w:t>single</w:t>
      </w:r>
      <w:r w:rsidRPr="00C662C9">
        <w:rPr>
          <w:u w:val="single"/>
        </w:rPr>
        <w:t xml:space="preserve"> and </w:t>
      </w:r>
      <w:r w:rsidRPr="0063625B">
        <w:rPr>
          <w:rStyle w:val="Emphasis"/>
          <w:highlight w:val="green"/>
        </w:rPr>
        <w:t>universal</w:t>
      </w:r>
      <w:r w:rsidRPr="00C662C9">
        <w:rPr>
          <w:rStyle w:val="Emphasis"/>
        </w:rPr>
        <w:t xml:space="preserve">ly applicable </w:t>
      </w:r>
      <w:r w:rsidRPr="0063625B">
        <w:rPr>
          <w:rStyle w:val="Emphasis"/>
          <w:highlight w:val="green"/>
        </w:rPr>
        <w:t>solution</w:t>
      </w:r>
      <w:r w:rsidRPr="00C662C9">
        <w:rPr>
          <w:u w:val="single"/>
        </w:rPr>
        <w:t xml:space="preserve"> to these problems </w:t>
      </w:r>
      <w:r w:rsidRPr="0063625B">
        <w:rPr>
          <w:rStyle w:val="Emphasis"/>
          <w:highlight w:val="green"/>
        </w:rPr>
        <w:t>exists</w:t>
      </w:r>
      <w:r w:rsidRPr="0063625B">
        <w:rPr>
          <w:highlight w:val="green"/>
          <w:u w:val="single"/>
        </w:rPr>
        <w:t xml:space="preserve">, </w:t>
      </w:r>
      <w:r w:rsidRPr="0063625B">
        <w:rPr>
          <w:rStyle w:val="Emphasis"/>
          <w:highlight w:val="green"/>
        </w:rPr>
        <w:t>especially</w:t>
      </w:r>
      <w:r w:rsidRPr="006011B2">
        <w:rPr>
          <w:u w:val="single"/>
        </w:rPr>
        <w:t xml:space="preserve"> one that is</w:t>
      </w:r>
      <w:r w:rsidRPr="00C662C9">
        <w:rPr>
          <w:u w:val="single"/>
        </w:rPr>
        <w:t xml:space="preserve"> imposed </w:t>
      </w:r>
      <w:r w:rsidRPr="0063625B">
        <w:rPr>
          <w:rStyle w:val="Emphasis"/>
          <w:highlight w:val="green"/>
        </w:rPr>
        <w:t>top-down</w:t>
      </w:r>
      <w:r w:rsidRPr="006011B2">
        <w:rPr>
          <w:sz w:val="16"/>
        </w:rPr>
        <w:t xml:space="preserve">. For all of them, instead, </w:t>
      </w:r>
      <w:r w:rsidRPr="006011B2">
        <w:rPr>
          <w:u w:val="single"/>
        </w:rPr>
        <w:t xml:space="preserve">finding </w:t>
      </w:r>
      <w:r w:rsidRPr="0063625B">
        <w:rPr>
          <w:highlight w:val="green"/>
          <w:u w:val="single"/>
        </w:rPr>
        <w:t>a</w:t>
      </w:r>
      <w:r w:rsidRPr="00C662C9">
        <w:rPr>
          <w:u w:val="single"/>
        </w:rPr>
        <w:t xml:space="preserve"> </w:t>
      </w:r>
      <w:r w:rsidRPr="0063625B">
        <w:rPr>
          <w:highlight w:val="green"/>
          <w:u w:val="single"/>
        </w:rPr>
        <w:t>solution</w:t>
      </w:r>
      <w:r w:rsidRPr="006011B2">
        <w:rPr>
          <w:u w:val="single"/>
        </w:rPr>
        <w:t xml:space="preserve"> will </w:t>
      </w:r>
      <w:r w:rsidRPr="0063625B">
        <w:rPr>
          <w:highlight w:val="green"/>
          <w:u w:val="single"/>
        </w:rPr>
        <w:t>require</w:t>
      </w:r>
      <w:r w:rsidRPr="00C662C9">
        <w:rPr>
          <w:u w:val="single"/>
        </w:rPr>
        <w:t xml:space="preserve"> engagement with and </w:t>
      </w:r>
      <w:r w:rsidRPr="0063625B">
        <w:rPr>
          <w:highlight w:val="green"/>
          <w:u w:val="single"/>
        </w:rPr>
        <w:t>coop</w:t>
      </w:r>
      <w:r w:rsidRPr="006011B2">
        <w:rPr>
          <w:u w:val="single"/>
        </w:rPr>
        <w:t xml:space="preserve">eration from </w:t>
      </w:r>
      <w:r w:rsidRPr="006011B2">
        <w:rPr>
          <w:rStyle w:val="Emphasis"/>
        </w:rPr>
        <w:t>diverse communities</w:t>
      </w:r>
      <w:r w:rsidRPr="00C662C9">
        <w:rPr>
          <w:u w:val="single"/>
        </w:rPr>
        <w:t xml:space="preserve"> and individuals, </w:t>
      </w:r>
      <w:r w:rsidRPr="006011B2">
        <w:rPr>
          <w:u w:val="single"/>
        </w:rPr>
        <w:t xml:space="preserve">with sometimes </w:t>
      </w:r>
      <w:r w:rsidRPr="006011B2">
        <w:rPr>
          <w:rStyle w:val="Emphasis"/>
        </w:rPr>
        <w:t>divergent interests</w:t>
      </w:r>
      <w:r w:rsidRPr="00C662C9">
        <w:rPr>
          <w:u w:val="single"/>
        </w:rPr>
        <w:t>, capacities, and problems</w:t>
      </w:r>
      <w:r w:rsidRPr="006011B2">
        <w:rPr>
          <w:sz w:val="16"/>
        </w:rPr>
        <w:t xml:space="preserve">. And what is true of these problems is true of many (indeed, nearly all) others, in areas ranging from health care, adult training, and housing to transportation, financial security, and public safety. </w:t>
      </w:r>
      <w:r w:rsidRPr="00C662C9">
        <w:rPr>
          <w:u w:val="single"/>
        </w:rPr>
        <w:t>They are</w:t>
      </w:r>
      <w:r w:rsidRPr="006011B2">
        <w:rPr>
          <w:sz w:val="16"/>
        </w:rPr>
        <w:t xml:space="preserve"> “wicked” problems </w:t>
      </w:r>
      <w:r w:rsidRPr="00C662C9">
        <w:rPr>
          <w:u w:val="single"/>
        </w:rPr>
        <w:t xml:space="preserve">characterized by </w:t>
      </w:r>
      <w:r w:rsidRPr="00C662C9">
        <w:rPr>
          <w:rStyle w:val="Emphasis"/>
        </w:rPr>
        <w:t>high uncertainty</w:t>
      </w:r>
      <w:r w:rsidRPr="00C662C9">
        <w:rPr>
          <w:u w:val="single"/>
        </w:rPr>
        <w:t xml:space="preserve"> about</w:t>
      </w:r>
      <w:r w:rsidRPr="006011B2">
        <w:rPr>
          <w:sz w:val="16"/>
        </w:rPr>
        <w:t xml:space="preserve"> just </w:t>
      </w:r>
      <w:r w:rsidRPr="00C662C9">
        <w:rPr>
          <w:u w:val="single"/>
        </w:rPr>
        <w:t>what to do, and how</w:t>
      </w:r>
      <w:r w:rsidRPr="006011B2">
        <w:rPr>
          <w:sz w:val="16"/>
        </w:rPr>
        <w:t>. Their prominence has only increased with our knowledge of the world and the shifting of many social welfare state functions toward customized, individualized, delivery of needed services.</w:t>
      </w:r>
    </w:p>
    <w:p w14:paraId="583AA64C" w14:textId="77777777" w:rsidR="00FC0183" w:rsidRPr="006011B2" w:rsidRDefault="00FC0183" w:rsidP="00FC0183">
      <w:pPr>
        <w:rPr>
          <w:sz w:val="16"/>
        </w:rPr>
      </w:pPr>
      <w:r w:rsidRPr="00C662C9">
        <w:rPr>
          <w:u w:val="single"/>
        </w:rPr>
        <w:t xml:space="preserve">The case for </w:t>
      </w:r>
      <w:r w:rsidRPr="00C662C9">
        <w:rPr>
          <w:rStyle w:val="Emphasis"/>
        </w:rPr>
        <w:t>possibility</w:t>
      </w:r>
      <w:r w:rsidRPr="00C662C9">
        <w:rPr>
          <w:u w:val="single"/>
        </w:rPr>
        <w:t xml:space="preserve"> is also </w:t>
      </w:r>
      <w:r w:rsidRPr="00C662C9">
        <w:rPr>
          <w:rStyle w:val="Emphasis"/>
        </w:rPr>
        <w:t>clear</w:t>
      </w:r>
      <w:r w:rsidRPr="00C662C9">
        <w:rPr>
          <w:u w:val="single"/>
        </w:rPr>
        <w:t xml:space="preserve">. </w:t>
      </w:r>
      <w:r w:rsidRPr="0063625B">
        <w:rPr>
          <w:highlight w:val="green"/>
          <w:u w:val="single"/>
        </w:rPr>
        <w:t xml:space="preserve">The </w:t>
      </w:r>
      <w:r w:rsidRPr="0063625B">
        <w:rPr>
          <w:rStyle w:val="Emphasis"/>
          <w:highlight w:val="green"/>
        </w:rPr>
        <w:t>public’s interest</w:t>
      </w:r>
      <w:r w:rsidRPr="0063625B">
        <w:rPr>
          <w:highlight w:val="green"/>
          <w:u w:val="single"/>
        </w:rPr>
        <w:t xml:space="preserve"> in solving</w:t>
      </w:r>
      <w:r w:rsidRPr="00C662C9">
        <w:rPr>
          <w:u w:val="single"/>
        </w:rPr>
        <w:t xml:space="preserve"> these </w:t>
      </w:r>
      <w:r w:rsidRPr="0063625B">
        <w:rPr>
          <w:highlight w:val="green"/>
          <w:u w:val="single"/>
        </w:rPr>
        <w:t xml:space="preserve">problems is evident in </w:t>
      </w:r>
      <w:r w:rsidRPr="0063625B">
        <w:rPr>
          <w:rStyle w:val="Emphasis"/>
          <w:highlight w:val="green"/>
        </w:rPr>
        <w:t>polling</w:t>
      </w:r>
      <w:r w:rsidRPr="00C662C9">
        <w:rPr>
          <w:u w:val="single"/>
        </w:rPr>
        <w:t xml:space="preserve">, in </w:t>
      </w:r>
      <w:r w:rsidRPr="0063625B">
        <w:rPr>
          <w:rStyle w:val="Emphasis"/>
          <w:highlight w:val="green"/>
        </w:rPr>
        <w:t>growing</w:t>
      </w:r>
      <w:r w:rsidRPr="00C662C9">
        <w:rPr>
          <w:rStyle w:val="Emphasis"/>
        </w:rPr>
        <w:t xml:space="preserve"> local </w:t>
      </w:r>
      <w:r w:rsidRPr="0063625B">
        <w:rPr>
          <w:rStyle w:val="Emphasis"/>
          <w:highlight w:val="green"/>
        </w:rPr>
        <w:t>activism</w:t>
      </w:r>
      <w:r w:rsidRPr="00C662C9">
        <w:rPr>
          <w:u w:val="single"/>
        </w:rPr>
        <w:t xml:space="preserve"> in cities around the country, in a rise in public-minded </w:t>
      </w:r>
      <w:r w:rsidRPr="0063625B">
        <w:rPr>
          <w:rStyle w:val="Emphasis"/>
          <w:highlight w:val="green"/>
        </w:rPr>
        <w:t>volunteerism</w:t>
      </w:r>
      <w:r w:rsidRPr="0063625B">
        <w:rPr>
          <w:highlight w:val="green"/>
          <w:u w:val="single"/>
        </w:rPr>
        <w:t>, and</w:t>
      </w:r>
      <w:r w:rsidRPr="00C662C9">
        <w:rPr>
          <w:u w:val="single"/>
        </w:rPr>
        <w:t xml:space="preserve"> in an explosion of “</w:t>
      </w:r>
      <w:r w:rsidRPr="0063625B">
        <w:rPr>
          <w:rStyle w:val="Emphasis"/>
          <w:highlight w:val="green"/>
        </w:rPr>
        <w:t>civic tech</w:t>
      </w:r>
      <w:r w:rsidRPr="0063625B">
        <w:rPr>
          <w:highlight w:val="green"/>
          <w:u w:val="single"/>
        </w:rPr>
        <w:t>.”</w:t>
      </w:r>
      <w:r w:rsidRPr="0063625B">
        <w:rPr>
          <w:rStyle w:val="StyleUnderline"/>
          <w:highlight w:val="green"/>
        </w:rPr>
        <w:t xml:space="preserve"> </w:t>
      </w:r>
      <w:r w:rsidRPr="0063625B">
        <w:rPr>
          <w:highlight w:val="green"/>
          <w:u w:val="single"/>
        </w:rPr>
        <w:t>So</w:t>
      </w:r>
      <w:r w:rsidRPr="00C662C9">
        <w:rPr>
          <w:u w:val="single"/>
        </w:rPr>
        <w:t xml:space="preserve"> too </w:t>
      </w:r>
      <w:r w:rsidRPr="0063625B">
        <w:rPr>
          <w:highlight w:val="green"/>
          <w:u w:val="single"/>
        </w:rPr>
        <w:t>is</w:t>
      </w:r>
      <w:r w:rsidRPr="00C662C9">
        <w:rPr>
          <w:u w:val="single"/>
        </w:rPr>
        <w:t xml:space="preserve"> the </w:t>
      </w:r>
      <w:r w:rsidRPr="0063625B">
        <w:rPr>
          <w:rStyle w:val="Emphasis"/>
          <w:highlight w:val="green"/>
        </w:rPr>
        <w:t>capacity</w:t>
      </w:r>
      <w:r w:rsidRPr="006011B2">
        <w:rPr>
          <w:rStyle w:val="Emphasis"/>
        </w:rPr>
        <w:t xml:space="preserve"> and openness</w:t>
      </w:r>
      <w:r w:rsidRPr="006011B2">
        <w:rPr>
          <w:u w:val="single"/>
        </w:rPr>
        <w:t xml:space="preserve"> </w:t>
      </w:r>
      <w:r w:rsidRPr="0063625B">
        <w:rPr>
          <w:highlight w:val="green"/>
          <w:u w:val="single"/>
        </w:rPr>
        <w:t>of</w:t>
      </w:r>
      <w:r w:rsidRPr="00C662C9">
        <w:rPr>
          <w:u w:val="single"/>
        </w:rPr>
        <w:t xml:space="preserve"> more </w:t>
      </w:r>
      <w:r w:rsidRPr="0063625B">
        <w:rPr>
          <w:rStyle w:val="Emphasis"/>
          <w:highlight w:val="green"/>
        </w:rPr>
        <w:t>state</w:t>
      </w:r>
      <w:r w:rsidRPr="00C662C9">
        <w:rPr>
          <w:u w:val="single"/>
        </w:rPr>
        <w:t xml:space="preserve"> and local </w:t>
      </w:r>
      <w:r w:rsidRPr="0063625B">
        <w:rPr>
          <w:rStyle w:val="Emphasis"/>
          <w:highlight w:val="green"/>
        </w:rPr>
        <w:t>government</w:t>
      </w:r>
      <w:r w:rsidRPr="00C662C9">
        <w:rPr>
          <w:u w:val="single"/>
        </w:rPr>
        <w:t xml:space="preserve"> to working with the public</w:t>
      </w:r>
      <w:r w:rsidRPr="006011B2">
        <w:rPr>
          <w:sz w:val="16"/>
        </w:rPr>
        <w:t xml:space="preserve">. Perhaps the best-kept secret in American politics today is that </w:t>
      </w:r>
      <w:r w:rsidRPr="006011B2">
        <w:rPr>
          <w:u w:val="single"/>
        </w:rPr>
        <w:t>government</w:t>
      </w:r>
      <w:r w:rsidRPr="006011B2">
        <w:rPr>
          <w:sz w:val="16"/>
        </w:rPr>
        <w:t xml:space="preserve"> (if not governance) </w:t>
      </w:r>
      <w:r w:rsidRPr="006011B2">
        <w:rPr>
          <w:u w:val="single"/>
        </w:rPr>
        <w:t xml:space="preserve">is actually </w:t>
      </w:r>
      <w:r w:rsidRPr="006011B2">
        <w:rPr>
          <w:rStyle w:val="Emphasis"/>
        </w:rPr>
        <w:t>improving</w:t>
      </w:r>
      <w:r w:rsidRPr="006011B2">
        <w:rPr>
          <w:sz w:val="16"/>
        </w:rPr>
        <w:t xml:space="preserve">: </w:t>
      </w:r>
      <w:r w:rsidRPr="006011B2">
        <w:rPr>
          <w:u w:val="single"/>
        </w:rPr>
        <w:t xml:space="preserve">it is better in use of </w:t>
      </w:r>
      <w:r w:rsidRPr="006011B2">
        <w:rPr>
          <w:rStyle w:val="Emphasis"/>
        </w:rPr>
        <w:t>data</w:t>
      </w:r>
      <w:r w:rsidRPr="006011B2">
        <w:rPr>
          <w:u w:val="single"/>
        </w:rPr>
        <w:t xml:space="preserve">, in </w:t>
      </w:r>
      <w:r w:rsidRPr="006011B2">
        <w:rPr>
          <w:rStyle w:val="Emphasis"/>
        </w:rPr>
        <w:t>benchmarking</w:t>
      </w:r>
      <w:r w:rsidRPr="006011B2">
        <w:rPr>
          <w:u w:val="single"/>
        </w:rPr>
        <w:t xml:space="preserve"> off practices elsewhere, in </w:t>
      </w:r>
      <w:r w:rsidRPr="006011B2">
        <w:rPr>
          <w:rStyle w:val="Emphasis"/>
        </w:rPr>
        <w:t>transparency</w:t>
      </w:r>
      <w:r w:rsidRPr="006011B2">
        <w:rPr>
          <w:u w:val="single"/>
        </w:rPr>
        <w:t xml:space="preserve">, in </w:t>
      </w:r>
      <w:r w:rsidRPr="006011B2">
        <w:rPr>
          <w:rStyle w:val="Emphasis"/>
        </w:rPr>
        <w:t>public engagement</w:t>
      </w:r>
      <w:r w:rsidRPr="006011B2">
        <w:rPr>
          <w:u w:val="single"/>
        </w:rPr>
        <w:t xml:space="preserve">, and in its own </w:t>
      </w:r>
      <w:r w:rsidRPr="006011B2">
        <w:rPr>
          <w:rStyle w:val="Emphasis"/>
        </w:rPr>
        <w:t>management</w:t>
      </w:r>
      <w:r w:rsidRPr="006011B2">
        <w:rPr>
          <w:sz w:val="16"/>
        </w:rPr>
        <w:t>.17 And, recognizing the “wickedness” of the problems it confronts, it is increasingly using some variant of what has been called “democratic experimentalist governance.” This is a multilevel and highly iterative approach to problem solving and policy formulation which presumes high levels of uncertainty and diversity in interest or capacity. It is pragmatic in the Dewey spirit of systematically questioning assumptions and holding all solutions as provisional, subject to improvement by experience. It then uses familiar management DNA—benchmarking, peer review, reporting up and out, diagnostic performance review—to construct an architecture that permits learning from diversity, as illustrated by the figure below.18</w:t>
      </w:r>
    </w:p>
    <w:p w14:paraId="5D0A99AF" w14:textId="77777777" w:rsidR="00FC0183" w:rsidRPr="006011B2" w:rsidRDefault="00FC0183" w:rsidP="00FC0183">
      <w:pPr>
        <w:rPr>
          <w:sz w:val="16"/>
        </w:rPr>
      </w:pPr>
      <w:r w:rsidRPr="006011B2">
        <w:rPr>
          <w:sz w:val="16"/>
        </w:rPr>
        <w:t>Democratic experimentalist governance starts with high-level public and private stakeholders developing framework goals and possible strategies for reaching them. It proceeds to discretionary implementation by diverse lower-level actors, but with their autonomy conditioned on a requirement of regular peer review, reporting up on results and suggestions, and steadily revised plans for improvement in light of experience and review. And then, periodically, and involving independent outside parties as well, it does a more global diagnostic performance review and makes recommendation for any needed revisions back to the higher ups, to begin the cycle again. This is not rocket science, but something harder—ongoing discussion and action among diverse actors at different levels of authority, disciplined by self-inspection and shared purpose. It requires dedicated leadership to carry off. But the results of its application, across a very wide range of policy areas, are quite promising.19</w:t>
      </w:r>
    </w:p>
    <w:p w14:paraId="7AB6B3E0" w14:textId="77777777" w:rsidR="00FC0183" w:rsidRPr="006011B2" w:rsidRDefault="00FC0183" w:rsidP="00FC0183">
      <w:pPr>
        <w:rPr>
          <w:sz w:val="16"/>
        </w:rPr>
      </w:pPr>
      <w:r w:rsidRPr="006011B2">
        <w:rPr>
          <w:sz w:val="16"/>
        </w:rPr>
        <w:t>So, in short, there is currently demand and supply for development of a very lively, broadly “good” federalism, but it seems in considerable danger of being foreclosed, or at least retarded, by the politics of this moment.</w:t>
      </w:r>
    </w:p>
    <w:p w14:paraId="4E1F8864" w14:textId="77777777" w:rsidR="00FC0183" w:rsidRPr="006011B2" w:rsidRDefault="00FC0183" w:rsidP="00FC0183">
      <w:pPr>
        <w:rPr>
          <w:sz w:val="16"/>
        </w:rPr>
      </w:pPr>
      <w:r>
        <w:rPr>
          <w:sz w:val="16"/>
        </w:rPr>
        <w:t>The Essays In This Issue</w:t>
      </w:r>
    </w:p>
    <w:p w14:paraId="2AC05373" w14:textId="77777777" w:rsidR="00FC0183" w:rsidRPr="006011B2" w:rsidRDefault="00FC0183" w:rsidP="00FC0183">
      <w:pPr>
        <w:rPr>
          <w:sz w:val="16"/>
        </w:rPr>
      </w:pPr>
      <w:r w:rsidRPr="006011B2">
        <w:rPr>
          <w:sz w:val="16"/>
        </w:rPr>
        <w:t>With this as background, and before offering a brief conclusion, let me turn to the essays in this issue.</w:t>
      </w:r>
    </w:p>
    <w:p w14:paraId="2F4E2491" w14:textId="77777777" w:rsidR="00FC0183" w:rsidRPr="006011B2" w:rsidRDefault="00FC0183" w:rsidP="00FC0183">
      <w:pPr>
        <w:rPr>
          <w:sz w:val="16"/>
        </w:rPr>
      </w:pPr>
      <w:r w:rsidRPr="006011B2">
        <w:rPr>
          <w:sz w:val="16"/>
        </w:rPr>
        <w:t>Climate Change</w:t>
      </w:r>
    </w:p>
    <w:p w14:paraId="63DD9495" w14:textId="77777777" w:rsidR="00FC0183" w:rsidRPr="006011B2" w:rsidRDefault="00FC0183" w:rsidP="00FC0183">
      <w:pPr>
        <w:rPr>
          <w:sz w:val="16"/>
        </w:rPr>
      </w:pPr>
      <w:r w:rsidRPr="006011B2">
        <w:rPr>
          <w:sz w:val="16"/>
        </w:rPr>
        <w:t xml:space="preserve">State Innovation on Climate Change: Reducing Emissions from Key Sectors While Preparing for a “New Normal”, by Vicki </w:t>
      </w:r>
      <w:r w:rsidRPr="006011B2">
        <w:rPr>
          <w:u w:val="single"/>
        </w:rPr>
        <w:t>Arroyo</w:t>
      </w:r>
      <w:r w:rsidRPr="006011B2">
        <w:rPr>
          <w:sz w:val="16"/>
        </w:rPr>
        <w:t xml:space="preserve">, Melissa Deas, Gabe Pacyniak, and Kathryn Zyla, </w:t>
      </w:r>
      <w:r w:rsidRPr="006011B2">
        <w:rPr>
          <w:u w:val="single"/>
        </w:rPr>
        <w:t>provides a careful and thorough review of</w:t>
      </w:r>
      <w:r w:rsidRPr="006011B2">
        <w:rPr>
          <w:sz w:val="16"/>
        </w:rPr>
        <w:t xml:space="preserve"> </w:t>
      </w:r>
      <w:r w:rsidRPr="0063625B">
        <w:rPr>
          <w:rStyle w:val="Emphasis"/>
          <w:highlight w:val="green"/>
        </w:rPr>
        <w:t>state progress</w:t>
      </w:r>
      <w:r w:rsidRPr="006011B2">
        <w:rPr>
          <w:u w:val="single"/>
        </w:rPr>
        <w:t xml:space="preserve"> on </w:t>
      </w:r>
      <w:r w:rsidRPr="0063625B">
        <w:rPr>
          <w:rStyle w:val="Emphasis"/>
          <w:highlight w:val="green"/>
        </w:rPr>
        <w:t>mitigat</w:t>
      </w:r>
      <w:r w:rsidRPr="006011B2">
        <w:rPr>
          <w:rStyle w:val="Emphasis"/>
        </w:rPr>
        <w:t>ing</w:t>
      </w:r>
      <w:r w:rsidRPr="00C662C9">
        <w:rPr>
          <w:u w:val="single"/>
        </w:rPr>
        <w:t xml:space="preserve"> anthropogenic contributors to </w:t>
      </w:r>
      <w:r w:rsidRPr="0063625B">
        <w:rPr>
          <w:rStyle w:val="Emphasis"/>
          <w:highlight w:val="green"/>
        </w:rPr>
        <w:t>climate change</w:t>
      </w:r>
      <w:r w:rsidRPr="0063625B">
        <w:rPr>
          <w:highlight w:val="green"/>
          <w:u w:val="single"/>
        </w:rPr>
        <w:t xml:space="preserve"> and </w:t>
      </w:r>
      <w:r w:rsidRPr="0063625B">
        <w:rPr>
          <w:rStyle w:val="Emphasis"/>
          <w:highlight w:val="green"/>
        </w:rPr>
        <w:t>adapting</w:t>
      </w:r>
      <w:r w:rsidRPr="0063625B">
        <w:rPr>
          <w:highlight w:val="green"/>
          <w:u w:val="single"/>
        </w:rPr>
        <w:t xml:space="preserve"> to</w:t>
      </w:r>
      <w:r w:rsidRPr="00C662C9">
        <w:rPr>
          <w:u w:val="single"/>
        </w:rPr>
        <w:t xml:space="preserve"> the consequences that are inevitable</w:t>
      </w:r>
      <w:r w:rsidRPr="006011B2">
        <w:rPr>
          <w:sz w:val="16"/>
        </w:rPr>
        <w:t xml:space="preserve"> (even with immediately zero carbon emissions), </w:t>
      </w:r>
      <w:r w:rsidRPr="00C662C9">
        <w:rPr>
          <w:u w:val="single"/>
        </w:rPr>
        <w:t xml:space="preserve">including </w:t>
      </w:r>
      <w:r w:rsidRPr="0063625B">
        <w:rPr>
          <w:rStyle w:val="Emphasis"/>
          <w:highlight w:val="green"/>
        </w:rPr>
        <w:t>higher temperatures</w:t>
      </w:r>
      <w:r w:rsidRPr="0063625B">
        <w:rPr>
          <w:highlight w:val="green"/>
          <w:u w:val="single"/>
        </w:rPr>
        <w:t xml:space="preserve">, </w:t>
      </w:r>
      <w:r w:rsidRPr="0063625B">
        <w:rPr>
          <w:rStyle w:val="Emphasis"/>
          <w:highlight w:val="green"/>
        </w:rPr>
        <w:t>extreme weather</w:t>
      </w:r>
      <w:r w:rsidRPr="006011B2">
        <w:rPr>
          <w:rStyle w:val="Emphasis"/>
        </w:rPr>
        <w:t xml:space="preserve"> events</w:t>
      </w:r>
      <w:r w:rsidRPr="00F67C99">
        <w:rPr>
          <w:u w:val="single"/>
        </w:rPr>
        <w:t xml:space="preserve">, </w:t>
      </w:r>
      <w:r w:rsidRPr="0063625B">
        <w:rPr>
          <w:highlight w:val="green"/>
          <w:u w:val="single"/>
        </w:rPr>
        <w:t>and</w:t>
      </w:r>
      <w:r w:rsidRPr="00C662C9">
        <w:rPr>
          <w:u w:val="single"/>
        </w:rPr>
        <w:t xml:space="preserve"> </w:t>
      </w:r>
      <w:r w:rsidRPr="009B2B7C">
        <w:rPr>
          <w:rStyle w:val="Emphasis"/>
        </w:rPr>
        <w:t xml:space="preserve">rising </w:t>
      </w:r>
      <w:r w:rsidRPr="0063625B">
        <w:rPr>
          <w:rStyle w:val="Emphasis"/>
          <w:highlight w:val="green"/>
        </w:rPr>
        <w:t>sea levels</w:t>
      </w:r>
      <w:r w:rsidRPr="006011B2">
        <w:rPr>
          <w:sz w:val="16"/>
          <w:szCs w:val="16"/>
        </w:rPr>
        <w:t>.</w:t>
      </w:r>
    </w:p>
    <w:p w14:paraId="469A0407" w14:textId="77777777" w:rsidR="00FC0183" w:rsidRPr="006011B2" w:rsidRDefault="00FC0183" w:rsidP="00FC0183">
      <w:pPr>
        <w:rPr>
          <w:sz w:val="16"/>
        </w:rPr>
      </w:pPr>
      <w:r w:rsidRPr="006011B2">
        <w:rPr>
          <w:sz w:val="16"/>
        </w:rPr>
        <w:t xml:space="preserve">On mitigation, Arroyo et al. concentrate on transportation and power generation. </w:t>
      </w:r>
      <w:r w:rsidRPr="00C662C9">
        <w:rPr>
          <w:u w:val="single"/>
        </w:rPr>
        <w:t xml:space="preserve">On transportation, </w:t>
      </w:r>
      <w:r w:rsidRPr="006011B2">
        <w:rPr>
          <w:u w:val="single"/>
        </w:rPr>
        <w:t>they note</w:t>
      </w:r>
      <w:r w:rsidRPr="00C662C9">
        <w:rPr>
          <w:u w:val="single"/>
        </w:rPr>
        <w:t xml:space="preserve"> varied </w:t>
      </w:r>
      <w:r w:rsidRPr="006011B2">
        <w:rPr>
          <w:rStyle w:val="Emphasis"/>
        </w:rPr>
        <w:t xml:space="preserve">exemplary </w:t>
      </w:r>
      <w:r w:rsidRPr="0063625B">
        <w:rPr>
          <w:rStyle w:val="Emphasis"/>
          <w:highlight w:val="green"/>
        </w:rPr>
        <w:t>state efforts</w:t>
      </w:r>
      <w:r w:rsidRPr="006011B2">
        <w:rPr>
          <w:u w:val="single"/>
        </w:rPr>
        <w:t xml:space="preserve"> to </w:t>
      </w:r>
      <w:r w:rsidRPr="0063625B">
        <w:rPr>
          <w:highlight w:val="green"/>
          <w:u w:val="single"/>
        </w:rPr>
        <w:t>increase</w:t>
      </w:r>
      <w:r w:rsidRPr="00C662C9">
        <w:rPr>
          <w:u w:val="single"/>
        </w:rPr>
        <w:t xml:space="preserve"> vehicle </w:t>
      </w:r>
      <w:r w:rsidRPr="0063625B">
        <w:rPr>
          <w:rStyle w:val="Emphasis"/>
          <w:highlight w:val="green"/>
        </w:rPr>
        <w:t>fuel</w:t>
      </w:r>
      <w:r w:rsidRPr="00C662C9">
        <w:rPr>
          <w:u w:val="single"/>
        </w:rPr>
        <w:t xml:space="preserve"> economy </w:t>
      </w:r>
      <w:r w:rsidRPr="0063625B">
        <w:rPr>
          <w:rStyle w:val="Emphasis"/>
          <w:highlight w:val="green"/>
        </w:rPr>
        <w:t>standards</w:t>
      </w:r>
      <w:r w:rsidRPr="0063625B">
        <w:rPr>
          <w:highlight w:val="green"/>
          <w:u w:val="single"/>
        </w:rPr>
        <w:t>, promote</w:t>
      </w:r>
      <w:r w:rsidRPr="00C662C9">
        <w:rPr>
          <w:u w:val="single"/>
        </w:rPr>
        <w:t xml:space="preserve"> plug-in hybrids and </w:t>
      </w:r>
      <w:r w:rsidRPr="0063625B">
        <w:rPr>
          <w:rStyle w:val="Emphasis"/>
          <w:highlight w:val="green"/>
        </w:rPr>
        <w:t>zeroemission</w:t>
      </w:r>
      <w:r w:rsidRPr="006011B2">
        <w:rPr>
          <w:u w:val="single"/>
        </w:rPr>
        <w:t xml:space="preserve"> vehicles, </w:t>
      </w:r>
      <w:r w:rsidRPr="0063625B">
        <w:rPr>
          <w:rStyle w:val="Emphasis"/>
          <w:highlight w:val="green"/>
        </w:rPr>
        <w:t>reduce</w:t>
      </w:r>
      <w:r w:rsidRPr="00C662C9">
        <w:rPr>
          <w:u w:val="single"/>
        </w:rPr>
        <w:t xml:space="preserve"> the </w:t>
      </w:r>
      <w:r w:rsidRPr="0063625B">
        <w:rPr>
          <w:rStyle w:val="Emphasis"/>
          <w:highlight w:val="green"/>
        </w:rPr>
        <w:t>carbon</w:t>
      </w:r>
      <w:r w:rsidRPr="006011B2">
        <w:rPr>
          <w:rStyle w:val="Emphasis"/>
        </w:rPr>
        <w:t xml:space="preserve"> intensity</w:t>
      </w:r>
      <w:r w:rsidRPr="00C662C9">
        <w:rPr>
          <w:u w:val="single"/>
        </w:rPr>
        <w:t xml:space="preserve"> of vehicle fuels, </w:t>
      </w:r>
      <w:r w:rsidRPr="0063625B">
        <w:rPr>
          <w:highlight w:val="green"/>
          <w:u w:val="single"/>
        </w:rPr>
        <w:t xml:space="preserve">change </w:t>
      </w:r>
      <w:r w:rsidRPr="0063625B">
        <w:rPr>
          <w:rStyle w:val="Emphasis"/>
          <w:highlight w:val="green"/>
        </w:rPr>
        <w:t>land use</w:t>
      </w:r>
      <w:r w:rsidRPr="00C662C9">
        <w:rPr>
          <w:u w:val="single"/>
        </w:rPr>
        <w:t xml:space="preserve"> and zoning patterns to reduce demand for car usage, promote “active mobility” like walking and biking, and, of course, create more accessible and attractive options for mass transit.</w:t>
      </w:r>
      <w:r w:rsidRPr="006011B2">
        <w:rPr>
          <w:sz w:val="16"/>
        </w:rPr>
        <w:t xml:space="preserve"> With regard to the power generation sector, </w:t>
      </w:r>
      <w:r w:rsidRPr="006011B2">
        <w:rPr>
          <w:rStyle w:val="StyleUnderline"/>
        </w:rPr>
        <w:t>they note</w:t>
      </w:r>
      <w:r w:rsidRPr="00C662C9">
        <w:rPr>
          <w:u w:val="single"/>
        </w:rPr>
        <w:t xml:space="preserve"> the </w:t>
      </w:r>
      <w:r w:rsidRPr="0063625B">
        <w:rPr>
          <w:rStyle w:val="Emphasis"/>
          <w:highlight w:val="green"/>
        </w:rPr>
        <w:t>widespread</w:t>
      </w:r>
      <w:r w:rsidRPr="00C662C9">
        <w:rPr>
          <w:u w:val="single"/>
        </w:rPr>
        <w:t xml:space="preserve"> use of </w:t>
      </w:r>
      <w:r w:rsidRPr="006011B2">
        <w:rPr>
          <w:rStyle w:val="Emphasis"/>
        </w:rPr>
        <w:t xml:space="preserve">regulatory </w:t>
      </w:r>
      <w:r w:rsidRPr="0063625B">
        <w:rPr>
          <w:rStyle w:val="Emphasis"/>
          <w:highlight w:val="green"/>
        </w:rPr>
        <w:t>standards</w:t>
      </w:r>
      <w:r w:rsidRPr="006011B2">
        <w:rPr>
          <w:u w:val="single"/>
        </w:rPr>
        <w:t xml:space="preserve"> to </w:t>
      </w:r>
      <w:r w:rsidRPr="0063625B">
        <w:rPr>
          <w:highlight w:val="green"/>
          <w:u w:val="single"/>
        </w:rPr>
        <w:t>create</w:t>
      </w:r>
      <w:r w:rsidRPr="00C662C9">
        <w:rPr>
          <w:u w:val="single"/>
        </w:rPr>
        <w:t xml:space="preserve"> </w:t>
      </w:r>
      <w:r w:rsidRPr="009B2B7C">
        <w:rPr>
          <w:rStyle w:val="Emphasis"/>
        </w:rPr>
        <w:t xml:space="preserve">new </w:t>
      </w:r>
      <w:r w:rsidRPr="0063625B">
        <w:rPr>
          <w:rStyle w:val="Emphasis"/>
          <w:highlight w:val="green"/>
        </w:rPr>
        <w:t>markets</w:t>
      </w:r>
      <w:r w:rsidRPr="0063625B">
        <w:rPr>
          <w:highlight w:val="green"/>
          <w:u w:val="single"/>
        </w:rPr>
        <w:t xml:space="preserve"> for</w:t>
      </w:r>
      <w:r w:rsidRPr="00C662C9">
        <w:rPr>
          <w:u w:val="single"/>
        </w:rPr>
        <w:t xml:space="preserve"> energy efficiency and </w:t>
      </w:r>
      <w:r w:rsidRPr="0063625B">
        <w:rPr>
          <w:highlight w:val="green"/>
          <w:u w:val="single"/>
        </w:rPr>
        <w:t>renewable</w:t>
      </w:r>
      <w:r w:rsidRPr="00C662C9">
        <w:rPr>
          <w:u w:val="single"/>
        </w:rPr>
        <w:t xml:space="preserve"> generation</w:t>
      </w:r>
      <w:r w:rsidRPr="006011B2">
        <w:rPr>
          <w:sz w:val="16"/>
        </w:rPr>
        <w:t xml:space="preserve">. Some twenty-nine states now have some sort of Renewable Portfolio Standard (RPS), requiring that a certain share of state energy consumption come from renewable sources; twenty-three states have Energy Efficiency Resource Standards (EERS), setting mandatory targets for the share of electricity demand to be met by greater efficiency. </w:t>
      </w:r>
      <w:r w:rsidRPr="0063625B">
        <w:rPr>
          <w:highlight w:val="green"/>
          <w:u w:val="single"/>
        </w:rPr>
        <w:t>States</w:t>
      </w:r>
      <w:r w:rsidRPr="006011B2">
        <w:rPr>
          <w:u w:val="single"/>
        </w:rPr>
        <w:t xml:space="preserve"> have</w:t>
      </w:r>
      <w:r w:rsidRPr="00C662C9">
        <w:rPr>
          <w:u w:val="single"/>
        </w:rPr>
        <w:t xml:space="preserve"> also </w:t>
      </w:r>
      <w:r w:rsidRPr="0063625B">
        <w:rPr>
          <w:rStyle w:val="Emphasis"/>
          <w:highlight w:val="green"/>
        </w:rPr>
        <w:t>banded together</w:t>
      </w:r>
      <w:r w:rsidRPr="0063625B">
        <w:rPr>
          <w:highlight w:val="green"/>
          <w:u w:val="single"/>
        </w:rPr>
        <w:t xml:space="preserve"> to create </w:t>
      </w:r>
      <w:r w:rsidRPr="0063625B">
        <w:rPr>
          <w:rStyle w:val="Emphasis"/>
          <w:highlight w:val="green"/>
        </w:rPr>
        <w:t>cap and trade</w:t>
      </w:r>
      <w:r w:rsidRPr="00C662C9">
        <w:rPr>
          <w:u w:val="single"/>
        </w:rPr>
        <w:t xml:space="preserve"> carbon-reduction markets in their power generation sectors</w:t>
      </w:r>
      <w:r w:rsidRPr="006011B2">
        <w:rPr>
          <w:sz w:val="16"/>
        </w:rPr>
        <w:t>, both rateregulated and competitive. A particularly dramatic example is the cap and trade system established by the Northeast’s nine-state Regional Greenhouse Gas Initiative (RGGI), recently joined by a Western regional cap and trade system, anchored by California’s leadership but stretching east and north into the Canadian provinces of Quebec and soon Ontario and Manitoba.</w:t>
      </w:r>
    </w:p>
    <w:p w14:paraId="1D99499A" w14:textId="77777777" w:rsidR="00FC0183" w:rsidRPr="006011B2" w:rsidRDefault="00FC0183" w:rsidP="00FC0183">
      <w:pPr>
        <w:rPr>
          <w:sz w:val="16"/>
        </w:rPr>
      </w:pPr>
      <w:r w:rsidRPr="0063625B">
        <w:rPr>
          <w:highlight w:val="green"/>
          <w:u w:val="single"/>
        </w:rPr>
        <w:t xml:space="preserve">All </w:t>
      </w:r>
      <w:r w:rsidRPr="0063625B">
        <w:rPr>
          <w:rStyle w:val="Emphasis"/>
          <w:highlight w:val="green"/>
        </w:rPr>
        <w:t>this</w:t>
      </w:r>
      <w:r w:rsidRPr="009B2B7C">
        <w:rPr>
          <w:rStyle w:val="Emphasis"/>
        </w:rPr>
        <w:t xml:space="preserve"> state action</w:t>
      </w:r>
      <w:r w:rsidRPr="00C662C9">
        <w:rPr>
          <w:u w:val="single"/>
        </w:rPr>
        <w:t xml:space="preserve"> </w:t>
      </w:r>
      <w:r w:rsidRPr="0063625B">
        <w:rPr>
          <w:highlight w:val="green"/>
          <w:u w:val="single"/>
        </w:rPr>
        <w:t xml:space="preserve">has had </w:t>
      </w:r>
      <w:r w:rsidRPr="0063625B">
        <w:rPr>
          <w:rStyle w:val="Emphasis"/>
          <w:highlight w:val="green"/>
        </w:rPr>
        <w:t>real effect</w:t>
      </w:r>
      <w:r w:rsidRPr="006011B2">
        <w:rPr>
          <w:sz w:val="16"/>
        </w:rPr>
        <w:t>. Limiting ourselves to power generation: along with federal tax policies, the RPS states largely account for the fact that: renewable energy generation has more than doubled over the last decade, rising to thirteen percent of all United States power generation; in 2014 investment in new renewable generation facilities exceeded all new investment in fossil fuel- (including natural gas-) based generation; and gains in efficiency and drops in the price of solar and wind generation are vastly exceeding estimates—solar alone has dropped nearly seventy percent in cost over the past decade. The EERS states account for eighty-five percent of all US gains in energy efficiency, which remains the largest and cheapest way of meeting increased energy demand. In just a few short years, 2005–2012, RGGI states reduced carbon emissions from their power generation sector by forty percent.</w:t>
      </w:r>
    </w:p>
    <w:p w14:paraId="1CA9503F" w14:textId="77777777" w:rsidR="00FC0183" w:rsidRPr="00112627" w:rsidRDefault="00FC0183" w:rsidP="00FC0183">
      <w:pPr>
        <w:pStyle w:val="Heading4"/>
      </w:pPr>
      <w:r>
        <w:t xml:space="preserve">Only </w:t>
      </w:r>
      <w:r>
        <w:rPr>
          <w:u w:val="single"/>
        </w:rPr>
        <w:t>state-led</w:t>
      </w:r>
      <w:r>
        <w:t xml:space="preserve"> initiatives create the </w:t>
      </w:r>
      <w:r>
        <w:rPr>
          <w:u w:val="single"/>
        </w:rPr>
        <w:t>regulatory capacity</w:t>
      </w:r>
      <w:r>
        <w:t xml:space="preserve"> for </w:t>
      </w:r>
      <w:r>
        <w:rPr>
          <w:u w:val="single"/>
        </w:rPr>
        <w:t>energy transition</w:t>
      </w:r>
      <w:r>
        <w:t xml:space="preserve">. </w:t>
      </w:r>
    </w:p>
    <w:p w14:paraId="26783650" w14:textId="77777777" w:rsidR="00FC0183" w:rsidRDefault="00FC0183" w:rsidP="00FC0183">
      <w:r>
        <w:rPr>
          <w:rStyle w:val="Style13ptBold"/>
        </w:rPr>
        <w:t xml:space="preserve">Buzbee ’18 </w:t>
      </w:r>
      <w:r w:rsidRPr="00587C47">
        <w:t>[William; January 19; Professor of Law at Georgetown University; Wisconsin Law Review, “Federalism Hedging, Entrenchment, and the Climate Challenge,” wisconsinlawreview.org/wp-content/uploads/2018/01/Buzbee-Final.pdf]</w:t>
      </w:r>
    </w:p>
    <w:p w14:paraId="6CC86218" w14:textId="77777777" w:rsidR="00FC0183" w:rsidRPr="00587C47" w:rsidRDefault="00FC0183" w:rsidP="00FC0183">
      <w:pPr>
        <w:rPr>
          <w:sz w:val="16"/>
        </w:rPr>
      </w:pPr>
      <w:r w:rsidRPr="00587C47">
        <w:rPr>
          <w:sz w:val="16"/>
        </w:rPr>
        <w:t>Introduction</w:t>
      </w:r>
    </w:p>
    <w:p w14:paraId="5E68140D" w14:textId="77777777" w:rsidR="00FC0183" w:rsidRPr="00587C47" w:rsidRDefault="00FC0183" w:rsidP="00FC0183">
      <w:pPr>
        <w:rPr>
          <w:sz w:val="16"/>
        </w:rPr>
      </w:pPr>
      <w:r w:rsidRPr="004C0DE1">
        <w:rPr>
          <w:u w:val="single"/>
        </w:rPr>
        <w:t xml:space="preserve">Advocating </w:t>
      </w:r>
      <w:r w:rsidRPr="00587C47">
        <w:rPr>
          <w:sz w:val="16"/>
        </w:rPr>
        <w:t xml:space="preserve">a new body of </w:t>
      </w:r>
      <w:r w:rsidRPr="004C0DE1">
        <w:rPr>
          <w:u w:val="single"/>
        </w:rPr>
        <w:t xml:space="preserve">regulation with the </w:t>
      </w:r>
      <w:r w:rsidRPr="00587C47">
        <w:rPr>
          <w:rStyle w:val="Emphasis"/>
        </w:rPr>
        <w:t>explicit concession</w:t>
      </w:r>
      <w:r w:rsidRPr="004C0DE1">
        <w:rPr>
          <w:u w:val="single"/>
        </w:rPr>
        <w:t xml:space="preserve"> of likely error and risks of </w:t>
      </w:r>
      <w:r w:rsidRPr="00587C47">
        <w:rPr>
          <w:rStyle w:val="Emphasis"/>
        </w:rPr>
        <w:t>regulatory derailment</w:t>
      </w:r>
      <w:r w:rsidRPr="004C0DE1">
        <w:rPr>
          <w:u w:val="single"/>
        </w:rPr>
        <w:t xml:space="preserve"> may seem </w:t>
      </w:r>
      <w:r w:rsidRPr="00587C47">
        <w:rPr>
          <w:rStyle w:val="Emphasis"/>
        </w:rPr>
        <w:t>self-defeating</w:t>
      </w:r>
      <w:r w:rsidRPr="004C0DE1">
        <w:rPr>
          <w:u w:val="single"/>
        </w:rPr>
        <w:t xml:space="preserve">. Nevertheless, effective regulatory design, </w:t>
      </w:r>
      <w:r w:rsidRPr="00587C47">
        <w:rPr>
          <w:sz w:val="16"/>
        </w:rPr>
        <w:t xml:space="preserve">like effective investment strategies, </w:t>
      </w:r>
      <w:r w:rsidRPr="004C0DE1">
        <w:rPr>
          <w:u w:val="single"/>
        </w:rPr>
        <w:t xml:space="preserve">must be designed for success yet </w:t>
      </w:r>
      <w:r w:rsidRPr="004C0DE1">
        <w:rPr>
          <w:iCs/>
          <w:u w:val="single"/>
        </w:rPr>
        <w:t>anticipate unfavorable developments and error risks.</w:t>
      </w:r>
      <w:r w:rsidRPr="00587C47">
        <w:rPr>
          <w:sz w:val="16"/>
        </w:rPr>
        <w:t xml:space="preserve">1 And </w:t>
      </w:r>
      <w:r w:rsidRPr="004C0DE1">
        <w:rPr>
          <w:u w:val="single"/>
        </w:rPr>
        <w:t>in the U</w:t>
      </w:r>
      <w:r w:rsidRPr="00587C47">
        <w:rPr>
          <w:sz w:val="16"/>
        </w:rPr>
        <w:t xml:space="preserve">nited </w:t>
      </w:r>
      <w:r w:rsidRPr="004C0DE1">
        <w:rPr>
          <w:u w:val="single"/>
        </w:rPr>
        <w:t>S</w:t>
      </w:r>
      <w:r w:rsidRPr="00587C47">
        <w:rPr>
          <w:sz w:val="16"/>
        </w:rPr>
        <w:t xml:space="preserve">tates, </w:t>
      </w:r>
      <w:r w:rsidRPr="004C0DE1">
        <w:rPr>
          <w:u w:val="single"/>
        </w:rPr>
        <w:t>due to</w:t>
      </w:r>
      <w:r w:rsidRPr="00587C47">
        <w:rPr>
          <w:sz w:val="16"/>
        </w:rPr>
        <w:t xml:space="preserve"> our </w:t>
      </w:r>
      <w:r w:rsidRPr="00587C47">
        <w:rPr>
          <w:rStyle w:val="Emphasis"/>
        </w:rPr>
        <w:t>constitutional structures</w:t>
      </w:r>
      <w:r w:rsidRPr="004C0DE1">
        <w:rPr>
          <w:u w:val="single"/>
        </w:rPr>
        <w:t xml:space="preserve"> and linked </w:t>
      </w:r>
      <w:r w:rsidRPr="00587C47">
        <w:rPr>
          <w:rStyle w:val="Emphasis"/>
        </w:rPr>
        <w:t>political norms</w:t>
      </w:r>
      <w:r w:rsidRPr="004C0DE1">
        <w:rPr>
          <w:u w:val="single"/>
        </w:rPr>
        <w:t xml:space="preserve">, </w:t>
      </w:r>
      <w:r w:rsidRPr="0063625B">
        <w:rPr>
          <w:highlight w:val="green"/>
          <w:u w:val="single"/>
        </w:rPr>
        <w:t>any</w:t>
      </w:r>
      <w:r w:rsidRPr="004C0DE1">
        <w:rPr>
          <w:u w:val="single"/>
        </w:rPr>
        <w:t xml:space="preserve"> major </w:t>
      </w:r>
      <w:r w:rsidRPr="0063625B">
        <w:rPr>
          <w:highlight w:val="green"/>
          <w:u w:val="single"/>
        </w:rPr>
        <w:t>regulatory choice must include</w:t>
      </w:r>
      <w:r w:rsidRPr="00587C47">
        <w:rPr>
          <w:sz w:val="16"/>
        </w:rPr>
        <w:t xml:space="preserve"> decisions about how to utilize the regulatory roles demarked by </w:t>
      </w:r>
      <w:r w:rsidRPr="004C0DE1">
        <w:rPr>
          <w:u w:val="single"/>
        </w:rPr>
        <w:t>federalism.</w:t>
      </w:r>
      <w:r w:rsidRPr="00587C47">
        <w:rPr>
          <w:sz w:val="16"/>
        </w:rPr>
        <w:t xml:space="preserve"> What roles should be allocated to or preserved for federal, state, and local actors, or perhaps a combination of them all? Climate change policy choices remain the subject of partisan and rancorous contestation, including disputes over the right federalism choice. By leavening idealized policy solutions with attention to political and legal discord and regulation-market linkages, this Article illuminates the effects and dynamics of federalism hedging, a largely overlooked value of federalism structures retaining concurrent and often interacting federal and state roles. </w:t>
      </w:r>
      <w:r w:rsidRPr="0063625B">
        <w:rPr>
          <w:rStyle w:val="Emphasis"/>
          <w:highlight w:val="green"/>
        </w:rPr>
        <w:t>Federalism</w:t>
      </w:r>
      <w:r w:rsidRPr="00587C47">
        <w:rPr>
          <w:rStyle w:val="Emphasis"/>
        </w:rPr>
        <w:t xml:space="preserve"> hedging</w:t>
      </w:r>
      <w:r w:rsidRPr="004C0DE1">
        <w:rPr>
          <w:u w:val="single"/>
        </w:rPr>
        <w:t xml:space="preserve"> refers to</w:t>
      </w:r>
      <w:r w:rsidRPr="00587C47">
        <w:rPr>
          <w:sz w:val="16"/>
        </w:rPr>
        <w:t xml:space="preserve"> the </w:t>
      </w:r>
      <w:r w:rsidRPr="004C0DE1">
        <w:rPr>
          <w:u w:val="single"/>
        </w:rPr>
        <w:t>regulatory choice to retain</w:t>
      </w:r>
      <w:r w:rsidRPr="00587C47">
        <w:rPr>
          <w:sz w:val="16"/>
        </w:rPr>
        <w:t xml:space="preserve"> overlapping, interacting, and often </w:t>
      </w:r>
      <w:r w:rsidRPr="004C0DE1">
        <w:rPr>
          <w:u w:val="single"/>
        </w:rPr>
        <w:t>intertwined federal and state roles</w:t>
      </w:r>
      <w:r w:rsidRPr="00587C47">
        <w:rPr>
          <w:sz w:val="16"/>
        </w:rPr>
        <w:t xml:space="preserve"> even in a setting where the apparently ideal regulatory regime would rely on exclusive federal regulation that would preempt state roles. </w:t>
      </w:r>
    </w:p>
    <w:p w14:paraId="59D60EC3" w14:textId="77777777" w:rsidR="00FC0183" w:rsidRPr="004C0DE1" w:rsidRDefault="00FC0183" w:rsidP="00FC0183">
      <w:pPr>
        <w:rPr>
          <w:u w:val="single"/>
        </w:rPr>
      </w:pPr>
      <w:r w:rsidRPr="00587C47">
        <w:rPr>
          <w:sz w:val="16"/>
        </w:rPr>
        <w:t xml:space="preserve">This Article argues that both federalism discourse and climate change policy debates have failed to analyze adequately how choices about federal and state roles can serve to hedge and even reduce risks of regulatory reversal and implementation failure. This Article’s analysis of federalism hedging operates at three levels. First, it introduces federalism hedging as a theory, explaining the attributes and dynamics of federalism hedging and situating it within recent scholarly and policy debates about the values and functioning of federalism. Second, it then illuminates federalism hedging with analysis of the regulatory challenges posed by climate change and the history of climate and clean energy progress and contestation. And, third, drawing on this theoretical and historical analysis, the Article makes a normative and prescriptive claim that </w:t>
      </w:r>
      <w:r w:rsidRPr="0063625B">
        <w:rPr>
          <w:highlight w:val="green"/>
          <w:u w:val="single"/>
        </w:rPr>
        <w:t>retaining latitude for</w:t>
      </w:r>
      <w:r w:rsidRPr="004C0DE1">
        <w:rPr>
          <w:u w:val="single"/>
        </w:rPr>
        <w:t xml:space="preserve"> </w:t>
      </w:r>
      <w:r w:rsidRPr="004C0DE1">
        <w:rPr>
          <w:rStyle w:val="Emphasis"/>
        </w:rPr>
        <w:t>state</w:t>
      </w:r>
      <w:r w:rsidRPr="004C0DE1">
        <w:rPr>
          <w:u w:val="single"/>
        </w:rPr>
        <w:t xml:space="preserve"> and </w:t>
      </w:r>
      <w:r w:rsidRPr="004C0DE1">
        <w:rPr>
          <w:rStyle w:val="Emphasis"/>
        </w:rPr>
        <w:t>fed</w:t>
      </w:r>
      <w:r w:rsidRPr="004C0DE1">
        <w:rPr>
          <w:u w:val="single"/>
        </w:rPr>
        <w:t>eral</w:t>
      </w:r>
      <w:r w:rsidRPr="00587C47">
        <w:rPr>
          <w:sz w:val="16"/>
        </w:rPr>
        <w:t xml:space="preserve"> </w:t>
      </w:r>
      <w:r w:rsidRPr="0063625B">
        <w:rPr>
          <w:rStyle w:val="Emphasis"/>
          <w:highlight w:val="green"/>
        </w:rPr>
        <w:t>overlap</w:t>
      </w:r>
      <w:r w:rsidRPr="004C0DE1">
        <w:rPr>
          <w:u w:val="single"/>
        </w:rPr>
        <w:t xml:space="preserve"> can</w:t>
      </w:r>
      <w:r w:rsidRPr="00587C47">
        <w:rPr>
          <w:sz w:val="16"/>
        </w:rPr>
        <w:t xml:space="preserve"> provide an array of benefits and, especially, </w:t>
      </w:r>
      <w:r w:rsidRPr="0063625B">
        <w:rPr>
          <w:rStyle w:val="Emphasis"/>
          <w:highlight w:val="green"/>
        </w:rPr>
        <w:t>reduce risks</w:t>
      </w:r>
      <w:r w:rsidRPr="0063625B">
        <w:rPr>
          <w:iCs/>
          <w:highlight w:val="green"/>
          <w:u w:val="single"/>
        </w:rPr>
        <w:t xml:space="preserve"> of</w:t>
      </w:r>
      <w:r w:rsidRPr="004C0DE1">
        <w:rPr>
          <w:iCs/>
          <w:u w:val="single"/>
        </w:rPr>
        <w:t xml:space="preserve"> </w:t>
      </w:r>
      <w:r w:rsidRPr="004C0DE1">
        <w:rPr>
          <w:rStyle w:val="Emphasis"/>
        </w:rPr>
        <w:t>disruptive</w:t>
      </w:r>
      <w:r w:rsidRPr="004C0DE1">
        <w:rPr>
          <w:iCs/>
          <w:u w:val="single"/>
        </w:rPr>
        <w:t xml:space="preserve"> policy </w:t>
      </w:r>
      <w:r w:rsidRPr="0063625B">
        <w:rPr>
          <w:rStyle w:val="Emphasis"/>
          <w:highlight w:val="green"/>
        </w:rPr>
        <w:t>reversals</w:t>
      </w:r>
      <w:r w:rsidRPr="0063625B">
        <w:rPr>
          <w:sz w:val="16"/>
          <w:highlight w:val="green"/>
        </w:rPr>
        <w:t xml:space="preserve"> </w:t>
      </w:r>
      <w:r w:rsidRPr="0063625B">
        <w:rPr>
          <w:highlight w:val="green"/>
          <w:u w:val="single"/>
        </w:rPr>
        <w:t>that</w:t>
      </w:r>
      <w:r w:rsidRPr="00587C47">
        <w:rPr>
          <w:sz w:val="16"/>
        </w:rPr>
        <w:t xml:space="preserve"> could, in turn, </w:t>
      </w:r>
      <w:r w:rsidRPr="0063625B">
        <w:rPr>
          <w:highlight w:val="green"/>
          <w:u w:val="single"/>
        </w:rPr>
        <w:t>undercut</w:t>
      </w:r>
      <w:r w:rsidRPr="004C0DE1">
        <w:rPr>
          <w:u w:val="single"/>
        </w:rPr>
        <w:t xml:space="preserve"> </w:t>
      </w:r>
      <w:r w:rsidRPr="004C0DE1">
        <w:rPr>
          <w:rStyle w:val="Emphasis"/>
        </w:rPr>
        <w:t xml:space="preserve">linked </w:t>
      </w:r>
      <w:r w:rsidRPr="0063625B">
        <w:rPr>
          <w:rStyle w:val="Emphasis"/>
          <w:highlight w:val="green"/>
        </w:rPr>
        <w:t>markets</w:t>
      </w:r>
      <w:r w:rsidRPr="004C0DE1">
        <w:rPr>
          <w:u w:val="single"/>
        </w:rPr>
        <w:t xml:space="preserve"> and regulatory progress. </w:t>
      </w:r>
    </w:p>
    <w:p w14:paraId="04013918" w14:textId="77777777" w:rsidR="00FC0183" w:rsidRPr="00587C47" w:rsidRDefault="00FC0183" w:rsidP="00FC0183">
      <w:pPr>
        <w:rPr>
          <w:sz w:val="16"/>
        </w:rPr>
      </w:pPr>
      <w:r w:rsidRPr="00587C47">
        <w:rPr>
          <w:sz w:val="16"/>
        </w:rPr>
        <w:t xml:space="preserve">Such a </w:t>
      </w:r>
      <w:r w:rsidRPr="004C0DE1">
        <w:rPr>
          <w:u w:val="single"/>
        </w:rPr>
        <w:t xml:space="preserve">hedging </w:t>
      </w:r>
      <w:r w:rsidRPr="00587C47">
        <w:rPr>
          <w:sz w:val="16"/>
        </w:rPr>
        <w:t xml:space="preserve">role </w:t>
      </w:r>
      <w:r w:rsidRPr="004C0DE1">
        <w:rPr>
          <w:u w:val="single"/>
        </w:rPr>
        <w:t xml:space="preserve">is of especial importance where a body of regulation provides a </w:t>
      </w:r>
      <w:r w:rsidRPr="00587C47">
        <w:rPr>
          <w:rStyle w:val="Emphasis"/>
        </w:rPr>
        <w:t>crucial underpinning</w:t>
      </w:r>
      <w:r w:rsidRPr="004C0DE1">
        <w:rPr>
          <w:u w:val="single"/>
        </w:rPr>
        <w:t xml:space="preserve"> of a market and that market is itself essential to regulatory success. Retaining latitude for</w:t>
      </w:r>
      <w:r w:rsidRPr="00587C47">
        <w:rPr>
          <w:sz w:val="16"/>
        </w:rPr>
        <w:t xml:space="preserve"> </w:t>
      </w:r>
      <w:r w:rsidRPr="004C0DE1">
        <w:rPr>
          <w:u w:val="single"/>
        </w:rPr>
        <w:t xml:space="preserve">both federal and </w:t>
      </w:r>
      <w:r w:rsidRPr="0063625B">
        <w:rPr>
          <w:highlight w:val="green"/>
          <w:u w:val="single"/>
        </w:rPr>
        <w:t>state roles</w:t>
      </w:r>
      <w:r w:rsidRPr="00587C47">
        <w:rPr>
          <w:sz w:val="16"/>
        </w:rPr>
        <w:t xml:space="preserve"> also can </w:t>
      </w:r>
      <w:r w:rsidRPr="0063625B">
        <w:rPr>
          <w:rStyle w:val="StyleUnderline"/>
          <w:highlight w:val="green"/>
        </w:rPr>
        <w:t>serve</w:t>
      </w:r>
      <w:r w:rsidRPr="00587C47">
        <w:rPr>
          <w:sz w:val="16"/>
        </w:rPr>
        <w:t xml:space="preserve"> in </w:t>
      </w:r>
      <w:r w:rsidRPr="0063625B">
        <w:rPr>
          <w:highlight w:val="green"/>
          <w:u w:val="single"/>
        </w:rPr>
        <w:t>a</w:t>
      </w:r>
      <w:r w:rsidRPr="004C0DE1">
        <w:rPr>
          <w:u w:val="single"/>
        </w:rPr>
        <w:t xml:space="preserve"> valuabl</w:t>
      </w:r>
      <w:r w:rsidRPr="004C0DE1">
        <w:rPr>
          <w:iCs/>
          <w:u w:val="single"/>
        </w:rPr>
        <w:t xml:space="preserve">e </w:t>
      </w:r>
      <w:r w:rsidRPr="0063625B">
        <w:rPr>
          <w:rStyle w:val="Emphasis"/>
          <w:highlight w:val="green"/>
        </w:rPr>
        <w:t>precautionary role</w:t>
      </w:r>
      <w:r w:rsidRPr="004C0DE1">
        <w:rPr>
          <w:iCs/>
          <w:u w:val="single"/>
        </w:rPr>
        <w:t xml:space="preserve"> conducive both to innovation </w:t>
      </w:r>
      <w:r w:rsidRPr="004C0DE1">
        <w:rPr>
          <w:u w:val="single"/>
        </w:rPr>
        <w:t xml:space="preserve">and </w:t>
      </w:r>
      <w:r w:rsidRPr="004C0DE1">
        <w:rPr>
          <w:iCs/>
          <w:u w:val="single"/>
        </w:rPr>
        <w:t xml:space="preserve">pragmatic adjustment </w:t>
      </w:r>
      <w:r w:rsidRPr="004C0DE1">
        <w:rPr>
          <w:u w:val="single"/>
        </w:rPr>
        <w:t xml:space="preserve">in regulatory settings </w:t>
      </w:r>
      <w:r w:rsidRPr="0063625B">
        <w:rPr>
          <w:highlight w:val="green"/>
          <w:u w:val="single"/>
        </w:rPr>
        <w:t xml:space="preserve">characterized by </w:t>
      </w:r>
      <w:r w:rsidRPr="0063625B">
        <w:rPr>
          <w:rStyle w:val="Emphasis"/>
          <w:highlight w:val="green"/>
        </w:rPr>
        <w:t>rapid</w:t>
      </w:r>
      <w:r w:rsidRPr="00587C47">
        <w:rPr>
          <w:rStyle w:val="Emphasis"/>
        </w:rPr>
        <w:t xml:space="preserve"> change</w:t>
      </w:r>
      <w:r w:rsidRPr="004C0DE1">
        <w:rPr>
          <w:iCs/>
          <w:u w:val="single"/>
        </w:rPr>
        <w:t xml:space="preserve"> </w:t>
      </w:r>
      <w:r w:rsidRPr="004C0DE1">
        <w:rPr>
          <w:u w:val="single"/>
        </w:rPr>
        <w:t xml:space="preserve">in </w:t>
      </w:r>
      <w:r w:rsidRPr="004C0DE1">
        <w:rPr>
          <w:iCs/>
          <w:u w:val="single"/>
        </w:rPr>
        <w:t xml:space="preserve">business </w:t>
      </w:r>
      <w:r w:rsidRPr="004C0DE1">
        <w:rPr>
          <w:u w:val="single"/>
        </w:rPr>
        <w:t xml:space="preserve">models and </w:t>
      </w:r>
      <w:r w:rsidRPr="0063625B">
        <w:rPr>
          <w:rStyle w:val="Emphasis"/>
          <w:highlight w:val="green"/>
        </w:rPr>
        <w:t>tech</w:t>
      </w:r>
      <w:r w:rsidRPr="00587C47">
        <w:rPr>
          <w:sz w:val="16"/>
        </w:rPr>
        <w:t xml:space="preserve">nology.2 </w:t>
      </w:r>
    </w:p>
    <w:p w14:paraId="3DF7F090" w14:textId="77777777" w:rsidR="00FC0183" w:rsidRPr="00587C47" w:rsidRDefault="00FC0183" w:rsidP="00FC0183">
      <w:pPr>
        <w:rPr>
          <w:sz w:val="16"/>
        </w:rPr>
      </w:pPr>
      <w:r w:rsidRPr="00587C47">
        <w:rPr>
          <w:sz w:val="16"/>
        </w:rPr>
        <w:t xml:space="preserve">This Article, like much federalism discourse, is actually not about what is constitutionally required. Instead, the Article builds on an increasingly robust body of scholarship analyzing how federal and state roles recognized by the Constitution should be utilized to further particular regulatory policy goals or political ends.3 Although federalism scholars often mention the benefits of federalism “redundancy” in risk regulation and benefits of dynamic interjurisdictional learning, little of this pro-overlap and interaction federalism literature devotes attention to the regulation-business link, regulatory risks of error, implementation failures, and political reversal risks.4 Another strain of federalism scholarship documents and analyzes the logic and legality of state and local climate and clean energy initiatives undertaken without a broader national agreement. </w:t>
      </w:r>
    </w:p>
    <w:p w14:paraId="6BD4898B" w14:textId="77777777" w:rsidR="00FC0183" w:rsidRPr="00587C47" w:rsidRDefault="00FC0183" w:rsidP="00FC0183">
      <w:pPr>
        <w:rPr>
          <w:sz w:val="16"/>
        </w:rPr>
      </w:pPr>
      <w:r w:rsidRPr="00587C47">
        <w:rPr>
          <w:sz w:val="16"/>
        </w:rPr>
        <w:t xml:space="preserve">Before comprehensive federal climate legislative proposals went down to defeat in 2009 and 2010, they spurred an important but truncated debate over what roles should be retained by states if the nation enacted a climate-focused federal cap-and-trade bill.6 Prominent scholars and stakeholders argued that because climate regulation addresses a global ill and logically must embrace market-based regulatory tools—most likely cap-and-trade-based regulation or use of pollution taxes—regulation should be structured to draw on the largest markets possible in order to facilitate the business search for costeffective means to reduce emissions.7 They often championed preemption of state climate roles. Final (but unsuccessful) bills, however, rejected such calls.8 And a recent 2017 proposal by leading Republican conservatives advocated enactment of a carbon tax regime, but coupled that proposal with a call for the elimination of other similarly targeted federal or state laws.9 </w:t>
      </w:r>
    </w:p>
    <w:p w14:paraId="53AD9367" w14:textId="77777777" w:rsidR="00FC0183" w:rsidRPr="00587C47" w:rsidRDefault="00FC0183" w:rsidP="00FC0183">
      <w:pPr>
        <w:rPr>
          <w:sz w:val="16"/>
        </w:rPr>
      </w:pPr>
      <w:r w:rsidRPr="00587C47">
        <w:rPr>
          <w:sz w:val="16"/>
        </w:rPr>
        <w:t xml:space="preserve">In the absence of a tailored federal climate law, </w:t>
      </w:r>
      <w:r w:rsidRPr="0063625B">
        <w:rPr>
          <w:highlight w:val="green"/>
          <w:u w:val="single"/>
        </w:rPr>
        <w:t>states</w:t>
      </w:r>
      <w:r w:rsidRPr="00587C47">
        <w:rPr>
          <w:sz w:val="16"/>
        </w:rPr>
        <w:t xml:space="preserve"> nonetheless have </w:t>
      </w:r>
      <w:r w:rsidRPr="0063625B">
        <w:rPr>
          <w:highlight w:val="green"/>
          <w:u w:val="single"/>
        </w:rPr>
        <w:t>made</w:t>
      </w:r>
      <w:r w:rsidRPr="004C0DE1">
        <w:rPr>
          <w:u w:val="single"/>
        </w:rPr>
        <w:t xml:space="preserve"> climate and </w:t>
      </w:r>
      <w:r w:rsidRPr="0063625B">
        <w:rPr>
          <w:highlight w:val="green"/>
          <w:u w:val="single"/>
        </w:rPr>
        <w:t>clean energy</w:t>
      </w:r>
      <w:r w:rsidRPr="00587C47">
        <w:rPr>
          <w:sz w:val="16"/>
        </w:rPr>
        <w:t xml:space="preserve"> regulatory </w:t>
      </w:r>
      <w:r w:rsidRPr="004C0DE1">
        <w:rPr>
          <w:u w:val="single"/>
        </w:rPr>
        <w:t xml:space="preserve">progress and, as </w:t>
      </w:r>
      <w:r w:rsidRPr="004C0DE1">
        <w:rPr>
          <w:iCs/>
          <w:u w:val="single"/>
        </w:rPr>
        <w:t>litigants</w:t>
      </w:r>
      <w:r w:rsidRPr="004C0DE1">
        <w:rPr>
          <w:u w:val="single"/>
        </w:rPr>
        <w:t>, prompted a series of federal regulatory actions</w:t>
      </w:r>
      <w:r w:rsidRPr="00587C47">
        <w:rPr>
          <w:sz w:val="16"/>
        </w:rPr>
        <w:t xml:space="preserve"> to address climate risks under the Clean Air Act and federal energy laws. And those </w:t>
      </w:r>
      <w:r w:rsidRPr="004C0DE1">
        <w:rPr>
          <w:u w:val="single"/>
        </w:rPr>
        <w:t>federal regulatory interventions</w:t>
      </w:r>
      <w:r w:rsidRPr="00587C47">
        <w:rPr>
          <w:sz w:val="16"/>
        </w:rPr>
        <w:t xml:space="preserve">, especially the Clean Power Plan (CPP) targeting existing power plants’ greenhouse gas (GHG) emissions, </w:t>
      </w:r>
      <w:r w:rsidRPr="004C0DE1">
        <w:rPr>
          <w:u w:val="single"/>
        </w:rPr>
        <w:t xml:space="preserve">were </w:t>
      </w:r>
      <w:r w:rsidRPr="004C0DE1">
        <w:rPr>
          <w:iCs/>
          <w:u w:val="single"/>
        </w:rPr>
        <w:t xml:space="preserve">shaped by </w:t>
      </w:r>
      <w:r w:rsidRPr="00587C47">
        <w:rPr>
          <w:rStyle w:val="Emphasis"/>
        </w:rPr>
        <w:t>state</w:t>
      </w:r>
      <w:r w:rsidRPr="004C0DE1">
        <w:rPr>
          <w:rStyle w:val="Emphasis"/>
        </w:rPr>
        <w:t xml:space="preserve"> experiences</w:t>
      </w:r>
      <w:r w:rsidRPr="004C0DE1">
        <w:rPr>
          <w:u w:val="single"/>
        </w:rPr>
        <w:t xml:space="preserve">, sought to </w:t>
      </w:r>
      <w:r w:rsidRPr="004C0DE1">
        <w:rPr>
          <w:iCs/>
          <w:u w:val="single"/>
        </w:rPr>
        <w:t xml:space="preserve">harness </w:t>
      </w:r>
      <w:r w:rsidRPr="004C0DE1">
        <w:rPr>
          <w:rStyle w:val="Emphasis"/>
        </w:rPr>
        <w:t>state</w:t>
      </w:r>
      <w:r w:rsidRPr="004C0DE1">
        <w:rPr>
          <w:iCs/>
          <w:u w:val="single"/>
        </w:rPr>
        <w:t xml:space="preserve"> regulatory </w:t>
      </w:r>
      <w:r w:rsidRPr="0063625B">
        <w:rPr>
          <w:rStyle w:val="Emphasis"/>
          <w:highlight w:val="green"/>
        </w:rPr>
        <w:t>capacity</w:t>
      </w:r>
      <w:r w:rsidRPr="004C0DE1">
        <w:rPr>
          <w:u w:val="single"/>
        </w:rPr>
        <w:t xml:space="preserve"> and </w:t>
      </w:r>
      <w:r w:rsidRPr="004C0DE1">
        <w:rPr>
          <w:iCs/>
          <w:u w:val="single"/>
        </w:rPr>
        <w:t>creativity</w:t>
      </w:r>
      <w:r w:rsidRPr="004C0DE1">
        <w:rPr>
          <w:u w:val="single"/>
        </w:rPr>
        <w:t xml:space="preserve">, and </w:t>
      </w:r>
      <w:r w:rsidRPr="004C0DE1">
        <w:rPr>
          <w:iCs/>
          <w:u w:val="single"/>
        </w:rPr>
        <w:t>preserved</w:t>
      </w:r>
      <w:r w:rsidRPr="004C0DE1">
        <w:rPr>
          <w:u w:val="single"/>
        </w:rPr>
        <w:t xml:space="preserve"> state authority to do more.</w:t>
      </w:r>
      <w:r w:rsidRPr="00587C47">
        <w:rPr>
          <w:sz w:val="16"/>
        </w:rPr>
        <w:t xml:space="preserve">10 </w:t>
      </w:r>
    </w:p>
    <w:p w14:paraId="44FCC4A3" w14:textId="77777777" w:rsidR="00FC0183" w:rsidRPr="00587C47" w:rsidRDefault="00FC0183" w:rsidP="00FC0183">
      <w:pPr>
        <w:rPr>
          <w:sz w:val="16"/>
        </w:rPr>
      </w:pPr>
      <w:r w:rsidRPr="00587C47">
        <w:rPr>
          <w:sz w:val="16"/>
        </w:rPr>
        <w:t>The role of federalism overlap and interaction as a hedge, especially in the climate regulation arena, is a subject of more than just theoretical interest. As this Article goes to press, the new administration of President Donald Trump has overtly declared plans to revisit and roll back climate progress.11 The extent to which this new administration can do so is substantially shaped by federal, state and business climate and clean energy progress, and past statutory federalism choices.</w:t>
      </w:r>
    </w:p>
    <w:p w14:paraId="30108279" w14:textId="77777777" w:rsidR="00FC0183" w:rsidRPr="004C0DE1" w:rsidRDefault="00FC0183" w:rsidP="00FC0183">
      <w:pPr>
        <w:rPr>
          <w:u w:val="single"/>
        </w:rPr>
      </w:pPr>
      <w:r w:rsidRPr="00587C47">
        <w:rPr>
          <w:sz w:val="16"/>
        </w:rPr>
        <w:t xml:space="preserve">This Article agrees that the ideal answer to a global challenge like climate change would be regulation at the largest scale possible, with minimized regulatory overlap. Nonetheless, mandating such authority allocations would be the wrong answer. The effects and political economic dynamics of federalism hedging analyzed in this Article reveal why. </w:t>
      </w:r>
      <w:r w:rsidRPr="004C0DE1">
        <w:rPr>
          <w:u w:val="single"/>
        </w:rPr>
        <w:t xml:space="preserve">The value of </w:t>
      </w:r>
      <w:r w:rsidRPr="0063625B">
        <w:rPr>
          <w:highlight w:val="green"/>
          <w:u w:val="single"/>
        </w:rPr>
        <w:t>federalism</w:t>
      </w:r>
      <w:r w:rsidRPr="004C0DE1">
        <w:rPr>
          <w:u w:val="single"/>
        </w:rPr>
        <w:t xml:space="preserve"> hedging </w:t>
      </w:r>
      <w:r w:rsidRPr="0063625B">
        <w:rPr>
          <w:highlight w:val="green"/>
          <w:u w:val="single"/>
        </w:rPr>
        <w:t>links to</w:t>
      </w:r>
      <w:r w:rsidRPr="004C0DE1">
        <w:rPr>
          <w:u w:val="single"/>
        </w:rPr>
        <w:t xml:space="preserve"> likely regulatory </w:t>
      </w:r>
      <w:r w:rsidRPr="0063625B">
        <w:rPr>
          <w:rStyle w:val="Emphasis"/>
          <w:highlight w:val="green"/>
        </w:rPr>
        <w:t>implementation</w:t>
      </w:r>
      <w:r w:rsidRPr="00587C47">
        <w:rPr>
          <w:rStyle w:val="Emphasis"/>
        </w:rPr>
        <w:t xml:space="preserve"> failures</w:t>
      </w:r>
      <w:r w:rsidRPr="004C0DE1">
        <w:rPr>
          <w:u w:val="single"/>
        </w:rPr>
        <w:t xml:space="preserve">, regulatory </w:t>
      </w:r>
      <w:r w:rsidRPr="0063625B">
        <w:rPr>
          <w:rStyle w:val="Emphasis"/>
          <w:highlight w:val="green"/>
        </w:rPr>
        <w:t>reversal</w:t>
      </w:r>
      <w:r w:rsidRPr="00587C47">
        <w:rPr>
          <w:rStyle w:val="Emphasis"/>
        </w:rPr>
        <w:t xml:space="preserve"> risks</w:t>
      </w:r>
      <w:r w:rsidRPr="004C0DE1">
        <w:rPr>
          <w:u w:val="single"/>
        </w:rPr>
        <w:t xml:space="preserve">, </w:t>
      </w:r>
      <w:r w:rsidRPr="0063625B">
        <w:rPr>
          <w:highlight w:val="green"/>
          <w:u w:val="single"/>
        </w:rPr>
        <w:t>and</w:t>
      </w:r>
      <w:r w:rsidRPr="004C0DE1">
        <w:rPr>
          <w:u w:val="single"/>
        </w:rPr>
        <w:t xml:space="preserve"> risks of </w:t>
      </w:r>
      <w:r w:rsidRPr="00587C47">
        <w:rPr>
          <w:rStyle w:val="Emphasis"/>
        </w:rPr>
        <w:t>unsettling</w:t>
      </w:r>
      <w:r w:rsidRPr="004C0DE1">
        <w:rPr>
          <w:u w:val="single"/>
        </w:rPr>
        <w:t xml:space="preserve"> linked </w:t>
      </w:r>
      <w:r w:rsidRPr="0063625B">
        <w:rPr>
          <w:highlight w:val="green"/>
          <w:u w:val="single"/>
        </w:rPr>
        <w:t>markets</w:t>
      </w:r>
      <w:r w:rsidRPr="004C0DE1">
        <w:rPr>
          <w:u w:val="single"/>
        </w:rPr>
        <w:t xml:space="preserve">. Responses to regulation will </w:t>
      </w:r>
      <w:r w:rsidRPr="00587C47">
        <w:rPr>
          <w:rStyle w:val="Emphasis"/>
        </w:rPr>
        <w:t>inevitably</w:t>
      </w:r>
      <w:r w:rsidRPr="004C0DE1">
        <w:rPr>
          <w:iCs/>
          <w:u w:val="single"/>
        </w:rPr>
        <w:t xml:space="preserve"> be </w:t>
      </w:r>
      <w:r w:rsidRPr="00587C47">
        <w:rPr>
          <w:rStyle w:val="Emphasis"/>
        </w:rPr>
        <w:t>ongoing</w:t>
      </w:r>
      <w:r w:rsidRPr="004C0DE1">
        <w:rPr>
          <w:iCs/>
          <w:u w:val="single"/>
        </w:rPr>
        <w:t xml:space="preserve"> and </w:t>
      </w:r>
      <w:r w:rsidRPr="00587C47">
        <w:rPr>
          <w:rStyle w:val="Emphasis"/>
        </w:rPr>
        <w:t>dynamic</w:t>
      </w:r>
      <w:r w:rsidRPr="004C0DE1">
        <w:rPr>
          <w:u w:val="single"/>
        </w:rPr>
        <w:t xml:space="preserve">; </w:t>
      </w:r>
      <w:r w:rsidRPr="004C0DE1">
        <w:rPr>
          <w:iCs/>
          <w:u w:val="single"/>
        </w:rPr>
        <w:t>whatever</w:t>
      </w:r>
      <w:r w:rsidRPr="00587C47">
        <w:rPr>
          <w:sz w:val="16"/>
        </w:rPr>
        <w:t xml:space="preserve"> regulatory </w:t>
      </w:r>
      <w:r w:rsidRPr="004C0DE1">
        <w:rPr>
          <w:u w:val="single"/>
        </w:rPr>
        <w:t xml:space="preserve">instruments and </w:t>
      </w:r>
      <w:r w:rsidRPr="004C0DE1">
        <w:rPr>
          <w:iCs/>
          <w:u w:val="single"/>
        </w:rPr>
        <w:t>design</w:t>
      </w:r>
      <w:r w:rsidRPr="004C0DE1">
        <w:rPr>
          <w:u w:val="single"/>
        </w:rPr>
        <w:t xml:space="preserve"> are chosen will shape and change the </w:t>
      </w:r>
      <w:r w:rsidRPr="00587C47">
        <w:rPr>
          <w:rStyle w:val="Emphasis"/>
        </w:rPr>
        <w:t>political</w:t>
      </w:r>
      <w:r w:rsidRPr="004C0DE1">
        <w:rPr>
          <w:u w:val="single"/>
        </w:rPr>
        <w:t xml:space="preserve"> and </w:t>
      </w:r>
      <w:r w:rsidRPr="00587C47">
        <w:rPr>
          <w:rStyle w:val="Emphasis"/>
        </w:rPr>
        <w:t>market terrain</w:t>
      </w:r>
      <w:r w:rsidRPr="004C0DE1">
        <w:rPr>
          <w:u w:val="single"/>
        </w:rPr>
        <w:t>, and vice versa</w:t>
      </w:r>
      <w:r w:rsidRPr="00112627">
        <w:rPr>
          <w:sz w:val="16"/>
          <w:szCs w:val="16"/>
        </w:rPr>
        <w:t>.</w:t>
      </w:r>
      <w:r w:rsidRPr="00587C47">
        <w:rPr>
          <w:sz w:val="16"/>
        </w:rPr>
        <w:t xml:space="preserve">12 </w:t>
      </w:r>
      <w:r w:rsidRPr="004C0DE1">
        <w:rPr>
          <w:iCs/>
          <w:u w:val="single"/>
        </w:rPr>
        <w:t>All</w:t>
      </w:r>
      <w:r w:rsidRPr="004C0DE1">
        <w:rPr>
          <w:u w:val="single"/>
        </w:rPr>
        <w:t xml:space="preserve"> </w:t>
      </w:r>
      <w:r w:rsidRPr="004C0DE1">
        <w:rPr>
          <w:iCs/>
          <w:u w:val="single"/>
        </w:rPr>
        <w:t>policy</w:t>
      </w:r>
      <w:r w:rsidRPr="004C0DE1">
        <w:rPr>
          <w:u w:val="single"/>
        </w:rPr>
        <w:t xml:space="preserve"> </w:t>
      </w:r>
      <w:r w:rsidRPr="004C0DE1">
        <w:rPr>
          <w:iCs/>
          <w:u w:val="single"/>
        </w:rPr>
        <w:t>reforms are “at risk,”</w:t>
      </w:r>
      <w:r w:rsidRPr="004C0DE1">
        <w:rPr>
          <w:u w:val="single"/>
        </w:rPr>
        <w:t xml:space="preserve"> facing </w:t>
      </w:r>
      <w:r w:rsidRPr="004C0DE1">
        <w:rPr>
          <w:rStyle w:val="Emphasis"/>
        </w:rPr>
        <w:t>post-enactment threats</w:t>
      </w:r>
      <w:r w:rsidRPr="004C0DE1">
        <w:rPr>
          <w:u w:val="single"/>
        </w:rPr>
        <w:t xml:space="preserve"> and a </w:t>
      </w:r>
      <w:r w:rsidRPr="004C0DE1">
        <w:rPr>
          <w:rStyle w:val="Emphasis"/>
        </w:rPr>
        <w:t>dynamic environment.</w:t>
      </w:r>
      <w:r w:rsidRPr="00587C47">
        <w:rPr>
          <w:sz w:val="16"/>
        </w:rPr>
        <w:t xml:space="preserve">13 </w:t>
      </w:r>
      <w:r w:rsidRPr="004C0DE1">
        <w:rPr>
          <w:u w:val="single"/>
        </w:rPr>
        <w:t xml:space="preserve">The challenges of climate change make such regulatory </w:t>
      </w:r>
      <w:r w:rsidRPr="004C0DE1">
        <w:rPr>
          <w:iCs/>
          <w:u w:val="single"/>
        </w:rPr>
        <w:t>derailment</w:t>
      </w:r>
      <w:r w:rsidRPr="004C0DE1">
        <w:rPr>
          <w:u w:val="single"/>
        </w:rPr>
        <w:t xml:space="preserve"> risks </w:t>
      </w:r>
      <w:r w:rsidRPr="004C0DE1">
        <w:rPr>
          <w:iCs/>
          <w:u w:val="single"/>
        </w:rPr>
        <w:t>especially likely</w:t>
      </w:r>
      <w:r w:rsidRPr="004C0DE1">
        <w:rPr>
          <w:u w:val="single"/>
        </w:rPr>
        <w:t xml:space="preserve"> to be </w:t>
      </w:r>
      <w:r w:rsidRPr="004C0DE1">
        <w:rPr>
          <w:iCs/>
          <w:u w:val="single"/>
        </w:rPr>
        <w:t>persistent</w:t>
      </w:r>
      <w:r w:rsidRPr="004C0DE1">
        <w:rPr>
          <w:u w:val="single"/>
        </w:rPr>
        <w:t xml:space="preserve"> threats. </w:t>
      </w:r>
    </w:p>
    <w:p w14:paraId="046A2CF5" w14:textId="77777777" w:rsidR="00FC0183" w:rsidRPr="00587C47" w:rsidRDefault="00FC0183" w:rsidP="00FC0183">
      <w:pPr>
        <w:rPr>
          <w:sz w:val="16"/>
        </w:rPr>
      </w:pPr>
      <w:r w:rsidRPr="00587C47">
        <w:rPr>
          <w:sz w:val="16"/>
        </w:rPr>
        <w:t xml:space="preserve">Federal harnessing of state roles, or at least preservation of the possibility of state regulation alongside federal regulation,14 can be part of an effective and durable regulatory design due to three effects linked to federalism hedging: heightened stakeholder incentives to commit to the federal regime; policy diffusion dynamics; and gradual entrenchment of supportive coalitions through a process of path dependence dynamics that result in “increasing returns” and “costs of exit.”15 Relatedly, </w:t>
      </w:r>
      <w:r w:rsidRPr="0063625B">
        <w:rPr>
          <w:highlight w:val="green"/>
          <w:u w:val="single"/>
        </w:rPr>
        <w:t>tested</w:t>
      </w:r>
      <w:r w:rsidRPr="004C0DE1">
        <w:rPr>
          <w:u w:val="single"/>
        </w:rPr>
        <w:t xml:space="preserve"> </w:t>
      </w:r>
      <w:r w:rsidRPr="00587C47">
        <w:rPr>
          <w:rStyle w:val="Emphasis"/>
        </w:rPr>
        <w:t>regulatory</w:t>
      </w:r>
      <w:r w:rsidRPr="004C0DE1">
        <w:rPr>
          <w:u w:val="single"/>
        </w:rPr>
        <w:t xml:space="preserve"> and </w:t>
      </w:r>
      <w:r w:rsidRPr="00587C47">
        <w:rPr>
          <w:rStyle w:val="Emphasis"/>
        </w:rPr>
        <w:t xml:space="preserve">market </w:t>
      </w:r>
      <w:r w:rsidRPr="0063625B">
        <w:rPr>
          <w:rStyle w:val="Emphasis"/>
          <w:highlight w:val="green"/>
        </w:rPr>
        <w:t>accomplishments</w:t>
      </w:r>
      <w:r w:rsidRPr="0063625B">
        <w:rPr>
          <w:highlight w:val="green"/>
          <w:u w:val="single"/>
        </w:rPr>
        <w:t xml:space="preserve"> create a </w:t>
      </w:r>
      <w:r w:rsidRPr="0063625B">
        <w:rPr>
          <w:rStyle w:val="Emphasis"/>
          <w:highlight w:val="green"/>
        </w:rPr>
        <w:t>body</w:t>
      </w:r>
      <w:r w:rsidRPr="00587C47">
        <w:rPr>
          <w:rStyle w:val="Emphasis"/>
        </w:rPr>
        <w:t xml:space="preserve"> of experience</w:t>
      </w:r>
      <w:r w:rsidRPr="004C0DE1">
        <w:rPr>
          <w:u w:val="single"/>
        </w:rPr>
        <w:t xml:space="preserve"> and </w:t>
      </w:r>
      <w:r w:rsidRPr="004C0DE1">
        <w:rPr>
          <w:iCs/>
          <w:u w:val="single"/>
        </w:rPr>
        <w:t>record</w:t>
      </w:r>
      <w:r w:rsidRPr="004C0DE1">
        <w:rPr>
          <w:u w:val="single"/>
        </w:rPr>
        <w:t xml:space="preserve"> </w:t>
      </w:r>
      <w:r w:rsidRPr="0063625B">
        <w:rPr>
          <w:highlight w:val="green"/>
          <w:u w:val="single"/>
        </w:rPr>
        <w:t>that</w:t>
      </w:r>
      <w:r w:rsidRPr="004C0DE1">
        <w:rPr>
          <w:u w:val="single"/>
        </w:rPr>
        <w:t xml:space="preserve"> can </w:t>
      </w:r>
      <w:r w:rsidRPr="0063625B">
        <w:rPr>
          <w:rStyle w:val="StyleUnderline"/>
          <w:highlight w:val="green"/>
        </w:rPr>
        <w:t>provide</w:t>
      </w:r>
      <w:r w:rsidRPr="0063625B">
        <w:rPr>
          <w:highlight w:val="green"/>
          <w:u w:val="single"/>
        </w:rPr>
        <w:t xml:space="preserve"> a </w:t>
      </w:r>
      <w:r w:rsidRPr="0063625B">
        <w:rPr>
          <w:rStyle w:val="Emphasis"/>
          <w:highlight w:val="green"/>
        </w:rPr>
        <w:t>bulwark</w:t>
      </w:r>
      <w:r w:rsidRPr="0063625B">
        <w:rPr>
          <w:highlight w:val="green"/>
          <w:u w:val="single"/>
        </w:rPr>
        <w:t xml:space="preserve"> against</w:t>
      </w:r>
      <w:r w:rsidRPr="004C0DE1">
        <w:rPr>
          <w:u w:val="single"/>
        </w:rPr>
        <w:t xml:space="preserve"> </w:t>
      </w:r>
      <w:r w:rsidRPr="004C0DE1">
        <w:rPr>
          <w:iCs/>
          <w:u w:val="single"/>
        </w:rPr>
        <w:t xml:space="preserve">ungrounded claims of </w:t>
      </w:r>
      <w:r w:rsidRPr="0063625B">
        <w:rPr>
          <w:iCs/>
          <w:highlight w:val="green"/>
          <w:u w:val="single"/>
        </w:rPr>
        <w:t>regulatory hardship</w:t>
      </w:r>
      <w:r w:rsidRPr="004C0DE1">
        <w:rPr>
          <w:iCs/>
          <w:u w:val="single"/>
        </w:rPr>
        <w:t>,</w:t>
      </w:r>
      <w:r w:rsidRPr="004C0DE1">
        <w:rPr>
          <w:u w:val="single"/>
        </w:rPr>
        <w:t xml:space="preserve"> change </w:t>
      </w:r>
      <w:r w:rsidRPr="004C0DE1">
        <w:rPr>
          <w:iCs/>
          <w:u w:val="single"/>
        </w:rPr>
        <w:t>coalitional political dynamics,</w:t>
      </w:r>
      <w:r w:rsidRPr="004C0DE1">
        <w:rPr>
          <w:u w:val="single"/>
        </w:rPr>
        <w:t xml:space="preserve"> and provide a </w:t>
      </w:r>
      <w:r w:rsidRPr="00587C47">
        <w:rPr>
          <w:rStyle w:val="Emphasis"/>
        </w:rPr>
        <w:t>fact-based foundation</w:t>
      </w:r>
      <w:r w:rsidRPr="004C0DE1">
        <w:rPr>
          <w:iCs/>
          <w:u w:val="single"/>
        </w:rPr>
        <w:t xml:space="preserve"> for future regulation.</w:t>
      </w:r>
      <w:r w:rsidRPr="00587C47">
        <w:rPr>
          <w:sz w:val="16"/>
        </w:rPr>
        <w:t xml:space="preserve">16 </w:t>
      </w:r>
    </w:p>
    <w:p w14:paraId="784B740A" w14:textId="77777777" w:rsidR="00FC0183" w:rsidRPr="004C0DE1" w:rsidRDefault="00FC0183" w:rsidP="00FC0183">
      <w:pPr>
        <w:rPr>
          <w:u w:val="single"/>
        </w:rPr>
      </w:pPr>
      <w:r w:rsidRPr="004C0DE1">
        <w:rPr>
          <w:u w:val="single"/>
        </w:rPr>
        <w:t xml:space="preserve">For market actors supplying goods and services to meet a regulatory goal, a web of regulation resulting from </w:t>
      </w:r>
      <w:r w:rsidRPr="004C0DE1">
        <w:rPr>
          <w:rStyle w:val="Emphasis"/>
        </w:rPr>
        <w:t>multiple regulators</w:t>
      </w:r>
      <w:r w:rsidRPr="004C0DE1">
        <w:rPr>
          <w:u w:val="single"/>
        </w:rPr>
        <w:t>, or</w:t>
      </w:r>
      <w:r w:rsidRPr="00587C47">
        <w:rPr>
          <w:sz w:val="16"/>
        </w:rPr>
        <w:t xml:space="preserve"> at least </w:t>
      </w:r>
      <w:r w:rsidRPr="004C0DE1">
        <w:rPr>
          <w:u w:val="single"/>
        </w:rPr>
        <w:t xml:space="preserve">potential regulators, is </w:t>
      </w:r>
      <w:r w:rsidRPr="004C0DE1">
        <w:rPr>
          <w:iCs/>
          <w:u w:val="single"/>
        </w:rPr>
        <w:t>far more resilient</w:t>
      </w:r>
      <w:r w:rsidRPr="004C0DE1">
        <w:rPr>
          <w:u w:val="single"/>
        </w:rPr>
        <w:t xml:space="preserve"> and resistant to wholesale derailment than </w:t>
      </w:r>
      <w:r w:rsidRPr="00587C47">
        <w:rPr>
          <w:sz w:val="16"/>
        </w:rPr>
        <w:t xml:space="preserve">would be </w:t>
      </w:r>
      <w:r w:rsidRPr="004C0DE1">
        <w:rPr>
          <w:u w:val="single"/>
        </w:rPr>
        <w:t>complete dependence on a single federal</w:t>
      </w:r>
      <w:r w:rsidRPr="00587C47">
        <w:rPr>
          <w:sz w:val="16"/>
        </w:rPr>
        <w:t xml:space="preserve"> regulatory </w:t>
      </w:r>
      <w:r w:rsidRPr="004C0DE1">
        <w:rPr>
          <w:u w:val="single"/>
        </w:rPr>
        <w:t>scheme. Retaining</w:t>
      </w:r>
      <w:r w:rsidRPr="00587C47">
        <w:rPr>
          <w:sz w:val="16"/>
        </w:rPr>
        <w:t xml:space="preserve"> that </w:t>
      </w:r>
      <w:r w:rsidRPr="0063625B">
        <w:rPr>
          <w:rStyle w:val="Emphasis"/>
          <w:highlight w:val="green"/>
        </w:rPr>
        <w:t>state authority</w:t>
      </w:r>
      <w:r w:rsidRPr="00112627">
        <w:rPr>
          <w:rStyle w:val="StyleUnderline"/>
        </w:rPr>
        <w:t>,</w:t>
      </w:r>
      <w:r w:rsidRPr="004C0DE1">
        <w:rPr>
          <w:u w:val="single"/>
        </w:rPr>
        <w:t xml:space="preserve"> even if just a regulatory hedging strategy, </w:t>
      </w:r>
      <w:r w:rsidRPr="0063625B">
        <w:rPr>
          <w:highlight w:val="green"/>
          <w:u w:val="single"/>
        </w:rPr>
        <w:t>fosters</w:t>
      </w:r>
      <w:r w:rsidRPr="004C0DE1">
        <w:rPr>
          <w:u w:val="single"/>
        </w:rPr>
        <w:t xml:space="preserve"> </w:t>
      </w:r>
      <w:r w:rsidRPr="004C0DE1">
        <w:rPr>
          <w:iCs/>
          <w:u w:val="single"/>
        </w:rPr>
        <w:t xml:space="preserve">overall </w:t>
      </w:r>
      <w:r w:rsidRPr="0063625B">
        <w:rPr>
          <w:rStyle w:val="Emphasis"/>
          <w:highlight w:val="green"/>
        </w:rPr>
        <w:t>stability</w:t>
      </w:r>
      <w:r w:rsidRPr="0063625B">
        <w:rPr>
          <w:highlight w:val="green"/>
          <w:u w:val="single"/>
        </w:rPr>
        <w:t>, creates</w:t>
      </w:r>
      <w:r w:rsidRPr="004C0DE1">
        <w:rPr>
          <w:u w:val="single"/>
        </w:rPr>
        <w:t xml:space="preserve"> </w:t>
      </w:r>
      <w:r w:rsidRPr="004C0DE1">
        <w:rPr>
          <w:iCs/>
          <w:u w:val="single"/>
        </w:rPr>
        <w:t xml:space="preserve">room for </w:t>
      </w:r>
      <w:r w:rsidRPr="00112627">
        <w:rPr>
          <w:rStyle w:val="Emphasis"/>
        </w:rPr>
        <w:t xml:space="preserve">regulatory </w:t>
      </w:r>
      <w:r w:rsidRPr="0063625B">
        <w:rPr>
          <w:rStyle w:val="Emphasis"/>
          <w:highlight w:val="green"/>
        </w:rPr>
        <w:t>innovation</w:t>
      </w:r>
      <w:r w:rsidRPr="0063625B">
        <w:rPr>
          <w:highlight w:val="green"/>
          <w:u w:val="single"/>
        </w:rPr>
        <w:t>, and</w:t>
      </w:r>
      <w:r w:rsidRPr="00587C47">
        <w:rPr>
          <w:sz w:val="16"/>
        </w:rPr>
        <w:t xml:space="preserve"> thereby </w:t>
      </w:r>
      <w:r w:rsidRPr="004C0DE1">
        <w:rPr>
          <w:u w:val="single"/>
        </w:rPr>
        <w:t xml:space="preserve">creates </w:t>
      </w:r>
      <w:r w:rsidRPr="004C0DE1">
        <w:rPr>
          <w:iCs/>
          <w:u w:val="single"/>
        </w:rPr>
        <w:t xml:space="preserve">conditions conducive to private </w:t>
      </w:r>
      <w:r w:rsidRPr="0063625B">
        <w:rPr>
          <w:rStyle w:val="Emphasis"/>
          <w:highlight w:val="green"/>
        </w:rPr>
        <w:t>investment</w:t>
      </w:r>
      <w:r w:rsidRPr="004C0DE1">
        <w:rPr>
          <w:u w:val="single"/>
        </w:rPr>
        <w:t xml:space="preserve"> to </w:t>
      </w:r>
      <w:r w:rsidRPr="004C0DE1">
        <w:rPr>
          <w:iCs/>
          <w:u w:val="single"/>
        </w:rPr>
        <w:t>meet regulatory goals.</w:t>
      </w:r>
      <w:r w:rsidRPr="004C0DE1">
        <w:rPr>
          <w:u w:val="single"/>
        </w:rPr>
        <w:t xml:space="preserve"> </w:t>
      </w:r>
    </w:p>
    <w:p w14:paraId="01AF96F4" w14:textId="77777777" w:rsidR="00FC0183" w:rsidRPr="006011B2" w:rsidRDefault="00FC0183" w:rsidP="00FC0183">
      <w:pPr>
        <w:rPr>
          <w:sz w:val="16"/>
        </w:rPr>
      </w:pPr>
      <w:r w:rsidRPr="004C0DE1">
        <w:rPr>
          <w:iCs/>
          <w:u w:val="single"/>
        </w:rPr>
        <w:t>Legal durability</w:t>
      </w:r>
      <w:r w:rsidRPr="004C0DE1">
        <w:rPr>
          <w:u w:val="single"/>
        </w:rPr>
        <w:t xml:space="preserve"> </w:t>
      </w:r>
      <w:r w:rsidRPr="004C0DE1">
        <w:rPr>
          <w:rStyle w:val="StyleUnderline"/>
        </w:rPr>
        <w:t>is</w:t>
      </w:r>
      <w:r w:rsidRPr="006011B2">
        <w:rPr>
          <w:sz w:val="16"/>
        </w:rPr>
        <w:t xml:space="preserve"> always </w:t>
      </w:r>
      <w:r w:rsidRPr="004C0DE1">
        <w:rPr>
          <w:u w:val="single"/>
        </w:rPr>
        <w:t xml:space="preserve">important, especially where </w:t>
      </w:r>
      <w:r w:rsidRPr="006011B2">
        <w:rPr>
          <w:sz w:val="16"/>
        </w:rPr>
        <w:t xml:space="preserve">the </w:t>
      </w:r>
      <w:r w:rsidRPr="004C0DE1">
        <w:rPr>
          <w:u w:val="single"/>
        </w:rPr>
        <w:t xml:space="preserve">regulatory infrastructure is a </w:t>
      </w:r>
      <w:r w:rsidRPr="004C0DE1">
        <w:rPr>
          <w:iCs/>
          <w:u w:val="single"/>
        </w:rPr>
        <w:t>critical underpinning</w:t>
      </w:r>
      <w:r w:rsidRPr="004C0DE1">
        <w:rPr>
          <w:u w:val="single"/>
        </w:rPr>
        <w:t xml:space="preserve"> of </w:t>
      </w:r>
      <w:r w:rsidRPr="004C0DE1">
        <w:rPr>
          <w:iCs/>
          <w:u w:val="single"/>
        </w:rPr>
        <w:t>linked investments and markets</w:t>
      </w:r>
      <w:r w:rsidRPr="004C0DE1">
        <w:rPr>
          <w:u w:val="single"/>
        </w:rPr>
        <w:t xml:space="preserve">. This is especially true in </w:t>
      </w:r>
      <w:r w:rsidRPr="006011B2">
        <w:rPr>
          <w:sz w:val="16"/>
        </w:rPr>
        <w:t xml:space="preserve">the setting of </w:t>
      </w:r>
      <w:r w:rsidRPr="004C0DE1">
        <w:rPr>
          <w:u w:val="single"/>
        </w:rPr>
        <w:t>climate regulation</w:t>
      </w:r>
      <w:r w:rsidRPr="006011B2">
        <w:rPr>
          <w:sz w:val="16"/>
        </w:rPr>
        <w:t xml:space="preserve">.17 Always </w:t>
      </w:r>
      <w:r w:rsidRPr="004C0DE1">
        <w:rPr>
          <w:iCs/>
          <w:u w:val="single"/>
        </w:rPr>
        <w:t xml:space="preserve">underlying </w:t>
      </w:r>
      <w:r w:rsidRPr="00112627">
        <w:rPr>
          <w:iCs/>
          <w:u w:val="single"/>
        </w:rPr>
        <w:t>climate politics and</w:t>
      </w:r>
      <w:r w:rsidRPr="004C0DE1">
        <w:rPr>
          <w:iCs/>
          <w:u w:val="single"/>
        </w:rPr>
        <w:t xml:space="preserve"> linked markets is fear</w:t>
      </w:r>
      <w:r w:rsidRPr="004C0DE1">
        <w:rPr>
          <w:u w:val="single"/>
        </w:rPr>
        <w:t xml:space="preserve"> of </w:t>
      </w:r>
      <w:r w:rsidRPr="004C0DE1">
        <w:rPr>
          <w:rStyle w:val="Emphasis"/>
        </w:rPr>
        <w:t>all</w:t>
      </w:r>
      <w:r w:rsidRPr="006011B2">
        <w:rPr>
          <w:sz w:val="16"/>
        </w:rPr>
        <w:t xml:space="preserve"> governments, citizens, and market </w:t>
      </w:r>
      <w:r w:rsidRPr="006011B2">
        <w:rPr>
          <w:rStyle w:val="Emphasis"/>
        </w:rPr>
        <w:t>actors</w:t>
      </w:r>
      <w:r w:rsidRPr="004C0DE1">
        <w:rPr>
          <w:u w:val="single"/>
        </w:rPr>
        <w:t xml:space="preserve"> that their jurisdiction will act, but others will not. Such </w:t>
      </w:r>
      <w:r w:rsidRPr="00587C47">
        <w:rPr>
          <w:rStyle w:val="Emphasis"/>
        </w:rPr>
        <w:t>inaction</w:t>
      </w:r>
      <w:r w:rsidRPr="004C0DE1">
        <w:rPr>
          <w:iCs/>
          <w:u w:val="single"/>
        </w:rPr>
        <w:t xml:space="preserve"> or </w:t>
      </w:r>
      <w:r w:rsidRPr="00587C47">
        <w:rPr>
          <w:rStyle w:val="Emphasis"/>
        </w:rPr>
        <w:t>regulatory reversals</w:t>
      </w:r>
      <w:r w:rsidRPr="004C0DE1">
        <w:rPr>
          <w:u w:val="single"/>
        </w:rPr>
        <w:t xml:space="preserve"> of others can </w:t>
      </w:r>
      <w:r w:rsidRPr="00587C47">
        <w:rPr>
          <w:rStyle w:val="Emphasis"/>
        </w:rPr>
        <w:t>disadvantage</w:t>
      </w:r>
      <w:r w:rsidRPr="004C0DE1">
        <w:rPr>
          <w:u w:val="single"/>
        </w:rPr>
        <w:t xml:space="preserve"> the climate-regulating </w:t>
      </w:r>
      <w:r w:rsidRPr="00FC18ED">
        <w:rPr>
          <w:rStyle w:val="Emphasis"/>
        </w:rPr>
        <w:t>jurisdiction</w:t>
      </w:r>
      <w:r w:rsidRPr="004C0DE1">
        <w:rPr>
          <w:u w:val="single"/>
        </w:rPr>
        <w:t xml:space="preserve">, </w:t>
      </w:r>
      <w:r w:rsidRPr="004C0DE1">
        <w:rPr>
          <w:iCs/>
          <w:u w:val="single"/>
        </w:rPr>
        <w:t>lay waste to investors</w:t>
      </w:r>
      <w:r w:rsidRPr="006011B2">
        <w:rPr>
          <w:sz w:val="16"/>
        </w:rPr>
        <w:t xml:space="preserve"> in related businesses and markets, </w:t>
      </w:r>
      <w:r w:rsidRPr="004C0DE1">
        <w:rPr>
          <w:u w:val="single"/>
        </w:rPr>
        <w:t xml:space="preserve">and leave GHG levels </w:t>
      </w:r>
      <w:r w:rsidRPr="006011B2">
        <w:rPr>
          <w:sz w:val="16"/>
        </w:rPr>
        <w:t xml:space="preserve">still </w:t>
      </w:r>
      <w:r w:rsidRPr="004C0DE1">
        <w:rPr>
          <w:u w:val="single"/>
        </w:rPr>
        <w:t>on the rise.</w:t>
      </w:r>
      <w:r w:rsidRPr="006011B2">
        <w:rPr>
          <w:sz w:val="16"/>
        </w:rPr>
        <w:t xml:space="preserve">18 </w:t>
      </w:r>
    </w:p>
    <w:p w14:paraId="483EB0BC" w14:textId="77777777" w:rsidR="00FC0183" w:rsidRDefault="00FC0183" w:rsidP="00FC0183">
      <w:pPr>
        <w:rPr>
          <w:sz w:val="16"/>
        </w:rPr>
      </w:pPr>
      <w:r w:rsidRPr="00587C47">
        <w:rPr>
          <w:sz w:val="16"/>
        </w:rPr>
        <w:t xml:space="preserve">The </w:t>
      </w:r>
      <w:r w:rsidRPr="00112627">
        <w:rPr>
          <w:rStyle w:val="Emphasis"/>
        </w:rPr>
        <w:t>climate</w:t>
      </w:r>
      <w:r w:rsidRPr="004C0DE1">
        <w:rPr>
          <w:u w:val="single"/>
        </w:rPr>
        <w:t xml:space="preserve"> and clean </w:t>
      </w:r>
      <w:r w:rsidRPr="0063625B">
        <w:rPr>
          <w:highlight w:val="green"/>
          <w:u w:val="single"/>
        </w:rPr>
        <w:t>energy</w:t>
      </w:r>
      <w:r w:rsidRPr="004C0DE1">
        <w:rPr>
          <w:u w:val="single"/>
        </w:rPr>
        <w:t xml:space="preserve"> regulatory </w:t>
      </w:r>
      <w:r w:rsidRPr="0063625B">
        <w:rPr>
          <w:rStyle w:val="Emphasis"/>
          <w:highlight w:val="green"/>
        </w:rPr>
        <w:t>infrastructure</w:t>
      </w:r>
      <w:r w:rsidRPr="0063625B">
        <w:rPr>
          <w:rStyle w:val="StyleUnderline"/>
          <w:highlight w:val="green"/>
        </w:rPr>
        <w:t xml:space="preserve"> </w:t>
      </w:r>
      <w:r w:rsidRPr="0063625B">
        <w:rPr>
          <w:highlight w:val="green"/>
          <w:u w:val="single"/>
        </w:rPr>
        <w:t>is</w:t>
      </w:r>
      <w:r w:rsidRPr="004C0DE1">
        <w:rPr>
          <w:u w:val="single"/>
        </w:rPr>
        <w:t xml:space="preserve"> </w:t>
      </w:r>
      <w:r w:rsidRPr="004C0DE1">
        <w:rPr>
          <w:iCs/>
          <w:u w:val="single"/>
        </w:rPr>
        <w:t>already</w:t>
      </w:r>
      <w:r w:rsidRPr="00587C47">
        <w:rPr>
          <w:sz w:val="16"/>
        </w:rPr>
        <w:t xml:space="preserve"> built on laws and regulations </w:t>
      </w:r>
      <w:r w:rsidRPr="0063625B">
        <w:rPr>
          <w:iCs/>
          <w:highlight w:val="green"/>
          <w:u w:val="single"/>
        </w:rPr>
        <w:t>benefitted</w:t>
      </w:r>
      <w:r w:rsidRPr="00112627">
        <w:rPr>
          <w:u w:val="single"/>
        </w:rPr>
        <w:t xml:space="preserve"> by </w:t>
      </w:r>
      <w:r w:rsidRPr="0063625B">
        <w:rPr>
          <w:highlight w:val="green"/>
          <w:u w:val="single"/>
        </w:rPr>
        <w:t>federalism</w:t>
      </w:r>
      <w:r w:rsidRPr="004C0DE1">
        <w:rPr>
          <w:u w:val="single"/>
        </w:rPr>
        <w:t xml:space="preserve"> hedging.</w:t>
      </w:r>
      <w:r w:rsidRPr="00587C47">
        <w:rPr>
          <w:sz w:val="16"/>
        </w:rPr>
        <w:t xml:space="preserve">19 Concerted </w:t>
      </w:r>
      <w:r w:rsidRPr="004C0DE1">
        <w:rPr>
          <w:u w:val="single"/>
        </w:rPr>
        <w:t xml:space="preserve">federal efforts to </w:t>
      </w:r>
      <w:r w:rsidRPr="004C0DE1">
        <w:rPr>
          <w:iCs/>
          <w:u w:val="single"/>
        </w:rPr>
        <w:t>reverse course</w:t>
      </w:r>
      <w:r w:rsidRPr="004C0DE1">
        <w:rPr>
          <w:u w:val="single"/>
        </w:rPr>
        <w:t xml:space="preserve"> on climate change—a </w:t>
      </w:r>
      <w:r w:rsidRPr="004C0DE1">
        <w:rPr>
          <w:iCs/>
          <w:u w:val="single"/>
        </w:rPr>
        <w:t>constant in all climate regulation battles</w:t>
      </w:r>
      <w:r w:rsidRPr="004C0DE1">
        <w:rPr>
          <w:u w:val="single"/>
        </w:rPr>
        <w:t xml:space="preserve"> and an </w:t>
      </w:r>
      <w:r w:rsidRPr="004C0DE1">
        <w:rPr>
          <w:iCs/>
          <w:u w:val="single"/>
        </w:rPr>
        <w:t>even more certain</w:t>
      </w:r>
      <w:r w:rsidRPr="00587C47">
        <w:rPr>
          <w:sz w:val="16"/>
        </w:rPr>
        <w:t xml:space="preserve"> scenario </w:t>
      </w:r>
      <w:r w:rsidRPr="004C0DE1">
        <w:rPr>
          <w:u w:val="single"/>
        </w:rPr>
        <w:t>under</w:t>
      </w:r>
      <w:r w:rsidRPr="00587C47">
        <w:rPr>
          <w:sz w:val="16"/>
        </w:rPr>
        <w:t xml:space="preserve"> the </w:t>
      </w:r>
      <w:r w:rsidRPr="004C0DE1">
        <w:rPr>
          <w:u w:val="single"/>
        </w:rPr>
        <w:t>Trump</w:t>
      </w:r>
      <w:r w:rsidRPr="00587C47">
        <w:rPr>
          <w:sz w:val="16"/>
        </w:rPr>
        <w:t xml:space="preserve"> administration—</w:t>
      </w:r>
      <w:r w:rsidRPr="004C0DE1">
        <w:rPr>
          <w:u w:val="single"/>
        </w:rPr>
        <w:t>will</w:t>
      </w:r>
      <w:r w:rsidRPr="00587C47">
        <w:rPr>
          <w:sz w:val="16"/>
        </w:rPr>
        <w:t xml:space="preserve"> surely </w:t>
      </w:r>
      <w:r w:rsidRPr="004C0DE1">
        <w:rPr>
          <w:u w:val="single"/>
        </w:rPr>
        <w:t>slow</w:t>
      </w:r>
      <w:r w:rsidRPr="00587C47">
        <w:rPr>
          <w:sz w:val="16"/>
        </w:rPr>
        <w:t xml:space="preserve"> and might even halt federally led climate </w:t>
      </w:r>
      <w:r w:rsidRPr="004C0DE1">
        <w:rPr>
          <w:u w:val="single"/>
        </w:rPr>
        <w:t>progress</w:t>
      </w:r>
      <w:r w:rsidRPr="00587C47">
        <w:rPr>
          <w:sz w:val="16"/>
        </w:rPr>
        <w:t xml:space="preserve">. The </w:t>
      </w:r>
      <w:r w:rsidRPr="004C0DE1">
        <w:rPr>
          <w:u w:val="single"/>
        </w:rPr>
        <w:t xml:space="preserve">existence of </w:t>
      </w:r>
      <w:r w:rsidRPr="00587C47">
        <w:rPr>
          <w:rStyle w:val="Emphasis"/>
        </w:rPr>
        <w:t>federalism hedging</w:t>
      </w:r>
      <w:r w:rsidRPr="004C0DE1">
        <w:rPr>
          <w:u w:val="single"/>
        </w:rPr>
        <w:t xml:space="preserve"> strategies</w:t>
      </w:r>
      <w:r w:rsidRPr="00587C47">
        <w:rPr>
          <w:sz w:val="16"/>
        </w:rPr>
        <w:t xml:space="preserve">, however, will likely </w:t>
      </w:r>
      <w:r w:rsidRPr="00587C47">
        <w:rPr>
          <w:rStyle w:val="Emphasis"/>
        </w:rPr>
        <w:t>reduce</w:t>
      </w:r>
      <w:r w:rsidRPr="00587C47">
        <w:rPr>
          <w:sz w:val="16"/>
        </w:rPr>
        <w:t xml:space="preserve"> the </w:t>
      </w:r>
      <w:r w:rsidRPr="00587C47">
        <w:rPr>
          <w:rStyle w:val="Emphasis"/>
        </w:rPr>
        <w:t>scale</w:t>
      </w:r>
      <w:r w:rsidRPr="004C0DE1">
        <w:rPr>
          <w:iCs/>
          <w:u w:val="single"/>
        </w:rPr>
        <w:t xml:space="preserve"> of such reversals</w:t>
      </w:r>
      <w:r w:rsidRPr="004C0DE1">
        <w:rPr>
          <w:u w:val="single"/>
        </w:rPr>
        <w:t xml:space="preserve"> and</w:t>
      </w:r>
      <w:r w:rsidRPr="00587C47">
        <w:rPr>
          <w:sz w:val="16"/>
        </w:rPr>
        <w:t xml:space="preserve"> also </w:t>
      </w:r>
      <w:r w:rsidRPr="0063625B">
        <w:rPr>
          <w:rStyle w:val="Emphasis"/>
          <w:highlight w:val="green"/>
        </w:rPr>
        <w:t>set the stage</w:t>
      </w:r>
      <w:r w:rsidRPr="0063625B">
        <w:rPr>
          <w:iCs/>
          <w:highlight w:val="green"/>
          <w:u w:val="single"/>
        </w:rPr>
        <w:t xml:space="preserve"> for</w:t>
      </w:r>
      <w:r w:rsidRPr="004C0DE1">
        <w:rPr>
          <w:iCs/>
          <w:u w:val="single"/>
        </w:rPr>
        <w:t xml:space="preserve"> future </w:t>
      </w:r>
      <w:r w:rsidRPr="0063625B">
        <w:rPr>
          <w:iCs/>
          <w:highlight w:val="green"/>
          <w:u w:val="single"/>
        </w:rPr>
        <w:t>progress</w:t>
      </w:r>
      <w:r w:rsidRPr="00587C47">
        <w:rPr>
          <w:sz w:val="16"/>
        </w:rPr>
        <w:t>.</w:t>
      </w:r>
    </w:p>
    <w:p w14:paraId="331A5616" w14:textId="77777777" w:rsidR="00FC0183" w:rsidRDefault="00FC0183" w:rsidP="00FC0183">
      <w:pPr>
        <w:pStyle w:val="Heading3"/>
      </w:pPr>
      <w:r>
        <w:t>2nc yes tradeoff</w:t>
      </w:r>
    </w:p>
    <w:p w14:paraId="146560D6" w14:textId="77777777" w:rsidR="00FC0183" w:rsidRDefault="00FC0183" w:rsidP="00FC0183">
      <w:pPr>
        <w:pStyle w:val="Heading4"/>
      </w:pPr>
      <w:r>
        <w:t>Cooperative federalism destroys competitive federalism</w:t>
      </w:r>
    </w:p>
    <w:p w14:paraId="1040B93A" w14:textId="77777777" w:rsidR="00FC0183" w:rsidRPr="00047E25" w:rsidRDefault="00FC0183" w:rsidP="00FC0183">
      <w:r>
        <w:rPr>
          <w:b/>
        </w:rPr>
        <w:t xml:space="preserve">Epstein and Loyola, 14 </w:t>
      </w:r>
      <w:r>
        <w:t>- Richard A. Epstein is the Laurence A. Tisch Professor of Law at New York University, the Peter and Kirsten Bedford Senior Fellow at the Hoover Institution, and the James Parker Hall Distinguished Service Professor of Law (emeritus) at the University of Chicago. His latest book is The Classical Liberal Constitution: The Uncertain Quest for Limited Government. Mario Loyola is a senior fellow at the Texas Public Policy Foundation (“Saving Federalism” National Affairs, Summer,</w:t>
      </w:r>
    </w:p>
    <w:p w14:paraId="1E0EA47D" w14:textId="77777777" w:rsidR="00FC0183" w:rsidRPr="003F7FB6" w:rsidRDefault="000E5442" w:rsidP="00FC0183">
      <w:hyperlink r:id="rId18" w:history="1">
        <w:r w:rsidR="00FC0183" w:rsidRPr="00BF45E3">
          <w:rPr>
            <w:rStyle w:val="Hyperlink"/>
          </w:rPr>
          <w:t>http://www.nationalaffairs.com/publications/detail/saving-federalism</w:t>
        </w:r>
      </w:hyperlink>
    </w:p>
    <w:p w14:paraId="32C90EA7" w14:textId="77777777" w:rsidR="00FC0183" w:rsidRDefault="00FC0183" w:rsidP="00FC0183"/>
    <w:p w14:paraId="6643DBD5" w14:textId="77777777" w:rsidR="00FC0183" w:rsidRPr="00EA3C4B" w:rsidRDefault="00FC0183" w:rsidP="00FC0183">
      <w:pPr>
        <w:rPr>
          <w:sz w:val="16"/>
        </w:rPr>
      </w:pPr>
      <w:r w:rsidRPr="00EA3C4B">
        <w:rPr>
          <w:sz w:val="16"/>
        </w:rPr>
        <w:t xml:space="preserve">Where the National Federalists present a most profound danger is in their confident argument that national control of states is a good thing. Luckily, their arguments on this front are demonstrably incomplete and misconceived. Gluck, for example, criticizes the Supreme Court's Obamacare decision (in the 2012 case National Federation of Independent Businesses v. Sebelius) on the Medicaid front because it "unrealistically assumed that erecting barriers to state implementation of federal law will stop Congress from enacting major federal legislation altogether. The New Deal, however, is here to stay. The question is not whether we will have major federal statutes, but what the continuing relevance of the states in this landscape will be." The "alternative to National Federalism is not state autonomy," she assures us; "it is more Washington-controlled federal legislation." In fact, however, </w:t>
      </w:r>
      <w:r w:rsidRPr="0063625B">
        <w:rPr>
          <w:rStyle w:val="StyleUnderline"/>
          <w:highlight w:val="green"/>
        </w:rPr>
        <w:t>cooperative federalism allows the fed</w:t>
      </w:r>
      <w:r w:rsidRPr="00006B1B">
        <w:rPr>
          <w:rStyle w:val="StyleUnderline"/>
        </w:rPr>
        <w:t xml:space="preserve">eral </w:t>
      </w:r>
      <w:r w:rsidRPr="0063625B">
        <w:rPr>
          <w:rStyle w:val="StyleUnderline"/>
          <w:highlight w:val="green"/>
        </w:rPr>
        <w:t>gov</w:t>
      </w:r>
      <w:r w:rsidRPr="00006B1B">
        <w:rPr>
          <w:rStyle w:val="StyleUnderline"/>
        </w:rPr>
        <w:t xml:space="preserve">ernment </w:t>
      </w:r>
      <w:r w:rsidRPr="0063625B">
        <w:rPr>
          <w:rStyle w:val="StyleUnderline"/>
          <w:highlight w:val="green"/>
        </w:rPr>
        <w:t>to do many things it might not be able to</w:t>
      </w:r>
      <w:r w:rsidRPr="003F7FB6">
        <w:rPr>
          <w:rStyle w:val="StyleUnderline"/>
        </w:rPr>
        <w:t xml:space="preserve"> do </w:t>
      </w:r>
      <w:r w:rsidRPr="0063625B">
        <w:rPr>
          <w:rStyle w:val="StyleUnderline"/>
          <w:highlight w:val="green"/>
        </w:rPr>
        <w:t>otherwise</w:t>
      </w:r>
      <w:r w:rsidRPr="00EA3C4B">
        <w:rPr>
          <w:sz w:val="16"/>
        </w:rPr>
        <w:t xml:space="preserve">. Medicaid might never have passed if it had been unconstitutional for the federal government to rope states into match-funding a federal program, because the federal cost projections would have been staggering. Or </w:t>
      </w:r>
      <w:r w:rsidRPr="0063625B">
        <w:rPr>
          <w:rStyle w:val="StyleUnderline"/>
          <w:highlight w:val="green"/>
        </w:rPr>
        <w:t>consider marijuana</w:t>
      </w:r>
      <w:r w:rsidRPr="003F7FB6">
        <w:rPr>
          <w:rStyle w:val="StyleUnderline"/>
        </w:rPr>
        <w:t xml:space="preserve"> decriminalization </w:t>
      </w:r>
      <w:r w:rsidRPr="0063625B">
        <w:rPr>
          <w:rStyle w:val="StyleUnderline"/>
          <w:highlight w:val="green"/>
        </w:rPr>
        <w:t>in Colorado</w:t>
      </w:r>
      <w:r w:rsidRPr="003F7FB6">
        <w:rPr>
          <w:rStyle w:val="StyleUnderline"/>
        </w:rPr>
        <w:t xml:space="preserve"> and Washington: </w:t>
      </w:r>
      <w:r w:rsidRPr="0063625B">
        <w:rPr>
          <w:rStyle w:val="StyleUnderline"/>
          <w:highlight w:val="green"/>
        </w:rPr>
        <w:t>Without state</w:t>
      </w:r>
      <w:r w:rsidRPr="003F7FB6">
        <w:rPr>
          <w:rStyle w:val="StyleUnderline"/>
        </w:rPr>
        <w:t xml:space="preserve"> and local </w:t>
      </w:r>
      <w:r w:rsidRPr="0063625B">
        <w:rPr>
          <w:rStyle w:val="StyleUnderline"/>
          <w:highlight w:val="green"/>
        </w:rPr>
        <w:t>police</w:t>
      </w:r>
      <w:r w:rsidRPr="003F7FB6">
        <w:rPr>
          <w:rStyle w:val="StyleUnderline"/>
        </w:rPr>
        <w:t xml:space="preserve"> on hand </w:t>
      </w:r>
      <w:r w:rsidRPr="0063625B">
        <w:rPr>
          <w:rStyle w:val="StyleUnderline"/>
          <w:highlight w:val="green"/>
        </w:rPr>
        <w:t>to do its bidding, the fed</w:t>
      </w:r>
      <w:r w:rsidRPr="003F7FB6">
        <w:rPr>
          <w:rStyle w:val="StyleUnderline"/>
        </w:rPr>
        <w:t xml:space="preserve">eral </w:t>
      </w:r>
      <w:r w:rsidRPr="0063625B">
        <w:rPr>
          <w:rStyle w:val="StyleUnderline"/>
          <w:highlight w:val="green"/>
        </w:rPr>
        <w:t>gov</w:t>
      </w:r>
      <w:r w:rsidRPr="003F7FB6">
        <w:rPr>
          <w:rStyle w:val="StyleUnderline"/>
        </w:rPr>
        <w:t xml:space="preserve">ernment </w:t>
      </w:r>
      <w:r w:rsidRPr="0063625B">
        <w:rPr>
          <w:rStyle w:val="StyleUnderline"/>
          <w:highlight w:val="green"/>
        </w:rPr>
        <w:t>can't</w:t>
      </w:r>
      <w:r w:rsidRPr="003F7FB6">
        <w:rPr>
          <w:rStyle w:val="StyleUnderline"/>
        </w:rPr>
        <w:t xml:space="preserve"> even </w:t>
      </w:r>
      <w:r w:rsidRPr="0063625B">
        <w:rPr>
          <w:rStyle w:val="StyleUnderline"/>
          <w:highlight w:val="green"/>
        </w:rPr>
        <w:t>enforce its</w:t>
      </w:r>
      <w:r w:rsidRPr="003F7FB6">
        <w:rPr>
          <w:rStyle w:val="StyleUnderline"/>
        </w:rPr>
        <w:t xml:space="preserve"> own </w:t>
      </w:r>
      <w:r w:rsidRPr="0063625B">
        <w:rPr>
          <w:rStyle w:val="StyleUnderline"/>
          <w:highlight w:val="green"/>
        </w:rPr>
        <w:t>drug laws</w:t>
      </w:r>
      <w:r w:rsidRPr="00EA3C4B">
        <w:rPr>
          <w:sz w:val="16"/>
        </w:rPr>
        <w:t xml:space="preserve">. Unfortunately, the National Federalist account misses many of the troubling questions that its aggressive agenda raises for political economy and constitutional principle in the post-New Deal era. For example, </w:t>
      </w:r>
      <w:r w:rsidRPr="003F7FB6">
        <w:rPr>
          <w:rStyle w:val="StyleUnderline"/>
        </w:rPr>
        <w:t xml:space="preserve">the National </w:t>
      </w:r>
      <w:r w:rsidRPr="0063625B">
        <w:rPr>
          <w:rStyle w:val="StyleUnderline"/>
          <w:highlight w:val="green"/>
        </w:rPr>
        <w:t>Federalists</w:t>
      </w:r>
      <w:r w:rsidRPr="003F7FB6">
        <w:rPr>
          <w:rStyle w:val="StyleUnderline"/>
        </w:rPr>
        <w:t xml:space="preserve"> laud the states' ability to vary from federal standards because it enfranchises local preferences while advancing national goals. What they ignore is that these </w:t>
      </w:r>
      <w:r w:rsidRPr="0063625B">
        <w:rPr>
          <w:rStyle w:val="StyleUnderline"/>
          <w:highlight w:val="green"/>
        </w:rPr>
        <w:t>benefits are a one-way ratchet: States can always pile</w:t>
      </w:r>
      <w:r w:rsidRPr="003F7FB6">
        <w:rPr>
          <w:rStyle w:val="StyleUnderline"/>
        </w:rPr>
        <w:t xml:space="preserve"> taxation and </w:t>
      </w:r>
      <w:r w:rsidRPr="0063625B">
        <w:rPr>
          <w:rStyle w:val="StyleUnderline"/>
          <w:highlight w:val="green"/>
        </w:rPr>
        <w:t>regulation on top of</w:t>
      </w:r>
      <w:r w:rsidRPr="003F7FB6">
        <w:rPr>
          <w:rStyle w:val="StyleUnderline"/>
        </w:rPr>
        <w:t xml:space="preserve"> the </w:t>
      </w:r>
      <w:r w:rsidRPr="0063625B">
        <w:rPr>
          <w:rStyle w:val="StyleUnderline"/>
          <w:highlight w:val="green"/>
        </w:rPr>
        <w:t>federal baseline, but they can never reduce</w:t>
      </w:r>
      <w:r w:rsidRPr="003F7FB6">
        <w:rPr>
          <w:rStyle w:val="StyleUnderline"/>
        </w:rPr>
        <w:t xml:space="preserve"> the federal baseline</w:t>
      </w:r>
      <w:r w:rsidRPr="00EA3C4B">
        <w:rPr>
          <w:sz w:val="16"/>
        </w:rPr>
        <w:t xml:space="preserve">. The National Federalists concede states the right to have more government than the national norm, but never less, except in the rare case that a special waiver program allows it. Wisconsin's mid-1990s welfare reform, for instance, is one of the few examples of a state reducing a cooperative-federalism program pursuant to a federal waiver. Officials in regulation-heavy and tax-heavy states have an enormous incentive to collude with their fellows in other states to form coalitions in Congress aimed at imposing a high level of regulation and taxation on everyone. We saw why in the Child Labor case: With industrialization, labor and capital were becoming increasingly mobile and sensitive to seemingly small differences in state regulation. States with child-labor laws set at 14 years were furious that other states set theirs at 12. They cried out to Congress for a uniform national standard to counteract "the race to the bottom," a progressive pejorative for interstate regulatory competition. One major objective of the New Deal was to safeguard states with high levels of taxation and regulation by neutralizing the effects of mobile labor and capital through federal programs meant to eliminate the competitive advantage of states with low levels of taxation and regulation. Modern federalism advances this vision with brutal effectiveness. </w:t>
      </w:r>
      <w:r w:rsidRPr="0063625B">
        <w:rPr>
          <w:rStyle w:val="StyleUnderline"/>
          <w:highlight w:val="green"/>
        </w:rPr>
        <w:t>The</w:t>
      </w:r>
      <w:r w:rsidRPr="00EA3C4B">
        <w:rPr>
          <w:sz w:val="16"/>
        </w:rPr>
        <w:t xml:space="preserve"> whole </w:t>
      </w:r>
      <w:r w:rsidRPr="0063625B">
        <w:rPr>
          <w:rStyle w:val="StyleUnderline"/>
          <w:highlight w:val="green"/>
        </w:rPr>
        <w:t>system is</w:t>
      </w:r>
      <w:r w:rsidRPr="00EA3C4B">
        <w:rPr>
          <w:sz w:val="16"/>
        </w:rPr>
        <w:t xml:space="preserve"> biased in favor of producing the highest level of overall government control and economic extraction that is politically sustainable — </w:t>
      </w:r>
      <w:r w:rsidRPr="002A4B0F">
        <w:rPr>
          <w:rStyle w:val="StyleUnderline"/>
        </w:rPr>
        <w:t>exactly</w:t>
      </w:r>
      <w:r w:rsidRPr="00EA3C4B">
        <w:rPr>
          <w:sz w:val="16"/>
        </w:rPr>
        <w:t xml:space="preserve"> </w:t>
      </w:r>
      <w:r w:rsidRPr="0063625B">
        <w:rPr>
          <w:rStyle w:val="StyleUnderline"/>
          <w:highlight w:val="green"/>
        </w:rPr>
        <w:t>the opposite of</w:t>
      </w:r>
      <w:r w:rsidRPr="00EA3C4B">
        <w:rPr>
          <w:sz w:val="16"/>
        </w:rPr>
        <w:t xml:space="preserve"> the </w:t>
      </w:r>
      <w:r w:rsidRPr="0063625B">
        <w:rPr>
          <w:rStyle w:val="StyleUnderline"/>
          <w:highlight w:val="green"/>
        </w:rPr>
        <w:t>competitive federalism</w:t>
      </w:r>
      <w:r w:rsidRPr="00EA3C4B">
        <w:rPr>
          <w:sz w:val="16"/>
        </w:rPr>
        <w:t xml:space="preserve"> of the original Constitution. Another point the National Federalists overlook, </w:t>
      </w:r>
      <w:r w:rsidRPr="00006B1B">
        <w:rPr>
          <w:sz w:val="16"/>
        </w:rPr>
        <w:t xml:space="preserve">again in keeping with their progressive forebears, is that </w:t>
      </w:r>
      <w:r w:rsidRPr="00006B1B">
        <w:rPr>
          <w:rStyle w:val="StyleUnderline"/>
        </w:rPr>
        <w:t xml:space="preserve">their vision </w:t>
      </w:r>
      <w:r w:rsidRPr="00006B1B">
        <w:rPr>
          <w:sz w:val="16"/>
        </w:rPr>
        <w:t xml:space="preserve">substantially </w:t>
      </w:r>
      <w:r w:rsidRPr="00006B1B">
        <w:rPr>
          <w:rStyle w:val="StyleUnderline"/>
        </w:rPr>
        <w:t xml:space="preserve">neutralizes one of the great benefits of a modern economy. </w:t>
      </w:r>
      <w:r w:rsidRPr="0063625B">
        <w:rPr>
          <w:rStyle w:val="StyleUnderline"/>
          <w:highlight w:val="green"/>
        </w:rPr>
        <w:t>Keeping</w:t>
      </w:r>
      <w:r w:rsidRPr="00006B1B">
        <w:rPr>
          <w:rStyle w:val="StyleUnderline"/>
        </w:rPr>
        <w:t xml:space="preserve"> both </w:t>
      </w:r>
      <w:r w:rsidRPr="0063625B">
        <w:rPr>
          <w:rStyle w:val="StyleUnderline"/>
          <w:highlight w:val="green"/>
        </w:rPr>
        <w:t>capital and labor mobile encourages innovation, increases</w:t>
      </w:r>
      <w:r w:rsidRPr="002A4B0F">
        <w:rPr>
          <w:rStyle w:val="StyleUnderline"/>
        </w:rPr>
        <w:t xml:space="preserve"> the velocity of </w:t>
      </w:r>
      <w:r w:rsidRPr="0063625B">
        <w:rPr>
          <w:rStyle w:val="StyleUnderline"/>
          <w:highlight w:val="green"/>
        </w:rPr>
        <w:t>exchange, and propels the market toward higher productivity</w:t>
      </w:r>
      <w:r w:rsidRPr="002A4B0F">
        <w:rPr>
          <w:rStyle w:val="StyleUnderline"/>
        </w:rPr>
        <w:t xml:space="preserve"> and wealth creation</w:t>
      </w:r>
      <w:r w:rsidRPr="00EA3C4B">
        <w:rPr>
          <w:sz w:val="16"/>
        </w:rPr>
        <w:t xml:space="preserve">. Consider, for example, one of the great legacies of the New Deal: the Rust Belt. Precisely when markets were needed to introduce a rapid re-allocation of human and material resources, the federal government stepped in to freeze everything in place with "protections from competition" and "economic security for the common man." </w:t>
      </w:r>
      <w:r w:rsidRPr="0063625B">
        <w:rPr>
          <w:rStyle w:val="StyleUnderline"/>
          <w:highlight w:val="green"/>
        </w:rPr>
        <w:t>The inevitable result of hitting efficient markets with these heavy interventions</w:t>
      </w:r>
      <w:r w:rsidRPr="00EA3C4B">
        <w:rPr>
          <w:sz w:val="16"/>
        </w:rPr>
        <w:t xml:space="preserve"> — which were driven by convictions that were as passionate as they were economically illiterate — </w:t>
      </w:r>
      <w:r w:rsidRPr="0063625B">
        <w:rPr>
          <w:rStyle w:val="StyleUnderline"/>
          <w:highlight w:val="green"/>
        </w:rPr>
        <w:t>was</w:t>
      </w:r>
      <w:r w:rsidRPr="00EA3C4B">
        <w:rPr>
          <w:sz w:val="16"/>
        </w:rPr>
        <w:t xml:space="preserve"> the </w:t>
      </w:r>
      <w:r w:rsidRPr="0063625B">
        <w:rPr>
          <w:rStyle w:val="Emphasis"/>
          <w:highlight w:val="green"/>
        </w:rPr>
        <w:t>desolation</w:t>
      </w:r>
      <w:r w:rsidRPr="00EA3C4B">
        <w:rPr>
          <w:sz w:val="16"/>
        </w:rPr>
        <w:t xml:space="preserve"> of an entire region of the country.</w:t>
      </w:r>
    </w:p>
    <w:p w14:paraId="545558F0" w14:textId="77777777" w:rsidR="00FC0183" w:rsidRDefault="00FC0183" w:rsidP="00FC0183">
      <w:pPr>
        <w:pStyle w:val="Heading4"/>
      </w:pPr>
      <w:r>
        <w:t>Cooperative federalism doesn’t actually cause cooperation</w:t>
      </w:r>
    </w:p>
    <w:p w14:paraId="6941D1DE" w14:textId="77777777" w:rsidR="00FC0183" w:rsidRDefault="00FC0183" w:rsidP="00FC0183">
      <w:r w:rsidRPr="00884756">
        <w:rPr>
          <w:sz w:val="16"/>
          <w:szCs w:val="16"/>
        </w:rPr>
        <w:t>Robert A.</w:t>
      </w:r>
      <w:r w:rsidRPr="008414C7">
        <w:t xml:space="preserve"> </w:t>
      </w:r>
      <w:r w:rsidRPr="00BA6801">
        <w:rPr>
          <w:rStyle w:val="Style13ptBold"/>
        </w:rPr>
        <w:t>Schapiro</w:t>
      </w:r>
      <w:r w:rsidRPr="008414C7">
        <w:t xml:space="preserve"> </w:t>
      </w:r>
      <w:r w:rsidRPr="00884756">
        <w:rPr>
          <w:sz w:val="16"/>
          <w:szCs w:val="16"/>
        </w:rPr>
        <w:t>October 200</w:t>
      </w:r>
      <w:r w:rsidRPr="00BA6801">
        <w:rPr>
          <w:rStyle w:val="Style13ptBold"/>
        </w:rPr>
        <w:t>5</w:t>
      </w:r>
      <w:r w:rsidRPr="00884756">
        <w:rPr>
          <w:sz w:val="16"/>
          <w:szCs w:val="16"/>
        </w:rPr>
        <w:t xml:space="preserve"> (Emory Law Professor, “Toward a Theory of Interactive Federalism,” 91 Iowa L. Rev. 243)</w:t>
      </w:r>
    </w:p>
    <w:p w14:paraId="1D1D13F5" w14:textId="77777777" w:rsidR="00FC0183" w:rsidRPr="009C15F1" w:rsidRDefault="00FC0183" w:rsidP="00FC0183"/>
    <w:p w14:paraId="7F935D77" w14:textId="77777777" w:rsidR="00FC0183" w:rsidRPr="00961EE3" w:rsidRDefault="00FC0183" w:rsidP="00FC0183">
      <w:pPr>
        <w:rPr>
          <w:b/>
          <w:bCs/>
          <w:u w:val="single"/>
        </w:rPr>
      </w:pPr>
      <w:r w:rsidRPr="00984FA1">
        <w:rPr>
          <w:sz w:val="16"/>
        </w:rPr>
        <w:t>While an essential corrective to dual federalism</w:t>
      </w:r>
      <w:r w:rsidRPr="00984FA1">
        <w:rPr>
          <w:b/>
          <w:bCs/>
          <w:sz w:val="16"/>
        </w:rPr>
        <w:t xml:space="preserve">, </w:t>
      </w:r>
      <w:r w:rsidRPr="0063625B">
        <w:rPr>
          <w:rStyle w:val="Emphasis"/>
          <w:highlight w:val="green"/>
        </w:rPr>
        <w:t>c</w:t>
      </w:r>
      <w:r w:rsidRPr="00C91593">
        <w:rPr>
          <w:rStyle w:val="StyleUnderline"/>
        </w:rPr>
        <w:t xml:space="preserve">ooperative </w:t>
      </w:r>
      <w:r w:rsidRPr="0063625B">
        <w:rPr>
          <w:rStyle w:val="Emphasis"/>
          <w:highlight w:val="green"/>
        </w:rPr>
        <w:t>f</w:t>
      </w:r>
      <w:r w:rsidRPr="00C91593">
        <w:rPr>
          <w:rStyle w:val="StyleUnderline"/>
        </w:rPr>
        <w:t xml:space="preserve">ederalism </w:t>
      </w:r>
      <w:r w:rsidRPr="0063625B">
        <w:rPr>
          <w:rStyle w:val="StyleUnderline"/>
          <w:highlight w:val="green"/>
        </w:rPr>
        <w:t xml:space="preserve">gives an incomplete specification </w:t>
      </w:r>
      <w:r w:rsidRPr="00C91593">
        <w:rPr>
          <w:rStyle w:val="StyleUnderline"/>
        </w:rPr>
        <w:t>of federal-state relations. Cooperative federalism blesses</w:t>
      </w:r>
      <w:r w:rsidRPr="00C91593">
        <w:rPr>
          <w:b/>
          <w:bCs/>
          <w:sz w:val="16"/>
        </w:rPr>
        <w:t xml:space="preserve"> </w:t>
      </w:r>
      <w:r w:rsidRPr="00C91593">
        <w:rPr>
          <w:sz w:val="16"/>
        </w:rPr>
        <w:t xml:space="preserve">the </w:t>
      </w:r>
      <w:r w:rsidRPr="00C91593">
        <w:rPr>
          <w:rStyle w:val="StyleUnderline"/>
        </w:rPr>
        <w:t xml:space="preserve">voluntary interaction of state and national governments. </w:t>
      </w:r>
      <w:r w:rsidRPr="0063625B">
        <w:rPr>
          <w:rStyle w:val="StyleUnderline"/>
          <w:highlight w:val="green"/>
        </w:rPr>
        <w:t>The theory does little to sort out</w:t>
      </w:r>
      <w:r w:rsidRPr="00984FA1">
        <w:rPr>
          <w:rStyle w:val="StyleUnderline"/>
        </w:rPr>
        <w:t xml:space="preserve"> the </w:t>
      </w:r>
      <w:r w:rsidRPr="0063625B">
        <w:rPr>
          <w:rStyle w:val="StyleUnderline"/>
          <w:highlight w:val="green"/>
        </w:rPr>
        <w:t xml:space="preserve">conflicts </w:t>
      </w:r>
      <w:r w:rsidRPr="00C91593">
        <w:rPr>
          <w:rStyle w:val="StyleUnderline"/>
        </w:rPr>
        <w:t>that may arise</w:t>
      </w:r>
      <w:r w:rsidRPr="00984FA1">
        <w:rPr>
          <w:rStyle w:val="StyleUnderline"/>
        </w:rPr>
        <w:t xml:space="preserve"> in </w:t>
      </w:r>
      <w:r w:rsidRPr="00C91593">
        <w:rPr>
          <w:rStyle w:val="StyleUnderline"/>
        </w:rPr>
        <w:t>that relationship.</w:t>
      </w:r>
      <w:r w:rsidRPr="00C91593">
        <w:rPr>
          <w:sz w:val="16"/>
        </w:rPr>
        <w:t xml:space="preserve"> The </w:t>
      </w:r>
      <w:r w:rsidRPr="00C91593">
        <w:rPr>
          <w:rStyle w:val="StyleUnderline"/>
        </w:rPr>
        <w:t>interaction of state and national authority may be competitive or even confrontational</w:t>
      </w:r>
      <w:r w:rsidRPr="00984FA1">
        <w:rPr>
          <w:rStyle w:val="StyleUnderline"/>
        </w:rPr>
        <w:t>.</w:t>
      </w:r>
      <w:r w:rsidRPr="00984FA1">
        <w:rPr>
          <w:sz w:val="16"/>
        </w:rPr>
        <w:t xml:space="preserve"> </w:t>
      </w:r>
      <w:r w:rsidRPr="0063625B">
        <w:rPr>
          <w:rStyle w:val="Emphasis"/>
          <w:highlight w:val="green"/>
        </w:rPr>
        <w:t>C</w:t>
      </w:r>
      <w:r w:rsidRPr="00C91593">
        <w:rPr>
          <w:rStyle w:val="StyleUnderline"/>
        </w:rPr>
        <w:t xml:space="preserve">ooperative </w:t>
      </w:r>
      <w:r w:rsidRPr="0063625B">
        <w:rPr>
          <w:rStyle w:val="Emphasis"/>
          <w:highlight w:val="green"/>
        </w:rPr>
        <w:t>f</w:t>
      </w:r>
      <w:r w:rsidRPr="00C91593">
        <w:rPr>
          <w:rStyle w:val="StyleUnderline"/>
        </w:rPr>
        <w:t xml:space="preserve">ederalism </w:t>
      </w:r>
      <w:r w:rsidRPr="0063625B">
        <w:rPr>
          <w:rStyle w:val="StyleUnderline"/>
          <w:highlight w:val="green"/>
        </w:rPr>
        <w:t>contributes little to</w:t>
      </w:r>
      <w:r w:rsidRPr="00984FA1">
        <w:rPr>
          <w:rStyle w:val="StyleUnderline"/>
        </w:rPr>
        <w:t xml:space="preserve"> an </w:t>
      </w:r>
      <w:r w:rsidRPr="0063625B">
        <w:rPr>
          <w:rStyle w:val="StyleUnderline"/>
          <w:highlight w:val="green"/>
        </w:rPr>
        <w:t>understanding</w:t>
      </w:r>
      <w:r w:rsidRPr="00984FA1">
        <w:rPr>
          <w:rStyle w:val="StyleUnderline"/>
        </w:rPr>
        <w:t xml:space="preserve"> or </w:t>
      </w:r>
      <w:r w:rsidRPr="00C91593">
        <w:rPr>
          <w:rStyle w:val="StyleUnderline"/>
        </w:rPr>
        <w:t>resolution of</w:t>
      </w:r>
      <w:r w:rsidRPr="00984FA1">
        <w:rPr>
          <w:rStyle w:val="StyleUnderline"/>
        </w:rPr>
        <w:t xml:space="preserve"> </w:t>
      </w:r>
      <w:r w:rsidRPr="0063625B">
        <w:rPr>
          <w:rStyle w:val="StyleUnderline"/>
          <w:highlight w:val="green"/>
        </w:rPr>
        <w:t>these conflicts</w:t>
      </w:r>
      <w:r w:rsidRPr="00984FA1">
        <w:rPr>
          <w:sz w:val="16"/>
        </w:rPr>
        <w:t xml:space="preserve">. Recognizing this problem, Daniel Elazar </w:t>
      </w:r>
      <w:r w:rsidRPr="00C91593">
        <w:rPr>
          <w:sz w:val="16"/>
        </w:rPr>
        <w:t xml:space="preserve">called for a normative theory of cooperative federalism. 148 Little work has been done, though, to flesh out the constitutional framework of such a normative theory of cooperative federalism. </w:t>
      </w:r>
      <w:r w:rsidRPr="00C91593">
        <w:rPr>
          <w:rStyle w:val="StyleUnderline"/>
        </w:rPr>
        <w:t xml:space="preserve">That lack of specification contributes to an </w:t>
      </w:r>
      <w:r w:rsidRPr="00C91593">
        <w:rPr>
          <w:rStyle w:val="Emphasis"/>
        </w:rPr>
        <w:t>instability</w:t>
      </w:r>
      <w:r w:rsidRPr="00984FA1">
        <w:rPr>
          <w:rStyle w:val="StyleUnderline"/>
        </w:rPr>
        <w:t xml:space="preserve"> in </w:t>
      </w:r>
      <w:r w:rsidRPr="0063625B">
        <w:rPr>
          <w:rStyle w:val="Emphasis"/>
          <w:highlight w:val="green"/>
        </w:rPr>
        <w:t>cooperative federalism</w:t>
      </w:r>
      <w:r w:rsidRPr="00984FA1">
        <w:rPr>
          <w:rStyle w:val="StyleUnderline"/>
        </w:rPr>
        <w:t>.</w:t>
      </w:r>
      <w:r w:rsidRPr="00984FA1">
        <w:rPr>
          <w:sz w:val="16"/>
        </w:rPr>
        <w:t xml:space="preserve"> </w:t>
      </w:r>
      <w:r w:rsidRPr="00984FA1">
        <w:rPr>
          <w:rStyle w:val="StyleUnderline"/>
        </w:rPr>
        <w:t xml:space="preserve">The theory resists the separation of state and federal, but </w:t>
      </w:r>
      <w:r w:rsidRPr="0063625B">
        <w:rPr>
          <w:rStyle w:val="Emphasis"/>
          <w:highlight w:val="green"/>
        </w:rPr>
        <w:t xml:space="preserve">does not ensure that the two governments play well </w:t>
      </w:r>
      <w:r w:rsidRPr="00C91593">
        <w:rPr>
          <w:rStyle w:val="Emphasis"/>
        </w:rPr>
        <w:t>together</w:t>
      </w:r>
      <w:r w:rsidRPr="00984FA1">
        <w:rPr>
          <w:sz w:val="16"/>
        </w:rPr>
        <w:t xml:space="preserve">. 149 Some scholars [*285] have found that cooperative federalism has become a coercive federalism of national mandate. 150 Others charge </w:t>
      </w:r>
      <w:r w:rsidRPr="00C91593">
        <w:rPr>
          <w:sz w:val="16"/>
        </w:rPr>
        <w:t xml:space="preserve">that </w:t>
      </w:r>
      <w:r w:rsidRPr="00C91593">
        <w:rPr>
          <w:rStyle w:val="StyleUnderline"/>
        </w:rPr>
        <w:t>cooperative federalism constitutes a collusive relationship lacking in the competitive dynamic so important to federalism.</w:t>
      </w:r>
      <w:r w:rsidRPr="00C91593">
        <w:rPr>
          <w:sz w:val="16"/>
        </w:rPr>
        <w:t xml:space="preserve"> 151 Because cooperative fed</w:t>
      </w:r>
      <w:r w:rsidRPr="00984FA1">
        <w:rPr>
          <w:sz w:val="16"/>
        </w:rPr>
        <w:t xml:space="preserve">eralism accepts the general notion of a federal-state partnership, but does not provide for rules of engagement, </w:t>
      </w:r>
      <w:r w:rsidRPr="0063625B">
        <w:rPr>
          <w:rStyle w:val="StyleUnderline"/>
          <w:highlight w:val="green"/>
        </w:rPr>
        <w:t>the theory provides no resources for</w:t>
      </w:r>
      <w:r w:rsidRPr="00984FA1">
        <w:rPr>
          <w:rStyle w:val="StyleUnderline"/>
        </w:rPr>
        <w:t xml:space="preserve"> monitoring </w:t>
      </w:r>
      <w:r w:rsidRPr="0063625B">
        <w:rPr>
          <w:rStyle w:val="StyleUnderline"/>
          <w:highlight w:val="green"/>
        </w:rPr>
        <w:t>federal-state relations</w:t>
      </w:r>
      <w:r w:rsidRPr="00984FA1">
        <w:rPr>
          <w:rStyle w:val="StyleUnderline"/>
        </w:rPr>
        <w:t>.</w:t>
      </w:r>
    </w:p>
    <w:p w14:paraId="537598AA" w14:textId="77777777" w:rsidR="00FC0183" w:rsidRDefault="00FC0183" w:rsidP="00FC0183">
      <w:pPr>
        <w:pStyle w:val="Heading4"/>
      </w:pPr>
      <w:r>
        <w:t>Every empirical examples proves it’s a phony concept with disastrous practical results</w:t>
      </w:r>
    </w:p>
    <w:p w14:paraId="616E841A" w14:textId="77777777" w:rsidR="00FC0183" w:rsidRDefault="00FC0183" w:rsidP="00FC0183">
      <w:r w:rsidRPr="00EA6966">
        <w:rPr>
          <w:rStyle w:val="Heading4Char"/>
          <w:rFonts w:eastAsiaTheme="minorHAnsi"/>
        </w:rPr>
        <w:t>Loyola 12</w:t>
      </w:r>
      <w:r>
        <w:t xml:space="preserve"> – Mario, former foreign and defense counsel to the U.S. Senate Republican Policy Committee, “Obamacare’s State Exchanges and the Dangers of Cooperative Federal-State Regulation“ </w:t>
      </w:r>
      <w:hyperlink r:id="rId19" w:history="1">
        <w:r w:rsidRPr="00235EA5">
          <w:rPr>
            <w:rStyle w:val="Hyperlink"/>
          </w:rPr>
          <w:t>http://www.nationalreview.com/corner/335990/obamacares-state-exchanges-and-dangers-cooperative-federal-state-regulation-mario-loyo</w:t>
        </w:r>
      </w:hyperlink>
    </w:p>
    <w:p w14:paraId="67CECB2F" w14:textId="77777777" w:rsidR="00FC0183" w:rsidRDefault="00FC0183" w:rsidP="00FC0183"/>
    <w:p w14:paraId="0355BFF1" w14:textId="77777777" w:rsidR="00FC0183" w:rsidRDefault="00FC0183" w:rsidP="00FC0183">
      <w:pPr>
        <w:rPr>
          <w:rStyle w:val="Emphasis"/>
        </w:rPr>
      </w:pPr>
      <w:r w:rsidRPr="00EA6966">
        <w:rPr>
          <w:sz w:val="16"/>
        </w:rPr>
        <w:t xml:space="preserve">In yesterday’s WSJ, the editors agreed with what Michael Cannon, myself and others have said repeatedly here on the Corner, namely that </w:t>
      </w:r>
      <w:r w:rsidRPr="00510277">
        <w:rPr>
          <w:rStyle w:val="StyleUnderline"/>
        </w:rPr>
        <w:t>states should</w:t>
      </w:r>
      <w:r w:rsidRPr="00EA6966">
        <w:rPr>
          <w:rStyle w:val="StyleUnderline"/>
        </w:rPr>
        <w:t xml:space="preserve"> absolutely refuse to create the optional state exchanges under Obamacare</w:t>
      </w:r>
      <w:r w:rsidRPr="00EA6966">
        <w:rPr>
          <w:sz w:val="16"/>
        </w:rPr>
        <w:t xml:space="preserve"> and should instead let the feds come in and do it themselves. In responding specifically to Douglas Holtz-Eakin (who created a bit of a stir on the Corner recently when he argued in favor </w:t>
      </w:r>
      <w:r w:rsidRPr="00C91593">
        <w:rPr>
          <w:sz w:val="16"/>
        </w:rPr>
        <w:t xml:space="preserve">of the state exchanges) the editors offer a crucial insight, one with sweeping implications far beyond the healthcare context: </w:t>
      </w:r>
      <w:r w:rsidRPr="00C91593">
        <w:rPr>
          <w:rStyle w:val="StyleUnderline"/>
        </w:rPr>
        <w:t xml:space="preserve">The “federalism” ruse is a special instance of </w:t>
      </w:r>
      <w:r w:rsidRPr="00C91593">
        <w:rPr>
          <w:rStyle w:val="Emphasis"/>
        </w:rPr>
        <w:t>bad faith</w:t>
      </w:r>
      <w:r w:rsidRPr="00C91593">
        <w:rPr>
          <w:rStyle w:val="StyleUnderline"/>
        </w:rPr>
        <w:t>.</w:t>
      </w:r>
      <w:r w:rsidRPr="00C91593">
        <w:rPr>
          <w:sz w:val="16"/>
        </w:rPr>
        <w:t xml:space="preserve"> </w:t>
      </w:r>
      <w:r w:rsidRPr="0063625B">
        <w:rPr>
          <w:rStyle w:val="StyleUnderline"/>
          <w:highlight w:val="green"/>
        </w:rPr>
        <w:t>If fed</w:t>
      </w:r>
      <w:r w:rsidRPr="00C91593">
        <w:rPr>
          <w:rStyle w:val="StyleUnderline"/>
        </w:rPr>
        <w:t>eral</w:t>
      </w:r>
      <w:r w:rsidRPr="0063625B">
        <w:rPr>
          <w:rStyle w:val="StyleUnderline"/>
          <w:highlight w:val="green"/>
        </w:rPr>
        <w:t>-state coop</w:t>
      </w:r>
      <w:r w:rsidRPr="00C91593">
        <w:rPr>
          <w:rStyle w:val="StyleUnderline"/>
        </w:rPr>
        <w:t xml:space="preserve">eration </w:t>
      </w:r>
      <w:r w:rsidRPr="0063625B">
        <w:rPr>
          <w:rStyle w:val="StyleUnderline"/>
          <w:highlight w:val="green"/>
        </w:rPr>
        <w:t>means anything</w:t>
      </w:r>
      <w:r w:rsidRPr="00EA6966">
        <w:rPr>
          <w:sz w:val="16"/>
        </w:rPr>
        <w:t xml:space="preserve">, </w:t>
      </w:r>
      <w:r w:rsidRPr="00EA6966">
        <w:rPr>
          <w:rStyle w:val="StyleUnderline"/>
        </w:rPr>
        <w:t xml:space="preserve">then </w:t>
      </w:r>
      <w:r w:rsidRPr="0063625B">
        <w:rPr>
          <w:rStyle w:val="StyleUnderline"/>
          <w:highlight w:val="green"/>
        </w:rPr>
        <w:t xml:space="preserve">it requires </w:t>
      </w:r>
      <w:r w:rsidRPr="00C91593">
        <w:rPr>
          <w:rStyle w:val="StyleUnderline"/>
        </w:rPr>
        <w:t xml:space="preserve">some element of </w:t>
      </w:r>
      <w:r w:rsidRPr="0063625B">
        <w:rPr>
          <w:rStyle w:val="StyleUnderline"/>
          <w:highlight w:val="green"/>
        </w:rPr>
        <w:t xml:space="preserve">genuine state control and the freedom to innovate. </w:t>
      </w:r>
      <w:r w:rsidRPr="00C91593">
        <w:rPr>
          <w:rStyle w:val="StyleUnderline"/>
        </w:rPr>
        <w:t xml:space="preserve">The </w:t>
      </w:r>
      <w:r w:rsidRPr="0063625B">
        <w:rPr>
          <w:rStyle w:val="Emphasis"/>
          <w:highlight w:val="green"/>
        </w:rPr>
        <w:t>H</w:t>
      </w:r>
      <w:r w:rsidRPr="00EA6966">
        <w:rPr>
          <w:sz w:val="16"/>
        </w:rPr>
        <w:t xml:space="preserve">ealth and </w:t>
      </w:r>
      <w:r w:rsidRPr="0063625B">
        <w:rPr>
          <w:rStyle w:val="Emphasis"/>
          <w:highlight w:val="green"/>
        </w:rPr>
        <w:t>H</w:t>
      </w:r>
      <w:r w:rsidRPr="00EA6966">
        <w:rPr>
          <w:sz w:val="16"/>
        </w:rPr>
        <w:t xml:space="preserve">uman </w:t>
      </w:r>
      <w:r w:rsidRPr="0063625B">
        <w:rPr>
          <w:rStyle w:val="Emphasis"/>
          <w:highlight w:val="green"/>
        </w:rPr>
        <w:t>S</w:t>
      </w:r>
      <w:r w:rsidRPr="00EA6966">
        <w:rPr>
          <w:sz w:val="16"/>
        </w:rPr>
        <w:t xml:space="preserve">ervices </w:t>
      </w:r>
      <w:r w:rsidRPr="00C91593">
        <w:rPr>
          <w:rStyle w:val="StyleUnderline"/>
        </w:rPr>
        <w:t xml:space="preserve">Department </w:t>
      </w:r>
      <w:r w:rsidRPr="0063625B">
        <w:rPr>
          <w:rStyle w:val="StyleUnderline"/>
          <w:highlight w:val="green"/>
        </w:rPr>
        <w:t xml:space="preserve">is </w:t>
      </w:r>
      <w:r w:rsidRPr="0063625B">
        <w:rPr>
          <w:rStyle w:val="Emphasis"/>
          <w:highlight w:val="green"/>
        </w:rPr>
        <w:t>abusing the lab</w:t>
      </w:r>
      <w:r w:rsidRPr="00C91593">
        <w:rPr>
          <w:rStyle w:val="Emphasis"/>
        </w:rPr>
        <w:t>oratories-of-democracy</w:t>
      </w:r>
      <w:r w:rsidRPr="00EA6966">
        <w:rPr>
          <w:rStyle w:val="Emphasis"/>
        </w:rPr>
        <w:t xml:space="preserve"> </w:t>
      </w:r>
      <w:r w:rsidRPr="0063625B">
        <w:rPr>
          <w:rStyle w:val="Emphasis"/>
          <w:highlight w:val="green"/>
        </w:rPr>
        <w:t>line</w:t>
      </w:r>
      <w:r w:rsidRPr="0063625B">
        <w:rPr>
          <w:sz w:val="16"/>
          <w:highlight w:val="green"/>
        </w:rPr>
        <w:t xml:space="preserve"> </w:t>
      </w:r>
      <w:r w:rsidRPr="00C91593">
        <w:rPr>
          <w:rStyle w:val="StyleUnderline"/>
        </w:rPr>
        <w:t>as cover</w:t>
      </w:r>
      <w:r w:rsidRPr="00EA6966">
        <w:rPr>
          <w:rStyle w:val="StyleUnderline"/>
        </w:rPr>
        <w:t xml:space="preserve"> even </w:t>
      </w:r>
      <w:r w:rsidRPr="0063625B">
        <w:rPr>
          <w:rStyle w:val="StyleUnderline"/>
          <w:highlight w:val="green"/>
        </w:rPr>
        <w:t xml:space="preserve">as it </w:t>
      </w:r>
      <w:r w:rsidRPr="0063625B">
        <w:rPr>
          <w:rStyle w:val="Emphasis"/>
          <w:highlight w:val="green"/>
        </w:rPr>
        <w:t xml:space="preserve">prohibits </w:t>
      </w:r>
      <w:r w:rsidRPr="00C91593">
        <w:rPr>
          <w:rStyle w:val="Emphasis"/>
        </w:rPr>
        <w:t xml:space="preserve">states from doing </w:t>
      </w:r>
      <w:r w:rsidRPr="0063625B">
        <w:rPr>
          <w:rStyle w:val="Emphasis"/>
          <w:highlight w:val="green"/>
        </w:rPr>
        <w:t>experiments</w:t>
      </w:r>
      <w:r w:rsidRPr="00EA6966">
        <w:rPr>
          <w:sz w:val="16"/>
        </w:rPr>
        <w:t xml:space="preserve">. </w:t>
      </w:r>
      <w:r w:rsidRPr="00EA6966">
        <w:rPr>
          <w:rStyle w:val="StyleUnderline"/>
        </w:rPr>
        <w:t xml:space="preserve">And it’s dictating details down to </w:t>
      </w:r>
      <w:r w:rsidRPr="00EA6966">
        <w:rPr>
          <w:sz w:val="16"/>
        </w:rPr>
        <w:t xml:space="preserve">the </w:t>
      </w:r>
      <w:r w:rsidRPr="00EA6966">
        <w:rPr>
          <w:rStyle w:val="StyleUnderline"/>
        </w:rPr>
        <w:t>lab coats and microscopes.</w:t>
      </w:r>
      <w:r>
        <w:rPr>
          <w:rStyle w:val="StyleUnderline"/>
        </w:rPr>
        <w:t xml:space="preserve"> </w:t>
      </w:r>
      <w:r w:rsidRPr="00EA6966">
        <w:rPr>
          <w:rStyle w:val="StyleUnderline"/>
        </w:rPr>
        <w:t>The</w:t>
      </w:r>
      <w:r w:rsidRPr="00EA6966">
        <w:rPr>
          <w:sz w:val="16"/>
        </w:rPr>
        <w:t xml:space="preserve"> folks at </w:t>
      </w:r>
      <w:r w:rsidRPr="00EA6966">
        <w:rPr>
          <w:rStyle w:val="StyleUnderline"/>
        </w:rPr>
        <w:t>HHS envision</w:t>
      </w:r>
      <w:r w:rsidRPr="00EA6966">
        <w:rPr>
          <w:sz w:val="16"/>
        </w:rPr>
        <w:t xml:space="preserve"> the </w:t>
      </w:r>
      <w:r w:rsidRPr="00EA6966">
        <w:rPr>
          <w:rStyle w:val="StyleUnderline"/>
        </w:rPr>
        <w:t>exchanges as centralized, interventionist, hyper-regulatory bodies</w:t>
      </w:r>
      <w:r w:rsidRPr="00EA6966">
        <w:rPr>
          <w:sz w:val="16"/>
        </w:rPr>
        <w:t xml:space="preserve">. </w:t>
      </w:r>
      <w:r w:rsidRPr="0063625B">
        <w:rPr>
          <w:rStyle w:val="StyleUnderline"/>
          <w:highlight w:val="green"/>
        </w:rPr>
        <w:t xml:space="preserve">HHS’s idea </w:t>
      </w:r>
      <w:r w:rsidRPr="00C91593">
        <w:rPr>
          <w:rStyle w:val="StyleUnderline"/>
        </w:rPr>
        <w:t>of flex</w:t>
      </w:r>
      <w:r w:rsidRPr="00C91593">
        <w:rPr>
          <w:sz w:val="16"/>
        </w:rPr>
        <w:t>ibility</w:t>
      </w:r>
      <w:r w:rsidRPr="00510277">
        <w:rPr>
          <w:sz w:val="16"/>
        </w:rPr>
        <w:t xml:space="preserve"> </w:t>
      </w:r>
      <w:r w:rsidRPr="0063625B">
        <w:rPr>
          <w:rStyle w:val="StyleUnderline"/>
          <w:highlight w:val="green"/>
        </w:rPr>
        <w:t>is telling the states they can make</w:t>
      </w:r>
      <w:r w:rsidRPr="00EA6966">
        <w:rPr>
          <w:rStyle w:val="StyleUnderline"/>
        </w:rPr>
        <w:t xml:space="preserve"> the </w:t>
      </w:r>
      <w:r w:rsidRPr="0063625B">
        <w:rPr>
          <w:rStyle w:val="StyleUnderline"/>
          <w:highlight w:val="green"/>
        </w:rPr>
        <w:t xml:space="preserve">exchanges even more centralized </w:t>
      </w:r>
      <w:r w:rsidRPr="00C91593">
        <w:rPr>
          <w:rStyle w:val="StyleUnderline"/>
        </w:rPr>
        <w:t>and interventionist</w:t>
      </w:r>
      <w:r w:rsidRPr="00EA6966">
        <w:rPr>
          <w:sz w:val="16"/>
        </w:rPr>
        <w:t xml:space="preserve">. </w:t>
      </w:r>
      <w:r w:rsidRPr="00C91593">
        <w:rPr>
          <w:rStyle w:val="StyleUnderline"/>
        </w:rPr>
        <w:t>But if they don’t agree to that model, then Washington will impose it anyway.</w:t>
      </w:r>
      <w:r w:rsidRPr="00C91593">
        <w:rPr>
          <w:rStyle w:val="Emphasis"/>
        </w:rPr>
        <w:t xml:space="preserve"> </w:t>
      </w:r>
      <w:r w:rsidRPr="00C91593">
        <w:rPr>
          <w:rStyle w:val="StyleUnderline"/>
        </w:rPr>
        <w:t>The “cooperative” regulatory arrangement</w:t>
      </w:r>
      <w:r w:rsidRPr="00C91593">
        <w:rPr>
          <w:sz w:val="16"/>
        </w:rPr>
        <w:t xml:space="preserve"> contemplated in Obamacare’s state exchange provisions is actually pervasive in the Federal government’s basic scheme for controlling state governments. In fact, because it allows the feds to deputize state officials, which is supposed to be unconstitutional, it </w:t>
      </w:r>
      <w:r w:rsidRPr="00C91593">
        <w:rPr>
          <w:rStyle w:val="StyleUnderline"/>
        </w:rPr>
        <w:t>is a huge part of the operations of Congress.</w:t>
      </w:r>
      <w:r w:rsidRPr="00C91593">
        <w:rPr>
          <w:sz w:val="16"/>
        </w:rPr>
        <w:t xml:space="preserve"> </w:t>
      </w:r>
      <w:r w:rsidRPr="00C91593">
        <w:rPr>
          <w:rStyle w:val="StyleUnderline"/>
        </w:rPr>
        <w:t>The arrangement is essential</w:t>
      </w:r>
      <w:r w:rsidRPr="00C91593">
        <w:rPr>
          <w:sz w:val="16"/>
        </w:rPr>
        <w:t xml:space="preserve">, for example, </w:t>
      </w:r>
      <w:r w:rsidRPr="00C91593">
        <w:rPr>
          <w:rStyle w:val="StyleUnderline"/>
        </w:rPr>
        <w:t>in the</w:t>
      </w:r>
      <w:r w:rsidRPr="00C91593">
        <w:rPr>
          <w:sz w:val="16"/>
        </w:rPr>
        <w:t xml:space="preserve"> </w:t>
      </w:r>
      <w:r w:rsidRPr="00C91593">
        <w:rPr>
          <w:rStyle w:val="Emphasis"/>
        </w:rPr>
        <w:t>C</w:t>
      </w:r>
      <w:r w:rsidRPr="00C91593">
        <w:rPr>
          <w:sz w:val="16"/>
        </w:rPr>
        <w:t xml:space="preserve">lean </w:t>
      </w:r>
      <w:r w:rsidRPr="00C91593">
        <w:rPr>
          <w:rStyle w:val="Emphasis"/>
        </w:rPr>
        <w:t>A</w:t>
      </w:r>
      <w:r w:rsidRPr="00C91593">
        <w:rPr>
          <w:sz w:val="16"/>
        </w:rPr>
        <w:t xml:space="preserve">ir </w:t>
      </w:r>
      <w:r w:rsidRPr="00C91593">
        <w:rPr>
          <w:rStyle w:val="Emphasis"/>
        </w:rPr>
        <w:t>A</w:t>
      </w:r>
      <w:r w:rsidRPr="00C91593">
        <w:rPr>
          <w:sz w:val="16"/>
        </w:rPr>
        <w:t xml:space="preserve">ct, </w:t>
      </w:r>
      <w:r w:rsidRPr="00C91593">
        <w:rPr>
          <w:rStyle w:val="StyleUnderline"/>
        </w:rPr>
        <w:t>under which the</w:t>
      </w:r>
      <w:r w:rsidRPr="00C91593">
        <w:rPr>
          <w:sz w:val="16"/>
        </w:rPr>
        <w:t xml:space="preserve"> </w:t>
      </w:r>
      <w:r w:rsidRPr="00C91593">
        <w:rPr>
          <w:rStyle w:val="Emphasis"/>
        </w:rPr>
        <w:t>E</w:t>
      </w:r>
      <w:r w:rsidRPr="00C91593">
        <w:rPr>
          <w:sz w:val="16"/>
        </w:rPr>
        <w:t xml:space="preserve">nvironmental </w:t>
      </w:r>
      <w:r w:rsidRPr="00C91593">
        <w:rPr>
          <w:rStyle w:val="Emphasis"/>
        </w:rPr>
        <w:t>P</w:t>
      </w:r>
      <w:r w:rsidRPr="00C91593">
        <w:rPr>
          <w:sz w:val="16"/>
        </w:rPr>
        <w:t xml:space="preserve">rotection </w:t>
      </w:r>
      <w:r w:rsidRPr="00C91593">
        <w:rPr>
          <w:rStyle w:val="Emphasis"/>
        </w:rPr>
        <w:t>A</w:t>
      </w:r>
      <w:r w:rsidRPr="00C91593">
        <w:rPr>
          <w:sz w:val="16"/>
        </w:rPr>
        <w:t>gency “</w:t>
      </w:r>
      <w:r w:rsidRPr="00C91593">
        <w:rPr>
          <w:rStyle w:val="StyleUnderline"/>
        </w:rPr>
        <w:t>approves” State Implementation Plans</w:t>
      </w:r>
      <w:r w:rsidRPr="00C91593">
        <w:rPr>
          <w:sz w:val="16"/>
        </w:rPr>
        <w:t xml:space="preserve">, </w:t>
      </w:r>
      <w:r w:rsidRPr="00C91593">
        <w:rPr>
          <w:rStyle w:val="StyleUnderline"/>
        </w:rPr>
        <w:t>threatening</w:t>
      </w:r>
      <w:r w:rsidRPr="00C91593">
        <w:rPr>
          <w:sz w:val="16"/>
        </w:rPr>
        <w:t xml:space="preserve"> all the while </w:t>
      </w:r>
      <w:r w:rsidRPr="00C91593">
        <w:rPr>
          <w:rStyle w:val="StyleUnderline"/>
        </w:rPr>
        <w:t>to impose a Federal Implementation Plan</w:t>
      </w:r>
      <w:r w:rsidRPr="00C91593">
        <w:rPr>
          <w:sz w:val="16"/>
        </w:rPr>
        <w:t xml:space="preserve">. And we know, </w:t>
      </w:r>
      <w:r w:rsidRPr="00C91593">
        <w:rPr>
          <w:rStyle w:val="StyleUnderline"/>
        </w:rPr>
        <w:t>because</w:t>
      </w:r>
      <w:r w:rsidRPr="00C91593">
        <w:rPr>
          <w:sz w:val="16"/>
        </w:rPr>
        <w:t xml:space="preserve"> w</w:t>
      </w:r>
      <w:r w:rsidRPr="00EA6966">
        <w:rPr>
          <w:sz w:val="16"/>
        </w:rPr>
        <w:t xml:space="preserve">e’ve been told by EPA officials, that </w:t>
      </w:r>
      <w:r w:rsidRPr="00EA6966">
        <w:rPr>
          <w:rStyle w:val="StyleUnderline"/>
        </w:rPr>
        <w:t xml:space="preserve">EPA will “crucify” local businesses to make examples of them, when given the chance. Hence, </w:t>
      </w:r>
      <w:r w:rsidRPr="0063625B">
        <w:rPr>
          <w:rStyle w:val="Emphasis"/>
          <w:highlight w:val="green"/>
        </w:rPr>
        <w:t>the</w:t>
      </w:r>
      <w:r w:rsidRPr="00EA6966">
        <w:rPr>
          <w:rStyle w:val="Emphasis"/>
        </w:rPr>
        <w:t xml:space="preserve"> immediate </w:t>
      </w:r>
      <w:r w:rsidRPr="0063625B">
        <w:rPr>
          <w:rStyle w:val="Emphasis"/>
          <w:highlight w:val="green"/>
        </w:rPr>
        <w:t>incentive for states to comply with federal</w:t>
      </w:r>
      <w:r w:rsidRPr="00EA6966">
        <w:rPr>
          <w:rStyle w:val="Emphasis"/>
        </w:rPr>
        <w:t xml:space="preserve"> </w:t>
      </w:r>
      <w:r w:rsidRPr="0063625B">
        <w:rPr>
          <w:rStyle w:val="Emphasis"/>
          <w:highlight w:val="green"/>
        </w:rPr>
        <w:t>conditions for “permission” to implement the plans themselves</w:t>
      </w:r>
      <w:r w:rsidRPr="00EA6966">
        <w:rPr>
          <w:rStyle w:val="Emphasis"/>
        </w:rPr>
        <w:t xml:space="preserve"> </w:t>
      </w:r>
    </w:p>
    <w:p w14:paraId="0BB12951" w14:textId="77777777" w:rsidR="00FC0183" w:rsidRPr="009466CE" w:rsidRDefault="00FC0183" w:rsidP="00FC0183"/>
    <w:p w14:paraId="268AB4B6" w14:textId="77777777" w:rsidR="00FC0183" w:rsidRDefault="00FC0183" w:rsidP="00FC0183">
      <w:pPr>
        <w:pStyle w:val="Heading4"/>
      </w:pPr>
      <w:r>
        <w:t>Dual federalism is a d-rule</w:t>
      </w:r>
    </w:p>
    <w:p w14:paraId="32436B02" w14:textId="77777777" w:rsidR="00FC0183" w:rsidRPr="00B647F5" w:rsidRDefault="00FC0183" w:rsidP="00FC0183">
      <w:pPr>
        <w:rPr>
          <w:sz w:val="16"/>
          <w:szCs w:val="16"/>
        </w:rPr>
      </w:pPr>
      <w:r w:rsidRPr="00B647F5">
        <w:rPr>
          <w:sz w:val="16"/>
          <w:szCs w:val="16"/>
        </w:rPr>
        <w:t xml:space="preserve">Michael </w:t>
      </w:r>
      <w:r w:rsidRPr="00B647F5">
        <w:rPr>
          <w:rStyle w:val="Style13ptBold"/>
        </w:rPr>
        <w:t>Greve</w:t>
      </w:r>
      <w:r w:rsidRPr="00B647F5">
        <w:rPr>
          <w:sz w:val="16"/>
          <w:szCs w:val="16"/>
        </w:rPr>
        <w:t xml:space="preserve"> </w:t>
      </w:r>
      <w:r w:rsidRPr="00B647F5">
        <w:rPr>
          <w:rStyle w:val="Style13ptBold"/>
        </w:rPr>
        <w:t>2K</w:t>
      </w:r>
      <w:r>
        <w:rPr>
          <w:sz w:val="16"/>
          <w:szCs w:val="16"/>
        </w:rPr>
        <w:t xml:space="preserve">; </w:t>
      </w:r>
      <w:r w:rsidRPr="00B647F5">
        <w:rPr>
          <w:sz w:val="16"/>
          <w:szCs w:val="16"/>
        </w:rPr>
        <w:t>John G. Searle Scholar, American Enterprise Institute; Ph.D., Government, Cornell University, 1987, “Against Cooperative Federalism” Mississippi Law Jo</w:t>
      </w:r>
      <w:r>
        <w:rPr>
          <w:sz w:val="16"/>
          <w:szCs w:val="16"/>
        </w:rPr>
        <w:t>urnal, 70 Miss. L.J. 557</w:t>
      </w:r>
    </w:p>
    <w:p w14:paraId="5F6CEABD" w14:textId="77777777" w:rsidR="00FC0183" w:rsidRDefault="00FC0183" w:rsidP="00FC0183"/>
    <w:p w14:paraId="70764BA5" w14:textId="77777777" w:rsidR="00FC0183" w:rsidRDefault="00FC0183" w:rsidP="00FC0183">
      <w:pPr>
        <w:rPr>
          <w:sz w:val="16"/>
        </w:rPr>
      </w:pPr>
      <w:r w:rsidRPr="00B647F5">
        <w:rPr>
          <w:sz w:val="16"/>
        </w:rPr>
        <w:t xml:space="preserve">In practice, however, </w:t>
      </w:r>
      <w:r w:rsidRPr="00B647F5">
        <w:rPr>
          <w:rStyle w:val="StyleUnderline"/>
        </w:rPr>
        <w:t>American</w:t>
      </w:r>
      <w:r>
        <w:rPr>
          <w:rStyle w:val="StyleUnderline"/>
        </w:rPr>
        <w:t xml:space="preserve"> </w:t>
      </w:r>
      <w:r w:rsidRPr="00B647F5">
        <w:rPr>
          <w:rStyle w:val="StyleUnderline"/>
        </w:rPr>
        <w:t>federalism</w:t>
      </w:r>
      <w:r>
        <w:rPr>
          <w:rStyle w:val="StyleUnderline"/>
        </w:rPr>
        <w:t xml:space="preserve"> </w:t>
      </w:r>
      <w:r w:rsidRPr="00B647F5">
        <w:rPr>
          <w:rStyle w:val="StyleUnderline"/>
        </w:rPr>
        <w:t>has</w:t>
      </w:r>
      <w:r>
        <w:rPr>
          <w:rStyle w:val="StyleUnderline"/>
        </w:rPr>
        <w:t xml:space="preserve"> </w:t>
      </w:r>
      <w:r w:rsidRPr="00B647F5">
        <w:rPr>
          <w:rStyle w:val="StyleUnderline"/>
        </w:rPr>
        <w:t>become</w:t>
      </w:r>
      <w:r>
        <w:rPr>
          <w:rStyle w:val="StyleUnderline"/>
        </w:rPr>
        <w:t xml:space="preserve"> </w:t>
      </w:r>
      <w:r w:rsidRPr="00B647F5">
        <w:rPr>
          <w:rStyle w:val="StyleUnderline"/>
        </w:rPr>
        <w:t>an</w:t>
      </w:r>
      <w:r>
        <w:rPr>
          <w:rStyle w:val="StyleUnderline"/>
        </w:rPr>
        <w:t xml:space="preserve"> </w:t>
      </w:r>
      <w:r w:rsidRPr="00B647F5">
        <w:rPr>
          <w:rStyle w:val="StyleUnderline"/>
        </w:rPr>
        <w:t>administrative,</w:t>
      </w:r>
      <w:r>
        <w:rPr>
          <w:rStyle w:val="StyleUnderline"/>
        </w:rPr>
        <w:t xml:space="preserve"> </w:t>
      </w:r>
      <w:r w:rsidRPr="00B647F5">
        <w:rPr>
          <w:rStyle w:val="StyleUnderline"/>
        </w:rPr>
        <w:t>"cooperative</w:t>
      </w:r>
      <w:r>
        <w:rPr>
          <w:rStyle w:val="StyleUnderline"/>
        </w:rPr>
        <w:t xml:space="preserve"> </w:t>
      </w:r>
      <w:r w:rsidRPr="00B647F5">
        <w:rPr>
          <w:rStyle w:val="StyleUnderline"/>
        </w:rPr>
        <w:t>federalism":</w:t>
      </w:r>
      <w:r>
        <w:rPr>
          <w:rStyle w:val="StyleUnderline"/>
        </w:rPr>
        <w:t xml:space="preserve"> </w:t>
      </w:r>
      <w:r w:rsidRPr="00B647F5">
        <w:rPr>
          <w:rStyle w:val="StyleUnderline"/>
        </w:rPr>
        <w:t>state</w:t>
      </w:r>
      <w:r>
        <w:rPr>
          <w:rStyle w:val="StyleUnderline"/>
        </w:rPr>
        <w:t xml:space="preserve"> </w:t>
      </w:r>
      <w:r w:rsidRPr="00B647F5">
        <w:rPr>
          <w:rStyle w:val="StyleUnderline"/>
        </w:rPr>
        <w:t>and</w:t>
      </w:r>
      <w:r>
        <w:rPr>
          <w:rStyle w:val="StyleUnderline"/>
        </w:rPr>
        <w:t xml:space="preserve"> </w:t>
      </w:r>
      <w:r w:rsidRPr="00B647F5">
        <w:rPr>
          <w:rStyle w:val="StyleUnderline"/>
        </w:rPr>
        <w:t>local</w:t>
      </w:r>
      <w:r>
        <w:rPr>
          <w:rStyle w:val="StyleUnderline"/>
        </w:rPr>
        <w:t xml:space="preserve"> </w:t>
      </w:r>
      <w:r w:rsidRPr="00B647F5">
        <w:rPr>
          <w:rStyle w:val="StyleUnderline"/>
        </w:rPr>
        <w:t>govern-</w:t>
      </w:r>
      <w:r>
        <w:rPr>
          <w:rStyle w:val="StyleUnderline"/>
        </w:rPr>
        <w:t xml:space="preserve"> </w:t>
      </w:r>
      <w:r w:rsidRPr="00B647F5">
        <w:rPr>
          <w:rStyle w:val="StyleUnderline"/>
        </w:rPr>
        <w:t>ments</w:t>
      </w:r>
      <w:r>
        <w:rPr>
          <w:rStyle w:val="StyleUnderline"/>
        </w:rPr>
        <w:t xml:space="preserve"> </w:t>
      </w:r>
      <w:r w:rsidRPr="00B647F5">
        <w:rPr>
          <w:rStyle w:val="StyleUnderline"/>
        </w:rPr>
        <w:t>administer</w:t>
      </w:r>
      <w:r>
        <w:rPr>
          <w:rStyle w:val="StyleUnderline"/>
        </w:rPr>
        <w:t xml:space="preserve"> </w:t>
      </w:r>
      <w:r w:rsidRPr="00B647F5">
        <w:rPr>
          <w:rStyle w:val="StyleUnderline"/>
        </w:rPr>
        <w:t>and</w:t>
      </w:r>
      <w:r>
        <w:rPr>
          <w:rStyle w:val="StyleUnderline"/>
        </w:rPr>
        <w:t xml:space="preserve"> </w:t>
      </w:r>
      <w:r w:rsidRPr="00B647F5">
        <w:rPr>
          <w:rStyle w:val="StyleUnderline"/>
        </w:rPr>
        <w:t>implement</w:t>
      </w:r>
      <w:r>
        <w:rPr>
          <w:rStyle w:val="StyleUnderline"/>
        </w:rPr>
        <w:t xml:space="preserve"> </w:t>
      </w:r>
      <w:r w:rsidRPr="00B647F5">
        <w:rPr>
          <w:rStyle w:val="StyleUnderline"/>
        </w:rPr>
        <w:t>federal</w:t>
      </w:r>
      <w:r>
        <w:rPr>
          <w:rStyle w:val="StyleUnderline"/>
        </w:rPr>
        <w:t xml:space="preserve"> </w:t>
      </w:r>
      <w:r w:rsidRPr="00B647F5">
        <w:rPr>
          <w:rStyle w:val="StyleUnderline"/>
        </w:rPr>
        <w:t>programs</w:t>
      </w:r>
      <w:r w:rsidRPr="00B647F5">
        <w:rPr>
          <w:sz w:val="16"/>
        </w:rPr>
        <w:t xml:space="preserve">. 4 Many state-administered programs are funded by the federal govern- ment, in whole or, more often, in part. Others take the form of conditional preemption, meaning that the states may choose to administer the federal program or else, cede the regulatory field to the federal government. Cooperative federalism covers an enormous array of regulatory fields, from the environment to education to welfare and, lately, crime control. In its hori- zontal dimension, </w:t>
      </w:r>
      <w:r w:rsidRPr="00B647F5">
        <w:rPr>
          <w:rStyle w:val="StyleUnderline"/>
        </w:rPr>
        <w:t>cooperative</w:t>
      </w:r>
      <w:r>
        <w:rPr>
          <w:rStyle w:val="StyleUnderline"/>
        </w:rPr>
        <w:t xml:space="preserve"> </w:t>
      </w:r>
      <w:r w:rsidRPr="00B647F5">
        <w:rPr>
          <w:rStyle w:val="StyleUnderline"/>
        </w:rPr>
        <w:t>federalism</w:t>
      </w:r>
      <w:r>
        <w:rPr>
          <w:rStyle w:val="StyleUnderline"/>
        </w:rPr>
        <w:t xml:space="preserve"> </w:t>
      </w:r>
      <w:r w:rsidRPr="00B647F5">
        <w:rPr>
          <w:rStyle w:val="StyleUnderline"/>
        </w:rPr>
        <w:t>replaces</w:t>
      </w:r>
      <w:r>
        <w:rPr>
          <w:rStyle w:val="StyleUnderline"/>
        </w:rPr>
        <w:t xml:space="preserve"> </w:t>
      </w:r>
      <w:r w:rsidRPr="00B647F5">
        <w:rPr>
          <w:rStyle w:val="StyleUnderline"/>
        </w:rPr>
        <w:t>dual</w:t>
      </w:r>
      <w:r>
        <w:rPr>
          <w:rStyle w:val="StyleUnderline"/>
        </w:rPr>
        <w:t xml:space="preserve"> </w:t>
      </w:r>
      <w:r w:rsidRPr="00B647F5">
        <w:rPr>
          <w:rStyle w:val="StyleUnderline"/>
        </w:rPr>
        <w:t>federalism's</w:t>
      </w:r>
      <w:r>
        <w:rPr>
          <w:rStyle w:val="StyleUnderline"/>
        </w:rPr>
        <w:t xml:space="preserve"> </w:t>
      </w:r>
      <w:r w:rsidRPr="00B647F5">
        <w:rPr>
          <w:rStyle w:val="StyleUnderline"/>
        </w:rPr>
        <w:t>competition</w:t>
      </w:r>
      <w:r>
        <w:rPr>
          <w:rStyle w:val="StyleUnderline"/>
        </w:rPr>
        <w:t xml:space="preserve"> </w:t>
      </w:r>
      <w:r w:rsidRPr="00B647F5">
        <w:rPr>
          <w:rStyle w:val="StyleUnderline"/>
        </w:rPr>
        <w:t>with</w:t>
      </w:r>
      <w:r>
        <w:rPr>
          <w:rStyle w:val="StyleUnderline"/>
        </w:rPr>
        <w:t xml:space="preserve"> </w:t>
      </w:r>
      <w:r w:rsidRPr="00B647F5">
        <w:rPr>
          <w:rStyle w:val="Emphasis"/>
        </w:rPr>
        <w:t>state</w:t>
      </w:r>
      <w:r>
        <w:rPr>
          <w:rStyle w:val="Emphasis"/>
        </w:rPr>
        <w:t xml:space="preserve"> </w:t>
      </w:r>
      <w:r w:rsidRPr="00B647F5">
        <w:rPr>
          <w:rStyle w:val="Emphasis"/>
        </w:rPr>
        <w:t>policy</w:t>
      </w:r>
      <w:r>
        <w:rPr>
          <w:rStyle w:val="Emphasis"/>
        </w:rPr>
        <w:t xml:space="preserve"> </w:t>
      </w:r>
      <w:r w:rsidRPr="00B647F5">
        <w:rPr>
          <w:rStyle w:val="Emphasis"/>
        </w:rPr>
        <w:t>cartels</w:t>
      </w:r>
      <w:r>
        <w:rPr>
          <w:rStyle w:val="StyleUnderline"/>
        </w:rPr>
        <w:t xml:space="preserve"> </w:t>
      </w:r>
      <w:r w:rsidRPr="00B647F5">
        <w:rPr>
          <w:rStyle w:val="StyleUnderline"/>
        </w:rPr>
        <w:t>and</w:t>
      </w:r>
      <w:r>
        <w:rPr>
          <w:rStyle w:val="StyleUnderline"/>
        </w:rPr>
        <w:t xml:space="preserve"> </w:t>
      </w:r>
      <w:r w:rsidRPr="00B647F5">
        <w:rPr>
          <w:rStyle w:val="StyleUnderline"/>
        </w:rPr>
        <w:t>uniform</w:t>
      </w:r>
      <w:r>
        <w:rPr>
          <w:rStyle w:val="StyleUnderline"/>
        </w:rPr>
        <w:t xml:space="preserve"> </w:t>
      </w:r>
      <w:r w:rsidRPr="00B647F5">
        <w:rPr>
          <w:rStyle w:val="StyleUnderline"/>
        </w:rPr>
        <w:t>regulatory</w:t>
      </w:r>
      <w:r>
        <w:rPr>
          <w:rStyle w:val="StyleUnderline"/>
        </w:rPr>
        <w:t xml:space="preserve"> </w:t>
      </w:r>
      <w:r w:rsidRPr="00B647F5">
        <w:rPr>
          <w:rStyle w:val="StyleUnderline"/>
        </w:rPr>
        <w:t>baselines.</w:t>
      </w:r>
      <w:r>
        <w:rPr>
          <w:rStyle w:val="StyleUnderline"/>
        </w:rPr>
        <w:t xml:space="preserve"> </w:t>
      </w:r>
      <w:r w:rsidRPr="00B647F5">
        <w:rPr>
          <w:sz w:val="16"/>
        </w:rPr>
        <w:t xml:space="preserve">This article argues that </w:t>
      </w:r>
      <w:r w:rsidRPr="00B647F5">
        <w:rPr>
          <w:rStyle w:val="StyleUnderline"/>
        </w:rPr>
        <w:t>cooperative</w:t>
      </w:r>
      <w:r>
        <w:rPr>
          <w:rStyle w:val="StyleUnderline"/>
        </w:rPr>
        <w:t xml:space="preserve"> </w:t>
      </w:r>
      <w:r w:rsidRPr="00B647F5">
        <w:rPr>
          <w:rStyle w:val="StyleUnderline"/>
        </w:rPr>
        <w:t>federalism</w:t>
      </w:r>
      <w:r>
        <w:rPr>
          <w:rStyle w:val="StyleUnderline"/>
        </w:rPr>
        <w:t xml:space="preserve"> </w:t>
      </w:r>
      <w:r w:rsidRPr="00B647F5">
        <w:rPr>
          <w:rStyle w:val="StyleUnderline"/>
        </w:rPr>
        <w:t>is</w:t>
      </w:r>
      <w:r>
        <w:rPr>
          <w:rStyle w:val="StyleUnderline"/>
        </w:rPr>
        <w:t xml:space="preserve"> </w:t>
      </w:r>
      <w:r w:rsidRPr="00B647F5">
        <w:rPr>
          <w:rStyle w:val="StyleUnderline"/>
        </w:rPr>
        <w:t>a</w:t>
      </w:r>
      <w:r>
        <w:rPr>
          <w:rStyle w:val="StyleUnderline"/>
        </w:rPr>
        <w:t xml:space="preserve"> </w:t>
      </w:r>
      <w:r w:rsidRPr="00B647F5">
        <w:rPr>
          <w:rStyle w:val="Emphasis"/>
        </w:rPr>
        <w:t>rotten</w:t>
      </w:r>
      <w:r>
        <w:rPr>
          <w:rStyle w:val="StyleUnderline"/>
        </w:rPr>
        <w:t xml:space="preserve"> </w:t>
      </w:r>
      <w:r w:rsidRPr="00B647F5">
        <w:rPr>
          <w:rStyle w:val="StyleUnderline"/>
        </w:rPr>
        <w:t>idea</w:t>
      </w:r>
      <w:r w:rsidRPr="00B647F5">
        <w:rPr>
          <w:sz w:val="16"/>
        </w:rPr>
        <w:t xml:space="preserve">, its political popularity notwithstanding. </w:t>
      </w:r>
      <w:r w:rsidRPr="00B647F5">
        <w:rPr>
          <w:rStyle w:val="StyleUnderline"/>
        </w:rPr>
        <w:t>Cooperative</w:t>
      </w:r>
      <w:r>
        <w:rPr>
          <w:rStyle w:val="StyleUnderline"/>
        </w:rPr>
        <w:t xml:space="preserve"> </w:t>
      </w:r>
      <w:r w:rsidRPr="00B647F5">
        <w:rPr>
          <w:rStyle w:val="StyleUnderline"/>
        </w:rPr>
        <w:t>fed-</w:t>
      </w:r>
      <w:r>
        <w:rPr>
          <w:rStyle w:val="StyleUnderline"/>
        </w:rPr>
        <w:t xml:space="preserve"> </w:t>
      </w:r>
      <w:r w:rsidRPr="00B647F5">
        <w:rPr>
          <w:rStyle w:val="StyleUnderline"/>
        </w:rPr>
        <w:t>eralism</w:t>
      </w:r>
      <w:r>
        <w:rPr>
          <w:rStyle w:val="StyleUnderline"/>
        </w:rPr>
        <w:t xml:space="preserve"> </w:t>
      </w:r>
      <w:r w:rsidRPr="00B647F5">
        <w:rPr>
          <w:rStyle w:val="StyleUnderline"/>
        </w:rPr>
        <w:t>undermines</w:t>
      </w:r>
      <w:r>
        <w:rPr>
          <w:rStyle w:val="StyleUnderline"/>
        </w:rPr>
        <w:t xml:space="preserve"> </w:t>
      </w:r>
      <w:r w:rsidRPr="00B647F5">
        <w:rPr>
          <w:rStyle w:val="StyleUnderline"/>
        </w:rPr>
        <w:t>political</w:t>
      </w:r>
      <w:r>
        <w:rPr>
          <w:rStyle w:val="StyleUnderline"/>
        </w:rPr>
        <w:t xml:space="preserve"> </w:t>
      </w:r>
      <w:r w:rsidRPr="00B647F5">
        <w:rPr>
          <w:rStyle w:val="StyleUnderline"/>
        </w:rPr>
        <w:t>transparency</w:t>
      </w:r>
      <w:r>
        <w:rPr>
          <w:rStyle w:val="StyleUnderline"/>
        </w:rPr>
        <w:t xml:space="preserve"> </w:t>
      </w:r>
      <w:r w:rsidRPr="00B647F5">
        <w:rPr>
          <w:rStyle w:val="StyleUnderline"/>
        </w:rPr>
        <w:t>and</w:t>
      </w:r>
      <w:r>
        <w:rPr>
          <w:rStyle w:val="StyleUnderline"/>
        </w:rPr>
        <w:t xml:space="preserve"> </w:t>
      </w:r>
      <w:r w:rsidRPr="00B647F5">
        <w:rPr>
          <w:rStyle w:val="StyleUnderline"/>
        </w:rPr>
        <w:t>accountability,</w:t>
      </w:r>
      <w:r>
        <w:rPr>
          <w:rStyle w:val="StyleUnderline"/>
        </w:rPr>
        <w:t xml:space="preserve"> </w:t>
      </w:r>
      <w:r w:rsidRPr="00B647F5">
        <w:rPr>
          <w:rStyle w:val="StyleUnderline"/>
        </w:rPr>
        <w:t>thereby heightening</w:t>
      </w:r>
      <w:r>
        <w:rPr>
          <w:rStyle w:val="StyleUnderline"/>
        </w:rPr>
        <w:t xml:space="preserve"> </w:t>
      </w:r>
      <w:r w:rsidRPr="00B647F5">
        <w:rPr>
          <w:rStyle w:val="StyleUnderline"/>
        </w:rPr>
        <w:t>civic</w:t>
      </w:r>
      <w:r>
        <w:rPr>
          <w:rStyle w:val="StyleUnderline"/>
        </w:rPr>
        <w:t xml:space="preserve"> </w:t>
      </w:r>
      <w:r w:rsidRPr="00B647F5">
        <w:rPr>
          <w:rStyle w:val="StyleUnderline"/>
        </w:rPr>
        <w:t>disaffection</w:t>
      </w:r>
      <w:r>
        <w:rPr>
          <w:rStyle w:val="StyleUnderline"/>
        </w:rPr>
        <w:t xml:space="preserve"> </w:t>
      </w:r>
      <w:r w:rsidRPr="00B647F5">
        <w:rPr>
          <w:rStyle w:val="StyleUnderline"/>
        </w:rPr>
        <w:t>and</w:t>
      </w:r>
      <w:r>
        <w:rPr>
          <w:rStyle w:val="StyleUnderline"/>
        </w:rPr>
        <w:t xml:space="preserve"> </w:t>
      </w:r>
      <w:r w:rsidRPr="00B647F5">
        <w:rPr>
          <w:rStyle w:val="StyleUnderline"/>
        </w:rPr>
        <w:t>cynicism</w:t>
      </w:r>
      <w:r w:rsidRPr="00B647F5">
        <w:rPr>
          <w:sz w:val="16"/>
        </w:rPr>
        <w:t xml:space="preserve">; </w:t>
      </w:r>
      <w:r w:rsidRPr="00B647F5">
        <w:rPr>
          <w:rStyle w:val="StyleUnderline"/>
        </w:rPr>
        <w:t>diminishes</w:t>
      </w:r>
      <w:r>
        <w:rPr>
          <w:rStyle w:val="StyleUnderline"/>
        </w:rPr>
        <w:t xml:space="preserve"> </w:t>
      </w:r>
      <w:r w:rsidRPr="00B647F5">
        <w:rPr>
          <w:rStyle w:val="StyleUnderline"/>
        </w:rPr>
        <w:t>policy</w:t>
      </w:r>
      <w:r>
        <w:rPr>
          <w:rStyle w:val="StyleUnderline"/>
        </w:rPr>
        <w:t xml:space="preserve"> </w:t>
      </w:r>
      <w:r w:rsidRPr="00B647F5">
        <w:rPr>
          <w:rStyle w:val="StyleUnderline"/>
        </w:rPr>
        <w:t>competition</w:t>
      </w:r>
      <w:r>
        <w:rPr>
          <w:rStyle w:val="StyleUnderline"/>
        </w:rPr>
        <w:t xml:space="preserve"> </w:t>
      </w:r>
      <w:r w:rsidRPr="00B647F5">
        <w:rPr>
          <w:rStyle w:val="StyleUnderline"/>
        </w:rPr>
        <w:t>among</w:t>
      </w:r>
      <w:r>
        <w:rPr>
          <w:rStyle w:val="StyleUnderline"/>
        </w:rPr>
        <w:t xml:space="preserve"> </w:t>
      </w:r>
      <w:r w:rsidRPr="00B647F5">
        <w:rPr>
          <w:rStyle w:val="StyleUnderline"/>
        </w:rPr>
        <w:t>the states;</w:t>
      </w:r>
      <w:r>
        <w:rPr>
          <w:rStyle w:val="StyleUnderline"/>
        </w:rPr>
        <w:t xml:space="preserve"> </w:t>
      </w:r>
      <w:r w:rsidRPr="00B647F5">
        <w:rPr>
          <w:rStyle w:val="StyleUnderline"/>
        </w:rPr>
        <w:t>and</w:t>
      </w:r>
      <w:r>
        <w:rPr>
          <w:rStyle w:val="StyleUnderline"/>
        </w:rPr>
        <w:t xml:space="preserve"> </w:t>
      </w:r>
      <w:r w:rsidRPr="00B647F5">
        <w:rPr>
          <w:rStyle w:val="StyleUnderline"/>
        </w:rPr>
        <w:t>erodes</w:t>
      </w:r>
      <w:r>
        <w:rPr>
          <w:rStyle w:val="StyleUnderline"/>
        </w:rPr>
        <w:t xml:space="preserve"> </w:t>
      </w:r>
      <w:r w:rsidRPr="00B647F5">
        <w:rPr>
          <w:rStyle w:val="StyleUnderline"/>
        </w:rPr>
        <w:t>self-govern-</w:t>
      </w:r>
      <w:r>
        <w:rPr>
          <w:rStyle w:val="StyleUnderline"/>
        </w:rPr>
        <w:t xml:space="preserve"> </w:t>
      </w:r>
      <w:r w:rsidRPr="00B647F5">
        <w:rPr>
          <w:rStyle w:val="StyleUnderline"/>
        </w:rPr>
        <w:t>ment</w:t>
      </w:r>
      <w:r>
        <w:rPr>
          <w:rStyle w:val="StyleUnderline"/>
        </w:rPr>
        <w:t xml:space="preserve"> </w:t>
      </w:r>
      <w:r w:rsidRPr="00B647F5">
        <w:rPr>
          <w:rStyle w:val="StyleUnderline"/>
        </w:rPr>
        <w:t>and</w:t>
      </w:r>
      <w:r>
        <w:rPr>
          <w:rStyle w:val="StyleUnderline"/>
        </w:rPr>
        <w:t xml:space="preserve"> </w:t>
      </w:r>
      <w:r w:rsidRPr="00B647F5">
        <w:rPr>
          <w:rStyle w:val="Emphasis"/>
        </w:rPr>
        <w:t>liberty</w:t>
      </w:r>
      <w:r w:rsidRPr="00B647F5">
        <w:rPr>
          <w:sz w:val="16"/>
        </w:rPr>
        <w:t xml:space="preserve">. </w:t>
      </w:r>
      <w:r w:rsidRPr="00B647F5">
        <w:rPr>
          <w:rStyle w:val="StyleUnderline"/>
        </w:rPr>
        <w:t>The</w:t>
      </w:r>
      <w:r>
        <w:rPr>
          <w:rStyle w:val="StyleUnderline"/>
        </w:rPr>
        <w:t xml:space="preserve"> </w:t>
      </w:r>
      <w:r w:rsidRPr="00B647F5">
        <w:rPr>
          <w:rStyle w:val="StyleUnderline"/>
        </w:rPr>
        <w:t>sooner</w:t>
      </w:r>
      <w:r>
        <w:rPr>
          <w:rStyle w:val="StyleUnderline"/>
        </w:rPr>
        <w:t xml:space="preserve"> </w:t>
      </w:r>
      <w:r w:rsidRPr="00B647F5">
        <w:rPr>
          <w:rStyle w:val="StyleUnderline"/>
        </w:rPr>
        <w:t>we</w:t>
      </w:r>
      <w:r>
        <w:rPr>
          <w:rStyle w:val="StyleUnderline"/>
        </w:rPr>
        <w:t xml:space="preserve"> </w:t>
      </w:r>
      <w:r w:rsidRPr="00B647F5">
        <w:rPr>
          <w:rStyle w:val="StyleUnderline"/>
        </w:rPr>
        <w:t>can</w:t>
      </w:r>
      <w:r>
        <w:rPr>
          <w:rStyle w:val="StyleUnderline"/>
        </w:rPr>
        <w:t xml:space="preserve"> </w:t>
      </w:r>
      <w:r w:rsidRPr="00B647F5">
        <w:rPr>
          <w:rStyle w:val="StyleUnderline"/>
        </w:rPr>
        <w:t>think</w:t>
      </w:r>
      <w:r>
        <w:rPr>
          <w:rStyle w:val="StyleUnderline"/>
        </w:rPr>
        <w:t xml:space="preserve"> </w:t>
      </w:r>
      <w:r w:rsidRPr="00B647F5">
        <w:rPr>
          <w:rStyle w:val="StyleUnderline"/>
        </w:rPr>
        <w:t>of</w:t>
      </w:r>
      <w:r>
        <w:rPr>
          <w:rStyle w:val="StyleUnderline"/>
        </w:rPr>
        <w:t xml:space="preserve"> </w:t>
      </w:r>
      <w:r w:rsidRPr="00B647F5">
        <w:rPr>
          <w:rStyle w:val="StyleUnderline"/>
        </w:rPr>
        <w:t>viable</w:t>
      </w:r>
      <w:r>
        <w:rPr>
          <w:rStyle w:val="StyleUnderline"/>
        </w:rPr>
        <w:t xml:space="preserve"> </w:t>
      </w:r>
      <w:r w:rsidRPr="00B647F5">
        <w:rPr>
          <w:rStyle w:val="StyleUnderline"/>
        </w:rPr>
        <w:t>means</w:t>
      </w:r>
      <w:r>
        <w:rPr>
          <w:rStyle w:val="StyleUnderline"/>
        </w:rPr>
        <w:t xml:space="preserve"> </w:t>
      </w:r>
      <w:r w:rsidRPr="00B647F5">
        <w:rPr>
          <w:rStyle w:val="StyleUnderline"/>
        </w:rPr>
        <w:t>to</w:t>
      </w:r>
      <w:r>
        <w:rPr>
          <w:rStyle w:val="StyleUnderline"/>
        </w:rPr>
        <w:t xml:space="preserve"> </w:t>
      </w:r>
      <w:r w:rsidRPr="00B647F5">
        <w:rPr>
          <w:rStyle w:val="StyleUnderline"/>
        </w:rPr>
        <w:t>curtail</w:t>
      </w:r>
      <w:r>
        <w:rPr>
          <w:rStyle w:val="StyleUnderline"/>
        </w:rPr>
        <w:t xml:space="preserve"> </w:t>
      </w:r>
      <w:r w:rsidRPr="00B647F5">
        <w:rPr>
          <w:rStyle w:val="StyleUnderline"/>
        </w:rPr>
        <w:t>cooperative</w:t>
      </w:r>
      <w:r>
        <w:rPr>
          <w:rStyle w:val="StyleUnderline"/>
        </w:rPr>
        <w:t xml:space="preserve"> </w:t>
      </w:r>
      <w:r w:rsidRPr="00B647F5">
        <w:rPr>
          <w:rStyle w:val="StyleUnderline"/>
        </w:rPr>
        <w:t>programs</w:t>
      </w:r>
      <w:r>
        <w:rPr>
          <w:rStyle w:val="StyleUnderline"/>
        </w:rPr>
        <w:t xml:space="preserve"> </w:t>
      </w:r>
      <w:r w:rsidRPr="00B647F5">
        <w:rPr>
          <w:rStyle w:val="StyleUnderline"/>
        </w:rPr>
        <w:t>and</w:t>
      </w:r>
      <w:r>
        <w:rPr>
          <w:rStyle w:val="StyleUnderline"/>
        </w:rPr>
        <w:t xml:space="preserve"> </w:t>
      </w:r>
      <w:r w:rsidRPr="00B647F5">
        <w:rPr>
          <w:rStyle w:val="StyleUnderline"/>
        </w:rPr>
        <w:t>to</w:t>
      </w:r>
      <w:r>
        <w:rPr>
          <w:rStyle w:val="StyleUnderline"/>
        </w:rPr>
        <w:t xml:space="preserve"> </w:t>
      </w:r>
      <w:r w:rsidRPr="00B647F5">
        <w:rPr>
          <w:rStyle w:val="StyleUnderline"/>
        </w:rPr>
        <w:t>disentangle</w:t>
      </w:r>
      <w:r>
        <w:rPr>
          <w:rStyle w:val="StyleUnderline"/>
        </w:rPr>
        <w:t xml:space="preserve"> </w:t>
      </w:r>
      <w:r w:rsidRPr="00B647F5">
        <w:rPr>
          <w:rStyle w:val="StyleUnderline"/>
        </w:rPr>
        <w:t>government</w:t>
      </w:r>
      <w:r>
        <w:rPr>
          <w:rStyle w:val="StyleUnderline"/>
        </w:rPr>
        <w:t xml:space="preserve"> </w:t>
      </w:r>
      <w:r w:rsidRPr="00B647F5">
        <w:rPr>
          <w:rStyle w:val="StyleUnderline"/>
        </w:rPr>
        <w:t>functions,</w:t>
      </w:r>
      <w:r>
        <w:rPr>
          <w:rStyle w:val="StyleUnderline"/>
        </w:rPr>
        <w:t xml:space="preserve"> </w:t>
      </w:r>
      <w:r w:rsidRPr="00B647F5">
        <w:rPr>
          <w:rStyle w:val="StyleUnderline"/>
        </w:rPr>
        <w:t>the</w:t>
      </w:r>
      <w:r>
        <w:rPr>
          <w:rStyle w:val="StyleUnderline"/>
        </w:rPr>
        <w:t xml:space="preserve"> </w:t>
      </w:r>
      <w:r w:rsidRPr="00B647F5">
        <w:rPr>
          <w:rStyle w:val="StyleUnderline"/>
        </w:rPr>
        <w:t>better</w:t>
      </w:r>
      <w:r>
        <w:rPr>
          <w:rStyle w:val="StyleUnderline"/>
        </w:rPr>
        <w:t xml:space="preserve"> </w:t>
      </w:r>
      <w:r w:rsidRPr="00B647F5">
        <w:rPr>
          <w:rStyle w:val="StyleUnderline"/>
        </w:rPr>
        <w:t>off</w:t>
      </w:r>
      <w:r>
        <w:rPr>
          <w:rStyle w:val="StyleUnderline"/>
        </w:rPr>
        <w:t xml:space="preserve"> </w:t>
      </w:r>
      <w:r w:rsidRPr="00B647F5">
        <w:rPr>
          <w:rStyle w:val="StyleUnderline"/>
        </w:rPr>
        <w:t>we</w:t>
      </w:r>
      <w:r>
        <w:rPr>
          <w:rStyle w:val="StyleUnderline"/>
        </w:rPr>
        <w:t xml:space="preserve"> </w:t>
      </w:r>
      <w:r w:rsidRPr="00B647F5">
        <w:rPr>
          <w:rStyle w:val="StyleUnderline"/>
        </w:rPr>
        <w:t>shall</w:t>
      </w:r>
      <w:r>
        <w:rPr>
          <w:rStyle w:val="StyleUnderline"/>
        </w:rPr>
        <w:t xml:space="preserve"> </w:t>
      </w:r>
      <w:r w:rsidRPr="00B647F5">
        <w:rPr>
          <w:rStyle w:val="StyleUnderline"/>
        </w:rPr>
        <w:t>be</w:t>
      </w:r>
      <w:r w:rsidRPr="00B647F5">
        <w:rPr>
          <w:sz w:val="16"/>
        </w:rPr>
        <w:t>.</w:t>
      </w:r>
    </w:p>
    <w:p w14:paraId="5064EAA0" w14:textId="77777777" w:rsidR="001B593B" w:rsidRDefault="001B593B" w:rsidP="00E64B51">
      <w:pPr>
        <w:pStyle w:val="Heading3"/>
      </w:pPr>
    </w:p>
    <w:p w14:paraId="6BD87FBB" w14:textId="79D3E0D3" w:rsidR="00E64B51" w:rsidRDefault="00E64B51" w:rsidP="00E64B51">
      <w:pPr>
        <w:pStyle w:val="Heading3"/>
      </w:pPr>
      <w:r>
        <w:t xml:space="preserve">1nc </w:t>
      </w:r>
      <w:r w:rsidR="00FC0183">
        <w:t>terrorism turn</w:t>
      </w:r>
    </w:p>
    <w:p w14:paraId="6BA91A13" w14:textId="77777777" w:rsidR="00E64B51" w:rsidRDefault="00E64B51" w:rsidP="00E64B51">
      <w:pPr>
        <w:pStyle w:val="Heading4"/>
      </w:pPr>
      <w:r>
        <w:t xml:space="preserve">Federalism solves </w:t>
      </w:r>
      <w:r>
        <w:rPr>
          <w:u w:val="single"/>
        </w:rPr>
        <w:t>counter-terror</w:t>
      </w:r>
    </w:p>
    <w:p w14:paraId="515A2F88" w14:textId="77777777" w:rsidR="00E64B51" w:rsidRDefault="00E64B51" w:rsidP="00E64B51">
      <w:r>
        <w:rPr>
          <w:rStyle w:val="Style13ptBold"/>
        </w:rPr>
        <w:t xml:space="preserve">Mayer 12 </w:t>
      </w:r>
      <w:r w:rsidRPr="00571236">
        <w:t xml:space="preserve">[Matt; March 26; Visiting fellow at the Heritage Foundation, author of </w:t>
      </w:r>
      <w:r w:rsidRPr="00571236">
        <w:rPr>
          <w:i/>
          <w:iCs/>
        </w:rPr>
        <w:t>Homeland Security and Federalism: Protecting America from Outside of the Beltway</w:t>
      </w:r>
      <w:r w:rsidRPr="00571236">
        <w:t xml:space="preserve">; The Heritage Foundation, “Federalism Allows Law Enforcement to Determine Counterterrorism Policies That Work Best,” </w:t>
      </w:r>
      <w:hyperlink r:id="rId20" w:history="1">
        <w:r w:rsidRPr="0087163E">
          <w:rPr>
            <w:rStyle w:val="Hyperlink"/>
          </w:rPr>
          <w:t>https://www.heritage.org/terrorism/report/federalism-allows-law-enforcement-determine-counterterrorism-policies-work-best</w:t>
        </w:r>
      </w:hyperlink>
      <w:r w:rsidRPr="00571236">
        <w:t>]</w:t>
      </w:r>
    </w:p>
    <w:p w14:paraId="0BDE4C27" w14:textId="77777777" w:rsidR="00E64B51" w:rsidRPr="0012771D" w:rsidRDefault="00E64B51" w:rsidP="00E64B51">
      <w:pPr>
        <w:rPr>
          <w:sz w:val="16"/>
        </w:rPr>
      </w:pPr>
      <w:r w:rsidRPr="00615C74">
        <w:rPr>
          <w:u w:val="single"/>
        </w:rPr>
        <w:t>With</w:t>
      </w:r>
      <w:r w:rsidRPr="0012771D">
        <w:rPr>
          <w:sz w:val="16"/>
        </w:rPr>
        <w:t xml:space="preserve"> an </w:t>
      </w:r>
      <w:r w:rsidRPr="00615C74">
        <w:rPr>
          <w:u w:val="single"/>
        </w:rPr>
        <w:t>increase in</w:t>
      </w:r>
      <w:r w:rsidRPr="0012771D">
        <w:rPr>
          <w:sz w:val="16"/>
        </w:rPr>
        <w:t xml:space="preserve"> the </w:t>
      </w:r>
      <w:r w:rsidRPr="00615C74">
        <w:rPr>
          <w:u w:val="single"/>
        </w:rPr>
        <w:t xml:space="preserve">national response to </w:t>
      </w:r>
      <w:r w:rsidRPr="00615C74">
        <w:rPr>
          <w:rStyle w:val="Emphasis"/>
        </w:rPr>
        <w:t>terrorism</w:t>
      </w:r>
      <w:r w:rsidRPr="0012771D">
        <w:rPr>
          <w:sz w:val="16"/>
        </w:rPr>
        <w:t xml:space="preserve">, </w:t>
      </w:r>
      <w:r w:rsidRPr="00615C74">
        <w:rPr>
          <w:u w:val="single"/>
        </w:rPr>
        <w:t>many</w:t>
      </w:r>
      <w:r w:rsidRPr="0012771D">
        <w:rPr>
          <w:sz w:val="16"/>
        </w:rPr>
        <w:t xml:space="preserve"> people </w:t>
      </w:r>
      <w:r w:rsidRPr="00615C74">
        <w:rPr>
          <w:u w:val="single"/>
        </w:rPr>
        <w:t>believe</w:t>
      </w:r>
      <w:r w:rsidRPr="0012771D">
        <w:rPr>
          <w:sz w:val="16"/>
        </w:rPr>
        <w:t xml:space="preserve"> the principle of </w:t>
      </w:r>
      <w:r w:rsidRPr="00615C74">
        <w:rPr>
          <w:u w:val="single"/>
        </w:rPr>
        <w:t>federalism has little utility</w:t>
      </w:r>
      <w:r w:rsidRPr="0012771D">
        <w:rPr>
          <w:sz w:val="16"/>
        </w:rPr>
        <w:t xml:space="preserve"> today </w:t>
      </w:r>
      <w:r w:rsidRPr="00615C74">
        <w:rPr>
          <w:u w:val="single"/>
        </w:rPr>
        <w:t>or that states do not have much to contribute in counterterrorism</w:t>
      </w:r>
      <w:r w:rsidRPr="0012771D">
        <w:rPr>
          <w:sz w:val="16"/>
        </w:rPr>
        <w:t xml:space="preserve"> policy or activity. </w:t>
      </w:r>
      <w:r w:rsidRPr="00615C74">
        <w:rPr>
          <w:u w:val="single"/>
        </w:rPr>
        <w:t xml:space="preserve">When it comes </w:t>
      </w:r>
      <w:r w:rsidRPr="0063625B">
        <w:rPr>
          <w:highlight w:val="green"/>
          <w:u w:val="single"/>
        </w:rPr>
        <w:t>to</w:t>
      </w:r>
      <w:r w:rsidRPr="00615C74">
        <w:rPr>
          <w:u w:val="single"/>
        </w:rPr>
        <w:t xml:space="preserve"> </w:t>
      </w:r>
      <w:r w:rsidRPr="00615C74">
        <w:rPr>
          <w:rStyle w:val="Emphasis"/>
        </w:rPr>
        <w:t xml:space="preserve">domestic </w:t>
      </w:r>
      <w:r w:rsidRPr="0063625B">
        <w:rPr>
          <w:rStyle w:val="Emphasis"/>
          <w:highlight w:val="green"/>
        </w:rPr>
        <w:t>security</w:t>
      </w:r>
      <w:r w:rsidRPr="00571236">
        <w:rPr>
          <w:sz w:val="16"/>
        </w:rPr>
        <w:t>,</w:t>
      </w:r>
      <w:r w:rsidRPr="0012771D">
        <w:rPr>
          <w:sz w:val="16"/>
        </w:rPr>
        <w:t xml:space="preserve"> however, </w:t>
      </w:r>
      <w:r w:rsidRPr="0063625B">
        <w:rPr>
          <w:rStyle w:val="Emphasis"/>
          <w:highlight w:val="green"/>
        </w:rPr>
        <w:t>federalism</w:t>
      </w:r>
      <w:r w:rsidRPr="0063625B">
        <w:rPr>
          <w:highlight w:val="green"/>
          <w:u w:val="single"/>
        </w:rPr>
        <w:t xml:space="preserve"> is</w:t>
      </w:r>
      <w:r w:rsidRPr="00615C74">
        <w:rPr>
          <w:u w:val="single"/>
        </w:rPr>
        <w:t xml:space="preserve"> </w:t>
      </w:r>
      <w:r w:rsidRPr="00615C74">
        <w:rPr>
          <w:rStyle w:val="Emphasis"/>
        </w:rPr>
        <w:t xml:space="preserve">more </w:t>
      </w:r>
      <w:r w:rsidRPr="0063625B">
        <w:rPr>
          <w:rStyle w:val="Emphasis"/>
          <w:highlight w:val="green"/>
        </w:rPr>
        <w:t>relevant</w:t>
      </w:r>
      <w:r w:rsidRPr="00615C74">
        <w:rPr>
          <w:rStyle w:val="Emphasis"/>
        </w:rPr>
        <w:t xml:space="preserve"> than ever</w:t>
      </w:r>
      <w:r w:rsidRPr="0012771D">
        <w:rPr>
          <w:sz w:val="16"/>
        </w:rPr>
        <w:t xml:space="preserve">, and the </w:t>
      </w:r>
      <w:r w:rsidRPr="0063625B">
        <w:rPr>
          <w:rStyle w:val="Emphasis"/>
          <w:highlight w:val="green"/>
        </w:rPr>
        <w:t>states</w:t>
      </w:r>
      <w:r w:rsidRPr="0063625B">
        <w:rPr>
          <w:highlight w:val="green"/>
          <w:u w:val="single"/>
        </w:rPr>
        <w:t xml:space="preserve"> have a </w:t>
      </w:r>
      <w:r w:rsidRPr="0063625B">
        <w:rPr>
          <w:rStyle w:val="Emphasis"/>
          <w:highlight w:val="green"/>
        </w:rPr>
        <w:t>vital role</w:t>
      </w:r>
      <w:r w:rsidRPr="00615C74">
        <w:rPr>
          <w:u w:val="single"/>
        </w:rPr>
        <w:t xml:space="preserve"> to play </w:t>
      </w:r>
      <w:r w:rsidRPr="0063625B">
        <w:rPr>
          <w:highlight w:val="green"/>
          <w:u w:val="single"/>
        </w:rPr>
        <w:t>in</w:t>
      </w:r>
      <w:r w:rsidRPr="00615C74">
        <w:rPr>
          <w:u w:val="single"/>
        </w:rPr>
        <w:t xml:space="preserve"> </w:t>
      </w:r>
      <w:r w:rsidRPr="0063625B">
        <w:rPr>
          <w:rStyle w:val="Emphasis"/>
          <w:highlight w:val="green"/>
        </w:rPr>
        <w:t>counterterror</w:t>
      </w:r>
      <w:r w:rsidRPr="00615C74">
        <w:rPr>
          <w:rStyle w:val="Emphasis"/>
        </w:rPr>
        <w:t>ism</w:t>
      </w:r>
      <w:r w:rsidRPr="00571236">
        <w:rPr>
          <w:rStyle w:val="StyleUnderline"/>
        </w:rPr>
        <w:t xml:space="preserve">. </w:t>
      </w:r>
      <w:r w:rsidRPr="0063625B">
        <w:rPr>
          <w:rStyle w:val="StyleUnderline"/>
          <w:highlight w:val="green"/>
        </w:rPr>
        <w:t>Local</w:t>
      </w:r>
      <w:r w:rsidRPr="0063625B">
        <w:rPr>
          <w:highlight w:val="green"/>
          <w:u w:val="single"/>
        </w:rPr>
        <w:t xml:space="preserve"> law</w:t>
      </w:r>
      <w:r w:rsidRPr="00D42F42">
        <w:rPr>
          <w:u w:val="single"/>
        </w:rPr>
        <w:t xml:space="preserve"> enforcement</w:t>
      </w:r>
      <w:r w:rsidRPr="0012771D">
        <w:rPr>
          <w:sz w:val="16"/>
        </w:rPr>
        <w:t xml:space="preserve"> agencies </w:t>
      </w:r>
      <w:r w:rsidRPr="0063625B">
        <w:rPr>
          <w:highlight w:val="green"/>
          <w:u w:val="single"/>
        </w:rPr>
        <w:t>have</w:t>
      </w:r>
      <w:r w:rsidRPr="0012771D">
        <w:rPr>
          <w:sz w:val="16"/>
        </w:rPr>
        <w:t xml:space="preserve"> the </w:t>
      </w:r>
      <w:r w:rsidRPr="0063625B">
        <w:rPr>
          <w:rStyle w:val="Emphasis"/>
          <w:highlight w:val="green"/>
        </w:rPr>
        <w:t>flexibility</w:t>
      </w:r>
      <w:r w:rsidRPr="0012771D">
        <w:rPr>
          <w:sz w:val="16"/>
        </w:rPr>
        <w:t xml:space="preserve"> </w:t>
      </w:r>
      <w:r w:rsidRPr="00D42F42">
        <w:rPr>
          <w:u w:val="single"/>
        </w:rPr>
        <w:t xml:space="preserve">and </w:t>
      </w:r>
      <w:r w:rsidRPr="00D42F42">
        <w:rPr>
          <w:rStyle w:val="Emphasis"/>
        </w:rPr>
        <w:t>authority</w:t>
      </w:r>
      <w:r w:rsidRPr="0012771D">
        <w:rPr>
          <w:sz w:val="16"/>
        </w:rPr>
        <w:t xml:space="preserve"> </w:t>
      </w:r>
      <w:r w:rsidRPr="00D42F42">
        <w:rPr>
          <w:u w:val="single"/>
        </w:rPr>
        <w:t>to design counterterrorism programs that</w:t>
      </w:r>
      <w:r w:rsidRPr="0012771D">
        <w:rPr>
          <w:sz w:val="16"/>
        </w:rPr>
        <w:t xml:space="preserve"> best </w:t>
      </w:r>
      <w:r w:rsidRPr="00D42F42">
        <w:rPr>
          <w:u w:val="single"/>
        </w:rPr>
        <w:t>fit their</w:t>
      </w:r>
      <w:r w:rsidRPr="0012771D">
        <w:rPr>
          <w:sz w:val="16"/>
        </w:rPr>
        <w:t xml:space="preserve"> respective </w:t>
      </w:r>
      <w:r w:rsidRPr="00D42F42">
        <w:rPr>
          <w:u w:val="single"/>
        </w:rPr>
        <w:t>jurisdictions</w:t>
      </w:r>
      <w:r w:rsidRPr="0012771D">
        <w:rPr>
          <w:sz w:val="16"/>
        </w:rPr>
        <w:t xml:space="preserve">. With that flexibility and authority, our cities are more secure. </w:t>
      </w:r>
    </w:p>
    <w:p w14:paraId="6A1C1C2D" w14:textId="77777777" w:rsidR="00E64B51" w:rsidRPr="0012771D" w:rsidRDefault="00E64B51" w:rsidP="00E64B51">
      <w:pPr>
        <w:rPr>
          <w:sz w:val="16"/>
        </w:rPr>
      </w:pPr>
      <w:r w:rsidRPr="0012771D">
        <w:rPr>
          <w:sz w:val="16"/>
        </w:rPr>
        <w:t>One-Size-Fits-All Usually Fits Few Well</w:t>
      </w:r>
    </w:p>
    <w:p w14:paraId="5371EA66" w14:textId="77777777" w:rsidR="00E64B51" w:rsidRPr="0012771D" w:rsidRDefault="00E64B51" w:rsidP="00E64B51">
      <w:pPr>
        <w:rPr>
          <w:sz w:val="16"/>
        </w:rPr>
      </w:pPr>
      <w:r w:rsidRPr="00D42F42">
        <w:rPr>
          <w:u w:val="single"/>
        </w:rPr>
        <w:t xml:space="preserve">The </w:t>
      </w:r>
      <w:r w:rsidRPr="00D42F42">
        <w:rPr>
          <w:rStyle w:val="Emphasis"/>
        </w:rPr>
        <w:t>10th Amendment</w:t>
      </w:r>
      <w:r w:rsidRPr="0012771D">
        <w:rPr>
          <w:sz w:val="16"/>
        </w:rPr>
        <w:t xml:space="preserve"> of the U.S. Constitution simply states: “The powers not delegated to the United States by the Constitution, nor prohibited by it to the States, are reserved to the States respectively, or to the people.” Those 28 words </w:t>
      </w:r>
      <w:r w:rsidRPr="00D42F42">
        <w:rPr>
          <w:u w:val="single"/>
        </w:rPr>
        <w:t>confirm</w:t>
      </w:r>
      <w:r w:rsidRPr="0012771D">
        <w:rPr>
          <w:sz w:val="16"/>
        </w:rPr>
        <w:t xml:space="preserve"> that </w:t>
      </w:r>
      <w:r w:rsidRPr="00D42F42">
        <w:rPr>
          <w:u w:val="single"/>
        </w:rPr>
        <w:t>states possess</w:t>
      </w:r>
      <w:r w:rsidRPr="0012771D">
        <w:rPr>
          <w:sz w:val="16"/>
        </w:rPr>
        <w:t xml:space="preserve"> the </w:t>
      </w:r>
      <w:r w:rsidRPr="00D42F42">
        <w:rPr>
          <w:u w:val="single"/>
        </w:rPr>
        <w:t>ability to tailor policies that best address the issues they confront</w:t>
      </w:r>
      <w:r w:rsidRPr="0012771D">
        <w:rPr>
          <w:sz w:val="16"/>
        </w:rPr>
        <w:t xml:space="preserve">. Because of the various demographic differences among the states, </w:t>
      </w:r>
      <w:r w:rsidRPr="00D42F42">
        <w:rPr>
          <w:u w:val="single"/>
        </w:rPr>
        <w:t xml:space="preserve">a </w:t>
      </w:r>
      <w:r w:rsidRPr="0063625B">
        <w:rPr>
          <w:rStyle w:val="Emphasis"/>
          <w:highlight w:val="green"/>
        </w:rPr>
        <w:t>one-size-fits-all</w:t>
      </w:r>
      <w:r w:rsidRPr="00D42F42">
        <w:rPr>
          <w:rStyle w:val="Emphasis"/>
        </w:rPr>
        <w:t xml:space="preserve"> policy</w:t>
      </w:r>
      <w:r w:rsidRPr="0012771D">
        <w:rPr>
          <w:sz w:val="16"/>
        </w:rPr>
        <w:t xml:space="preserve"> </w:t>
      </w:r>
      <w:r w:rsidRPr="0063625B">
        <w:rPr>
          <w:highlight w:val="green"/>
          <w:u w:val="single"/>
        </w:rPr>
        <w:t xml:space="preserve">may </w:t>
      </w:r>
      <w:r w:rsidRPr="0063625B">
        <w:rPr>
          <w:rStyle w:val="Emphasis"/>
          <w:highlight w:val="green"/>
        </w:rPr>
        <w:t>not work</w:t>
      </w:r>
      <w:r w:rsidRPr="0012771D">
        <w:rPr>
          <w:sz w:val="16"/>
        </w:rPr>
        <w:t xml:space="preserve"> or may not work most effectively and efficiently </w:t>
      </w:r>
      <w:r w:rsidRPr="00D42F42">
        <w:rPr>
          <w:u w:val="single"/>
        </w:rPr>
        <w:t>in a particular state</w:t>
      </w:r>
      <w:r w:rsidRPr="0012771D">
        <w:rPr>
          <w:sz w:val="16"/>
        </w:rPr>
        <w:t>.</w:t>
      </w:r>
    </w:p>
    <w:p w14:paraId="543A3527" w14:textId="77777777" w:rsidR="00E64B51" w:rsidRPr="00571236" w:rsidRDefault="00E64B51" w:rsidP="00E64B51">
      <w:pPr>
        <w:rPr>
          <w:sz w:val="16"/>
        </w:rPr>
      </w:pPr>
      <w:r w:rsidRPr="00571236">
        <w:rPr>
          <w:sz w:val="16"/>
        </w:rPr>
        <w:t xml:space="preserve">When the </w:t>
      </w:r>
      <w:r w:rsidRPr="00571236">
        <w:rPr>
          <w:rStyle w:val="StyleUnderline"/>
        </w:rPr>
        <w:t xml:space="preserve">federal government </w:t>
      </w:r>
      <w:r w:rsidRPr="00D42F42">
        <w:rPr>
          <w:rStyle w:val="Emphasis"/>
        </w:rPr>
        <w:t>nationalizes</w:t>
      </w:r>
      <w:r w:rsidRPr="00571236">
        <w:rPr>
          <w:sz w:val="16"/>
        </w:rPr>
        <w:t xml:space="preserve"> an </w:t>
      </w:r>
      <w:r w:rsidRPr="00D42F42">
        <w:rPr>
          <w:rStyle w:val="Emphasis"/>
        </w:rPr>
        <w:t>inherently state</w:t>
      </w:r>
      <w:r w:rsidRPr="00571236">
        <w:rPr>
          <w:sz w:val="16"/>
        </w:rPr>
        <w:t xml:space="preserve"> or local </w:t>
      </w:r>
      <w:r w:rsidRPr="00D42F42">
        <w:rPr>
          <w:rStyle w:val="Emphasis"/>
        </w:rPr>
        <w:t>issue</w:t>
      </w:r>
      <w:r w:rsidRPr="00571236">
        <w:rPr>
          <w:sz w:val="16"/>
        </w:rPr>
        <w:t xml:space="preserve">, it </w:t>
      </w:r>
      <w:r w:rsidRPr="00D42F42">
        <w:rPr>
          <w:rStyle w:val="Emphasis"/>
        </w:rPr>
        <w:t>ensures</w:t>
      </w:r>
      <w:r w:rsidRPr="00571236">
        <w:rPr>
          <w:sz w:val="16"/>
        </w:rPr>
        <w:t xml:space="preserve"> that whatever policy it produces will </w:t>
      </w:r>
      <w:r w:rsidRPr="00D42F42">
        <w:rPr>
          <w:rStyle w:val="Emphasis"/>
        </w:rPr>
        <w:t>fail</w:t>
      </w:r>
      <w:r w:rsidRPr="00571236">
        <w:rPr>
          <w:sz w:val="16"/>
        </w:rPr>
        <w:t xml:space="preserve"> to solve the problems. We know from the welfare reforms in the 1990s that a policy solution in one state may not work well in another state, which demonstrated the importance of states maintaining the flexibility and authority to tackle issues as they see fit. A robust policy competition among the states will enable America to find out what works and what does not. Domestic counterterrorism policy is no different. </w:t>
      </w:r>
    </w:p>
    <w:p w14:paraId="5815FACC" w14:textId="77777777" w:rsidR="00E64B51" w:rsidRPr="0012771D" w:rsidRDefault="00E64B51" w:rsidP="00E64B51">
      <w:pPr>
        <w:rPr>
          <w:sz w:val="16"/>
        </w:rPr>
      </w:pPr>
      <w:r w:rsidRPr="0063625B">
        <w:rPr>
          <w:rStyle w:val="Emphasis"/>
          <w:highlight w:val="green"/>
        </w:rPr>
        <w:t>Each Community</w:t>
      </w:r>
      <w:r w:rsidRPr="0012771D">
        <w:rPr>
          <w:sz w:val="16"/>
        </w:rPr>
        <w:t xml:space="preserve"> </w:t>
      </w:r>
      <w:r w:rsidRPr="00D42F42">
        <w:rPr>
          <w:u w:val="single"/>
        </w:rPr>
        <w:t xml:space="preserve">Presents </w:t>
      </w:r>
      <w:r w:rsidRPr="00D42F42">
        <w:rPr>
          <w:rStyle w:val="Emphasis"/>
        </w:rPr>
        <w:t>Unique Challenges</w:t>
      </w:r>
      <w:r w:rsidRPr="00D42F42">
        <w:rPr>
          <w:u w:val="single"/>
        </w:rPr>
        <w:t xml:space="preserve"> </w:t>
      </w:r>
      <w:r w:rsidRPr="0063625B">
        <w:rPr>
          <w:highlight w:val="green"/>
          <w:u w:val="single"/>
        </w:rPr>
        <w:t>Requir</w:t>
      </w:r>
      <w:r w:rsidRPr="00D42F42">
        <w:rPr>
          <w:u w:val="single"/>
        </w:rPr>
        <w:t xml:space="preserve">ing </w:t>
      </w:r>
      <w:r w:rsidRPr="0063625B">
        <w:rPr>
          <w:rStyle w:val="Emphasis"/>
          <w:highlight w:val="green"/>
        </w:rPr>
        <w:t>Unique Solutions</w:t>
      </w:r>
    </w:p>
    <w:p w14:paraId="5E4357F2" w14:textId="77777777" w:rsidR="00E64B51" w:rsidRPr="0012771D" w:rsidRDefault="00E64B51" w:rsidP="00E64B51">
      <w:pPr>
        <w:rPr>
          <w:sz w:val="16"/>
        </w:rPr>
      </w:pPr>
      <w:r w:rsidRPr="00D42F42">
        <w:rPr>
          <w:u w:val="single"/>
        </w:rPr>
        <w:t>America</w:t>
      </w:r>
      <w:r w:rsidRPr="0012771D">
        <w:rPr>
          <w:sz w:val="16"/>
        </w:rPr>
        <w:t xml:space="preserve">, thankfully, </w:t>
      </w:r>
      <w:r w:rsidRPr="00D42F42">
        <w:rPr>
          <w:u w:val="single"/>
        </w:rPr>
        <w:t xml:space="preserve">does not have a </w:t>
      </w:r>
      <w:r w:rsidRPr="00D42F42">
        <w:rPr>
          <w:rStyle w:val="Emphasis"/>
        </w:rPr>
        <w:t>national police force</w:t>
      </w:r>
      <w:r w:rsidRPr="0012771D">
        <w:rPr>
          <w:sz w:val="16"/>
        </w:rPr>
        <w:t xml:space="preserve">. The Federal Bureau of Investigation (FBI) has authority over federal crimes, including terrorism, and exercises its authority by investigating and arresting suspected terrorists. With only 15,000 agents for the entire United States, the FBI lacks the resources to protect every American city. Because of this inherent limitation, outside of constitutional and legislative protections, </w:t>
      </w:r>
      <w:r w:rsidRPr="00D42F42">
        <w:rPr>
          <w:u w:val="single"/>
        </w:rPr>
        <w:t xml:space="preserve">America’s law enforcement community is </w:t>
      </w:r>
      <w:r w:rsidRPr="00D42F42">
        <w:rPr>
          <w:rStyle w:val="Emphasis"/>
        </w:rPr>
        <w:t>not covered</w:t>
      </w:r>
      <w:r w:rsidRPr="00D42F42">
        <w:rPr>
          <w:u w:val="single"/>
        </w:rPr>
        <w:t xml:space="preserve"> by a </w:t>
      </w:r>
      <w:r w:rsidRPr="00D42F42">
        <w:rPr>
          <w:rStyle w:val="Emphasis"/>
        </w:rPr>
        <w:t>one-size-fits-all policy</w:t>
      </w:r>
      <w:r w:rsidRPr="00D42F42">
        <w:rPr>
          <w:u w:val="single"/>
        </w:rPr>
        <w:t xml:space="preserve"> on how best to protect U.S. cities</w:t>
      </w:r>
      <w:r w:rsidRPr="0012771D">
        <w:rPr>
          <w:sz w:val="16"/>
        </w:rPr>
        <w:t>.</w:t>
      </w:r>
    </w:p>
    <w:p w14:paraId="5891D812" w14:textId="77777777" w:rsidR="00E64B51" w:rsidRPr="0012771D" w:rsidRDefault="00E64B51" w:rsidP="00E64B51">
      <w:pPr>
        <w:rPr>
          <w:sz w:val="16"/>
        </w:rPr>
      </w:pPr>
      <w:r w:rsidRPr="00D42F42">
        <w:rPr>
          <w:u w:val="single"/>
        </w:rPr>
        <w:t>State</w:t>
      </w:r>
      <w:r w:rsidRPr="0012771D">
        <w:rPr>
          <w:sz w:val="16"/>
        </w:rPr>
        <w:t xml:space="preserve"> and local </w:t>
      </w:r>
      <w:r w:rsidRPr="00D42F42">
        <w:rPr>
          <w:u w:val="single"/>
        </w:rPr>
        <w:t xml:space="preserve">law enforcement entities are </w:t>
      </w:r>
      <w:r w:rsidRPr="00D42F42">
        <w:rPr>
          <w:rStyle w:val="Emphasis"/>
        </w:rPr>
        <w:t>not displaced</w:t>
      </w:r>
      <w:r w:rsidRPr="00D42F42">
        <w:rPr>
          <w:u w:val="single"/>
        </w:rPr>
        <w:t xml:space="preserve"> by </w:t>
      </w:r>
      <w:r w:rsidRPr="00D42F42">
        <w:rPr>
          <w:rStyle w:val="Emphasis"/>
        </w:rPr>
        <w:t>federal authorities</w:t>
      </w:r>
      <w:r w:rsidRPr="0012771D">
        <w:rPr>
          <w:sz w:val="16"/>
        </w:rPr>
        <w:t xml:space="preserve"> (except in some very narrow areas of national control) </w:t>
      </w:r>
      <w:r w:rsidRPr="00D42F42">
        <w:rPr>
          <w:u w:val="single"/>
        </w:rPr>
        <w:t>and</w:t>
      </w:r>
      <w:r w:rsidRPr="0012771D">
        <w:rPr>
          <w:sz w:val="16"/>
        </w:rPr>
        <w:t xml:space="preserve"> instead </w:t>
      </w:r>
      <w:r w:rsidRPr="00D42F42">
        <w:rPr>
          <w:u w:val="single"/>
        </w:rPr>
        <w:t xml:space="preserve">retain their </w:t>
      </w:r>
      <w:r w:rsidRPr="00D42F42">
        <w:rPr>
          <w:rStyle w:val="Emphasis"/>
        </w:rPr>
        <w:t>inherent</w:t>
      </w:r>
      <w:r w:rsidRPr="00D42F42">
        <w:rPr>
          <w:u w:val="single"/>
        </w:rPr>
        <w:t xml:space="preserve"> sovereign </w:t>
      </w:r>
      <w:r w:rsidRPr="00D42F42">
        <w:rPr>
          <w:rStyle w:val="Emphasis"/>
        </w:rPr>
        <w:t>authority</w:t>
      </w:r>
      <w:r w:rsidRPr="0012771D">
        <w:rPr>
          <w:sz w:val="16"/>
        </w:rPr>
        <w:t xml:space="preserve"> to design counterterrorism programs that are tailored to the needs of each community. </w:t>
      </w:r>
      <w:r w:rsidRPr="00D42F42">
        <w:rPr>
          <w:u w:val="single"/>
        </w:rPr>
        <w:t xml:space="preserve">These </w:t>
      </w:r>
      <w:r w:rsidRPr="0063625B">
        <w:rPr>
          <w:highlight w:val="green"/>
          <w:u w:val="single"/>
        </w:rPr>
        <w:t>needs are</w:t>
      </w:r>
      <w:r w:rsidRPr="00D42F42">
        <w:rPr>
          <w:u w:val="single"/>
        </w:rPr>
        <w:t xml:space="preserve"> typically </w:t>
      </w:r>
      <w:r w:rsidRPr="0063625B">
        <w:rPr>
          <w:highlight w:val="green"/>
          <w:u w:val="single"/>
        </w:rPr>
        <w:t xml:space="preserve">defined by </w:t>
      </w:r>
      <w:r w:rsidRPr="0063625B">
        <w:rPr>
          <w:rStyle w:val="Emphasis"/>
          <w:highlight w:val="green"/>
        </w:rPr>
        <w:t>demographics</w:t>
      </w:r>
      <w:r w:rsidRPr="00D42F42">
        <w:rPr>
          <w:u w:val="single"/>
        </w:rPr>
        <w:t xml:space="preserve">, </w:t>
      </w:r>
      <w:r w:rsidRPr="00D42F42">
        <w:rPr>
          <w:rStyle w:val="Emphasis"/>
        </w:rPr>
        <w:t>risk assessments</w:t>
      </w:r>
      <w:r w:rsidRPr="00D42F42">
        <w:rPr>
          <w:u w:val="single"/>
        </w:rPr>
        <w:t xml:space="preserve">, </w:t>
      </w:r>
      <w:r w:rsidRPr="00D42F42">
        <w:rPr>
          <w:rStyle w:val="Emphasis"/>
        </w:rPr>
        <w:t>community norms</w:t>
      </w:r>
      <w:r w:rsidRPr="00D42F42">
        <w:rPr>
          <w:u w:val="single"/>
        </w:rPr>
        <w:t xml:space="preserve">, and other factors </w:t>
      </w:r>
      <w:r w:rsidRPr="00D42F42">
        <w:rPr>
          <w:rStyle w:val="Emphasis"/>
        </w:rPr>
        <w:t>unique</w:t>
      </w:r>
      <w:r w:rsidRPr="00D42F42">
        <w:rPr>
          <w:u w:val="single"/>
        </w:rPr>
        <w:t xml:space="preserve"> to </w:t>
      </w:r>
      <w:r w:rsidRPr="00D42F42">
        <w:rPr>
          <w:rStyle w:val="Emphasis"/>
        </w:rPr>
        <w:t>each jurisdiction</w:t>
      </w:r>
      <w:r w:rsidRPr="0012771D">
        <w:rPr>
          <w:sz w:val="16"/>
        </w:rPr>
        <w:t xml:space="preserve">. The ideal outcome for Americans is one where there is strong cooperation and true partnering between the FBI and other federal law enforcement agencies and state and local law enforcement entities. </w:t>
      </w:r>
      <w:r w:rsidRPr="00D42F42">
        <w:rPr>
          <w:u w:val="single"/>
        </w:rPr>
        <w:t xml:space="preserve">We are </w:t>
      </w:r>
      <w:r w:rsidRPr="00D42F42">
        <w:rPr>
          <w:rStyle w:val="Emphasis"/>
        </w:rPr>
        <w:t>getting closer</w:t>
      </w:r>
      <w:r w:rsidRPr="00D42F42">
        <w:rPr>
          <w:u w:val="single"/>
        </w:rPr>
        <w:t xml:space="preserve"> to that </w:t>
      </w:r>
      <w:r w:rsidRPr="00D42F42">
        <w:rPr>
          <w:rStyle w:val="Emphasis"/>
        </w:rPr>
        <w:t>ideal</w:t>
      </w:r>
      <w:r w:rsidRPr="00D42F42">
        <w:rPr>
          <w:u w:val="single"/>
        </w:rPr>
        <w:t xml:space="preserve"> with </w:t>
      </w:r>
      <w:r w:rsidRPr="00D42F42">
        <w:rPr>
          <w:rStyle w:val="Emphasis"/>
        </w:rPr>
        <w:t>each passing year</w:t>
      </w:r>
      <w:r w:rsidRPr="0012771D">
        <w:rPr>
          <w:sz w:val="16"/>
        </w:rPr>
        <w:t>.</w:t>
      </w:r>
    </w:p>
    <w:p w14:paraId="6E1B1FB9" w14:textId="77777777" w:rsidR="00E64B51" w:rsidRPr="0012771D" w:rsidRDefault="00E64B51" w:rsidP="00E64B51">
      <w:pPr>
        <w:rPr>
          <w:sz w:val="16"/>
        </w:rPr>
      </w:pPr>
      <w:r w:rsidRPr="0012771D">
        <w:rPr>
          <w:sz w:val="16"/>
        </w:rPr>
        <w:t>The NYPD Example</w:t>
      </w:r>
    </w:p>
    <w:p w14:paraId="219CFFB5" w14:textId="77777777" w:rsidR="00E64B51" w:rsidRPr="0012771D" w:rsidRDefault="00E64B51" w:rsidP="00E64B51">
      <w:pPr>
        <w:rPr>
          <w:sz w:val="16"/>
        </w:rPr>
      </w:pPr>
      <w:r w:rsidRPr="0012771D">
        <w:rPr>
          <w:sz w:val="16"/>
        </w:rPr>
        <w:t>Recently, the New York Police Department (NYPD) received potentially unfair negative media coverage about its counterterrorism policies, specifically its Muslim surveillance program. The focus of criticism involves the NYPD’s surveillance of Muslim college students, restaurants, and mosques throughout the northeast United States. The NYPD insists that its policies and practices adhere to the 1985 Handschu v. Special Services Division guidelines, as modified via judicial approval in 2002 after the September 11, 2001, terrorist attacks. Recent events in France may bolster the NYPD’s case on the importance of conducting surveillance of individuals based on leads.</w:t>
      </w:r>
    </w:p>
    <w:p w14:paraId="1F0A9434" w14:textId="77777777" w:rsidR="00E64B51" w:rsidRPr="0012771D" w:rsidRDefault="00E64B51" w:rsidP="00E64B51">
      <w:pPr>
        <w:rPr>
          <w:sz w:val="16"/>
        </w:rPr>
      </w:pPr>
      <w:r w:rsidRPr="0012771D">
        <w:rPr>
          <w:sz w:val="16"/>
        </w:rPr>
        <w:t>In Handschu, the court held that the NYPD’s surveillance of political activity had violated the First Amendment’s free speech clause. The decision resulted in a set of guidelines that regulated the NYPD’s programs covering political activity. To engage in surveillance, the 1985 guidelines required a warrant based on suspicion of criminal activity and prohibited certain activities absent unlawful conduct. In 2002, a federal judge modified the Handschu guidelines to reflect the new realities arising from the terrorist threat.</w:t>
      </w:r>
    </w:p>
    <w:p w14:paraId="73E4535F" w14:textId="77777777" w:rsidR="00E64B51" w:rsidRPr="0012771D" w:rsidRDefault="00E64B51" w:rsidP="00E64B51">
      <w:pPr>
        <w:rPr>
          <w:sz w:val="16"/>
        </w:rPr>
      </w:pPr>
      <w:r w:rsidRPr="0012771D">
        <w:rPr>
          <w:sz w:val="16"/>
        </w:rPr>
        <w:t>In response to the criticism, New York City Mayor Michael Bloomberg stated: “They are permitted to travel beyond the borders of NYC to investigate cases. They can look at websites [and] they can watch television to detect unlawful activities or where there might be unlawful activities to get leads. We don’t target individuals based on race or religion. We follow leads and we are consistent, I think, with the guidelines resulting from the Handschu federal court decision.” In a speech at Fordham Law School, NYPD Commissioner Ray Kelly indicated that the NYPD surveillance program has helped stop more than a dozen terrorist plots against New York City, despite the fact that “no other police department in the country is bound by these rules, which restrict police powers granted under the Constitution.”</w:t>
      </w:r>
    </w:p>
    <w:p w14:paraId="195F6477" w14:textId="77777777" w:rsidR="00E64B51" w:rsidRPr="0012771D" w:rsidRDefault="00E64B51" w:rsidP="00E64B51">
      <w:pPr>
        <w:rPr>
          <w:sz w:val="16"/>
        </w:rPr>
      </w:pPr>
      <w:r w:rsidRPr="0012771D">
        <w:rPr>
          <w:sz w:val="16"/>
        </w:rPr>
        <w:t>Time will tell if the NYPD adhered to the Handschu guidelines. The point here is that a dual sovereignty has provided the NYPD and its leaders with the flexibility and authority to develop policies specific to the enormous challenges faced in New York City, which is America’s most at-risk city with the highest population density and countless vulnerabilities. No other American city must confront the terrorist threats that New York City faces.</w:t>
      </w:r>
    </w:p>
    <w:p w14:paraId="7B9DF3EE" w14:textId="77777777" w:rsidR="00E64B51" w:rsidRPr="0012771D" w:rsidRDefault="00E64B51" w:rsidP="00E64B51">
      <w:pPr>
        <w:rPr>
          <w:sz w:val="16"/>
        </w:rPr>
      </w:pPr>
      <w:r w:rsidRPr="0012771D">
        <w:rPr>
          <w:sz w:val="16"/>
        </w:rPr>
        <w:t>On the Other Coast</w:t>
      </w:r>
    </w:p>
    <w:p w14:paraId="75A3F555" w14:textId="77777777" w:rsidR="00E64B51" w:rsidRPr="0012771D" w:rsidRDefault="00E64B51" w:rsidP="00E64B51">
      <w:pPr>
        <w:rPr>
          <w:sz w:val="16"/>
        </w:rPr>
      </w:pPr>
      <w:r w:rsidRPr="0012771D">
        <w:rPr>
          <w:sz w:val="16"/>
        </w:rPr>
        <w:t>Across the country in Los Angeles, the policies implemented by the NYPD may not work. Los Angeles faces a different set of challenges, so the Los Angeles Police Department (LAPD) may choose to utilize different methods for securing its city.</w:t>
      </w:r>
    </w:p>
    <w:p w14:paraId="2E07B218" w14:textId="77777777" w:rsidR="00E64B51" w:rsidRPr="0012771D" w:rsidRDefault="00E64B51" w:rsidP="00E64B51">
      <w:pPr>
        <w:rPr>
          <w:sz w:val="16"/>
        </w:rPr>
      </w:pPr>
      <w:r w:rsidRPr="0012771D">
        <w:rPr>
          <w:sz w:val="16"/>
        </w:rPr>
        <w:t>For example, under the leadership of Deputy Chief Michael Downing, the commanding officer of the Counterterrorism and Special Operations Bureau, the LAPD launched a Liaison Section to serve as the face of the LAPD to the various Muslim communities. Because of the community norms in Los Angeles and the importance the LAPD has placed on developing strong relationships with its Muslim communities, the Liaison Section is specifically walled off from the intelligence and investigation elements at the LAPD.</w:t>
      </w:r>
    </w:p>
    <w:p w14:paraId="78481211" w14:textId="77777777" w:rsidR="00E64B51" w:rsidRPr="0012771D" w:rsidRDefault="00E64B51" w:rsidP="00E64B51">
      <w:pPr>
        <w:rPr>
          <w:sz w:val="16"/>
        </w:rPr>
      </w:pPr>
      <w:r w:rsidRPr="0012771D">
        <w:rPr>
          <w:sz w:val="16"/>
        </w:rPr>
        <w:t>Officers in the Liaison Section routinely spend time among the Muslim population, including at restaurants, mosques, and even private celebratory events. The relationships developed through this outreach program are genuine and stronger because of the compartmentalization policy. When an event occurs that causes conflict, LAPD Liaison Section officers can serve as honest brokers to reduce or eliminate any tensions.</w:t>
      </w:r>
    </w:p>
    <w:p w14:paraId="7FE9FDB9" w14:textId="77777777" w:rsidR="00E64B51" w:rsidRPr="0012771D" w:rsidRDefault="00E64B51" w:rsidP="00E64B51">
      <w:pPr>
        <w:rPr>
          <w:sz w:val="16"/>
        </w:rPr>
      </w:pPr>
      <w:r w:rsidRPr="0012771D">
        <w:rPr>
          <w:sz w:val="16"/>
        </w:rPr>
        <w:t>If an LAPD investigation results in counterterrorism actions within a particular part of the Muslim community, the Liaison Section officers can seriously state they did not have any knowledge of the investigation and did not provide any information to the investigators. Again, this critical fact leads to a far more positive and productive environment in Los Angeles.</w:t>
      </w:r>
    </w:p>
    <w:p w14:paraId="4EB7A39C" w14:textId="77777777" w:rsidR="00E64B51" w:rsidRPr="0012771D" w:rsidRDefault="00E64B51" w:rsidP="00E64B51">
      <w:pPr>
        <w:rPr>
          <w:sz w:val="16"/>
        </w:rPr>
      </w:pPr>
      <w:r w:rsidRPr="0012771D">
        <w:rPr>
          <w:sz w:val="16"/>
        </w:rPr>
        <w:t xml:space="preserve">These two examples present two different approaches to the same issue. </w:t>
      </w:r>
      <w:r w:rsidRPr="0063625B">
        <w:rPr>
          <w:rStyle w:val="Emphasis"/>
          <w:highlight w:val="green"/>
        </w:rPr>
        <w:t>Without</w:t>
      </w:r>
      <w:r w:rsidRPr="00D42F42">
        <w:rPr>
          <w:u w:val="single"/>
        </w:rPr>
        <w:t xml:space="preserve"> a </w:t>
      </w:r>
      <w:r w:rsidRPr="0063625B">
        <w:rPr>
          <w:rStyle w:val="Emphasis"/>
          <w:highlight w:val="green"/>
        </w:rPr>
        <w:t>federalist approach</w:t>
      </w:r>
      <w:r w:rsidRPr="00571236">
        <w:rPr>
          <w:rStyle w:val="StyleUnderline"/>
        </w:rPr>
        <w:t xml:space="preserve">, </w:t>
      </w:r>
      <w:r w:rsidRPr="00D42F42">
        <w:rPr>
          <w:u w:val="single"/>
        </w:rPr>
        <w:t xml:space="preserve">the </w:t>
      </w:r>
      <w:r w:rsidRPr="0063625B">
        <w:rPr>
          <w:rStyle w:val="Emphasis"/>
          <w:highlight w:val="green"/>
        </w:rPr>
        <w:t>nationalization</w:t>
      </w:r>
      <w:r w:rsidRPr="0063625B">
        <w:rPr>
          <w:highlight w:val="green"/>
          <w:u w:val="single"/>
        </w:rPr>
        <w:t xml:space="preserve"> of</w:t>
      </w:r>
      <w:r w:rsidRPr="00D42F42">
        <w:rPr>
          <w:u w:val="single"/>
        </w:rPr>
        <w:t xml:space="preserve"> domestic </w:t>
      </w:r>
      <w:r w:rsidRPr="0063625B">
        <w:rPr>
          <w:highlight w:val="green"/>
          <w:u w:val="single"/>
        </w:rPr>
        <w:t>counterterrorism</w:t>
      </w:r>
      <w:r w:rsidRPr="00D42F42">
        <w:rPr>
          <w:u w:val="single"/>
        </w:rPr>
        <w:t xml:space="preserve"> policies by the </w:t>
      </w:r>
      <w:r w:rsidRPr="00D42F42">
        <w:rPr>
          <w:rStyle w:val="Emphasis"/>
        </w:rPr>
        <w:t>FBI</w:t>
      </w:r>
      <w:r w:rsidRPr="00D42F42">
        <w:rPr>
          <w:u w:val="single"/>
        </w:rPr>
        <w:t xml:space="preserve"> </w:t>
      </w:r>
      <w:r w:rsidRPr="0063625B">
        <w:rPr>
          <w:highlight w:val="green"/>
          <w:u w:val="single"/>
        </w:rPr>
        <w:t>would result</w:t>
      </w:r>
      <w:r w:rsidRPr="0012771D">
        <w:rPr>
          <w:sz w:val="16"/>
        </w:rPr>
        <w:t>—as does every other nationalized program—</w:t>
      </w:r>
      <w:r w:rsidRPr="0063625B">
        <w:rPr>
          <w:highlight w:val="green"/>
          <w:u w:val="single"/>
        </w:rPr>
        <w:t>in</w:t>
      </w:r>
      <w:r w:rsidRPr="00D42F42">
        <w:rPr>
          <w:u w:val="single"/>
        </w:rPr>
        <w:t xml:space="preserve"> a </w:t>
      </w:r>
      <w:r w:rsidRPr="00D42F42">
        <w:rPr>
          <w:rStyle w:val="Emphasis"/>
        </w:rPr>
        <w:t>one-size-fits-all policy</w:t>
      </w:r>
      <w:r w:rsidRPr="00571236">
        <w:rPr>
          <w:rStyle w:val="StyleUnderline"/>
        </w:rPr>
        <w:t xml:space="preserve"> </w:t>
      </w:r>
      <w:r w:rsidRPr="00D42F42">
        <w:rPr>
          <w:u w:val="single"/>
        </w:rPr>
        <w:t>that would be less effective and</w:t>
      </w:r>
      <w:r w:rsidRPr="0012771D">
        <w:rPr>
          <w:sz w:val="16"/>
        </w:rPr>
        <w:t xml:space="preserve">, therefore, </w:t>
      </w:r>
      <w:r w:rsidRPr="00D42F42">
        <w:rPr>
          <w:u w:val="single"/>
        </w:rPr>
        <w:t xml:space="preserve">a </w:t>
      </w:r>
      <w:r w:rsidRPr="0063625B">
        <w:rPr>
          <w:highlight w:val="green"/>
          <w:u w:val="single"/>
        </w:rPr>
        <w:t>less secure America</w:t>
      </w:r>
      <w:r w:rsidRPr="0012771D">
        <w:rPr>
          <w:sz w:val="16"/>
        </w:rPr>
        <w:t>.</w:t>
      </w:r>
    </w:p>
    <w:p w14:paraId="760C65D2" w14:textId="77777777" w:rsidR="00E64B51" w:rsidRPr="0012771D" w:rsidRDefault="00E64B51" w:rsidP="00E64B51">
      <w:pPr>
        <w:rPr>
          <w:sz w:val="16"/>
        </w:rPr>
      </w:pPr>
      <w:r w:rsidRPr="0012771D">
        <w:rPr>
          <w:sz w:val="16"/>
        </w:rPr>
        <w:t>Forbearance Is Okay</w:t>
      </w:r>
    </w:p>
    <w:p w14:paraId="54AB1470" w14:textId="77777777" w:rsidR="00E64B51" w:rsidRPr="0012771D" w:rsidRDefault="00E64B51" w:rsidP="00E64B51">
      <w:pPr>
        <w:rPr>
          <w:sz w:val="16"/>
        </w:rPr>
      </w:pPr>
      <w:r w:rsidRPr="00D42F42">
        <w:rPr>
          <w:u w:val="single"/>
        </w:rPr>
        <w:t>With</w:t>
      </w:r>
      <w:r w:rsidRPr="0012771D">
        <w:rPr>
          <w:sz w:val="16"/>
        </w:rPr>
        <w:t xml:space="preserve"> all of the </w:t>
      </w:r>
      <w:r w:rsidRPr="00D42F42">
        <w:rPr>
          <w:u w:val="single"/>
        </w:rPr>
        <w:t xml:space="preserve">media and </w:t>
      </w:r>
      <w:r w:rsidRPr="00D42F42">
        <w:rPr>
          <w:rStyle w:val="Emphasis"/>
        </w:rPr>
        <w:t>civil liberties</w:t>
      </w:r>
      <w:r w:rsidRPr="00D42F42">
        <w:rPr>
          <w:u w:val="single"/>
        </w:rPr>
        <w:t xml:space="preserve"> attention being given to the </w:t>
      </w:r>
      <w:r w:rsidRPr="00D42F42">
        <w:rPr>
          <w:rStyle w:val="Emphasis"/>
        </w:rPr>
        <w:t>NYPD</w:t>
      </w:r>
      <w:r w:rsidRPr="0012771D">
        <w:rPr>
          <w:sz w:val="16"/>
        </w:rPr>
        <w:t xml:space="preserve"> </w:t>
      </w:r>
      <w:r w:rsidRPr="00D42F42">
        <w:rPr>
          <w:u w:val="single"/>
        </w:rPr>
        <w:t>and its surveillance policy</w:t>
      </w:r>
      <w:r w:rsidRPr="0012771D">
        <w:rPr>
          <w:sz w:val="16"/>
        </w:rPr>
        <w:t xml:space="preserve">, </w:t>
      </w:r>
      <w:r w:rsidRPr="00D42F42">
        <w:rPr>
          <w:u w:val="single"/>
        </w:rPr>
        <w:t xml:space="preserve">pressure will build on </w:t>
      </w:r>
      <w:r w:rsidRPr="00D42F42">
        <w:rPr>
          <w:rStyle w:val="Emphasis"/>
        </w:rPr>
        <w:t>Congress</w:t>
      </w:r>
      <w:r w:rsidRPr="00D42F42">
        <w:rPr>
          <w:u w:val="single"/>
        </w:rPr>
        <w:t xml:space="preserve"> to</w:t>
      </w:r>
      <w:r w:rsidRPr="0012771D">
        <w:rPr>
          <w:sz w:val="16"/>
        </w:rPr>
        <w:t xml:space="preserve"> do something—hold a hearing or </w:t>
      </w:r>
      <w:r w:rsidRPr="00D42F42">
        <w:rPr>
          <w:rStyle w:val="Emphasis"/>
        </w:rPr>
        <w:t>pass a law</w:t>
      </w:r>
      <w:r w:rsidRPr="00571236">
        <w:rPr>
          <w:rStyle w:val="StyleUnderline"/>
        </w:rPr>
        <w:t xml:space="preserve">. </w:t>
      </w:r>
      <w:r w:rsidRPr="00D42F42">
        <w:rPr>
          <w:rStyle w:val="Emphasis"/>
        </w:rPr>
        <w:t>State</w:t>
      </w:r>
      <w:r w:rsidRPr="0012771D">
        <w:rPr>
          <w:sz w:val="16"/>
        </w:rPr>
        <w:t xml:space="preserve"> or local oversight </w:t>
      </w:r>
      <w:r w:rsidRPr="00D42F42">
        <w:rPr>
          <w:rStyle w:val="Emphasis"/>
        </w:rPr>
        <w:t>entities</w:t>
      </w:r>
      <w:r w:rsidRPr="0012771D">
        <w:rPr>
          <w:sz w:val="16"/>
        </w:rPr>
        <w:t xml:space="preserve">, </w:t>
      </w:r>
      <w:r w:rsidRPr="00D42F42">
        <w:rPr>
          <w:u w:val="single"/>
        </w:rPr>
        <w:t xml:space="preserve">including the courts, will review what has actually occurred in New York City and either </w:t>
      </w:r>
      <w:r w:rsidRPr="00D42F42">
        <w:rPr>
          <w:rStyle w:val="Emphasis"/>
        </w:rPr>
        <w:t>affirm</w:t>
      </w:r>
      <w:r w:rsidRPr="0012771D">
        <w:rPr>
          <w:sz w:val="16"/>
        </w:rPr>
        <w:t xml:space="preserve"> </w:t>
      </w:r>
      <w:r w:rsidRPr="00D42F42">
        <w:rPr>
          <w:u w:val="single"/>
        </w:rPr>
        <w:t>the work</w:t>
      </w:r>
      <w:r w:rsidRPr="0012771D">
        <w:rPr>
          <w:sz w:val="16"/>
        </w:rPr>
        <w:t xml:space="preserve"> done </w:t>
      </w:r>
      <w:r w:rsidRPr="00D42F42">
        <w:rPr>
          <w:rStyle w:val="Emphasis"/>
        </w:rPr>
        <w:t>or require changes</w:t>
      </w:r>
      <w:r w:rsidRPr="0012771D">
        <w:rPr>
          <w:sz w:val="16"/>
        </w:rPr>
        <w:t xml:space="preserve"> to the policy. </w:t>
      </w:r>
      <w:r w:rsidRPr="00D42F42">
        <w:rPr>
          <w:rStyle w:val="Emphasis"/>
        </w:rPr>
        <w:t>Either way</w:t>
      </w:r>
      <w:r w:rsidRPr="00571236">
        <w:rPr>
          <w:rStyle w:val="StyleUnderline"/>
        </w:rPr>
        <w:t>, C</w:t>
      </w:r>
      <w:r w:rsidRPr="00D42F42">
        <w:rPr>
          <w:u w:val="single"/>
        </w:rPr>
        <w:t xml:space="preserve">ongress should exercise </w:t>
      </w:r>
      <w:r w:rsidRPr="00D42F42">
        <w:rPr>
          <w:rStyle w:val="Emphasis"/>
        </w:rPr>
        <w:t>forbearance</w:t>
      </w:r>
      <w:r w:rsidRPr="0012771D">
        <w:rPr>
          <w:sz w:val="16"/>
        </w:rPr>
        <w:t xml:space="preserve"> </w:t>
      </w:r>
      <w:r w:rsidRPr="00D42F42">
        <w:rPr>
          <w:u w:val="single"/>
        </w:rPr>
        <w:t xml:space="preserve">and respect the </w:t>
      </w:r>
      <w:r w:rsidRPr="00D42F42">
        <w:rPr>
          <w:rStyle w:val="Emphasis"/>
        </w:rPr>
        <w:t>constitutional right</w:t>
      </w:r>
      <w:r w:rsidRPr="0012771D">
        <w:rPr>
          <w:sz w:val="16"/>
        </w:rPr>
        <w:t xml:space="preserve"> </w:t>
      </w:r>
      <w:r w:rsidRPr="00D42F42">
        <w:rPr>
          <w:u w:val="single"/>
        </w:rPr>
        <w:t xml:space="preserve">of those </w:t>
      </w:r>
      <w:r w:rsidRPr="00D42F42">
        <w:rPr>
          <w:rStyle w:val="Emphasis"/>
        </w:rPr>
        <w:t>state</w:t>
      </w:r>
      <w:r w:rsidRPr="0012771D">
        <w:rPr>
          <w:sz w:val="16"/>
        </w:rPr>
        <w:t xml:space="preserve"> or local </w:t>
      </w:r>
      <w:r w:rsidRPr="00D42F42">
        <w:rPr>
          <w:rStyle w:val="Emphasis"/>
        </w:rPr>
        <w:t>entities</w:t>
      </w:r>
      <w:r w:rsidRPr="0012771D">
        <w:rPr>
          <w:sz w:val="16"/>
        </w:rPr>
        <w:t xml:space="preserve"> to do their jobs.</w:t>
      </w:r>
    </w:p>
    <w:p w14:paraId="423BDCF0" w14:textId="77777777" w:rsidR="00E64B51" w:rsidRPr="0012771D" w:rsidRDefault="00E64B51" w:rsidP="00E64B51">
      <w:pPr>
        <w:rPr>
          <w:sz w:val="16"/>
        </w:rPr>
      </w:pPr>
      <w:r w:rsidRPr="0012771D">
        <w:rPr>
          <w:sz w:val="16"/>
        </w:rPr>
        <w:t>Federalism Is Alive and Well</w:t>
      </w:r>
    </w:p>
    <w:p w14:paraId="0D97AB46" w14:textId="77777777" w:rsidR="00E64B51" w:rsidRDefault="00E64B51" w:rsidP="00E64B51">
      <w:pPr>
        <w:rPr>
          <w:sz w:val="16"/>
        </w:rPr>
      </w:pPr>
      <w:r w:rsidRPr="0012771D">
        <w:rPr>
          <w:sz w:val="16"/>
        </w:rPr>
        <w:t xml:space="preserve">Despite the belief that </w:t>
      </w:r>
      <w:r w:rsidRPr="0063625B">
        <w:rPr>
          <w:rStyle w:val="Emphasis"/>
          <w:highlight w:val="green"/>
        </w:rPr>
        <w:t>state</w:t>
      </w:r>
      <w:r w:rsidRPr="0012771D">
        <w:rPr>
          <w:sz w:val="16"/>
        </w:rPr>
        <w:t xml:space="preserve"> and local involvement in </w:t>
      </w:r>
      <w:r w:rsidRPr="00D42F42">
        <w:rPr>
          <w:rStyle w:val="Emphasis"/>
        </w:rPr>
        <w:t xml:space="preserve">law </w:t>
      </w:r>
      <w:r w:rsidRPr="0063625B">
        <w:rPr>
          <w:rStyle w:val="Emphasis"/>
          <w:highlight w:val="green"/>
        </w:rPr>
        <w:t>enforcement</w:t>
      </w:r>
      <w:r w:rsidRPr="0012771D">
        <w:rPr>
          <w:sz w:val="16"/>
        </w:rPr>
        <w:t xml:space="preserve"> is no longer relevant or useful, it </w:t>
      </w:r>
      <w:r w:rsidRPr="00D42F42">
        <w:rPr>
          <w:u w:val="single"/>
        </w:rPr>
        <w:t xml:space="preserve">is being used </w:t>
      </w:r>
      <w:r w:rsidRPr="00D42F42">
        <w:rPr>
          <w:rStyle w:val="Emphasis"/>
        </w:rPr>
        <w:t>responsibly</w:t>
      </w:r>
      <w:r w:rsidRPr="00D42F42">
        <w:rPr>
          <w:u w:val="single"/>
        </w:rPr>
        <w:t xml:space="preserve"> across America by state and local entities</w:t>
      </w:r>
      <w:r w:rsidRPr="0012771D">
        <w:rPr>
          <w:sz w:val="16"/>
        </w:rPr>
        <w:t xml:space="preserve">. </w:t>
      </w:r>
      <w:r w:rsidRPr="00D42F42">
        <w:rPr>
          <w:u w:val="single"/>
        </w:rPr>
        <w:t xml:space="preserve">These entities </w:t>
      </w:r>
      <w:r w:rsidRPr="0063625B">
        <w:rPr>
          <w:highlight w:val="green"/>
          <w:u w:val="single"/>
        </w:rPr>
        <w:t>must have</w:t>
      </w:r>
      <w:r w:rsidRPr="0012771D">
        <w:rPr>
          <w:sz w:val="16"/>
        </w:rPr>
        <w:t xml:space="preserve"> the </w:t>
      </w:r>
      <w:r w:rsidRPr="00D42F42">
        <w:rPr>
          <w:rStyle w:val="Emphasis"/>
        </w:rPr>
        <w:t>flexibility</w:t>
      </w:r>
      <w:r w:rsidRPr="0012771D">
        <w:rPr>
          <w:sz w:val="16"/>
        </w:rPr>
        <w:t xml:space="preserve"> </w:t>
      </w:r>
      <w:r w:rsidRPr="00D42F42">
        <w:rPr>
          <w:u w:val="single"/>
        </w:rPr>
        <w:t xml:space="preserve">and </w:t>
      </w:r>
      <w:r w:rsidRPr="0063625B">
        <w:rPr>
          <w:rStyle w:val="Emphasis"/>
          <w:highlight w:val="green"/>
        </w:rPr>
        <w:t>authority</w:t>
      </w:r>
      <w:r w:rsidRPr="0063625B">
        <w:rPr>
          <w:rStyle w:val="StyleUnderline"/>
          <w:highlight w:val="green"/>
        </w:rPr>
        <w:t xml:space="preserve"> to</w:t>
      </w:r>
      <w:r w:rsidRPr="0012771D">
        <w:rPr>
          <w:sz w:val="16"/>
        </w:rPr>
        <w:t xml:space="preserve"> design policies based on each entity’s </w:t>
      </w:r>
      <w:r w:rsidRPr="00571236">
        <w:rPr>
          <w:sz w:val="16"/>
          <w:szCs w:val="16"/>
        </w:rPr>
        <w:t>particular demographics and needs. These unique approaches will</w:t>
      </w:r>
      <w:r w:rsidRPr="00571236">
        <w:t xml:space="preserve"> </w:t>
      </w:r>
      <w:r w:rsidRPr="0063625B">
        <w:rPr>
          <w:highlight w:val="green"/>
          <w:u w:val="single"/>
        </w:rPr>
        <w:t xml:space="preserve">help </w:t>
      </w:r>
      <w:r w:rsidRPr="0063625B">
        <w:rPr>
          <w:rStyle w:val="Emphasis"/>
          <w:highlight w:val="green"/>
        </w:rPr>
        <w:t>counterterror</w:t>
      </w:r>
      <w:r w:rsidRPr="0012771D">
        <w:rPr>
          <w:rStyle w:val="Emphasis"/>
        </w:rPr>
        <w:t>ism</w:t>
      </w:r>
      <w:r w:rsidRPr="0012771D">
        <w:rPr>
          <w:u w:val="single"/>
        </w:rPr>
        <w:t xml:space="preserve"> officials </w:t>
      </w:r>
      <w:r w:rsidRPr="0063625B">
        <w:rPr>
          <w:highlight w:val="green"/>
          <w:u w:val="single"/>
        </w:rPr>
        <w:t>identify</w:t>
      </w:r>
      <w:r w:rsidRPr="0012771D">
        <w:rPr>
          <w:u w:val="single"/>
        </w:rPr>
        <w:t xml:space="preserve"> </w:t>
      </w:r>
      <w:r w:rsidRPr="0012771D">
        <w:rPr>
          <w:rStyle w:val="Emphasis"/>
        </w:rPr>
        <w:t xml:space="preserve">best </w:t>
      </w:r>
      <w:r w:rsidRPr="0063625B">
        <w:rPr>
          <w:rStyle w:val="Emphasis"/>
          <w:highlight w:val="green"/>
        </w:rPr>
        <w:t>practices</w:t>
      </w:r>
      <w:r w:rsidRPr="0012771D">
        <w:rPr>
          <w:u w:val="single"/>
        </w:rPr>
        <w:t xml:space="preserve"> and </w:t>
      </w:r>
      <w:r w:rsidRPr="0012771D">
        <w:rPr>
          <w:rStyle w:val="Emphasis"/>
        </w:rPr>
        <w:t>implement better programs</w:t>
      </w:r>
      <w:r w:rsidRPr="0012771D">
        <w:rPr>
          <w:sz w:val="16"/>
        </w:rPr>
        <w:t xml:space="preserve">. More critically, </w:t>
      </w:r>
      <w:r w:rsidRPr="0012771D">
        <w:rPr>
          <w:rStyle w:val="Emphasis"/>
        </w:rPr>
        <w:t>federalism will keep us safer</w:t>
      </w:r>
      <w:r w:rsidRPr="0012771D">
        <w:rPr>
          <w:sz w:val="16"/>
        </w:rPr>
        <w:t>.</w:t>
      </w:r>
    </w:p>
    <w:p w14:paraId="0E9245DE" w14:textId="77777777" w:rsidR="00E64B51" w:rsidRDefault="00E64B51" w:rsidP="00E64B51">
      <w:pPr>
        <w:pStyle w:val="Heading4"/>
      </w:pPr>
      <w:r w:rsidRPr="00E257EF">
        <w:t>Nuclear war</w:t>
      </w:r>
    </w:p>
    <w:p w14:paraId="1C8F1A49" w14:textId="77777777" w:rsidR="00E64B51" w:rsidRDefault="00E64B51" w:rsidP="00E64B51">
      <w:r>
        <w:rPr>
          <w:rStyle w:val="Style13ptBold"/>
        </w:rPr>
        <w:t xml:space="preserve">Beres 19 </w:t>
      </w:r>
      <w:r w:rsidRPr="00E257EF">
        <w:t>[Louis; July 9; Associate Professor of Political Science at Purdue University, Ph.D. who has lectured and published extensively on the subject of nuclear terrorism; Routledge, “Terrorism And Global Security: The Nuclear Threat--Second Edition, Completely Revised And Updated,” no. 2]</w:t>
      </w:r>
    </w:p>
    <w:p w14:paraId="38F024AF" w14:textId="77777777" w:rsidR="00E64B51" w:rsidRPr="002F2A28" w:rsidRDefault="00E64B51" w:rsidP="00E64B51">
      <w:pPr>
        <w:rPr>
          <w:sz w:val="16"/>
        </w:rPr>
      </w:pPr>
      <w:r w:rsidRPr="0063625B">
        <w:rPr>
          <w:rStyle w:val="Emphasis"/>
          <w:highlight w:val="green"/>
        </w:rPr>
        <w:t>Nuc</w:t>
      </w:r>
      <w:r w:rsidRPr="002F2A28">
        <w:rPr>
          <w:sz w:val="16"/>
        </w:rPr>
        <w:t xml:space="preserve">lear </w:t>
      </w:r>
      <w:r w:rsidRPr="0063625B">
        <w:rPr>
          <w:rStyle w:val="Emphasis"/>
          <w:highlight w:val="green"/>
        </w:rPr>
        <w:t>terror</w:t>
      </w:r>
      <w:r w:rsidRPr="002F2A28">
        <w:rPr>
          <w:sz w:val="16"/>
        </w:rPr>
        <w:t xml:space="preserve">ism </w:t>
      </w:r>
      <w:r w:rsidRPr="00F24351">
        <w:rPr>
          <w:rStyle w:val="StyleUnderline"/>
        </w:rPr>
        <w:t>could</w:t>
      </w:r>
      <w:r w:rsidRPr="002F2A28">
        <w:rPr>
          <w:sz w:val="16"/>
        </w:rPr>
        <w:t xml:space="preserve"> even </w:t>
      </w:r>
      <w:r w:rsidRPr="0063625B">
        <w:rPr>
          <w:rStyle w:val="StyleUnderline"/>
          <w:highlight w:val="green"/>
        </w:rPr>
        <w:t xml:space="preserve">spark </w:t>
      </w:r>
      <w:r w:rsidRPr="0063625B">
        <w:rPr>
          <w:rStyle w:val="Emphasis"/>
          <w:highlight w:val="green"/>
        </w:rPr>
        <w:t>full-scale nuclear war</w:t>
      </w:r>
      <w:r w:rsidRPr="00F24351">
        <w:rPr>
          <w:rStyle w:val="Emphasis"/>
        </w:rPr>
        <w:t xml:space="preserve"> between states</w:t>
      </w:r>
      <w:r w:rsidRPr="00F24351">
        <w:rPr>
          <w:rStyle w:val="StyleUnderline"/>
        </w:rPr>
        <w:t>. Such war could involve the</w:t>
      </w:r>
      <w:r w:rsidRPr="002F2A28">
        <w:rPr>
          <w:sz w:val="16"/>
        </w:rPr>
        <w:t xml:space="preserve"> </w:t>
      </w:r>
      <w:r w:rsidRPr="00F24351">
        <w:rPr>
          <w:rStyle w:val="Emphasis"/>
        </w:rPr>
        <w:t>entire spectrum of nuclear conflict</w:t>
      </w:r>
      <w:r w:rsidRPr="002F2A28">
        <w:rPr>
          <w:sz w:val="16"/>
        </w:rPr>
        <w:t xml:space="preserve"> possibilities, ranging from a. nuclear attack upon a nonnuclear state to systemwide nuclear war. How might such far-reaching consequences of nuclear terrorism come about? Perhaps </w:t>
      </w:r>
      <w:r w:rsidRPr="00F24351">
        <w:rPr>
          <w:rStyle w:val="StyleUnderline"/>
        </w:rPr>
        <w:t>the</w:t>
      </w:r>
      <w:r w:rsidRPr="002F2A28">
        <w:rPr>
          <w:sz w:val="16"/>
        </w:rPr>
        <w:t xml:space="preserve"> </w:t>
      </w:r>
      <w:r w:rsidRPr="00F24351">
        <w:rPr>
          <w:rStyle w:val="Emphasis"/>
        </w:rPr>
        <w:t>most likely way</w:t>
      </w:r>
      <w:r w:rsidRPr="002F2A28">
        <w:rPr>
          <w:sz w:val="16"/>
        </w:rPr>
        <w:t xml:space="preserve"> </w:t>
      </w:r>
      <w:r w:rsidRPr="00F24351">
        <w:rPr>
          <w:rStyle w:val="StyleUnderline"/>
        </w:rPr>
        <w:t xml:space="preserve">would involve a terrorist nuclear assault against a state by </w:t>
      </w:r>
      <w:r w:rsidRPr="0063625B">
        <w:rPr>
          <w:rStyle w:val="StyleUnderline"/>
          <w:highlight w:val="green"/>
        </w:rPr>
        <w:t>terrorists</w:t>
      </w:r>
      <w:r w:rsidRPr="0063625B">
        <w:rPr>
          <w:sz w:val="16"/>
          <w:highlight w:val="green"/>
        </w:rPr>
        <w:t xml:space="preserve"> </w:t>
      </w:r>
      <w:r w:rsidRPr="0063625B">
        <w:rPr>
          <w:rStyle w:val="Emphasis"/>
          <w:highlight w:val="green"/>
        </w:rPr>
        <w:t>"hosted"</w:t>
      </w:r>
      <w:r w:rsidRPr="0063625B">
        <w:rPr>
          <w:rStyle w:val="StyleUnderline"/>
          <w:highlight w:val="green"/>
        </w:rPr>
        <w:t xml:space="preserve"> in </w:t>
      </w:r>
      <w:r w:rsidRPr="0063625B">
        <w:rPr>
          <w:rStyle w:val="Emphasis"/>
          <w:highlight w:val="green"/>
        </w:rPr>
        <w:t>a</w:t>
      </w:r>
      <w:r w:rsidRPr="00F24351">
        <w:rPr>
          <w:rStyle w:val="StyleUnderline"/>
        </w:rPr>
        <w:t xml:space="preserve">nother </w:t>
      </w:r>
      <w:r w:rsidRPr="0063625B">
        <w:rPr>
          <w:rStyle w:val="Emphasis"/>
          <w:highlight w:val="green"/>
        </w:rPr>
        <w:t>state</w:t>
      </w:r>
      <w:r w:rsidRPr="002F2A28">
        <w:rPr>
          <w:sz w:val="16"/>
        </w:rPr>
        <w:t>. For example, consider the following scenario:</w:t>
      </w:r>
    </w:p>
    <w:p w14:paraId="6FBC0FF5" w14:textId="77777777" w:rsidR="00E64B51" w:rsidRPr="00F24351" w:rsidRDefault="00E64B51" w:rsidP="00E64B51">
      <w:pPr>
        <w:ind w:left="720"/>
        <w:rPr>
          <w:sz w:val="16"/>
        </w:rPr>
      </w:pPr>
      <w:r w:rsidRPr="00F24351">
        <w:rPr>
          <w:sz w:val="16"/>
        </w:rPr>
        <w:t xml:space="preserve">Early in the 1980s, Israel and her Arab state neighbors finally stand ready to conclude a comprehensive, multilateral peace settlement.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63625B">
        <w:rPr>
          <w:rStyle w:val="StyleUnderline"/>
          <w:highlight w:val="green"/>
        </w:rPr>
        <w:t>In response to</w:t>
      </w:r>
      <w:r w:rsidRPr="00F24351">
        <w:rPr>
          <w:sz w:val="16"/>
        </w:rPr>
        <w:t xml:space="preserve"> the </w:t>
      </w:r>
      <w:r w:rsidRPr="0063625B">
        <w:rPr>
          <w:rStyle w:val="Emphasis"/>
          <w:highlight w:val="green"/>
        </w:rPr>
        <w:t>public mood</w:t>
      </w:r>
      <w:r w:rsidRPr="0063625B">
        <w:rPr>
          <w:rStyle w:val="StyleUnderline"/>
          <w:highlight w:val="green"/>
        </w:rPr>
        <w:t>, the</w:t>
      </w:r>
      <w:r w:rsidRPr="0063625B">
        <w:rPr>
          <w:sz w:val="16"/>
          <w:highlight w:val="green"/>
        </w:rPr>
        <w:t xml:space="preserve"> </w:t>
      </w:r>
      <w:r w:rsidRPr="0063625B">
        <w:rPr>
          <w:rStyle w:val="StyleUnderline"/>
          <w:highlight w:val="green"/>
        </w:rPr>
        <w:t>government</w:t>
      </w:r>
      <w:r w:rsidRPr="00F24351">
        <w:rPr>
          <w:sz w:val="16"/>
        </w:rPr>
        <w:t xml:space="preserve"> of Israel </w:t>
      </w:r>
      <w:r w:rsidRPr="00F24351">
        <w:rPr>
          <w:rStyle w:val="Emphasis"/>
        </w:rPr>
        <w:t>initiates</w:t>
      </w:r>
      <w:r w:rsidRPr="00F24351">
        <w:rPr>
          <w:sz w:val="16"/>
        </w:rPr>
        <w:t xml:space="preserve"> selected </w:t>
      </w:r>
      <w:r w:rsidRPr="0063625B">
        <w:rPr>
          <w:rStyle w:val="Emphasis"/>
          <w:highlight w:val="green"/>
        </w:rPr>
        <w:t>strikes</w:t>
      </w:r>
      <w:r w:rsidRPr="00F24351">
        <w:rPr>
          <w:sz w:val="16"/>
        </w:rPr>
        <w:t xml:space="preserve"> </w:t>
      </w:r>
      <w:r w:rsidRPr="00F24351">
        <w:rPr>
          <w:rStyle w:val="StyleUnderline"/>
        </w:rPr>
        <w:t>against</w:t>
      </w:r>
      <w:r w:rsidRPr="00F24351">
        <w:rPr>
          <w:sz w:val="16"/>
        </w:rPr>
        <w:t xml:space="preserve"> </w:t>
      </w:r>
      <w:r w:rsidRPr="0063625B">
        <w:rPr>
          <w:rStyle w:val="Emphasis"/>
          <w:highlight w:val="green"/>
        </w:rPr>
        <w:t>terrorist strongholds</w:t>
      </w:r>
      <w:r w:rsidRPr="00F24351">
        <w:rPr>
          <w:sz w:val="16"/>
        </w:rPr>
        <w:t xml:space="preserve"> in Lebanon, whereupon the Lebanese government and its allies retaliate against Israel. </w:t>
      </w:r>
      <w:r w:rsidRPr="00F24351">
        <w:rPr>
          <w:rStyle w:val="StyleUnderline"/>
        </w:rPr>
        <w:t xml:space="preserve">Before long, </w:t>
      </w:r>
      <w:r w:rsidRPr="0063625B">
        <w:rPr>
          <w:rStyle w:val="StyleUnderline"/>
          <w:highlight w:val="green"/>
        </w:rPr>
        <w:t>the</w:t>
      </w:r>
      <w:r w:rsidRPr="00F24351">
        <w:rPr>
          <w:sz w:val="16"/>
        </w:rPr>
        <w:t xml:space="preserve"> </w:t>
      </w:r>
      <w:r w:rsidRPr="00F24351">
        <w:rPr>
          <w:rStyle w:val="Emphasis"/>
        </w:rPr>
        <w:t xml:space="preserve">entire </w:t>
      </w:r>
      <w:r w:rsidRPr="0063625B">
        <w:rPr>
          <w:rStyle w:val="Emphasis"/>
          <w:highlight w:val="green"/>
        </w:rPr>
        <w:t>region is ablaze</w:t>
      </w:r>
      <w:r w:rsidRPr="0063625B">
        <w:rPr>
          <w:rStyle w:val="StyleUnderline"/>
          <w:highlight w:val="green"/>
        </w:rPr>
        <w:t>, conflict</w:t>
      </w:r>
      <w:r w:rsidRPr="00F24351">
        <w:rPr>
          <w:rStyle w:val="StyleUnderline"/>
        </w:rPr>
        <w:t xml:space="preserve"> has</w:t>
      </w:r>
      <w:r w:rsidRPr="00F24351">
        <w:rPr>
          <w:sz w:val="16"/>
        </w:rPr>
        <w:t xml:space="preserve"> </w:t>
      </w:r>
      <w:r w:rsidRPr="0063625B">
        <w:rPr>
          <w:rStyle w:val="Emphasis"/>
          <w:highlight w:val="green"/>
        </w:rPr>
        <w:t>escalate</w:t>
      </w:r>
      <w:r w:rsidRPr="00F24351">
        <w:rPr>
          <w:rStyle w:val="StyleUnderline"/>
        </w:rPr>
        <w:t xml:space="preserve">d </w:t>
      </w:r>
      <w:r w:rsidRPr="0063625B">
        <w:rPr>
          <w:rStyle w:val="Emphasis"/>
          <w:highlight w:val="green"/>
        </w:rPr>
        <w:t>to nuclear</w:t>
      </w:r>
      <w:r w:rsidRPr="00F24351">
        <w:rPr>
          <w:rStyle w:val="StyleUnderline"/>
        </w:rPr>
        <w:t xml:space="preserve"> forms, and all countries</w:t>
      </w:r>
      <w:r w:rsidRPr="00F24351">
        <w:rPr>
          <w:sz w:val="16"/>
        </w:rPr>
        <w:t xml:space="preserve"> in the area </w:t>
      </w:r>
      <w:r w:rsidRPr="00F24351">
        <w:rPr>
          <w:rStyle w:val="StyleUnderline"/>
        </w:rPr>
        <w:t>have suffered</w:t>
      </w:r>
      <w:r w:rsidRPr="00F24351">
        <w:rPr>
          <w:sz w:val="16"/>
        </w:rPr>
        <w:t xml:space="preserve"> </w:t>
      </w:r>
      <w:r w:rsidRPr="00F24351">
        <w:rPr>
          <w:rStyle w:val="Emphasis"/>
        </w:rPr>
        <w:t>unprecedented destruction</w:t>
      </w:r>
      <w:r w:rsidRPr="00F24351">
        <w:rPr>
          <w:sz w:val="16"/>
        </w:rPr>
        <w:t>.</w:t>
      </w:r>
    </w:p>
    <w:p w14:paraId="1CBD27A9" w14:textId="77777777" w:rsidR="00E64B51" w:rsidRPr="00F24351" w:rsidRDefault="00E64B51" w:rsidP="00E64B51">
      <w:pPr>
        <w:rPr>
          <w:sz w:val="16"/>
        </w:rPr>
      </w:pPr>
      <w:r w:rsidRPr="00F24351">
        <w:rPr>
          <w:sz w:val="16"/>
        </w:rPr>
        <w:t xml:space="preserve">Of course, </w:t>
      </w:r>
      <w:r w:rsidRPr="00F24351">
        <w:rPr>
          <w:rStyle w:val="StyleUnderline"/>
        </w:rPr>
        <w:t xml:space="preserve">such a scenario is </w:t>
      </w:r>
      <w:r w:rsidRPr="00F24351">
        <w:rPr>
          <w:rStyle w:val="Emphasis"/>
        </w:rPr>
        <w:t>fraught</w:t>
      </w:r>
      <w:r w:rsidRPr="00F24351">
        <w:rPr>
          <w:rStyle w:val="StyleUnderline"/>
        </w:rPr>
        <w:t xml:space="preserve"> with the</w:t>
      </w:r>
      <w:r w:rsidRPr="00F24351">
        <w:rPr>
          <w:sz w:val="16"/>
        </w:rPr>
        <w:t xml:space="preserve"> </w:t>
      </w:r>
      <w:r w:rsidRPr="00F24351">
        <w:rPr>
          <w:rStyle w:val="Emphasis"/>
        </w:rPr>
        <w:t>makings of</w:t>
      </w:r>
      <w:r w:rsidRPr="00F24351">
        <w:rPr>
          <w:sz w:val="16"/>
        </w:rPr>
        <w:t xml:space="preserve"> even </w:t>
      </w:r>
      <w:r w:rsidRPr="00F24351">
        <w:rPr>
          <w:rStyle w:val="Emphasis"/>
        </w:rPr>
        <w:t>wider destruction</w:t>
      </w:r>
      <w:r w:rsidRPr="00F24351">
        <w:rPr>
          <w:rStyle w:val="StyleUnderline"/>
        </w:rPr>
        <w:t xml:space="preserve">. How would </w:t>
      </w:r>
      <w:r w:rsidRPr="0063625B">
        <w:rPr>
          <w:rStyle w:val="StyleUnderline"/>
          <w:highlight w:val="green"/>
        </w:rPr>
        <w:t>the</w:t>
      </w:r>
      <w:r w:rsidRPr="0063625B">
        <w:rPr>
          <w:sz w:val="16"/>
          <w:highlight w:val="green"/>
        </w:rPr>
        <w:t xml:space="preserve"> </w:t>
      </w:r>
      <w:r w:rsidRPr="0063625B">
        <w:rPr>
          <w:rStyle w:val="Emphasis"/>
          <w:highlight w:val="green"/>
        </w:rPr>
        <w:t>U</w:t>
      </w:r>
      <w:r w:rsidRPr="00F24351">
        <w:rPr>
          <w:sz w:val="16"/>
        </w:rPr>
        <w:t xml:space="preserve">nited </w:t>
      </w:r>
      <w:r w:rsidRPr="0063625B">
        <w:rPr>
          <w:rStyle w:val="Emphasis"/>
          <w:highlight w:val="green"/>
        </w:rPr>
        <w:t>S</w:t>
      </w:r>
      <w:r w:rsidRPr="00F24351">
        <w:rPr>
          <w:sz w:val="16"/>
        </w:rPr>
        <w:t xml:space="preserve">tates </w:t>
      </w:r>
      <w:r w:rsidRPr="0063625B">
        <w:rPr>
          <w:rStyle w:val="Emphasis"/>
          <w:highlight w:val="green"/>
        </w:rPr>
        <w:t>react</w:t>
      </w:r>
      <w:r w:rsidRPr="00F24351">
        <w:rPr>
          <w:sz w:val="16"/>
        </w:rPr>
        <w:t xml:space="preserve"> to the situation in the Middle East</w:t>
      </w:r>
      <w:r w:rsidRPr="00F24351">
        <w:rPr>
          <w:rStyle w:val="Emphasis"/>
        </w:rPr>
        <w:t>?</w:t>
      </w:r>
      <w:r w:rsidRPr="00F24351">
        <w:rPr>
          <w:sz w:val="16"/>
        </w:rPr>
        <w:t xml:space="preserve"> What would be the Soviet response? It is certainly conceivable that </w:t>
      </w:r>
      <w:r w:rsidRPr="0063625B">
        <w:rPr>
          <w:rStyle w:val="StyleUnderline"/>
          <w:highlight w:val="green"/>
        </w:rPr>
        <w:t xml:space="preserve">a </w:t>
      </w:r>
      <w:r w:rsidRPr="0063625B">
        <w:rPr>
          <w:rStyle w:val="Emphasis"/>
          <w:highlight w:val="green"/>
        </w:rPr>
        <w:t>chain reaction</w:t>
      </w:r>
      <w:r w:rsidRPr="0063625B">
        <w:rPr>
          <w:rStyle w:val="StyleUnderline"/>
          <w:highlight w:val="green"/>
        </w:rPr>
        <w:t xml:space="preserve"> of </w:t>
      </w:r>
      <w:r w:rsidRPr="0063625B">
        <w:rPr>
          <w:rStyle w:val="Emphasis"/>
          <w:highlight w:val="green"/>
        </w:rPr>
        <w:t>interstate nuclear conflict</w:t>
      </w:r>
      <w:r w:rsidRPr="0063625B">
        <w:rPr>
          <w:sz w:val="16"/>
          <w:highlight w:val="green"/>
        </w:rPr>
        <w:t xml:space="preserve"> </w:t>
      </w:r>
      <w:r w:rsidRPr="0063625B">
        <w:rPr>
          <w:rStyle w:val="StyleUnderline"/>
          <w:highlight w:val="green"/>
        </w:rPr>
        <w:t>could ensue</w:t>
      </w:r>
      <w:r w:rsidRPr="00F24351">
        <w:rPr>
          <w:sz w:val="16"/>
        </w:rPr>
        <w:t xml:space="preserve">, one </w:t>
      </w:r>
      <w:r w:rsidRPr="0063625B">
        <w:rPr>
          <w:rStyle w:val="StyleUnderline"/>
          <w:highlight w:val="green"/>
        </w:rPr>
        <w:t>that</w:t>
      </w:r>
      <w:r w:rsidRPr="00F24351">
        <w:rPr>
          <w:rStyle w:val="StyleUnderline"/>
        </w:rPr>
        <w:t xml:space="preserve"> would</w:t>
      </w:r>
      <w:r w:rsidRPr="00F24351">
        <w:rPr>
          <w:sz w:val="16"/>
        </w:rPr>
        <w:t xml:space="preserve"> ultimately </w:t>
      </w:r>
      <w:r w:rsidRPr="0063625B">
        <w:rPr>
          <w:rStyle w:val="StyleUnderline"/>
          <w:highlight w:val="green"/>
        </w:rPr>
        <w:t>involve</w:t>
      </w:r>
      <w:r w:rsidRPr="00F24351">
        <w:rPr>
          <w:sz w:val="16"/>
        </w:rPr>
        <w:t xml:space="preserve"> the </w:t>
      </w:r>
      <w:r w:rsidRPr="00F24351">
        <w:rPr>
          <w:rStyle w:val="Emphasis"/>
        </w:rPr>
        <w:t>superpowers</w:t>
      </w:r>
      <w:r w:rsidRPr="00F24351">
        <w:rPr>
          <w:sz w:val="16"/>
        </w:rPr>
        <w:t xml:space="preserve"> </w:t>
      </w:r>
      <w:r w:rsidRPr="00F24351">
        <w:rPr>
          <w:rStyle w:val="StyleUnderline"/>
        </w:rPr>
        <w:t>or</w:t>
      </w:r>
      <w:r w:rsidRPr="00F24351">
        <w:rPr>
          <w:sz w:val="16"/>
        </w:rPr>
        <w:t xml:space="preserve"> even </w:t>
      </w:r>
      <w:r w:rsidRPr="0063625B">
        <w:rPr>
          <w:rStyle w:val="Emphasis"/>
          <w:highlight w:val="green"/>
        </w:rPr>
        <w:t>every nuclear</w:t>
      </w:r>
      <w:r w:rsidRPr="00F24351">
        <w:rPr>
          <w:rStyle w:val="Emphasis"/>
        </w:rPr>
        <w:t xml:space="preserve"> weapon </w:t>
      </w:r>
      <w:r w:rsidRPr="0063625B">
        <w:rPr>
          <w:rStyle w:val="Emphasis"/>
          <w:highlight w:val="green"/>
        </w:rPr>
        <w:t>state</w:t>
      </w:r>
      <w:r w:rsidRPr="00F24351">
        <w:rPr>
          <w:rStyle w:val="Emphasis"/>
        </w:rPr>
        <w:t xml:space="preserve"> on the planet</w:t>
      </w:r>
      <w:r w:rsidRPr="00F24351">
        <w:rPr>
          <w:sz w:val="16"/>
        </w:rPr>
        <w:t>.</w:t>
      </w:r>
    </w:p>
    <w:p w14:paraId="1FA74966" w14:textId="77777777" w:rsidR="00E64B51" w:rsidRPr="00F24351" w:rsidRDefault="00E64B51" w:rsidP="00E64B51">
      <w:pPr>
        <w:rPr>
          <w:sz w:val="16"/>
        </w:rPr>
      </w:pPr>
      <w:r w:rsidRPr="00F24351">
        <w:rPr>
          <w:sz w:val="16"/>
        </w:rPr>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F24351">
        <w:rPr>
          <w:rStyle w:val="StyleUnderline"/>
        </w:rPr>
        <w:t>Any nuclear war would have</w:t>
      </w:r>
      <w:r w:rsidRPr="00F24351">
        <w:rPr>
          <w:sz w:val="16"/>
        </w:rPr>
        <w:t xml:space="preserve"> effectively </w:t>
      </w:r>
      <w:r w:rsidRPr="00F24351">
        <w:rPr>
          <w:rStyle w:val="Emphasis"/>
        </w:rPr>
        <w:t>permanent and irreversible consequences</w:t>
      </w:r>
      <w:r w:rsidRPr="00F24351">
        <w:rPr>
          <w:sz w:val="16"/>
        </w:rPr>
        <w:t xml:space="preserve">. Whatever the actual extent of injuries and fatalities, </w:t>
      </w:r>
      <w:r w:rsidRPr="00F24351">
        <w:rPr>
          <w:rStyle w:val="StyleUnderline"/>
        </w:rPr>
        <w:t xml:space="preserve">it </w:t>
      </w:r>
      <w:r w:rsidRPr="0063625B">
        <w:rPr>
          <w:rStyle w:val="StyleUnderline"/>
          <w:highlight w:val="green"/>
        </w:rPr>
        <w:t>would</w:t>
      </w:r>
      <w:r w:rsidRPr="0063625B">
        <w:rPr>
          <w:sz w:val="16"/>
          <w:highlight w:val="green"/>
        </w:rPr>
        <w:t xml:space="preserve"> </w:t>
      </w:r>
      <w:r w:rsidRPr="0063625B">
        <w:rPr>
          <w:rStyle w:val="Emphasis"/>
          <w:highlight w:val="green"/>
        </w:rPr>
        <w:t>entomb</w:t>
      </w:r>
      <w:r w:rsidRPr="00F24351">
        <w:rPr>
          <w:sz w:val="16"/>
        </w:rPr>
        <w:t xml:space="preserve"> the spirit of </w:t>
      </w:r>
      <w:r w:rsidRPr="0063625B">
        <w:rPr>
          <w:rStyle w:val="Emphasis"/>
          <w:highlight w:val="green"/>
        </w:rPr>
        <w:t>the entire species</w:t>
      </w:r>
      <w:r w:rsidRPr="00E257EF">
        <w:rPr>
          <w:rStyle w:val="StyleUnderline"/>
        </w:rPr>
        <w:t xml:space="preserve"> </w:t>
      </w:r>
      <w:r w:rsidRPr="00F24351">
        <w:rPr>
          <w:rStyle w:val="StyleUnderline"/>
        </w:rPr>
        <w:t>in a</w:t>
      </w:r>
      <w:r w:rsidRPr="00F24351">
        <w:rPr>
          <w:sz w:val="16"/>
        </w:rPr>
        <w:t xml:space="preserve"> </w:t>
      </w:r>
      <w:r w:rsidRPr="00F24351">
        <w:rPr>
          <w:rStyle w:val="Emphasis"/>
        </w:rPr>
        <w:t>planetary casket</w:t>
      </w:r>
      <w:r w:rsidRPr="00F24351">
        <w:rPr>
          <w:sz w:val="16"/>
        </w:rPr>
        <w:t xml:space="preserve"> strewn with shorn bodies and imbecile imaginations.</w:t>
      </w:r>
    </w:p>
    <w:p w14:paraId="6FB7A113" w14:textId="77777777" w:rsidR="00E64B51" w:rsidRPr="00F24351" w:rsidRDefault="00E64B51" w:rsidP="00E64B51">
      <w:pPr>
        <w:rPr>
          <w:sz w:val="16"/>
        </w:rPr>
      </w:pPr>
      <w:r w:rsidRPr="00F24351">
        <w:rPr>
          <w:sz w:val="16"/>
        </w:rPr>
        <w:t xml:space="preserve">This would be </w:t>
      </w:r>
      <w:r w:rsidRPr="00F24351">
        <w:rPr>
          <w:rStyle w:val="Emphasis"/>
        </w:rPr>
        <w:t>as true</w:t>
      </w:r>
      <w:r w:rsidRPr="00F24351">
        <w:rPr>
          <w:sz w:val="16"/>
        </w:rPr>
        <w:t xml:space="preserve"> </w:t>
      </w:r>
      <w:r w:rsidRPr="00F24351">
        <w:rPr>
          <w:rStyle w:val="StyleUnderline"/>
        </w:rPr>
        <w:t>for a</w:t>
      </w:r>
      <w:r w:rsidRPr="00F24351">
        <w:rPr>
          <w:sz w:val="16"/>
        </w:rPr>
        <w:t xml:space="preserve"> </w:t>
      </w:r>
      <w:r w:rsidRPr="00F24351">
        <w:rPr>
          <w:rStyle w:val="Emphasis"/>
        </w:rPr>
        <w:t>"limited"</w:t>
      </w:r>
      <w:r w:rsidRPr="00F24351">
        <w:rPr>
          <w:sz w:val="16"/>
        </w:rPr>
        <w:t xml:space="preserve"> nuclear </w:t>
      </w:r>
      <w:r w:rsidRPr="00F24351">
        <w:rPr>
          <w:rStyle w:val="StyleUnderline"/>
        </w:rPr>
        <w:t>war as</w:t>
      </w:r>
      <w:r w:rsidRPr="00F24351">
        <w:rPr>
          <w:sz w:val="16"/>
        </w:rPr>
        <w:t xml:space="preserve"> for </w:t>
      </w:r>
      <w:r w:rsidRPr="00F24351">
        <w:rPr>
          <w:rStyle w:val="StyleUnderline"/>
        </w:rPr>
        <w:t>an</w:t>
      </w:r>
      <w:r w:rsidRPr="00F24351">
        <w:rPr>
          <w:sz w:val="16"/>
        </w:rPr>
        <w:t xml:space="preserve"> </w:t>
      </w:r>
      <w:r w:rsidRPr="00F24351">
        <w:rPr>
          <w:rStyle w:val="Emphasis"/>
        </w:rPr>
        <w:t>"unlimited"</w:t>
      </w:r>
      <w:r w:rsidRPr="00F24351">
        <w:rPr>
          <w:sz w:val="16"/>
        </w:rPr>
        <w:t xml:space="preserve"> </w:t>
      </w:r>
      <w:r w:rsidRPr="00F24351">
        <w:rPr>
          <w:rStyle w:val="StyleUnderline"/>
        </w:rPr>
        <w:t>one</w:t>
      </w:r>
      <w:r w:rsidRPr="00F24351">
        <w:rPr>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14:paraId="72AB39A1" w14:textId="77777777" w:rsidR="00E64B51" w:rsidRPr="00F24351" w:rsidRDefault="00E64B51" w:rsidP="00E64B51">
      <w:pPr>
        <w:rPr>
          <w:sz w:val="16"/>
        </w:rPr>
      </w:pPr>
      <w:r w:rsidRPr="00F24351">
        <w:rPr>
          <w:sz w:val="16"/>
        </w:rPr>
        <w:t>Nuclear War Between the Superpowers</w:t>
      </w:r>
    </w:p>
    <w:p w14:paraId="2DCECCB3" w14:textId="77777777" w:rsidR="00E64B51" w:rsidRPr="00F24351" w:rsidRDefault="00E64B51" w:rsidP="00E64B51">
      <w:pPr>
        <w:rPr>
          <w:sz w:val="16"/>
        </w:rPr>
      </w:pPr>
      <w:r w:rsidRPr="00F24351">
        <w:rPr>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718FC890" w14:textId="77777777" w:rsidR="00E64B51" w:rsidRPr="00F24351" w:rsidRDefault="00E64B51" w:rsidP="00E64B51">
      <w:pPr>
        <w:ind w:left="720"/>
        <w:rPr>
          <w:sz w:val="16"/>
        </w:rPr>
      </w:pPr>
      <w:r w:rsidRPr="00F24351">
        <w:rPr>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340E3ED7" w14:textId="77777777" w:rsidR="00E64B51" w:rsidRPr="00F24351" w:rsidRDefault="00E64B51" w:rsidP="00E64B51">
      <w:pPr>
        <w:rPr>
          <w:sz w:val="16"/>
        </w:rPr>
      </w:pPr>
      <w:r w:rsidRPr="00F24351">
        <w:rPr>
          <w:sz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218D81C5" w14:textId="77777777" w:rsidR="00E64B51" w:rsidRPr="00F24351" w:rsidRDefault="00E64B51" w:rsidP="00E64B51">
      <w:pPr>
        <w:rPr>
          <w:sz w:val="16"/>
        </w:rPr>
      </w:pPr>
      <w:r w:rsidRPr="00F24351">
        <w:rPr>
          <w:sz w:val="16"/>
        </w:rPr>
        <w:t>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hemo tological (blood system) alterations that diminish immunological capabilities. The resultant vulnerability to infection will seriously impair prospects for long-term recovery.</w:t>
      </w:r>
    </w:p>
    <w:p w14:paraId="4CB816DE" w14:textId="77777777" w:rsidR="00E64B51" w:rsidRPr="00F24351" w:rsidRDefault="00E64B51" w:rsidP="00E64B51">
      <w:pPr>
        <w:rPr>
          <w:sz w:val="16"/>
        </w:rPr>
      </w:pPr>
      <w:r w:rsidRPr="00F24351">
        <w:rPr>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4D52143F" w14:textId="77777777" w:rsidR="00E64B51" w:rsidRPr="00F24351" w:rsidRDefault="00E64B51" w:rsidP="00E64B51">
      <w:pPr>
        <w:rPr>
          <w:sz w:val="16"/>
        </w:rPr>
      </w:pPr>
      <w:r w:rsidRPr="00F24351">
        <w:rPr>
          <w:sz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60DF874E" w14:textId="77777777" w:rsidR="00E64B51" w:rsidRPr="00F24351" w:rsidRDefault="00E64B51" w:rsidP="00E64B51">
      <w:pPr>
        <w:rPr>
          <w:sz w:val="16"/>
        </w:rPr>
      </w:pPr>
      <w:r w:rsidRPr="00F24351">
        <w:rPr>
          <w:sz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7A56B40B" w14:textId="77777777" w:rsidR="00E64B51" w:rsidRPr="00F24351" w:rsidRDefault="00E64B51" w:rsidP="00E64B51">
      <w:pPr>
        <w:rPr>
          <w:sz w:val="16"/>
        </w:rPr>
      </w:pPr>
      <w:r w:rsidRPr="00F24351">
        <w:rPr>
          <w:sz w:val="16"/>
        </w:rPr>
        <w:t>1. Biological Survival of Individuals. Individuals or groups of individuals survive but not necessarily within the organized political, social, and economic structure of a modern society.</w:t>
      </w:r>
    </w:p>
    <w:p w14:paraId="6B45FBBC" w14:textId="77777777" w:rsidR="00E64B51" w:rsidRPr="00F24351" w:rsidRDefault="00E64B51" w:rsidP="00E64B51">
      <w:pPr>
        <w:rPr>
          <w:sz w:val="16"/>
        </w:rPr>
      </w:pPr>
      <w:r w:rsidRPr="00F24351">
        <w:rPr>
          <w:sz w:val="16"/>
        </w:rPr>
        <w:t>2. Regional Survival of Political Structures. Some subnational political units survive as viable entities, but without a functioning central government.</w:t>
      </w:r>
    </w:p>
    <w:p w14:paraId="76D7514E" w14:textId="77777777" w:rsidR="00E64B51" w:rsidRPr="00F24351" w:rsidRDefault="00E64B51" w:rsidP="00E64B51">
      <w:pPr>
        <w:rPr>
          <w:sz w:val="16"/>
        </w:rPr>
      </w:pPr>
      <w:r w:rsidRPr="00F24351">
        <w:rPr>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3D5720D6" w14:textId="77777777" w:rsidR="00E64B51" w:rsidRPr="00F24351" w:rsidRDefault="00E64B51" w:rsidP="00E64B51">
      <w:pPr>
        <w:rPr>
          <w:sz w:val="16"/>
        </w:rPr>
      </w:pPr>
      <w:r w:rsidRPr="00F24351">
        <w:rPr>
          <w:sz w:val="16"/>
        </w:rPr>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52938330" w14:textId="77777777" w:rsidR="00E64B51" w:rsidRPr="00F24351" w:rsidRDefault="00E64B51" w:rsidP="00E64B51">
      <w:pPr>
        <w:rPr>
          <w:sz w:val="16"/>
        </w:rPr>
      </w:pPr>
      <w:r w:rsidRPr="00F24351">
        <w:rPr>
          <w:sz w:val="16"/>
        </w:rPr>
        <w:t>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really quite low. Were the superpowers to exchange between 50,000 and 100,000 megatons of nuclear explosives, rather than the 10,000 megatons assumed by the report, worldwide climatological changes would imperil the physical existence of Homo sapiens.</w:t>
      </w:r>
    </w:p>
    <w:p w14:paraId="001CB34A" w14:textId="77777777" w:rsidR="00E64B51" w:rsidRPr="00F24351" w:rsidRDefault="00E64B51" w:rsidP="00E64B51">
      <w:pPr>
        <w:rPr>
          <w:sz w:val="16"/>
        </w:rPr>
      </w:pPr>
      <w:r w:rsidRPr="00F24351">
        <w:rPr>
          <w:sz w:val="16"/>
        </w:rPr>
        <w:t>Worldwide Nuclear War</w:t>
      </w:r>
    </w:p>
    <w:p w14:paraId="6816D21B" w14:textId="77777777" w:rsidR="00E64B51" w:rsidRPr="00F24351" w:rsidRDefault="00E64B51" w:rsidP="00E64B51">
      <w:pPr>
        <w:rPr>
          <w:sz w:val="16"/>
        </w:rPr>
      </w:pPr>
      <w:r w:rsidRPr="00F24351">
        <w:rPr>
          <w:sz w:val="16"/>
        </w:rPr>
        <w:t xml:space="preserve">If nuclear terrorism should lead to worldwide nuclear war, </w:t>
      </w:r>
      <w:r w:rsidRPr="00F24351">
        <w:rPr>
          <w:rStyle w:val="StyleUnderline"/>
        </w:rPr>
        <w:t>the</w:t>
      </w:r>
      <w:r w:rsidRPr="00F24351">
        <w:rPr>
          <w:sz w:val="16"/>
        </w:rPr>
        <w:t xml:space="preserve"> </w:t>
      </w:r>
      <w:r w:rsidRPr="00F24351">
        <w:rPr>
          <w:rStyle w:val="Emphasis"/>
        </w:rPr>
        <w:t>results</w:t>
      </w:r>
      <w:r w:rsidRPr="00F24351">
        <w:rPr>
          <w:sz w:val="16"/>
        </w:rPr>
        <w:t xml:space="preserve"> </w:t>
      </w:r>
      <w:r w:rsidRPr="00F24351">
        <w:rPr>
          <w:rStyle w:val="StyleUnderline"/>
        </w:rPr>
        <w:t xml:space="preserve">would represent </w:t>
      </w:r>
      <w:r w:rsidRPr="0063625B">
        <w:rPr>
          <w:rStyle w:val="StyleUnderline"/>
          <w:highlight w:val="green"/>
        </w:rPr>
        <w:t xml:space="preserve">humankind's </w:t>
      </w:r>
      <w:r w:rsidRPr="0063625B">
        <w:rPr>
          <w:rStyle w:val="Emphasis"/>
          <w:highlight w:val="green"/>
        </w:rPr>
        <w:t>last</w:t>
      </w:r>
      <w:r w:rsidRPr="00F24351">
        <w:rPr>
          <w:rStyle w:val="Emphasis"/>
        </w:rPr>
        <w:t xml:space="preserve"> and </w:t>
      </w:r>
      <w:r w:rsidRPr="0063625B">
        <w:rPr>
          <w:rStyle w:val="Emphasis"/>
          <w:highlight w:val="green"/>
        </w:rPr>
        <w:t>most complete calamity</w:t>
      </w:r>
      <w:r w:rsidRPr="00F24351">
        <w:rPr>
          <w:rStyle w:val="StyleUnderline"/>
        </w:rPr>
        <w:t>, defying not only our</w:t>
      </w:r>
      <w:r w:rsidRPr="00F24351">
        <w:rPr>
          <w:sz w:val="16"/>
        </w:rPr>
        <w:t xml:space="preserve"> </w:t>
      </w:r>
      <w:r w:rsidRPr="00F24351">
        <w:rPr>
          <w:rStyle w:val="Emphasis"/>
        </w:rPr>
        <w:t>imaginations</w:t>
      </w:r>
      <w:r w:rsidRPr="00F24351">
        <w:rPr>
          <w:sz w:val="16"/>
        </w:rPr>
        <w:t xml:space="preserve"> </w:t>
      </w:r>
      <w:r w:rsidRPr="00F24351">
        <w:rPr>
          <w:rStyle w:val="StyleUnderline"/>
        </w:rPr>
        <w:t>of disaster, but our</w:t>
      </w:r>
      <w:r w:rsidRPr="00F24351">
        <w:rPr>
          <w:sz w:val="16"/>
        </w:rPr>
        <w:t xml:space="preserve"> </w:t>
      </w:r>
      <w:r w:rsidRPr="00F24351">
        <w:rPr>
          <w:rStyle w:val="Emphasis"/>
        </w:rPr>
        <w:t>customary measurements as well</w:t>
      </w:r>
      <w:r w:rsidRPr="00F24351">
        <w:rPr>
          <w:rStyle w:val="StyleUnderline"/>
        </w:rPr>
        <w:t>. As the culmination of</w:t>
      </w:r>
      <w:r w:rsidRPr="00F24351">
        <w:rPr>
          <w:sz w:val="16"/>
        </w:rPr>
        <w:t xml:space="preserve"> what Camus once described as "</w:t>
      </w:r>
      <w:r w:rsidRPr="00F24351">
        <w:rPr>
          <w:rStyle w:val="Emphasis"/>
        </w:rPr>
        <w:t>years</w:t>
      </w:r>
      <w:r w:rsidRPr="00F24351">
        <w:rPr>
          <w:sz w:val="16"/>
        </w:rPr>
        <w:t xml:space="preserve"> </w:t>
      </w:r>
      <w:r w:rsidRPr="00F24351">
        <w:rPr>
          <w:rStyle w:val="StyleUnderline"/>
        </w:rPr>
        <w:t>of</w:t>
      </w:r>
      <w:r w:rsidRPr="00F24351">
        <w:rPr>
          <w:sz w:val="16"/>
        </w:rPr>
        <w:t xml:space="preserve"> absolutely </w:t>
      </w:r>
      <w:r w:rsidRPr="00F24351">
        <w:rPr>
          <w:rStyle w:val="Emphasis"/>
        </w:rPr>
        <w:t>insane history</w:t>
      </w:r>
      <w:r w:rsidRPr="00F24351">
        <w:rPr>
          <w:rStyle w:val="StyleUnderline"/>
        </w:rPr>
        <w:t>," worldwide nuclear war would represent the</w:t>
      </w:r>
      <w:r w:rsidRPr="00F24351">
        <w:rPr>
          <w:sz w:val="16"/>
        </w:rPr>
        <w:t xml:space="preserve"> </w:t>
      </w:r>
      <w:r w:rsidRPr="00F24351">
        <w:rPr>
          <w:rStyle w:val="Emphasis"/>
        </w:rPr>
        <w:t>final eradication of the very boundaries of annihilation</w:t>
      </w:r>
      <w:r w:rsidRPr="00F24351">
        <w:rPr>
          <w:sz w:val="16"/>
        </w:rPr>
        <w:t>.</w:t>
      </w:r>
    </w:p>
    <w:p w14:paraId="4E8746CD" w14:textId="77777777" w:rsidR="00E64B51" w:rsidRPr="00F24351" w:rsidRDefault="00E64B51" w:rsidP="00E64B51">
      <w:pPr>
        <w:rPr>
          <w:sz w:val="16"/>
        </w:rPr>
      </w:pPr>
      <w:r w:rsidRPr="00F24351">
        <w:rPr>
          <w:sz w:val="16"/>
        </w:rPr>
        <w:t xml:space="preserve">In technical terms, the consequences of systemwide nuclear war would </w:t>
      </w:r>
      <w:r w:rsidRPr="00F24351">
        <w:rPr>
          <w:rStyle w:val="StyleUnderline"/>
        </w:rPr>
        <w:t>include</w:t>
      </w:r>
      <w:r w:rsidRPr="002F2A28">
        <w:rPr>
          <w:rStyle w:val="StyleUnderline"/>
        </w:rPr>
        <w:t xml:space="preserve"> </w:t>
      </w:r>
      <w:r w:rsidRPr="0063625B">
        <w:rPr>
          <w:rStyle w:val="Emphasis"/>
          <w:highlight w:val="green"/>
        </w:rPr>
        <w:t>atmospheric effects</w:t>
      </w:r>
      <w:r w:rsidRPr="0063625B">
        <w:rPr>
          <w:rStyle w:val="StyleUnderline"/>
          <w:highlight w:val="green"/>
        </w:rPr>
        <w:t>; effects on</w:t>
      </w:r>
      <w:r w:rsidRPr="00F24351">
        <w:rPr>
          <w:rStyle w:val="StyleUnderline"/>
        </w:rPr>
        <w:t xml:space="preserve"> natural</w:t>
      </w:r>
      <w:r w:rsidRPr="00F24351">
        <w:rPr>
          <w:sz w:val="16"/>
        </w:rPr>
        <w:t xml:space="preserve"> </w:t>
      </w:r>
      <w:r w:rsidRPr="00F24351">
        <w:rPr>
          <w:rStyle w:val="Emphasis"/>
        </w:rPr>
        <w:t xml:space="preserve">terrestrial </w:t>
      </w:r>
      <w:r w:rsidRPr="0063625B">
        <w:rPr>
          <w:rStyle w:val="Emphasis"/>
          <w:highlight w:val="green"/>
        </w:rPr>
        <w:t>ecosystems</w:t>
      </w:r>
      <w:r w:rsidRPr="00F24351">
        <w:rPr>
          <w:sz w:val="16"/>
        </w:rPr>
        <w:t xml:space="preserve">; effects on managed terrestrial ecosystems; </w:t>
      </w:r>
      <w:r w:rsidRPr="00F24351">
        <w:rPr>
          <w:rStyle w:val="StyleUnderline"/>
        </w:rPr>
        <w:t>and</w:t>
      </w:r>
      <w:r w:rsidRPr="00F24351">
        <w:rPr>
          <w:sz w:val="16"/>
        </w:rPr>
        <w:t xml:space="preserve"> effects on </w:t>
      </w:r>
      <w:r w:rsidRPr="00F24351">
        <w:rPr>
          <w:rStyle w:val="StyleUnderline"/>
        </w:rPr>
        <w:t>the</w:t>
      </w:r>
      <w:r w:rsidRPr="00F24351">
        <w:rPr>
          <w:sz w:val="16"/>
        </w:rPr>
        <w:t xml:space="preserve"> </w:t>
      </w:r>
      <w:r w:rsidRPr="00F24351">
        <w:rPr>
          <w:rStyle w:val="Emphasis"/>
        </w:rPr>
        <w:t>aquatic environment</w:t>
      </w:r>
      <w:r w:rsidRPr="00F24351">
        <w:rPr>
          <w:sz w:val="16"/>
        </w:rPr>
        <w:t>.</w:t>
      </w:r>
    </w:p>
    <w:p w14:paraId="36B40B67" w14:textId="77777777" w:rsidR="00E64B51" w:rsidRPr="00F24351" w:rsidRDefault="00E64B51" w:rsidP="00E64B51">
      <w:pPr>
        <w:rPr>
          <w:sz w:val="16"/>
        </w:rPr>
      </w:pPr>
      <w:r w:rsidRPr="00F24351">
        <w:rPr>
          <w:sz w:val="16"/>
        </w:rPr>
        <w:t xml:space="preserve">Atmospheric effects would be </w:t>
      </w:r>
      <w:r w:rsidRPr="00F24351">
        <w:rPr>
          <w:rStyle w:val="StyleUnderline"/>
        </w:rPr>
        <w:t xml:space="preserve">highlighted by greatly </w:t>
      </w:r>
      <w:r w:rsidRPr="0063625B">
        <w:rPr>
          <w:rStyle w:val="StyleUnderline"/>
          <w:highlight w:val="green"/>
        </w:rPr>
        <w:t>reduced</w:t>
      </w:r>
      <w:r w:rsidRPr="0063625B">
        <w:rPr>
          <w:sz w:val="16"/>
          <w:highlight w:val="green"/>
        </w:rPr>
        <w:t xml:space="preserve"> </w:t>
      </w:r>
      <w:r w:rsidRPr="0063625B">
        <w:rPr>
          <w:rStyle w:val="Emphasis"/>
          <w:highlight w:val="green"/>
        </w:rPr>
        <w:t>ozone</w:t>
      </w:r>
      <w:r w:rsidRPr="00F24351">
        <w:rPr>
          <w:sz w:val="16"/>
        </w:rPr>
        <w:t xml:space="preserve"> concentrations producing </w:t>
      </w:r>
      <w:r w:rsidRPr="00F24351">
        <w:rPr>
          <w:rStyle w:val="StyleUnderline"/>
        </w:rPr>
        <w:t>increased</w:t>
      </w:r>
      <w:r w:rsidRPr="00F24351">
        <w:rPr>
          <w:sz w:val="16"/>
        </w:rPr>
        <w:t xml:space="preserve"> </w:t>
      </w:r>
      <w:r w:rsidRPr="00F24351">
        <w:rPr>
          <w:rStyle w:val="Emphasis"/>
        </w:rPr>
        <w:t>u</w:t>
      </w:r>
      <w:r w:rsidRPr="00F24351">
        <w:rPr>
          <w:sz w:val="16"/>
        </w:rPr>
        <w:t>ltra</w:t>
      </w:r>
      <w:r w:rsidRPr="00F24351">
        <w:rPr>
          <w:rStyle w:val="Emphasis"/>
        </w:rPr>
        <w:t>v</w:t>
      </w:r>
      <w:r w:rsidRPr="00F24351">
        <w:rPr>
          <w:sz w:val="16"/>
        </w:rPr>
        <w:t xml:space="preserve">iolet </w:t>
      </w:r>
      <w:r w:rsidRPr="00F24351">
        <w:rPr>
          <w:rStyle w:val="StyleUnderline"/>
        </w:rPr>
        <w:t>radiation</w:t>
      </w:r>
      <w:r w:rsidRPr="00F24351">
        <w:rPr>
          <w:sz w:val="16"/>
        </w:rPr>
        <w:t xml:space="preserve"> </w:t>
      </w:r>
      <w:r w:rsidRPr="00F24351">
        <w:rPr>
          <w:rStyle w:val="StyleUnderline"/>
        </w:rPr>
        <w:t>and a</w:t>
      </w:r>
      <w:r w:rsidRPr="00F24351">
        <w:rPr>
          <w:sz w:val="16"/>
        </w:rPr>
        <w:t xml:space="preserve"> </w:t>
      </w:r>
      <w:r w:rsidRPr="00F24351">
        <w:rPr>
          <w:rStyle w:val="Emphasis"/>
        </w:rPr>
        <w:t>drop in</w:t>
      </w:r>
      <w:r w:rsidRPr="00F24351">
        <w:rPr>
          <w:sz w:val="16"/>
        </w:rPr>
        <w:t xml:space="preserve"> average </w:t>
      </w:r>
      <w:r w:rsidRPr="00F24351">
        <w:rPr>
          <w:rStyle w:val="Emphasis"/>
        </w:rPr>
        <w:t>temperature</w:t>
      </w:r>
      <w:r w:rsidRPr="00F24351">
        <w:rPr>
          <w:sz w:val="16"/>
        </w:rPr>
        <w:t xml:space="preserve">. Even the possibility of </w:t>
      </w:r>
      <w:r w:rsidRPr="00F24351">
        <w:rPr>
          <w:rStyle w:val="Emphasis"/>
        </w:rPr>
        <w:t>irreversible</w:t>
      </w:r>
      <w:r w:rsidRPr="00F24351">
        <w:rPr>
          <w:sz w:val="16"/>
        </w:rPr>
        <w:t xml:space="preserve"> climatic </w:t>
      </w:r>
      <w:r w:rsidRPr="00F24351">
        <w:rPr>
          <w:rStyle w:val="Emphasis"/>
        </w:rPr>
        <w:t>shifts</w:t>
      </w:r>
      <w:r w:rsidRPr="00F24351">
        <w:rPr>
          <w:sz w:val="16"/>
        </w:rPr>
        <w:t xml:space="preserve"> </w:t>
      </w:r>
      <w:r w:rsidRPr="00F24351">
        <w:rPr>
          <w:rStyle w:val="StyleUnderline"/>
        </w:rPr>
        <w:t>cannot be ruled out</w:t>
      </w:r>
      <w:r w:rsidRPr="00F24351">
        <w:rPr>
          <w:sz w:val="16"/>
        </w:rPr>
        <w:t>.</w:t>
      </w:r>
    </w:p>
    <w:p w14:paraId="34263B98" w14:textId="77777777" w:rsidR="00E64B51" w:rsidRPr="00F24351" w:rsidRDefault="00E64B51" w:rsidP="00E64B51">
      <w:pPr>
        <w:rPr>
          <w:sz w:val="16"/>
        </w:rPr>
      </w:pPr>
      <w:r w:rsidRPr="00F24351">
        <w:rPr>
          <w:sz w:val="16"/>
        </w:rPr>
        <w:t xml:space="preserve">Natural Terrestrial Ecosystems would be affected by systemwide nuclear war through three principal stress factors: ionizing radiation; uv-B radiation; and climatic change. </w:t>
      </w:r>
      <w:r w:rsidRPr="0063625B">
        <w:rPr>
          <w:rStyle w:val="StyleUnderline"/>
          <w:highlight w:val="green"/>
        </w:rPr>
        <w:t xml:space="preserve">The </w:t>
      </w:r>
      <w:r w:rsidRPr="0063625B">
        <w:rPr>
          <w:rStyle w:val="Emphasis"/>
          <w:highlight w:val="green"/>
        </w:rPr>
        <w:t>cumulative effect</w:t>
      </w:r>
      <w:r w:rsidRPr="00F24351">
        <w:rPr>
          <w:sz w:val="16"/>
        </w:rPr>
        <w:t xml:space="preserve"> of these three factors </w:t>
      </w:r>
      <w:r w:rsidRPr="00F24351">
        <w:rPr>
          <w:rStyle w:val="StyleUnderline"/>
        </w:rPr>
        <w:t xml:space="preserve">would </w:t>
      </w:r>
      <w:r w:rsidRPr="0063625B">
        <w:rPr>
          <w:rStyle w:val="StyleUnderline"/>
          <w:highlight w:val="green"/>
        </w:rPr>
        <w:t>render the</w:t>
      </w:r>
      <w:r w:rsidRPr="0063625B">
        <w:rPr>
          <w:sz w:val="16"/>
          <w:highlight w:val="green"/>
        </w:rPr>
        <w:t xml:space="preserve"> </w:t>
      </w:r>
      <w:r w:rsidRPr="0063625B">
        <w:rPr>
          <w:rStyle w:val="Emphasis"/>
          <w:highlight w:val="green"/>
        </w:rPr>
        <w:t>entire planet a "hot spot"</w:t>
      </w:r>
      <w:r w:rsidRPr="00F24351">
        <w:rPr>
          <w:sz w:val="16"/>
        </w:rPr>
        <w:t xml:space="preserve"> where even vast forests would </w:t>
      </w:r>
      <w:r w:rsidRPr="00F24351">
        <w:rPr>
          <w:rStyle w:val="StyleUnderline"/>
        </w:rPr>
        <w:t>show</w:t>
      </w:r>
      <w:r w:rsidRPr="00F24351">
        <w:rPr>
          <w:sz w:val="16"/>
        </w:rPr>
        <w:t xml:space="preserve"> physiological and </w:t>
      </w:r>
      <w:r w:rsidRPr="00F24351">
        <w:rPr>
          <w:rStyle w:val="Emphasis"/>
        </w:rPr>
        <w:t>genetic damage</w:t>
      </w:r>
      <w:r w:rsidRPr="00F24351">
        <w:rPr>
          <w:sz w:val="16"/>
        </w:rPr>
        <w:t>.21</w:t>
      </w:r>
    </w:p>
    <w:p w14:paraId="39C91381" w14:textId="77777777" w:rsidR="00E64B51" w:rsidRPr="00F24351" w:rsidRDefault="00E64B51" w:rsidP="00E64B51">
      <w:pPr>
        <w:rPr>
          <w:sz w:val="16"/>
        </w:rPr>
      </w:pPr>
      <w:r w:rsidRPr="00F24351">
        <w:rPr>
          <w:sz w:val="16"/>
        </w:rPr>
        <w:t xml:space="preserve">Managed Terrestrial Ecosystems would be affected by systemwide nuclear war by radionuclide contamination of foods, chromosome breakage and gene mutations in crops, and yield-reducing sterility in seed crops. </w:t>
      </w:r>
      <w:r w:rsidRPr="00F24351">
        <w:rPr>
          <w:rStyle w:val="StyleUnderline"/>
        </w:rPr>
        <w:t>The</w:t>
      </w:r>
      <w:r w:rsidRPr="00F24351">
        <w:rPr>
          <w:sz w:val="16"/>
        </w:rPr>
        <w:t xml:space="preserve"> </w:t>
      </w:r>
      <w:r w:rsidRPr="00F24351">
        <w:rPr>
          <w:rStyle w:val="Emphasis"/>
        </w:rPr>
        <w:t>cumulative effect</w:t>
      </w:r>
      <w:r w:rsidRPr="00F24351">
        <w:rPr>
          <w:sz w:val="16"/>
        </w:rPr>
        <w:t xml:space="preserve"> of these changes </w:t>
      </w:r>
      <w:r w:rsidRPr="00F24351">
        <w:rPr>
          <w:rStyle w:val="StyleUnderline"/>
        </w:rPr>
        <w:t>would be the</w:t>
      </w:r>
      <w:r w:rsidRPr="00F24351">
        <w:rPr>
          <w:sz w:val="16"/>
        </w:rPr>
        <w:t xml:space="preserve"> </w:t>
      </w:r>
      <w:r w:rsidRPr="00F24351">
        <w:rPr>
          <w:rStyle w:val="Emphasis"/>
        </w:rPr>
        <w:t>disappearance</w:t>
      </w:r>
      <w:r w:rsidRPr="00F24351">
        <w:rPr>
          <w:sz w:val="16"/>
        </w:rPr>
        <w:t xml:space="preserve"> </w:t>
      </w:r>
      <w:r w:rsidRPr="00F24351">
        <w:rPr>
          <w:rStyle w:val="StyleUnderline"/>
        </w:rPr>
        <w:t>of the</w:t>
      </w:r>
      <w:r w:rsidRPr="00F24351">
        <w:rPr>
          <w:sz w:val="16"/>
        </w:rPr>
        <w:t xml:space="preserve"> </w:t>
      </w:r>
      <w:r w:rsidRPr="00F24351">
        <w:rPr>
          <w:rStyle w:val="Emphasis"/>
        </w:rPr>
        <w:t>tech</w:t>
      </w:r>
      <w:r w:rsidRPr="00F24351">
        <w:rPr>
          <w:sz w:val="16"/>
        </w:rPr>
        <w:t xml:space="preserve">nology </w:t>
      </w:r>
      <w:r w:rsidRPr="00F24351">
        <w:rPr>
          <w:rStyle w:val="Emphasis"/>
        </w:rPr>
        <w:t>base for ag</w:t>
      </w:r>
      <w:r w:rsidRPr="00F24351">
        <w:rPr>
          <w:sz w:val="16"/>
        </w:rPr>
        <w:t>riculture. Even if there were any significant 11 survivors, a return to normal world food production would be unimaginable.22</w:t>
      </w:r>
    </w:p>
    <w:p w14:paraId="71FE1B2B" w14:textId="77777777" w:rsidR="00E64B51" w:rsidRPr="00F572A9" w:rsidRDefault="00E64B51" w:rsidP="00E64B51">
      <w:pPr>
        <w:rPr>
          <w:sz w:val="16"/>
        </w:rPr>
      </w:pPr>
      <w:r w:rsidRPr="00F24351">
        <w:rPr>
          <w:sz w:val="16"/>
        </w:rPr>
        <w:t xml:space="preserve">Aquatic effects of a systemwide nuclear war would stem from ionizing radiation from radionuclides in marine waters and fresh waters; solar uv radiation; and changes in water temperatures associated with climate. </w:t>
      </w:r>
      <w:r w:rsidRPr="00F24351">
        <w:rPr>
          <w:rStyle w:val="Emphasis"/>
        </w:rPr>
        <w:t>Irreversible injuries</w:t>
      </w:r>
      <w:r w:rsidRPr="00F24351">
        <w:rPr>
          <w:sz w:val="16"/>
        </w:rPr>
        <w:t xml:space="preserve"> to sensitive aquatic species </w:t>
      </w:r>
      <w:r w:rsidRPr="00F24351">
        <w:rPr>
          <w:rStyle w:val="StyleUnderline"/>
        </w:rPr>
        <w:t>could be anticipated</w:t>
      </w:r>
      <w:r w:rsidRPr="00F24351">
        <w:rPr>
          <w:sz w:val="16"/>
        </w:rPr>
        <w:t xml:space="preserve"> during the years of large transient increase in uv-B isolation. And the range of geographic distribution of sensitive populations of aquatic organisms could be reduced.23</w:t>
      </w:r>
    </w:p>
    <w:p w14:paraId="3C65429F" w14:textId="30AEAF55" w:rsidR="00E64B51" w:rsidRDefault="00E64B51" w:rsidP="00E64B51">
      <w:pPr>
        <w:pStyle w:val="Heading3"/>
      </w:pPr>
      <w:r>
        <w:t>2nc terrorism</w:t>
      </w:r>
      <w:r w:rsidR="00FC0183">
        <w:t xml:space="preserve"> turn</w:t>
      </w:r>
    </w:p>
    <w:p w14:paraId="13B9AD4C" w14:textId="77777777" w:rsidR="00E64B51" w:rsidRPr="00BC73F2" w:rsidRDefault="00E64B51" w:rsidP="00E64B51">
      <w:pPr>
        <w:pStyle w:val="Heading4"/>
      </w:pPr>
      <w:r>
        <w:t xml:space="preserve">Federalism’s a </w:t>
      </w:r>
      <w:r>
        <w:rPr>
          <w:u w:val="single"/>
        </w:rPr>
        <w:t>silver bullet</w:t>
      </w:r>
      <w:r>
        <w:t xml:space="preserve"> for a counter-terror</w:t>
      </w:r>
    </w:p>
    <w:p w14:paraId="553A06CA" w14:textId="77777777" w:rsidR="00E64B51" w:rsidRDefault="00E64B51" w:rsidP="00E64B51">
      <w:r>
        <w:rPr>
          <w:rStyle w:val="Style13ptBold"/>
        </w:rPr>
        <w:t xml:space="preserve">Mayer 16 </w:t>
      </w:r>
      <w:r w:rsidRPr="006A24EA">
        <w:t xml:space="preserve">[Matt; May 25; Visiting fellow at the Heritage Foundation, author of </w:t>
      </w:r>
      <w:r w:rsidRPr="006A24EA">
        <w:rPr>
          <w:i/>
          <w:iCs/>
        </w:rPr>
        <w:t>Homeland Security and Federalism: Protecting America from Outside of the Beltway</w:t>
      </w:r>
      <w:r w:rsidRPr="006A24EA">
        <w:t xml:space="preserve">; American Enterprise Institute, “Protecting America from outside the beltway,” </w:t>
      </w:r>
      <w:hyperlink r:id="rId21" w:history="1">
        <w:r w:rsidRPr="0087163E">
          <w:rPr>
            <w:rStyle w:val="Hyperlink"/>
          </w:rPr>
          <w:t>https://www.aei.org/foreign-and-defense-policy/terrorism/protecting-america-from-outside-the-beltway/</w:t>
        </w:r>
      </w:hyperlink>
      <w:r w:rsidRPr="006A24EA">
        <w:t>]</w:t>
      </w:r>
    </w:p>
    <w:p w14:paraId="2E23467B" w14:textId="77777777" w:rsidR="00E64B51" w:rsidRPr="00BC73F2" w:rsidRDefault="00E64B51" w:rsidP="00E64B51">
      <w:pPr>
        <w:rPr>
          <w:sz w:val="16"/>
        </w:rPr>
      </w:pPr>
      <w:r w:rsidRPr="00BC73F2">
        <w:rPr>
          <w:sz w:val="16"/>
        </w:rPr>
        <w:t xml:space="preserve">My first book, Homeland Security and Federalism: Protecting America from Outside the Beltway (with a Foreword by the Honorable Edwin Meese III), is now available in paperback and the timing couldn’t be better. When the book first came out, the Islamic State of Iraq and the Levant (Daesh) did not exist. </w:t>
      </w:r>
      <w:r w:rsidRPr="006A24EA">
        <w:rPr>
          <w:rStyle w:val="StyleUnderline"/>
        </w:rPr>
        <w:t xml:space="preserve">Over the last </w:t>
      </w:r>
      <w:r w:rsidRPr="006A24EA">
        <w:rPr>
          <w:rStyle w:val="Emphasis"/>
        </w:rPr>
        <w:t>few years</w:t>
      </w:r>
      <w:r w:rsidRPr="006A24EA">
        <w:rPr>
          <w:rStyle w:val="StyleUnderline"/>
        </w:rPr>
        <w:t>, the threat</w:t>
      </w:r>
      <w:r w:rsidRPr="00BC73F2">
        <w:rPr>
          <w:sz w:val="16"/>
        </w:rPr>
        <w:t xml:space="preserve"> from Daesh </w:t>
      </w:r>
      <w:r w:rsidRPr="006A24EA">
        <w:rPr>
          <w:rStyle w:val="StyleUnderline"/>
        </w:rPr>
        <w:t xml:space="preserve">has </w:t>
      </w:r>
      <w:r w:rsidRPr="006A24EA">
        <w:rPr>
          <w:rStyle w:val="Emphasis"/>
        </w:rPr>
        <w:t>grown significantly</w:t>
      </w:r>
      <w:r w:rsidRPr="006A24EA">
        <w:rPr>
          <w:rStyle w:val="StyleUnderline"/>
        </w:rPr>
        <w:t xml:space="preserve"> as the group acquired more </w:t>
      </w:r>
      <w:r w:rsidRPr="006A24EA">
        <w:rPr>
          <w:rStyle w:val="Emphasis"/>
        </w:rPr>
        <w:t>territory</w:t>
      </w:r>
      <w:r w:rsidRPr="006A24EA">
        <w:rPr>
          <w:rStyle w:val="StyleUnderline"/>
        </w:rPr>
        <w:t xml:space="preserve">, </w:t>
      </w:r>
      <w:r w:rsidRPr="006A24EA">
        <w:rPr>
          <w:rStyle w:val="Emphasis"/>
        </w:rPr>
        <w:t>funding</w:t>
      </w:r>
      <w:r w:rsidRPr="006A24EA">
        <w:rPr>
          <w:rStyle w:val="StyleUnderline"/>
        </w:rPr>
        <w:t xml:space="preserve">, and </w:t>
      </w:r>
      <w:r w:rsidRPr="006A24EA">
        <w:rPr>
          <w:rStyle w:val="Emphasis"/>
        </w:rPr>
        <w:t>fighters</w:t>
      </w:r>
      <w:r w:rsidRPr="00BC73F2">
        <w:rPr>
          <w:sz w:val="16"/>
        </w:rPr>
        <w:t>.</w:t>
      </w:r>
    </w:p>
    <w:p w14:paraId="1A53A105" w14:textId="77777777" w:rsidR="00E64B51" w:rsidRPr="00BC73F2" w:rsidRDefault="00E64B51" w:rsidP="00E64B51">
      <w:pPr>
        <w:rPr>
          <w:sz w:val="16"/>
        </w:rPr>
      </w:pPr>
      <w:r w:rsidRPr="00BC73F2">
        <w:rPr>
          <w:sz w:val="16"/>
        </w:rPr>
        <w:t xml:space="preserve">That threat became a tragic reality in Paris, San Bernardino, and Brussels. Yet, </w:t>
      </w:r>
      <w:r w:rsidRPr="006A24EA">
        <w:rPr>
          <w:rStyle w:val="StyleUnderline"/>
        </w:rPr>
        <w:t>while our threat environment</w:t>
      </w:r>
      <w:r w:rsidRPr="00BC73F2">
        <w:rPr>
          <w:sz w:val="16"/>
        </w:rPr>
        <w:t xml:space="preserve"> has </w:t>
      </w:r>
      <w:r w:rsidRPr="006A24EA">
        <w:rPr>
          <w:rStyle w:val="StyleUnderline"/>
        </w:rPr>
        <w:t xml:space="preserve">evolved, </w:t>
      </w:r>
      <w:r w:rsidRPr="0063625B">
        <w:rPr>
          <w:rStyle w:val="StyleUnderline"/>
          <w:highlight w:val="green"/>
        </w:rPr>
        <w:t>the</w:t>
      </w:r>
      <w:r w:rsidRPr="00BC73F2">
        <w:rPr>
          <w:sz w:val="16"/>
        </w:rPr>
        <w:t xml:space="preserve"> US </w:t>
      </w:r>
      <w:r w:rsidRPr="0063625B">
        <w:rPr>
          <w:rStyle w:val="Emphasis"/>
          <w:highlight w:val="green"/>
        </w:rPr>
        <w:t>D</w:t>
      </w:r>
      <w:r w:rsidRPr="00BC73F2">
        <w:rPr>
          <w:sz w:val="16"/>
        </w:rPr>
        <w:t xml:space="preserve">epartment of </w:t>
      </w:r>
      <w:r w:rsidRPr="0063625B">
        <w:rPr>
          <w:rStyle w:val="Emphasis"/>
          <w:highlight w:val="green"/>
        </w:rPr>
        <w:t>H</w:t>
      </w:r>
      <w:r w:rsidRPr="00BC73F2">
        <w:rPr>
          <w:sz w:val="16"/>
        </w:rPr>
        <w:t xml:space="preserve">omeland </w:t>
      </w:r>
      <w:r w:rsidRPr="0063625B">
        <w:rPr>
          <w:rStyle w:val="Emphasis"/>
          <w:highlight w:val="green"/>
        </w:rPr>
        <w:t>S</w:t>
      </w:r>
      <w:r w:rsidRPr="00BC73F2">
        <w:rPr>
          <w:sz w:val="16"/>
        </w:rPr>
        <w:t xml:space="preserve">ecurity (DHS) </w:t>
      </w:r>
      <w:r w:rsidRPr="0063625B">
        <w:rPr>
          <w:rStyle w:val="StyleUnderline"/>
          <w:highlight w:val="green"/>
        </w:rPr>
        <w:t>remains</w:t>
      </w:r>
      <w:r w:rsidRPr="006A24EA">
        <w:rPr>
          <w:rStyle w:val="StyleUnderline"/>
        </w:rPr>
        <w:t xml:space="preserve"> a </w:t>
      </w:r>
      <w:r w:rsidRPr="006A24EA">
        <w:rPr>
          <w:rStyle w:val="Emphasis"/>
        </w:rPr>
        <w:t>slow-moving</w:t>
      </w:r>
      <w:r w:rsidRPr="006A24EA">
        <w:rPr>
          <w:rStyle w:val="StyleUnderline"/>
        </w:rPr>
        <w:t xml:space="preserve">, </w:t>
      </w:r>
      <w:r w:rsidRPr="0063625B">
        <w:rPr>
          <w:rStyle w:val="Emphasis"/>
          <w:highlight w:val="green"/>
        </w:rPr>
        <w:t>dysfunctional</w:t>
      </w:r>
      <w:r w:rsidRPr="006A24EA">
        <w:rPr>
          <w:rStyle w:val="StyleUnderline"/>
        </w:rPr>
        <w:t xml:space="preserve"> entity</w:t>
      </w:r>
      <w:r w:rsidRPr="00BC73F2">
        <w:rPr>
          <w:sz w:val="16"/>
        </w:rPr>
        <w:t>.</w:t>
      </w:r>
    </w:p>
    <w:p w14:paraId="15550979" w14:textId="77777777" w:rsidR="00E64B51" w:rsidRPr="00BC73F2" w:rsidRDefault="00E64B51" w:rsidP="00E64B51">
      <w:pPr>
        <w:rPr>
          <w:sz w:val="16"/>
        </w:rPr>
      </w:pPr>
      <w:r w:rsidRPr="0063625B">
        <w:rPr>
          <w:rStyle w:val="StyleUnderline"/>
          <w:highlight w:val="green"/>
        </w:rPr>
        <w:t>States</w:t>
      </w:r>
      <w:r w:rsidRPr="00BC73F2">
        <w:rPr>
          <w:sz w:val="16"/>
        </w:rPr>
        <w:t xml:space="preserve"> and localities </w:t>
      </w:r>
      <w:r w:rsidRPr="0063625B">
        <w:rPr>
          <w:rStyle w:val="StyleUnderline"/>
          <w:highlight w:val="green"/>
        </w:rPr>
        <w:t>are</w:t>
      </w:r>
      <w:r w:rsidRPr="006A24EA">
        <w:rPr>
          <w:rStyle w:val="StyleUnderline"/>
        </w:rPr>
        <w:t xml:space="preserve"> </w:t>
      </w:r>
      <w:r w:rsidRPr="006A24EA">
        <w:rPr>
          <w:rStyle w:val="Emphasis"/>
        </w:rPr>
        <w:t xml:space="preserve">uniquely </w:t>
      </w:r>
      <w:r w:rsidRPr="0063625B">
        <w:rPr>
          <w:rStyle w:val="Emphasis"/>
          <w:highlight w:val="green"/>
        </w:rPr>
        <w:t>suited</w:t>
      </w:r>
      <w:r w:rsidRPr="0063625B">
        <w:rPr>
          <w:rStyle w:val="StyleUnderline"/>
          <w:highlight w:val="green"/>
        </w:rPr>
        <w:t xml:space="preserve"> to </w:t>
      </w:r>
      <w:r w:rsidRPr="0063625B">
        <w:rPr>
          <w:rStyle w:val="Emphasis"/>
          <w:highlight w:val="green"/>
        </w:rPr>
        <w:t>lead</w:t>
      </w:r>
      <w:r w:rsidRPr="006A24EA">
        <w:rPr>
          <w:rStyle w:val="Emphasis"/>
        </w:rPr>
        <w:t xml:space="preserve"> our efforts</w:t>
      </w:r>
      <w:r w:rsidRPr="00BC73F2">
        <w:rPr>
          <w:sz w:val="16"/>
        </w:rPr>
        <w:t>.</w:t>
      </w:r>
    </w:p>
    <w:p w14:paraId="7A591376" w14:textId="77777777" w:rsidR="00E64B51" w:rsidRPr="00BC73F2" w:rsidRDefault="00E64B51" w:rsidP="00E64B51">
      <w:pPr>
        <w:rPr>
          <w:sz w:val="16"/>
        </w:rPr>
      </w:pPr>
      <w:r w:rsidRPr="00BC73F2">
        <w:rPr>
          <w:sz w:val="16"/>
        </w:rPr>
        <w:t xml:space="preserve">With the rise of Daesh, </w:t>
      </w:r>
      <w:r w:rsidRPr="006A24EA">
        <w:rPr>
          <w:rStyle w:val="StyleUnderline"/>
        </w:rPr>
        <w:t>this</w:t>
      </w:r>
      <w:r w:rsidRPr="00BC73F2">
        <w:rPr>
          <w:sz w:val="16"/>
        </w:rPr>
        <w:t xml:space="preserve"> book </w:t>
      </w:r>
      <w:r w:rsidRPr="006A24EA">
        <w:rPr>
          <w:rStyle w:val="StyleUnderline"/>
        </w:rPr>
        <w:t>uses</w:t>
      </w:r>
      <w:r w:rsidRPr="00BC73F2">
        <w:rPr>
          <w:sz w:val="16"/>
        </w:rPr>
        <w:t xml:space="preserve"> the principle of </w:t>
      </w:r>
      <w:r w:rsidRPr="0063625B">
        <w:rPr>
          <w:rStyle w:val="Emphasis"/>
          <w:highlight w:val="green"/>
        </w:rPr>
        <w:t>federalism</w:t>
      </w:r>
      <w:r w:rsidRPr="006A24EA">
        <w:rPr>
          <w:rStyle w:val="StyleUnderline"/>
        </w:rPr>
        <w:t xml:space="preserve"> to present a compelling case that the </w:t>
      </w:r>
      <w:r w:rsidRPr="006A24EA">
        <w:rPr>
          <w:rStyle w:val="Emphasis"/>
        </w:rPr>
        <w:t>best way</w:t>
      </w:r>
      <w:r w:rsidRPr="006A24EA">
        <w:rPr>
          <w:rStyle w:val="StyleUnderline"/>
        </w:rPr>
        <w:t xml:space="preserve"> to </w:t>
      </w:r>
      <w:r w:rsidRPr="0063625B">
        <w:rPr>
          <w:rStyle w:val="StyleUnderline"/>
          <w:highlight w:val="green"/>
        </w:rPr>
        <w:t>protect</w:t>
      </w:r>
      <w:r w:rsidRPr="006A24EA">
        <w:rPr>
          <w:rStyle w:val="StyleUnderline"/>
        </w:rPr>
        <w:t xml:space="preserve"> </w:t>
      </w:r>
      <w:r w:rsidRPr="00BC73F2">
        <w:rPr>
          <w:sz w:val="16"/>
        </w:rPr>
        <w:t xml:space="preserve">America </w:t>
      </w:r>
      <w:r w:rsidRPr="0063625B">
        <w:rPr>
          <w:rStyle w:val="StyleUnderline"/>
          <w:highlight w:val="green"/>
        </w:rPr>
        <w:t xml:space="preserve">from </w:t>
      </w:r>
      <w:r w:rsidRPr="0063625B">
        <w:rPr>
          <w:rStyle w:val="Emphasis"/>
          <w:highlight w:val="green"/>
        </w:rPr>
        <w:t>terrorists</w:t>
      </w:r>
      <w:r w:rsidRPr="006A24EA">
        <w:rPr>
          <w:rStyle w:val="StyleUnderline"/>
        </w:rPr>
        <w:t xml:space="preserve"> is to get power </w:t>
      </w:r>
      <w:r w:rsidRPr="006A24EA">
        <w:rPr>
          <w:rStyle w:val="Emphasis"/>
        </w:rPr>
        <w:t>out of Washington’s</w:t>
      </w:r>
      <w:r w:rsidRPr="00BC73F2">
        <w:rPr>
          <w:sz w:val="16"/>
        </w:rPr>
        <w:t xml:space="preserve"> federal </w:t>
      </w:r>
      <w:r w:rsidRPr="006A24EA">
        <w:rPr>
          <w:rStyle w:val="StyleUnderline"/>
        </w:rPr>
        <w:t>bureaucracy and back in</w:t>
      </w:r>
      <w:r w:rsidRPr="00BC73F2">
        <w:rPr>
          <w:sz w:val="16"/>
        </w:rPr>
        <w:t xml:space="preserve"> the hands of </w:t>
      </w:r>
      <w:r w:rsidRPr="006A24EA">
        <w:rPr>
          <w:rStyle w:val="Emphasis"/>
        </w:rPr>
        <w:t>governors</w:t>
      </w:r>
      <w:r w:rsidRPr="00BC73F2">
        <w:rPr>
          <w:sz w:val="16"/>
        </w:rPr>
        <w:t xml:space="preserve">, mayors, and the countless men and women </w:t>
      </w:r>
      <w:r w:rsidRPr="006A24EA">
        <w:rPr>
          <w:rStyle w:val="StyleUnderline"/>
        </w:rPr>
        <w:t>serving on the front lines</w:t>
      </w:r>
      <w:r w:rsidRPr="00BC73F2">
        <w:rPr>
          <w:sz w:val="16"/>
        </w:rPr>
        <w:t xml:space="preserve"> in our communities.</w:t>
      </w:r>
    </w:p>
    <w:p w14:paraId="464C9206" w14:textId="77777777" w:rsidR="00E64B51" w:rsidRDefault="00E64B51" w:rsidP="00E64B51">
      <w:pPr>
        <w:rPr>
          <w:sz w:val="16"/>
        </w:rPr>
      </w:pPr>
      <w:r w:rsidRPr="00BC73F2">
        <w:rPr>
          <w:sz w:val="16"/>
        </w:rPr>
        <w:t xml:space="preserve">‘Homeland Security and Federalism’ discusses why </w:t>
      </w:r>
      <w:r w:rsidRPr="006A24EA">
        <w:rPr>
          <w:rStyle w:val="StyleUnderline"/>
        </w:rPr>
        <w:t>federalism is</w:t>
      </w:r>
      <w:r w:rsidRPr="00BC73F2">
        <w:rPr>
          <w:sz w:val="16"/>
        </w:rPr>
        <w:t xml:space="preserve"> so </w:t>
      </w:r>
      <w:r w:rsidRPr="006A24EA">
        <w:rPr>
          <w:rStyle w:val="Emphasis"/>
        </w:rPr>
        <w:t>critical</w:t>
      </w:r>
      <w:r w:rsidRPr="006A24EA">
        <w:rPr>
          <w:rStyle w:val="StyleUnderline"/>
        </w:rPr>
        <w:t xml:space="preserve"> to</w:t>
      </w:r>
      <w:r w:rsidRPr="00BC73F2">
        <w:rPr>
          <w:sz w:val="16"/>
        </w:rPr>
        <w:t xml:space="preserve"> our </w:t>
      </w:r>
      <w:r w:rsidRPr="006A24EA">
        <w:rPr>
          <w:rStyle w:val="StyleUnderline"/>
        </w:rPr>
        <w:t>domestic security</w:t>
      </w:r>
      <w:r w:rsidRPr="00BC73F2">
        <w:rPr>
          <w:sz w:val="16"/>
        </w:rPr>
        <w:t xml:space="preserve">. It then takes the reader from the streets of Ismailia, Eygpt in 1921 to New York City on September 11, 2001 and from America’s colonial period to the inner workings of the DHS to show what worked historically and why the approach taken after September 11 failed to heed the bright lessons of history on how best to protect our nation against this new threat. After asking where are today’s federalists who will push back on Washington’s power grab, </w:t>
      </w:r>
      <w:r w:rsidRPr="006A24EA">
        <w:rPr>
          <w:rStyle w:val="StyleUnderline"/>
        </w:rPr>
        <w:t xml:space="preserve">the book develops </w:t>
      </w:r>
      <w:r w:rsidRPr="0063625B">
        <w:rPr>
          <w:rStyle w:val="StyleUnderline"/>
          <w:highlight w:val="green"/>
        </w:rPr>
        <w:t>a</w:t>
      </w:r>
      <w:r w:rsidRPr="00BC73F2">
        <w:rPr>
          <w:sz w:val="16"/>
        </w:rPr>
        <w:t xml:space="preserve"> rational </w:t>
      </w:r>
      <w:r w:rsidRPr="0063625B">
        <w:rPr>
          <w:rStyle w:val="StyleUnderline"/>
          <w:highlight w:val="green"/>
        </w:rPr>
        <w:t>risk model</w:t>
      </w:r>
      <w:r w:rsidRPr="006A24EA">
        <w:rPr>
          <w:rStyle w:val="StyleUnderline"/>
        </w:rPr>
        <w:t xml:space="preserve"> to guide where</w:t>
      </w:r>
      <w:r w:rsidRPr="00BC73F2">
        <w:rPr>
          <w:sz w:val="16"/>
        </w:rPr>
        <w:t xml:space="preserve"> our </w:t>
      </w:r>
      <w:r w:rsidRPr="006A24EA">
        <w:rPr>
          <w:rStyle w:val="Emphasis"/>
        </w:rPr>
        <w:t>limited resources</w:t>
      </w:r>
      <w:r w:rsidRPr="006A24EA">
        <w:rPr>
          <w:rStyle w:val="StyleUnderline"/>
        </w:rPr>
        <w:t xml:space="preserve"> should be allocated that </w:t>
      </w:r>
      <w:r w:rsidRPr="0063625B">
        <w:rPr>
          <w:rStyle w:val="StyleUnderline"/>
          <w:highlight w:val="green"/>
        </w:rPr>
        <w:t xml:space="preserve">will lead to </w:t>
      </w:r>
      <w:r w:rsidRPr="0063625B">
        <w:rPr>
          <w:rStyle w:val="Emphasis"/>
          <w:highlight w:val="green"/>
        </w:rPr>
        <w:t>less pork</w:t>
      </w:r>
      <w:r w:rsidRPr="0063625B">
        <w:rPr>
          <w:rStyle w:val="StyleUnderline"/>
          <w:highlight w:val="green"/>
        </w:rPr>
        <w:t xml:space="preserve"> and </w:t>
      </w:r>
      <w:r w:rsidRPr="0063625B">
        <w:rPr>
          <w:rStyle w:val="Emphasis"/>
          <w:highlight w:val="green"/>
        </w:rPr>
        <w:t>more protection</w:t>
      </w:r>
      <w:r w:rsidRPr="006A24EA">
        <w:rPr>
          <w:rStyle w:val="StyleUnderline"/>
        </w:rPr>
        <w:t>. The book</w:t>
      </w:r>
      <w:r w:rsidRPr="00BC73F2">
        <w:rPr>
          <w:sz w:val="16"/>
        </w:rPr>
        <w:t xml:space="preserve"> then </w:t>
      </w:r>
      <w:r w:rsidRPr="006A24EA">
        <w:rPr>
          <w:rStyle w:val="Emphasis"/>
        </w:rPr>
        <w:t>systematically</w:t>
      </w:r>
      <w:r w:rsidRPr="006A24EA">
        <w:rPr>
          <w:rStyle w:val="StyleUnderline"/>
        </w:rPr>
        <w:t xml:space="preserve"> builds the case that </w:t>
      </w:r>
      <w:r w:rsidRPr="0063625B">
        <w:rPr>
          <w:rStyle w:val="StyleUnderline"/>
          <w:highlight w:val="green"/>
        </w:rPr>
        <w:t>states</w:t>
      </w:r>
      <w:r w:rsidRPr="006A24EA">
        <w:rPr>
          <w:rStyle w:val="StyleUnderline"/>
        </w:rPr>
        <w:t xml:space="preserve"> and localities </w:t>
      </w:r>
      <w:r w:rsidRPr="0063625B">
        <w:rPr>
          <w:rStyle w:val="StyleUnderline"/>
          <w:highlight w:val="green"/>
        </w:rPr>
        <w:t>are</w:t>
      </w:r>
      <w:r w:rsidRPr="006A24EA">
        <w:rPr>
          <w:rStyle w:val="StyleUnderline"/>
        </w:rPr>
        <w:t xml:space="preserve"> </w:t>
      </w:r>
      <w:r w:rsidRPr="006A24EA">
        <w:rPr>
          <w:rStyle w:val="Emphasis"/>
        </w:rPr>
        <w:t xml:space="preserve">uniquely </w:t>
      </w:r>
      <w:r w:rsidRPr="0063625B">
        <w:rPr>
          <w:rStyle w:val="Emphasis"/>
          <w:highlight w:val="green"/>
        </w:rPr>
        <w:t>suited</w:t>
      </w:r>
      <w:r w:rsidRPr="006A24EA">
        <w:rPr>
          <w:rStyle w:val="StyleUnderline"/>
        </w:rPr>
        <w:t xml:space="preserve"> to lead</w:t>
      </w:r>
      <w:r w:rsidRPr="00BC73F2">
        <w:rPr>
          <w:sz w:val="16"/>
        </w:rPr>
        <w:t xml:space="preserve"> our efforts </w:t>
      </w:r>
      <w:r w:rsidRPr="0063625B">
        <w:rPr>
          <w:rStyle w:val="StyleUnderline"/>
          <w:highlight w:val="green"/>
        </w:rPr>
        <w:t>on</w:t>
      </w:r>
      <w:r w:rsidRPr="006A24EA">
        <w:rPr>
          <w:rStyle w:val="StyleUnderline"/>
        </w:rPr>
        <w:t xml:space="preserve"> </w:t>
      </w:r>
      <w:r w:rsidRPr="006A24EA">
        <w:rPr>
          <w:rStyle w:val="Emphasis"/>
        </w:rPr>
        <w:t xml:space="preserve">terrorism </w:t>
      </w:r>
      <w:r w:rsidRPr="0063625B">
        <w:rPr>
          <w:rStyle w:val="Emphasis"/>
          <w:highlight w:val="green"/>
        </w:rPr>
        <w:t>preparedness</w:t>
      </w:r>
      <w:r w:rsidRPr="00BC73F2">
        <w:rPr>
          <w:sz w:val="16"/>
        </w:rPr>
        <w:t xml:space="preserve">, disaster management, illegal immigration, </w:t>
      </w:r>
      <w:r w:rsidRPr="0063625B">
        <w:rPr>
          <w:rStyle w:val="StyleUnderline"/>
          <w:highlight w:val="green"/>
        </w:rPr>
        <w:t>counterterror</w:t>
      </w:r>
      <w:r w:rsidRPr="006A24EA">
        <w:rPr>
          <w:rStyle w:val="StyleUnderline"/>
        </w:rPr>
        <w:t xml:space="preserve">ism, </w:t>
      </w:r>
      <w:r w:rsidRPr="0063625B">
        <w:rPr>
          <w:rStyle w:val="StyleUnderline"/>
          <w:highlight w:val="green"/>
        </w:rPr>
        <w:t>and</w:t>
      </w:r>
      <w:r w:rsidRPr="00BC73F2">
        <w:rPr>
          <w:sz w:val="16"/>
        </w:rPr>
        <w:t xml:space="preserve"> community </w:t>
      </w:r>
      <w:r w:rsidRPr="0063625B">
        <w:rPr>
          <w:rStyle w:val="StyleUnderline"/>
          <w:highlight w:val="green"/>
        </w:rPr>
        <w:t>resiliency</w:t>
      </w:r>
      <w:r w:rsidRPr="006A24EA">
        <w:rPr>
          <w:rStyle w:val="StyleUnderline"/>
        </w:rPr>
        <w:t xml:space="preserve">. A series of </w:t>
      </w:r>
      <w:r w:rsidRPr="006A24EA">
        <w:rPr>
          <w:rStyle w:val="Emphasis"/>
        </w:rPr>
        <w:t xml:space="preserve">case </w:t>
      </w:r>
      <w:r w:rsidRPr="0063625B">
        <w:rPr>
          <w:rStyle w:val="Emphasis"/>
          <w:highlight w:val="green"/>
        </w:rPr>
        <w:t>studies</w:t>
      </w:r>
      <w:r w:rsidRPr="006A24EA">
        <w:rPr>
          <w:rStyle w:val="StyleUnderline"/>
        </w:rPr>
        <w:t xml:space="preserve"> highlights</w:t>
      </w:r>
      <w:r w:rsidRPr="00BC73F2">
        <w:rPr>
          <w:sz w:val="16"/>
        </w:rPr>
        <w:t xml:space="preserve"> best </w:t>
      </w:r>
      <w:r w:rsidRPr="006A24EA">
        <w:rPr>
          <w:rStyle w:val="StyleUnderline"/>
        </w:rPr>
        <w:t>practices</w:t>
      </w:r>
      <w:r w:rsidRPr="00BC73F2">
        <w:rPr>
          <w:sz w:val="16"/>
        </w:rPr>
        <w:t xml:space="preserve"> from outside the Beltway </w:t>
      </w:r>
      <w:r w:rsidRPr="006A24EA">
        <w:rPr>
          <w:rStyle w:val="StyleUnderline"/>
        </w:rPr>
        <w:t xml:space="preserve">that </w:t>
      </w:r>
      <w:r w:rsidRPr="0063625B">
        <w:rPr>
          <w:rStyle w:val="Emphasis"/>
          <w:highlight w:val="green"/>
        </w:rPr>
        <w:t>vindicate</w:t>
      </w:r>
      <w:r w:rsidRPr="006A24EA">
        <w:rPr>
          <w:rStyle w:val="Emphasis"/>
        </w:rPr>
        <w:t xml:space="preserve"> the role</w:t>
      </w:r>
      <w:r w:rsidRPr="006A24EA">
        <w:rPr>
          <w:rStyle w:val="StyleUnderline"/>
        </w:rPr>
        <w:t xml:space="preserve"> of </w:t>
      </w:r>
      <w:r w:rsidRPr="0063625B">
        <w:rPr>
          <w:rStyle w:val="StyleUnderline"/>
          <w:highlight w:val="green"/>
        </w:rPr>
        <w:t>federalism</w:t>
      </w:r>
      <w:r w:rsidRPr="006A24EA">
        <w:rPr>
          <w:rStyle w:val="StyleUnderline"/>
        </w:rPr>
        <w:t xml:space="preserve"> in solving</w:t>
      </w:r>
      <w:r w:rsidRPr="00BC73F2">
        <w:rPr>
          <w:sz w:val="16"/>
        </w:rPr>
        <w:t xml:space="preserve"> America’s complex </w:t>
      </w:r>
      <w:r w:rsidRPr="006A24EA">
        <w:rPr>
          <w:rStyle w:val="StyleUnderline"/>
        </w:rPr>
        <w:t>challenges</w:t>
      </w:r>
      <w:r w:rsidRPr="00BC73F2">
        <w:rPr>
          <w:sz w:val="16"/>
        </w:rPr>
        <w:t>.</w:t>
      </w:r>
    </w:p>
    <w:p w14:paraId="028AC946" w14:textId="77777777" w:rsidR="00E64B51" w:rsidRPr="00BC73F2" w:rsidRDefault="00E64B51" w:rsidP="00E64B51">
      <w:pPr>
        <w:pStyle w:val="Heading4"/>
      </w:pPr>
      <w:r>
        <w:t xml:space="preserve">States are </w:t>
      </w:r>
      <w:r>
        <w:rPr>
          <w:u w:val="single"/>
        </w:rPr>
        <w:t>optimally suited</w:t>
      </w:r>
      <w:r>
        <w:t xml:space="preserve"> and </w:t>
      </w:r>
      <w:r>
        <w:rPr>
          <w:u w:val="single"/>
        </w:rPr>
        <w:t>innovate responses</w:t>
      </w:r>
      <w:r>
        <w:t xml:space="preserve"> to threats</w:t>
      </w:r>
    </w:p>
    <w:p w14:paraId="215834C9" w14:textId="77777777" w:rsidR="00E64B51" w:rsidRPr="00BC73F2" w:rsidRDefault="00E64B51" w:rsidP="00E64B51">
      <w:r>
        <w:rPr>
          <w:rStyle w:val="Style13ptBold"/>
        </w:rPr>
        <w:t xml:space="preserve">Mayer 16 </w:t>
      </w:r>
      <w:r w:rsidRPr="00BC73F2">
        <w:t xml:space="preserve">[Matt; September 14; Visiting fellow at the Heritage Foundation, author of </w:t>
      </w:r>
      <w:r w:rsidRPr="00BC73F2">
        <w:rPr>
          <w:i/>
          <w:iCs/>
        </w:rPr>
        <w:t>Homeland Security and Federalism: Protecting America from Outside of the Beltway</w:t>
      </w:r>
      <w:r w:rsidRPr="00BC73F2">
        <w:t xml:space="preserve">; House Oversight and Government Reform Subcommittee on National Security and Government Operations Hearing, “Radicalization in the U.S. and the Rise of Terrorism,” </w:t>
      </w:r>
      <w:hyperlink r:id="rId22" w:history="1">
        <w:r w:rsidRPr="00BC73F2">
          <w:rPr>
            <w:rStyle w:val="Hyperlink"/>
          </w:rPr>
          <w:t>https://www.hsdl.org/?view&amp;did=803987</w:t>
        </w:r>
      </w:hyperlink>
      <w:r w:rsidRPr="00BC73F2">
        <w:t>]</w:t>
      </w:r>
    </w:p>
    <w:p w14:paraId="4FEDB8E5" w14:textId="77777777" w:rsidR="00E64B51" w:rsidRPr="00F572A9" w:rsidRDefault="00E64B51" w:rsidP="00E64B51">
      <w:pPr>
        <w:rPr>
          <w:sz w:val="16"/>
        </w:rPr>
      </w:pPr>
      <w:r w:rsidRPr="00F572A9">
        <w:rPr>
          <w:sz w:val="16"/>
        </w:rPr>
        <w:t>I'd rather spend my brief time with you framing the challenges that remain with radicalization in the US and the rise of terrorism, especially as it relates to homegrown violent extremists inspired, enabled, or directed by terrorist groups.</w:t>
      </w:r>
    </w:p>
    <w:p w14:paraId="6DDB0AAC" w14:textId="77777777" w:rsidR="00E64B51" w:rsidRPr="00F572A9" w:rsidRDefault="00E64B51" w:rsidP="00E64B51">
      <w:pPr>
        <w:rPr>
          <w:rStyle w:val="StyleUnderline"/>
        </w:rPr>
      </w:pPr>
      <w:r w:rsidRPr="00F572A9">
        <w:rPr>
          <w:rStyle w:val="StyleUnderline"/>
        </w:rPr>
        <w:t>With more than 315 million people in the US</w:t>
      </w:r>
      <w:r w:rsidRPr="00F572A9">
        <w:rPr>
          <w:sz w:val="16"/>
        </w:rPr>
        <w:t xml:space="preserve"> and our firm commitment to liberty, </w:t>
      </w:r>
      <w:r w:rsidRPr="00F572A9">
        <w:rPr>
          <w:rStyle w:val="StyleUnderline"/>
        </w:rPr>
        <w:t>securing</w:t>
      </w:r>
      <w:r w:rsidRPr="00F572A9">
        <w:rPr>
          <w:sz w:val="16"/>
        </w:rPr>
        <w:t xml:space="preserve"> those </w:t>
      </w:r>
      <w:r w:rsidRPr="00F572A9">
        <w:rPr>
          <w:rStyle w:val="StyleUnderline"/>
        </w:rPr>
        <w:t xml:space="preserve">people is among </w:t>
      </w:r>
      <w:r w:rsidRPr="00BC73F2">
        <w:rPr>
          <w:rStyle w:val="StyleUnderline"/>
        </w:rPr>
        <w:t>the m</w:t>
      </w:r>
      <w:r w:rsidRPr="00F572A9">
        <w:rPr>
          <w:rStyle w:val="StyleUnderline"/>
        </w:rPr>
        <w:t>ost</w:t>
      </w:r>
      <w:r w:rsidRPr="00F572A9">
        <w:rPr>
          <w:sz w:val="16"/>
        </w:rPr>
        <w:t xml:space="preserve"> </w:t>
      </w:r>
      <w:r w:rsidRPr="00F572A9">
        <w:rPr>
          <w:rStyle w:val="Emphasis"/>
        </w:rPr>
        <w:t>difficult</w:t>
      </w:r>
      <w:r w:rsidRPr="00F572A9">
        <w:rPr>
          <w:sz w:val="16"/>
        </w:rPr>
        <w:t xml:space="preserve"> </w:t>
      </w:r>
      <w:r w:rsidRPr="00F572A9">
        <w:rPr>
          <w:rStyle w:val="StyleUnderline"/>
        </w:rPr>
        <w:t xml:space="preserve">activities our domestic national security apparatus engages in. The list of </w:t>
      </w:r>
      <w:r w:rsidRPr="0063625B">
        <w:rPr>
          <w:rStyle w:val="Emphasis"/>
          <w:highlight w:val="green"/>
        </w:rPr>
        <w:t>vulnerabilities</w:t>
      </w:r>
      <w:r w:rsidRPr="00BC73F2">
        <w:rPr>
          <w:rStyle w:val="StyleUnderline"/>
        </w:rPr>
        <w:t xml:space="preserve"> </w:t>
      </w:r>
      <w:r w:rsidRPr="00F572A9">
        <w:rPr>
          <w:rStyle w:val="StyleUnderline"/>
        </w:rPr>
        <w:t xml:space="preserve">across America </w:t>
      </w:r>
      <w:r w:rsidRPr="0063625B">
        <w:rPr>
          <w:rStyle w:val="StyleUnderline"/>
          <w:highlight w:val="green"/>
        </w:rPr>
        <w:t>is</w:t>
      </w:r>
      <w:r w:rsidRPr="00F572A9">
        <w:rPr>
          <w:rStyle w:val="StyleUnderline"/>
        </w:rPr>
        <w:t xml:space="preserve"> nearly </w:t>
      </w:r>
      <w:r w:rsidRPr="0063625B">
        <w:rPr>
          <w:rStyle w:val="Emphasis"/>
          <w:highlight w:val="green"/>
        </w:rPr>
        <w:t>endless</w:t>
      </w:r>
      <w:r w:rsidRPr="00BC73F2">
        <w:rPr>
          <w:sz w:val="16"/>
          <w:szCs w:val="16"/>
        </w:rPr>
        <w:t>. From</w:t>
      </w:r>
      <w:r w:rsidRPr="00F572A9">
        <w:rPr>
          <w:sz w:val="16"/>
        </w:rPr>
        <w:t xml:space="preserve"> malls to restaurants to businesses to events, </w:t>
      </w:r>
      <w:r w:rsidRPr="00F572A9">
        <w:rPr>
          <w:rStyle w:val="StyleUnderline"/>
        </w:rPr>
        <w:t xml:space="preserve">a determined terrorist merely has to acquire a </w:t>
      </w:r>
      <w:r w:rsidRPr="00F572A9">
        <w:rPr>
          <w:rStyle w:val="Emphasis"/>
        </w:rPr>
        <w:t>means</w:t>
      </w:r>
      <w:r w:rsidRPr="00F572A9">
        <w:rPr>
          <w:rStyle w:val="StyleUnderline"/>
        </w:rPr>
        <w:t xml:space="preserve"> to sow harm.</w:t>
      </w:r>
    </w:p>
    <w:p w14:paraId="07354E64" w14:textId="77777777" w:rsidR="00E64B51" w:rsidRPr="00F572A9" w:rsidRDefault="00E64B51" w:rsidP="00E64B51">
      <w:pPr>
        <w:rPr>
          <w:rStyle w:val="StyleUnderline"/>
        </w:rPr>
      </w:pPr>
      <w:r w:rsidRPr="00F572A9">
        <w:rPr>
          <w:rStyle w:val="StyleUnderline"/>
        </w:rPr>
        <w:t>As we have seen over the past few years, that means can come in the form of pressure cooker bombs</w:t>
      </w:r>
      <w:r w:rsidRPr="00F572A9">
        <w:rPr>
          <w:sz w:val="16"/>
        </w:rPr>
        <w:t xml:space="preserve"> at the Boston Marathon, </w:t>
      </w:r>
      <w:r w:rsidRPr="00F572A9">
        <w:rPr>
          <w:rStyle w:val="StyleUnderline"/>
        </w:rPr>
        <w:t>a semiautomatic pistol</w:t>
      </w:r>
      <w:r w:rsidRPr="00F572A9">
        <w:rPr>
          <w:sz w:val="16"/>
        </w:rPr>
        <w:t xml:space="preserve"> at a Texas military base, </w:t>
      </w:r>
      <w:r w:rsidRPr="00F572A9">
        <w:rPr>
          <w:rStyle w:val="StyleUnderline"/>
        </w:rPr>
        <w:t>a hatchet</w:t>
      </w:r>
      <w:r w:rsidRPr="00F572A9">
        <w:rPr>
          <w:sz w:val="16"/>
        </w:rPr>
        <w:t xml:space="preserve"> on a sidewalk in Queens, </w:t>
      </w:r>
      <w:r w:rsidRPr="00F572A9">
        <w:rPr>
          <w:rStyle w:val="StyleUnderline"/>
        </w:rPr>
        <w:t>ora rifle and handgun</w:t>
      </w:r>
      <w:r w:rsidRPr="00F572A9">
        <w:rPr>
          <w:sz w:val="16"/>
        </w:rPr>
        <w:t xml:space="preserve"> in an Orlando nightclub. </w:t>
      </w:r>
      <w:r w:rsidRPr="00F572A9">
        <w:rPr>
          <w:rStyle w:val="StyleUnderline"/>
        </w:rPr>
        <w:t xml:space="preserve">The injuries and deaths from any terrorist attack are </w:t>
      </w:r>
      <w:r w:rsidRPr="00F572A9">
        <w:rPr>
          <w:rStyle w:val="Emphasis"/>
        </w:rPr>
        <w:t>tragic</w:t>
      </w:r>
      <w:r w:rsidRPr="00F572A9">
        <w:rPr>
          <w:rStyle w:val="StyleUnderline"/>
        </w:rPr>
        <w:t xml:space="preserve"> and </w:t>
      </w:r>
      <w:r w:rsidRPr="00F572A9">
        <w:rPr>
          <w:rStyle w:val="Emphasis"/>
        </w:rPr>
        <w:t>senseless</w:t>
      </w:r>
      <w:r w:rsidRPr="00F572A9">
        <w:rPr>
          <w:rStyle w:val="StyleUnderline"/>
        </w:rPr>
        <w:t>.</w:t>
      </w:r>
    </w:p>
    <w:p w14:paraId="230D0701" w14:textId="77777777" w:rsidR="00E64B51" w:rsidRPr="00F572A9" w:rsidRDefault="00E64B51" w:rsidP="00E64B51">
      <w:pPr>
        <w:rPr>
          <w:sz w:val="16"/>
        </w:rPr>
      </w:pPr>
      <w:r w:rsidRPr="00F572A9">
        <w:rPr>
          <w:sz w:val="16"/>
        </w:rPr>
        <w:t xml:space="preserve">As security experts have noted since the September 11,2001, terrorist attack, </w:t>
      </w:r>
      <w:r w:rsidRPr="00F572A9">
        <w:rPr>
          <w:rStyle w:val="StyleUnderline"/>
        </w:rPr>
        <w:t xml:space="preserve">America will remain a </w:t>
      </w:r>
      <w:r w:rsidRPr="00F572A9">
        <w:rPr>
          <w:rStyle w:val="Emphasis"/>
        </w:rPr>
        <w:t>top target of terrorist groups and their adherents</w:t>
      </w:r>
      <w:r w:rsidRPr="00BC73F2">
        <w:rPr>
          <w:rStyle w:val="StyleUnderline"/>
        </w:rPr>
        <w:t>. Likewise</w:t>
      </w:r>
      <w:r w:rsidRPr="00F572A9">
        <w:rPr>
          <w:rStyle w:val="StyleUnderline"/>
        </w:rPr>
        <w:t xml:space="preserve">, </w:t>
      </w:r>
      <w:r w:rsidRPr="0063625B">
        <w:rPr>
          <w:rStyle w:val="StyleUnderline"/>
          <w:highlight w:val="green"/>
        </w:rPr>
        <w:t>our domestic</w:t>
      </w:r>
      <w:r w:rsidRPr="00F572A9">
        <w:rPr>
          <w:rStyle w:val="StyleUnderline"/>
        </w:rPr>
        <w:t xml:space="preserve"> national security </w:t>
      </w:r>
      <w:r w:rsidRPr="0063625B">
        <w:rPr>
          <w:rStyle w:val="StyleUnderline"/>
          <w:highlight w:val="green"/>
        </w:rPr>
        <w:t xml:space="preserve">apparatus will </w:t>
      </w:r>
      <w:r w:rsidRPr="0063625B">
        <w:rPr>
          <w:rStyle w:val="Emphasis"/>
          <w:highlight w:val="green"/>
        </w:rPr>
        <w:t>not</w:t>
      </w:r>
      <w:r w:rsidRPr="00F572A9">
        <w:rPr>
          <w:rStyle w:val="Emphasis"/>
        </w:rPr>
        <w:t xml:space="preserve"> be able to </w:t>
      </w:r>
      <w:r w:rsidRPr="0063625B">
        <w:rPr>
          <w:rStyle w:val="Emphasis"/>
          <w:highlight w:val="green"/>
        </w:rPr>
        <w:t>detect</w:t>
      </w:r>
      <w:r w:rsidRPr="00F572A9">
        <w:rPr>
          <w:rStyle w:val="Emphasis"/>
        </w:rPr>
        <w:t xml:space="preserve"> and stop </w:t>
      </w:r>
      <w:r w:rsidRPr="0063625B">
        <w:rPr>
          <w:rStyle w:val="Emphasis"/>
          <w:highlight w:val="green"/>
        </w:rPr>
        <w:t>every attack</w:t>
      </w:r>
      <w:r w:rsidRPr="00BC73F2">
        <w:rPr>
          <w:rStyle w:val="StyleUnderline"/>
        </w:rPr>
        <w:t>. Perfect</w:t>
      </w:r>
      <w:r w:rsidRPr="00F572A9">
        <w:rPr>
          <w:rStyle w:val="StyleUnderline"/>
        </w:rPr>
        <w:t xml:space="preserve"> security, if possible, can occur only in a totalitarian regime in which </w:t>
      </w:r>
      <w:r w:rsidRPr="00F572A9">
        <w:rPr>
          <w:rStyle w:val="Emphasis"/>
        </w:rPr>
        <w:t>freedom</w:t>
      </w:r>
      <w:r w:rsidRPr="00F572A9">
        <w:rPr>
          <w:rStyle w:val="StyleUnderline"/>
        </w:rPr>
        <w:t xml:space="preserve"> is </w:t>
      </w:r>
      <w:r w:rsidRPr="00F572A9">
        <w:rPr>
          <w:rStyle w:val="Emphasis"/>
        </w:rPr>
        <w:t>nonexistent</w:t>
      </w:r>
      <w:r w:rsidRPr="00F572A9">
        <w:rPr>
          <w:sz w:val="16"/>
        </w:rPr>
        <w:t>. Americans fully understand the price of freedom is living in a risk-inherent society.</w:t>
      </w:r>
    </w:p>
    <w:p w14:paraId="45D27F70" w14:textId="77777777" w:rsidR="00E64B51" w:rsidRPr="00F572A9" w:rsidRDefault="00E64B51" w:rsidP="00E64B51">
      <w:pPr>
        <w:rPr>
          <w:sz w:val="16"/>
        </w:rPr>
      </w:pPr>
      <w:r w:rsidRPr="00F572A9">
        <w:rPr>
          <w:rStyle w:val="StyleUnderline"/>
        </w:rPr>
        <w:t xml:space="preserve">Because our domestic national security apparatus cannot stop </w:t>
      </w:r>
      <w:r w:rsidRPr="00F572A9">
        <w:rPr>
          <w:rStyle w:val="Emphasis"/>
        </w:rPr>
        <w:t>every</w:t>
      </w:r>
      <w:r w:rsidRPr="00F572A9">
        <w:rPr>
          <w:rStyle w:val="StyleUnderline"/>
        </w:rPr>
        <w:t xml:space="preserve"> attack, </w:t>
      </w:r>
      <w:r w:rsidRPr="00F572A9">
        <w:rPr>
          <w:sz w:val="16"/>
        </w:rPr>
        <w:t xml:space="preserve">however, </w:t>
      </w:r>
      <w:r w:rsidRPr="00F572A9">
        <w:rPr>
          <w:rStyle w:val="StyleUnderline"/>
        </w:rPr>
        <w:t>does not mean it should not stop attacks by terrorists of whom it has</w:t>
      </w:r>
      <w:r w:rsidRPr="00F572A9">
        <w:rPr>
          <w:sz w:val="16"/>
        </w:rPr>
        <w:t xml:space="preserve"> </w:t>
      </w:r>
      <w:r w:rsidRPr="00F572A9">
        <w:rPr>
          <w:rStyle w:val="Emphasis"/>
        </w:rPr>
        <w:t>knowledge</w:t>
      </w:r>
      <w:r w:rsidRPr="00F572A9">
        <w:rPr>
          <w:sz w:val="16"/>
        </w:rPr>
        <w:t>. We will miss the terrorists who leave no trace of their plans before acting. We cannot miss the terrorists who provide clues about their intent or states of mind before acting. The fact that the FBI had investigated and interviewed Omar Mateen several times indicates something went wrong.</w:t>
      </w:r>
    </w:p>
    <w:p w14:paraId="376FCFDE" w14:textId="77777777" w:rsidR="00E64B51" w:rsidRPr="00F572A9" w:rsidRDefault="00E64B51" w:rsidP="00E64B51">
      <w:pPr>
        <w:rPr>
          <w:sz w:val="16"/>
        </w:rPr>
      </w:pPr>
      <w:r w:rsidRPr="00F572A9">
        <w:rPr>
          <w:sz w:val="16"/>
        </w:rPr>
        <w:t xml:space="preserve">No matter how hard federal, state, and local law enforcement tries, </w:t>
      </w:r>
      <w:r w:rsidRPr="0063625B">
        <w:rPr>
          <w:rStyle w:val="StyleUnderline"/>
          <w:highlight w:val="green"/>
        </w:rPr>
        <w:t>it is</w:t>
      </w:r>
      <w:r w:rsidRPr="00F572A9">
        <w:rPr>
          <w:rStyle w:val="StyleUnderline"/>
        </w:rPr>
        <w:t xml:space="preserve"> often </w:t>
      </w:r>
      <w:r w:rsidRPr="00F572A9">
        <w:rPr>
          <w:rStyle w:val="Emphasis"/>
        </w:rPr>
        <w:t xml:space="preserve">policy </w:t>
      </w:r>
      <w:r w:rsidRPr="0063625B">
        <w:rPr>
          <w:rStyle w:val="Emphasis"/>
          <w:highlight w:val="green"/>
        </w:rPr>
        <w:t>failures</w:t>
      </w:r>
      <w:r w:rsidRPr="0063625B">
        <w:rPr>
          <w:sz w:val="16"/>
          <w:highlight w:val="green"/>
        </w:rPr>
        <w:t xml:space="preserve"> </w:t>
      </w:r>
      <w:r w:rsidRPr="0063625B">
        <w:rPr>
          <w:rStyle w:val="StyleUnderline"/>
          <w:highlight w:val="green"/>
        </w:rPr>
        <w:t>that result in</w:t>
      </w:r>
      <w:r w:rsidRPr="00F572A9">
        <w:rPr>
          <w:rStyle w:val="StyleUnderline"/>
        </w:rPr>
        <w:t xml:space="preserve"> terrorists </w:t>
      </w:r>
      <w:r w:rsidRPr="0063625B">
        <w:rPr>
          <w:rStyle w:val="StyleUnderline"/>
          <w:highlight w:val="green"/>
        </w:rPr>
        <w:t>evading detection</w:t>
      </w:r>
      <w:r w:rsidRPr="00F572A9">
        <w:rPr>
          <w:rStyle w:val="StyleUnderline"/>
        </w:rPr>
        <w:t xml:space="preserve"> and launching attacks</w:t>
      </w:r>
      <w:r w:rsidRPr="00F572A9">
        <w:rPr>
          <w:sz w:val="16"/>
        </w:rPr>
        <w:t>. Consider this: had federal policy been in place that would have alerted the FBI of Mateen's purchase of weapons, the FBI could have questioned the storeowner, resumed surveillance of Mateen, and possibly secured a warrant to search his home and computer. Based on news reports, the result of such a search would have led to Mateen's arrest, and his attack would have been thwarted.</w:t>
      </w:r>
    </w:p>
    <w:p w14:paraId="57864BDE" w14:textId="77777777" w:rsidR="00E64B51" w:rsidRPr="00F572A9" w:rsidRDefault="00E64B51" w:rsidP="00E64B51">
      <w:pPr>
        <w:rPr>
          <w:sz w:val="16"/>
        </w:rPr>
      </w:pPr>
      <w:r w:rsidRPr="00F572A9">
        <w:rPr>
          <w:sz w:val="16"/>
        </w:rPr>
        <w:t>Both sides can debate the constitutional questions surrounding weapons bans and list purchase prohibitions, but a policy in which a simple alert is generated when someone who has been under investigation buys a gun could have prevented the Orlando terrorist attack without infringing a core constitutional right. Do we really need to debate whether such a common-sense approach is a constitutionally safe way to balance our security and liberty?</w:t>
      </w:r>
    </w:p>
    <w:p w14:paraId="561963C8" w14:textId="77777777" w:rsidR="00E64B51" w:rsidRPr="00F572A9" w:rsidRDefault="00E64B51" w:rsidP="00E64B51">
      <w:pPr>
        <w:rPr>
          <w:sz w:val="16"/>
        </w:rPr>
      </w:pPr>
      <w:r w:rsidRPr="00F572A9">
        <w:rPr>
          <w:sz w:val="16"/>
        </w:rPr>
        <w:t>We may not get every investigation right, but we can make sure our policies give our domestic national security apparatus the greatest chance to detect and stop terrorists before they act.</w:t>
      </w:r>
    </w:p>
    <w:p w14:paraId="2715CB38" w14:textId="77777777" w:rsidR="00E64B51" w:rsidRPr="00F572A9" w:rsidRDefault="00E64B51" w:rsidP="00E64B51">
      <w:pPr>
        <w:rPr>
          <w:sz w:val="16"/>
        </w:rPr>
      </w:pPr>
      <w:r w:rsidRPr="00F572A9">
        <w:rPr>
          <w:sz w:val="16"/>
        </w:rPr>
        <w:t>As noted in June, the FBI, with roughly 13,000 agents, doesn't have the resources to adequately cover more than 1,000 active probes and the tens of thousands of tips it receives every year. The FBI is not alone, however. Standing next to those 13,000 agents are more than 1.1 million badged local law enforcement officers ready to lend a hand at a moment's notice.</w:t>
      </w:r>
    </w:p>
    <w:p w14:paraId="0A21FBD6" w14:textId="77777777" w:rsidR="00E64B51" w:rsidRPr="00F572A9" w:rsidRDefault="00E64B51" w:rsidP="00E64B51">
      <w:pPr>
        <w:rPr>
          <w:sz w:val="16"/>
        </w:rPr>
      </w:pPr>
      <w:r w:rsidRPr="00F572A9">
        <w:rPr>
          <w:rStyle w:val="StyleUnderline"/>
        </w:rPr>
        <w:t xml:space="preserve">If we want to </w:t>
      </w:r>
      <w:r w:rsidRPr="00F572A9">
        <w:rPr>
          <w:rStyle w:val="Emphasis"/>
        </w:rPr>
        <w:t>increase our chances</w:t>
      </w:r>
      <w:r w:rsidRPr="00F572A9">
        <w:rPr>
          <w:sz w:val="16"/>
        </w:rPr>
        <w:t xml:space="preserve"> against lone wolf and small cell terrorists, </w:t>
      </w:r>
      <w:r w:rsidRPr="0063625B">
        <w:rPr>
          <w:rStyle w:val="StyleUnderline"/>
          <w:highlight w:val="green"/>
        </w:rPr>
        <w:t>we must</w:t>
      </w:r>
      <w:r w:rsidRPr="00F572A9">
        <w:rPr>
          <w:rStyle w:val="StyleUnderline"/>
        </w:rPr>
        <w:t xml:space="preserve"> </w:t>
      </w:r>
      <w:r w:rsidRPr="00F572A9">
        <w:rPr>
          <w:rStyle w:val="Emphasis"/>
        </w:rPr>
        <w:t xml:space="preserve">more fully </w:t>
      </w:r>
      <w:r w:rsidRPr="0063625B">
        <w:rPr>
          <w:rStyle w:val="Emphasis"/>
          <w:highlight w:val="green"/>
        </w:rPr>
        <w:t>leverage</w:t>
      </w:r>
      <w:r w:rsidRPr="00F572A9">
        <w:rPr>
          <w:sz w:val="16"/>
        </w:rPr>
        <w:t xml:space="preserve"> the men and women in </w:t>
      </w:r>
      <w:r w:rsidRPr="0063625B">
        <w:rPr>
          <w:rStyle w:val="Emphasis"/>
          <w:highlight w:val="green"/>
        </w:rPr>
        <w:t>local</w:t>
      </w:r>
      <w:r w:rsidRPr="00F572A9">
        <w:rPr>
          <w:rStyle w:val="Emphasis"/>
        </w:rPr>
        <w:t xml:space="preserve"> law </w:t>
      </w:r>
      <w:r w:rsidRPr="0063625B">
        <w:rPr>
          <w:rStyle w:val="Emphasis"/>
          <w:highlight w:val="green"/>
        </w:rPr>
        <w:t>enforcement</w:t>
      </w:r>
      <w:r w:rsidRPr="00F572A9">
        <w:rPr>
          <w:sz w:val="16"/>
        </w:rPr>
        <w:t>. I have written extensively over the past decade on several key reforms that would strengthen our domestic national security apparatus.</w:t>
      </w:r>
    </w:p>
    <w:p w14:paraId="54C70813" w14:textId="77777777" w:rsidR="00E64B51" w:rsidRPr="00F572A9" w:rsidRDefault="00E64B51" w:rsidP="00E64B51">
      <w:pPr>
        <w:rPr>
          <w:sz w:val="16"/>
        </w:rPr>
      </w:pPr>
      <w:r w:rsidRPr="00F572A9">
        <w:rPr>
          <w:sz w:val="16"/>
        </w:rPr>
        <w:t>First, the FBI and other federal law enforcement entities must do a better job of sharing information and intelligence with local law enforcement. It appears that in both the Boston Marathon bombing and the Orlando nightclub mass shooting, the FBI failed to alert local law enforcement about investigations it had conducted of the terrorists. More broadly, information and intelligence sharing by federal law enforcement entities still is largely dependent on the individuals heading the respective offices.</w:t>
      </w:r>
    </w:p>
    <w:p w14:paraId="728D97BE" w14:textId="77777777" w:rsidR="00E64B51" w:rsidRPr="00F572A9" w:rsidRDefault="00E64B51" w:rsidP="00E64B51">
      <w:pPr>
        <w:rPr>
          <w:sz w:val="16"/>
        </w:rPr>
      </w:pPr>
      <w:r w:rsidRPr="00F572A9">
        <w:rPr>
          <w:sz w:val="16"/>
        </w:rPr>
        <w:t>To succeed at detecting and stopping terrorist attacks, our federal and local law enforcement entities must be bolted together firmly to ensure all resources available are marshalled, leveraged, and synchronized. I respectfully suggest the ideal locations to bring federal and local players together are the Joint Terrorism Task Forces (JTTFs) located in most major US cities. Other information and intelligence-sharing initiatives operating separately from the JTTFs only increase the odds that key terrorism data do not get shared or inadvertently do not make it into a JTTF investigation.</w:t>
      </w:r>
    </w:p>
    <w:p w14:paraId="3D0341DE" w14:textId="77777777" w:rsidR="00E64B51" w:rsidRPr="00F572A9" w:rsidRDefault="00E64B51" w:rsidP="00E64B51">
      <w:pPr>
        <w:rPr>
          <w:sz w:val="16"/>
        </w:rPr>
      </w:pPr>
      <w:r w:rsidRPr="00F572A9">
        <w:rPr>
          <w:sz w:val="16"/>
        </w:rPr>
        <w:t>Next, federal terrorism funds must be directed to support human intelligence (HUMINT) operations by local law enforcement in key locations. With the substantial increase in terrorists' use of encrypted technology, the ability of our domestic national security apparatus to use signals intelligence to detect terrorists is diminishing. As I proposed in earlyjanuary, Congress should launch a commission to investigate and provide recommendations on how to evolve our domestic national security apparatus while also protecting our civil liberties. Our domestic national security apparatus faces a difficult challenge as terrorists and other criminals evolve their operations with technological changes.</w:t>
      </w:r>
    </w:p>
    <w:p w14:paraId="4102C694" w14:textId="77777777" w:rsidR="00E64B51" w:rsidRPr="00F572A9" w:rsidRDefault="00E64B51" w:rsidP="00E64B51">
      <w:pPr>
        <w:rPr>
          <w:sz w:val="16"/>
        </w:rPr>
      </w:pPr>
      <w:r w:rsidRPr="00F572A9">
        <w:rPr>
          <w:sz w:val="16"/>
        </w:rPr>
        <w:t>To overcome this challenge, local law enforcement should increase the use of HUMINT-- monitoring, surveillance, and undercover work--to identify terrorist plots and cells. This work should be done in accordance with procedures erected to protect civil liberties and in partnership with the FBI. The programs at the Los Angeles Police Department (LAPD) and the New York Police Department provide strong models on which to base this program.</w:t>
      </w:r>
    </w:p>
    <w:p w14:paraId="2288E8F2" w14:textId="77777777" w:rsidR="00E64B51" w:rsidRPr="00F572A9" w:rsidRDefault="00E64B51" w:rsidP="00E64B51">
      <w:pPr>
        <w:rPr>
          <w:sz w:val="16"/>
        </w:rPr>
      </w:pPr>
      <w:r w:rsidRPr="00F572A9">
        <w:rPr>
          <w:sz w:val="16"/>
        </w:rPr>
        <w:t xml:space="preserve">In conjunction with the use of HUMINT, </w:t>
      </w:r>
      <w:r w:rsidRPr="00F572A9">
        <w:rPr>
          <w:rStyle w:val="StyleUnderline"/>
        </w:rPr>
        <w:t>local law enforcement must counterbalance</w:t>
      </w:r>
      <w:r w:rsidRPr="00F572A9">
        <w:rPr>
          <w:sz w:val="16"/>
        </w:rPr>
        <w:t xml:space="preserve"> that </w:t>
      </w:r>
      <w:r w:rsidRPr="00F572A9">
        <w:rPr>
          <w:rStyle w:val="Emphasis"/>
        </w:rPr>
        <w:t>hard power</w:t>
      </w:r>
      <w:r w:rsidRPr="00F572A9">
        <w:rPr>
          <w:sz w:val="16"/>
        </w:rPr>
        <w:t xml:space="preserve"> </w:t>
      </w:r>
      <w:r w:rsidRPr="00F572A9">
        <w:rPr>
          <w:rStyle w:val="StyleUnderline"/>
        </w:rPr>
        <w:t>by deploying more</w:t>
      </w:r>
      <w:r w:rsidRPr="00F572A9">
        <w:rPr>
          <w:sz w:val="16"/>
        </w:rPr>
        <w:t xml:space="preserve"> </w:t>
      </w:r>
      <w:r w:rsidRPr="00F572A9">
        <w:rPr>
          <w:rStyle w:val="Emphasis"/>
        </w:rPr>
        <w:t>soft power</w:t>
      </w:r>
      <w:r w:rsidRPr="00F572A9">
        <w:rPr>
          <w:sz w:val="16"/>
        </w:rPr>
        <w:t xml:space="preserve"> as well. Last month, I outlined the development of </w:t>
      </w:r>
      <w:r w:rsidRPr="0063625B">
        <w:rPr>
          <w:rStyle w:val="Emphasis"/>
          <w:highlight w:val="green"/>
        </w:rPr>
        <w:t>R</w:t>
      </w:r>
      <w:r w:rsidRPr="00BC73F2">
        <w:t xml:space="preserve">egional </w:t>
      </w:r>
      <w:r w:rsidRPr="0063625B">
        <w:rPr>
          <w:rStyle w:val="Emphasis"/>
          <w:highlight w:val="green"/>
        </w:rPr>
        <w:t>O</w:t>
      </w:r>
      <w:r w:rsidRPr="00BC73F2">
        <w:t xml:space="preserve">utreach </w:t>
      </w:r>
      <w:r w:rsidRPr="0063625B">
        <w:rPr>
          <w:rStyle w:val="Emphasis"/>
          <w:highlight w:val="green"/>
        </w:rPr>
        <w:t>G</w:t>
      </w:r>
      <w:r w:rsidRPr="00BC73F2">
        <w:t>roups</w:t>
      </w:r>
      <w:r w:rsidRPr="00F572A9">
        <w:rPr>
          <w:sz w:val="16"/>
        </w:rPr>
        <w:t xml:space="preserve"> (ROGs) </w:t>
      </w:r>
      <w:r w:rsidRPr="00F572A9">
        <w:rPr>
          <w:rStyle w:val="StyleUnderline"/>
        </w:rPr>
        <w:t>in at least 24 jurisdictions across America</w:t>
      </w:r>
      <w:r w:rsidRPr="00F572A9">
        <w:rPr>
          <w:sz w:val="16"/>
        </w:rPr>
        <w:t xml:space="preserve">. ROGs will </w:t>
      </w:r>
      <w:r w:rsidRPr="00F572A9">
        <w:rPr>
          <w:rStyle w:val="StyleUnderline"/>
        </w:rPr>
        <w:t xml:space="preserve">bring together law enforcement entities and Muslim community groups and mosque leaders to </w:t>
      </w:r>
      <w:r w:rsidRPr="0063625B">
        <w:rPr>
          <w:rStyle w:val="Emphasis"/>
          <w:highlight w:val="green"/>
        </w:rPr>
        <w:t>strengthen</w:t>
      </w:r>
      <w:r w:rsidRPr="00F572A9">
        <w:rPr>
          <w:rStyle w:val="Emphasis"/>
        </w:rPr>
        <w:t xml:space="preserve"> connections</w:t>
      </w:r>
      <w:r w:rsidRPr="00F572A9">
        <w:rPr>
          <w:sz w:val="16"/>
        </w:rPr>
        <w:t xml:space="preserve"> </w:t>
      </w:r>
      <w:r w:rsidRPr="00F572A9">
        <w:rPr>
          <w:rStyle w:val="StyleUnderline"/>
        </w:rPr>
        <w:t>and</w:t>
      </w:r>
      <w:r w:rsidRPr="00F572A9">
        <w:rPr>
          <w:sz w:val="16"/>
        </w:rPr>
        <w:t xml:space="preserve"> </w:t>
      </w:r>
      <w:r w:rsidRPr="00F572A9">
        <w:rPr>
          <w:rStyle w:val="Emphasis"/>
        </w:rPr>
        <w:t xml:space="preserve">build </w:t>
      </w:r>
      <w:r w:rsidRPr="0063625B">
        <w:rPr>
          <w:rStyle w:val="Emphasis"/>
          <w:highlight w:val="green"/>
        </w:rPr>
        <w:t>trust</w:t>
      </w:r>
      <w:r w:rsidRPr="00F572A9">
        <w:rPr>
          <w:rStyle w:val="StyleUnderline"/>
        </w:rPr>
        <w:t xml:space="preserve">. It is </w:t>
      </w:r>
      <w:r w:rsidRPr="00F572A9">
        <w:rPr>
          <w:rStyle w:val="Emphasis"/>
        </w:rPr>
        <w:t>vital</w:t>
      </w:r>
      <w:r w:rsidRPr="00F572A9">
        <w:rPr>
          <w:rStyle w:val="StyleUnderline"/>
        </w:rPr>
        <w:t xml:space="preserve"> that ROGs are led by </w:t>
      </w:r>
      <w:r w:rsidRPr="00F572A9">
        <w:rPr>
          <w:rStyle w:val="Emphasis"/>
        </w:rPr>
        <w:t>local</w:t>
      </w:r>
      <w:r w:rsidRPr="00BC73F2">
        <w:rPr>
          <w:rStyle w:val="StyleUnderline"/>
        </w:rPr>
        <w:t xml:space="preserve"> </w:t>
      </w:r>
      <w:r w:rsidRPr="00F572A9">
        <w:rPr>
          <w:rStyle w:val="StyleUnderline"/>
        </w:rPr>
        <w:t>law enforcement entities and not federal entities</w:t>
      </w:r>
      <w:r w:rsidRPr="00F572A9">
        <w:rPr>
          <w:sz w:val="16"/>
        </w:rPr>
        <w:t>. As with the HUMINT program, federal terrorism funds should support this vital work modeled on the LAPD's outreach program.</w:t>
      </w:r>
    </w:p>
    <w:p w14:paraId="795D42D5" w14:textId="77777777" w:rsidR="00E64B51" w:rsidRPr="00F572A9" w:rsidRDefault="00E64B51" w:rsidP="00E64B51">
      <w:pPr>
        <w:rPr>
          <w:sz w:val="16"/>
        </w:rPr>
      </w:pPr>
      <w:r w:rsidRPr="00F572A9">
        <w:rPr>
          <w:sz w:val="16"/>
        </w:rPr>
        <w:t xml:space="preserve">Finally, </w:t>
      </w:r>
      <w:r w:rsidRPr="0063625B">
        <w:rPr>
          <w:rStyle w:val="StyleUnderline"/>
          <w:highlight w:val="green"/>
        </w:rPr>
        <w:t>given</w:t>
      </w:r>
      <w:r w:rsidRPr="00F572A9">
        <w:rPr>
          <w:rStyle w:val="StyleUnderline"/>
        </w:rPr>
        <w:t xml:space="preserve"> the </w:t>
      </w:r>
      <w:r w:rsidRPr="00BC73F2">
        <w:rPr>
          <w:rStyle w:val="Emphasis"/>
        </w:rPr>
        <w:t>enormous resources</w:t>
      </w:r>
      <w:r w:rsidRPr="00BC73F2">
        <w:rPr>
          <w:rStyle w:val="StyleUnderline"/>
        </w:rPr>
        <w:t>--</w:t>
      </w:r>
      <w:r w:rsidRPr="0063625B">
        <w:rPr>
          <w:rStyle w:val="Emphasis"/>
          <w:highlight w:val="green"/>
        </w:rPr>
        <w:t>personnel</w:t>
      </w:r>
      <w:r w:rsidRPr="0063625B">
        <w:rPr>
          <w:rStyle w:val="StyleUnderline"/>
          <w:highlight w:val="green"/>
        </w:rPr>
        <w:t xml:space="preserve">, </w:t>
      </w:r>
      <w:r w:rsidRPr="0063625B">
        <w:rPr>
          <w:rStyle w:val="Emphasis"/>
          <w:highlight w:val="green"/>
        </w:rPr>
        <w:t>experience</w:t>
      </w:r>
      <w:r w:rsidRPr="0063625B">
        <w:rPr>
          <w:rStyle w:val="StyleUnderline"/>
          <w:highlight w:val="green"/>
        </w:rPr>
        <w:t xml:space="preserve">, and </w:t>
      </w:r>
      <w:r w:rsidRPr="0063625B">
        <w:rPr>
          <w:rStyle w:val="Emphasis"/>
          <w:highlight w:val="green"/>
        </w:rPr>
        <w:t>relationships</w:t>
      </w:r>
      <w:r w:rsidRPr="00BC73F2">
        <w:rPr>
          <w:rStyle w:val="StyleUnderline"/>
        </w:rPr>
        <w:t xml:space="preserve">--existing </w:t>
      </w:r>
      <w:r w:rsidRPr="0063625B">
        <w:rPr>
          <w:rStyle w:val="StyleUnderline"/>
          <w:highlight w:val="green"/>
        </w:rPr>
        <w:t>in states</w:t>
      </w:r>
      <w:r w:rsidRPr="00BC73F2">
        <w:rPr>
          <w:rStyle w:val="StyleUnderline"/>
        </w:rPr>
        <w:t xml:space="preserve"> and localities</w:t>
      </w:r>
      <w:r w:rsidRPr="00F572A9">
        <w:rPr>
          <w:sz w:val="16"/>
        </w:rPr>
        <w:t xml:space="preserve">, it is time those entities had permanent seats at the National Security Council. By giving governors, mayors, and local law enforcement permanent seats, </w:t>
      </w:r>
      <w:r w:rsidRPr="00F572A9">
        <w:rPr>
          <w:rStyle w:val="StyleUnderline"/>
        </w:rPr>
        <w:t xml:space="preserve">we can </w:t>
      </w:r>
      <w:r w:rsidRPr="0063625B">
        <w:rPr>
          <w:rStyle w:val="StyleUnderline"/>
          <w:highlight w:val="green"/>
        </w:rPr>
        <w:t>ensure</w:t>
      </w:r>
      <w:r w:rsidRPr="00F572A9">
        <w:rPr>
          <w:rStyle w:val="StyleUnderline"/>
        </w:rPr>
        <w:t xml:space="preserve"> that our </w:t>
      </w:r>
      <w:r w:rsidRPr="00BC73F2">
        <w:rPr>
          <w:rStyle w:val="StyleUnderline"/>
        </w:rPr>
        <w:t>domestic</w:t>
      </w:r>
      <w:r w:rsidRPr="00F572A9">
        <w:rPr>
          <w:sz w:val="16"/>
        </w:rPr>
        <w:t xml:space="preserve"> national security </w:t>
      </w:r>
      <w:r w:rsidRPr="0063625B">
        <w:rPr>
          <w:rStyle w:val="StyleUnderline"/>
          <w:highlight w:val="green"/>
        </w:rPr>
        <w:t xml:space="preserve">policy </w:t>
      </w:r>
      <w:r w:rsidRPr="0063625B">
        <w:rPr>
          <w:rStyle w:val="Emphasis"/>
          <w:highlight w:val="green"/>
        </w:rPr>
        <w:t>maximizes</w:t>
      </w:r>
      <w:r w:rsidRPr="00F572A9">
        <w:rPr>
          <w:sz w:val="16"/>
        </w:rPr>
        <w:t xml:space="preserve"> the resources they have to contribute and properly represents </w:t>
      </w:r>
      <w:r w:rsidRPr="0063625B">
        <w:rPr>
          <w:rStyle w:val="StyleUnderline"/>
          <w:highlight w:val="green"/>
        </w:rPr>
        <w:t>their</w:t>
      </w:r>
      <w:r w:rsidRPr="00BC73F2">
        <w:rPr>
          <w:rStyle w:val="StyleUnderline"/>
        </w:rPr>
        <w:t xml:space="preserve"> </w:t>
      </w:r>
      <w:r w:rsidRPr="00F572A9">
        <w:rPr>
          <w:rStyle w:val="Emphasis"/>
        </w:rPr>
        <w:t xml:space="preserve">equities, concerns, and </w:t>
      </w:r>
      <w:r w:rsidRPr="0063625B">
        <w:rPr>
          <w:rStyle w:val="Emphasis"/>
          <w:highlight w:val="green"/>
        </w:rPr>
        <w:t>inputs</w:t>
      </w:r>
      <w:r w:rsidRPr="00F572A9">
        <w:rPr>
          <w:sz w:val="16"/>
        </w:rPr>
        <w:t>. For too many years, federal entities have served as gatekeepers of state and local injects into national policymaking. Under our tripartite system of sovereignty, state and local governments deserve their own representatives and voices in Washington, DC.</w:t>
      </w:r>
    </w:p>
    <w:p w14:paraId="09D9EB0E" w14:textId="77777777" w:rsidR="00E64B51" w:rsidRPr="00F572A9" w:rsidRDefault="00E64B51" w:rsidP="00E64B51">
      <w:pPr>
        <w:rPr>
          <w:rStyle w:val="StyleUnderline"/>
        </w:rPr>
      </w:pPr>
      <w:r w:rsidRPr="00F572A9">
        <w:rPr>
          <w:rStyle w:val="StyleUnderline"/>
        </w:rPr>
        <w:t xml:space="preserve">After a </w:t>
      </w:r>
      <w:r w:rsidRPr="00F572A9">
        <w:rPr>
          <w:rStyle w:val="Emphasis"/>
        </w:rPr>
        <w:t>tragic</w:t>
      </w:r>
      <w:r w:rsidRPr="00F572A9">
        <w:rPr>
          <w:sz w:val="16"/>
        </w:rPr>
        <w:t xml:space="preserve"> national </w:t>
      </w:r>
      <w:r w:rsidRPr="00F572A9">
        <w:rPr>
          <w:rStyle w:val="Emphasis"/>
        </w:rPr>
        <w:t>event</w:t>
      </w:r>
      <w:r w:rsidRPr="00F572A9">
        <w:rPr>
          <w:rStyle w:val="StyleUnderline"/>
        </w:rPr>
        <w:t xml:space="preserve">, the </w:t>
      </w:r>
      <w:r w:rsidRPr="00F572A9">
        <w:rPr>
          <w:rStyle w:val="Emphasis"/>
        </w:rPr>
        <w:t>urge</w:t>
      </w:r>
      <w:r w:rsidRPr="00F572A9">
        <w:rPr>
          <w:sz w:val="16"/>
        </w:rPr>
        <w:t xml:space="preserve"> by policymakers </w:t>
      </w:r>
      <w:r w:rsidRPr="00F572A9">
        <w:rPr>
          <w:rStyle w:val="StyleUnderline"/>
        </w:rPr>
        <w:t xml:space="preserve">is to enact </w:t>
      </w:r>
      <w:r w:rsidRPr="00F572A9">
        <w:rPr>
          <w:rStyle w:val="Emphasis"/>
        </w:rPr>
        <w:t>new legislation</w:t>
      </w:r>
      <w:r w:rsidRPr="00F572A9">
        <w:rPr>
          <w:sz w:val="16"/>
        </w:rPr>
        <w:t xml:space="preserve"> that deals with an element of the event. </w:t>
      </w:r>
      <w:r w:rsidRPr="00F572A9">
        <w:rPr>
          <w:rStyle w:val="StyleUnderline"/>
        </w:rPr>
        <w:t>Terrorists</w:t>
      </w:r>
      <w:r w:rsidRPr="00F572A9">
        <w:rPr>
          <w:sz w:val="16"/>
        </w:rPr>
        <w:t xml:space="preserve"> </w:t>
      </w:r>
      <w:r w:rsidRPr="00F572A9">
        <w:rPr>
          <w:rStyle w:val="Emphasis"/>
        </w:rPr>
        <w:t>inherently</w:t>
      </w:r>
      <w:r w:rsidRPr="00F572A9">
        <w:rPr>
          <w:sz w:val="16"/>
        </w:rPr>
        <w:t xml:space="preserve"> </w:t>
      </w:r>
      <w:r w:rsidRPr="00F572A9">
        <w:rPr>
          <w:rStyle w:val="StyleUnderline"/>
        </w:rPr>
        <w:t xml:space="preserve">seek to exploit </w:t>
      </w:r>
      <w:r w:rsidRPr="00F572A9">
        <w:rPr>
          <w:rStyle w:val="Emphasis"/>
        </w:rPr>
        <w:t>gaps and vulnerabilities</w:t>
      </w:r>
      <w:r w:rsidRPr="00F572A9">
        <w:rPr>
          <w:sz w:val="16"/>
        </w:rPr>
        <w:t xml:space="preserve">. </w:t>
      </w:r>
      <w:r w:rsidRPr="00F572A9">
        <w:rPr>
          <w:rStyle w:val="StyleUnderline"/>
        </w:rPr>
        <w:t xml:space="preserve">Policymakers and experts could spend their lives and the nation's treasury trying to close </w:t>
      </w:r>
      <w:r w:rsidRPr="00F572A9">
        <w:rPr>
          <w:rStyle w:val="Emphasis"/>
        </w:rPr>
        <w:t>every gap</w:t>
      </w:r>
      <w:r w:rsidRPr="00F572A9">
        <w:rPr>
          <w:rStyle w:val="StyleUnderline"/>
        </w:rPr>
        <w:t xml:space="preserve"> and vulnerability. Such an approach is destined to fail and only curtail our freedom.</w:t>
      </w:r>
    </w:p>
    <w:p w14:paraId="081B2D5D" w14:textId="77777777" w:rsidR="00E64B51" w:rsidRPr="00F572A9" w:rsidRDefault="00E64B51" w:rsidP="00E64B51">
      <w:pPr>
        <w:rPr>
          <w:rStyle w:val="StyleUnderline"/>
        </w:rPr>
      </w:pPr>
      <w:r w:rsidRPr="00F572A9">
        <w:rPr>
          <w:rStyle w:val="StyleUnderline"/>
        </w:rPr>
        <w:t xml:space="preserve">Instead of </w:t>
      </w:r>
      <w:r w:rsidRPr="00F572A9">
        <w:rPr>
          <w:rStyle w:val="Emphasis"/>
        </w:rPr>
        <w:t>reacting</w:t>
      </w:r>
      <w:r w:rsidRPr="00F572A9">
        <w:rPr>
          <w:rStyle w:val="StyleUnderline"/>
        </w:rPr>
        <w:t xml:space="preserve"> to what happened in the past</w:t>
      </w:r>
      <w:r w:rsidRPr="00F572A9">
        <w:rPr>
          <w:sz w:val="16"/>
        </w:rPr>
        <w:t xml:space="preserve">, Congress should preemptively enact reforms that address what we imagine will be elements of future attacks. By strengthening the relationship between the components of our domestic national security apparatus, </w:t>
      </w:r>
      <w:r w:rsidRPr="00F572A9">
        <w:rPr>
          <w:rStyle w:val="StyleUnderline"/>
        </w:rPr>
        <w:t xml:space="preserve">we can inject </w:t>
      </w:r>
      <w:r w:rsidRPr="00F572A9">
        <w:rPr>
          <w:rStyle w:val="Emphasis"/>
        </w:rPr>
        <w:t>fidelity</w:t>
      </w:r>
      <w:r w:rsidRPr="00F572A9">
        <w:rPr>
          <w:rStyle w:val="StyleUnderline"/>
        </w:rPr>
        <w:t xml:space="preserve"> into the system. </w:t>
      </w:r>
      <w:r w:rsidRPr="0063625B">
        <w:rPr>
          <w:rStyle w:val="StyleUnderline"/>
          <w:highlight w:val="green"/>
        </w:rPr>
        <w:t xml:space="preserve">By </w:t>
      </w:r>
      <w:r w:rsidRPr="0063625B">
        <w:rPr>
          <w:rStyle w:val="Emphasis"/>
          <w:highlight w:val="green"/>
        </w:rPr>
        <w:t>broadening</w:t>
      </w:r>
      <w:r w:rsidRPr="00F572A9">
        <w:rPr>
          <w:sz w:val="16"/>
        </w:rPr>
        <w:t xml:space="preserve"> the use of HUMINT by </w:t>
      </w:r>
      <w:r w:rsidRPr="0063625B">
        <w:rPr>
          <w:rStyle w:val="Emphasis"/>
          <w:highlight w:val="green"/>
        </w:rPr>
        <w:t>local</w:t>
      </w:r>
      <w:r w:rsidRPr="00F572A9">
        <w:rPr>
          <w:rStyle w:val="Emphasis"/>
        </w:rPr>
        <w:t xml:space="preserve"> law </w:t>
      </w:r>
      <w:r w:rsidRPr="0063625B">
        <w:rPr>
          <w:rStyle w:val="Emphasis"/>
          <w:highlight w:val="green"/>
        </w:rPr>
        <w:t>enforcement</w:t>
      </w:r>
      <w:r w:rsidRPr="00F572A9">
        <w:rPr>
          <w:sz w:val="16"/>
        </w:rPr>
        <w:t xml:space="preserve">, we can </w:t>
      </w:r>
      <w:r w:rsidRPr="0063625B">
        <w:rPr>
          <w:rStyle w:val="StyleUnderline"/>
          <w:highlight w:val="green"/>
        </w:rPr>
        <w:t xml:space="preserve">insert </w:t>
      </w:r>
      <w:r w:rsidRPr="0063625B">
        <w:rPr>
          <w:rStyle w:val="Emphasis"/>
          <w:highlight w:val="green"/>
        </w:rPr>
        <w:t>nimbleness</w:t>
      </w:r>
      <w:r w:rsidRPr="00F572A9">
        <w:rPr>
          <w:sz w:val="16"/>
        </w:rPr>
        <w:t xml:space="preserve"> </w:t>
      </w:r>
      <w:r w:rsidRPr="00F572A9">
        <w:rPr>
          <w:rStyle w:val="StyleUnderline"/>
        </w:rPr>
        <w:t>and</w:t>
      </w:r>
      <w:r w:rsidRPr="00F572A9">
        <w:rPr>
          <w:sz w:val="16"/>
        </w:rPr>
        <w:t xml:space="preserve"> </w:t>
      </w:r>
      <w:r w:rsidRPr="00F572A9">
        <w:rPr>
          <w:rStyle w:val="Emphasis"/>
        </w:rPr>
        <w:t>uncertainty</w:t>
      </w:r>
      <w:r w:rsidRPr="00F572A9">
        <w:rPr>
          <w:sz w:val="16"/>
        </w:rPr>
        <w:t xml:space="preserve"> </w:t>
      </w:r>
      <w:r w:rsidRPr="00F572A9">
        <w:rPr>
          <w:rStyle w:val="StyleUnderline"/>
        </w:rPr>
        <w:t xml:space="preserve">into the system. </w:t>
      </w:r>
      <w:r w:rsidRPr="0063625B">
        <w:rPr>
          <w:rStyle w:val="StyleUnderline"/>
          <w:highlight w:val="green"/>
        </w:rPr>
        <w:t xml:space="preserve">By deepening </w:t>
      </w:r>
      <w:r w:rsidRPr="0063625B">
        <w:rPr>
          <w:rStyle w:val="Emphasis"/>
          <w:highlight w:val="green"/>
        </w:rPr>
        <w:t>connections</w:t>
      </w:r>
      <w:r w:rsidRPr="00F572A9">
        <w:rPr>
          <w:sz w:val="16"/>
        </w:rPr>
        <w:t xml:space="preserve"> </w:t>
      </w:r>
      <w:r w:rsidRPr="00F572A9">
        <w:rPr>
          <w:rStyle w:val="StyleUnderline"/>
        </w:rPr>
        <w:t>and</w:t>
      </w:r>
      <w:r w:rsidRPr="00F572A9">
        <w:rPr>
          <w:sz w:val="16"/>
        </w:rPr>
        <w:t xml:space="preserve"> </w:t>
      </w:r>
      <w:r w:rsidRPr="00F572A9">
        <w:rPr>
          <w:rStyle w:val="Emphasis"/>
        </w:rPr>
        <w:t>trust</w:t>
      </w:r>
      <w:r w:rsidRPr="00F572A9">
        <w:rPr>
          <w:sz w:val="16"/>
        </w:rPr>
        <w:t xml:space="preserve"> among local law enforcement and the Muslim diaspora, </w:t>
      </w:r>
      <w:r w:rsidRPr="0063625B">
        <w:rPr>
          <w:rStyle w:val="StyleUnderline"/>
          <w:highlight w:val="green"/>
        </w:rPr>
        <w:t>we</w:t>
      </w:r>
      <w:r w:rsidRPr="00F572A9">
        <w:rPr>
          <w:rStyle w:val="StyleUnderline"/>
        </w:rPr>
        <w:t xml:space="preserve"> can </w:t>
      </w:r>
      <w:r w:rsidRPr="0063625B">
        <w:rPr>
          <w:rStyle w:val="Emphasis"/>
          <w:highlight w:val="green"/>
        </w:rPr>
        <w:t>inoculate</w:t>
      </w:r>
      <w:r w:rsidRPr="00F572A9">
        <w:rPr>
          <w:rStyle w:val="Emphasis"/>
        </w:rPr>
        <w:t xml:space="preserve"> our </w:t>
      </w:r>
      <w:r w:rsidRPr="0063625B">
        <w:rPr>
          <w:rStyle w:val="Emphasis"/>
          <w:highlight w:val="green"/>
        </w:rPr>
        <w:t>communities</w:t>
      </w:r>
      <w:r w:rsidRPr="0063625B">
        <w:rPr>
          <w:sz w:val="16"/>
          <w:highlight w:val="green"/>
        </w:rPr>
        <w:t xml:space="preserve"> </w:t>
      </w:r>
      <w:r w:rsidRPr="0063625B">
        <w:rPr>
          <w:rStyle w:val="StyleUnderline"/>
          <w:highlight w:val="green"/>
        </w:rPr>
        <w:t>from</w:t>
      </w:r>
      <w:r w:rsidRPr="00F572A9">
        <w:rPr>
          <w:sz w:val="16"/>
        </w:rPr>
        <w:t xml:space="preserve"> the virus spread by </w:t>
      </w:r>
      <w:r w:rsidRPr="0063625B">
        <w:rPr>
          <w:rStyle w:val="Emphasis"/>
          <w:highlight w:val="green"/>
        </w:rPr>
        <w:t>radical</w:t>
      </w:r>
      <w:r w:rsidRPr="00F572A9">
        <w:rPr>
          <w:sz w:val="16"/>
        </w:rPr>
        <w:t xml:space="preserve"> Islamic </w:t>
      </w:r>
      <w:r w:rsidRPr="0063625B">
        <w:rPr>
          <w:rStyle w:val="StyleUnderline"/>
          <w:highlight w:val="green"/>
        </w:rPr>
        <w:t>groups</w:t>
      </w:r>
      <w:r w:rsidRPr="00F572A9">
        <w:rPr>
          <w:rStyle w:val="StyleUnderline"/>
        </w:rPr>
        <w:t>. By leveraging the expertise residing in communities across America</w:t>
      </w:r>
      <w:r w:rsidRPr="00F572A9">
        <w:rPr>
          <w:sz w:val="16"/>
        </w:rPr>
        <w:t xml:space="preserve"> in the development of our domestic national security policy, </w:t>
      </w:r>
      <w:r w:rsidRPr="00F572A9">
        <w:rPr>
          <w:rStyle w:val="StyleUnderline"/>
        </w:rPr>
        <w:t xml:space="preserve">we can boost the odds that we adopt policies that will </w:t>
      </w:r>
      <w:r w:rsidRPr="00F572A9">
        <w:rPr>
          <w:rStyle w:val="Emphasis"/>
        </w:rPr>
        <w:t>actually work</w:t>
      </w:r>
      <w:r w:rsidRPr="00F572A9">
        <w:rPr>
          <w:rStyle w:val="StyleUnderline"/>
        </w:rPr>
        <w:t>.</w:t>
      </w:r>
    </w:p>
    <w:p w14:paraId="15A801E2" w14:textId="77777777" w:rsidR="00E64B51" w:rsidRPr="00BC73F2" w:rsidRDefault="00E64B51" w:rsidP="00E64B51">
      <w:pPr>
        <w:rPr>
          <w:sz w:val="16"/>
        </w:rPr>
      </w:pPr>
      <w:r w:rsidRPr="00F572A9">
        <w:rPr>
          <w:sz w:val="16"/>
        </w:rPr>
        <w:t xml:space="preserve">Whether we like it or not, the use of terrorism by those who hate us or seek to use conflict with us to rally adherents to their warped cause will be our constant bedfellow for decades to come. In June, a survey showed that 93 percent of young Iraqis regard the United States as their enemy. We may or may not be able to change hearts and minds in the Middle East, but we certainly can put in place policies here that protect Americans from the worst emanations of our enemies. </w:t>
      </w:r>
      <w:r w:rsidRPr="00F572A9">
        <w:rPr>
          <w:rStyle w:val="StyleUnderline"/>
        </w:rPr>
        <w:t xml:space="preserve">When it comes to protecting our cities and the people therein, </w:t>
      </w:r>
      <w:r w:rsidRPr="00F572A9">
        <w:rPr>
          <w:rStyle w:val="Emphasis"/>
        </w:rPr>
        <w:t>local law enforcement</w:t>
      </w:r>
      <w:r w:rsidRPr="00F572A9">
        <w:rPr>
          <w:rStyle w:val="StyleUnderline"/>
        </w:rPr>
        <w:t xml:space="preserve"> must play a more prominent role</w:t>
      </w:r>
      <w:r w:rsidRPr="00F572A9">
        <w:rPr>
          <w:sz w:val="16"/>
        </w:rPr>
        <w:t>. Thank you for the opportunity to testify and answer any questions you may have.</w:t>
      </w:r>
    </w:p>
    <w:p w14:paraId="695CFE4F" w14:textId="77777777" w:rsidR="00E64B51" w:rsidRDefault="00E64B51" w:rsidP="00E64B51">
      <w:pPr>
        <w:pStyle w:val="Heading3"/>
      </w:pPr>
      <w:r>
        <w:t>2nc at: terrorism defense</w:t>
      </w:r>
    </w:p>
    <w:p w14:paraId="2F951A48" w14:textId="77777777" w:rsidR="00E64B51" w:rsidRPr="008B1864" w:rsidRDefault="00E64B51" w:rsidP="00E64B51">
      <w:pPr>
        <w:pStyle w:val="Heading4"/>
      </w:pPr>
      <w:r>
        <w:t xml:space="preserve">Means and motive exist -- future attacks are </w:t>
      </w:r>
      <w:r>
        <w:rPr>
          <w:u w:val="single"/>
        </w:rPr>
        <w:t>impending</w:t>
      </w:r>
      <w:r>
        <w:t xml:space="preserve"> and barriers are </w:t>
      </w:r>
      <w:r>
        <w:rPr>
          <w:u w:val="single"/>
        </w:rPr>
        <w:t>surmountable</w:t>
      </w:r>
      <w:r>
        <w:t xml:space="preserve">. </w:t>
      </w:r>
    </w:p>
    <w:p w14:paraId="061E001F" w14:textId="77777777" w:rsidR="00E64B51" w:rsidRPr="008B1864" w:rsidRDefault="00E64B51" w:rsidP="00E64B51">
      <w:r>
        <w:rPr>
          <w:rStyle w:val="Style13ptBold"/>
        </w:rPr>
        <w:t xml:space="preserve">Hayes ’18 </w:t>
      </w:r>
      <w:r w:rsidRPr="00E257EF">
        <w:t xml:space="preserve">[Peter; January 18; Professor of International Relations at RMIT University, Executive Director of the Nautilus Institute for Security and Sustainability, Ph.D. in Energy and Resources from the University of California-Berkeley; NAPSNet Special Reports, “Non-State Terrorism and Inadvertent Nuclear War,” </w:t>
      </w:r>
      <w:hyperlink r:id="rId23" w:history="1">
        <w:r w:rsidRPr="00E257EF">
          <w:rPr>
            <w:rStyle w:val="Hyperlink"/>
          </w:rPr>
          <w:t>https://nautilus.org/napsnet/napsnet-special-reports/non-state-terrorism-and-inadvertent-nuclear-war/</w:t>
        </w:r>
      </w:hyperlink>
      <w:r w:rsidRPr="00E257EF">
        <w:t>]</w:t>
      </w:r>
    </w:p>
    <w:p w14:paraId="47F74F12" w14:textId="77777777" w:rsidR="00E64B51" w:rsidRPr="008B1864" w:rsidRDefault="00E64B51" w:rsidP="00E64B51">
      <w:pPr>
        <w:rPr>
          <w:sz w:val="16"/>
        </w:rPr>
      </w:pPr>
      <w:r w:rsidRPr="008B1864">
        <w:rPr>
          <w:sz w:val="16"/>
        </w:rPr>
        <w:t>Are non-state actors motivated and able to attempt nuclear terrorism?</w:t>
      </w:r>
    </w:p>
    <w:p w14:paraId="75A14D03" w14:textId="77777777" w:rsidR="00E64B51" w:rsidRPr="008B1864" w:rsidRDefault="00E64B51" w:rsidP="00E64B51">
      <w:pPr>
        <w:rPr>
          <w:sz w:val="16"/>
          <w:szCs w:val="16"/>
        </w:rPr>
      </w:pPr>
      <w:r w:rsidRPr="008B1864">
        <w:rPr>
          <w:sz w:val="16"/>
          <w:szCs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4814665F" w14:textId="77777777" w:rsidR="00E64B51" w:rsidRPr="005E5764" w:rsidRDefault="00E64B51" w:rsidP="00E64B51">
      <w:pPr>
        <w:rPr>
          <w:rStyle w:val="StyleUnderline"/>
        </w:rPr>
      </w:pPr>
      <w:r w:rsidRPr="005E5764">
        <w:rPr>
          <w:rStyle w:val="StyleUnderline"/>
        </w:rPr>
        <w:t>Some have argued that the technical, organizational, and funding demanded for a successful nuclear attack</w:t>
      </w:r>
      <w:r w:rsidRPr="008B1864">
        <w:rPr>
          <w:sz w:val="16"/>
        </w:rPr>
        <w:t xml:space="preserve">, especially involving nuclear weapons, </w:t>
      </w:r>
      <w:r w:rsidRPr="005E5764">
        <w:rPr>
          <w:rStyle w:val="StyleUnderline"/>
        </w:rPr>
        <w:t>exceeds the capacity of</w:t>
      </w:r>
      <w:r w:rsidRPr="008B1864">
        <w:rPr>
          <w:sz w:val="16"/>
        </w:rPr>
        <w:t xml:space="preserve"> most of the </w:t>
      </w:r>
      <w:r w:rsidRPr="005E5764">
        <w:rPr>
          <w:rStyle w:val="StyleUnderline"/>
        </w:rPr>
        <w:t>non-state actors</w:t>
      </w:r>
      <w:r w:rsidRPr="008B1864">
        <w:rPr>
          <w:sz w:val="16"/>
        </w:rPr>
        <w:t xml:space="preserve"> with terrorist proclivities.  </w:t>
      </w:r>
      <w:r w:rsidRPr="005E5764">
        <w:rPr>
          <w:rStyle w:val="StyleUnderline"/>
        </w:rPr>
        <w:t>Unfortunately, this assertion is not true</w:t>
      </w:r>
      <w:r w:rsidRPr="008B1864">
        <w:rPr>
          <w:sz w:val="16"/>
        </w:rPr>
        <w:t xml:space="preserve">, especially at lower levels of impact as shown in Figure 1; but even at the highest levels of obtaining authentic nuclear weapons capabilities, </w:t>
      </w:r>
      <w:r w:rsidRPr="005E5764">
        <w:rPr>
          <w:rStyle w:val="StyleUnderline"/>
        </w:rPr>
        <w:t xml:space="preserve">a small number of </w:t>
      </w:r>
      <w:r w:rsidRPr="0063625B">
        <w:rPr>
          <w:rStyle w:val="StyleUnderline"/>
          <w:highlight w:val="green"/>
        </w:rPr>
        <w:t>non-state actors</w:t>
      </w:r>
      <w:r w:rsidRPr="005E5764">
        <w:rPr>
          <w:rStyle w:val="StyleUnderline"/>
        </w:rPr>
        <w:t xml:space="preserve"> already </w:t>
      </w:r>
      <w:r w:rsidRPr="0063625B">
        <w:rPr>
          <w:rStyle w:val="StyleUnderline"/>
          <w:highlight w:val="green"/>
        </w:rPr>
        <w:t>exhibit</w:t>
      </w:r>
      <w:r w:rsidRPr="005E5764">
        <w:rPr>
          <w:rStyle w:val="StyleUnderline"/>
        </w:rPr>
        <w:t xml:space="preserve"> the </w:t>
      </w:r>
      <w:r w:rsidRPr="0063625B">
        <w:rPr>
          <w:rStyle w:val="Emphasis"/>
          <w:highlight w:val="green"/>
        </w:rPr>
        <w:t>motivation</w:t>
      </w:r>
      <w:r w:rsidRPr="0063625B">
        <w:rPr>
          <w:rStyle w:val="StyleUnderline"/>
          <w:highlight w:val="green"/>
        </w:rPr>
        <w:t xml:space="preserve"> and</w:t>
      </w:r>
      <w:r w:rsidRPr="005E5764">
        <w:rPr>
          <w:rStyle w:val="StyleUnderline"/>
        </w:rPr>
        <w:t xml:space="preserve"> possible </w:t>
      </w:r>
      <w:r w:rsidRPr="0063625B">
        <w:rPr>
          <w:rStyle w:val="Emphasis"/>
          <w:highlight w:val="green"/>
        </w:rPr>
        <w:t>capacity</w:t>
      </w:r>
      <w:r w:rsidRPr="005E5764">
        <w:rPr>
          <w:rStyle w:val="StyleUnderline"/>
        </w:rPr>
        <w:t xml:space="preserve"> to become nuclear-armed</w:t>
      </w:r>
      <w:r w:rsidRPr="008B1864">
        <w:rPr>
          <w:sz w:val="16"/>
          <w:szCs w:val="16"/>
        </w:rPr>
        <w:t>.</w:t>
      </w:r>
    </w:p>
    <w:p w14:paraId="51A83522" w14:textId="77777777" w:rsidR="00E64B51" w:rsidRPr="00E257EF" w:rsidRDefault="00E64B51" w:rsidP="00E64B51">
      <w:pPr>
        <w:rPr>
          <w:sz w:val="16"/>
          <w:szCs w:val="18"/>
        </w:rPr>
      </w:pPr>
      <w:r w:rsidRPr="00E257EF">
        <w:rPr>
          <w:sz w:val="16"/>
          <w:szCs w:val="18"/>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3D0B4566" w14:textId="77777777" w:rsidR="00E64B51" w:rsidRPr="00E257EF" w:rsidRDefault="00E64B51" w:rsidP="00E64B51">
      <w:pPr>
        <w:rPr>
          <w:sz w:val="16"/>
          <w:szCs w:val="18"/>
        </w:rPr>
      </w:pPr>
      <w:r w:rsidRPr="00E257EF">
        <w:rPr>
          <w:sz w:val="16"/>
          <w:szCs w:val="18"/>
        </w:rPr>
        <w:t>Figure 2:  Opportunist versus strategic nuclear terrorist motivation</w:t>
      </w:r>
    </w:p>
    <w:p w14:paraId="7472310B" w14:textId="77777777" w:rsidR="00E64B51" w:rsidRPr="00E257EF" w:rsidRDefault="00E64B51" w:rsidP="00E64B51">
      <w:pPr>
        <w:rPr>
          <w:sz w:val="16"/>
          <w:szCs w:val="14"/>
        </w:rPr>
      </w:pPr>
      <w:r w:rsidRPr="00E257EF">
        <w:rPr>
          <w:sz w:val="16"/>
          <w:szCs w:val="14"/>
        </w:rPr>
        <w:t>In turn, many factors will drive how a potential nuclear terrorist non-state organization that obtains nuclear weapons or materials may seek to employ them, especially in its nuclear command-and-control orientations.</w:t>
      </w:r>
    </w:p>
    <w:p w14:paraId="5BD06EC7" w14:textId="77777777" w:rsidR="00E64B51" w:rsidRPr="00E257EF" w:rsidRDefault="00E64B51" w:rsidP="00E64B51">
      <w:pPr>
        <w:rPr>
          <w:sz w:val="16"/>
          <w:szCs w:val="14"/>
        </w:rPr>
      </w:pPr>
      <w:r w:rsidRPr="00E257EF">
        <w:rPr>
          <w:sz w:val="16"/>
          <w:szCs w:val="14"/>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6636A4D4" w14:textId="77777777" w:rsidR="00E64B51" w:rsidRPr="00E257EF" w:rsidRDefault="00E64B51" w:rsidP="00E64B51">
      <w:pPr>
        <w:rPr>
          <w:sz w:val="16"/>
          <w:szCs w:val="14"/>
        </w:rPr>
      </w:pPr>
      <w:r w:rsidRPr="00E257EF">
        <w:rPr>
          <w:sz w:val="16"/>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w:t>
      </w:r>
      <w:r w:rsidRPr="005E5764">
        <w:rPr>
          <w:rStyle w:val="StyleUnderline"/>
        </w:rPr>
        <w:t>nuclear terrorists</w:t>
      </w:r>
      <w:r w:rsidRPr="00E257EF">
        <w:rPr>
          <w:sz w:val="16"/>
        </w:rPr>
        <w:t xml:space="preserve"> oriented toward long-term, strategic goals </w:t>
      </w:r>
      <w:r w:rsidRPr="005E5764">
        <w:rPr>
          <w:rStyle w:val="StyleUnderline"/>
        </w:rPr>
        <w:t xml:space="preserve">might employ more pre-delegative </w:t>
      </w:r>
      <w:r w:rsidRPr="005E5764">
        <w:rPr>
          <w:rStyle w:val="Emphasis"/>
        </w:rPr>
        <w:t>c</w:t>
      </w:r>
      <w:r w:rsidRPr="00E257EF">
        <w:rPr>
          <w:sz w:val="16"/>
        </w:rPr>
        <w:t>ommand-</w:t>
      </w:r>
      <w:r w:rsidRPr="005E5764">
        <w:rPr>
          <w:rStyle w:val="StyleUnderline"/>
        </w:rPr>
        <w:t>and-</w:t>
      </w:r>
      <w:r w:rsidRPr="005E5764">
        <w:rPr>
          <w:rStyle w:val="Emphasis"/>
        </w:rPr>
        <w:t>c</w:t>
      </w:r>
      <w:r w:rsidRPr="00E257EF">
        <w:rPr>
          <w:sz w:val="16"/>
        </w:rPr>
        <w:t xml:space="preserve">ontrol </w:t>
      </w:r>
      <w:r w:rsidRPr="005E5764">
        <w:rPr>
          <w:rStyle w:val="StyleUnderline"/>
        </w:rPr>
        <w:t>systems</w:t>
      </w:r>
      <w:r w:rsidRPr="00E257EF">
        <w:rPr>
          <w:sz w:val="16"/>
        </w:rPr>
        <w:t xml:space="preserve"> that would support a bargaining use and therefore a field capacity to deploy nuclear weapons or materials that can calibrate actual attack based on communications with the central leadership with the risk of interdiction through surveillance and counter-attack</w:t>
      </w:r>
      <w:r w:rsidRPr="00E257EF">
        <w:rPr>
          <w:sz w:val="16"/>
          <w:szCs w:val="14"/>
        </w:rPr>
        <w:t>.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595E3F5E" w14:textId="77777777" w:rsidR="00E64B51" w:rsidRPr="00E257EF" w:rsidRDefault="00E64B51" w:rsidP="00E64B51">
      <w:pPr>
        <w:rPr>
          <w:sz w:val="16"/>
        </w:rPr>
      </w:pPr>
      <w:r w:rsidRPr="00E257EF">
        <w:rPr>
          <w:sz w:val="16"/>
          <w:szCs w:val="14"/>
        </w:rPr>
        <w:t xml:space="preserve">For non-state actors to succeed at complex engineering project such as acquiring a nuclear weapons or nuclear threat capacity demands substantial effort.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w:t>
      </w:r>
      <w:r w:rsidRPr="00E257EF">
        <w:rPr>
          <w:sz w:val="16"/>
        </w:rPr>
        <w:t xml:space="preserve">He identified </w:t>
      </w:r>
      <w:r w:rsidRPr="005E5764">
        <w:rPr>
          <w:rStyle w:val="StyleUnderline"/>
        </w:rPr>
        <w:t>five such violent non-state actors</w:t>
      </w:r>
      <w:r w:rsidRPr="00E257EF">
        <w:rPr>
          <w:sz w:val="16"/>
        </w:rPr>
        <w:t xml:space="preserve"> who </w:t>
      </w:r>
      <w:r w:rsidRPr="005E5764">
        <w:rPr>
          <w:rStyle w:val="StyleUnderline"/>
        </w:rPr>
        <w:t>already conducted</w:t>
      </w:r>
      <w:r w:rsidRPr="00E257EF">
        <w:rPr>
          <w:sz w:val="16"/>
        </w:rPr>
        <w:t xml:space="preserve"> such </w:t>
      </w:r>
      <w:r w:rsidRPr="005E5764">
        <w:rPr>
          <w:rStyle w:val="StyleUnderline"/>
        </w:rPr>
        <w:t>engineering projects</w:t>
      </w:r>
      <w:r w:rsidRPr="00E257EF">
        <w:rPr>
          <w:sz w:val="16"/>
        </w:rPr>
        <w:t xml:space="preserve"> (see Figure 3), and also noted the important facilitating condition of a global network of expertize and hardware.  Thus, </w:t>
      </w:r>
      <w:r w:rsidRPr="005E5764">
        <w:rPr>
          <w:rStyle w:val="StyleUnderline"/>
        </w:rPr>
        <w:t xml:space="preserve">although </w:t>
      </w:r>
      <w:r w:rsidRPr="0063625B">
        <w:rPr>
          <w:rStyle w:val="StyleUnderline"/>
          <w:highlight w:val="green"/>
        </w:rPr>
        <w:t xml:space="preserve">the </w:t>
      </w:r>
      <w:r w:rsidRPr="0063625B">
        <w:rPr>
          <w:rStyle w:val="Emphasis"/>
          <w:highlight w:val="green"/>
        </w:rPr>
        <w:t>skill</w:t>
      </w:r>
      <w:r w:rsidRPr="0063625B">
        <w:rPr>
          <w:rStyle w:val="StyleUnderline"/>
          <w:highlight w:val="green"/>
        </w:rPr>
        <w:t xml:space="preserve">, </w:t>
      </w:r>
      <w:r w:rsidRPr="0063625B">
        <w:rPr>
          <w:rStyle w:val="Emphasis"/>
          <w:highlight w:val="green"/>
        </w:rPr>
        <w:t>financial</w:t>
      </w:r>
      <w:r w:rsidRPr="0063625B">
        <w:rPr>
          <w:rStyle w:val="StyleUnderline"/>
          <w:highlight w:val="green"/>
        </w:rPr>
        <w:t xml:space="preserve">, and </w:t>
      </w:r>
      <w:r w:rsidRPr="0063625B">
        <w:rPr>
          <w:rStyle w:val="Emphasis"/>
          <w:highlight w:val="green"/>
        </w:rPr>
        <w:t>materiel requirements</w:t>
      </w:r>
      <w:r w:rsidRPr="005E5764">
        <w:rPr>
          <w:rStyle w:val="StyleUnderline"/>
        </w:rPr>
        <w:t xml:space="preserve"> of a non-state nuclear weapons project present a high bar, they </w:t>
      </w:r>
      <w:r w:rsidRPr="0063625B">
        <w:rPr>
          <w:rStyle w:val="StyleUnderline"/>
          <w:highlight w:val="green"/>
        </w:rPr>
        <w:t>are</w:t>
      </w:r>
      <w:r w:rsidRPr="005E5764">
        <w:rPr>
          <w:rStyle w:val="StyleUnderline"/>
        </w:rPr>
        <w:t xml:space="preserve"> </w:t>
      </w:r>
      <w:r w:rsidRPr="005E5764">
        <w:rPr>
          <w:rStyle w:val="Emphasis"/>
        </w:rPr>
        <w:t xml:space="preserve">certainly </w:t>
      </w:r>
      <w:r w:rsidRPr="0063625B">
        <w:rPr>
          <w:rStyle w:val="Emphasis"/>
          <w:highlight w:val="green"/>
        </w:rPr>
        <w:t>reachable</w:t>
      </w:r>
      <w:r w:rsidRPr="00E257EF">
        <w:rPr>
          <w:sz w:val="16"/>
        </w:rPr>
        <w:t>.</w:t>
      </w:r>
    </w:p>
    <w:p w14:paraId="0FB1D7A3" w14:textId="77777777" w:rsidR="00E64B51" w:rsidRPr="00E257EF" w:rsidRDefault="00E64B51" w:rsidP="00E64B51">
      <w:pPr>
        <w:rPr>
          <w:sz w:val="16"/>
        </w:rPr>
      </w:pPr>
      <w:r w:rsidRPr="00E257EF">
        <w:rPr>
          <w:sz w:val="16"/>
        </w:rPr>
        <w:t>Figure 3:  Complex engineering projects by five violent non-state actors &amp; Khan network</w:t>
      </w:r>
    </w:p>
    <w:p w14:paraId="34AA3D91" w14:textId="77777777" w:rsidR="00E64B51" w:rsidRPr="005E5764" w:rsidRDefault="00E64B51" w:rsidP="00E64B51">
      <w:pPr>
        <w:rPr>
          <w:rStyle w:val="StyleUnderline"/>
        </w:rPr>
      </w:pPr>
      <w:r w:rsidRPr="00E257EF">
        <w:rPr>
          <w:sz w:val="16"/>
          <w:szCs w:val="14"/>
        </w:rPr>
        <w:t xml:space="preserve">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w:t>
      </w:r>
      <w:r w:rsidRPr="00E257EF">
        <w:rPr>
          <w:sz w:val="16"/>
        </w:rPr>
        <w:t xml:space="preserve">However, should some or all of these constraints diminish, a </w:t>
      </w:r>
      <w:r w:rsidRPr="0063625B">
        <w:rPr>
          <w:rStyle w:val="Emphasis"/>
          <w:highlight w:val="green"/>
        </w:rPr>
        <w:t>rapid</w:t>
      </w:r>
      <w:r w:rsidRPr="005E5764">
        <w:rPr>
          <w:rStyle w:val="StyleUnderline"/>
        </w:rPr>
        <w:t xml:space="preserve"> non-state nuclear </w:t>
      </w:r>
      <w:r w:rsidRPr="0063625B">
        <w:rPr>
          <w:rStyle w:val="StyleUnderline"/>
          <w:highlight w:val="green"/>
        </w:rPr>
        <w:t>prolif</w:t>
      </w:r>
      <w:r w:rsidRPr="005E5764">
        <w:rPr>
          <w:rStyle w:val="StyleUnderline"/>
        </w:rPr>
        <w:t xml:space="preserve">eration </w:t>
      </w:r>
      <w:r w:rsidRPr="0063625B">
        <w:rPr>
          <w:rStyle w:val="StyleUnderline"/>
          <w:highlight w:val="green"/>
        </w:rPr>
        <w:t>is possible</w:t>
      </w:r>
      <w:r w:rsidRPr="00E257EF">
        <w:rPr>
          <w:sz w:val="16"/>
          <w:szCs w:val="16"/>
        </w:rPr>
        <w:t>.</w:t>
      </w:r>
    </w:p>
    <w:p w14:paraId="0208A3BE" w14:textId="77777777" w:rsidR="00E64B51" w:rsidRPr="00E257EF" w:rsidRDefault="00E64B51" w:rsidP="00E64B51">
      <w:pPr>
        <w:rPr>
          <w:sz w:val="16"/>
        </w:rPr>
      </w:pPr>
      <w:r w:rsidRPr="005E5764">
        <w:rPr>
          <w:rStyle w:val="StyleUnderline"/>
        </w:rPr>
        <w:t>Although only</w:t>
      </w:r>
      <w:r w:rsidRPr="00E257EF">
        <w:rPr>
          <w:sz w:val="16"/>
        </w:rPr>
        <w:t xml:space="preserve"> a few non-state actors such as </w:t>
      </w:r>
      <w:r w:rsidRPr="0063625B">
        <w:rPr>
          <w:rStyle w:val="Emphasis"/>
          <w:highlight w:val="green"/>
        </w:rPr>
        <w:t>A</w:t>
      </w:r>
      <w:r w:rsidRPr="00E257EF">
        <w:rPr>
          <w:sz w:val="16"/>
        </w:rPr>
        <w:t xml:space="preserve">l </w:t>
      </w:r>
      <w:r w:rsidRPr="0063625B">
        <w:rPr>
          <w:rStyle w:val="Emphasis"/>
          <w:highlight w:val="green"/>
        </w:rPr>
        <w:t>Q</w:t>
      </w:r>
      <w:r w:rsidRPr="00E257EF">
        <w:rPr>
          <w:sz w:val="16"/>
        </w:rPr>
        <w:t xml:space="preserve">aeda </w:t>
      </w:r>
      <w:r w:rsidRPr="0063625B">
        <w:rPr>
          <w:rStyle w:val="StyleUnderline"/>
          <w:highlight w:val="green"/>
        </w:rPr>
        <w:t xml:space="preserve">and </w:t>
      </w:r>
      <w:r w:rsidRPr="0063625B">
        <w:rPr>
          <w:rStyle w:val="Emphasis"/>
          <w:highlight w:val="green"/>
        </w:rPr>
        <w:t>I</w:t>
      </w:r>
      <w:r w:rsidRPr="00E257EF">
        <w:rPr>
          <w:sz w:val="16"/>
        </w:rPr>
        <w:t xml:space="preserve">slamic </w:t>
      </w:r>
      <w:r w:rsidRPr="0063625B">
        <w:rPr>
          <w:rStyle w:val="Emphasis"/>
          <w:highlight w:val="green"/>
        </w:rPr>
        <w:t>S</w:t>
      </w:r>
      <w:r w:rsidRPr="00E257EF">
        <w:rPr>
          <w:sz w:val="16"/>
        </w:rPr>
        <w:t xml:space="preserve">tate have </w:t>
      </w:r>
      <w:r w:rsidRPr="0063625B">
        <w:rPr>
          <w:rStyle w:val="StyleUnderline"/>
          <w:highlight w:val="green"/>
        </w:rPr>
        <w:t>exhibited</w:t>
      </w:r>
      <w:r w:rsidRPr="00E257EF">
        <w:rPr>
          <w:sz w:val="16"/>
        </w:rPr>
        <w:t xml:space="preserve"> such underlying stamina and </w:t>
      </w:r>
      <w:r w:rsidRPr="005E5764">
        <w:rPr>
          <w:rStyle w:val="StyleUnderline"/>
        </w:rPr>
        <w:t xml:space="preserve">organizational </w:t>
      </w:r>
      <w:r w:rsidRPr="0063625B">
        <w:rPr>
          <w:rStyle w:val="StyleUnderline"/>
          <w:highlight w:val="green"/>
        </w:rPr>
        <w:t>capacities</w:t>
      </w:r>
      <w:r w:rsidRPr="005E5764">
        <w:rPr>
          <w:rStyle w:val="StyleUnderline"/>
        </w:rPr>
        <w:t xml:space="preserve"> and</w:t>
      </w:r>
      <w:r w:rsidRPr="00E257EF">
        <w:rPr>
          <w:sz w:val="16"/>
        </w:rPr>
        <w:t xml:space="preserve"> actually </w:t>
      </w:r>
      <w:r w:rsidRPr="005E5764">
        <w:rPr>
          <w:rStyle w:val="StyleUnderline"/>
        </w:rPr>
        <w:t>attempted to obtain</w:t>
      </w:r>
      <w:r w:rsidRPr="00E257EF">
        <w:rPr>
          <w:sz w:val="16"/>
        </w:rPr>
        <w:t xml:space="preserve"> nuclear weapons-related skills, hardware, and materials, </w:t>
      </w:r>
      <w:r w:rsidRPr="005E5764">
        <w:rPr>
          <w:rStyle w:val="StyleUnderline"/>
        </w:rPr>
        <w:t xml:space="preserve">the </w:t>
      </w:r>
      <w:r w:rsidRPr="005E5764">
        <w:rPr>
          <w:rStyle w:val="Emphasis"/>
        </w:rPr>
        <w:t>past is not prologue</w:t>
      </w:r>
      <w:r w:rsidRPr="005E5764">
        <w:rPr>
          <w:rStyle w:val="StyleUnderline"/>
        </w:rPr>
        <w:t xml:space="preserve">.  </w:t>
      </w:r>
      <w:r w:rsidRPr="0063625B">
        <w:rPr>
          <w:rStyle w:val="StyleUnderline"/>
          <w:highlight w:val="green"/>
        </w:rPr>
        <w:t>A</w:t>
      </w:r>
      <w:r w:rsidRPr="005E5764">
        <w:rPr>
          <w:rStyle w:val="StyleUnderline"/>
        </w:rPr>
        <w:t xml:space="preserve">n </w:t>
      </w:r>
      <w:r w:rsidRPr="005E5764">
        <w:rPr>
          <w:rStyle w:val="Emphasis"/>
        </w:rPr>
        <w:t xml:space="preserve">incredibly </w:t>
      </w:r>
      <w:r w:rsidRPr="0063625B">
        <w:rPr>
          <w:rStyle w:val="Emphasis"/>
          <w:highlight w:val="green"/>
        </w:rPr>
        <w:t>diverse set</w:t>
      </w:r>
      <w:r w:rsidRPr="0063625B">
        <w:rPr>
          <w:rStyle w:val="StyleUnderline"/>
          <w:highlight w:val="green"/>
        </w:rPr>
        <w:t xml:space="preserve"> of</w:t>
      </w:r>
      <w:r w:rsidRPr="00E257EF">
        <w:rPr>
          <w:rStyle w:val="StyleUnderline"/>
        </w:rPr>
        <w:t xml:space="preserve"> variously</w:t>
      </w:r>
      <w:r w:rsidRPr="005E5764">
        <w:rPr>
          <w:rStyle w:val="StyleUnderline"/>
        </w:rPr>
        <w:t xml:space="preserve"> motivated terrorist </w:t>
      </w:r>
      <w:r w:rsidRPr="0063625B">
        <w:rPr>
          <w:rStyle w:val="StyleUnderline"/>
          <w:highlight w:val="green"/>
        </w:rPr>
        <w:t xml:space="preserve">groups </w:t>
      </w:r>
      <w:r w:rsidRPr="0063625B">
        <w:rPr>
          <w:rStyle w:val="Emphasis"/>
          <w:highlight w:val="green"/>
        </w:rPr>
        <w:t>exist</w:t>
      </w:r>
      <w:r w:rsidRPr="005E5764">
        <w:rPr>
          <w:rStyle w:val="Emphasis"/>
        </w:rPr>
        <w:t xml:space="preserve"> already</w:t>
      </w:r>
      <w:r w:rsidRPr="00E257EF">
        <w:rPr>
          <w:sz w:val="16"/>
        </w:rPr>
        <w:t xml:space="preserve">,  including politico-ideological, apocalyptic-millenarian, politico-religious, nationalist-separatist, ecological, and political-insurgency entities, some of which converge with criminal-military and criminal-scientist (profit based) networks; but also pyscho-pathological mass killing cults, lone wolves, and ephemeral copy-cat non-state actors.  </w:t>
      </w:r>
      <w:r w:rsidRPr="005E5764">
        <w:rPr>
          <w:rStyle w:val="StyleUnderline"/>
        </w:rPr>
        <w:t xml:space="preserve">The social, </w:t>
      </w:r>
      <w:r w:rsidRPr="005E5764">
        <w:rPr>
          <w:rStyle w:val="Emphasis"/>
        </w:rPr>
        <w:t>economic</w:t>
      </w:r>
      <w:r w:rsidRPr="005E5764">
        <w:rPr>
          <w:rStyle w:val="StyleUnderline"/>
        </w:rPr>
        <w:t xml:space="preserve">, and </w:t>
      </w:r>
      <w:r w:rsidRPr="005E5764">
        <w:rPr>
          <w:rStyle w:val="Emphasis"/>
        </w:rPr>
        <w:t>deculturating</w:t>
      </w:r>
      <w:r w:rsidRPr="005E5764">
        <w:rPr>
          <w:rStyle w:val="StyleUnderline"/>
        </w:rPr>
        <w:t xml:space="preserve"> conditions that </w:t>
      </w:r>
      <w:r w:rsidRPr="005E5764">
        <w:rPr>
          <w:rStyle w:val="Emphasis"/>
        </w:rPr>
        <w:t>generate</w:t>
      </w:r>
      <w:r w:rsidRPr="005E5764">
        <w:rPr>
          <w:rStyle w:val="StyleUnderline"/>
        </w:rPr>
        <w:t xml:space="preserve"> such entities are likely to persist and even </w:t>
      </w:r>
      <w:r w:rsidRPr="005E5764">
        <w:rPr>
          <w:rStyle w:val="Emphasis"/>
        </w:rPr>
        <w:t>expand</w:t>
      </w:r>
      <w:r w:rsidRPr="00E257EF">
        <w:rPr>
          <w:sz w:val="16"/>
        </w:rPr>
        <w:t>.</w:t>
      </w:r>
    </w:p>
    <w:p w14:paraId="207E6F1E" w14:textId="77777777" w:rsidR="00E64B51" w:rsidRPr="00E257EF" w:rsidRDefault="00E64B51" w:rsidP="00E64B51">
      <w:pPr>
        <w:rPr>
          <w:sz w:val="16"/>
        </w:rPr>
      </w:pPr>
      <w:r w:rsidRPr="00E257EF">
        <w:rPr>
          <w:sz w:val="16"/>
        </w:rPr>
        <w:t xml:space="preserve">In particular, </w:t>
      </w:r>
      <w:r w:rsidRPr="005E5764">
        <w:rPr>
          <w:rStyle w:val="StyleUnderline"/>
        </w:rPr>
        <w:t>rapidly growing</w:t>
      </w:r>
      <w:r w:rsidRPr="00E257EF">
        <w:rPr>
          <w:sz w:val="16"/>
        </w:rPr>
        <w:t xml:space="preserve"> coastal </w:t>
      </w:r>
      <w:r w:rsidRPr="005E5764">
        <w:rPr>
          <w:rStyle w:val="StyleUnderline"/>
        </w:rPr>
        <w:t>mega-cities</w:t>
      </w:r>
      <w:r w:rsidRPr="00E257EF">
        <w:rPr>
          <w:sz w:val="16"/>
        </w:rPr>
        <w:t xml:space="preserve"> as part of rapid global urbanization </w:t>
      </w:r>
      <w:r w:rsidRPr="005E5764">
        <w:rPr>
          <w:rStyle w:val="StyleUnderline"/>
        </w:rPr>
        <w:t>offer</w:t>
      </w:r>
      <w:r w:rsidRPr="00E257EF">
        <w:rPr>
          <w:sz w:val="16"/>
        </w:rPr>
        <w:t xml:space="preserve"> such </w:t>
      </w:r>
      <w:r w:rsidRPr="005E5764">
        <w:rPr>
          <w:rStyle w:val="StyleUnderline"/>
        </w:rPr>
        <w:t>actors</w:t>
      </w:r>
      <w:r w:rsidRPr="00E257EF">
        <w:rPr>
          <w:sz w:val="16"/>
        </w:rPr>
        <w:t xml:space="preserve"> the </w:t>
      </w:r>
      <w:r w:rsidRPr="005E5764">
        <w:rPr>
          <w:rStyle w:val="StyleUnderline"/>
        </w:rPr>
        <w:t>ability to sustain</w:t>
      </w:r>
      <w:r w:rsidRPr="00E257EF">
        <w:rPr>
          <w:sz w:val="16"/>
        </w:rPr>
        <w:t xml:space="preserve"> themselves as </w:t>
      </w:r>
      <w:r w:rsidRPr="005E5764">
        <w:rPr>
          <w:rStyle w:val="StyleUnderline"/>
        </w:rPr>
        <w:t>“flow gatekeepers,”</w:t>
      </w:r>
      <w:r w:rsidRPr="00E257EF">
        <w:rPr>
          <w:sz w:val="16"/>
        </w:rPr>
        <w:t xml:space="preserve"> possibly in alliance with global criminal networks, thereby supplanting the highland origins of many of today’s non-state violent actors with global reach.[11]  </w:t>
      </w:r>
      <w:r w:rsidRPr="005E5764">
        <w:rPr>
          <w:rStyle w:val="StyleUnderline"/>
        </w:rPr>
        <w:t>Other contributing factors</w:t>
      </w:r>
      <w:r w:rsidRPr="00E257EF">
        <w:rPr>
          <w:sz w:val="16"/>
        </w:rPr>
        <w:t xml:space="preserve"> contributing to the supply of possible non-state actors seeking nuclear weapons </w:t>
      </w:r>
      <w:r w:rsidRPr="005E5764">
        <w:rPr>
          <w:rStyle w:val="StyleUnderline"/>
        </w:rPr>
        <w:t>include</w:t>
      </w:r>
      <w:r w:rsidRPr="00E257EF">
        <w:rPr>
          <w:sz w:val="16"/>
        </w:rPr>
        <w:t xml:space="preserve"> new entries such as city states in search of new security strategies, megacities creating their own transnationally active security forces, </w:t>
      </w:r>
      <w:r w:rsidRPr="005E5764">
        <w:rPr>
          <w:rStyle w:val="StyleUnderline"/>
        </w:rPr>
        <w:t>non-states</w:t>
      </w:r>
      <w:r w:rsidRPr="00E257EF">
        <w:rPr>
          <w:sz w:val="16"/>
        </w:rPr>
        <w:t xml:space="preserve"> with partial or complete territorial control </w:t>
      </w:r>
      <w:r w:rsidRPr="005E5764">
        <w:rPr>
          <w:rStyle w:val="StyleUnderline"/>
        </w:rPr>
        <w:t xml:space="preserve">such as </w:t>
      </w:r>
      <w:r w:rsidRPr="005E5764">
        <w:rPr>
          <w:rStyle w:val="Emphasis"/>
        </w:rPr>
        <w:t>Taiwan</w:t>
      </w:r>
      <w:r w:rsidRPr="005E5764">
        <w:rPr>
          <w:rStyle w:val="StyleUnderline"/>
        </w:rPr>
        <w:t xml:space="preserve"> and</w:t>
      </w:r>
      <w:r w:rsidRPr="00E257EF">
        <w:rPr>
          <w:sz w:val="16"/>
        </w:rPr>
        <w:t xml:space="preserve"> various micro-states, </w:t>
      </w:r>
      <w:r w:rsidRPr="005E5764">
        <w:rPr>
          <w:rStyle w:val="Emphasis"/>
        </w:rPr>
        <w:t>failing states</w:t>
      </w:r>
      <w:r w:rsidRPr="00E257EF">
        <w:rPr>
          <w:sz w:val="16"/>
        </w:rPr>
        <w:t>,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2D798321" w14:textId="77777777" w:rsidR="00E64B51" w:rsidRPr="00E257EF" w:rsidRDefault="00E64B51" w:rsidP="00E64B51">
      <w:pPr>
        <w:rPr>
          <w:sz w:val="16"/>
          <w:szCs w:val="16"/>
        </w:rPr>
      </w:pPr>
      <w:r w:rsidRPr="00E257EF">
        <w:rPr>
          <w:sz w:val="16"/>
          <w:szCs w:val="16"/>
        </w:rPr>
        <w:t>In short, the prognosis is for the fifth tier of non-state actors to beset the other four tiers with intense turbulence just as waves on a beach swirl around sandcastles, washing away their foundations, causing grains of sand to cascade, and eventually collapsing the whole structure.</w:t>
      </w:r>
    </w:p>
    <w:p w14:paraId="29A8606E" w14:textId="77777777" w:rsidR="00E64B51" w:rsidRPr="00E257EF" w:rsidRDefault="00E64B51" w:rsidP="00E64B51">
      <w:pPr>
        <w:rPr>
          <w:sz w:val="16"/>
          <w:szCs w:val="16"/>
        </w:rPr>
      </w:pPr>
      <w:r w:rsidRPr="00E257EF">
        <w:rPr>
          <w:sz w:val="16"/>
          <w:szCs w:val="16"/>
        </w:rPr>
        <w:t>Observed non-state nuclear threats and attacks</w:t>
      </w:r>
    </w:p>
    <w:p w14:paraId="3B8834D4" w14:textId="77777777" w:rsidR="00E64B51" w:rsidRPr="00E257EF" w:rsidRDefault="00E64B51" w:rsidP="00E64B51">
      <w:pPr>
        <w:rPr>
          <w:sz w:val="16"/>
          <w:szCs w:val="16"/>
        </w:rPr>
      </w:pPr>
      <w:r w:rsidRPr="00E257EF">
        <w:rPr>
          <w:sz w:val="16"/>
          <w:szCs w:val="16"/>
        </w:rPr>
        <w:t>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735F6CD3" w14:textId="77777777" w:rsidR="00E64B51" w:rsidRPr="00E257EF" w:rsidRDefault="00E64B51" w:rsidP="00E64B51">
      <w:pPr>
        <w:rPr>
          <w:sz w:val="16"/>
          <w:szCs w:val="16"/>
        </w:rPr>
      </w:pPr>
      <w:r w:rsidRPr="00E257EF">
        <w:rPr>
          <w:sz w:val="16"/>
          <w:szCs w:val="16"/>
        </w:rPr>
        <w:t>We still don’t know why terrorists (in the sense of non-state actors) have not moved into the CBRN [chemical,biological,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2EDEC341" w14:textId="77777777" w:rsidR="00E64B51" w:rsidRPr="00E257EF" w:rsidRDefault="00E64B51" w:rsidP="00E64B51">
      <w:pPr>
        <w:rPr>
          <w:sz w:val="16"/>
        </w:rPr>
      </w:pPr>
      <w:r w:rsidRPr="00E257EF">
        <w:rPr>
          <w:sz w:val="16"/>
        </w:rPr>
        <w:t xml:space="preserve">Nonetheless, those that have occurred demonstrate unambiguously that such threats and </w:t>
      </w:r>
      <w:r w:rsidRPr="005E5764">
        <w:rPr>
          <w:rStyle w:val="StyleUnderline"/>
        </w:rPr>
        <w:t xml:space="preserve">attacks are </w:t>
      </w:r>
      <w:r w:rsidRPr="005E5764">
        <w:rPr>
          <w:rStyle w:val="Emphasis"/>
        </w:rPr>
        <w:t>not merely hypothetical</w:t>
      </w:r>
      <w:r w:rsidRPr="00E257EF">
        <w:rPr>
          <w:sz w:val="16"/>
        </w:rPr>
        <w:t xml:space="preserve">, in spite of the limiting conditions outlined above.  </w:t>
      </w:r>
      <w:r w:rsidRPr="0063625B">
        <w:rPr>
          <w:rStyle w:val="StyleUnderline"/>
          <w:highlight w:val="green"/>
        </w:rPr>
        <w:t>One</w:t>
      </w:r>
      <w:r w:rsidRPr="005E5764">
        <w:rPr>
          <w:rStyle w:val="StyleUnderline"/>
        </w:rPr>
        <w:t xml:space="preserve"> survey </w:t>
      </w:r>
      <w:r w:rsidRPr="0063625B">
        <w:rPr>
          <w:rStyle w:val="StyleUnderline"/>
          <w:highlight w:val="green"/>
        </w:rPr>
        <w:t xml:space="preserve">documented </w:t>
      </w:r>
      <w:r w:rsidRPr="0063625B">
        <w:rPr>
          <w:rStyle w:val="Emphasis"/>
          <w:highlight w:val="green"/>
        </w:rPr>
        <w:t>eighty</w:t>
      </w:r>
      <w:r w:rsidRPr="005E5764">
        <w:rPr>
          <w:rStyle w:val="Emphasis"/>
        </w:rPr>
        <w:t xml:space="preserve"> actual, planned </w:t>
      </w:r>
      <w:r w:rsidRPr="0063625B">
        <w:rPr>
          <w:rStyle w:val="Emphasis"/>
          <w:highlight w:val="green"/>
        </w:rPr>
        <w:t>attacks</w:t>
      </w:r>
      <w:r w:rsidRPr="005E5764">
        <w:rPr>
          <w:rStyle w:val="StyleUnderline"/>
        </w:rPr>
        <w:t xml:space="preserve"> on nuclear facilities containing nuclear materials between 1961-2016</w:t>
      </w:r>
      <w:r w:rsidRPr="00E257EF">
        <w:rPr>
          <w:sz w:val="16"/>
        </w:rPr>
        <w:t>[13] as follows:</w:t>
      </w:r>
    </w:p>
    <w:p w14:paraId="32F55DF8" w14:textId="77777777" w:rsidR="00E64B51" w:rsidRPr="00E257EF" w:rsidRDefault="00E64B51" w:rsidP="00E64B51">
      <w:pPr>
        <w:pStyle w:val="ListParagraph"/>
        <w:numPr>
          <w:ilvl w:val="0"/>
          <w:numId w:val="37"/>
        </w:numPr>
        <w:rPr>
          <w:sz w:val="16"/>
          <w:szCs w:val="16"/>
        </w:rPr>
      </w:pPr>
      <w:r w:rsidRPr="00E257EF">
        <w:rPr>
          <w:sz w:val="16"/>
          <w:szCs w:val="16"/>
        </w:rPr>
        <w:t>80 attacks in 3 waves (1970s armed assaults, 1990s thefts, post-2010, breaches)</w:t>
      </w:r>
    </w:p>
    <w:p w14:paraId="0A22C645" w14:textId="77777777" w:rsidR="00E64B51" w:rsidRPr="00E257EF" w:rsidRDefault="00E64B51" w:rsidP="00E64B51">
      <w:pPr>
        <w:pStyle w:val="ListParagraph"/>
        <w:numPr>
          <w:ilvl w:val="0"/>
          <w:numId w:val="37"/>
        </w:numPr>
        <w:rPr>
          <w:sz w:val="16"/>
          <w:szCs w:val="16"/>
        </w:rPr>
      </w:pPr>
      <w:r w:rsidRPr="00E257EF">
        <w:rPr>
          <w:sz w:val="16"/>
          <w:szCs w:val="16"/>
        </w:rPr>
        <w:t>High threat attacks: 32/80 attacks posed substantial, verified threat of which 44 percent involved insiders.</w:t>
      </w:r>
    </w:p>
    <w:p w14:paraId="731CEA01" w14:textId="77777777" w:rsidR="00E64B51" w:rsidRPr="00E257EF" w:rsidRDefault="00E64B51" w:rsidP="00E64B51">
      <w:pPr>
        <w:pStyle w:val="ListParagraph"/>
        <w:numPr>
          <w:ilvl w:val="0"/>
          <w:numId w:val="37"/>
        </w:numPr>
        <w:rPr>
          <w:sz w:val="16"/>
          <w:szCs w:val="16"/>
        </w:rPr>
      </w:pPr>
      <w:r w:rsidRPr="00E257EF">
        <w:rPr>
          <w:sz w:val="16"/>
          <w:szCs w:val="16"/>
        </w:rPr>
        <w:t>All types of targets were found in the data set—on reactors, other nuclear facilities, military bases leading Gary Ackerman and to conclude: “Overall, empirical evidence suggests that there are sufficient cases in each of the listed categories that no type of threat can be ignored.”[14]</w:t>
      </w:r>
    </w:p>
    <w:p w14:paraId="374A1742" w14:textId="77777777" w:rsidR="00E64B51" w:rsidRPr="00E257EF" w:rsidRDefault="00E64B51" w:rsidP="00E64B51">
      <w:pPr>
        <w:rPr>
          <w:sz w:val="16"/>
          <w:szCs w:val="16"/>
        </w:rPr>
      </w:pPr>
      <w:r w:rsidRPr="0063625B">
        <w:rPr>
          <w:rStyle w:val="StyleUnderline"/>
          <w:highlight w:val="green"/>
        </w:rPr>
        <w:t xml:space="preserve">No region was </w:t>
      </w:r>
      <w:r w:rsidRPr="0063625B">
        <w:rPr>
          <w:rStyle w:val="Emphasis"/>
          <w:highlight w:val="green"/>
        </w:rPr>
        <w:t>immune</w:t>
      </w:r>
      <w:r w:rsidRPr="0063625B">
        <w:rPr>
          <w:rStyle w:val="StyleUnderline"/>
          <w:highlight w:val="green"/>
        </w:rPr>
        <w:t xml:space="preserve">; </w:t>
      </w:r>
      <w:r w:rsidRPr="0063625B">
        <w:rPr>
          <w:rStyle w:val="Emphasis"/>
          <w:highlight w:val="green"/>
        </w:rPr>
        <w:t>no year</w:t>
      </w:r>
      <w:r w:rsidRPr="00E257EF">
        <w:rPr>
          <w:sz w:val="16"/>
          <w:szCs w:val="16"/>
        </w:rPr>
        <w:t xml:space="preserve"> was </w:t>
      </w:r>
      <w:r w:rsidRPr="0063625B">
        <w:rPr>
          <w:rStyle w:val="StyleUnderline"/>
          <w:highlight w:val="green"/>
        </w:rPr>
        <w:t>without</w:t>
      </w:r>
      <w:r w:rsidRPr="00E257EF">
        <w:rPr>
          <w:sz w:val="16"/>
          <w:szCs w:val="16"/>
        </w:rPr>
        <w:t xml:space="preserve"> such a </w:t>
      </w:r>
      <w:r w:rsidRPr="008B1864">
        <w:rPr>
          <w:rStyle w:val="StyleUnderline"/>
        </w:rPr>
        <w:t xml:space="preserve">threat or </w:t>
      </w:r>
      <w:r w:rsidRPr="0063625B">
        <w:rPr>
          <w:rStyle w:val="StyleUnderline"/>
          <w:highlight w:val="green"/>
        </w:rPr>
        <w:t>attack</w:t>
      </w:r>
      <w:r w:rsidRPr="00E257EF">
        <w:rPr>
          <w:sz w:val="16"/>
          <w:szCs w:val="16"/>
        </w:rPr>
        <w:t xml:space="preserve">. Thus, </w:t>
      </w:r>
      <w:r w:rsidRPr="008B1864">
        <w:rPr>
          <w:rStyle w:val="StyleUnderline"/>
        </w:rPr>
        <w:t>there is a likely to b</w:t>
      </w:r>
      <w:r w:rsidRPr="00E257EF">
        <w:rPr>
          <w:sz w:val="16"/>
          <w:szCs w:val="16"/>
        </w:rPr>
        <w:t xml:space="preserve">e a coincidence of </w:t>
      </w:r>
      <w:r w:rsidRPr="008B1864">
        <w:rPr>
          <w:rStyle w:val="Emphasis"/>
        </w:rPr>
        <w:t>future</w:t>
      </w:r>
      <w:r w:rsidRPr="008B1864">
        <w:rPr>
          <w:rStyle w:val="StyleUnderline"/>
        </w:rPr>
        <w:t xml:space="preserve"> non-state threats</w:t>
      </w:r>
      <w:r w:rsidRPr="00E257EF">
        <w:rPr>
          <w:sz w:val="16"/>
          <w:szCs w:val="16"/>
        </w:rPr>
        <w:t xml:space="preserve"> and attacks </w:t>
      </w:r>
      <w:r w:rsidRPr="008B1864">
        <w:rPr>
          <w:rStyle w:val="StyleUnderline"/>
        </w:rPr>
        <w:t>with</w:t>
      </w:r>
      <w:r w:rsidRPr="00E257EF">
        <w:rPr>
          <w:sz w:val="16"/>
          <w:szCs w:val="16"/>
        </w:rPr>
        <w:t xml:space="preserve"> inter-state </w:t>
      </w:r>
      <w:r w:rsidRPr="008B1864">
        <w:rPr>
          <w:rStyle w:val="Emphasis"/>
        </w:rPr>
        <w:t>nuclear-prone</w:t>
      </w:r>
      <w:r w:rsidRPr="008B1864">
        <w:rPr>
          <w:rStyle w:val="StyleUnderline"/>
        </w:rPr>
        <w:t xml:space="preserve"> conflicts</w:t>
      </w:r>
      <w:r w:rsidRPr="00E257EF">
        <w:rPr>
          <w:sz w:val="16"/>
          <w:szCs w:val="16"/>
        </w:rPr>
        <w:t>, as in the past, and possibly more so given the current trend in and the generative conditions for global terrorist activity that will likely pertain in the coming decades.</w:t>
      </w:r>
    </w:p>
    <w:p w14:paraId="306B1239" w14:textId="77777777" w:rsidR="00E64B51" w:rsidRDefault="00E64B51" w:rsidP="00E64B51">
      <w:pPr>
        <w:rPr>
          <w:sz w:val="16"/>
          <w:szCs w:val="16"/>
        </w:rPr>
      </w:pPr>
      <w:r w:rsidRPr="00E257EF">
        <w:rPr>
          <w:sz w:val="16"/>
          <w:szCs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16A6E6FB" w14:textId="77777777" w:rsidR="00E64B51" w:rsidRDefault="00E64B51" w:rsidP="00E64B51">
      <w:pPr>
        <w:pStyle w:val="Heading4"/>
      </w:pPr>
      <w:r>
        <w:t xml:space="preserve">It escalates due to </w:t>
      </w:r>
      <w:r>
        <w:rPr>
          <w:u w:val="single"/>
        </w:rPr>
        <w:t>miscalculation</w:t>
      </w:r>
      <w:r>
        <w:t xml:space="preserve"> AND </w:t>
      </w:r>
      <w:r>
        <w:rPr>
          <w:u w:val="single"/>
        </w:rPr>
        <w:t>intentional</w:t>
      </w:r>
      <w:r>
        <w:t xml:space="preserve"> retaliation. </w:t>
      </w:r>
    </w:p>
    <w:p w14:paraId="1BF7EF98" w14:textId="77777777" w:rsidR="00E64B51" w:rsidRPr="008B1864" w:rsidRDefault="00E64B51" w:rsidP="00E64B51">
      <w:r>
        <w:rPr>
          <w:rStyle w:val="Style13ptBold"/>
        </w:rPr>
        <w:t xml:space="preserve">Hayes ’18 </w:t>
      </w:r>
      <w:r w:rsidRPr="00E257EF">
        <w:t xml:space="preserve">[Peter; January 18; Professor of International Relations at RMIT University, Executive Director of the Nautilus Institute for Security and Sustainability, Ph.D. in Energy and Resources from the University of California-Berkeley; NAPSNet Special Reports, “Non-State Terrorism and Inadvertent Nuclear War,” </w:t>
      </w:r>
      <w:hyperlink r:id="rId24" w:history="1">
        <w:r w:rsidRPr="00E257EF">
          <w:rPr>
            <w:rStyle w:val="Hyperlink"/>
          </w:rPr>
          <w:t>https://nautilus.org/napsnet/napsnet-special-reports/non-state-terrorism-and-inadvertent-nuclear-war/</w:t>
        </w:r>
      </w:hyperlink>
      <w:r w:rsidRPr="00E257EF">
        <w:t>]</w:t>
      </w:r>
    </w:p>
    <w:p w14:paraId="11AF6DD8" w14:textId="77777777" w:rsidR="00E64B51" w:rsidRPr="00E257EF" w:rsidRDefault="00E64B51" w:rsidP="00E64B51">
      <w:pPr>
        <w:rPr>
          <w:sz w:val="16"/>
          <w:szCs w:val="14"/>
        </w:rPr>
      </w:pPr>
      <w:r w:rsidRPr="00E257EF">
        <w:rPr>
          <w:sz w:val="16"/>
          <w:szCs w:val="14"/>
        </w:rPr>
        <w:t>Non-state nuclear attack as trigger of inter-state nuclear war in Northeast Asia</w:t>
      </w:r>
    </w:p>
    <w:p w14:paraId="12159FDC" w14:textId="77777777" w:rsidR="00E64B51" w:rsidRPr="00E257EF" w:rsidRDefault="00E64B51" w:rsidP="00E64B51">
      <w:pPr>
        <w:rPr>
          <w:sz w:val="16"/>
          <w:szCs w:val="14"/>
        </w:rPr>
      </w:pPr>
      <w:r w:rsidRPr="00E257EF">
        <w:rPr>
          <w:sz w:val="16"/>
        </w:rPr>
        <w:t xml:space="preserve">The critical issue is how </w:t>
      </w:r>
      <w:r w:rsidRPr="0017290B">
        <w:rPr>
          <w:rStyle w:val="StyleUnderline"/>
        </w:rPr>
        <w:t xml:space="preserve">a nuclear terrorist </w:t>
      </w:r>
      <w:r w:rsidRPr="0063625B">
        <w:rPr>
          <w:rStyle w:val="StyleUnderline"/>
          <w:highlight w:val="green"/>
        </w:rPr>
        <w:t>attack</w:t>
      </w:r>
      <w:r w:rsidRPr="0017290B">
        <w:rPr>
          <w:rStyle w:val="StyleUnderline"/>
        </w:rPr>
        <w:t xml:space="preserve"> may </w:t>
      </w:r>
      <w:r w:rsidRPr="0063625B">
        <w:rPr>
          <w:rStyle w:val="Emphasis"/>
          <w:highlight w:val="green"/>
        </w:rPr>
        <w:t>“catalyze”</w:t>
      </w:r>
      <w:r w:rsidRPr="0017290B">
        <w:rPr>
          <w:rStyle w:val="Emphasis"/>
        </w:rPr>
        <w:t xml:space="preserve"> inter-state </w:t>
      </w:r>
      <w:r w:rsidRPr="0063625B">
        <w:rPr>
          <w:rStyle w:val="Emphasis"/>
          <w:highlight w:val="green"/>
        </w:rPr>
        <w:t>nuclear war</w:t>
      </w:r>
      <w:r w:rsidRPr="0063625B">
        <w:rPr>
          <w:rStyle w:val="StyleUnderline"/>
          <w:highlight w:val="green"/>
        </w:rPr>
        <w:t>, especially</w:t>
      </w:r>
      <w:r w:rsidRPr="0017290B">
        <w:rPr>
          <w:rStyle w:val="StyleUnderline"/>
        </w:rPr>
        <w:t xml:space="preserve"> the </w:t>
      </w:r>
      <w:r w:rsidRPr="0017290B">
        <w:rPr>
          <w:rStyle w:val="Emphasis"/>
        </w:rPr>
        <w:t xml:space="preserve">NC3 </w:t>
      </w:r>
      <w:r w:rsidRPr="0063625B">
        <w:rPr>
          <w:rStyle w:val="Emphasis"/>
          <w:highlight w:val="green"/>
        </w:rPr>
        <w:t>systems</w:t>
      </w:r>
      <w:r w:rsidRPr="0063625B">
        <w:rPr>
          <w:rStyle w:val="StyleUnderline"/>
          <w:highlight w:val="green"/>
        </w:rPr>
        <w:t xml:space="preserve"> that inform</w:t>
      </w:r>
      <w:r w:rsidRPr="0017290B">
        <w:rPr>
          <w:rStyle w:val="StyleUnderline"/>
        </w:rPr>
        <w:t xml:space="preserve"> and partly </w:t>
      </w:r>
      <w:r w:rsidRPr="0017290B">
        <w:rPr>
          <w:rStyle w:val="Emphasis"/>
        </w:rPr>
        <w:t>determine</w:t>
      </w:r>
      <w:r w:rsidRPr="0017290B">
        <w:rPr>
          <w:rStyle w:val="StyleUnderline"/>
        </w:rPr>
        <w:t xml:space="preserve"> </w:t>
      </w:r>
      <w:r w:rsidRPr="0063625B">
        <w:rPr>
          <w:rStyle w:val="StyleUnderline"/>
          <w:highlight w:val="green"/>
        </w:rPr>
        <w:t>how leaders respond</w:t>
      </w:r>
      <w:r w:rsidRPr="0017290B">
        <w:rPr>
          <w:rStyle w:val="StyleUnderline"/>
        </w:rPr>
        <w:t xml:space="preserve"> to nuclear threat</w:t>
      </w:r>
      <w:r w:rsidRPr="00E257EF">
        <w:rPr>
          <w:sz w:val="16"/>
        </w:rPr>
        <w:t xml:space="preserve">.  Current conditions in Northeast Asia suggest that </w:t>
      </w:r>
      <w:r w:rsidRPr="0017290B">
        <w:rPr>
          <w:rStyle w:val="StyleUnderline"/>
        </w:rPr>
        <w:t xml:space="preserve">multiple precursory conditions for nuclear terrorism already exist or exist in </w:t>
      </w:r>
      <w:r w:rsidRPr="0017290B">
        <w:rPr>
          <w:rStyle w:val="Emphasis"/>
        </w:rPr>
        <w:t>nascent form</w:t>
      </w:r>
      <w:r w:rsidRPr="00E257EF">
        <w:rPr>
          <w:sz w:val="16"/>
        </w:rPr>
        <w:t xml:space="preserve">.  In Japan, for example, low-level, individual, terroristic violence with nuclear materials, against nuclear facilities, is real.  In all countries of the region, </w:t>
      </w:r>
      <w:r w:rsidRPr="0017290B">
        <w:rPr>
          <w:rStyle w:val="StyleUnderline"/>
        </w:rPr>
        <w:t xml:space="preserve">the </w:t>
      </w:r>
      <w:r w:rsidRPr="0063625B">
        <w:rPr>
          <w:rStyle w:val="StyleUnderline"/>
          <w:highlight w:val="green"/>
        </w:rPr>
        <w:t xml:space="preserve">risk of </w:t>
      </w:r>
      <w:r w:rsidRPr="0063625B">
        <w:rPr>
          <w:rStyle w:val="Emphasis"/>
          <w:highlight w:val="green"/>
        </w:rPr>
        <w:t>diversion</w:t>
      </w:r>
      <w:r w:rsidRPr="0017290B">
        <w:rPr>
          <w:rStyle w:val="StyleUnderline"/>
        </w:rPr>
        <w:t xml:space="preserve"> of nuclear </w:t>
      </w:r>
      <w:r w:rsidRPr="00E257EF">
        <w:rPr>
          <w:rStyle w:val="StyleUnderline"/>
        </w:rPr>
        <w:t xml:space="preserve">material </w:t>
      </w:r>
      <w:r w:rsidRPr="0063625B">
        <w:rPr>
          <w:rStyle w:val="StyleUnderline"/>
          <w:highlight w:val="green"/>
        </w:rPr>
        <w:t xml:space="preserve">is </w:t>
      </w:r>
      <w:r w:rsidRPr="0063625B">
        <w:rPr>
          <w:rStyle w:val="Emphasis"/>
          <w:highlight w:val="green"/>
        </w:rPr>
        <w:t>real</w:t>
      </w:r>
      <w:r w:rsidRPr="00E257EF">
        <w:rPr>
          <w:sz w:val="16"/>
        </w:rPr>
        <w:t xml:space="preserve">, although the risk is likely </w:t>
      </w:r>
      <w:r w:rsidRPr="0017290B">
        <w:rPr>
          <w:rStyle w:val="Emphasis"/>
        </w:rPr>
        <w:t>high</w:t>
      </w:r>
      <w:r w:rsidRPr="00E257EF">
        <w:rPr>
          <w:sz w:val="16"/>
        </w:rPr>
        <w:t xml:space="preserve">er </w:t>
      </w:r>
      <w:r w:rsidRPr="0063625B">
        <w:rPr>
          <w:rStyle w:val="StyleUnderline"/>
          <w:highlight w:val="green"/>
        </w:rPr>
        <w:t>due to</w:t>
      </w:r>
      <w:r w:rsidRPr="0017290B">
        <w:rPr>
          <w:rStyle w:val="StyleUnderline"/>
        </w:rPr>
        <w:t xml:space="preserve"> </w:t>
      </w:r>
      <w:r w:rsidRPr="0017290B">
        <w:rPr>
          <w:rStyle w:val="Emphasis"/>
        </w:rPr>
        <w:t>volume</w:t>
      </w:r>
      <w:r w:rsidRPr="0017290B">
        <w:rPr>
          <w:rStyle w:val="StyleUnderline"/>
        </w:rPr>
        <w:t xml:space="preserve"> and </w:t>
      </w:r>
      <w:r w:rsidRPr="0017290B">
        <w:rPr>
          <w:rStyle w:val="Emphasis"/>
        </w:rPr>
        <w:t>laxity</w:t>
      </w:r>
      <w:r w:rsidRPr="0017290B">
        <w:rPr>
          <w:rStyle w:val="StyleUnderline"/>
        </w:rPr>
        <w:t xml:space="preserve"> of security</w:t>
      </w:r>
      <w:r w:rsidRPr="00E257EF">
        <w:rPr>
          <w:sz w:val="16"/>
        </w:rPr>
        <w:t xml:space="preserve"> in some countries of the region than in others.  In all countries, </w:t>
      </w:r>
      <w:r w:rsidRPr="0017290B">
        <w:rPr>
          <w:rStyle w:val="StyleUnderline"/>
        </w:rPr>
        <w:t xml:space="preserve">the risk of an </w:t>
      </w:r>
      <w:r w:rsidRPr="0063625B">
        <w:rPr>
          <w:rStyle w:val="Emphasis"/>
          <w:highlight w:val="green"/>
        </w:rPr>
        <w:t>insider</w:t>
      </w:r>
      <w:r w:rsidRPr="0017290B">
        <w:rPr>
          <w:rStyle w:val="Emphasis"/>
        </w:rPr>
        <w:t xml:space="preserve"> “sleeper” </w:t>
      </w:r>
      <w:r w:rsidRPr="0063625B">
        <w:rPr>
          <w:rStyle w:val="Emphasis"/>
          <w:highlight w:val="green"/>
        </w:rPr>
        <w:t>threat</w:t>
      </w:r>
      <w:r w:rsidRPr="0017290B">
        <w:rPr>
          <w:rStyle w:val="StyleUnderline"/>
        </w:rPr>
        <w:t xml:space="preserve"> is real in</w:t>
      </w:r>
      <w:r w:rsidRPr="00E257EF">
        <w:rPr>
          <w:sz w:val="16"/>
        </w:rPr>
        <w:t xml:space="preserve"> security and </w:t>
      </w:r>
      <w:r w:rsidRPr="0017290B">
        <w:rPr>
          <w:rStyle w:val="StyleUnderline"/>
        </w:rPr>
        <w:t>nuclear agencies</w:t>
      </w:r>
      <w:r w:rsidRPr="00E257EF">
        <w:rPr>
          <w:sz w:val="16"/>
        </w:rPr>
        <w:t>, and such insiders already operated in actual terrorist organizations</w:t>
      </w:r>
      <w:r w:rsidRPr="00E257EF">
        <w:rPr>
          <w:sz w:val="16"/>
          <w:szCs w:val="14"/>
        </w:rPr>
        <w:t>.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62A26AB9" w14:textId="77777777" w:rsidR="00E64B51" w:rsidRPr="00E257EF" w:rsidRDefault="00E64B51" w:rsidP="00E64B51">
      <w:pPr>
        <w:rPr>
          <w:sz w:val="16"/>
          <w:szCs w:val="14"/>
        </w:rPr>
      </w:pPr>
      <w:r w:rsidRPr="00E257EF">
        <w:rPr>
          <w:sz w:val="16"/>
          <w:szCs w:val="14"/>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0BE53711" w14:textId="77777777" w:rsidR="00E64B51" w:rsidRPr="00E257EF" w:rsidRDefault="00E64B51" w:rsidP="00E64B51">
      <w:pPr>
        <w:rPr>
          <w:sz w:val="16"/>
          <w:szCs w:val="14"/>
        </w:rPr>
      </w:pPr>
      <w:r w:rsidRPr="00E257EF">
        <w:rPr>
          <w:sz w:val="16"/>
          <w:szCs w:val="14"/>
        </w:rPr>
        <w:t>The most conducive circumstance for catalysis to occur due to a nuclear terrorist attack might involve the following nexi of timing and conditions:</w:t>
      </w:r>
    </w:p>
    <w:p w14:paraId="737E4451" w14:textId="77777777" w:rsidR="00E64B51" w:rsidRPr="00E257EF" w:rsidRDefault="00E64B51" w:rsidP="00E64B51">
      <w:pPr>
        <w:pStyle w:val="ListParagraph"/>
        <w:numPr>
          <w:ilvl w:val="0"/>
          <w:numId w:val="39"/>
        </w:numPr>
        <w:rPr>
          <w:sz w:val="16"/>
        </w:rPr>
      </w:pPr>
      <w:r w:rsidRPr="00E257EF">
        <w:rPr>
          <w:sz w:val="16"/>
        </w:rPr>
        <w:t xml:space="preserve">Low-level, tactical, or random </w:t>
      </w:r>
      <w:r w:rsidRPr="0017290B">
        <w:rPr>
          <w:rStyle w:val="StyleUnderline"/>
        </w:rPr>
        <w:t>individual terrorist attacks</w:t>
      </w:r>
      <w:r w:rsidRPr="00E257EF">
        <w:rPr>
          <w:sz w:val="16"/>
        </w:rPr>
        <w:t xml:space="preserve"> for whatever reasons, even assassination of national leaders, up to and including dirty radiological bomb attacks, that </w:t>
      </w:r>
      <w:r w:rsidRPr="0017290B">
        <w:rPr>
          <w:rStyle w:val="StyleUnderline"/>
        </w:rPr>
        <w:t>overlap with inter-state crisis dynamics in ways that affect state decisions to</w:t>
      </w:r>
      <w:r w:rsidRPr="00E257EF">
        <w:rPr>
          <w:sz w:val="16"/>
        </w:rPr>
        <w:t xml:space="preserve"> threaten with or to </w:t>
      </w:r>
      <w:r w:rsidRPr="0017290B">
        <w:rPr>
          <w:rStyle w:val="StyleUnderline"/>
        </w:rPr>
        <w:t>use nuclear weapons</w:t>
      </w:r>
      <w:r w:rsidRPr="00E257EF">
        <w:rPr>
          <w:sz w:val="16"/>
        </w:rPr>
        <w:t>. This might be undertaken by an opportunist nuclear terrorist entity in search of rapid and high political impact.</w:t>
      </w:r>
    </w:p>
    <w:p w14:paraId="4E0FB9A8" w14:textId="77777777" w:rsidR="00E64B51" w:rsidRPr="00E257EF" w:rsidRDefault="00E64B51" w:rsidP="00E64B51">
      <w:pPr>
        <w:pStyle w:val="ListParagraph"/>
        <w:numPr>
          <w:ilvl w:val="0"/>
          <w:numId w:val="39"/>
        </w:numPr>
        <w:rPr>
          <w:sz w:val="16"/>
          <w:szCs w:val="14"/>
        </w:rPr>
      </w:pPr>
      <w:r w:rsidRPr="00E257EF">
        <w:rPr>
          <w:sz w:val="16"/>
          <w:szCs w:val="14"/>
        </w:rPr>
        <w:t>Attacks on major national or international events in each country to maximize terror and to de-legitimate national leaders and whole governments. In Japan, for example, more than ten heads of state and senior ministerial international meetings are held each year.  For the strategic nuclear terrorist, patiently acquiring higher level nuclear threat capabilities for such attacks and then staging them to maximum effect could accrue strategic gains.</w:t>
      </w:r>
    </w:p>
    <w:p w14:paraId="4C5240F7" w14:textId="77777777" w:rsidR="00E64B51" w:rsidRPr="00E257EF" w:rsidRDefault="00E64B51" w:rsidP="00E64B51">
      <w:pPr>
        <w:pStyle w:val="ListParagraph"/>
        <w:numPr>
          <w:ilvl w:val="0"/>
          <w:numId w:val="39"/>
        </w:numPr>
        <w:rPr>
          <w:sz w:val="16"/>
          <w:szCs w:val="14"/>
        </w:rPr>
      </w:pPr>
      <w:r w:rsidRPr="00E257EF">
        <w:rPr>
          <w:sz w:val="16"/>
          <w:szCs w:val="14"/>
        </w:rPr>
        <w:t>Attacks or threatened attacks, including deception and disguised attacks, will have maximum leverage when nuclear-armed states are near or on the brink of war or during a national crisis (such as Fukushima), when intelligence agencies, national leaders, facility operators, surveillance and policing agencies, and first responders are already maximally committed and over-extended.</w:t>
      </w:r>
    </w:p>
    <w:p w14:paraId="0A9322E5" w14:textId="77777777" w:rsidR="00E64B51" w:rsidRPr="00E257EF" w:rsidRDefault="00E64B51" w:rsidP="00E64B51">
      <w:pPr>
        <w:rPr>
          <w:sz w:val="16"/>
          <w:szCs w:val="14"/>
        </w:rPr>
      </w:pPr>
      <w:r w:rsidRPr="00E257EF">
        <w:rPr>
          <w:sz w:val="16"/>
          <w:szCs w:val="14"/>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49AE5287" w14:textId="77777777" w:rsidR="00E64B51" w:rsidRPr="00E257EF" w:rsidRDefault="00E64B51" w:rsidP="00E64B51">
      <w:pPr>
        <w:rPr>
          <w:sz w:val="16"/>
        </w:rPr>
      </w:pPr>
      <w:r w:rsidRPr="00E257EF">
        <w:rPr>
          <w:sz w:val="16"/>
        </w:rPr>
        <w:t xml:space="preserve">Accordingly, </w:t>
      </w:r>
      <w:r w:rsidRPr="0017290B">
        <w:rPr>
          <w:rStyle w:val="StyleUnderline"/>
        </w:rPr>
        <w:t xml:space="preserve">the effect of nuclear </w:t>
      </w:r>
      <w:r w:rsidRPr="0063625B">
        <w:rPr>
          <w:rStyle w:val="StyleUnderline"/>
          <w:highlight w:val="green"/>
        </w:rPr>
        <w:t>terror</w:t>
      </w:r>
      <w:r w:rsidRPr="0017290B">
        <w:rPr>
          <w:rStyle w:val="StyleUnderline"/>
        </w:rPr>
        <w:t>ism</w:t>
      </w:r>
      <w:r w:rsidRPr="00E257EF">
        <w:rPr>
          <w:sz w:val="16"/>
        </w:rPr>
        <w:t xml:space="preserve"> involving a nuclear detonation or major radiological release may not of itself be </w:t>
      </w:r>
      <w:r w:rsidRPr="00E257EF">
        <w:rPr>
          <w:i/>
          <w:iCs/>
          <w:sz w:val="16"/>
        </w:rPr>
        <w:t>catalytic</w:t>
      </w:r>
      <w:r w:rsidRPr="00E257EF">
        <w:rPr>
          <w:sz w:val="16"/>
        </w:rPr>
        <w:t xml:space="preserve"> of </w:t>
      </w:r>
      <w:r w:rsidRPr="00E257EF">
        <w:rPr>
          <w:i/>
          <w:iCs/>
          <w:sz w:val="16"/>
        </w:rPr>
        <w:t>nuclear</w:t>
      </w:r>
      <w:r w:rsidRPr="00E257EF">
        <w:rPr>
          <w:sz w:val="16"/>
        </w:rPr>
        <w:t xml:space="preserve"> war—at least not intentionally–because it will not lead directly to the destruction of a targeted nuclear-armed state.  Rather, it </w:t>
      </w:r>
      <w:r w:rsidRPr="0063625B">
        <w:rPr>
          <w:rStyle w:val="StyleUnderline"/>
          <w:highlight w:val="green"/>
        </w:rPr>
        <w:t xml:space="preserve">may be </w:t>
      </w:r>
      <w:r w:rsidRPr="0063625B">
        <w:rPr>
          <w:rStyle w:val="Emphasis"/>
          <w:highlight w:val="green"/>
        </w:rPr>
        <w:t>catalytic</w:t>
      </w:r>
      <w:r w:rsidRPr="00E257EF">
        <w:rPr>
          <w:sz w:val="16"/>
        </w:rPr>
        <w:t xml:space="preserve">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w:t>
      </w:r>
      <w:r w:rsidRPr="0017290B">
        <w:rPr>
          <w:rStyle w:val="StyleUnderline"/>
        </w:rPr>
        <w:t>and a</w:t>
      </w:r>
      <w:r w:rsidRPr="00E257EF">
        <w:rPr>
          <w:sz w:val="16"/>
        </w:rPr>
        <w:t xml:space="preserve"> further </w:t>
      </w:r>
      <w:r w:rsidRPr="0017290B">
        <w:rPr>
          <w:rStyle w:val="Emphasis"/>
        </w:rPr>
        <w:t>sequence</w:t>
      </w:r>
      <w:r w:rsidRPr="0017290B">
        <w:rPr>
          <w:rStyle w:val="StyleUnderline"/>
        </w:rPr>
        <w:t xml:space="preserve"> of</w:t>
      </w:r>
      <w:r w:rsidRPr="00E257EF">
        <w:rPr>
          <w:sz w:val="16"/>
        </w:rPr>
        <w:t xml:space="preserve"> coincident </w:t>
      </w:r>
      <w:r w:rsidRPr="0017290B">
        <w:rPr>
          <w:rStyle w:val="StyleUnderline"/>
        </w:rPr>
        <w:t>events</w:t>
      </w:r>
      <w:r w:rsidRPr="00E257EF">
        <w:rPr>
          <w:sz w:val="16"/>
        </w:rPr>
        <w:t xml:space="preserve"> is necessary to </w:t>
      </w:r>
      <w:r w:rsidRPr="0017290B">
        <w:rPr>
          <w:rStyle w:val="StyleUnderline"/>
        </w:rPr>
        <w:t xml:space="preserve">drive </w:t>
      </w:r>
      <w:r w:rsidRPr="0017290B">
        <w:rPr>
          <w:rStyle w:val="Emphasis"/>
        </w:rPr>
        <w:t>escalation</w:t>
      </w:r>
      <w:r w:rsidRPr="0017290B">
        <w:rPr>
          <w:rStyle w:val="StyleUnderline"/>
        </w:rPr>
        <w:t xml:space="preserve"> to</w:t>
      </w:r>
      <w:r w:rsidRPr="00E257EF">
        <w:rPr>
          <w:sz w:val="16"/>
        </w:rPr>
        <w:t xml:space="preserve"> the point of </w:t>
      </w:r>
      <w:r w:rsidRPr="0017290B">
        <w:rPr>
          <w:rStyle w:val="Emphasis"/>
        </w:rPr>
        <w:t>nuclear first use</w:t>
      </w:r>
      <w:r w:rsidRPr="00E257EF">
        <w:rPr>
          <w:sz w:val="16"/>
        </w:rPr>
        <w:t xml:space="preserv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3FA0ECBE" w14:textId="77777777" w:rsidR="00E64B51" w:rsidRPr="00E257EF" w:rsidRDefault="00E64B51" w:rsidP="00E64B51">
      <w:pPr>
        <w:rPr>
          <w:sz w:val="16"/>
        </w:rPr>
      </w:pPr>
      <w:r w:rsidRPr="00E257EF">
        <w:rPr>
          <w:sz w:val="16"/>
        </w:rPr>
        <w:t xml:space="preserve">It follows that the effects of </w:t>
      </w:r>
      <w:r w:rsidRPr="0017290B">
        <w:rPr>
          <w:rStyle w:val="StyleUnderline"/>
        </w:rPr>
        <w:t xml:space="preserve">a non-state nuclear attack may be characterized better as a </w:t>
      </w:r>
      <w:r w:rsidRPr="00E257EF">
        <w:rPr>
          <w:rStyle w:val="Emphasis"/>
        </w:rPr>
        <w:t>trigger</w:t>
      </w:r>
      <w:r w:rsidRPr="0017290B">
        <w:rPr>
          <w:rStyle w:val="Emphasis"/>
        </w:rPr>
        <w:t xml:space="preserve"> effect</w:t>
      </w:r>
      <w:r w:rsidRPr="0017290B">
        <w:rPr>
          <w:rStyle w:val="StyleUnderline"/>
        </w:rPr>
        <w:t xml:space="preserve">, bringing about a </w:t>
      </w:r>
      <w:r w:rsidRPr="0017290B">
        <w:rPr>
          <w:rStyle w:val="Emphasis"/>
          <w:i/>
          <w:iCs w:val="0"/>
        </w:rPr>
        <w:t>cascade</w:t>
      </w:r>
      <w:r w:rsidRPr="0017290B">
        <w:rPr>
          <w:rStyle w:val="StyleUnderline"/>
        </w:rPr>
        <w:t xml:space="preserve"> of nuclear use decisions within NC3 systems that shift each state increasingly away from nuclear non-use and increasingly towards nuclear use </w:t>
      </w:r>
      <w:r w:rsidRPr="0063625B">
        <w:rPr>
          <w:rStyle w:val="StyleUnderline"/>
          <w:highlight w:val="green"/>
        </w:rPr>
        <w:t xml:space="preserve">by </w:t>
      </w:r>
      <w:r w:rsidRPr="0063625B">
        <w:rPr>
          <w:rStyle w:val="Emphasis"/>
          <w:highlight w:val="green"/>
        </w:rPr>
        <w:t>releasing</w:t>
      </w:r>
      <w:r w:rsidRPr="0017290B">
        <w:rPr>
          <w:rStyle w:val="Emphasis"/>
        </w:rPr>
        <w:t xml:space="preserve"> negative controls</w:t>
      </w:r>
      <w:r w:rsidRPr="0017290B">
        <w:rPr>
          <w:rStyle w:val="StyleUnderline"/>
        </w:rPr>
        <w:t xml:space="preserve"> and enhancing positive </w:t>
      </w:r>
      <w:r w:rsidRPr="0063625B">
        <w:rPr>
          <w:rStyle w:val="StyleUnderline"/>
          <w:highlight w:val="green"/>
        </w:rPr>
        <w:t>controls in</w:t>
      </w:r>
      <w:r w:rsidRPr="0017290B">
        <w:rPr>
          <w:rStyle w:val="StyleUnderline"/>
        </w:rPr>
        <w:t xml:space="preserve"> </w:t>
      </w:r>
      <w:r w:rsidRPr="0017290B">
        <w:rPr>
          <w:rStyle w:val="Emphasis"/>
        </w:rPr>
        <w:t xml:space="preserve">multiple </w:t>
      </w:r>
      <w:r w:rsidRPr="0063625B">
        <w:rPr>
          <w:rStyle w:val="Emphasis"/>
          <w:highlight w:val="green"/>
        </w:rPr>
        <w:t>action-reaction</w:t>
      </w:r>
      <w:r w:rsidRPr="0017290B">
        <w:rPr>
          <w:rStyle w:val="Emphasis"/>
        </w:rPr>
        <w:t xml:space="preserve"> escalation </w:t>
      </w:r>
      <w:r w:rsidRPr="0063625B">
        <w:rPr>
          <w:rStyle w:val="Emphasis"/>
          <w:highlight w:val="green"/>
        </w:rPr>
        <w:t>spirals</w:t>
      </w:r>
      <w:r w:rsidRPr="00E257EF">
        <w:rPr>
          <w:sz w:val="16"/>
        </w:rPr>
        <w:t xml:space="preserve"> (depending on how many nuclear armed states are party to an inter-state conflict that is already underway at the time of the non-state nuclear attack); </w:t>
      </w:r>
      <w:r w:rsidRPr="0017290B">
        <w:rPr>
          <w:rStyle w:val="StyleUnderline"/>
        </w:rPr>
        <w:t>and</w:t>
      </w:r>
      <w:r w:rsidRPr="00E257EF">
        <w:rPr>
          <w:sz w:val="16"/>
        </w:rPr>
        <w:t xml:space="preserve">/or by </w:t>
      </w:r>
      <w:r w:rsidRPr="0017290B">
        <w:rPr>
          <w:rStyle w:val="StyleUnderline"/>
        </w:rPr>
        <w:t xml:space="preserve">inducing </w:t>
      </w:r>
      <w:r w:rsidRPr="0017290B">
        <w:rPr>
          <w:rStyle w:val="Emphasis"/>
        </w:rPr>
        <w:t>concatenating nuclear attacks</w:t>
      </w:r>
      <w:r w:rsidRPr="0017290B">
        <w:rPr>
          <w:rStyle w:val="StyleUnderline"/>
        </w:rPr>
        <w:t xml:space="preserve"> across geographically proximate nuclear weapons forces of states already caught in the crossfire of nuclear threat or attacks of their own making before a nuclear terrorist attack</w:t>
      </w:r>
      <w:r w:rsidRPr="00E257EF">
        <w:rPr>
          <w:sz w:val="16"/>
        </w:rPr>
        <w:t>.[17]</w:t>
      </w:r>
    </w:p>
    <w:p w14:paraId="1BA71DDA" w14:textId="77777777" w:rsidR="00E64B51" w:rsidRPr="00E257EF" w:rsidRDefault="00E64B51" w:rsidP="00E64B51">
      <w:pPr>
        <w:rPr>
          <w:sz w:val="16"/>
          <w:szCs w:val="14"/>
        </w:rPr>
      </w:pPr>
      <w:r w:rsidRPr="00E257EF">
        <w:rPr>
          <w:sz w:val="16"/>
          <w:szCs w:val="14"/>
        </w:rPr>
        <w:t>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7530EC17" w14:textId="77777777" w:rsidR="00E64B51" w:rsidRPr="00E257EF" w:rsidRDefault="00E64B51" w:rsidP="00E64B51">
      <w:pPr>
        <w:rPr>
          <w:sz w:val="16"/>
          <w:szCs w:val="14"/>
        </w:rPr>
      </w:pPr>
      <w:r w:rsidRPr="00E257EF">
        <w:rPr>
          <w:sz w:val="16"/>
          <w:szCs w:val="14"/>
        </w:rPr>
        <w:t>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w:t>
      </w:r>
    </w:p>
    <w:p w14:paraId="70DE1B86" w14:textId="77777777" w:rsidR="00E64B51" w:rsidRPr="00E257EF" w:rsidRDefault="00E64B51" w:rsidP="00E64B51">
      <w:pPr>
        <w:rPr>
          <w:sz w:val="16"/>
        </w:rPr>
      </w:pPr>
      <w:r w:rsidRPr="00E257EF">
        <w:rPr>
          <w:sz w:val="16"/>
          <w:szCs w:val="14"/>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w:t>
      </w:r>
      <w:r w:rsidRPr="00E257EF">
        <w:rPr>
          <w:sz w:val="16"/>
        </w:rPr>
        <w:t xml:space="preserve">Given its patience and stamina, such </w:t>
      </w:r>
      <w:r w:rsidRPr="0017290B">
        <w:rPr>
          <w:rStyle w:val="StyleUnderline"/>
        </w:rPr>
        <w:t xml:space="preserve">an </w:t>
      </w:r>
      <w:r w:rsidRPr="0063625B">
        <w:rPr>
          <w:rStyle w:val="StyleUnderline"/>
          <w:highlight w:val="green"/>
        </w:rPr>
        <w:t>attacker</w:t>
      </w:r>
      <w:r w:rsidRPr="0017290B">
        <w:rPr>
          <w:rStyle w:val="StyleUnderline"/>
        </w:rPr>
        <w:t xml:space="preserve"> would </w:t>
      </w:r>
      <w:r w:rsidRPr="0063625B">
        <w:rPr>
          <w:rStyle w:val="StyleUnderline"/>
          <w:highlight w:val="green"/>
        </w:rPr>
        <w:t>select</w:t>
      </w:r>
      <w:r w:rsidRPr="0017290B">
        <w:rPr>
          <w:rStyle w:val="StyleUnderline"/>
        </w:rPr>
        <w:t xml:space="preserve"> a </w:t>
      </w:r>
      <w:r w:rsidRPr="0017290B">
        <w:rPr>
          <w:rStyle w:val="Emphasis"/>
        </w:rPr>
        <w:t xml:space="preserve">highly </w:t>
      </w:r>
      <w:r w:rsidRPr="0063625B">
        <w:rPr>
          <w:rStyle w:val="Emphasis"/>
          <w:highlight w:val="green"/>
        </w:rPr>
        <w:t>symbolic target</w:t>
      </w:r>
      <w:r w:rsidRPr="0017290B">
        <w:rPr>
          <w:rStyle w:val="StyleUnderline"/>
        </w:rPr>
        <w:t xml:space="preserve"> such as a </w:t>
      </w:r>
      <w:r w:rsidRPr="0017290B">
        <w:rPr>
          <w:rStyle w:val="Emphasis"/>
        </w:rPr>
        <w:t>high level meeting</w:t>
      </w:r>
      <w:r w:rsidRPr="00E257EF">
        <w:rPr>
          <w:sz w:val="16"/>
        </w:rPr>
        <w:t xml:space="preserve">.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w:t>
      </w:r>
      <w:r w:rsidRPr="0017290B">
        <w:rPr>
          <w:rStyle w:val="StyleUnderline"/>
        </w:rPr>
        <w:t>And</w:t>
      </w:r>
      <w:r w:rsidRPr="00E257EF">
        <w:rPr>
          <w:sz w:val="16"/>
        </w:rPr>
        <w:t xml:space="preserve">, such an attacker might well </w:t>
      </w:r>
      <w:r w:rsidRPr="0017290B">
        <w:rPr>
          <w:rStyle w:val="StyleUnderline"/>
        </w:rPr>
        <w:t xml:space="preserve">issue a </w:t>
      </w:r>
      <w:r w:rsidRPr="0017290B">
        <w:rPr>
          <w:rStyle w:val="Emphasis"/>
        </w:rPr>
        <w:t>false statement</w:t>
      </w:r>
      <w:r w:rsidRPr="0017290B">
        <w:rPr>
          <w:rStyle w:val="StyleUnderline"/>
        </w:rPr>
        <w:t xml:space="preserve"> about </w:t>
      </w:r>
      <w:r w:rsidRPr="0017290B">
        <w:rPr>
          <w:rStyle w:val="Emphasis"/>
        </w:rPr>
        <w:t>state-sponsorship</w:t>
      </w:r>
      <w:r w:rsidRPr="00E257EF">
        <w:rPr>
          <w:sz w:val="16"/>
        </w:rPr>
        <w:t xml:space="preserve"> to invoke third parties in ways that vastly complicate the response to the threat.</w:t>
      </w:r>
    </w:p>
    <w:p w14:paraId="13D2D68C" w14:textId="77777777" w:rsidR="00E64B51" w:rsidRPr="00E257EF" w:rsidRDefault="00E64B51" w:rsidP="00E64B51">
      <w:pPr>
        <w:rPr>
          <w:sz w:val="16"/>
          <w:szCs w:val="14"/>
        </w:rPr>
      </w:pPr>
      <w:r w:rsidRPr="00E257EF">
        <w:rPr>
          <w:sz w:val="16"/>
          <w:szCs w:val="14"/>
        </w:rPr>
        <w:t>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1A7D7DDF" w14:textId="77777777" w:rsidR="00E64B51" w:rsidRPr="00E257EF" w:rsidRDefault="00E64B51" w:rsidP="00E64B51">
      <w:pPr>
        <w:rPr>
          <w:sz w:val="16"/>
          <w:szCs w:val="14"/>
        </w:rPr>
      </w:pPr>
      <w:r w:rsidRPr="00E257EF">
        <w:rPr>
          <w:sz w:val="16"/>
          <w:szCs w:val="14"/>
        </w:rPr>
        <w:t>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w:t>
      </w:r>
    </w:p>
    <w:p w14:paraId="5B5292A7" w14:textId="77777777" w:rsidR="00E64B51" w:rsidRPr="00E257EF" w:rsidRDefault="00E64B51" w:rsidP="00E64B51">
      <w:pPr>
        <w:rPr>
          <w:sz w:val="16"/>
          <w:szCs w:val="14"/>
        </w:rPr>
      </w:pPr>
      <w:r w:rsidRPr="00E257EF">
        <w:rPr>
          <w:sz w:val="16"/>
          <w:szCs w:val="14"/>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09D0E4D1" w14:textId="77777777" w:rsidR="00E64B51" w:rsidRPr="00E257EF" w:rsidRDefault="00E64B51" w:rsidP="00E64B51">
      <w:pPr>
        <w:rPr>
          <w:sz w:val="16"/>
        </w:rPr>
      </w:pPr>
      <w:r w:rsidRPr="00E257EF">
        <w:rPr>
          <w:sz w:val="16"/>
        </w:rPr>
        <w:t xml:space="preserve">If an outsider is the perpetrator, then </w:t>
      </w:r>
      <w:r w:rsidRPr="0017290B">
        <w:rPr>
          <w:rStyle w:val="StyleUnderline"/>
        </w:rPr>
        <w:t xml:space="preserve">the </w:t>
      </w:r>
      <w:r w:rsidRPr="0017290B">
        <w:rPr>
          <w:rStyle w:val="Emphasis"/>
        </w:rPr>
        <w:t>suspicion matrix</w:t>
      </w:r>
      <w:r w:rsidRPr="0017290B">
        <w:rPr>
          <w:rStyle w:val="StyleUnderline"/>
        </w:rPr>
        <w:t xml:space="preserve"> will come into play</w:t>
      </w:r>
      <w:r w:rsidRPr="00E257EF">
        <w:rPr>
          <w:sz w:val="16"/>
        </w:rPr>
        <w:t xml:space="preserve"> again, </w:t>
      </w:r>
      <w:r w:rsidRPr="0017290B">
        <w:rPr>
          <w:rStyle w:val="StyleUnderline"/>
        </w:rPr>
        <w:t>with</w:t>
      </w:r>
      <w:r w:rsidRPr="00E257EF">
        <w:rPr>
          <w:sz w:val="16"/>
        </w:rPr>
        <w:t xml:space="preserve"> possibly </w:t>
      </w:r>
      <w:r w:rsidRPr="0017290B">
        <w:rPr>
          <w:rStyle w:val="StyleUnderline"/>
        </w:rPr>
        <w:t xml:space="preserve">severe effects on </w:t>
      </w:r>
      <w:r w:rsidRPr="0017290B">
        <w:rPr>
          <w:rStyle w:val="Emphasis"/>
        </w:rPr>
        <w:t>inter-state tension</w:t>
      </w:r>
      <w:r w:rsidRPr="0017290B">
        <w:rPr>
          <w:rStyle w:val="StyleUnderline"/>
        </w:rPr>
        <w:t xml:space="preserve"> due to accusation, suspicion, and fear of follow-on attacks</w:t>
      </w:r>
      <w:r w:rsidRPr="00E257EF">
        <w:rPr>
          <w:sz w:val="16"/>
        </w:rPr>
        <w:t xml:space="preserve">. During the attack, especially if it is a hostage-taking type of attack, </w:t>
      </w:r>
      <w:r w:rsidRPr="0017290B">
        <w:rPr>
          <w:rStyle w:val="StyleUnderline"/>
        </w:rPr>
        <w:t>the identity of the perpetrator may be</w:t>
      </w:r>
      <w:r w:rsidRPr="00E257EF">
        <w:rPr>
          <w:sz w:val="16"/>
        </w:rPr>
        <w:t xml:space="preserve"> unknown or </w:t>
      </w:r>
      <w:r w:rsidRPr="0017290B">
        <w:rPr>
          <w:rStyle w:val="Emphasis"/>
        </w:rPr>
        <w:t>ambiguous</w:t>
      </w:r>
      <w:r w:rsidRPr="00E257EF">
        <w:rPr>
          <w:sz w:val="16"/>
        </w:rPr>
        <w:t>,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w:t>
      </w:r>
      <w:r w:rsidRPr="00E257EF">
        <w:rPr>
          <w:sz w:val="16"/>
          <w:szCs w:val="18"/>
        </w:rPr>
        <w:t>.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w:t>
      </w:r>
    </w:p>
    <w:p w14:paraId="2DE6D8BB" w14:textId="77777777" w:rsidR="00E64B51" w:rsidRPr="00E257EF" w:rsidRDefault="00E64B51" w:rsidP="00E64B51">
      <w:pPr>
        <w:rPr>
          <w:sz w:val="16"/>
          <w:szCs w:val="14"/>
        </w:rPr>
      </w:pPr>
      <w:r w:rsidRPr="00E257EF">
        <w:rPr>
          <w:sz w:val="16"/>
          <w:szCs w:val="14"/>
        </w:rPr>
        <w:t>Conclusion</w:t>
      </w:r>
    </w:p>
    <w:p w14:paraId="0C153742" w14:textId="77777777" w:rsidR="00E64B51" w:rsidRPr="00E257EF" w:rsidRDefault="00E64B51" w:rsidP="00E64B51">
      <w:pPr>
        <w:rPr>
          <w:sz w:val="16"/>
          <w:szCs w:val="14"/>
        </w:rPr>
      </w:pPr>
      <w:r w:rsidRPr="00E257EF">
        <w:rPr>
          <w:sz w:val="16"/>
          <w:szCs w:val="14"/>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24F590BB" w14:textId="77777777" w:rsidR="00E64B51" w:rsidRPr="00E257EF" w:rsidRDefault="00E64B51" w:rsidP="00E64B51">
      <w:pPr>
        <w:rPr>
          <w:sz w:val="16"/>
          <w:szCs w:val="14"/>
        </w:rPr>
      </w:pPr>
      <w:r w:rsidRPr="00E257EF">
        <w:rPr>
          <w:sz w:val="16"/>
          <w:szCs w:val="14"/>
        </w:rPr>
        <w:t>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w:t>
      </w:r>
    </w:p>
    <w:p w14:paraId="7BBE20C9" w14:textId="77777777" w:rsidR="00E64B51" w:rsidRPr="00E257EF" w:rsidRDefault="00E64B51" w:rsidP="00E64B51">
      <w:pPr>
        <w:rPr>
          <w:sz w:val="16"/>
          <w:szCs w:val="14"/>
        </w:rPr>
      </w:pPr>
      <w:r w:rsidRPr="00E257EF">
        <w:rPr>
          <w:sz w:val="16"/>
          <w:szCs w:val="14"/>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47FCAA77" w14:textId="77777777" w:rsidR="00E64B51" w:rsidRPr="00E257EF" w:rsidRDefault="00E64B51" w:rsidP="00E64B51">
      <w:pPr>
        <w:rPr>
          <w:sz w:val="16"/>
          <w:szCs w:val="14"/>
        </w:rPr>
      </w:pPr>
      <w:r w:rsidRPr="00E257EF">
        <w:rPr>
          <w:sz w:val="16"/>
          <w:szCs w:val="14"/>
        </w:rPr>
        <w:t>The possibility that non-state actors may attack without advance warning as to the time, place, and angle of attack presents another layer of uncertainty to this complexity as to how inter-state nuclear war may break out.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4324835A" w14:textId="77777777" w:rsidR="00E64B51" w:rsidRPr="00E257EF" w:rsidRDefault="00E64B51" w:rsidP="00E64B51">
      <w:pPr>
        <w:rPr>
          <w:sz w:val="16"/>
        </w:rPr>
      </w:pPr>
      <w:r w:rsidRPr="0017290B">
        <w:rPr>
          <w:rStyle w:val="StyleUnderline"/>
        </w:rPr>
        <w:t>If</w:t>
      </w:r>
      <w:r w:rsidRPr="00E257EF">
        <w:rPr>
          <w:sz w:val="16"/>
        </w:rPr>
        <w:t xml:space="preserve"> such </w:t>
      </w:r>
      <w:r w:rsidRPr="0017290B">
        <w:rPr>
          <w:rStyle w:val="StyleUnderline"/>
        </w:rPr>
        <w:t>an event coincides with already high levels of tension</w:t>
      </w:r>
      <w:r w:rsidRPr="00E257EF">
        <w:rPr>
          <w:sz w:val="16"/>
        </w:rPr>
        <w:t xml:space="preserve"> and even military collisions between the non-nuclear forces of nuclear armed states, </w:t>
      </w:r>
      <w:r w:rsidRPr="0017290B">
        <w:rPr>
          <w:rStyle w:val="StyleUnderline"/>
        </w:rPr>
        <w:t xml:space="preserve">then a non-state nuclear terrorist </w:t>
      </w:r>
      <w:r w:rsidRPr="0063625B">
        <w:rPr>
          <w:rStyle w:val="StyleUnderline"/>
          <w:highlight w:val="green"/>
        </w:rPr>
        <w:t>attack</w:t>
      </w:r>
      <w:r w:rsidRPr="0017290B">
        <w:rPr>
          <w:rStyle w:val="StyleUnderline"/>
        </w:rPr>
        <w:t xml:space="preserve"> could </w:t>
      </w:r>
      <w:r w:rsidRPr="0063625B">
        <w:rPr>
          <w:rStyle w:val="Emphasis"/>
          <w:highlight w:val="green"/>
        </w:rPr>
        <w:t>impel</w:t>
      </w:r>
      <w:r w:rsidRPr="0063625B">
        <w:rPr>
          <w:rStyle w:val="StyleUnderline"/>
          <w:highlight w:val="green"/>
        </w:rPr>
        <w:t xml:space="preserve"> a </w:t>
      </w:r>
      <w:r w:rsidRPr="0063625B">
        <w:rPr>
          <w:rStyle w:val="Emphasis"/>
          <w:highlight w:val="green"/>
        </w:rPr>
        <w:t>nuclear</w:t>
      </w:r>
      <w:r w:rsidRPr="0017290B">
        <w:rPr>
          <w:rStyle w:val="Emphasis"/>
        </w:rPr>
        <w:t xml:space="preserve"> armed </w:t>
      </w:r>
      <w:r w:rsidRPr="0063625B">
        <w:rPr>
          <w:rStyle w:val="Emphasis"/>
          <w:highlight w:val="green"/>
        </w:rPr>
        <w:t>state</w:t>
      </w:r>
      <w:r w:rsidRPr="0063625B">
        <w:rPr>
          <w:rStyle w:val="StyleUnderline"/>
          <w:highlight w:val="green"/>
        </w:rPr>
        <w:t xml:space="preserve"> to </w:t>
      </w:r>
      <w:r w:rsidRPr="0063625B">
        <w:rPr>
          <w:rStyle w:val="Emphasis"/>
          <w:highlight w:val="green"/>
        </w:rPr>
        <w:t>escalate</w:t>
      </w:r>
      <w:r w:rsidRPr="0017290B">
        <w:rPr>
          <w:rStyle w:val="StyleUnderline"/>
        </w:rPr>
        <w:t xml:space="preserve"> its threat</w:t>
      </w:r>
      <w:r w:rsidRPr="00E257EF">
        <w:rPr>
          <w:sz w:val="16"/>
        </w:rPr>
        <w:t xml:space="preserve"> or even military actions against other states, in the belief that this targeted state may have sponsored the non-state attack, or was simply the source of the attack, whatever the declared identity of the attacking non-state entity. </w:t>
      </w:r>
      <w:r w:rsidRPr="0063625B">
        <w:rPr>
          <w:rStyle w:val="StyleUnderline"/>
          <w:highlight w:val="green"/>
        </w:rPr>
        <w:t>This</w:t>
      </w:r>
      <w:r w:rsidRPr="0017290B">
        <w:rPr>
          <w:rStyle w:val="StyleUnderline"/>
        </w:rPr>
        <w:t xml:space="preserve"> outcome </w:t>
      </w:r>
      <w:r w:rsidRPr="0063625B">
        <w:rPr>
          <w:rStyle w:val="StyleUnderline"/>
          <w:highlight w:val="green"/>
        </w:rPr>
        <w:t xml:space="preserve">could </w:t>
      </w:r>
      <w:r w:rsidRPr="0063625B">
        <w:rPr>
          <w:rStyle w:val="Emphasis"/>
          <w:highlight w:val="green"/>
        </w:rPr>
        <w:t>trigger</w:t>
      </w:r>
      <w:r w:rsidRPr="00E257EF">
        <w:rPr>
          <w:sz w:val="16"/>
        </w:rPr>
        <w:t xml:space="preserve"> these states to go onto one or more of the pathways to </w:t>
      </w:r>
      <w:r w:rsidRPr="0017290B">
        <w:rPr>
          <w:rStyle w:val="Emphasis"/>
        </w:rPr>
        <w:t>inadvertent</w:t>
      </w:r>
      <w:r w:rsidRPr="0017290B">
        <w:rPr>
          <w:rStyle w:val="StyleUnderline"/>
        </w:rPr>
        <w:t xml:space="preserve"> nuclear </w:t>
      </w:r>
      <w:r w:rsidRPr="0063625B">
        <w:rPr>
          <w:rStyle w:val="StyleUnderline"/>
          <w:highlight w:val="green"/>
        </w:rPr>
        <w:t>war</w:t>
      </w:r>
      <w:r w:rsidRPr="00E257EF">
        <w:rPr>
          <w:sz w:val="16"/>
        </w:rPr>
        <w:t>, especially if the terrorist attack was on a high value and high risk nuclear facility or involved the seizure and/or use of fissile material.</w:t>
      </w:r>
    </w:p>
    <w:p w14:paraId="6ACFF1A7" w14:textId="77777777" w:rsidR="00E64B51" w:rsidRPr="00801175" w:rsidRDefault="00E64B51" w:rsidP="00E64B51">
      <w:pPr>
        <w:rPr>
          <w:sz w:val="16"/>
          <w:szCs w:val="14"/>
        </w:rPr>
      </w:pPr>
      <w:r w:rsidRPr="0063625B">
        <w:rPr>
          <w:rStyle w:val="StyleUnderline"/>
          <w:highlight w:val="green"/>
        </w:rPr>
        <w:t>Some</w:t>
      </w:r>
      <w:r w:rsidRPr="0017290B">
        <w:rPr>
          <w:rStyle w:val="StyleUnderline"/>
        </w:rPr>
        <w:t xml:space="preserve"> experts </w:t>
      </w:r>
      <w:r w:rsidRPr="0063625B">
        <w:rPr>
          <w:rStyle w:val="StyleUnderline"/>
          <w:highlight w:val="green"/>
        </w:rPr>
        <w:t>dismiss this</w:t>
      </w:r>
      <w:r w:rsidRPr="0017290B">
        <w:rPr>
          <w:rStyle w:val="StyleUnderline"/>
        </w:rPr>
        <w:t xml:space="preserve"> possibility as so remote as to be not worth worrying about. Yet the </w:t>
      </w:r>
      <w:r w:rsidRPr="0063625B">
        <w:rPr>
          <w:rStyle w:val="Emphasis"/>
          <w:highlight w:val="green"/>
        </w:rPr>
        <w:t>history</w:t>
      </w:r>
      <w:r w:rsidRPr="0017290B">
        <w:rPr>
          <w:rStyle w:val="StyleUnderline"/>
        </w:rPr>
        <w:t xml:space="preserve"> of nuclear terrorism globally</w:t>
      </w:r>
      <w:r w:rsidRPr="00E257EF">
        <w:rPr>
          <w:sz w:val="16"/>
        </w:rPr>
        <w:t xml:space="preserve"> and in the Northeast Asian region </w:t>
      </w:r>
      <w:r w:rsidRPr="0063625B">
        <w:rPr>
          <w:rStyle w:val="Emphasis"/>
          <w:highlight w:val="green"/>
        </w:rPr>
        <w:t>suggests otherwise</w:t>
      </w:r>
      <w:r w:rsidRPr="00E257EF">
        <w:rPr>
          <w:sz w:val="16"/>
          <w:szCs w:val="14"/>
        </w:rPr>
        <w:t>. Using the sand castle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potential catalytic effect of a nuclear terrorist incident is not that it would of itself lead to a sudden inter-state nuclear war; but that at a time of crisis when alert levels are already high, when control systems on nuclear forces have already shifted from primary emphasis on negative to positive control,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a terrorist nuclear attack may shift a coincident combination of some or all of these factors to a threshold level where they collectively lead to a first-use decision by one or more nuclear-armed states.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49D49BCB" w14:textId="77777777" w:rsidR="00FC0183" w:rsidRPr="00D537F8" w:rsidRDefault="00FC0183" w:rsidP="00FC0183">
      <w:pPr>
        <w:pStyle w:val="Heading3"/>
      </w:pPr>
      <w:r>
        <w:t>2nc fism turns case</w:t>
      </w:r>
    </w:p>
    <w:p w14:paraId="7C698F44" w14:textId="77777777" w:rsidR="00FC0183" w:rsidRPr="00D537F8" w:rsidRDefault="00FC0183" w:rsidP="00FC0183">
      <w:pPr>
        <w:pStyle w:val="Heading4"/>
      </w:pPr>
      <w:r>
        <w:t xml:space="preserve">Crucial to political stability and social order --- any signal of the aff is impossible in a world of degraded federalism </w:t>
      </w:r>
    </w:p>
    <w:p w14:paraId="78AA1059" w14:textId="77777777" w:rsidR="00FC0183" w:rsidRPr="00D537F8" w:rsidRDefault="00FC0183" w:rsidP="00FC0183">
      <w:r w:rsidRPr="00D537F8">
        <w:rPr>
          <w:b/>
        </w:rPr>
        <w:t>Murray 16</w:t>
      </w:r>
      <w:r w:rsidRPr="00D537F8">
        <w:t xml:space="preserve"> [Bill, Editor of RealClearEnergy.org in June 2015 after five years as a senior reporter with Energy Intelligence, “Federalism's Decline: A Preexisting Condition of Our Sick Politics,” July 17, 2016</w:t>
      </w:r>
      <w:r>
        <w:t>]</w:t>
      </w:r>
    </w:p>
    <w:p w14:paraId="2F420EDC" w14:textId="77777777" w:rsidR="00FC0183" w:rsidRPr="00D537F8" w:rsidRDefault="00FC0183" w:rsidP="00FC0183">
      <w:pPr>
        <w:rPr>
          <w:sz w:val="16"/>
        </w:rPr>
      </w:pPr>
      <w:r w:rsidRPr="00D537F8">
        <w:rPr>
          <w:sz w:val="16"/>
        </w:rPr>
        <w:t xml:space="preserve">What Codevilla saw that Rauch misses (perhaps purposefully) is that </w:t>
      </w:r>
      <w:r w:rsidRPr="00D537F8">
        <w:rPr>
          <w:rStyle w:val="Emphasis"/>
        </w:rPr>
        <w:t xml:space="preserve">the </w:t>
      </w:r>
      <w:r w:rsidRPr="0063625B">
        <w:rPr>
          <w:rStyle w:val="Emphasis"/>
          <w:highlight w:val="green"/>
        </w:rPr>
        <w:t>degradation of federalism</w:t>
      </w:r>
      <w:r w:rsidRPr="00D537F8">
        <w:rPr>
          <w:sz w:val="16"/>
        </w:rPr>
        <w:t xml:space="preserve"> (“states’ rights” has become a pejorative term) over the course of the 20th century </w:t>
      </w:r>
      <w:r w:rsidRPr="0063625B">
        <w:rPr>
          <w:rStyle w:val="Emphasis"/>
          <w:highlight w:val="green"/>
        </w:rPr>
        <w:t>is the pre-existing</w:t>
      </w:r>
      <w:r w:rsidRPr="00D537F8">
        <w:rPr>
          <w:rStyle w:val="Emphasis"/>
        </w:rPr>
        <w:t xml:space="preserve"> </w:t>
      </w:r>
      <w:r w:rsidRPr="0063625B">
        <w:rPr>
          <w:rStyle w:val="Emphasis"/>
          <w:highlight w:val="green"/>
        </w:rPr>
        <w:t>condition</w:t>
      </w:r>
      <w:r w:rsidRPr="0063625B">
        <w:rPr>
          <w:sz w:val="16"/>
          <w:highlight w:val="green"/>
        </w:rPr>
        <w:t xml:space="preserve"> </w:t>
      </w:r>
      <w:r w:rsidRPr="0063625B">
        <w:rPr>
          <w:rStyle w:val="StyleUnderline"/>
          <w:highlight w:val="green"/>
        </w:rPr>
        <w:t>underlying</w:t>
      </w:r>
      <w:r w:rsidRPr="00D537F8">
        <w:rPr>
          <w:rStyle w:val="StyleUnderline"/>
        </w:rPr>
        <w:t xml:space="preserve"> the country’s </w:t>
      </w:r>
      <w:r w:rsidRPr="00B65040">
        <w:rPr>
          <w:rStyle w:val="StyleUnderline"/>
        </w:rPr>
        <w:t xml:space="preserve">21st century </w:t>
      </w:r>
      <w:r w:rsidRPr="0063625B">
        <w:rPr>
          <w:rStyle w:val="StyleUnderline"/>
          <w:highlight w:val="green"/>
        </w:rPr>
        <w:t>political illness.</w:t>
      </w:r>
    </w:p>
    <w:p w14:paraId="1440D063" w14:textId="77777777" w:rsidR="00FC0183" w:rsidRPr="00D537F8" w:rsidRDefault="00FC0183" w:rsidP="00FC0183">
      <w:pPr>
        <w:rPr>
          <w:sz w:val="16"/>
        </w:rPr>
      </w:pPr>
      <w:r w:rsidRPr="00D537F8">
        <w:rPr>
          <w:sz w:val="16"/>
        </w:rPr>
        <w:t>The federal system – the one that started with 13 states along the Atlantic seaboard in the 1700s – existed well before Rauch’s “informal constitutional order” coalesced and acted as the foundation upon which the constitutional order rested well into the 20th century. Since state governments have general police powers, and because the founders wrote the Constitution to give the federal government only “enumerated powers,” it was only when the Supreme Court began reinterpreting the Constitution’s commerce clause in the 1930s and 1940s to accommodate the New Deal that the regulatory power of the executive branch became too powerful for the constitutional antibodies to contain.</w:t>
      </w:r>
    </w:p>
    <w:p w14:paraId="15871DDD" w14:textId="77777777" w:rsidR="00FC0183" w:rsidRPr="00D537F8" w:rsidRDefault="00FC0183" w:rsidP="00FC0183">
      <w:pPr>
        <w:rPr>
          <w:sz w:val="16"/>
        </w:rPr>
      </w:pPr>
      <w:r w:rsidRPr="00D537F8">
        <w:rPr>
          <w:sz w:val="16"/>
        </w:rPr>
        <w:t>Codevilla is highly critical of the role President Woodrow Wilson played as the first major vector through which pathogens entered the political bloodstream. Wilson was the first statesman to argue “that the Founders had done badly by depriving the U.S. government of the power to reshape American society,” he wrote. Early progressive thought concerning the rule of technical “experts” rather than elected representatives was best articulated by Wilson well before his presidency, and the growth of executive power – often with good and noble motives – has led to a usurpation of decentralized authority and the ability of the political system to organically self-organize.</w:t>
      </w:r>
    </w:p>
    <w:p w14:paraId="7B916E17" w14:textId="77777777" w:rsidR="00FC0183" w:rsidRPr="00D537F8" w:rsidRDefault="00FC0183" w:rsidP="00FC0183">
      <w:pPr>
        <w:rPr>
          <w:sz w:val="16"/>
        </w:rPr>
      </w:pPr>
      <w:r w:rsidRPr="00D537F8">
        <w:rPr>
          <w:sz w:val="16"/>
        </w:rPr>
        <w:t>Codevilla said progressives generally want a more straightforward, centralized political system closer to the British Parliament, which ratifies government actions by dint of its parliamentary structure; there are no regional provinces with general police powers in Great Britain.</w:t>
      </w:r>
    </w:p>
    <w:p w14:paraId="15395B26" w14:textId="77777777" w:rsidR="00FC0183" w:rsidRPr="00D537F8" w:rsidRDefault="00FC0183" w:rsidP="00FC0183">
      <w:pPr>
        <w:rPr>
          <w:sz w:val="16"/>
        </w:rPr>
      </w:pPr>
      <w:r w:rsidRPr="00D537F8">
        <w:rPr>
          <w:sz w:val="16"/>
        </w:rPr>
        <w:t xml:space="preserve">Yet </w:t>
      </w:r>
      <w:r w:rsidRPr="00D537F8">
        <w:rPr>
          <w:rStyle w:val="StyleUnderline"/>
        </w:rPr>
        <w:t>a parliamentary system wasn’t the design of Congress</w:t>
      </w:r>
      <w:r w:rsidRPr="00D537F8">
        <w:rPr>
          <w:sz w:val="16"/>
        </w:rPr>
        <w:t xml:space="preserve"> by the Framers; quite the opposite. This is why James Madison said in Federalist No. 10 that the role of Congress would be to “refine and enlarge the public’s view” of the national interest while leaving much of the protean lawmaking to the state legislatures.</w:t>
      </w:r>
    </w:p>
    <w:p w14:paraId="546A7EC5" w14:textId="77777777" w:rsidR="00FC0183" w:rsidRPr="00D537F8" w:rsidRDefault="00FC0183" w:rsidP="00FC0183">
      <w:pPr>
        <w:rPr>
          <w:rStyle w:val="StyleUnderline"/>
        </w:rPr>
      </w:pPr>
      <w:r w:rsidRPr="00D537F8">
        <w:rPr>
          <w:sz w:val="16"/>
        </w:rPr>
        <w:t xml:space="preserve">It’s these </w:t>
      </w:r>
      <w:r w:rsidRPr="00B65040">
        <w:rPr>
          <w:rStyle w:val="StyleUnderline"/>
        </w:rPr>
        <w:t>non-federal police powers</w:t>
      </w:r>
      <w:r w:rsidRPr="00D537F8">
        <w:rPr>
          <w:sz w:val="16"/>
        </w:rPr>
        <w:t xml:space="preserve"> that </w:t>
      </w:r>
      <w:r w:rsidRPr="00D537F8">
        <w:rPr>
          <w:rStyle w:val="StyleUnderline"/>
        </w:rPr>
        <w:t>are the reason death penalty and abortion laws are different in each U.S. state. They were also the reason that gun control laws differed significantly</w:t>
      </w:r>
      <w:r w:rsidRPr="00D537F8">
        <w:rPr>
          <w:sz w:val="16"/>
        </w:rPr>
        <w:t xml:space="preserve"> from state to state </w:t>
      </w:r>
      <w:r w:rsidRPr="00D537F8">
        <w:rPr>
          <w:rStyle w:val="StyleUnderline"/>
        </w:rPr>
        <w:t>until</w:t>
      </w:r>
      <w:r w:rsidRPr="00D537F8">
        <w:rPr>
          <w:sz w:val="16"/>
        </w:rPr>
        <w:t xml:space="preserve"> two </w:t>
      </w:r>
      <w:r w:rsidRPr="00D537F8">
        <w:rPr>
          <w:rStyle w:val="StyleUnderline"/>
        </w:rPr>
        <w:t>recent</w:t>
      </w:r>
      <w:r w:rsidRPr="00D537F8">
        <w:rPr>
          <w:sz w:val="16"/>
        </w:rPr>
        <w:t xml:space="preserve"> Supreme Court </w:t>
      </w:r>
      <w:r w:rsidRPr="00D537F8">
        <w:rPr>
          <w:rStyle w:val="StyleUnderline"/>
        </w:rPr>
        <w:t>cases</w:t>
      </w:r>
      <w:r w:rsidRPr="00D537F8">
        <w:rPr>
          <w:sz w:val="16"/>
        </w:rPr>
        <w:t xml:space="preserve"> largely </w:t>
      </w:r>
      <w:r w:rsidRPr="00D537F8">
        <w:rPr>
          <w:rStyle w:val="StyleUnderline"/>
        </w:rPr>
        <w:t>ended state-level regulation of firearms.</w:t>
      </w:r>
    </w:p>
    <w:p w14:paraId="148E2DBA" w14:textId="77777777" w:rsidR="00FC0183" w:rsidRPr="00D537F8" w:rsidRDefault="00FC0183" w:rsidP="00FC0183">
      <w:pPr>
        <w:rPr>
          <w:sz w:val="16"/>
        </w:rPr>
      </w:pPr>
      <w:r w:rsidRPr="00D537F8">
        <w:rPr>
          <w:sz w:val="16"/>
        </w:rPr>
        <w:t xml:space="preserve">As a result, Rauch gets his diagnosis wrong by focusing on the vanishing middlemen of the late 20th century. </w:t>
      </w:r>
      <w:r w:rsidRPr="00D537F8">
        <w:rPr>
          <w:rStyle w:val="StyleUnderline"/>
        </w:rPr>
        <w:t xml:space="preserve">The </w:t>
      </w:r>
      <w:r w:rsidRPr="0063625B">
        <w:rPr>
          <w:rStyle w:val="StyleUnderline"/>
          <w:highlight w:val="green"/>
        </w:rPr>
        <w:t>shifting of the venues of mediation</w:t>
      </w:r>
      <w:r w:rsidRPr="00D537F8">
        <w:rPr>
          <w:sz w:val="16"/>
        </w:rPr>
        <w:t xml:space="preserve"> – and the people doing the mediating – </w:t>
      </w:r>
      <w:r w:rsidRPr="0063625B">
        <w:rPr>
          <w:rStyle w:val="StyleUnderline"/>
          <w:highlight w:val="green"/>
        </w:rPr>
        <w:t xml:space="preserve">from state capitals to </w:t>
      </w:r>
      <w:r w:rsidRPr="00B65040">
        <w:rPr>
          <w:rStyle w:val="StyleUnderline"/>
        </w:rPr>
        <w:t>Washington</w:t>
      </w:r>
      <w:r w:rsidRPr="0063625B">
        <w:rPr>
          <w:rStyle w:val="StyleUnderline"/>
          <w:highlight w:val="green"/>
        </w:rPr>
        <w:t xml:space="preserve">, D.C., has </w:t>
      </w:r>
      <w:r w:rsidRPr="0063625B">
        <w:rPr>
          <w:rStyle w:val="Emphasis"/>
          <w:highlight w:val="green"/>
        </w:rPr>
        <w:t xml:space="preserve">undermined the political system’s </w:t>
      </w:r>
      <w:r w:rsidRPr="00B65040">
        <w:rPr>
          <w:rStyle w:val="Emphasis"/>
        </w:rPr>
        <w:t xml:space="preserve">historic </w:t>
      </w:r>
      <w:r w:rsidRPr="0063625B">
        <w:rPr>
          <w:rStyle w:val="Emphasis"/>
          <w:highlight w:val="green"/>
        </w:rPr>
        <w:t xml:space="preserve">ability to </w:t>
      </w:r>
      <w:r w:rsidRPr="00B65040">
        <w:rPr>
          <w:rStyle w:val="Emphasis"/>
        </w:rPr>
        <w:t>self-</w:t>
      </w:r>
      <w:r w:rsidRPr="0063625B">
        <w:rPr>
          <w:rStyle w:val="Emphasis"/>
          <w:highlight w:val="green"/>
        </w:rPr>
        <w:t>organize peacefully</w:t>
      </w:r>
      <w:r w:rsidRPr="0063625B">
        <w:rPr>
          <w:sz w:val="16"/>
          <w:highlight w:val="green"/>
        </w:rPr>
        <w:t>.</w:t>
      </w:r>
    </w:p>
    <w:p w14:paraId="2D7CEA19" w14:textId="77777777" w:rsidR="00FC0183" w:rsidRPr="00D537F8" w:rsidRDefault="00FC0183" w:rsidP="00FC0183">
      <w:pPr>
        <w:rPr>
          <w:sz w:val="16"/>
        </w:rPr>
      </w:pPr>
      <w:r w:rsidRPr="00D537F8">
        <w:rPr>
          <w:sz w:val="16"/>
        </w:rPr>
        <w:t>Unless the political system – and the elites running it – is willing to accept the treatment options inherent in such a diagnosis</w:t>
      </w:r>
      <w:r w:rsidRPr="00D537F8">
        <w:rPr>
          <w:rStyle w:val="StyleUnderline"/>
        </w:rPr>
        <w:t xml:space="preserve">, </w:t>
      </w:r>
      <w:r w:rsidRPr="0063625B">
        <w:rPr>
          <w:rStyle w:val="StyleUnderline"/>
          <w:highlight w:val="green"/>
        </w:rPr>
        <w:t xml:space="preserve">the U.S. </w:t>
      </w:r>
      <w:r w:rsidRPr="00B65040">
        <w:rPr>
          <w:rStyle w:val="StyleUnderline"/>
        </w:rPr>
        <w:t xml:space="preserve">political </w:t>
      </w:r>
      <w:r w:rsidRPr="0063625B">
        <w:rPr>
          <w:rStyle w:val="StyleUnderline"/>
          <w:highlight w:val="green"/>
        </w:rPr>
        <w:t>system will</w:t>
      </w:r>
      <w:r w:rsidRPr="00D537F8">
        <w:rPr>
          <w:rStyle w:val="StyleUnderline"/>
        </w:rPr>
        <w:t xml:space="preserve"> start to </w:t>
      </w:r>
      <w:r w:rsidRPr="0063625B">
        <w:rPr>
          <w:rStyle w:val="StyleUnderline"/>
          <w:highlight w:val="green"/>
        </w:rPr>
        <w:t>exhibit</w:t>
      </w:r>
      <w:r w:rsidRPr="00D537F8">
        <w:rPr>
          <w:sz w:val="16"/>
        </w:rPr>
        <w:t xml:space="preserve"> (if it hasn’t already) </w:t>
      </w:r>
      <w:r w:rsidRPr="00D537F8">
        <w:rPr>
          <w:rStyle w:val="StyleUnderline"/>
        </w:rPr>
        <w:t xml:space="preserve">a shift from the chronic condition that is manageable to </w:t>
      </w:r>
      <w:r w:rsidRPr="0063625B">
        <w:rPr>
          <w:rStyle w:val="StyleUnderline"/>
          <w:highlight w:val="green"/>
        </w:rPr>
        <w:t>the more acute version of political “</w:t>
      </w:r>
      <w:r w:rsidRPr="0063625B">
        <w:rPr>
          <w:rStyle w:val="Emphasis"/>
          <w:highlight w:val="green"/>
        </w:rPr>
        <w:t xml:space="preserve">chaos </w:t>
      </w:r>
      <w:r w:rsidRPr="00B65040">
        <w:rPr>
          <w:rStyle w:val="Emphasis"/>
        </w:rPr>
        <w:t>syndrome</w:t>
      </w:r>
      <w:r w:rsidRPr="0063625B">
        <w:rPr>
          <w:rStyle w:val="StyleUnderline"/>
          <w:highlight w:val="green"/>
        </w:rPr>
        <w:t>” that calls into question the</w:t>
      </w:r>
      <w:r w:rsidRPr="0063625B">
        <w:rPr>
          <w:sz w:val="16"/>
          <w:highlight w:val="green"/>
        </w:rPr>
        <w:t xml:space="preserve"> </w:t>
      </w:r>
      <w:r w:rsidRPr="0063625B">
        <w:rPr>
          <w:rStyle w:val="Emphasis"/>
          <w:highlight w:val="green"/>
        </w:rPr>
        <w:t>survivability of the American experiment</w:t>
      </w:r>
      <w:r w:rsidRPr="0063625B">
        <w:rPr>
          <w:sz w:val="16"/>
          <w:highlight w:val="green"/>
        </w:rPr>
        <w:t>.</w:t>
      </w:r>
    </w:p>
    <w:p w14:paraId="2C2D9D65" w14:textId="77777777" w:rsidR="00FC0183" w:rsidRPr="00D537F8" w:rsidRDefault="00FC0183" w:rsidP="00FC0183">
      <w:pPr>
        <w:rPr>
          <w:sz w:val="16"/>
        </w:rPr>
      </w:pPr>
    </w:p>
    <w:p w14:paraId="6CFBFD23" w14:textId="77777777" w:rsidR="00FC0183" w:rsidRPr="00D537F8" w:rsidRDefault="00FC0183" w:rsidP="00FC0183"/>
    <w:p w14:paraId="1A2B1291" w14:textId="77777777" w:rsidR="00FC0183" w:rsidRPr="00D537F8" w:rsidRDefault="00FC0183" w:rsidP="00FC0183"/>
    <w:p w14:paraId="0173F90E" w14:textId="77777777" w:rsidR="00FC0183" w:rsidRPr="00FD0BD4" w:rsidRDefault="00FC0183" w:rsidP="00FC0183"/>
    <w:p w14:paraId="257276EB" w14:textId="77777777" w:rsidR="00FC0183" w:rsidRDefault="00FC0183" w:rsidP="00FC0183">
      <w:pPr>
        <w:pStyle w:val="Heading3"/>
      </w:pPr>
    </w:p>
    <w:p w14:paraId="3E96B166" w14:textId="362065DB" w:rsidR="00C1405C" w:rsidRDefault="00C1405C" w:rsidP="00C40B33">
      <w:pPr>
        <w:pStyle w:val="Heading3"/>
        <w:rPr>
          <w:rFonts w:cs="Arial"/>
        </w:rPr>
      </w:pPr>
      <w:r>
        <w:rPr>
          <w:rFonts w:cs="Arial"/>
        </w:rPr>
        <w:t>1nc at: federalism</w:t>
      </w:r>
    </w:p>
    <w:p w14:paraId="03E80B54" w14:textId="77777777" w:rsidR="00C1405C" w:rsidRPr="0046449B" w:rsidRDefault="00C1405C" w:rsidP="00C1405C">
      <w:pPr>
        <w:pStyle w:val="Heading4"/>
      </w:pPr>
      <w:r w:rsidRPr="0046449B">
        <w:t xml:space="preserve">Federalism is </w:t>
      </w:r>
      <w:r w:rsidRPr="0046449B">
        <w:rPr>
          <w:u w:val="single"/>
        </w:rPr>
        <w:t>resilient</w:t>
      </w:r>
    </w:p>
    <w:p w14:paraId="780757E6" w14:textId="77777777" w:rsidR="00C1405C" w:rsidRPr="0046449B" w:rsidRDefault="00C1405C" w:rsidP="00C1405C">
      <w:r w:rsidRPr="0046449B">
        <w:rPr>
          <w:rStyle w:val="Style13ptBold"/>
        </w:rPr>
        <w:t>Bednar 14</w:t>
      </w:r>
      <w:r w:rsidRPr="0046449B">
        <w:t xml:space="preserve"> Jenna Bednar, PoliSci Prof @ UMich [The Resilience of the American Federal System, Handbook of Constitutional Law, Oxford University Press, http://www-personal.umich.edu/~jbednar/WIP/handbook.pdf]//BPS</w:t>
      </w:r>
    </w:p>
    <w:p w14:paraId="4CC41035" w14:textId="77777777" w:rsidR="00C1405C" w:rsidRPr="00DE6EFC" w:rsidRDefault="00C1405C" w:rsidP="00C1405C">
      <w:pPr>
        <w:rPr>
          <w:sz w:val="14"/>
        </w:rPr>
      </w:pPr>
      <w:r w:rsidRPr="00DE6EFC">
        <w:rPr>
          <w:sz w:val="14"/>
        </w:rPr>
        <w:t xml:space="preserve">Federal systems of governance have the capacity to be robust— meaning that despite internal and external changing circumstances, they can continue to produce the benefits of a decentralized but inter- nally coordinated polity. Whether or not a federal system is robust is a function of its institutional design and federal culture. </w:t>
      </w:r>
      <w:r w:rsidRPr="0063625B">
        <w:rPr>
          <w:rStyle w:val="StyleUnderline"/>
          <w:highlight w:val="green"/>
        </w:rPr>
        <w:t>The American federal system</w:t>
      </w:r>
      <w:r w:rsidRPr="00DE6EFC">
        <w:rPr>
          <w:sz w:val="14"/>
        </w:rPr>
        <w:t xml:space="preserve">, </w:t>
      </w:r>
      <w:r w:rsidRPr="0046449B">
        <w:rPr>
          <w:rStyle w:val="StyleUnderline"/>
        </w:rPr>
        <w:t>distributing authority between levels of government,</w:t>
      </w:r>
      <w:r w:rsidRPr="00DE6EFC">
        <w:rPr>
          <w:sz w:val="14"/>
        </w:rPr>
        <w:t xml:space="preserve"> </w:t>
      </w:r>
      <w:r w:rsidRPr="0063625B">
        <w:rPr>
          <w:rStyle w:val="StyleUnderline"/>
          <w:highlight w:val="green"/>
        </w:rPr>
        <w:t>has been</w:t>
      </w:r>
      <w:r w:rsidRPr="0046449B">
        <w:rPr>
          <w:rStyle w:val="StyleUnderline"/>
        </w:rPr>
        <w:t xml:space="preserve"> </w:t>
      </w:r>
      <w:r w:rsidRPr="0046449B">
        <w:rPr>
          <w:rStyle w:val="Emphasis"/>
        </w:rPr>
        <w:t xml:space="preserve">remarkably </w:t>
      </w:r>
      <w:r w:rsidRPr="0063625B">
        <w:rPr>
          <w:rStyle w:val="Emphasis"/>
          <w:highlight w:val="green"/>
        </w:rPr>
        <w:t>resilient</w:t>
      </w:r>
      <w:r w:rsidRPr="0063625B">
        <w:rPr>
          <w:rStyle w:val="StyleUnderline"/>
          <w:highlight w:val="green"/>
        </w:rPr>
        <w:t xml:space="preserve">, failing only </w:t>
      </w:r>
      <w:r w:rsidRPr="0063625B">
        <w:rPr>
          <w:rStyle w:val="Emphasis"/>
          <w:highlight w:val="green"/>
        </w:rPr>
        <w:t>once</w:t>
      </w:r>
      <w:r w:rsidRPr="0046449B">
        <w:rPr>
          <w:rStyle w:val="Emphasis"/>
        </w:rPr>
        <w:t xml:space="preserve"> during the past two centuries</w:t>
      </w:r>
      <w:r w:rsidRPr="0046449B">
        <w:rPr>
          <w:rStyle w:val="StyleUnderline"/>
        </w:rPr>
        <w:t>. Its resilience surprises many who keep expecting it to wither away as the national government grows.</w:t>
      </w:r>
      <w:r w:rsidRPr="00DE6EFC">
        <w:rPr>
          <w:sz w:val="14"/>
        </w:rPr>
        <w:t xml:space="preserve"> In this chapter I make two contributions. In the first part, I review the claims of the Ameri- can federation's inherent centralization and suggest the evidence as well as institutional and cultural reasons why federalism may still be meaningful in the American context. Second, </w:t>
      </w:r>
      <w:r w:rsidRPr="0046449B">
        <w:rPr>
          <w:rStyle w:val="StyleUnderline"/>
        </w:rPr>
        <w:t xml:space="preserve">I present the science of federal robustness: </w:t>
      </w:r>
      <w:r w:rsidRPr="0063625B">
        <w:rPr>
          <w:rStyle w:val="StyleUnderline"/>
          <w:highlight w:val="green"/>
        </w:rPr>
        <w:t>its key is</w:t>
      </w:r>
      <w:r w:rsidRPr="0046449B">
        <w:rPr>
          <w:rStyle w:val="StyleUnderline"/>
        </w:rPr>
        <w:t xml:space="preserve"> its </w:t>
      </w:r>
      <w:r w:rsidRPr="0063625B">
        <w:rPr>
          <w:rStyle w:val="Emphasis"/>
          <w:highlight w:val="green"/>
        </w:rPr>
        <w:t>adaptability</w:t>
      </w:r>
      <w:r w:rsidRPr="0063625B">
        <w:rPr>
          <w:rStyle w:val="StyleUnderline"/>
          <w:highlight w:val="green"/>
        </w:rPr>
        <w:t>, provided by</w:t>
      </w:r>
      <w:r w:rsidRPr="0046449B">
        <w:rPr>
          <w:rStyle w:val="StyleUnderline"/>
        </w:rPr>
        <w:t xml:space="preserve"> </w:t>
      </w:r>
      <w:r w:rsidRPr="0046449B">
        <w:rPr>
          <w:rStyle w:val="Emphasis"/>
        </w:rPr>
        <w:t xml:space="preserve">a set of </w:t>
      </w:r>
      <w:r w:rsidRPr="0063625B">
        <w:rPr>
          <w:rStyle w:val="Emphasis"/>
          <w:highlight w:val="green"/>
        </w:rPr>
        <w:t>safeguards</w:t>
      </w:r>
      <w:r w:rsidRPr="0063625B">
        <w:rPr>
          <w:rStyle w:val="StyleUnderline"/>
          <w:highlight w:val="green"/>
        </w:rPr>
        <w:t xml:space="preserve"> that</w:t>
      </w:r>
      <w:r w:rsidRPr="00DE6EFC">
        <w:rPr>
          <w:sz w:val="14"/>
        </w:rPr>
        <w:t xml:space="preserve"> </w:t>
      </w:r>
      <w:r w:rsidRPr="0046449B">
        <w:rPr>
          <w:rStyle w:val="Emphasis"/>
        </w:rPr>
        <w:t xml:space="preserve">jointly </w:t>
      </w:r>
      <w:r w:rsidRPr="0063625B">
        <w:rPr>
          <w:rStyle w:val="Emphasis"/>
          <w:highlight w:val="green"/>
        </w:rPr>
        <w:t>protect</w:t>
      </w:r>
      <w:r w:rsidRPr="0063625B">
        <w:rPr>
          <w:sz w:val="14"/>
          <w:highlight w:val="green"/>
        </w:rPr>
        <w:t xml:space="preserve"> </w:t>
      </w:r>
      <w:r w:rsidRPr="0063625B">
        <w:rPr>
          <w:rStyle w:val="StyleUnderline"/>
          <w:highlight w:val="green"/>
        </w:rPr>
        <w:t>federalism</w:t>
      </w:r>
      <w:r w:rsidRPr="0046449B">
        <w:rPr>
          <w:rStyle w:val="StyleUnderline"/>
        </w:rPr>
        <w:t xml:space="preserve">'s boundaries </w:t>
      </w:r>
      <w:r w:rsidRPr="0063625B">
        <w:rPr>
          <w:rStyle w:val="StyleUnderline"/>
          <w:highlight w:val="green"/>
        </w:rPr>
        <w:t xml:space="preserve">while </w:t>
      </w:r>
      <w:r w:rsidRPr="0063625B">
        <w:rPr>
          <w:rStyle w:val="Emphasis"/>
          <w:highlight w:val="green"/>
        </w:rPr>
        <w:t>permitting experimentation</w:t>
      </w:r>
      <w:r w:rsidRPr="0046449B">
        <w:rPr>
          <w:rStyle w:val="Emphasis"/>
        </w:rPr>
        <w:t xml:space="preserve"> around the edges</w:t>
      </w:r>
      <w:r w:rsidRPr="0046449B">
        <w:rPr>
          <w:rStyle w:val="StyleUnderline"/>
        </w:rPr>
        <w:t>.</w:t>
      </w:r>
      <w:r w:rsidRPr="00DE6EFC">
        <w:rPr>
          <w:sz w:val="14"/>
        </w:rPr>
        <w:t xml:space="preserve"> Future progress in the study of federalism obliges us to move beyond the standard equlibrium-based analysis to take a more dynamic view of federal system design and operation.</w:t>
      </w:r>
    </w:p>
    <w:p w14:paraId="18AEB2A0" w14:textId="77777777" w:rsidR="00C1405C" w:rsidRPr="0046449B" w:rsidRDefault="00C1405C" w:rsidP="00C1405C">
      <w:pPr>
        <w:pStyle w:val="Heading4"/>
      </w:pPr>
      <w:r w:rsidRPr="0046449B">
        <w:t>Tons of alt causes</w:t>
      </w:r>
    </w:p>
    <w:p w14:paraId="010750C9" w14:textId="77777777" w:rsidR="00C1405C" w:rsidRPr="0046449B" w:rsidRDefault="00C1405C" w:rsidP="00C1405C">
      <w:r w:rsidRPr="0046449B">
        <w:t xml:space="preserve">Robert </w:t>
      </w:r>
      <w:r w:rsidRPr="0046449B">
        <w:rPr>
          <w:rStyle w:val="Style13ptBold"/>
        </w:rPr>
        <w:t>Levy 17</w:t>
      </w:r>
      <w:r w:rsidRPr="0046449B">
        <w:t xml:space="preserve">. PhD in business, American University; Chair of Cato, director of the Institute for Justice, the Foundation for Government Accountability. “Volte-Face: Federalism in the Age of Trump.” March/April. </w:t>
      </w:r>
      <w:hyperlink r:id="rId25" w:history="1">
        <w:r w:rsidRPr="0046449B">
          <w:t>https://www.cato.org/policy-report/marchapril-2017/volte-face-federalism-age-trump</w:t>
        </w:r>
      </w:hyperlink>
      <w:r w:rsidRPr="0046449B">
        <w:t>.</w:t>
      </w:r>
    </w:p>
    <w:p w14:paraId="10B2EC64" w14:textId="77777777" w:rsidR="00C1405C" w:rsidRPr="00DE6EFC" w:rsidRDefault="00C1405C" w:rsidP="00C1405C">
      <w:pPr>
        <w:rPr>
          <w:rStyle w:val="StyleUnderline"/>
          <w:sz w:val="14"/>
        </w:rPr>
      </w:pPr>
      <w:r w:rsidRPr="0046449B">
        <w:rPr>
          <w:u w:val="single"/>
        </w:rPr>
        <w:t>In the aftermath of the Trump election, liberals seem to have rediscovered federalism</w:t>
      </w:r>
      <w:r w:rsidRPr="00DE6EFC">
        <w:rPr>
          <w:sz w:val="14"/>
        </w:rPr>
        <w:t xml:space="preserve"> — </w:t>
      </w:r>
      <w:r w:rsidRPr="0046449B">
        <w:rPr>
          <w:u w:val="single"/>
        </w:rPr>
        <w:t>although grounded</w:t>
      </w:r>
      <w:r w:rsidRPr="00DE6EFC">
        <w:rPr>
          <w:sz w:val="14"/>
        </w:rPr>
        <w:t xml:space="preserve"> less on principle than </w:t>
      </w:r>
      <w:r w:rsidRPr="0046449B">
        <w:rPr>
          <w:u w:val="single"/>
        </w:rPr>
        <w:t xml:space="preserve">on the conviction that states’ rights might better serve the progressive agenda. Not to be outdone, </w:t>
      </w:r>
      <w:r w:rsidRPr="0063625B">
        <w:rPr>
          <w:highlight w:val="green"/>
          <w:u w:val="single"/>
        </w:rPr>
        <w:t>Republicans</w:t>
      </w:r>
      <w:r w:rsidRPr="00DE6EFC">
        <w:rPr>
          <w:sz w:val="14"/>
        </w:rPr>
        <w:t xml:space="preserve">, who now control both legislative and executive branches, </w:t>
      </w:r>
      <w:r w:rsidRPr="0046449B">
        <w:rPr>
          <w:u w:val="single"/>
        </w:rPr>
        <w:t xml:space="preserve">appear willing to </w:t>
      </w:r>
      <w:r w:rsidRPr="0063625B">
        <w:rPr>
          <w:b/>
          <w:iCs/>
          <w:highlight w:val="green"/>
          <w:u w:val="single"/>
          <w:bdr w:val="single" w:sz="8" w:space="0" w:color="auto"/>
        </w:rPr>
        <w:t>abandon federalist principles</w:t>
      </w:r>
      <w:r w:rsidRPr="0046449B">
        <w:rPr>
          <w:u w:val="single"/>
        </w:rPr>
        <w:t xml:space="preserve"> in favor of strong central government freshly enabled </w:t>
      </w:r>
      <w:r w:rsidRPr="0063625B">
        <w:rPr>
          <w:highlight w:val="green"/>
          <w:u w:val="single"/>
        </w:rPr>
        <w:t>to advance conservative preferences</w:t>
      </w:r>
      <w:r w:rsidRPr="0046449B">
        <w:rPr>
          <w:u w:val="single"/>
        </w:rPr>
        <w:t>.</w:t>
      </w:r>
      <w:r w:rsidRPr="00DE6EFC">
        <w:rPr>
          <w:sz w:val="14"/>
        </w:rPr>
        <w:t xml:space="preserve"> </w:t>
      </w:r>
      <w:r w:rsidRPr="0046449B">
        <w:rPr>
          <w:u w:val="single"/>
        </w:rPr>
        <w:t xml:space="preserve">That role reversal is </w:t>
      </w:r>
      <w:r w:rsidRPr="0063625B">
        <w:rPr>
          <w:highlight w:val="green"/>
          <w:u w:val="single"/>
        </w:rPr>
        <w:t>reflected in</w:t>
      </w:r>
      <w:r w:rsidRPr="0046449B">
        <w:rPr>
          <w:u w:val="single"/>
        </w:rPr>
        <w:t xml:space="preserve"> positions on issues such as </w:t>
      </w:r>
      <w:r w:rsidRPr="0063625B">
        <w:rPr>
          <w:highlight w:val="green"/>
          <w:u w:val="single"/>
        </w:rPr>
        <w:t>drug legalization</w:t>
      </w:r>
      <w:r w:rsidRPr="0046449B">
        <w:rPr>
          <w:u w:val="single"/>
        </w:rPr>
        <w:t xml:space="preserve">, tort reform, </w:t>
      </w:r>
      <w:r w:rsidRPr="0063625B">
        <w:rPr>
          <w:highlight w:val="green"/>
          <w:u w:val="single"/>
        </w:rPr>
        <w:t>sanctuary cities</w:t>
      </w:r>
      <w:r w:rsidRPr="0046449B">
        <w:rPr>
          <w:u w:val="single"/>
        </w:rPr>
        <w:t xml:space="preserve">, and </w:t>
      </w:r>
      <w:r w:rsidRPr="0063625B">
        <w:rPr>
          <w:highlight w:val="green"/>
          <w:u w:val="single"/>
        </w:rPr>
        <w:t>gun control</w:t>
      </w:r>
      <w:r w:rsidRPr="00DE6EFC">
        <w:rPr>
          <w:sz w:val="14"/>
        </w:rPr>
        <w:t xml:space="preserve"> — </w:t>
      </w:r>
      <w:r w:rsidRPr="0046449B">
        <w:rPr>
          <w:u w:val="single"/>
        </w:rPr>
        <w:t>reinforced by flawed views of the Constitution’s Commerce Clause, spending power, and the Second Amendment</w:t>
      </w:r>
      <w:r w:rsidRPr="00DE6EFC">
        <w:rPr>
          <w:sz w:val="14"/>
        </w:rPr>
        <w:t xml:space="preserve">. </w:t>
      </w:r>
      <w:r w:rsidRPr="0046449B">
        <w:rPr>
          <w:u w:val="single"/>
        </w:rPr>
        <w:t xml:space="preserve">Let’s start with Congress’s power to regulate </w:t>
      </w:r>
      <w:r w:rsidRPr="0046449B">
        <w:rPr>
          <w:b/>
          <w:iCs/>
          <w:u w:val="single"/>
          <w:bdr w:val="single" w:sz="8" w:space="0" w:color="auto"/>
        </w:rPr>
        <w:t>interstate commerce</w:t>
      </w:r>
      <w:r w:rsidRPr="0046449B">
        <w:rPr>
          <w:u w:val="single"/>
        </w:rPr>
        <w:t>.</w:t>
      </w:r>
      <w:r w:rsidRPr="00DE6EFC">
        <w:rPr>
          <w:sz w:val="14"/>
        </w:rPr>
        <w:t xml:space="preserve"> </w:t>
      </w:r>
      <w:r w:rsidRPr="0046449B">
        <w:rPr>
          <w:u w:val="single"/>
        </w:rPr>
        <w:t>Marijuana in some form is now legal in 44 states. But under federal law</w:t>
      </w:r>
      <w:r w:rsidRPr="00DE6EFC">
        <w:rPr>
          <w:sz w:val="14"/>
        </w:rPr>
        <w:t xml:space="preserve">, the use, possession, sale, cultivation, and transportation of </w:t>
      </w:r>
      <w:r w:rsidRPr="0046449B">
        <w:rPr>
          <w:u w:val="single"/>
        </w:rPr>
        <w:t>marijuana is illegal</w:t>
      </w:r>
      <w:r w:rsidRPr="00DE6EFC">
        <w:rPr>
          <w:sz w:val="14"/>
        </w:rPr>
        <w:t xml:space="preserve">. What say our conservative champions of federalism? </w:t>
      </w:r>
      <w:r w:rsidRPr="0063625B">
        <w:rPr>
          <w:highlight w:val="green"/>
          <w:u w:val="single"/>
        </w:rPr>
        <w:t>Republican drug warriors</w:t>
      </w:r>
      <w:r w:rsidRPr="00DE6EFC">
        <w:rPr>
          <w:sz w:val="14"/>
        </w:rPr>
        <w:t xml:space="preserve"> — buttressed by liberal Justice John Paul Stevens’s 2005 opinion in Raich v. Gonzales — </w:t>
      </w:r>
      <w:r w:rsidRPr="0046449B">
        <w:rPr>
          <w:u w:val="single"/>
        </w:rPr>
        <w:t xml:space="preserve">have </w:t>
      </w:r>
      <w:r w:rsidRPr="0063625B">
        <w:rPr>
          <w:highlight w:val="green"/>
          <w:u w:val="single"/>
        </w:rPr>
        <w:t>invoked the</w:t>
      </w:r>
      <w:r w:rsidRPr="0046449B">
        <w:rPr>
          <w:u w:val="single"/>
        </w:rPr>
        <w:t xml:space="preserve"> infinitely elastic </w:t>
      </w:r>
      <w:r w:rsidRPr="0063625B">
        <w:rPr>
          <w:highlight w:val="green"/>
          <w:u w:val="single"/>
        </w:rPr>
        <w:t>Commerce Clause to justify national prohibition</w:t>
      </w:r>
      <w:r w:rsidRPr="0046449B">
        <w:rPr>
          <w:u w:val="single"/>
        </w:rPr>
        <w:t>.</w:t>
      </w:r>
      <w:r w:rsidRPr="00DE6EFC">
        <w:rPr>
          <w:sz w:val="14"/>
        </w:rPr>
        <w:t xml:space="preserve"> Indeed, </w:t>
      </w:r>
      <w:r w:rsidRPr="0046449B">
        <w:rPr>
          <w:u w:val="single"/>
        </w:rPr>
        <w:t>Attorney General Jeff Sessions criticized President Barack Obama for not being tough enough on marijuana,</w:t>
      </w:r>
      <w:r w:rsidRPr="00DE6EFC">
        <w:rPr>
          <w:sz w:val="14"/>
        </w:rPr>
        <w:t xml:space="preserve"> saying “You have to have leadership from Washington.” And White House press secretary Sean Spicer confirmed on February 23 that the Justice Department will be doing more to enforce federal marijuana laws. </w:t>
      </w:r>
      <w:r w:rsidRPr="0046449B">
        <w:rPr>
          <w:u w:val="single"/>
        </w:rPr>
        <w:t>Never mind the warning from conservative Justice Clarence Thomas</w:t>
      </w:r>
      <w:r w:rsidRPr="00DE6EFC">
        <w:rPr>
          <w:sz w:val="14"/>
        </w:rPr>
        <w:t xml:space="preserve">, who dissented in Raich despite his antidrug predilections. </w:t>
      </w:r>
      <w:r w:rsidRPr="0046449B">
        <w:rPr>
          <w:u w:val="single"/>
        </w:rPr>
        <w:t>Thomas wrote that</w:t>
      </w:r>
      <w:r w:rsidRPr="00DE6EFC">
        <w:rPr>
          <w:sz w:val="14"/>
        </w:rPr>
        <w:t xml:space="preserve"> Raich used </w:t>
      </w:r>
      <w:r w:rsidRPr="0046449B">
        <w:rPr>
          <w:u w:val="single"/>
        </w:rPr>
        <w:t xml:space="preserve">marijuana that had never been bought or sold, had never crossed state lines, and had no demonstrated effect on the national market. He added, </w:t>
      </w:r>
      <w:r w:rsidRPr="0063625B">
        <w:rPr>
          <w:highlight w:val="green"/>
          <w:u w:val="single"/>
        </w:rPr>
        <w:t xml:space="preserve">if </w:t>
      </w:r>
      <w:r w:rsidRPr="0063625B">
        <w:rPr>
          <w:b/>
          <w:iCs/>
          <w:highlight w:val="green"/>
          <w:u w:val="single"/>
          <w:bdr w:val="single" w:sz="8" w:space="0" w:color="auto"/>
        </w:rPr>
        <w:t>Congress can</w:t>
      </w:r>
      <w:r w:rsidRPr="0046449B">
        <w:rPr>
          <w:b/>
          <w:iCs/>
          <w:u w:val="single"/>
          <w:bdr w:val="single" w:sz="8" w:space="0" w:color="auto"/>
        </w:rPr>
        <w:t xml:space="preserve"> regulate that </w:t>
      </w:r>
      <w:r w:rsidRPr="0063625B">
        <w:rPr>
          <w:b/>
          <w:iCs/>
          <w:highlight w:val="green"/>
          <w:u w:val="single"/>
          <w:bdr w:val="single" w:sz="8" w:space="0" w:color="auto"/>
        </w:rPr>
        <w:t>under</w:t>
      </w:r>
      <w:r w:rsidRPr="0046449B">
        <w:rPr>
          <w:b/>
          <w:iCs/>
          <w:u w:val="single"/>
          <w:bdr w:val="single" w:sz="8" w:space="0" w:color="auto"/>
        </w:rPr>
        <w:t xml:space="preserve"> the </w:t>
      </w:r>
      <w:r w:rsidRPr="0063625B">
        <w:rPr>
          <w:b/>
          <w:iCs/>
          <w:highlight w:val="green"/>
          <w:u w:val="single"/>
          <w:bdr w:val="single" w:sz="8" w:space="0" w:color="auto"/>
        </w:rPr>
        <w:t>Commerce</w:t>
      </w:r>
      <w:r w:rsidRPr="0046449B">
        <w:rPr>
          <w:b/>
          <w:iCs/>
          <w:u w:val="single"/>
          <w:bdr w:val="single" w:sz="8" w:space="0" w:color="auto"/>
        </w:rPr>
        <w:t xml:space="preserve"> Clause, then </w:t>
      </w:r>
      <w:r w:rsidRPr="0063625B">
        <w:rPr>
          <w:b/>
          <w:iCs/>
          <w:highlight w:val="green"/>
          <w:u w:val="single"/>
          <w:bdr w:val="single" w:sz="8" w:space="0" w:color="auto"/>
        </w:rPr>
        <w:t>it could regulate</w:t>
      </w:r>
      <w:r w:rsidRPr="0046449B">
        <w:rPr>
          <w:b/>
          <w:iCs/>
          <w:u w:val="single"/>
          <w:bdr w:val="single" w:sz="8" w:space="0" w:color="auto"/>
        </w:rPr>
        <w:t xml:space="preserve"> virtually </w:t>
      </w:r>
      <w:r w:rsidRPr="0063625B">
        <w:rPr>
          <w:b/>
          <w:iCs/>
          <w:highlight w:val="green"/>
          <w:u w:val="single"/>
          <w:bdr w:val="single" w:sz="8" w:space="0" w:color="auto"/>
        </w:rPr>
        <w:t>anything</w:t>
      </w:r>
      <w:r w:rsidRPr="00DE6EFC">
        <w:rPr>
          <w:sz w:val="14"/>
        </w:rPr>
        <w:t xml:space="preserve"> — </w:t>
      </w:r>
      <w:r w:rsidRPr="0046449B">
        <w:rPr>
          <w:u w:val="single"/>
        </w:rPr>
        <w:t>quilting bees, clothes drives, and potluck suppers.</w:t>
      </w:r>
      <w:r w:rsidRPr="00DE6EFC">
        <w:rPr>
          <w:sz w:val="14"/>
        </w:rPr>
        <w:t xml:space="preserve"> </w:t>
      </w:r>
      <w:r w:rsidRPr="0046449B">
        <w:rPr>
          <w:u w:val="single"/>
        </w:rPr>
        <w:t>Or consider tort reform</w:t>
      </w:r>
      <w:r w:rsidRPr="00DE6EFC">
        <w:rPr>
          <w:sz w:val="14"/>
        </w:rPr>
        <w:t xml:space="preserve"> — especially malpractice cases, in which the litigants are almost always from the same state. Nowhere in the Constitution is there a federal power to set rules that control lawsuits by in-state plaintiffs against instate doctors for in-state malpractice. Some malpractice awards may be shocking, and the impact may be widespread. But </w:t>
      </w:r>
      <w:r w:rsidRPr="0046449B">
        <w:rPr>
          <w:u w:val="single"/>
        </w:rPr>
        <w:t xml:space="preserve">not every national problem is a federal problem. Nonetheless, House Speaker Paul </w:t>
      </w:r>
      <w:r w:rsidRPr="0063625B">
        <w:rPr>
          <w:highlight w:val="green"/>
          <w:u w:val="single"/>
        </w:rPr>
        <w:t>Ryan and</w:t>
      </w:r>
      <w:r w:rsidRPr="0046449B">
        <w:rPr>
          <w:u w:val="single"/>
        </w:rPr>
        <w:t xml:space="preserve"> Tom </w:t>
      </w:r>
      <w:r w:rsidRPr="0063625B">
        <w:rPr>
          <w:highlight w:val="green"/>
          <w:u w:val="single"/>
        </w:rPr>
        <w:t>Price</w:t>
      </w:r>
      <w:r w:rsidRPr="0046449B">
        <w:rPr>
          <w:u w:val="single"/>
        </w:rPr>
        <w:t xml:space="preserve">, secretary of health and human services, have pledged to </w:t>
      </w:r>
      <w:r w:rsidRPr="0063625B">
        <w:rPr>
          <w:highlight w:val="green"/>
          <w:u w:val="single"/>
        </w:rPr>
        <w:t>include tort reform in</w:t>
      </w:r>
      <w:r w:rsidRPr="0046449B">
        <w:rPr>
          <w:u w:val="single"/>
        </w:rPr>
        <w:t xml:space="preserve"> their </w:t>
      </w:r>
      <w:r w:rsidRPr="0063625B">
        <w:rPr>
          <w:highlight w:val="green"/>
          <w:u w:val="single"/>
        </w:rPr>
        <w:t>replacement for the</w:t>
      </w:r>
      <w:r w:rsidRPr="0046449B">
        <w:rPr>
          <w:u w:val="single"/>
        </w:rPr>
        <w:t xml:space="preserve"> </w:t>
      </w:r>
      <w:r w:rsidRPr="0063625B">
        <w:rPr>
          <w:b/>
          <w:iCs/>
          <w:highlight w:val="green"/>
          <w:u w:val="single"/>
          <w:bdr w:val="single" w:sz="8" w:space="0" w:color="auto"/>
        </w:rPr>
        <w:t>A</w:t>
      </w:r>
      <w:r w:rsidRPr="0046449B">
        <w:rPr>
          <w:u w:val="single"/>
        </w:rPr>
        <w:t xml:space="preserve">ffordable </w:t>
      </w:r>
      <w:r w:rsidRPr="0063625B">
        <w:rPr>
          <w:b/>
          <w:iCs/>
          <w:highlight w:val="green"/>
          <w:u w:val="single"/>
          <w:bdr w:val="single" w:sz="8" w:space="0" w:color="auto"/>
        </w:rPr>
        <w:t>C</w:t>
      </w:r>
      <w:r w:rsidRPr="0046449B">
        <w:rPr>
          <w:u w:val="single"/>
        </w:rPr>
        <w:t xml:space="preserve">are </w:t>
      </w:r>
      <w:r w:rsidRPr="0063625B">
        <w:rPr>
          <w:b/>
          <w:iCs/>
          <w:highlight w:val="green"/>
          <w:u w:val="single"/>
          <w:bdr w:val="single" w:sz="8" w:space="0" w:color="auto"/>
        </w:rPr>
        <w:t>A</w:t>
      </w:r>
      <w:r w:rsidRPr="0046449B">
        <w:rPr>
          <w:u w:val="single"/>
        </w:rPr>
        <w:t>ct</w:t>
      </w:r>
      <w:r w:rsidRPr="00DE6EFC">
        <w:rPr>
          <w:sz w:val="14"/>
        </w:rPr>
        <w:t xml:space="preserve">. </w:t>
      </w:r>
      <w:r w:rsidRPr="0046449B">
        <w:rPr>
          <w:u w:val="single"/>
        </w:rPr>
        <w:t>They say frivolous lawsuits are inflating malpractice insurance premiums, which raise health care costs</w:t>
      </w:r>
      <w:r w:rsidRPr="00DE6EFC">
        <w:rPr>
          <w:sz w:val="14"/>
        </w:rPr>
        <w:t xml:space="preserve">. </w:t>
      </w:r>
      <w:r w:rsidRPr="0046449B">
        <w:rPr>
          <w:u w:val="single"/>
        </w:rPr>
        <w:t>The remedy: nationalize malpractice relief.</w:t>
      </w:r>
      <w:r w:rsidRPr="00DE6EFC">
        <w:rPr>
          <w:sz w:val="14"/>
        </w:rPr>
        <w:t xml:space="preserve"> So much for the federalist notion that the states should serve as 50 experimental laboratories.</w:t>
      </w:r>
    </w:p>
    <w:p w14:paraId="13F04732" w14:textId="77777777" w:rsidR="00C1405C" w:rsidRPr="00C1405C" w:rsidRDefault="00C1405C" w:rsidP="00C1405C"/>
    <w:p w14:paraId="14E42E4D" w14:textId="64983784" w:rsidR="00C40B33" w:rsidRPr="00F84F17" w:rsidRDefault="00C40B33" w:rsidP="00C40B33">
      <w:pPr>
        <w:pStyle w:val="Heading3"/>
        <w:rPr>
          <w:rFonts w:cs="Arial"/>
        </w:rPr>
      </w:pPr>
      <w:r>
        <w:rPr>
          <w:rFonts w:cs="Arial"/>
        </w:rPr>
        <w:t xml:space="preserve">1nc at: </w:t>
      </w:r>
      <w:r w:rsidR="00C1405C">
        <w:rPr>
          <w:rFonts w:cs="Arial"/>
        </w:rPr>
        <w:t>forest modeling</w:t>
      </w:r>
    </w:p>
    <w:p w14:paraId="10D109C8" w14:textId="77777777" w:rsidR="00C40B33" w:rsidRPr="00F84F17" w:rsidRDefault="00C40B33" w:rsidP="00C40B33">
      <w:pPr>
        <w:pStyle w:val="Heading4"/>
        <w:rPr>
          <w:rFonts w:cs="Arial"/>
        </w:rPr>
      </w:pPr>
      <w:r w:rsidRPr="00F84F17">
        <w:rPr>
          <w:rFonts w:cs="Arial"/>
        </w:rPr>
        <w:t xml:space="preserve">No Model – </w:t>
      </w:r>
      <w:r>
        <w:rPr>
          <w:rFonts w:cs="Arial"/>
        </w:rPr>
        <w:t>l</w:t>
      </w:r>
      <w:r w:rsidRPr="00F84F17">
        <w:rPr>
          <w:rFonts w:cs="Arial"/>
        </w:rPr>
        <w:t xml:space="preserve">egal systems are TOO diverse internationally </w:t>
      </w:r>
    </w:p>
    <w:p w14:paraId="3E70EDE9" w14:textId="77777777" w:rsidR="00C40B33" w:rsidRPr="00F84F17" w:rsidRDefault="00C40B33" w:rsidP="00C40B33">
      <w:r w:rsidRPr="00F84F17">
        <w:rPr>
          <w:rStyle w:val="Style13ptBold"/>
        </w:rPr>
        <w:t>Hudson 12</w:t>
      </w:r>
      <w:r w:rsidRPr="00F84F17">
        <w:t xml:space="preserve"> (Blake, Assistant Professor of Law, Stetson University College of Law, "Federal Constitutions, Global Governance, and the Role of Forests in Regulating Climate Change," http://www.repository.law.indiana.edu/cgi/viewcontent.cgi?article=11029&amp;context=ilj)</w:t>
      </w:r>
    </w:p>
    <w:p w14:paraId="0D63DC96" w14:textId="77777777" w:rsidR="00C40B33" w:rsidRPr="00F84F17" w:rsidRDefault="00C40B33" w:rsidP="00C40B33">
      <w:pPr>
        <w:rPr>
          <w:sz w:val="16"/>
        </w:rPr>
      </w:pPr>
      <w:r w:rsidRPr="00F84F17">
        <w:rPr>
          <w:sz w:val="16"/>
        </w:rPr>
        <w:t xml:space="preserve">Where a federal system falls along these axes affects its legal domestic treaty implementation capabilities, as well as the political will it maintains to negotiate a treaty in the first instance. As explained below, </w:t>
      </w:r>
      <w:r w:rsidRPr="0063625B">
        <w:rPr>
          <w:rStyle w:val="StyleUnderline"/>
          <w:highlight w:val="green"/>
        </w:rPr>
        <w:t>the U.S. and Canadian national governments have extremely limited control</w:t>
      </w:r>
      <w:r w:rsidRPr="00F84F17">
        <w:rPr>
          <w:rStyle w:val="StyleUnderline"/>
        </w:rPr>
        <w:t xml:space="preserve"> over direct forest management activities</w:t>
      </w:r>
      <w:r w:rsidRPr="00F84F17">
        <w:rPr>
          <w:sz w:val="16"/>
        </w:rPr>
        <w:t xml:space="preserve"> on both state/provincial forestlands and private forestlands because “constitutional primacy” over decentralized forest policy remains with the subnational states or provinces. While these systems obviously place value on constitutionally decentralized forest governance, their chosen constitutional structure makes it very difficult to bind subnational governments to specific forest management directives via international treaty. </w:t>
      </w:r>
      <w:r w:rsidRPr="00F84F17">
        <w:rPr>
          <w:rStyle w:val="StyleUnderline"/>
        </w:rPr>
        <w:t xml:space="preserve">By contrast, </w:t>
      </w:r>
      <w:r w:rsidRPr="0063625B">
        <w:rPr>
          <w:rStyle w:val="StyleUnderline"/>
          <w:highlight w:val="green"/>
        </w:rPr>
        <w:t>the Brazilian and Russian national governments maintain far more authority</w:t>
      </w:r>
      <w:r w:rsidRPr="00F84F17">
        <w:rPr>
          <w:rStyle w:val="StyleUnderline"/>
        </w:rPr>
        <w:t xml:space="preserve"> over forest resources relative to subnational governments, thus giving those countries what may be termed “national constitutional primacy”</w:t>
      </w:r>
      <w:r w:rsidRPr="00F84F17">
        <w:rPr>
          <w:sz w:val="16"/>
        </w:rPr>
        <w:t xml:space="preserve"> over decentralized forest policy. Furthermore, 75% of Brazil’s forests, 60% of the United States’s forests, and 26% of Australia’s forests are privately owned, whereas 93% of forests are publicly owned in Canada, 92% in Russia, and 97% in India23—</w:t>
      </w:r>
      <w:r w:rsidRPr="0063625B">
        <w:rPr>
          <w:rStyle w:val="StyleUnderline"/>
          <w:highlight w:val="green"/>
        </w:rPr>
        <w:t>further complicating global forest governance negotiations among federal systems</w:t>
      </w:r>
      <w:r w:rsidRPr="0063625B">
        <w:rPr>
          <w:sz w:val="16"/>
          <w:highlight w:val="green"/>
        </w:rPr>
        <w:t>.</w:t>
      </w:r>
      <w:r w:rsidRPr="00F84F17">
        <w:rPr>
          <w:sz w:val="16"/>
        </w:rPr>
        <w:t xml:space="preserve"> </w:t>
      </w:r>
      <w:r w:rsidRPr="00F84F17">
        <w:rPr>
          <w:rStyle w:val="StyleUnderline"/>
        </w:rPr>
        <w:t xml:space="preserve">Ultimately, </w:t>
      </w:r>
      <w:r w:rsidRPr="0063625B">
        <w:rPr>
          <w:rStyle w:val="StyleUnderline"/>
          <w:highlight w:val="green"/>
        </w:rPr>
        <w:t>because different levels of government, with different levels of constitutional authority, may directly regulate different categories of forest ownership, federalism and propertyrights complications</w:t>
      </w:r>
      <w:r w:rsidRPr="00F84F17">
        <w:rPr>
          <w:rStyle w:val="StyleUnderline"/>
        </w:rPr>
        <w:t xml:space="preserve"> have the potential to adversely impact future climate negotiations among federal systems. This Article aims to identify potential federalism-based legal impediments to future climate negotiations by analyzing the constitutional structures of these federal nation-states—a key step toward assessing how to craft constitutional approaches in federal systems that best facilitate both international agreement on climate and effective domestic forest policy.</w:t>
      </w:r>
      <w:r w:rsidRPr="00F84F17">
        <w:rPr>
          <w:sz w:val="16"/>
        </w:rPr>
        <w:t xml:space="preserve"> </w:t>
      </w:r>
    </w:p>
    <w:p w14:paraId="4B123145" w14:textId="77777777" w:rsidR="00C40B33" w:rsidRPr="00F84F17" w:rsidRDefault="00C40B33" w:rsidP="00C40B33">
      <w:pPr>
        <w:pStyle w:val="Heading4"/>
        <w:rPr>
          <w:rFonts w:cs="Arial"/>
        </w:rPr>
      </w:pPr>
      <w:r w:rsidRPr="00F84F17">
        <w:rPr>
          <w:rFonts w:cs="Arial"/>
        </w:rPr>
        <w:t xml:space="preserve">No solvency - enforcement </w:t>
      </w:r>
    </w:p>
    <w:p w14:paraId="13F9088C" w14:textId="77777777" w:rsidR="00C40B33" w:rsidRPr="00F84F17" w:rsidRDefault="00C40B33" w:rsidP="00C40B33">
      <w:r w:rsidRPr="00F84F17">
        <w:rPr>
          <w:rStyle w:val="Style13ptBold"/>
        </w:rPr>
        <w:t>Hudson 12</w:t>
      </w:r>
      <w:r w:rsidRPr="00F84F17">
        <w:t xml:space="preserve"> (Blake, Assistant Professor of Law, Stetson University College of Law, "Federal Constitutions, Global Governance, and the Role of Forests in Regulating Climate Change," http://www.repository.law.indiana.edu/cgi/viewcontent.cgi?article=11029&amp;context=ilj)</w:t>
      </w:r>
    </w:p>
    <w:p w14:paraId="53C9AC97" w14:textId="77777777" w:rsidR="00C40B33" w:rsidRPr="00F84F17" w:rsidRDefault="00C40B33" w:rsidP="00C40B33">
      <w:pPr>
        <w:rPr>
          <w:sz w:val="16"/>
        </w:rPr>
      </w:pPr>
      <w:r w:rsidRPr="00F84F17">
        <w:rPr>
          <w:sz w:val="16"/>
        </w:rPr>
        <w:t xml:space="preserve">Even so, </w:t>
      </w:r>
      <w:r w:rsidRPr="0063625B">
        <w:rPr>
          <w:rStyle w:val="Emphasis"/>
          <w:highlight w:val="green"/>
        </w:rPr>
        <w:t>each nation is missing crucial components of policy implementation and enforcement</w:t>
      </w:r>
      <w:r w:rsidRPr="00F84F17">
        <w:rPr>
          <w:sz w:val="16"/>
        </w:rPr>
        <w:t xml:space="preserve"> (components 3 and 4, which effectively subsume element 3 in the global forest governance/decentralized forest policy balance). </w:t>
      </w:r>
      <w:r w:rsidRPr="00F84F17">
        <w:rPr>
          <w:rStyle w:val="StyleUnderline"/>
        </w:rPr>
        <w:t xml:space="preserve">These </w:t>
      </w:r>
      <w:r w:rsidRPr="0063625B">
        <w:rPr>
          <w:rStyle w:val="StyleUnderline"/>
          <w:highlight w:val="green"/>
        </w:rPr>
        <w:t>national governments are unable to enforce legislation</w:t>
      </w:r>
      <w:r w:rsidRPr="00F84F17">
        <w:rPr>
          <w:rStyle w:val="StyleUnderline"/>
        </w:rPr>
        <w:t xml:space="preserve"> passed pursuant to their broad constitutional powers over forests because each is plagued by some implementation/enforcement malady</w:t>
      </w:r>
      <w:r w:rsidRPr="00F84F17">
        <w:rPr>
          <w:rStyle w:val="Emphasis"/>
        </w:rPr>
        <w:t xml:space="preserve">, such as a </w:t>
      </w:r>
      <w:r w:rsidRPr="0063625B">
        <w:rPr>
          <w:rStyle w:val="Emphasis"/>
          <w:highlight w:val="green"/>
        </w:rPr>
        <w:t>weak judiciary, lack of financial resources, lack of enforcement culture, corruption, unclear division of powers between different levels of government</w:t>
      </w:r>
      <w:r w:rsidRPr="00F84F17">
        <w:rPr>
          <w:rStyle w:val="Emphasis"/>
        </w:rPr>
        <w:t>,</w:t>
      </w:r>
      <w:r w:rsidRPr="00F84F17">
        <w:rPr>
          <w:sz w:val="16"/>
        </w:rPr>
        <w:t xml:space="preserve"> and unclear separation of powers between branches of government. </w:t>
      </w:r>
      <w:r w:rsidRPr="0063625B">
        <w:rPr>
          <w:rStyle w:val="StyleUnderline"/>
          <w:highlight w:val="green"/>
        </w:rPr>
        <w:t>National policies will not be successful without these crucial components of policy implementation and enforcement</w:t>
      </w:r>
      <w:r w:rsidRPr="00F84F17">
        <w:rPr>
          <w:rStyle w:val="StyleUnderline"/>
        </w:rPr>
        <w:t>.</w:t>
      </w:r>
    </w:p>
    <w:p w14:paraId="7AEEEC80" w14:textId="62907D53" w:rsidR="00C40B33" w:rsidRPr="00F84F17" w:rsidRDefault="00C40B33" w:rsidP="00C40B33">
      <w:pPr>
        <w:pStyle w:val="Heading3"/>
      </w:pPr>
      <w:r>
        <w:t>1nc at: deforestation</w:t>
      </w:r>
    </w:p>
    <w:p w14:paraId="3AF3EDED" w14:textId="77777777" w:rsidR="00C40B33" w:rsidRPr="00F84F17" w:rsidRDefault="00C40B33" w:rsidP="00C40B33">
      <w:pPr>
        <w:pStyle w:val="Heading4"/>
        <w:rPr>
          <w:rFonts w:cs="Arial"/>
        </w:rPr>
      </w:pPr>
      <w:r w:rsidRPr="00F84F17">
        <w:rPr>
          <w:rFonts w:cs="Arial"/>
        </w:rPr>
        <w:t>No impact to deforestation – it’s offset by other growth and trends show resilience</w:t>
      </w:r>
    </w:p>
    <w:p w14:paraId="3AFB67A7" w14:textId="77777777" w:rsidR="00C40B33" w:rsidRPr="00F84F17" w:rsidRDefault="00C40B33" w:rsidP="00C40B33">
      <w:r w:rsidRPr="00F84F17">
        <w:rPr>
          <w:rStyle w:val="Style13ptBold"/>
        </w:rPr>
        <w:t xml:space="preserve">Liu 15 </w:t>
      </w:r>
      <w:r w:rsidRPr="004D34B3">
        <w:t>[Yi, and Albert Van Dijk and Pep Canadell, 3/31/2015 Yi Liu, ARC DECRA Fellow in Earth Observation at UNSW</w:t>
      </w:r>
      <w:r w:rsidRPr="00F84F17">
        <w:t xml:space="preserve"> Australia, Albert Van Dijk Professor of Water Science and Management, Fenner School of Environment &amp; Society at Australian National University, Pep Canadell Executive director, Global Carbon Project at CSIRO  "Despite Decades Of Deforestation, The Earth Is Getting Greener", </w:t>
      </w:r>
      <w:hyperlink r:id="rId26" w:history="1">
        <w:r w:rsidRPr="00F84F17">
          <w:rPr>
            <w:rStyle w:val="Hyperlink"/>
          </w:rPr>
          <w:t>http://www.iflscience.com/environment/despite-decades-deforestation-earth-getting-greener</w:t>
        </w:r>
      </w:hyperlink>
      <w:r w:rsidRPr="00F84F17">
        <w:t>]</w:t>
      </w:r>
    </w:p>
    <w:p w14:paraId="59C4413E" w14:textId="77777777" w:rsidR="00C40B33" w:rsidRPr="00F84F17" w:rsidRDefault="00C40B33" w:rsidP="00C40B33">
      <w:pPr>
        <w:rPr>
          <w:rStyle w:val="StyleUnderline"/>
        </w:rPr>
      </w:pPr>
      <w:r w:rsidRPr="00F84F17">
        <w:rPr>
          <w:sz w:val="16"/>
        </w:rPr>
        <w:t xml:space="preserve">While the news coming out of forests is often dominated by deforestation and habitat loss, </w:t>
      </w:r>
      <w:r w:rsidRPr="00F84F17">
        <w:rPr>
          <w:rStyle w:val="StyleUnderline"/>
        </w:rPr>
        <w:t xml:space="preserve">research published today in Nature Climate Change shows that </w:t>
      </w:r>
      <w:r w:rsidRPr="0063625B">
        <w:rPr>
          <w:rStyle w:val="StyleUnderline"/>
          <w:highlight w:val="green"/>
        </w:rPr>
        <w:t>the world has actually got greener over the past decade</w:t>
      </w:r>
      <w:r w:rsidRPr="0063625B">
        <w:rPr>
          <w:sz w:val="16"/>
          <w:highlight w:val="green"/>
        </w:rPr>
        <w:t xml:space="preserve">. </w:t>
      </w:r>
      <w:r w:rsidRPr="0063625B">
        <w:rPr>
          <w:rStyle w:val="StyleUnderline"/>
          <w:highlight w:val="green"/>
        </w:rPr>
        <w:t>Despite ongoing deforestation</w:t>
      </w:r>
      <w:r w:rsidRPr="00F84F17">
        <w:rPr>
          <w:rStyle w:val="StyleUnderline"/>
        </w:rPr>
        <w:t xml:space="preserve"> in South America and Southeast Asia, </w:t>
      </w:r>
      <w:r w:rsidRPr="0063625B">
        <w:rPr>
          <w:rStyle w:val="StyleUnderline"/>
          <w:highlight w:val="green"/>
        </w:rPr>
        <w:t>we found that the decline in these regions has been offset by recovering forests outside the tropics, and new growth in the drier savannas and shrublands of Africa and Australia</w:t>
      </w:r>
      <w:r w:rsidRPr="00F84F17">
        <w:rPr>
          <w:sz w:val="16"/>
        </w:rPr>
        <w:t>. Plants absorb around a quarter of the carbon dioxide that people release into the atmosphere by burning fossil fuels</w:t>
      </w:r>
      <w:r w:rsidRPr="00F84F17">
        <w:rPr>
          <w:rStyle w:val="StyleUnderline"/>
        </w:rPr>
        <w:t xml:space="preserve">. With a greening globe, </w:t>
      </w:r>
      <w:r w:rsidRPr="0063625B">
        <w:rPr>
          <w:rStyle w:val="StyleUnderline"/>
          <w:highlight w:val="green"/>
        </w:rPr>
        <w:t>more plants may mean more absorption of carbon dioxide.</w:t>
      </w:r>
      <w:r w:rsidRPr="00F84F17">
        <w:rPr>
          <w:sz w:val="16"/>
        </w:rPr>
        <w:t xml:space="preserve"> If so, </w:t>
      </w:r>
      <w:r w:rsidRPr="00F84F17">
        <w:rPr>
          <w:rStyle w:val="StyleUnderline"/>
        </w:rPr>
        <w:t>this will slow but not stop climate change</w:t>
      </w:r>
      <w:r w:rsidRPr="00F84F17">
        <w:rPr>
          <w:sz w:val="16"/>
        </w:rPr>
        <w:t xml:space="preserve">. However, questions remain over how long plants can keep pace with our increasing emissions in a warmer climate. Measuring Carbon In Plants </w:t>
      </w:r>
      <w:r w:rsidRPr="00F84F17">
        <w:rPr>
          <w:rStyle w:val="StyleUnderline"/>
        </w:rPr>
        <w:t>We studied how plants and vegetation are faring by determining the amount of carbon stored in living plant mass (or “biomass”) above the ground</w:t>
      </w:r>
      <w:r w:rsidRPr="00F84F17">
        <w:rPr>
          <w:sz w:val="16"/>
        </w:rPr>
        <w:t xml:space="preserve">. We developed a new technique to map changes in vegetation biomass using satellite measurements of changes in the radio-frequency radiation emitted from the Earth’s surface, a technique called passive microwave remote sensing. </w:t>
      </w:r>
      <w:r w:rsidRPr="00F84F17">
        <w:rPr>
          <w:rStyle w:val="StyleUnderline"/>
        </w:rPr>
        <w:t>The radiation varies with temperature, soil moisture and the shielding of water in vegetation biomass above the ground. We extracted this vegetation information from several satellites and merged them into one time series covering the last two decades</w:t>
      </w:r>
      <w:r w:rsidRPr="00F84F17">
        <w:rPr>
          <w:sz w:val="16"/>
        </w:rPr>
        <w:t xml:space="preserve">. This allowed us to track global changes in biomass from month to month, something that was not possible before. </w:t>
      </w:r>
      <w:r w:rsidRPr="0063625B">
        <w:rPr>
          <w:rStyle w:val="StyleUnderline"/>
          <w:highlight w:val="green"/>
        </w:rPr>
        <w:t>For the period 2003-12, we found that the total amount of vegetation above the ground has increased by about 4 billion tonnes of carbon.</w:t>
      </w:r>
      <w:r w:rsidRPr="00F84F17">
        <w:rPr>
          <w:sz w:val="16"/>
        </w:rPr>
        <w:t xml:space="preserve"> Still Losing Rainforests, But Gaining Forests Elsewhere Our </w:t>
      </w:r>
      <w:r w:rsidRPr="00F84F17">
        <w:rPr>
          <w:rStyle w:val="StyleUnderline"/>
        </w:rPr>
        <w:t>global analysis shows losses of vegetation in many regions, particularly at the frontiers of deforestation in the tropics of South America and Southeast Asia</w:t>
      </w:r>
      <w:r w:rsidRPr="00F84F17">
        <w:rPr>
          <w:sz w:val="16"/>
        </w:rPr>
        <w:t xml:space="preserve">. As expected, </w:t>
      </w:r>
      <w:r w:rsidRPr="00F84F17">
        <w:rPr>
          <w:rStyle w:val="StyleUnderline"/>
        </w:rPr>
        <w:t>the greatest declines have been in the so-called “Arc of Deforestation” on the southeastern edge of the vast Amazon forests</w:t>
      </w:r>
      <w:r w:rsidRPr="00F84F17">
        <w:rPr>
          <w:sz w:val="16"/>
        </w:rPr>
        <w:t xml:space="preserve">. In Southeast Asia we found the most widespread declines in the Indonesian provinces of Sumatra and Kalimantan - the Indonesian part of Borneo. However, </w:t>
      </w:r>
      <w:r w:rsidRPr="0063625B">
        <w:rPr>
          <w:rStyle w:val="StyleUnderline"/>
          <w:highlight w:val="green"/>
        </w:rPr>
        <w:t>we found that these rainforest losses have been offset by increases in biomass in other parts of the world</w:t>
      </w:r>
      <w:r w:rsidRPr="00F84F17">
        <w:rPr>
          <w:sz w:val="16"/>
        </w:rPr>
        <w:t xml:space="preserve">. For example, forests have spontaneously regrown on farmland abandoned after the fall of communism in Russia and neighbouring countries, while large-scale tree planting projects in China have measurably added to the global biomass. This </w:t>
      </w:r>
      <w:r w:rsidRPr="00F84F17">
        <w:rPr>
          <w:rStyle w:val="StyleUnderline"/>
        </w:rPr>
        <w:t xml:space="preserve">roughly offset half of the carbon loss by tropical deforestation. </w:t>
      </w:r>
      <w:r w:rsidRPr="0063625B">
        <w:rPr>
          <w:rStyle w:val="StyleUnderline"/>
          <w:highlight w:val="green"/>
        </w:rPr>
        <w:t>We also found unexpectedly large vegetation increases in savannas and shrublands</w:t>
      </w:r>
      <w:r w:rsidRPr="00F84F17">
        <w:rPr>
          <w:rStyle w:val="StyleUnderline"/>
        </w:rPr>
        <w:t xml:space="preserve"> of Australia, Africa, and South America. </w:t>
      </w:r>
      <w:r w:rsidRPr="0063625B">
        <w:rPr>
          <w:rStyle w:val="StyleUnderline"/>
          <w:highlight w:val="green"/>
        </w:rPr>
        <w:t>Previous analyses have focused on closed forests and did not measure this increase.</w:t>
      </w:r>
    </w:p>
    <w:p w14:paraId="5907BD9D" w14:textId="77777777" w:rsidR="00C40B33" w:rsidRPr="00C066E9" w:rsidRDefault="00C40B33" w:rsidP="00C40B33"/>
    <w:p w14:paraId="0BB3753E" w14:textId="77777777" w:rsidR="00C40B33" w:rsidRDefault="00C40B33" w:rsidP="00FC0183">
      <w:pPr>
        <w:pStyle w:val="Heading3"/>
      </w:pPr>
    </w:p>
    <w:p w14:paraId="2E840EF4" w14:textId="77777777" w:rsidR="00C40B33" w:rsidRDefault="00C40B33" w:rsidP="00C40B33">
      <w:pPr>
        <w:pStyle w:val="Heading3"/>
      </w:pPr>
      <w:r>
        <w:t>1nc at: smart grids</w:t>
      </w:r>
    </w:p>
    <w:p w14:paraId="1B3E7B16" w14:textId="77777777" w:rsidR="00C40B33" w:rsidRDefault="00C40B33" w:rsidP="00C40B33">
      <w:pPr>
        <w:pStyle w:val="Heading4"/>
      </w:pPr>
      <w:r>
        <w:t>No smart grids – utility inaction</w:t>
      </w:r>
    </w:p>
    <w:p w14:paraId="4704C9AB" w14:textId="77777777" w:rsidR="00C40B33" w:rsidRPr="00693F04" w:rsidRDefault="00C40B33" w:rsidP="00C40B33">
      <w:pPr>
        <w:rPr>
          <w:sz w:val="16"/>
          <w:szCs w:val="16"/>
        </w:rPr>
      </w:pPr>
      <w:r w:rsidRPr="00693F04">
        <w:rPr>
          <w:sz w:val="16"/>
          <w:szCs w:val="16"/>
        </w:rPr>
        <w:t xml:space="preserve">Joel B. </w:t>
      </w:r>
      <w:r w:rsidRPr="00693F04">
        <w:rPr>
          <w:rStyle w:val="Style13ptBold"/>
        </w:rPr>
        <w:t>Eisen</w:t>
      </w:r>
      <w:r w:rsidRPr="00693F04">
        <w:rPr>
          <w:sz w:val="16"/>
          <w:szCs w:val="16"/>
        </w:rPr>
        <w:t xml:space="preserve"> </w:t>
      </w:r>
      <w:r>
        <w:rPr>
          <w:sz w:val="16"/>
          <w:szCs w:val="16"/>
        </w:rPr>
        <w:t>20</w:t>
      </w:r>
      <w:r w:rsidRPr="00693F04">
        <w:rPr>
          <w:rStyle w:val="Style13ptBold"/>
        </w:rPr>
        <w:t>13</w:t>
      </w:r>
      <w:r>
        <w:rPr>
          <w:sz w:val="16"/>
          <w:szCs w:val="16"/>
        </w:rPr>
        <w:t xml:space="preserve"> </w:t>
      </w:r>
      <w:r w:rsidRPr="00693F04">
        <w:rPr>
          <w:sz w:val="16"/>
          <w:szCs w:val="16"/>
        </w:rPr>
        <w:t xml:space="preserve">Professor of Law, University of Richmond School of Law Harvard Environmental Law Review [Vol. 37 2013] Eisen, “SMART REGULATION AND FEDERALISM FOR THE SMART GRID” </w:t>
      </w:r>
      <w:hyperlink r:id="rId27" w:history="1">
        <w:r w:rsidRPr="00693F04">
          <w:rPr>
            <w:rStyle w:val="Hyperlink"/>
            <w:sz w:val="16"/>
            <w:szCs w:val="16"/>
          </w:rPr>
          <w:t>http://ssrn.com/abstract=2210102</w:t>
        </w:r>
      </w:hyperlink>
    </w:p>
    <w:p w14:paraId="1DB97453" w14:textId="77777777" w:rsidR="00C40B33" w:rsidRDefault="00C40B33" w:rsidP="00C40B33"/>
    <w:p w14:paraId="6EB04767" w14:textId="77777777" w:rsidR="00C40B33" w:rsidRDefault="00C40B33" w:rsidP="00C40B33">
      <w:pPr>
        <w:rPr>
          <w:rStyle w:val="StyleUnderline"/>
        </w:rPr>
      </w:pPr>
      <w:r w:rsidRPr="00693F04">
        <w:rPr>
          <w:sz w:val="16"/>
        </w:rPr>
        <w:t xml:space="preserve">For years to come, </w:t>
      </w:r>
      <w:r w:rsidRPr="001662AB">
        <w:rPr>
          <w:rStyle w:val="StyleUnderline"/>
        </w:rPr>
        <w:t xml:space="preserve">progress in building out a </w:t>
      </w:r>
      <w:r w:rsidRPr="0063625B">
        <w:rPr>
          <w:rStyle w:val="StyleUnderline"/>
          <w:highlight w:val="green"/>
        </w:rPr>
        <w:t>Smart Grid will depend on</w:t>
      </w:r>
      <w:r>
        <w:rPr>
          <w:rStyle w:val="StyleUnderline"/>
        </w:rPr>
        <w:t xml:space="preserve"> </w:t>
      </w:r>
      <w:r w:rsidRPr="00693F04">
        <w:rPr>
          <w:sz w:val="16"/>
        </w:rPr>
        <w:t>actors (</w:t>
      </w:r>
      <w:r w:rsidRPr="0063625B">
        <w:rPr>
          <w:rStyle w:val="StyleUnderline"/>
          <w:highlight w:val="green"/>
        </w:rPr>
        <w:t>utilities</w:t>
      </w:r>
      <w:r w:rsidRPr="0063625B">
        <w:rPr>
          <w:sz w:val="16"/>
          <w:highlight w:val="green"/>
        </w:rPr>
        <w:t xml:space="preserve">) </w:t>
      </w:r>
      <w:r w:rsidRPr="0063625B">
        <w:rPr>
          <w:rStyle w:val="StyleUnderline"/>
          <w:highlight w:val="green"/>
        </w:rPr>
        <w:t>whose conservatism has retarded innovation</w:t>
      </w:r>
      <w:r w:rsidRPr="00693F04">
        <w:rPr>
          <w:sz w:val="16"/>
        </w:rPr>
        <w:t xml:space="preserve">. Under cost of service regulation, </w:t>
      </w:r>
      <w:r w:rsidRPr="0063625B">
        <w:rPr>
          <w:rStyle w:val="StyleUnderline"/>
          <w:highlight w:val="green"/>
        </w:rPr>
        <w:t>a utility has little incentive for</w:t>
      </w:r>
      <w:r w:rsidRPr="001662AB">
        <w:rPr>
          <w:rStyle w:val="StyleUnderline"/>
        </w:rPr>
        <w:t xml:space="preserve"> taking </w:t>
      </w:r>
      <w:r w:rsidRPr="0063625B">
        <w:rPr>
          <w:rStyle w:val="StyleUnderline"/>
          <w:highlight w:val="green"/>
        </w:rPr>
        <w:t>risks</w:t>
      </w:r>
      <w:r w:rsidRPr="00693F04">
        <w:rPr>
          <w:rStyle w:val="StyleUnderline"/>
        </w:rPr>
        <w:t>. Utilities have to</w:t>
      </w:r>
      <w:r>
        <w:rPr>
          <w:rStyle w:val="StyleUnderline"/>
        </w:rPr>
        <w:t xml:space="preserve"> </w:t>
      </w:r>
      <w:r w:rsidRPr="00693F04">
        <w:rPr>
          <w:rStyle w:val="StyleUnderline"/>
        </w:rPr>
        <w:t>supply enough electricity to meet demand at all times</w:t>
      </w:r>
      <w:r w:rsidRPr="00693F04">
        <w:rPr>
          <w:sz w:val="16"/>
        </w:rPr>
        <w:t xml:space="preserve">. State regulation avoids risks to ratepayers and protects service and reliability. 76 It does not offer incen- tives for utilities to invest in innovative new technologies. 77 For example, it provides a disincentive to investing in equipment whose cost cannot be recov- ered over a long time horizon, unless the cost can be fully recovered from consumers. 78 </w:t>
      </w:r>
      <w:r w:rsidRPr="00693F04">
        <w:rPr>
          <w:rStyle w:val="StyleUnderline"/>
        </w:rPr>
        <w:t>Although utilities have different time horizons, many plan decades ahead,</w:t>
      </w:r>
      <w:r>
        <w:rPr>
          <w:rStyle w:val="StyleUnderline"/>
        </w:rPr>
        <w:t xml:space="preserve"> </w:t>
      </w:r>
      <w:r w:rsidRPr="00693F04">
        <w:rPr>
          <w:rStyle w:val="StyleUnderline"/>
        </w:rPr>
        <w:t xml:space="preserve">and </w:t>
      </w:r>
      <w:r w:rsidRPr="0063625B">
        <w:rPr>
          <w:rStyle w:val="StyleUnderline"/>
          <w:highlight w:val="green"/>
        </w:rPr>
        <w:t>they want to know products are proven and will stand the test of time</w:t>
      </w:r>
      <w:r>
        <w:rPr>
          <w:rStyle w:val="StyleUnderline"/>
        </w:rPr>
        <w:t xml:space="preserve"> </w:t>
      </w:r>
      <w:r w:rsidRPr="00693F04">
        <w:rPr>
          <w:rStyle w:val="StyleUnderline"/>
        </w:rPr>
        <w:t xml:space="preserve">before they deploy them. </w:t>
      </w:r>
      <w:r w:rsidRPr="00693F04">
        <w:rPr>
          <w:sz w:val="16"/>
        </w:rPr>
        <w:t>79</w:t>
      </w:r>
      <w:r w:rsidRPr="00693F04">
        <w:rPr>
          <w:rStyle w:val="StyleUnderline"/>
        </w:rPr>
        <w:t xml:space="preserve"> </w:t>
      </w:r>
      <w:r w:rsidRPr="0063625B">
        <w:rPr>
          <w:rStyle w:val="StyleUnderline"/>
          <w:highlight w:val="green"/>
        </w:rPr>
        <w:t>The regulatory process itself takes time, and leads to slow change</w:t>
      </w:r>
      <w:r w:rsidRPr="00693F04">
        <w:rPr>
          <w:rStyle w:val="StyleUnderline"/>
        </w:rPr>
        <w:t>. Smart innovation</w:t>
      </w:r>
      <w:r w:rsidRPr="00693F04">
        <w:rPr>
          <w:sz w:val="16"/>
        </w:rPr>
        <w:t xml:space="preserve">, with its dynamism and the ability to learn from failures, </w:t>
      </w:r>
      <w:r w:rsidRPr="00693F04">
        <w:rPr>
          <w:rStyle w:val="StyleUnderline"/>
        </w:rPr>
        <w:t>is not the norm</w:t>
      </w:r>
      <w:r w:rsidRPr="00693F04">
        <w:rPr>
          <w:sz w:val="16"/>
        </w:rPr>
        <w:t xml:space="preserve">. </w:t>
      </w:r>
      <w:r w:rsidRPr="0063625B">
        <w:rPr>
          <w:rStyle w:val="StyleUnderline"/>
          <w:highlight w:val="green"/>
        </w:rPr>
        <w:t>The result is stasis</w:t>
      </w:r>
      <w:r w:rsidRPr="0063625B">
        <w:rPr>
          <w:sz w:val="16"/>
          <w:highlight w:val="green"/>
        </w:rPr>
        <w:t xml:space="preserve">. </w:t>
      </w:r>
      <w:r w:rsidRPr="0063625B">
        <w:rPr>
          <w:rStyle w:val="StyleUnderline"/>
          <w:highlight w:val="green"/>
        </w:rPr>
        <w:t xml:space="preserve">Large utilities are like fourteenth-century Italian </w:t>
      </w:r>
      <w:r w:rsidRPr="008A78AB">
        <w:rPr>
          <w:rStyle w:val="StyleUnderline"/>
        </w:rPr>
        <w:t>city-</w:t>
      </w:r>
      <w:r w:rsidRPr="0063625B">
        <w:rPr>
          <w:rStyle w:val="StyleUnderline"/>
          <w:highlight w:val="green"/>
        </w:rPr>
        <w:t>states: powerful, independent, and content</w:t>
      </w:r>
      <w:r w:rsidRPr="00693F04">
        <w:rPr>
          <w:rStyle w:val="StyleUnderline"/>
        </w:rPr>
        <w:t xml:space="preserve"> with the</w:t>
      </w:r>
      <w:r>
        <w:rPr>
          <w:rStyle w:val="StyleUnderline"/>
        </w:rPr>
        <w:t xml:space="preserve"> </w:t>
      </w:r>
      <w:r w:rsidRPr="00693F04">
        <w:rPr>
          <w:rStyle w:val="StyleUnderline"/>
        </w:rPr>
        <w:t>status quo. Changing this system will take time.</w:t>
      </w:r>
    </w:p>
    <w:p w14:paraId="7BB01D8B" w14:textId="77777777" w:rsidR="00C40B33" w:rsidRPr="000D540F" w:rsidRDefault="00C40B33" w:rsidP="00C40B33">
      <w:pPr>
        <w:pStyle w:val="Heading4"/>
      </w:pPr>
      <w:r w:rsidRPr="000D540F">
        <w:t xml:space="preserve">Can’t </w:t>
      </w:r>
      <w:r>
        <w:t xml:space="preserve">solve energy federalism – smart grids create new tension over utility regulation </w:t>
      </w:r>
    </w:p>
    <w:p w14:paraId="2E6A69B0" w14:textId="77777777" w:rsidR="00C40B33" w:rsidRPr="00693F04" w:rsidRDefault="00C40B33" w:rsidP="00C40B33">
      <w:pPr>
        <w:rPr>
          <w:sz w:val="16"/>
          <w:szCs w:val="16"/>
        </w:rPr>
      </w:pPr>
      <w:r w:rsidRPr="00693F04">
        <w:rPr>
          <w:sz w:val="16"/>
          <w:szCs w:val="16"/>
        </w:rPr>
        <w:t xml:space="preserve">Joel B. </w:t>
      </w:r>
      <w:r w:rsidRPr="00693F04">
        <w:rPr>
          <w:rStyle w:val="Style13ptBold"/>
        </w:rPr>
        <w:t>Eisen</w:t>
      </w:r>
      <w:r w:rsidRPr="00693F04">
        <w:rPr>
          <w:sz w:val="16"/>
          <w:szCs w:val="16"/>
        </w:rPr>
        <w:t xml:space="preserve"> </w:t>
      </w:r>
      <w:r>
        <w:rPr>
          <w:sz w:val="16"/>
          <w:szCs w:val="16"/>
        </w:rPr>
        <w:t>20</w:t>
      </w:r>
      <w:r w:rsidRPr="00693F04">
        <w:rPr>
          <w:rStyle w:val="Style13ptBold"/>
        </w:rPr>
        <w:t>13</w:t>
      </w:r>
      <w:r>
        <w:rPr>
          <w:sz w:val="16"/>
          <w:szCs w:val="16"/>
        </w:rPr>
        <w:t xml:space="preserve"> </w:t>
      </w:r>
      <w:r w:rsidRPr="00693F04">
        <w:rPr>
          <w:sz w:val="16"/>
          <w:szCs w:val="16"/>
        </w:rPr>
        <w:t xml:space="preserve">Professor of Law, University of Richmond School of Law Harvard Environmental Law Review [Vol. 37 2013] Eisen, “SMART REGULATION AND FEDERALISM FOR THE SMART GRID” </w:t>
      </w:r>
      <w:hyperlink r:id="rId28" w:history="1">
        <w:r w:rsidRPr="00693F04">
          <w:rPr>
            <w:rStyle w:val="Hyperlink"/>
            <w:sz w:val="16"/>
            <w:szCs w:val="16"/>
          </w:rPr>
          <w:t>http://ssrn.com/abstract=2210102</w:t>
        </w:r>
      </w:hyperlink>
    </w:p>
    <w:p w14:paraId="43655915" w14:textId="77777777" w:rsidR="00C40B33" w:rsidRDefault="00C40B33" w:rsidP="00C40B33">
      <w:pPr>
        <w:rPr>
          <w:rStyle w:val="StyleUnderline"/>
        </w:rPr>
      </w:pPr>
    </w:p>
    <w:p w14:paraId="221753CC" w14:textId="77777777" w:rsidR="00C40B33" w:rsidRPr="000D540F" w:rsidRDefault="00C40B33" w:rsidP="00C40B33">
      <w:pPr>
        <w:rPr>
          <w:rStyle w:val="StyleUnderline"/>
          <w:b/>
          <w:bCs/>
          <w:sz w:val="16"/>
          <w:u w:val="none"/>
        </w:rPr>
      </w:pPr>
      <w:r w:rsidRPr="000D540F">
        <w:rPr>
          <w:sz w:val="16"/>
        </w:rPr>
        <w:t xml:space="preserve">E. </w:t>
      </w:r>
      <w:r w:rsidRPr="0063625B">
        <w:rPr>
          <w:rStyle w:val="StyleUnderline"/>
          <w:highlight w:val="green"/>
        </w:rPr>
        <w:t>Energy Law Federalism Poses a Challenge to</w:t>
      </w:r>
      <w:r w:rsidRPr="000D540F">
        <w:rPr>
          <w:rStyle w:val="StyleUnderline"/>
        </w:rPr>
        <w:t xml:space="preserve"> Federal-State </w:t>
      </w:r>
      <w:r w:rsidRPr="0063625B">
        <w:rPr>
          <w:rStyle w:val="StyleUnderline"/>
          <w:highlight w:val="green"/>
        </w:rPr>
        <w:t>Coop</w:t>
      </w:r>
      <w:r w:rsidRPr="000D540F">
        <w:rPr>
          <w:rStyle w:val="StyleUnderline"/>
        </w:rPr>
        <w:t>eration</w:t>
      </w:r>
      <w:r>
        <w:rPr>
          <w:rStyle w:val="StyleUnderline"/>
        </w:rPr>
        <w:t xml:space="preserve"> </w:t>
      </w:r>
      <w:r w:rsidRPr="0063625B">
        <w:rPr>
          <w:rStyle w:val="StyleUnderline"/>
          <w:highlight w:val="green"/>
        </w:rPr>
        <w:t>in</w:t>
      </w:r>
      <w:r w:rsidRPr="000D540F">
        <w:rPr>
          <w:rStyle w:val="StyleUnderline"/>
        </w:rPr>
        <w:t xml:space="preserve"> Building the </w:t>
      </w:r>
      <w:r w:rsidRPr="0063625B">
        <w:rPr>
          <w:rStyle w:val="StyleUnderline"/>
          <w:highlight w:val="green"/>
        </w:rPr>
        <w:t>Smart Grid</w:t>
      </w:r>
      <w:r>
        <w:rPr>
          <w:rStyle w:val="StyleUnderline"/>
        </w:rPr>
        <w:t xml:space="preserve"> </w:t>
      </w:r>
      <w:r w:rsidRPr="000D540F">
        <w:rPr>
          <w:rStyle w:val="StyleUnderline"/>
        </w:rPr>
        <w:t xml:space="preserve">The </w:t>
      </w:r>
      <w:r w:rsidRPr="0063625B">
        <w:rPr>
          <w:rStyle w:val="StyleUnderline"/>
          <w:highlight w:val="green"/>
        </w:rPr>
        <w:t>involvement of state PUCs</w:t>
      </w:r>
      <w:r w:rsidRPr="000D540F">
        <w:rPr>
          <w:rStyle w:val="StyleUnderline"/>
        </w:rPr>
        <w:t xml:space="preserve"> </w:t>
      </w:r>
      <w:r w:rsidRPr="000D540F">
        <w:rPr>
          <w:sz w:val="16"/>
        </w:rPr>
        <w:t xml:space="preserve">in building a Smart Grid, and their often tense relationship with the federal government, </w:t>
      </w:r>
      <w:r w:rsidRPr="0063625B">
        <w:rPr>
          <w:rStyle w:val="StyleUnderline"/>
          <w:highlight w:val="green"/>
        </w:rPr>
        <w:t>makes the Smart Grid different from any previous attempt</w:t>
      </w:r>
      <w:r w:rsidRPr="000D540F">
        <w:rPr>
          <w:rStyle w:val="StyleUnderline"/>
        </w:rPr>
        <w:t xml:space="preserve"> at building networks.</w:t>
      </w:r>
      <w:r>
        <w:rPr>
          <w:rStyle w:val="StyleUnderline"/>
        </w:rPr>
        <w:t xml:space="preserve"> </w:t>
      </w:r>
      <w:r w:rsidRPr="000D540F">
        <w:rPr>
          <w:rStyle w:val="StyleUnderline"/>
        </w:rPr>
        <w:t>Both the states and the federal government have jurisdiction over parts of</w:t>
      </w:r>
      <w:r>
        <w:rPr>
          <w:rStyle w:val="StyleUnderline"/>
        </w:rPr>
        <w:t xml:space="preserve"> </w:t>
      </w:r>
      <w:r w:rsidRPr="000D540F">
        <w:rPr>
          <w:rStyle w:val="StyleUnderline"/>
        </w:rPr>
        <w:t>the Smart Grid</w:t>
      </w:r>
      <w:r w:rsidRPr="000D540F">
        <w:rPr>
          <w:sz w:val="16"/>
        </w:rPr>
        <w:t xml:space="preserve">. Depending on which part of the system is involved, either FERC, a state PUC, or the governing council or board of a municipal or coop- erative utility has jurisdiction. As noted above, state PUCs have authority to approve Smart Grid projects and cost recovery proposals for distribution utili- ties that make retail sales of electricity. </w:t>
      </w:r>
      <w:r w:rsidRPr="000D540F">
        <w:rPr>
          <w:rStyle w:val="StyleUnderline"/>
        </w:rPr>
        <w:t>Yet the Smart Grid requires coordination of efforts between the different</w:t>
      </w:r>
      <w:r>
        <w:rPr>
          <w:rStyle w:val="StyleUnderline"/>
        </w:rPr>
        <w:t xml:space="preserve"> </w:t>
      </w:r>
      <w:r w:rsidRPr="000D540F">
        <w:rPr>
          <w:rStyle w:val="StyleUnderline"/>
        </w:rPr>
        <w:t>levels of government, and perhaps even a new distribution of regulatory author-</w:t>
      </w:r>
      <w:r>
        <w:rPr>
          <w:rStyle w:val="StyleUnderline"/>
        </w:rPr>
        <w:t xml:space="preserve"> </w:t>
      </w:r>
      <w:r w:rsidRPr="000D540F">
        <w:rPr>
          <w:rStyle w:val="StyleUnderline"/>
        </w:rPr>
        <w:t>ity.</w:t>
      </w:r>
      <w:r w:rsidRPr="000D540F">
        <w:rPr>
          <w:sz w:val="16"/>
        </w:rPr>
        <w:t xml:space="preserve"> 121 </w:t>
      </w:r>
      <w:r w:rsidRPr="0063625B">
        <w:rPr>
          <w:rStyle w:val="StyleUnderline"/>
          <w:highlight w:val="green"/>
        </w:rPr>
        <w:t>If FERC attempted to change the existing distribution of authority</w:t>
      </w:r>
      <w:r w:rsidRPr="000D540F">
        <w:rPr>
          <w:sz w:val="16"/>
        </w:rPr>
        <w:t xml:space="preserve"> </w:t>
      </w:r>
      <w:r w:rsidRPr="000D540F">
        <w:rPr>
          <w:rStyle w:val="StyleUnderline"/>
        </w:rPr>
        <w:t>be-</w:t>
      </w:r>
      <w:r>
        <w:rPr>
          <w:rStyle w:val="StyleUnderline"/>
        </w:rPr>
        <w:t xml:space="preserve"> </w:t>
      </w:r>
      <w:r w:rsidRPr="000D540F">
        <w:rPr>
          <w:rStyle w:val="StyleUnderline"/>
        </w:rPr>
        <w:t>tween it and the states</w:t>
      </w:r>
      <w:r w:rsidRPr="000D540F">
        <w:rPr>
          <w:sz w:val="16"/>
        </w:rPr>
        <w:t xml:space="preserve"> (for example, by setting national interoperability standards that the states would be required to force utilities to adopt in individ- ual projects), </w:t>
      </w:r>
      <w:r w:rsidRPr="0063625B">
        <w:rPr>
          <w:rStyle w:val="StyleUnderline"/>
          <w:highlight w:val="green"/>
        </w:rPr>
        <w:t xml:space="preserve">it could </w:t>
      </w:r>
      <w:r w:rsidRPr="0063625B">
        <w:rPr>
          <w:rStyle w:val="Emphasis"/>
          <w:highlight w:val="green"/>
        </w:rPr>
        <w:t>exacerbate</w:t>
      </w:r>
      <w:r w:rsidRPr="0063625B">
        <w:rPr>
          <w:rStyle w:val="StyleUnderline"/>
          <w:highlight w:val="green"/>
        </w:rPr>
        <w:t xml:space="preserve"> the </w:t>
      </w:r>
      <w:r w:rsidRPr="0063625B">
        <w:rPr>
          <w:rStyle w:val="Emphasis"/>
          <w:highlight w:val="green"/>
        </w:rPr>
        <w:t>well-documented tension</w:t>
      </w:r>
      <w:r w:rsidRPr="0063625B">
        <w:rPr>
          <w:rStyle w:val="StyleUnderline"/>
          <w:highlight w:val="green"/>
        </w:rPr>
        <w:t xml:space="preserve"> between the fed- eral and state governments</w:t>
      </w:r>
      <w:r w:rsidRPr="000D540F">
        <w:rPr>
          <w:rStyle w:val="StyleUnderline"/>
        </w:rPr>
        <w:t xml:space="preserve"> in electric utility regulation.</w:t>
      </w:r>
      <w:r>
        <w:rPr>
          <w:sz w:val="16"/>
        </w:rPr>
        <w:t xml:space="preserve"> 122</w:t>
      </w:r>
    </w:p>
    <w:p w14:paraId="73F6726D" w14:textId="77777777" w:rsidR="00C40B33" w:rsidRDefault="00C40B33" w:rsidP="00C40B33">
      <w:pPr>
        <w:pStyle w:val="Heading4"/>
        <w:tabs>
          <w:tab w:val="left" w:pos="10841"/>
        </w:tabs>
      </w:pPr>
      <w:r w:rsidRPr="00082F50">
        <w:t>Smart grids don’t cause renewables</w:t>
      </w:r>
      <w:r>
        <w:t xml:space="preserve"> – utilities just care about efficiency</w:t>
      </w:r>
      <w:r>
        <w:tab/>
      </w:r>
    </w:p>
    <w:p w14:paraId="5090BE13" w14:textId="77777777" w:rsidR="00C40B33" w:rsidRPr="00082F50" w:rsidRDefault="00C40B33" w:rsidP="00C40B33">
      <w:pPr>
        <w:rPr>
          <w:sz w:val="16"/>
          <w:szCs w:val="16"/>
        </w:rPr>
      </w:pPr>
      <w:r w:rsidRPr="00082F50">
        <w:rPr>
          <w:sz w:val="16"/>
          <w:szCs w:val="16"/>
        </w:rPr>
        <w:t xml:space="preserve">Charlie </w:t>
      </w:r>
      <w:r w:rsidRPr="00082F50">
        <w:rPr>
          <w:rStyle w:val="Style13ptBold"/>
        </w:rPr>
        <w:t>Osborne</w:t>
      </w:r>
      <w:r w:rsidRPr="00082F50">
        <w:rPr>
          <w:sz w:val="16"/>
          <w:szCs w:val="16"/>
        </w:rPr>
        <w:t xml:space="preserve"> </w:t>
      </w:r>
      <w:r>
        <w:rPr>
          <w:sz w:val="16"/>
          <w:szCs w:val="16"/>
        </w:rPr>
        <w:t>5-31-20</w:t>
      </w:r>
      <w:r w:rsidRPr="00082F50">
        <w:rPr>
          <w:rStyle w:val="Style13ptBold"/>
        </w:rPr>
        <w:t>12</w:t>
      </w:r>
      <w:r>
        <w:rPr>
          <w:sz w:val="16"/>
          <w:szCs w:val="16"/>
        </w:rPr>
        <w:t>;</w:t>
      </w:r>
      <w:r w:rsidRPr="00082F50">
        <w:rPr>
          <w:sz w:val="16"/>
          <w:szCs w:val="16"/>
        </w:rPr>
        <w:t xml:space="preserve"> freelance journalist and photographer based in London. In addition to SmartPlanet, she also writes for business technology website ZDNet and consumer technology site CNET. She holds a degree in medical anthropology from the University of Kent “Is renewable energy a priority for smart grid integration?” SmartPlanet</w:t>
      </w:r>
      <w:r>
        <w:rPr>
          <w:sz w:val="16"/>
          <w:szCs w:val="16"/>
        </w:rPr>
        <w:t xml:space="preserve"> </w:t>
      </w:r>
      <w:hyperlink r:id="rId29" w:history="1">
        <w:r w:rsidRPr="00082F50">
          <w:rPr>
            <w:rStyle w:val="Hyperlink"/>
            <w:sz w:val="16"/>
            <w:szCs w:val="16"/>
          </w:rPr>
          <w:t>http://www.smartplanet.com/blog/smart-takes/is-renewable-energy-a-priority-for-smart-grid-integration/</w:t>
        </w:r>
      </w:hyperlink>
    </w:p>
    <w:p w14:paraId="5BD8D01E" w14:textId="77777777" w:rsidR="00C40B33" w:rsidRDefault="00C40B33" w:rsidP="00C40B33"/>
    <w:p w14:paraId="27B4FA59" w14:textId="77777777" w:rsidR="00C40B33" w:rsidRPr="00082F50" w:rsidRDefault="00C40B33" w:rsidP="00C40B33">
      <w:pPr>
        <w:rPr>
          <w:rStyle w:val="StyleUnderline"/>
        </w:rPr>
      </w:pPr>
      <w:r w:rsidRPr="00082F50">
        <w:rPr>
          <w:rStyle w:val="StyleUnderline"/>
        </w:rPr>
        <w:t>If you think 'smart grid'</w:t>
      </w:r>
      <w:r w:rsidRPr="00082F50">
        <w:rPr>
          <w:sz w:val="16"/>
        </w:rPr>
        <w:t xml:space="preserve">, then </w:t>
      </w:r>
      <w:r w:rsidRPr="00082F50">
        <w:rPr>
          <w:rStyle w:val="StyleUnderline"/>
        </w:rPr>
        <w:t>a number of features come to mind</w:t>
      </w:r>
      <w:r w:rsidRPr="00082F50">
        <w:rPr>
          <w:sz w:val="16"/>
        </w:rPr>
        <w:t xml:space="preserve">. From connecting electricity providers to consumers and monitoring energy flow to harnessing the technology for transport networks, </w:t>
      </w:r>
      <w:r w:rsidRPr="0063625B">
        <w:rPr>
          <w:rStyle w:val="StyleUnderline"/>
          <w:highlight w:val="green"/>
        </w:rPr>
        <w:t>the</w:t>
      </w:r>
      <w:r w:rsidRPr="00082F50">
        <w:rPr>
          <w:rStyle w:val="StyleUnderline"/>
        </w:rPr>
        <w:t xml:space="preserve"> overall </w:t>
      </w:r>
      <w:r w:rsidRPr="0063625B">
        <w:rPr>
          <w:rStyle w:val="StyleUnderline"/>
          <w:highlight w:val="green"/>
        </w:rPr>
        <w:t>objective of smart grids is to improve</w:t>
      </w:r>
      <w:r w:rsidRPr="00082F50">
        <w:rPr>
          <w:rStyle w:val="StyleUnderline"/>
        </w:rPr>
        <w:t xml:space="preserve"> </w:t>
      </w:r>
      <w:r w:rsidRPr="00082F50">
        <w:rPr>
          <w:sz w:val="16"/>
        </w:rPr>
        <w:t xml:space="preserve">the </w:t>
      </w:r>
      <w:r w:rsidRPr="0063625B">
        <w:rPr>
          <w:rStyle w:val="StyleUnderline"/>
          <w:highlight w:val="green"/>
        </w:rPr>
        <w:t>efficiency</w:t>
      </w:r>
      <w:r w:rsidRPr="00082F50">
        <w:rPr>
          <w:sz w:val="16"/>
        </w:rPr>
        <w:t xml:space="preserve">, reliability and sustainability of devices that rely on electricity. </w:t>
      </w:r>
      <w:r w:rsidRPr="00082F50">
        <w:rPr>
          <w:rStyle w:val="StyleUnderline"/>
        </w:rPr>
        <w:t>If the efficiency of devices is improved, it stands to reason that energy is saved</w:t>
      </w:r>
      <w:r w:rsidRPr="00082F50">
        <w:rPr>
          <w:sz w:val="16"/>
        </w:rPr>
        <w:t xml:space="preserve">. In this manner, </w:t>
      </w:r>
      <w:r w:rsidRPr="0063625B">
        <w:rPr>
          <w:rStyle w:val="StyleUnderline"/>
          <w:highlight w:val="green"/>
        </w:rPr>
        <w:t>we could expect the integration of renewable energy</w:t>
      </w:r>
      <w:r w:rsidRPr="00082F50">
        <w:rPr>
          <w:rStyle w:val="StyleUnderline"/>
        </w:rPr>
        <w:t xml:space="preserve"> sources</w:t>
      </w:r>
      <w:r w:rsidRPr="00082F50">
        <w:rPr>
          <w:sz w:val="16"/>
        </w:rPr>
        <w:t xml:space="preserve"> to be a priority for companies who develop smart grid technology. </w:t>
      </w:r>
      <w:r w:rsidRPr="0063625B">
        <w:rPr>
          <w:rStyle w:val="Emphasis"/>
          <w:highlight w:val="green"/>
        </w:rPr>
        <w:t>However</w:t>
      </w:r>
      <w:r w:rsidRPr="0063625B">
        <w:rPr>
          <w:sz w:val="16"/>
          <w:highlight w:val="green"/>
        </w:rPr>
        <w:t xml:space="preserve"> </w:t>
      </w:r>
      <w:r w:rsidRPr="0063625B">
        <w:rPr>
          <w:rStyle w:val="StyleUnderline"/>
          <w:highlight w:val="green"/>
        </w:rPr>
        <w:t>in reality, this area is</w:t>
      </w:r>
      <w:r w:rsidRPr="00082F50">
        <w:rPr>
          <w:rStyle w:val="StyleUnderline"/>
        </w:rPr>
        <w:t xml:space="preserve"> often </w:t>
      </w:r>
      <w:r w:rsidRPr="0063625B">
        <w:rPr>
          <w:rStyle w:val="Emphasis"/>
          <w:highlight w:val="green"/>
        </w:rPr>
        <w:t>neglected</w:t>
      </w:r>
      <w:r w:rsidRPr="0063625B">
        <w:rPr>
          <w:sz w:val="16"/>
          <w:highlight w:val="green"/>
        </w:rPr>
        <w:t xml:space="preserve"> -- </w:t>
      </w:r>
      <w:r w:rsidRPr="0063625B">
        <w:rPr>
          <w:rStyle w:val="StyleUnderline"/>
          <w:highlight w:val="green"/>
        </w:rPr>
        <w:t>whereas the connection of consumer and electricity firms claims top priority.</w:t>
      </w:r>
    </w:p>
    <w:p w14:paraId="64F4EDF0" w14:textId="77777777" w:rsidR="00C40B33" w:rsidRPr="001C4B1E" w:rsidRDefault="00C40B33" w:rsidP="00C40B33">
      <w:pPr>
        <w:pStyle w:val="Heading4"/>
      </w:pPr>
      <w:r>
        <w:t xml:space="preserve">Smart grids don’t solve cyberterror – creates </w:t>
      </w:r>
      <w:r w:rsidRPr="000D540F">
        <w:rPr>
          <w:u w:val="single"/>
        </w:rPr>
        <w:t>new vulnerabilities</w:t>
      </w:r>
    </w:p>
    <w:p w14:paraId="23590694" w14:textId="77777777" w:rsidR="00C40B33" w:rsidRPr="001C4B1E" w:rsidRDefault="00C40B33" w:rsidP="00C40B33">
      <w:pPr>
        <w:rPr>
          <w:sz w:val="16"/>
          <w:szCs w:val="16"/>
        </w:rPr>
      </w:pPr>
      <w:r w:rsidRPr="001C4B1E">
        <w:rPr>
          <w:sz w:val="16"/>
          <w:szCs w:val="16"/>
        </w:rPr>
        <w:t xml:space="preserve">B. Blake </w:t>
      </w:r>
      <w:r w:rsidRPr="001C4B1E">
        <w:rPr>
          <w:rStyle w:val="Style13ptBold"/>
        </w:rPr>
        <w:t>Levitt</w:t>
      </w:r>
      <w:r w:rsidRPr="001C4B1E">
        <w:rPr>
          <w:sz w:val="16"/>
          <w:szCs w:val="16"/>
        </w:rPr>
        <w:t xml:space="preserve"> </w:t>
      </w:r>
      <w:r w:rsidRPr="001C4B1E">
        <w:rPr>
          <w:rStyle w:val="Style13ptBold"/>
        </w:rPr>
        <w:t>and</w:t>
      </w:r>
      <w:r w:rsidRPr="001C4B1E">
        <w:rPr>
          <w:sz w:val="16"/>
          <w:szCs w:val="16"/>
        </w:rPr>
        <w:t xml:space="preserve"> Chellis </w:t>
      </w:r>
      <w:r w:rsidRPr="001C4B1E">
        <w:rPr>
          <w:rStyle w:val="Style13ptBold"/>
        </w:rPr>
        <w:t>Glendinning</w:t>
      </w:r>
      <w:r w:rsidRPr="001C4B1E">
        <w:rPr>
          <w:sz w:val="16"/>
          <w:szCs w:val="16"/>
        </w:rPr>
        <w:t xml:space="preserve"> 3-18-20</w:t>
      </w:r>
      <w:r w:rsidRPr="001C4B1E">
        <w:rPr>
          <w:rStyle w:val="Style13ptBold"/>
        </w:rPr>
        <w:t>11</w:t>
      </w:r>
      <w:r w:rsidRPr="001C4B1E">
        <w:rPr>
          <w:sz w:val="16"/>
          <w:szCs w:val="16"/>
        </w:rPr>
        <w:t xml:space="preserve">; Levitt, award-winning journalist who has specialized in medical and science writing for nearly three decades, and Glendinning is a psychotherapist and award-winning author of six books which includes the acclaimed Off the Map: An Expedition Deep into Empire and the Global Economy The Problems with Smart Grids </w:t>
      </w:r>
      <w:hyperlink r:id="rId30" w:history="1">
        <w:r w:rsidRPr="001C4B1E">
          <w:rPr>
            <w:rStyle w:val="Hyperlink"/>
            <w:sz w:val="16"/>
            <w:szCs w:val="16"/>
          </w:rPr>
          <w:t>http://www.counterpunch.org/2011/03/18/the-problems-with-smart-grids/</w:t>
        </w:r>
      </w:hyperlink>
    </w:p>
    <w:p w14:paraId="295E0EF2" w14:textId="77777777" w:rsidR="00C40B33" w:rsidRDefault="00C40B33" w:rsidP="00C40B33"/>
    <w:p w14:paraId="18700FB7" w14:textId="77777777" w:rsidR="00C40B33" w:rsidRDefault="00C40B33" w:rsidP="00C40B33">
      <w:pPr>
        <w:rPr>
          <w:rStyle w:val="StyleUnderline"/>
        </w:rPr>
      </w:pPr>
      <w:r w:rsidRPr="0063625B">
        <w:rPr>
          <w:rStyle w:val="StyleUnderline"/>
          <w:highlight w:val="green"/>
        </w:rPr>
        <w:t>Though supposedly “secure,” Smart Grids can be penetrated</w:t>
      </w:r>
      <w:r w:rsidRPr="00693F04">
        <w:rPr>
          <w:rStyle w:val="StyleUnderline"/>
        </w:rPr>
        <w:t xml:space="preserve"> by both wired and wireless networks</w:t>
      </w:r>
      <w:r w:rsidRPr="00693F04">
        <w:rPr>
          <w:sz w:val="16"/>
        </w:rPr>
        <w:t xml:space="preserve">. In August of 2009, hackers robbed 179,000 Toronto Hydro customers’ names, addresses, and billing information from their e-billing accounts. Security consultant Mike Davis of IOActive, Inc/Seattle has shown how easy it is to install </w:t>
      </w:r>
      <w:r w:rsidRPr="00693F04">
        <w:rPr>
          <w:rStyle w:val="StyleUnderline"/>
        </w:rPr>
        <w:t xml:space="preserve">computer </w:t>
      </w:r>
      <w:r w:rsidRPr="0063625B">
        <w:rPr>
          <w:rStyle w:val="StyleUnderline"/>
          <w:highlight w:val="green"/>
        </w:rPr>
        <w:t>worms</w:t>
      </w:r>
      <w:r w:rsidRPr="00693F04">
        <w:rPr>
          <w:sz w:val="16"/>
        </w:rPr>
        <w:t xml:space="preserve"> that </w:t>
      </w:r>
      <w:r w:rsidRPr="0063625B">
        <w:rPr>
          <w:rStyle w:val="StyleUnderline"/>
          <w:highlight w:val="green"/>
        </w:rPr>
        <w:t>can</w:t>
      </w:r>
      <w:r w:rsidRPr="00693F04">
        <w:rPr>
          <w:rStyle w:val="StyleUnderline"/>
        </w:rPr>
        <w:t xml:space="preserve"> take over the whole grid,</w:t>
      </w:r>
      <w:r w:rsidRPr="00693F04">
        <w:rPr>
          <w:sz w:val="16"/>
        </w:rPr>
        <w:t xml:space="preserve"> </w:t>
      </w:r>
      <w:r w:rsidRPr="00693F04">
        <w:rPr>
          <w:rStyle w:val="StyleUnderline"/>
        </w:rPr>
        <w:t>and</w:t>
      </w:r>
      <w:r w:rsidRPr="00693F04">
        <w:rPr>
          <w:sz w:val="16"/>
        </w:rPr>
        <w:t xml:space="preserve"> such worms can </w:t>
      </w:r>
      <w:r w:rsidRPr="0063625B">
        <w:rPr>
          <w:rStyle w:val="StyleUnderline"/>
          <w:highlight w:val="green"/>
        </w:rPr>
        <w:t>be programmed to alter billing</w:t>
      </w:r>
      <w:r w:rsidRPr="00693F04">
        <w:rPr>
          <w:rStyle w:val="StyleUnderline"/>
        </w:rPr>
        <w:t xml:space="preserve"> information, </w:t>
      </w:r>
      <w:r w:rsidRPr="0063625B">
        <w:rPr>
          <w:rStyle w:val="StyleUnderline"/>
          <w:highlight w:val="green"/>
        </w:rPr>
        <w:t>gather info</w:t>
      </w:r>
      <w:r w:rsidRPr="00693F04">
        <w:rPr>
          <w:rStyle w:val="StyleUnderline"/>
        </w:rPr>
        <w:t xml:space="preserve">rmation on electricity use </w:t>
      </w:r>
      <w:r w:rsidRPr="00693F04">
        <w:rPr>
          <w:sz w:val="16"/>
        </w:rPr>
        <w:t xml:space="preserve">for sale to third parties, </w:t>
      </w:r>
      <w:r w:rsidRPr="0063625B">
        <w:rPr>
          <w:rStyle w:val="StyleUnderline"/>
          <w:highlight w:val="green"/>
        </w:rPr>
        <w:t>or shut down</w:t>
      </w:r>
      <w:r w:rsidRPr="00693F04">
        <w:rPr>
          <w:rStyle w:val="StyleUnderline"/>
        </w:rPr>
        <w:t xml:space="preserve"> hundreds of thousands of </w:t>
      </w:r>
      <w:r w:rsidRPr="0063625B">
        <w:rPr>
          <w:rStyle w:val="StyleUnderline"/>
          <w:highlight w:val="green"/>
        </w:rPr>
        <w:t>households</w:t>
      </w:r>
      <w:r w:rsidRPr="00693F04">
        <w:rPr>
          <w:sz w:val="16"/>
        </w:rPr>
        <w:t xml:space="preserve">. Ross Anderson and Shailendra Fuloria at Cambridge University’s Computer Laboratory note that </w:t>
      </w:r>
      <w:r w:rsidRPr="0063625B">
        <w:rPr>
          <w:rStyle w:val="StyleUnderline"/>
          <w:highlight w:val="green"/>
        </w:rPr>
        <w:t>hostile</w:t>
      </w:r>
      <w:r w:rsidRPr="00693F04">
        <w:rPr>
          <w:rStyle w:val="StyleUnderline"/>
        </w:rPr>
        <w:t xml:space="preserve"> government </w:t>
      </w:r>
      <w:r w:rsidRPr="0063625B">
        <w:rPr>
          <w:rStyle w:val="StyleUnderline"/>
          <w:highlight w:val="green"/>
        </w:rPr>
        <w:t>agencies or terrorist organizations could bring</w:t>
      </w:r>
      <w:r w:rsidRPr="00693F04">
        <w:rPr>
          <w:rStyle w:val="StyleUnderline"/>
        </w:rPr>
        <w:t xml:space="preserve"> whole </w:t>
      </w:r>
      <w:r w:rsidRPr="0063625B">
        <w:rPr>
          <w:rStyle w:val="StyleUnderline"/>
          <w:highlight w:val="green"/>
        </w:rPr>
        <w:t>countries to their knees by interrupting</w:t>
      </w:r>
      <w:r w:rsidRPr="00693F04">
        <w:rPr>
          <w:rStyle w:val="StyleUnderline"/>
        </w:rPr>
        <w:t xml:space="preserve"> electrical </w:t>
      </w:r>
      <w:r w:rsidRPr="0063625B">
        <w:rPr>
          <w:rStyle w:val="StyleUnderline"/>
          <w:highlight w:val="green"/>
        </w:rPr>
        <w:t>generation. More so than traditional grids,</w:t>
      </w:r>
      <w:r w:rsidRPr="00693F04">
        <w:rPr>
          <w:rStyle w:val="StyleUnderline"/>
        </w:rPr>
        <w:t xml:space="preserve"> they stress that </w:t>
      </w:r>
      <w:r w:rsidRPr="0063625B">
        <w:rPr>
          <w:rStyle w:val="StyleUnderline"/>
          <w:highlight w:val="green"/>
        </w:rPr>
        <w:t xml:space="preserve">Smart Grids create a </w:t>
      </w:r>
      <w:r w:rsidRPr="0063625B">
        <w:rPr>
          <w:rStyle w:val="Emphasis"/>
          <w:highlight w:val="green"/>
        </w:rPr>
        <w:t>new</w:t>
      </w:r>
      <w:r w:rsidRPr="00693F04">
        <w:rPr>
          <w:rStyle w:val="StyleUnderline"/>
        </w:rPr>
        <w:t xml:space="preserve"> strategic </w:t>
      </w:r>
      <w:r w:rsidRPr="0063625B">
        <w:rPr>
          <w:rStyle w:val="StyleUnderline"/>
          <w:highlight w:val="green"/>
        </w:rPr>
        <w:t>vulnerability</w:t>
      </w:r>
      <w:r w:rsidRPr="00693F04">
        <w:rPr>
          <w:rStyle w:val="StyleUnderline"/>
        </w:rPr>
        <w:t xml:space="preserve"> as the cyber equivalent of a </w:t>
      </w:r>
      <w:r w:rsidRPr="00693F04">
        <w:rPr>
          <w:rStyle w:val="Emphasis"/>
        </w:rPr>
        <w:t>nuclear attack</w:t>
      </w:r>
      <w:r w:rsidRPr="00693F04">
        <w:rPr>
          <w:rStyle w:val="StyleUnderline"/>
        </w:rPr>
        <w:t xml:space="preserve">. Smart Grids are also </w:t>
      </w:r>
      <w:r w:rsidRPr="00693F04">
        <w:rPr>
          <w:rStyle w:val="Emphasis"/>
        </w:rPr>
        <w:t>easy to sabotage</w:t>
      </w:r>
      <w:r>
        <w:rPr>
          <w:rStyle w:val="StyleUnderline"/>
        </w:rPr>
        <w:t xml:space="preserve"> with simple jamming devices.</w:t>
      </w:r>
    </w:p>
    <w:p w14:paraId="49A6FC05" w14:textId="141A3412" w:rsidR="0063625B" w:rsidRDefault="0063625B" w:rsidP="0063625B">
      <w:pPr>
        <w:pStyle w:val="Heading3"/>
      </w:pPr>
      <w:r>
        <w:t>2nc at: grid impact</w:t>
      </w:r>
    </w:p>
    <w:p w14:paraId="261F261B" w14:textId="77777777" w:rsidR="0063625B" w:rsidRPr="001545B2" w:rsidRDefault="0063625B" w:rsidP="0063625B">
      <w:pPr>
        <w:pStyle w:val="Heading4"/>
      </w:pPr>
      <w:r w:rsidRPr="001545B2">
        <w:t>Squo solves military grid dependence</w:t>
      </w:r>
    </w:p>
    <w:p w14:paraId="1405AEEE" w14:textId="77777777" w:rsidR="0063625B" w:rsidRPr="001545B2" w:rsidRDefault="0063625B" w:rsidP="0063625B">
      <w:r w:rsidRPr="001545B2">
        <w:t xml:space="preserve">Andrew </w:t>
      </w:r>
      <w:r w:rsidRPr="001545B2">
        <w:rPr>
          <w:b/>
          <w:bCs/>
        </w:rPr>
        <w:t>Holland 13</w:t>
      </w:r>
      <w:r w:rsidRPr="001545B2">
        <w:t>, American Security Project. With Nick Cunningham, Kaitlyn Huppmann, and William Joyce. July. “Powering Military Bases: DoD’s Installation Energy Efforts” https://www.americansecurityproject.org/ASP%20Reports/Ref%200128%20-%20DoD%20Installation%20Energy%20Fact%20Sheet.pdf</w:t>
      </w:r>
    </w:p>
    <w:p w14:paraId="3914A120" w14:textId="77777777" w:rsidR="0063625B" w:rsidRPr="001545B2" w:rsidRDefault="0063625B" w:rsidP="0063625B">
      <w:pPr>
        <w:rPr>
          <w:sz w:val="16"/>
        </w:rPr>
      </w:pPr>
      <w:r w:rsidRPr="001545B2">
        <w:rPr>
          <w:sz w:val="16"/>
        </w:rPr>
        <w:t>How Can the Military Alleviate These Threats?</w:t>
      </w:r>
    </w:p>
    <w:p w14:paraId="67761919" w14:textId="77777777" w:rsidR="0063625B" w:rsidRPr="001545B2" w:rsidRDefault="0063625B" w:rsidP="0063625B">
      <w:pPr>
        <w:rPr>
          <w:rStyle w:val="Emphasis"/>
        </w:rPr>
      </w:pPr>
      <w:r w:rsidRPr="001545B2">
        <w:rPr>
          <w:sz w:val="16"/>
        </w:rPr>
        <w:t>•</w:t>
      </w:r>
      <w:r w:rsidRPr="001545B2">
        <w:rPr>
          <w:sz w:val="16"/>
        </w:rPr>
        <w:tab/>
        <w:t xml:space="preserve"> </w:t>
      </w:r>
      <w:r w:rsidRPr="0063625B">
        <w:rPr>
          <w:rStyle w:val="Emphasis"/>
          <w:highlight w:val="green"/>
        </w:rPr>
        <w:t>DoD plans to scale up renewable energy and energy storage on bases</w:t>
      </w:r>
      <w:r w:rsidRPr="001545B2">
        <w:rPr>
          <w:rStyle w:val="Emphasis"/>
        </w:rPr>
        <w:t>.</w:t>
      </w:r>
    </w:p>
    <w:p w14:paraId="38ADB112" w14:textId="77777777" w:rsidR="0063625B" w:rsidRPr="001545B2" w:rsidRDefault="0063625B" w:rsidP="0063625B">
      <w:pPr>
        <w:rPr>
          <w:rStyle w:val="Emphasis"/>
        </w:rPr>
      </w:pPr>
      <w:r w:rsidRPr="001545B2">
        <w:rPr>
          <w:sz w:val="16"/>
        </w:rPr>
        <w:t>•</w:t>
      </w:r>
      <w:r w:rsidRPr="001545B2">
        <w:rPr>
          <w:sz w:val="16"/>
        </w:rPr>
        <w:tab/>
        <w:t xml:space="preserve"> </w:t>
      </w:r>
      <w:r w:rsidRPr="0063625B">
        <w:rPr>
          <w:rStyle w:val="StyleUnderline"/>
          <w:highlight w:val="green"/>
        </w:rPr>
        <w:t>By using distributed generation</w:t>
      </w:r>
      <w:r w:rsidRPr="001545B2">
        <w:rPr>
          <w:sz w:val="16"/>
        </w:rPr>
        <w:t xml:space="preserve">, </w:t>
      </w:r>
      <w:r w:rsidRPr="0063625B">
        <w:rPr>
          <w:rStyle w:val="Emphasis"/>
          <w:highlight w:val="green"/>
        </w:rPr>
        <w:t>bases will be able to “island</w:t>
      </w:r>
      <w:r w:rsidRPr="001545B2">
        <w:rPr>
          <w:sz w:val="16"/>
        </w:rPr>
        <w:t xml:space="preserve">” – or separate – bases </w:t>
      </w:r>
      <w:r w:rsidRPr="0063625B">
        <w:rPr>
          <w:rStyle w:val="Emphasis"/>
          <w:highlight w:val="green"/>
        </w:rPr>
        <w:t>from the commercial power grid in the event of a supply disruption.</w:t>
      </w:r>
    </w:p>
    <w:p w14:paraId="7A6EC2F9" w14:textId="77777777" w:rsidR="0063625B" w:rsidRPr="001545B2" w:rsidRDefault="0063625B" w:rsidP="0063625B">
      <w:pPr>
        <w:rPr>
          <w:sz w:val="16"/>
        </w:rPr>
      </w:pPr>
      <w:r w:rsidRPr="001545B2">
        <w:rPr>
          <w:sz w:val="16"/>
        </w:rPr>
        <w:t>•</w:t>
      </w:r>
      <w:r w:rsidRPr="001545B2">
        <w:rPr>
          <w:sz w:val="16"/>
        </w:rPr>
        <w:tab/>
        <w:t xml:space="preserve"> As of now, the “microgrids” that will allow this are not widespread, but they will mark a cornerstone of DoD’s efforts at improving energy security for its installations.</w:t>
      </w:r>
    </w:p>
    <w:p w14:paraId="063AB695" w14:textId="77777777" w:rsidR="0063625B" w:rsidRPr="001545B2" w:rsidRDefault="0063625B" w:rsidP="0063625B">
      <w:pPr>
        <w:rPr>
          <w:sz w:val="16"/>
        </w:rPr>
      </w:pPr>
      <w:r w:rsidRPr="001545B2">
        <w:rPr>
          <w:sz w:val="16"/>
        </w:rPr>
        <w:t>3</w:t>
      </w:r>
    </w:p>
    <w:p w14:paraId="157B29CE" w14:textId="77777777" w:rsidR="0063625B" w:rsidRPr="001545B2" w:rsidRDefault="0063625B" w:rsidP="0063625B">
      <w:pPr>
        <w:rPr>
          <w:sz w:val="16"/>
        </w:rPr>
      </w:pPr>
      <w:r w:rsidRPr="001545B2">
        <w:rPr>
          <w:sz w:val="16"/>
        </w:rPr>
        <w:t>•</w:t>
      </w:r>
      <w:r w:rsidRPr="001545B2">
        <w:rPr>
          <w:sz w:val="16"/>
        </w:rPr>
        <w:tab/>
        <w:t xml:space="preserve"> </w:t>
      </w:r>
      <w:r w:rsidRPr="0063625B">
        <w:rPr>
          <w:rStyle w:val="StyleUnderline"/>
          <w:highlight w:val="green"/>
        </w:rPr>
        <w:t>By the end of FY2011</w:t>
      </w:r>
      <w:r w:rsidRPr="001545B2">
        <w:rPr>
          <w:sz w:val="16"/>
        </w:rPr>
        <w:t xml:space="preserve">, </w:t>
      </w:r>
      <w:r w:rsidRPr="0063625B">
        <w:rPr>
          <w:rStyle w:val="StyleUnderline"/>
          <w:highlight w:val="green"/>
        </w:rPr>
        <w:t xml:space="preserve">DoD had a total of </w:t>
      </w:r>
      <w:r w:rsidRPr="0063625B">
        <w:rPr>
          <w:rStyle w:val="Emphasis"/>
          <w:highlight w:val="green"/>
        </w:rPr>
        <w:t>44 installations</w:t>
      </w:r>
      <w:r w:rsidRPr="001545B2">
        <w:rPr>
          <w:sz w:val="16"/>
        </w:rPr>
        <w:t xml:space="preserve"> </w:t>
      </w:r>
      <w:r w:rsidRPr="001545B2">
        <w:rPr>
          <w:rStyle w:val="StyleUnderline"/>
        </w:rPr>
        <w:t>in the U.S</w:t>
      </w:r>
      <w:r w:rsidRPr="001545B2">
        <w:rPr>
          <w:sz w:val="16"/>
        </w:rPr>
        <w:t xml:space="preserve">. </w:t>
      </w:r>
      <w:r w:rsidRPr="0063625B">
        <w:rPr>
          <w:rStyle w:val="StyleUnderline"/>
          <w:highlight w:val="green"/>
        </w:rPr>
        <w:t>with plans for microgrids</w:t>
      </w:r>
      <w:r w:rsidRPr="001545B2">
        <w:rPr>
          <w:sz w:val="16"/>
        </w:rPr>
        <w:t xml:space="preserve">, </w:t>
      </w:r>
      <w:r w:rsidRPr="0063625B">
        <w:rPr>
          <w:rStyle w:val="StyleUnderline"/>
          <w:highlight w:val="green"/>
        </w:rPr>
        <w:t>or</w:t>
      </w:r>
      <w:r w:rsidRPr="001545B2">
        <w:rPr>
          <w:sz w:val="16"/>
        </w:rPr>
        <w:t xml:space="preserve"> </w:t>
      </w:r>
      <w:r w:rsidRPr="0063625B">
        <w:rPr>
          <w:rStyle w:val="StyleUnderline"/>
          <w:highlight w:val="green"/>
        </w:rPr>
        <w:t>that</w:t>
      </w:r>
      <w:r w:rsidRPr="001545B2">
        <w:rPr>
          <w:sz w:val="16"/>
        </w:rPr>
        <w:t xml:space="preserve"> have </w:t>
      </w:r>
      <w:r w:rsidRPr="0063625B">
        <w:rPr>
          <w:rStyle w:val="StyleUnderline"/>
          <w:highlight w:val="green"/>
        </w:rPr>
        <w:t>conducted</w:t>
      </w:r>
      <w:r w:rsidRPr="001545B2">
        <w:rPr>
          <w:sz w:val="16"/>
        </w:rPr>
        <w:t xml:space="preserve"> </w:t>
      </w:r>
      <w:r w:rsidRPr="0063625B">
        <w:rPr>
          <w:rStyle w:val="Emphasis"/>
          <w:highlight w:val="green"/>
        </w:rPr>
        <w:t>microgrid</w:t>
      </w:r>
      <w:r w:rsidRPr="001545B2">
        <w:rPr>
          <w:sz w:val="16"/>
        </w:rPr>
        <w:t xml:space="preserve"> studies or </w:t>
      </w:r>
      <w:r w:rsidRPr="0063625B">
        <w:rPr>
          <w:rStyle w:val="Emphasis"/>
          <w:highlight w:val="green"/>
        </w:rPr>
        <w:t>demonstrations</w:t>
      </w:r>
      <w:r w:rsidRPr="001545B2">
        <w:rPr>
          <w:sz w:val="16"/>
        </w:rPr>
        <w:t>.10</w:t>
      </w:r>
    </w:p>
    <w:p w14:paraId="30FF75BD" w14:textId="77777777" w:rsidR="0063625B" w:rsidRPr="001545B2" w:rsidRDefault="0063625B" w:rsidP="0063625B">
      <w:pPr>
        <w:rPr>
          <w:sz w:val="16"/>
        </w:rPr>
      </w:pPr>
      <w:r w:rsidRPr="001545B2">
        <w:rPr>
          <w:sz w:val="16"/>
        </w:rPr>
        <w:t>•</w:t>
      </w:r>
      <w:r w:rsidRPr="001545B2">
        <w:rPr>
          <w:sz w:val="16"/>
        </w:rPr>
        <w:tab/>
        <w:t xml:space="preserve"> These microgrids range from demand response and small solar PV arrays that work in conjunction with the commercial grid, to higher concentrations of solar PV with energy storage that can separate from the commercial grid when necessary.</w:t>
      </w:r>
    </w:p>
    <w:p w14:paraId="5354AC73" w14:textId="77777777" w:rsidR="0063625B" w:rsidRPr="001545B2" w:rsidRDefault="0063625B" w:rsidP="0063625B">
      <w:pPr>
        <w:rPr>
          <w:sz w:val="16"/>
        </w:rPr>
      </w:pPr>
      <w:r w:rsidRPr="001545B2">
        <w:rPr>
          <w:sz w:val="16"/>
        </w:rPr>
        <w:t>The Role of Microgrids in Improving Energy Security</w:t>
      </w:r>
    </w:p>
    <w:p w14:paraId="72689AFB" w14:textId="77777777" w:rsidR="0063625B" w:rsidRPr="001545B2" w:rsidRDefault="0063625B" w:rsidP="0063625B">
      <w:pPr>
        <w:rPr>
          <w:rStyle w:val="StyleUnderline"/>
        </w:rPr>
      </w:pPr>
      <w:r w:rsidRPr="001545B2">
        <w:rPr>
          <w:sz w:val="16"/>
        </w:rPr>
        <w:t>•</w:t>
      </w:r>
      <w:r w:rsidRPr="001545B2">
        <w:rPr>
          <w:sz w:val="16"/>
        </w:rPr>
        <w:tab/>
        <w:t xml:space="preserve"> </w:t>
      </w:r>
      <w:r w:rsidRPr="0063625B">
        <w:rPr>
          <w:rStyle w:val="StyleUnderline"/>
          <w:highlight w:val="green"/>
        </w:rPr>
        <w:t>Advanced microgrids with renewable energy can enhance energy security and</w:t>
      </w:r>
      <w:r w:rsidRPr="001545B2">
        <w:rPr>
          <w:sz w:val="16"/>
        </w:rPr>
        <w:t xml:space="preserve"> help </w:t>
      </w:r>
      <w:r w:rsidRPr="0063625B">
        <w:rPr>
          <w:rStyle w:val="Emphasis"/>
          <w:highlight w:val="green"/>
        </w:rPr>
        <w:t>assure mission effectiveness</w:t>
      </w:r>
      <w:r w:rsidRPr="001545B2">
        <w:rPr>
          <w:rStyle w:val="Emphasis"/>
        </w:rPr>
        <w:t xml:space="preserve"> </w:t>
      </w:r>
      <w:r w:rsidRPr="001545B2">
        <w:rPr>
          <w:rStyle w:val="StyleUnderline"/>
        </w:rPr>
        <w:t>in the event of power interruptions or demand surges.11</w:t>
      </w:r>
    </w:p>
    <w:p w14:paraId="320E7BE8" w14:textId="77777777" w:rsidR="0063625B" w:rsidRPr="001545B2" w:rsidRDefault="0063625B" w:rsidP="0063625B">
      <w:pPr>
        <w:rPr>
          <w:sz w:val="16"/>
        </w:rPr>
      </w:pPr>
      <w:r w:rsidRPr="001545B2">
        <w:rPr>
          <w:sz w:val="16"/>
        </w:rPr>
        <w:t>•</w:t>
      </w:r>
      <w:r w:rsidRPr="001545B2">
        <w:rPr>
          <w:sz w:val="16"/>
        </w:rPr>
        <w:tab/>
        <w:t xml:space="preserve"> Today, no bases operate using solely renewable energy. With a microgrid, renewable energy with energy storage can significantly extend islanding time in the event of a power outage.</w:t>
      </w:r>
    </w:p>
    <w:p w14:paraId="70B43C55" w14:textId="77777777" w:rsidR="0063625B" w:rsidRPr="001545B2" w:rsidRDefault="0063625B" w:rsidP="0063625B">
      <w:pPr>
        <w:rPr>
          <w:sz w:val="16"/>
        </w:rPr>
      </w:pPr>
      <w:r w:rsidRPr="001545B2">
        <w:rPr>
          <w:sz w:val="16"/>
        </w:rPr>
        <w:t>•</w:t>
      </w:r>
      <w:r w:rsidRPr="001545B2">
        <w:rPr>
          <w:sz w:val="16"/>
        </w:rPr>
        <w:tab/>
        <w:t xml:space="preserve"> </w:t>
      </w:r>
      <w:r w:rsidRPr="0063625B">
        <w:rPr>
          <w:rStyle w:val="StyleUnderline"/>
          <w:highlight w:val="green"/>
        </w:rPr>
        <w:t>If power is cut off</w:t>
      </w:r>
      <w:r w:rsidRPr="001545B2">
        <w:rPr>
          <w:sz w:val="16"/>
        </w:rPr>
        <w:t xml:space="preserve"> to an installation, </w:t>
      </w:r>
      <w:r w:rsidRPr="0063625B">
        <w:rPr>
          <w:rStyle w:val="StyleUnderline"/>
          <w:highlight w:val="green"/>
        </w:rPr>
        <w:t>microgrids</w:t>
      </w:r>
      <w:r w:rsidRPr="001545B2">
        <w:rPr>
          <w:sz w:val="16"/>
        </w:rPr>
        <w:t xml:space="preserve"> can </w:t>
      </w:r>
      <w:r w:rsidRPr="0063625B">
        <w:rPr>
          <w:rStyle w:val="Emphasis"/>
          <w:highlight w:val="green"/>
        </w:rPr>
        <w:t>automatically prioritize mission critical activities,</w:t>
      </w:r>
      <w:r w:rsidRPr="001545B2">
        <w:rPr>
          <w:rStyle w:val="Emphasis"/>
        </w:rPr>
        <w:t xml:space="preserve"> </w:t>
      </w:r>
      <w:r w:rsidRPr="001545B2">
        <w:rPr>
          <w:sz w:val="16"/>
        </w:rPr>
        <w:t>and shed less important uses of power.</w:t>
      </w:r>
    </w:p>
    <w:p w14:paraId="4D7B8CE7" w14:textId="77777777" w:rsidR="0063625B" w:rsidRPr="001545B2" w:rsidRDefault="0063625B" w:rsidP="0063625B">
      <w:pPr>
        <w:rPr>
          <w:rStyle w:val="StyleUnderline"/>
        </w:rPr>
      </w:pPr>
      <w:r w:rsidRPr="001545B2">
        <w:rPr>
          <w:sz w:val="16"/>
        </w:rPr>
        <w:t>•</w:t>
      </w:r>
      <w:r w:rsidRPr="001545B2">
        <w:rPr>
          <w:sz w:val="16"/>
        </w:rPr>
        <w:tab/>
        <w:t xml:space="preserve"> </w:t>
      </w:r>
      <w:r w:rsidRPr="0063625B">
        <w:rPr>
          <w:rStyle w:val="StyleUnderline"/>
          <w:highlight w:val="green"/>
        </w:rPr>
        <w:t>Microgrids</w:t>
      </w:r>
      <w:r w:rsidRPr="001545B2">
        <w:rPr>
          <w:rStyle w:val="StyleUnderline"/>
        </w:rPr>
        <w:t xml:space="preserve"> can also </w:t>
      </w:r>
      <w:r w:rsidRPr="0063625B">
        <w:rPr>
          <w:rStyle w:val="StyleUnderline"/>
          <w:highlight w:val="green"/>
        </w:rPr>
        <w:t>improve</w:t>
      </w:r>
      <w:r w:rsidRPr="001545B2">
        <w:rPr>
          <w:rStyle w:val="StyleUnderline"/>
        </w:rPr>
        <w:t xml:space="preserve"> the </w:t>
      </w:r>
      <w:r w:rsidRPr="0063625B">
        <w:rPr>
          <w:rStyle w:val="Emphasis"/>
          <w:highlight w:val="green"/>
        </w:rPr>
        <w:t xml:space="preserve">resiliency of the civilian </w:t>
      </w:r>
      <w:r w:rsidRPr="001545B2">
        <w:rPr>
          <w:rStyle w:val="Emphasis"/>
        </w:rPr>
        <w:t xml:space="preserve">power </w:t>
      </w:r>
      <w:r w:rsidRPr="0063625B">
        <w:rPr>
          <w:rStyle w:val="Emphasis"/>
          <w:highlight w:val="green"/>
        </w:rPr>
        <w:t>grid</w:t>
      </w:r>
      <w:r w:rsidRPr="0063625B">
        <w:rPr>
          <w:rStyle w:val="StyleUnderline"/>
          <w:highlight w:val="green"/>
        </w:rPr>
        <w:t xml:space="preserve"> by allowing military bases</w:t>
      </w:r>
      <w:r w:rsidRPr="001545B2">
        <w:rPr>
          <w:rStyle w:val="StyleUnderline"/>
        </w:rPr>
        <w:t xml:space="preserve"> </w:t>
      </w:r>
      <w:r w:rsidRPr="0063625B">
        <w:rPr>
          <w:rStyle w:val="StyleUnderline"/>
          <w:highlight w:val="green"/>
        </w:rPr>
        <w:t>to</w:t>
      </w:r>
      <w:r w:rsidRPr="001545B2">
        <w:rPr>
          <w:rStyle w:val="StyleUnderline"/>
        </w:rPr>
        <w:t xml:space="preserve"> automatically </w:t>
      </w:r>
      <w:r w:rsidRPr="0063625B">
        <w:rPr>
          <w:rStyle w:val="StyleUnderline"/>
          <w:highlight w:val="green"/>
        </w:rPr>
        <w:t>shut down non-critical systems during</w:t>
      </w:r>
      <w:r w:rsidRPr="001545B2">
        <w:rPr>
          <w:rStyle w:val="StyleUnderline"/>
        </w:rPr>
        <w:t xml:space="preserve"> commercial </w:t>
      </w:r>
      <w:r w:rsidRPr="0063625B">
        <w:rPr>
          <w:rStyle w:val="StyleUnderline"/>
          <w:highlight w:val="green"/>
        </w:rPr>
        <w:t>demand spikes</w:t>
      </w:r>
      <w:r w:rsidRPr="001545B2">
        <w:rPr>
          <w:sz w:val="16"/>
        </w:rPr>
        <w:t xml:space="preserve">. </w:t>
      </w:r>
      <w:r w:rsidRPr="001545B2">
        <w:rPr>
          <w:rStyle w:val="StyleUnderline"/>
        </w:rPr>
        <w:t>This would allow utilities greater flexibility in managing power loads.</w:t>
      </w:r>
    </w:p>
    <w:p w14:paraId="17D955DC" w14:textId="77777777" w:rsidR="0063625B" w:rsidRPr="001545B2" w:rsidRDefault="0063625B" w:rsidP="0063625B">
      <w:pPr>
        <w:rPr>
          <w:sz w:val="16"/>
        </w:rPr>
      </w:pPr>
      <w:r w:rsidRPr="001545B2">
        <w:rPr>
          <w:sz w:val="16"/>
        </w:rPr>
        <w:t>What Has DoD Done So Far?</w:t>
      </w:r>
    </w:p>
    <w:p w14:paraId="07BF8788" w14:textId="77777777" w:rsidR="0063625B" w:rsidRPr="001545B2" w:rsidRDefault="0063625B" w:rsidP="0063625B">
      <w:pPr>
        <w:rPr>
          <w:sz w:val="16"/>
        </w:rPr>
      </w:pPr>
      <w:r w:rsidRPr="0063625B">
        <w:rPr>
          <w:rStyle w:val="StyleUnderline"/>
          <w:highlight w:val="green"/>
        </w:rPr>
        <w:t>The E</w:t>
      </w:r>
      <w:r w:rsidRPr="001545B2">
        <w:rPr>
          <w:rStyle w:val="StyleUnderline"/>
        </w:rPr>
        <w:t xml:space="preserve">nergy </w:t>
      </w:r>
      <w:r w:rsidRPr="0063625B">
        <w:rPr>
          <w:rStyle w:val="StyleUnderline"/>
          <w:highlight w:val="green"/>
        </w:rPr>
        <w:t>I</w:t>
      </w:r>
      <w:r w:rsidRPr="001545B2">
        <w:rPr>
          <w:rStyle w:val="StyleUnderline"/>
        </w:rPr>
        <w:t xml:space="preserve">ndependence and </w:t>
      </w:r>
      <w:r w:rsidRPr="0063625B">
        <w:rPr>
          <w:rStyle w:val="StyleUnderline"/>
          <w:highlight w:val="green"/>
        </w:rPr>
        <w:t>S</w:t>
      </w:r>
      <w:r w:rsidRPr="001545B2">
        <w:rPr>
          <w:rStyle w:val="StyleUnderline"/>
        </w:rPr>
        <w:t xml:space="preserve">ecurity </w:t>
      </w:r>
      <w:r w:rsidRPr="0063625B">
        <w:rPr>
          <w:rStyle w:val="StyleUnderline"/>
          <w:highlight w:val="green"/>
        </w:rPr>
        <w:t>A</w:t>
      </w:r>
      <w:r w:rsidRPr="001545B2">
        <w:rPr>
          <w:rStyle w:val="StyleUnderline"/>
        </w:rPr>
        <w:t xml:space="preserve">ct of 2007 </w:t>
      </w:r>
      <w:r w:rsidRPr="0063625B">
        <w:rPr>
          <w:rStyle w:val="StyleUnderline"/>
          <w:highlight w:val="green"/>
        </w:rPr>
        <w:t>requires the</w:t>
      </w:r>
      <w:r w:rsidRPr="001545B2">
        <w:rPr>
          <w:rStyle w:val="StyleUnderline"/>
        </w:rPr>
        <w:t xml:space="preserve"> federal government – including </w:t>
      </w:r>
      <w:r w:rsidRPr="0063625B">
        <w:rPr>
          <w:rStyle w:val="StyleUnderline"/>
          <w:highlight w:val="green"/>
        </w:rPr>
        <w:t>DoD</w:t>
      </w:r>
      <w:r w:rsidRPr="001545B2">
        <w:rPr>
          <w:rStyle w:val="StyleUnderline"/>
        </w:rPr>
        <w:t xml:space="preserve"> facilities – </w:t>
      </w:r>
      <w:r w:rsidRPr="0063625B">
        <w:rPr>
          <w:rStyle w:val="StyleUnderline"/>
          <w:highlight w:val="green"/>
        </w:rPr>
        <w:t>to reduce energy use</w:t>
      </w:r>
      <w:r w:rsidRPr="001545B2">
        <w:rPr>
          <w:rStyle w:val="StyleUnderline"/>
        </w:rPr>
        <w:t xml:space="preserve"> in its buildings by 30% by FY2015.</w:t>
      </w:r>
      <w:r w:rsidRPr="001545B2">
        <w:rPr>
          <w:sz w:val="16"/>
        </w:rPr>
        <w:t>12 The John Warner National Defense Authorization Act for Fiscal Year 2007 mandates DoD obtain 25% of its electricity from renewable sources by 2025.13 In 2012</w:t>
      </w:r>
      <w:r w:rsidRPr="001545B2">
        <w:rPr>
          <w:rStyle w:val="Emphasis"/>
        </w:rPr>
        <w:t>, the Defense Department made a commitment to install 3 gigawatts of renewable generating capacity,</w:t>
      </w:r>
      <w:r w:rsidRPr="001545B2">
        <w:rPr>
          <w:sz w:val="16"/>
        </w:rPr>
        <w:t xml:space="preserve"> one from each of the Army, Navy, and Air Force Installations by 2025.14</w:t>
      </w:r>
    </w:p>
    <w:p w14:paraId="59BF1F22" w14:textId="77777777" w:rsidR="0063625B" w:rsidRPr="004D3D52" w:rsidRDefault="0063625B" w:rsidP="0063625B"/>
    <w:p w14:paraId="6949A760" w14:textId="77777777" w:rsidR="0063625B" w:rsidRPr="0063625B" w:rsidRDefault="0063625B" w:rsidP="0063625B"/>
    <w:p w14:paraId="13E2EDF2" w14:textId="5F80DB7B" w:rsidR="009E2558" w:rsidRDefault="00A0357F" w:rsidP="00FC0183">
      <w:pPr>
        <w:pStyle w:val="Heading3"/>
      </w:pPr>
      <w:r>
        <w:t>1nc grid turn</w:t>
      </w:r>
    </w:p>
    <w:p w14:paraId="022E131F" w14:textId="41CB5530" w:rsidR="009E2558" w:rsidRDefault="009E2558" w:rsidP="009E2558">
      <w:pPr>
        <w:pStyle w:val="Heading4"/>
      </w:pPr>
      <w:r>
        <w:t>The grid will collapse without continued natural gas</w:t>
      </w:r>
    </w:p>
    <w:p w14:paraId="3CA03A91" w14:textId="0561AF00" w:rsidR="009E2558" w:rsidRDefault="009E2558" w:rsidP="009E2558">
      <w:r>
        <w:rPr>
          <w:b/>
        </w:rPr>
        <w:t xml:space="preserve">Pentland 12 </w:t>
      </w:r>
      <w:r>
        <w:t xml:space="preserve">--- Forbes Energy Contributor </w:t>
      </w:r>
      <w:r>
        <w:rPr>
          <w:sz w:val="16"/>
        </w:rPr>
        <w:t xml:space="preserve">(William, “Natural Gas: America's Future Electric Grid?”, </w:t>
      </w:r>
      <w:hyperlink r:id="rId31" w:history="1">
        <w:r>
          <w:rPr>
            <w:rStyle w:val="Hyperlink"/>
            <w:sz w:val="16"/>
          </w:rPr>
          <w:t>http://www.forbes.com/sites/williampentland/2012/11/03/natural-gas-americas-future-electric-grid/</w:t>
        </w:r>
      </w:hyperlink>
      <w:r>
        <w:rPr>
          <w:sz w:val="16"/>
        </w:rPr>
        <w:t>)</w:t>
      </w:r>
    </w:p>
    <w:p w14:paraId="69F3B041" w14:textId="77777777" w:rsidR="009E2558" w:rsidRDefault="009E2558" w:rsidP="009E2558">
      <w:pPr>
        <w:rPr>
          <w:rStyle w:val="IntenseEmphasis"/>
        </w:rPr>
      </w:pPr>
      <w:r w:rsidRPr="0063625B">
        <w:rPr>
          <w:rStyle w:val="IntenseEmphasis"/>
          <w:highlight w:val="green"/>
        </w:rPr>
        <w:t>In</w:t>
      </w:r>
      <w:r>
        <w:rPr>
          <w:rStyle w:val="IntenseEmphasis"/>
        </w:rPr>
        <w:t xml:space="preserve"> August </w:t>
      </w:r>
      <w:r w:rsidRPr="0063625B">
        <w:rPr>
          <w:rStyle w:val="IntenseEmphasis"/>
          <w:highlight w:val="green"/>
        </w:rPr>
        <w:t>2003, cascading</w:t>
      </w:r>
      <w:r>
        <w:rPr>
          <w:rStyle w:val="IntenseEmphasis"/>
        </w:rPr>
        <w:t xml:space="preserve"> electric </w:t>
      </w:r>
      <w:r w:rsidRPr="0063625B">
        <w:rPr>
          <w:rStyle w:val="IntenseEmphasis"/>
          <w:highlight w:val="green"/>
        </w:rPr>
        <w:t>blackouts</w:t>
      </w:r>
      <w:r>
        <w:rPr>
          <w:rStyle w:val="IntenseEmphasis"/>
        </w:rPr>
        <w:t xml:space="preserve"> across the northeast United States left roughly 50 million people</w:t>
      </w:r>
      <w:r>
        <w:rPr>
          <w:sz w:val="16"/>
        </w:rPr>
        <w:t xml:space="preserve"> without power </w:t>
      </w:r>
      <w:r>
        <w:rPr>
          <w:rStyle w:val="IntenseEmphasis"/>
        </w:rPr>
        <w:t xml:space="preserve">and </w:t>
      </w:r>
      <w:r w:rsidRPr="0063625B">
        <w:rPr>
          <w:rStyle w:val="IntenseEmphasis"/>
          <w:highlight w:val="green"/>
        </w:rPr>
        <w:t xml:space="preserve">cost billions </w:t>
      </w:r>
      <w:r>
        <w:rPr>
          <w:rStyle w:val="IntenseEmphasis"/>
        </w:rPr>
        <w:t xml:space="preserve">of dollars </w:t>
      </w:r>
      <w:r w:rsidRPr="0063625B">
        <w:rPr>
          <w:rStyle w:val="IntenseEmphasis"/>
          <w:highlight w:val="green"/>
        </w:rPr>
        <w:t>in economic losses</w:t>
      </w:r>
      <w:r>
        <w:rPr>
          <w:sz w:val="16"/>
        </w:rPr>
        <w:t xml:space="preserve">. </w:t>
      </w:r>
      <w:r>
        <w:rPr>
          <w:rStyle w:val="IntenseEmphasis"/>
        </w:rPr>
        <w:t>That incident called into question the reliability of America’s electric power grid.</w:t>
      </w:r>
      <w:r>
        <w:t xml:space="preserve"> </w:t>
      </w:r>
      <w:r>
        <w:rPr>
          <w:sz w:val="16"/>
        </w:rPr>
        <w:t xml:space="preserve">To the extent anyone still had doubts, that question was answered decisively by the prolonged power outages in New York City that followed Hurricane Sandy. The interconnected system of transmission and distribution networks commonly known as </w:t>
      </w:r>
      <w:r w:rsidRPr="0063625B">
        <w:rPr>
          <w:rStyle w:val="IntenseEmphasis"/>
          <w:highlight w:val="green"/>
        </w:rPr>
        <w:t>America’s “</w:t>
      </w:r>
      <w:r>
        <w:rPr>
          <w:rStyle w:val="IntenseEmphasis"/>
        </w:rPr>
        <w:t xml:space="preserve">electric </w:t>
      </w:r>
      <w:r w:rsidRPr="0063625B">
        <w:rPr>
          <w:rStyle w:val="IntenseEmphasis"/>
          <w:highlight w:val="green"/>
        </w:rPr>
        <w:t>grid” is broken</w:t>
      </w:r>
      <w:r>
        <w:rPr>
          <w:rStyle w:val="IntenseEmphasis"/>
        </w:rPr>
        <w:t xml:space="preserve">. </w:t>
      </w:r>
      <w:r>
        <w:rPr>
          <w:sz w:val="16"/>
        </w:rPr>
        <w:t>“</w:t>
      </w:r>
      <w:r>
        <w:rPr>
          <w:rStyle w:val="IntenseEmphasis"/>
        </w:rPr>
        <w:t xml:space="preserve">The North American energy grid is </w:t>
      </w:r>
      <w:r w:rsidRPr="0063625B">
        <w:rPr>
          <w:rStyle w:val="IntenseEmphasis"/>
          <w:highlight w:val="green"/>
        </w:rPr>
        <w:t xml:space="preserve">aging, </w:t>
      </w:r>
      <w:r>
        <w:rPr>
          <w:rStyle w:val="IntenseEmphasis"/>
        </w:rPr>
        <w:t xml:space="preserve">increasingly fragile, </w:t>
      </w:r>
      <w:r w:rsidRPr="0063625B">
        <w:rPr>
          <w:rStyle w:val="IntenseEmphasis"/>
          <w:highlight w:val="green"/>
        </w:rPr>
        <w:t>buffeted by deregulation and</w:t>
      </w:r>
      <w:r>
        <w:rPr>
          <w:rStyle w:val="IntenseEmphasis"/>
        </w:rPr>
        <w:t xml:space="preserve"> market forces</w:t>
      </w:r>
      <w:r w:rsidRPr="0063625B">
        <w:rPr>
          <w:rStyle w:val="IntenseEmphasis"/>
          <w:highlight w:val="green"/>
        </w:rPr>
        <w:t xml:space="preserve">, stressed by </w:t>
      </w:r>
      <w:r>
        <w:rPr>
          <w:rStyle w:val="IntenseEmphasis"/>
        </w:rPr>
        <w:t xml:space="preserve">relentlessly </w:t>
      </w:r>
      <w:r w:rsidRPr="0063625B">
        <w:rPr>
          <w:rStyle w:val="IntenseEmphasis"/>
          <w:highlight w:val="green"/>
        </w:rPr>
        <w:t>increasing demand,</w:t>
      </w:r>
      <w:r>
        <w:rPr>
          <w:rStyle w:val="IntenseEmphasis"/>
        </w:rPr>
        <w:t xml:space="preserve"> operating at near capacity with decreasing staffs and reliant on electronic components</w:t>
      </w:r>
      <w:r>
        <w:rPr>
          <w:sz w:val="16"/>
        </w:rPr>
        <w:t xml:space="preserve">,” according to Paula Scalingi, an expert on critical infrastructure protection. Today’s electric grid was not designed to survive strong winds, storm surges, falling trees and flying debris and seems ludicrously inadequate for the demands of America’s increasingly digital and connected economy. The costs of hardening the electric grid will be vast. One widely cited study by the Brattle Group estimated that the electric utility industry will need to invest a $1.5 trillion to $2.0 trillion in infrastructure upgrades by 2030. </w:t>
      </w:r>
      <w:r>
        <w:rPr>
          <w:rStyle w:val="IntenseEmphasis"/>
        </w:rPr>
        <w:t xml:space="preserve">Despite spending epic sums of money on the so-called “smart grid,” the electric power grid seems as stupid as it was before spending billions in federal stimulus dollars. Why throw good money after bad if we have a compelling alternative? And make no mistake about it, </w:t>
      </w:r>
      <w:r w:rsidRPr="0063625B">
        <w:rPr>
          <w:rStyle w:val="IntenseEmphasis"/>
          <w:highlight w:val="green"/>
        </w:rPr>
        <w:t xml:space="preserve">we have a compelling alternative to the conventional </w:t>
      </w:r>
      <w:r>
        <w:rPr>
          <w:rStyle w:val="IntenseEmphasis"/>
        </w:rPr>
        <w:t xml:space="preserve">electric </w:t>
      </w:r>
      <w:r w:rsidRPr="0063625B">
        <w:rPr>
          <w:rStyle w:val="IntenseEmphasis"/>
          <w:highlight w:val="green"/>
        </w:rPr>
        <w:t>grid.</w:t>
      </w:r>
      <w:r>
        <w:rPr>
          <w:rStyle w:val="IntenseEmphasis"/>
        </w:rPr>
        <w:t xml:space="preserve"> It is commonly called </w:t>
      </w:r>
      <w:r w:rsidRPr="0063625B">
        <w:rPr>
          <w:rStyle w:val="IntenseEmphasis"/>
          <w:highlight w:val="green"/>
        </w:rPr>
        <w:t xml:space="preserve">the </w:t>
      </w:r>
      <w:r>
        <w:rPr>
          <w:rStyle w:val="IntenseEmphasis"/>
        </w:rPr>
        <w:t xml:space="preserve">North American </w:t>
      </w:r>
      <w:r w:rsidRPr="0063625B">
        <w:rPr>
          <w:rStyle w:val="IntenseEmphasis"/>
          <w:highlight w:val="green"/>
        </w:rPr>
        <w:t>natural gas infrastructure.</w:t>
      </w:r>
      <w:r>
        <w:rPr>
          <w:rStyle w:val="IntenseEmphasis"/>
        </w:rPr>
        <w:t xml:space="preserve"> The U.S. natural gas pipeline network </w:t>
      </w:r>
      <w:r w:rsidRPr="0063625B">
        <w:rPr>
          <w:rStyle w:val="IntenseEmphasis"/>
          <w:highlight w:val="green"/>
        </w:rPr>
        <w:t xml:space="preserve">is a highly integrated transmission and distribution grid of </w:t>
      </w:r>
      <w:r>
        <w:rPr>
          <w:rStyle w:val="IntenseEmphasis"/>
        </w:rPr>
        <w:t xml:space="preserve">producing </w:t>
      </w:r>
      <w:r w:rsidRPr="0063625B">
        <w:rPr>
          <w:rStyle w:val="IntenseEmphasis"/>
          <w:highlight w:val="green"/>
        </w:rPr>
        <w:t>wells</w:t>
      </w:r>
      <w:r>
        <w:rPr>
          <w:rStyle w:val="IntenseEmphasis"/>
        </w:rPr>
        <w:t xml:space="preserve">, gathering lines, processors, transmission </w:t>
      </w:r>
      <w:r w:rsidRPr="0063625B">
        <w:rPr>
          <w:rStyle w:val="IntenseEmphasis"/>
          <w:highlight w:val="green"/>
        </w:rPr>
        <w:t>and</w:t>
      </w:r>
      <w:r>
        <w:rPr>
          <w:rStyle w:val="IntenseEmphasis"/>
        </w:rPr>
        <w:t xml:space="preserve"> distribution </w:t>
      </w:r>
      <w:r w:rsidRPr="0063625B">
        <w:rPr>
          <w:rStyle w:val="IntenseEmphasis"/>
          <w:highlight w:val="green"/>
        </w:rPr>
        <w:t>pipelines</w:t>
      </w:r>
      <w:r>
        <w:rPr>
          <w:rStyle w:val="IntenseEmphasis"/>
        </w:rPr>
        <w:t xml:space="preserve">, compressor stations, and storage facilities. </w:t>
      </w:r>
      <w:r w:rsidRPr="0063625B">
        <w:rPr>
          <w:rStyle w:val="IntenseEmphasis"/>
          <w:highlight w:val="green"/>
        </w:rPr>
        <w:t xml:space="preserve">It can transport </w:t>
      </w:r>
      <w:r>
        <w:rPr>
          <w:rStyle w:val="IntenseEmphasis"/>
        </w:rPr>
        <w:t xml:space="preserve">natural </w:t>
      </w:r>
      <w:r w:rsidRPr="0063625B">
        <w:rPr>
          <w:rStyle w:val="IntenseEmphasis"/>
          <w:highlight w:val="green"/>
        </w:rPr>
        <w:t>gas to</w:t>
      </w:r>
      <w:r>
        <w:rPr>
          <w:rStyle w:val="IntenseEmphasis"/>
        </w:rPr>
        <w:t xml:space="preserve"> and from nearly </w:t>
      </w:r>
      <w:r w:rsidRPr="0063625B">
        <w:rPr>
          <w:rStyle w:val="IntenseEmphasis"/>
          <w:highlight w:val="green"/>
        </w:rPr>
        <w:t xml:space="preserve">any location in the </w:t>
      </w:r>
      <w:r>
        <w:rPr>
          <w:rStyle w:val="IntenseEmphasis"/>
        </w:rPr>
        <w:t xml:space="preserve">lower 48 </w:t>
      </w:r>
      <w:r w:rsidRPr="0063625B">
        <w:rPr>
          <w:rStyle w:val="IntenseEmphasis"/>
          <w:highlight w:val="green"/>
        </w:rPr>
        <w:t xml:space="preserve">States with </w:t>
      </w:r>
      <w:r>
        <w:rPr>
          <w:rStyle w:val="IntenseEmphasis"/>
        </w:rPr>
        <w:t xml:space="preserve">over </w:t>
      </w:r>
      <w:r w:rsidRPr="0063625B">
        <w:rPr>
          <w:rStyle w:val="IntenseEmphasis"/>
          <w:highlight w:val="green"/>
        </w:rPr>
        <w:t>90% efficiency</w:t>
      </w:r>
      <w:r>
        <w:rPr>
          <w:rStyle w:val="IntenseEmphasis"/>
        </w:rPr>
        <w:t xml:space="preserve">. Unlike the conventional electric power grid, the natural gas grid rarely goes down. </w:t>
      </w:r>
      <w:r>
        <w:rPr>
          <w:sz w:val="16"/>
        </w:rPr>
        <w:t xml:space="preserve">Per a recent report by the Gas Technology Institute: </w:t>
      </w:r>
      <w:r>
        <w:rPr>
          <w:rStyle w:val="IntenseEmphasis"/>
        </w:rPr>
        <w:t>The North American natural gas infrastructure is an interconnected system</w:t>
      </w:r>
      <w:r>
        <w:rPr>
          <w:sz w:val="16"/>
        </w:rPr>
        <w:t xml:space="preserve"> . . . serving over 75 million customers </w:t>
      </w:r>
      <w:r>
        <w:rPr>
          <w:rStyle w:val="IntenseEmphasis"/>
        </w:rPr>
        <w:t>with a history of close to 100 percent reliability</w:t>
      </w:r>
      <w:r>
        <w:rPr>
          <w:sz w:val="16"/>
        </w:rPr>
        <w:t xml:space="preserve"> . . . </w:t>
      </w:r>
      <w:r w:rsidRPr="0063625B">
        <w:rPr>
          <w:rStyle w:val="IntenseEmphasis"/>
          <w:highlight w:val="green"/>
        </w:rPr>
        <w:t xml:space="preserve">The integration of </w:t>
      </w:r>
      <w:r>
        <w:rPr>
          <w:rStyle w:val="IntenseEmphasis"/>
        </w:rPr>
        <w:t xml:space="preserve">natural </w:t>
      </w:r>
      <w:r w:rsidRPr="0063625B">
        <w:rPr>
          <w:rStyle w:val="IntenseEmphasis"/>
          <w:highlight w:val="green"/>
        </w:rPr>
        <w:t>gas</w:t>
      </w:r>
      <w:r>
        <w:rPr>
          <w:rStyle w:val="IntenseEmphasis"/>
        </w:rPr>
        <w:t xml:space="preserve"> with electricity into a highly reliable energy delivery infrastructure </w:t>
      </w:r>
      <w:r w:rsidRPr="0063625B">
        <w:rPr>
          <w:rStyle w:val="IntenseEmphasis"/>
          <w:highlight w:val="green"/>
        </w:rPr>
        <w:t>would provide</w:t>
      </w:r>
      <w:r>
        <w:rPr>
          <w:rStyle w:val="IntenseEmphasis"/>
        </w:rPr>
        <w:t xml:space="preserve"> an extraordinary combined level of </w:t>
      </w:r>
      <w:r w:rsidRPr="0063625B">
        <w:rPr>
          <w:rStyle w:val="IntenseEmphasis"/>
          <w:highlight w:val="green"/>
        </w:rPr>
        <w:t>reliability</w:t>
      </w:r>
      <w:r>
        <w:rPr>
          <w:rStyle w:val="IntenseEmphasis"/>
        </w:rPr>
        <w:t xml:space="preserve">, especially when coupled with applications interconnected with this integrated grid such as </w:t>
      </w:r>
      <w:r w:rsidRPr="0063625B">
        <w:rPr>
          <w:rStyle w:val="IntenseEmphasis"/>
          <w:highlight w:val="green"/>
        </w:rPr>
        <w:t xml:space="preserve">backup </w:t>
      </w:r>
      <w:r>
        <w:rPr>
          <w:rStyle w:val="IntenseEmphasis"/>
        </w:rPr>
        <w:t xml:space="preserve">electricity </w:t>
      </w:r>
      <w:r w:rsidRPr="0063625B">
        <w:rPr>
          <w:rStyle w:val="IntenseEmphasis"/>
          <w:highlight w:val="green"/>
        </w:rPr>
        <w:t>generation, microgrids, and</w:t>
      </w:r>
      <w:r>
        <w:rPr>
          <w:sz w:val="16"/>
        </w:rPr>
        <w:t xml:space="preserve"> </w:t>
      </w:r>
      <w:r>
        <w:rPr>
          <w:rStyle w:val="IntenseEmphasis"/>
        </w:rPr>
        <w:t xml:space="preserve">loops of heated or chilled water managed as thermal grids. Natural gas storage provides an enormous amount of </w:t>
      </w:r>
      <w:r w:rsidRPr="0063625B">
        <w:rPr>
          <w:rStyle w:val="IntenseEmphasis"/>
          <w:highlight w:val="green"/>
        </w:rPr>
        <w:t>flexibility</w:t>
      </w:r>
      <w:r>
        <w:rPr>
          <w:rStyle w:val="IntenseEmphasis"/>
        </w:rPr>
        <w:t xml:space="preserve"> for the gas grid</w:t>
      </w:r>
      <w:r>
        <w:rPr>
          <w:sz w:val="16"/>
        </w:rPr>
        <w:t xml:space="preserve">. </w:t>
      </w:r>
      <w:r w:rsidRPr="0063625B">
        <w:rPr>
          <w:rStyle w:val="IntenseEmphasis"/>
          <w:highlight w:val="green"/>
        </w:rPr>
        <w:t>There are currently more than 400</w:t>
      </w:r>
      <w:r>
        <w:rPr>
          <w:rStyle w:val="IntenseEmphasis"/>
        </w:rPr>
        <w:t xml:space="preserve"> underground </w:t>
      </w:r>
      <w:r w:rsidRPr="0063625B">
        <w:rPr>
          <w:rStyle w:val="IntenseEmphasis"/>
          <w:highlight w:val="green"/>
        </w:rPr>
        <w:t>gas storage fields in operation</w:t>
      </w:r>
      <w:r>
        <w:rPr>
          <w:rStyle w:val="IntenseEmphasis"/>
        </w:rPr>
        <w:t>.</w:t>
      </w:r>
      <w:r>
        <w:rPr>
          <w:sz w:val="16"/>
        </w:rPr>
        <w:t xml:space="preserve"> </w:t>
      </w:r>
      <w:r>
        <w:rPr>
          <w:rStyle w:val="IntenseEmphasis"/>
        </w:rPr>
        <w:t>Gas storage fields are like giant, dirt-cheap batteries that allow power generators to ramp up operations quickly, manage imbalances and maintain reliability during disruptions in production, processing or off-shore delivery infrastructure.</w:t>
      </w:r>
    </w:p>
    <w:p w14:paraId="3C32C14A" w14:textId="77777777" w:rsidR="009E2558" w:rsidRPr="009E2558" w:rsidRDefault="009E2558" w:rsidP="009E2558"/>
    <w:p w14:paraId="52610322" w14:textId="610EF310" w:rsidR="00ED7A7D" w:rsidRDefault="00A0357F" w:rsidP="00A0357F">
      <w:pPr>
        <w:pStyle w:val="Heading3"/>
      </w:pPr>
      <w:r>
        <w:t>2nc grid offense</w:t>
      </w:r>
    </w:p>
    <w:p w14:paraId="6EC203F1" w14:textId="660084BC" w:rsidR="00ED7A7D" w:rsidRDefault="00ED7A7D" w:rsidP="00ED7A7D">
      <w:pPr>
        <w:pStyle w:val="Heading4"/>
      </w:pPr>
      <w:r>
        <w:t xml:space="preserve">Nat gas is key to grid transition – market forces inevitably shift but require a stable source of energy to do so. </w:t>
      </w:r>
    </w:p>
    <w:p w14:paraId="241E3787" w14:textId="77777777" w:rsidR="00ED7A7D" w:rsidRPr="005C13A4" w:rsidRDefault="00ED7A7D" w:rsidP="00ED7A7D">
      <w:r>
        <w:t xml:space="preserve">Will </w:t>
      </w:r>
      <w:r w:rsidRPr="005C13A4">
        <w:rPr>
          <w:rStyle w:val="Style13ptBold"/>
        </w:rPr>
        <w:t>Marshall</w:t>
      </w:r>
      <w:r>
        <w:t xml:space="preserve">, president of the Progressive Policy Institute. </w:t>
      </w:r>
      <w:r w:rsidRPr="005C13A4">
        <w:rPr>
          <w:rStyle w:val="Style13ptBold"/>
        </w:rPr>
        <w:t>3-8</w:t>
      </w:r>
      <w:r>
        <w:t>-2021, "Natural gas and America's clean energy transition," TheHill, https://thehill.com/opinion/energy-environment/541965-natural-gas-and-americas-clean-energy-transition</w:t>
      </w:r>
    </w:p>
    <w:p w14:paraId="3644FD00" w14:textId="77777777" w:rsidR="00ED7A7D" w:rsidRDefault="00ED7A7D" w:rsidP="00ED7A7D">
      <w:r>
        <w:t xml:space="preserve">President Biden has set the ambitious, important climate goal of achieving net zero emissions from the nation’s electric power sector by 2035.  Already, </w:t>
      </w:r>
      <w:r w:rsidRPr="0063625B">
        <w:rPr>
          <w:rStyle w:val="Emphasis"/>
          <w:highlight w:val="green"/>
        </w:rPr>
        <w:t>natural gas</w:t>
      </w:r>
      <w:r w:rsidRPr="005C13A4">
        <w:rPr>
          <w:rStyle w:val="Emphasis"/>
        </w:rPr>
        <w:t xml:space="preserve"> has played a key role in </w:t>
      </w:r>
      <w:r w:rsidRPr="0063625B">
        <w:rPr>
          <w:rStyle w:val="Emphasis"/>
          <w:highlight w:val="green"/>
        </w:rPr>
        <w:t>lower</w:t>
      </w:r>
      <w:r w:rsidRPr="005C13A4">
        <w:rPr>
          <w:rStyle w:val="Emphasis"/>
        </w:rPr>
        <w:t xml:space="preserve">ing U.S. </w:t>
      </w:r>
      <w:r w:rsidRPr="0063625B">
        <w:rPr>
          <w:rStyle w:val="Emphasis"/>
          <w:highlight w:val="green"/>
        </w:rPr>
        <w:t>carbon dioxide emissions in the past 15 years</w:t>
      </w:r>
      <w:r>
        <w:t xml:space="preserve">, in part by displacing higher emitting coal. But </w:t>
      </w:r>
      <w:r w:rsidRPr="001C19F0">
        <w:rPr>
          <w:rStyle w:val="Emphasis"/>
        </w:rPr>
        <w:t>gas</w:t>
      </w:r>
      <w:r w:rsidRPr="005C13A4">
        <w:rPr>
          <w:rStyle w:val="Emphasis"/>
        </w:rPr>
        <w:t>,</w:t>
      </w:r>
      <w:r w:rsidRPr="005C13A4">
        <w:rPr>
          <w:rStyle w:val="StyleUnderline"/>
        </w:rPr>
        <w:t xml:space="preserve"> which still provides more than a third of America’s electricity</w:t>
      </w:r>
      <w:r>
        <w:t xml:space="preserve">, </w:t>
      </w:r>
      <w:r w:rsidRPr="001C19F0">
        <w:t>mu</w:t>
      </w:r>
      <w:r w:rsidRPr="001C19F0">
        <w:rPr>
          <w:rStyle w:val="Emphasis"/>
        </w:rPr>
        <w:t>st play</w:t>
      </w:r>
      <w:r w:rsidRPr="005C13A4">
        <w:rPr>
          <w:rStyle w:val="Emphasis"/>
        </w:rPr>
        <w:t xml:space="preserve"> </w:t>
      </w:r>
      <w:r w:rsidRPr="001C19F0">
        <w:rPr>
          <w:rStyle w:val="Emphasis"/>
        </w:rPr>
        <w:t>a</w:t>
      </w:r>
      <w:r w:rsidRPr="005C13A4">
        <w:rPr>
          <w:rStyle w:val="Emphasis"/>
        </w:rPr>
        <w:t xml:space="preserve">n even </w:t>
      </w:r>
      <w:r w:rsidRPr="001C19F0">
        <w:rPr>
          <w:rStyle w:val="Emphasis"/>
        </w:rPr>
        <w:t>greater part</w:t>
      </w:r>
      <w:r>
        <w:t xml:space="preserve"> in America’s decarbonization plans going forward. </w:t>
      </w:r>
    </w:p>
    <w:p w14:paraId="0FAAC35E" w14:textId="77777777" w:rsidR="00ED7A7D" w:rsidRDefault="00ED7A7D" w:rsidP="00ED7A7D">
      <w:r>
        <w:t xml:space="preserve">Right now, </w:t>
      </w:r>
      <w:r w:rsidRPr="0063625B">
        <w:rPr>
          <w:rStyle w:val="StyleUnderline"/>
          <w:highlight w:val="green"/>
        </w:rPr>
        <w:t>gas</w:t>
      </w:r>
      <w:r w:rsidRPr="005C13A4">
        <w:rPr>
          <w:rStyle w:val="StyleUnderline"/>
        </w:rPr>
        <w:t xml:space="preserve"> uniquely </w:t>
      </w:r>
      <w:r w:rsidRPr="0063625B">
        <w:rPr>
          <w:rStyle w:val="Emphasis"/>
          <w:highlight w:val="green"/>
        </w:rPr>
        <w:t>supports the expansion of renewable energy</w:t>
      </w:r>
      <w:r w:rsidRPr="005C13A4">
        <w:rPr>
          <w:rStyle w:val="StyleUnderline"/>
        </w:rPr>
        <w:t xml:space="preserve"> by providing an instantly </w:t>
      </w:r>
      <w:r w:rsidRPr="005C13A4">
        <w:rPr>
          <w:rStyle w:val="Emphasis"/>
        </w:rPr>
        <w:t>dispatchable source of electricit</w:t>
      </w:r>
      <w:r>
        <w:t>y. Unlike coal and nuclear plants, natural gas power plants turn on and off within minutes, allowing the grid to quickly match supply and demand even when the wind isn’t blowing and the sun isn’t shining. As a U.S. National Renewable Energy Laboratory report has noted, this unique flexibility of natural gas generation thereby facilitates the steady expansion of renewables.</w:t>
      </w:r>
    </w:p>
    <w:p w14:paraId="2515A2E0" w14:textId="77777777" w:rsidR="00ED7A7D" w:rsidRDefault="00ED7A7D" w:rsidP="00ED7A7D">
      <w:r>
        <w:t xml:space="preserve">Yet as we move toward decarbonization, </w:t>
      </w:r>
      <w:r w:rsidRPr="0063625B">
        <w:rPr>
          <w:rStyle w:val="StyleUnderline"/>
          <w:highlight w:val="green"/>
        </w:rPr>
        <w:t>maintaining an affordable</w:t>
      </w:r>
      <w:r w:rsidRPr="005C13A4">
        <w:rPr>
          <w:rStyle w:val="StyleUnderline"/>
        </w:rPr>
        <w:t xml:space="preserve"> and reliable </w:t>
      </w:r>
      <w:r w:rsidRPr="0063625B">
        <w:rPr>
          <w:rStyle w:val="StyleUnderline"/>
          <w:highlight w:val="green"/>
        </w:rPr>
        <w:t>grid is</w:t>
      </w:r>
      <w:r w:rsidRPr="005C13A4">
        <w:rPr>
          <w:rStyle w:val="StyleUnderline"/>
        </w:rPr>
        <w:t xml:space="preserve"> becoming more </w:t>
      </w:r>
      <w:r w:rsidRPr="0063625B">
        <w:rPr>
          <w:rStyle w:val="Emphasis"/>
          <w:highlight w:val="green"/>
        </w:rPr>
        <w:t>exacting</w:t>
      </w:r>
      <w:r w:rsidRPr="005C13A4">
        <w:rPr>
          <w:rStyle w:val="StyleUnderline"/>
        </w:rPr>
        <w:t>,</w:t>
      </w:r>
      <w:r>
        <w:t xml:space="preserve"> </w:t>
      </w:r>
      <w:r w:rsidRPr="0063625B">
        <w:rPr>
          <w:rStyle w:val="StyleUnderline"/>
          <w:highlight w:val="green"/>
        </w:rPr>
        <w:t>due to</w:t>
      </w:r>
      <w:r w:rsidRPr="005C13A4">
        <w:rPr>
          <w:rStyle w:val="StyleUnderline"/>
        </w:rPr>
        <w:t xml:space="preserve"> increased </w:t>
      </w:r>
      <w:r w:rsidRPr="005C13A4">
        <w:rPr>
          <w:rStyle w:val="Emphasis"/>
        </w:rPr>
        <w:t xml:space="preserve">frequency of </w:t>
      </w:r>
      <w:r w:rsidRPr="0063625B">
        <w:rPr>
          <w:rStyle w:val="Emphasis"/>
          <w:highlight w:val="green"/>
        </w:rPr>
        <w:t>extreme weather events</w:t>
      </w:r>
      <w:r>
        <w:t xml:space="preserve"> </w:t>
      </w:r>
      <w:r w:rsidRPr="0063625B">
        <w:rPr>
          <w:rStyle w:val="StyleUnderline"/>
          <w:highlight w:val="green"/>
        </w:rPr>
        <w:t>and</w:t>
      </w:r>
      <w:r w:rsidRPr="005C13A4">
        <w:rPr>
          <w:rStyle w:val="StyleUnderline"/>
        </w:rPr>
        <w:t xml:space="preserve"> the rapid </w:t>
      </w:r>
      <w:r w:rsidRPr="0063625B">
        <w:rPr>
          <w:rStyle w:val="StyleUnderline"/>
          <w:highlight w:val="green"/>
        </w:rPr>
        <w:t>growth of intermittent</w:t>
      </w:r>
      <w:r w:rsidRPr="005C13A4">
        <w:rPr>
          <w:rStyle w:val="StyleUnderline"/>
        </w:rPr>
        <w:t xml:space="preserve"> and variable wind and solar </w:t>
      </w:r>
      <w:r w:rsidRPr="0063625B">
        <w:rPr>
          <w:rStyle w:val="StyleUnderline"/>
          <w:highlight w:val="green"/>
        </w:rPr>
        <w:t>powe</w:t>
      </w:r>
      <w:r w:rsidRPr="0063625B">
        <w:rPr>
          <w:highlight w:val="green"/>
        </w:rPr>
        <w:t>r</w:t>
      </w:r>
      <w:r>
        <w:t xml:space="preserve">. </w:t>
      </w:r>
      <w:r w:rsidRPr="0063625B">
        <w:rPr>
          <w:rStyle w:val="Emphasis"/>
          <w:highlight w:val="green"/>
        </w:rPr>
        <w:t>Retaining</w:t>
      </w:r>
      <w:r w:rsidRPr="005C13A4">
        <w:rPr>
          <w:rStyle w:val="Emphasis"/>
        </w:rPr>
        <w:t xml:space="preserve"> sufficient natural </w:t>
      </w:r>
      <w:r w:rsidRPr="0063625B">
        <w:rPr>
          <w:rStyle w:val="Emphasis"/>
          <w:highlight w:val="green"/>
        </w:rPr>
        <w:t>gas</w:t>
      </w:r>
      <w:r w:rsidRPr="005C13A4">
        <w:rPr>
          <w:rStyle w:val="Emphasis"/>
        </w:rPr>
        <w:t xml:space="preserve"> generation </w:t>
      </w:r>
      <w:r w:rsidRPr="0063625B">
        <w:rPr>
          <w:rStyle w:val="Emphasis"/>
          <w:highlight w:val="green"/>
        </w:rPr>
        <w:t>to backstop wind and solar power</w:t>
      </w:r>
      <w:r w:rsidRPr="005C13A4">
        <w:rPr>
          <w:rStyle w:val="Emphasis"/>
        </w:rPr>
        <w:t xml:space="preserve"> </w:t>
      </w:r>
      <w:r w:rsidRPr="0063625B">
        <w:rPr>
          <w:rStyle w:val="Emphasis"/>
          <w:highlight w:val="green"/>
        </w:rPr>
        <w:t>will reduce costs and increase reliability</w:t>
      </w:r>
      <w:r w:rsidRPr="005C13A4">
        <w:rPr>
          <w:rStyle w:val="Emphasis"/>
        </w:rPr>
        <w:t xml:space="preserve"> compared to a grid that relies entirely on renewables</w:t>
      </w:r>
      <w:r>
        <w:t xml:space="preserve">, </w:t>
      </w:r>
      <w:r w:rsidRPr="005C13A4">
        <w:rPr>
          <w:rStyle w:val="StyleUnderline"/>
        </w:rPr>
        <w:t>or often more expensive electricity</w:t>
      </w:r>
      <w:r>
        <w:t xml:space="preserve"> storage. Given these realities, </w:t>
      </w:r>
      <w:r w:rsidRPr="005C13A4">
        <w:rPr>
          <w:rStyle w:val="StyleUnderline"/>
        </w:rPr>
        <w:t xml:space="preserve">demands to </w:t>
      </w:r>
      <w:r w:rsidRPr="005C13A4">
        <w:rPr>
          <w:rStyle w:val="Emphasis"/>
        </w:rPr>
        <w:t>ban shale gas</w:t>
      </w:r>
      <w:r w:rsidRPr="005C13A4">
        <w:rPr>
          <w:rStyle w:val="StyleUnderline"/>
        </w:rPr>
        <w:t xml:space="preserve"> development and fracking are </w:t>
      </w:r>
      <w:r w:rsidRPr="005C13A4">
        <w:rPr>
          <w:rStyle w:val="Emphasis"/>
        </w:rPr>
        <w:t>not consistent with</w:t>
      </w:r>
      <w:r w:rsidRPr="005C13A4">
        <w:rPr>
          <w:rStyle w:val="StyleUnderline"/>
        </w:rPr>
        <w:t xml:space="preserve"> an economically balanced approach to </w:t>
      </w:r>
      <w:r>
        <w:t xml:space="preserve">decarbonizing </w:t>
      </w:r>
      <w:r w:rsidRPr="005C13A4">
        <w:rPr>
          <w:rStyle w:val="StyleUnderline"/>
        </w:rPr>
        <w:t>the electric grid</w:t>
      </w:r>
      <w:r>
        <w:t xml:space="preserve">, as President Biden and other administration officials have repeatedly noted. </w:t>
      </w:r>
    </w:p>
    <w:p w14:paraId="4A1627EB" w14:textId="77777777" w:rsidR="00ED7A7D" w:rsidRDefault="00ED7A7D" w:rsidP="00ED7A7D"/>
    <w:p w14:paraId="78FBA481" w14:textId="5678B545" w:rsidR="00C40B33" w:rsidRDefault="00C40B33" w:rsidP="00C40B33">
      <w:pPr>
        <w:pStyle w:val="Heading3"/>
      </w:pPr>
      <w:r>
        <w:t>2nc squo fism solves grid</w:t>
      </w:r>
    </w:p>
    <w:p w14:paraId="68E2E731" w14:textId="77777777" w:rsidR="00C40B33" w:rsidRPr="008D0065" w:rsidRDefault="00C40B33" w:rsidP="00C40B33">
      <w:pPr>
        <w:pStyle w:val="Heading4"/>
        <w:rPr>
          <w:b w:val="0"/>
        </w:rPr>
      </w:pPr>
      <w:r>
        <w:t xml:space="preserve">The status quo’s federalist model solves smart grid innovation --- FERC has deferred to smart grid companies capable of innovating rapidly --- “cooperative federalism” ensures new standards are met with waives of lawsuits </w:t>
      </w:r>
      <w:r>
        <w:rPr>
          <w:b w:val="0"/>
        </w:rPr>
        <w:t>(even if those standards are a ceiling, not a floor!)</w:t>
      </w:r>
    </w:p>
    <w:p w14:paraId="63CC263B" w14:textId="77777777" w:rsidR="00C40B33" w:rsidRDefault="00C40B33" w:rsidP="00C40B33">
      <w:r w:rsidRPr="009A4967">
        <w:rPr>
          <w:b/>
        </w:rPr>
        <w:t>Eisen 13</w:t>
      </w:r>
      <w:r>
        <w:t xml:space="preserve"> [Joel B. Eisen, Professor of Law, University of Richmond School of Law, “SMART REGULATION AND FEDERALISM FOR THE SMART GRID,” 2013, Harvard Environmental Law Review, 37 Harv. Envtl. L. Rev. 1, lexis]</w:t>
      </w:r>
    </w:p>
    <w:p w14:paraId="29E380B3" w14:textId="77777777" w:rsidR="00C40B33" w:rsidRPr="00AB52FC" w:rsidRDefault="00C40B33" w:rsidP="00C40B33"/>
    <w:p w14:paraId="17CD0FA6" w14:textId="77777777" w:rsidR="00C40B33" w:rsidRDefault="00C40B33" w:rsidP="00C40B33">
      <w:r>
        <w:t>2. FERC's Response</w:t>
      </w:r>
    </w:p>
    <w:p w14:paraId="30DE04C2" w14:textId="77777777" w:rsidR="00C40B33" w:rsidRDefault="00C40B33" w:rsidP="00C40B33">
      <w:r w:rsidRPr="00AB52FC">
        <w:rPr>
          <w:rStyle w:val="StyleUnderline"/>
        </w:rPr>
        <w:t>FERC's response finessed the question about whether regulatory "adoption" is necessary to ensure that the Smart Grid is standardized and what steps FERC will take going forward</w:t>
      </w:r>
      <w:r>
        <w:t xml:space="preserve">. n331 As counterintuitive as it might seem, </w:t>
      </w:r>
      <w:r w:rsidRPr="00AB52FC">
        <w:rPr>
          <w:rStyle w:val="StyleUnderline"/>
        </w:rPr>
        <w:t>FERC's decision may have been the best choice for the Smart Grid's future</w:t>
      </w:r>
      <w:r>
        <w:t xml:space="preserve">. </w:t>
      </w:r>
      <w:r w:rsidRPr="00AB52FC">
        <w:rPr>
          <w:rStyle w:val="Emphasis"/>
        </w:rPr>
        <w:t>Silence on many matters is indeed golden</w:t>
      </w:r>
      <w:r>
        <w:t>. One executive of an SDO observed, "</w:t>
      </w:r>
      <w:r w:rsidRPr="00AB52FC">
        <w:rPr>
          <w:rStyle w:val="StyleUnderline"/>
        </w:rPr>
        <w:t>the FERC decision is neither a rejection of the NIST consensus process nor the adoption of global standards for the Smart Grid</w:t>
      </w:r>
      <w:r>
        <w:t>." n332</w:t>
      </w:r>
    </w:p>
    <w:p w14:paraId="50695BD2" w14:textId="77777777" w:rsidR="00C40B33" w:rsidRDefault="00C40B33" w:rsidP="00C40B33">
      <w:r w:rsidRPr="00AB52FC">
        <w:rPr>
          <w:rStyle w:val="StyleUnderline"/>
        </w:rPr>
        <w:t>FERC has recognized, without saying so, that adoption will be unnecessary for most interoperability standards</w:t>
      </w:r>
      <w:r>
        <w:t>. n333 There are compelling reasons why FERC need not substitute its judgment for that of the SGIP process. As Professor Mark Lemley has observed, "</w:t>
      </w:r>
      <w:r w:rsidRPr="00AB52FC">
        <w:rPr>
          <w:rStyle w:val="StyleUnderline"/>
        </w:rPr>
        <w:t>government agencies are generally composed of career public servants, not market participants</w:t>
      </w:r>
      <w:r>
        <w:t xml:space="preserve"> [and] often do not involve the most qualified individuals in the industry at the moment in the standard-setting process." n334 </w:t>
      </w:r>
      <w:r w:rsidRPr="00AB52FC">
        <w:rPr>
          <w:rStyle w:val="StyleUnderline"/>
        </w:rPr>
        <w:t>He describes this as "an inherent danger of bureaucracy</w:t>
      </w:r>
      <w:r>
        <w:t xml:space="preserve">, particularly </w:t>
      </w:r>
      <w:r w:rsidRPr="00AB52FC">
        <w:rPr>
          <w:rStyle w:val="Emphasis"/>
        </w:rPr>
        <w:t>when it attempts to regulate such a fast-moving area of commerce as the Internet</w:t>
      </w:r>
      <w:r>
        <w:t xml:space="preserve">." n335 </w:t>
      </w:r>
      <w:r w:rsidRPr="00AB52FC">
        <w:rPr>
          <w:rStyle w:val="Emphasis"/>
        </w:rPr>
        <w:t>Given the similarity of the Smart Grid to the Internet</w:t>
      </w:r>
      <w:r>
        <w:t xml:space="preserve"> in size, scale, and dynamism, </w:t>
      </w:r>
      <w:r w:rsidRPr="00AB52FC">
        <w:rPr>
          <w:rStyle w:val="StyleUnderline"/>
        </w:rPr>
        <w:t>this is a serious concern here, too. The involvement of the</w:t>
      </w:r>
      <w:r>
        <w:t xml:space="preserve">  [*53]  </w:t>
      </w:r>
      <w:r w:rsidRPr="00AB52FC">
        <w:rPr>
          <w:rStyle w:val="Emphasis"/>
        </w:rPr>
        <w:t>states adds a layer of complexity</w:t>
      </w:r>
      <w:r>
        <w:t xml:space="preserve">. </w:t>
      </w:r>
      <w:r w:rsidRPr="00AB52FC">
        <w:rPr>
          <w:rStyle w:val="StyleUnderline"/>
        </w:rPr>
        <w:t>FERC would face serious challenges if it tried to keep track of the electricity standards</w:t>
      </w:r>
      <w:r>
        <w:t xml:space="preserve"> </w:t>
      </w:r>
      <w:r w:rsidRPr="00AB52FC">
        <w:rPr>
          <w:rStyle w:val="StyleUnderline"/>
        </w:rPr>
        <w:t>"market": what 51 different jurisdictions are doing at any given moment.</w:t>
      </w:r>
      <w:r>
        <w:t xml:space="preserve"> n336</w:t>
      </w:r>
    </w:p>
    <w:p w14:paraId="74F45CDB" w14:textId="77777777" w:rsidR="00C40B33" w:rsidRDefault="00C40B33" w:rsidP="00C40B33">
      <w:r>
        <w:t xml:space="preserve">Instead, </w:t>
      </w:r>
      <w:r w:rsidRPr="00AB52FC">
        <w:rPr>
          <w:rStyle w:val="Emphasis"/>
        </w:rPr>
        <w:t>FERC is now able to play a more ideal role for a central government actor</w:t>
      </w:r>
      <w:r w:rsidRPr="00AB52FC">
        <w:rPr>
          <w:rStyle w:val="StyleUnderline"/>
        </w:rPr>
        <w:t xml:space="preserve"> in a </w:t>
      </w:r>
      <w:r w:rsidRPr="00AB52FC">
        <w:rPr>
          <w:rStyle w:val="Emphasis"/>
        </w:rPr>
        <w:t>vibrant and functioning federalist system</w:t>
      </w:r>
      <w:r w:rsidRPr="00AB52FC">
        <w:rPr>
          <w:rStyle w:val="StyleUnderline"/>
        </w:rPr>
        <w:t xml:space="preserve"> of </w:t>
      </w:r>
      <w:r w:rsidRPr="00AB52FC">
        <w:rPr>
          <w:rStyle w:val="Emphasis"/>
        </w:rPr>
        <w:t>standard-setting</w:t>
      </w:r>
      <w:r>
        <w:t xml:space="preserve">. </w:t>
      </w:r>
      <w:r w:rsidRPr="00AB52FC">
        <w:rPr>
          <w:rStyle w:val="StyleUnderline"/>
        </w:rPr>
        <w:t>The federal government is at its best in standard-setting when it brokers a collaboration of collaborations in which participants without common understanding can work together.</w:t>
      </w:r>
      <w:r>
        <w:t xml:space="preserve"> n337 </w:t>
      </w:r>
      <w:r w:rsidRPr="00AB52FC">
        <w:rPr>
          <w:rStyle w:val="StyleUnderline"/>
        </w:rPr>
        <w:t xml:space="preserve">It is a creative and dynamic approach that we might think of as </w:t>
      </w:r>
      <w:r w:rsidRPr="00AB52FC">
        <w:rPr>
          <w:rStyle w:val="Emphasis"/>
        </w:rPr>
        <w:t>government-led crowdsourcing</w:t>
      </w:r>
      <w:r w:rsidRPr="00AB52FC">
        <w:rPr>
          <w:rStyle w:val="StyleUnderline"/>
        </w:rPr>
        <w:t>.</w:t>
      </w:r>
      <w:r>
        <w:t xml:space="preserve"> n338 As one SDO executive observed, the "catalog of Standards provides the perfect venue to conform to the FERC order." n339 Congress believed mandated standards were necessary to promote rapid standard-setting and to overcome coordination difficulties. However, acceptance by the community that implements them -- the touchstone of all consensus standards -- does not flow from a regulator's endorsement, but from use of standards in practice.</w:t>
      </w:r>
    </w:p>
    <w:p w14:paraId="5D9B2808" w14:textId="77777777" w:rsidR="00C40B33" w:rsidRDefault="00C40B33" w:rsidP="00C40B33">
      <w:r w:rsidRPr="00AB52FC">
        <w:rPr>
          <w:rStyle w:val="StyleUnderline"/>
        </w:rPr>
        <w:t>Agency rulemaking</w:t>
      </w:r>
      <w:r>
        <w:t xml:space="preserve"> is inconsistent with that tradition. It </w:t>
      </w:r>
      <w:r w:rsidRPr="00AB52FC">
        <w:rPr>
          <w:rStyle w:val="StyleUnderline"/>
        </w:rPr>
        <w:t>is also an inefficient means for establishing standards</w:t>
      </w:r>
      <w:r>
        <w:t xml:space="preserve">. </w:t>
      </w:r>
      <w:r w:rsidRPr="00AB52FC">
        <w:rPr>
          <w:rStyle w:val="Emphasis"/>
        </w:rPr>
        <w:t>Standards are dynamic instruments, and if a standard imposed by rule did not work in practice, the only recourse would be a new rule.</w:t>
      </w:r>
      <w:r>
        <w:t xml:space="preserve"> The threshold for considering a revised rule would be different (the agency could refuse to revisit its decision), and, of course, the new rule would be subject to all of the procedural requirements, and potential for delay, as the original one. The principal check on a suboptimal decision by an agency is judicial review, which employs standards that focus on whether a court should substitute its judgment for that of the agency, not on the standards' technical merits.</w:t>
      </w:r>
    </w:p>
    <w:p w14:paraId="245B9918" w14:textId="77777777" w:rsidR="00C40B33" w:rsidRDefault="00C40B33" w:rsidP="00C40B33">
      <w:r w:rsidRPr="00AB52FC">
        <w:rPr>
          <w:rStyle w:val="StyleUnderline"/>
        </w:rPr>
        <w:t>With hundreds of standards to be evaluated, setting standards by rule introduces the potential for high transaction costs and delay</w:t>
      </w:r>
      <w:r>
        <w:t xml:space="preserve">. n340 </w:t>
      </w:r>
      <w:r w:rsidRPr="00AB52FC">
        <w:rPr>
          <w:rStyle w:val="StyleUnderline"/>
        </w:rPr>
        <w:t xml:space="preserve">Approval of the first five standards encountered strong opposition, so it is entirely foreseeable that powerful stakeholders would attempt to </w:t>
      </w:r>
      <w:r w:rsidRPr="00AB52FC">
        <w:rPr>
          <w:rStyle w:val="Emphasis"/>
        </w:rPr>
        <w:t>tie up standards in costly litigation that could potentially keep them from becoming final for years</w:t>
      </w:r>
      <w:r>
        <w:t xml:space="preserve">. </w:t>
      </w:r>
      <w:r w:rsidRPr="00AB52FC">
        <w:rPr>
          <w:rStyle w:val="Emphasis"/>
        </w:rPr>
        <w:t>Such uncertainty</w:t>
      </w:r>
      <w:r>
        <w:t xml:space="preserve">  [*54]  </w:t>
      </w:r>
      <w:r w:rsidRPr="00AB52FC">
        <w:rPr>
          <w:rStyle w:val="Emphasis"/>
        </w:rPr>
        <w:t>would mean that projects would proceed without standards, which could jeopardize interoperability</w:t>
      </w:r>
      <w:r>
        <w:t>. n341</w:t>
      </w:r>
    </w:p>
    <w:p w14:paraId="690CED8E" w14:textId="77777777" w:rsidR="00C40B33" w:rsidRDefault="00C40B33" w:rsidP="00C40B33">
      <w:r>
        <w:t xml:space="preserve">Given the rulemaking process's inefficiencies, </w:t>
      </w:r>
      <w:r w:rsidRPr="00AB52FC">
        <w:rPr>
          <w:rStyle w:val="StyleUnderline"/>
        </w:rPr>
        <w:t>the SGIP process should yield quicker results. Without federal rules, NIST cannot require adoption of standards</w:t>
      </w:r>
      <w:r>
        <w:t xml:space="preserve">, but the Catalog will send strong signals about the preferences of large numbers of stakeholders. Utilities and PUCs have relied on voluntary consensus standards for decades and can do so here. Some already have, such as the three major California utilities implementing the Green Button Initiative. This shows </w:t>
      </w:r>
      <w:r w:rsidRPr="00AB52FC">
        <w:rPr>
          <w:rStyle w:val="StyleUnderline"/>
        </w:rPr>
        <w:t>how the interoperability "toolkit" may find repeated use in the future, and also demonstrates, as noted above, how utilities may support the SGIP process. The force of the standards may eventually crowd out objectors</w:t>
      </w:r>
      <w:r>
        <w:t>.</w:t>
      </w:r>
    </w:p>
    <w:p w14:paraId="30025780" w14:textId="77777777" w:rsidR="00C40B33" w:rsidRPr="00083A5D" w:rsidRDefault="00C40B33" w:rsidP="00C40B33"/>
    <w:p w14:paraId="64E38717" w14:textId="77777777" w:rsidR="00C40B33" w:rsidRDefault="00C40B33" w:rsidP="00C40B33">
      <w:pPr>
        <w:pStyle w:val="Heading4"/>
      </w:pPr>
      <w:r>
        <w:t>The CPP gives regulation of grid reliability to the EPA – ensures blackouts</w:t>
      </w:r>
    </w:p>
    <w:p w14:paraId="07C26309" w14:textId="77777777" w:rsidR="00C40B33" w:rsidRDefault="00C40B33" w:rsidP="00C40B33">
      <w:r w:rsidRPr="00173D92">
        <w:rPr>
          <w:rStyle w:val="Style13ptBold"/>
        </w:rPr>
        <w:t>Scherman 15</w:t>
      </w:r>
      <w:r w:rsidRPr="00173D92">
        <w:t xml:space="preserve">, Former General Counsel of the Federal Energy Regulatory Commission and  currently Chairman of the Energy, Regulation and Litigation Group at Gibson, Dunn &amp; Crutcher </w:t>
      </w:r>
      <w:r w:rsidRPr="00BC3365">
        <w:t>LLP (William, EPA's Dangerous Desire To Become America's Energy Regulator, www.forbes.com/sites/beltway/2015/05/11/epas-dangerous-desire-to-become-americas-energy-regulator/#4409411a59e2</w:t>
      </w:r>
      <w:r>
        <w:t>)</w:t>
      </w:r>
    </w:p>
    <w:p w14:paraId="475E1667" w14:textId="77777777" w:rsidR="00C40B33" w:rsidRPr="00BC3365" w:rsidRDefault="00C40B33" w:rsidP="00C40B33">
      <w:r w:rsidRPr="00BC3365">
        <w:t xml:space="preserve">So </w:t>
      </w:r>
      <w:r w:rsidRPr="00BC3365">
        <w:rPr>
          <w:rStyle w:val="StyleUnderline"/>
        </w:rPr>
        <w:t>it should be a concern to every American that does not want to work in the dark</w:t>
      </w:r>
      <w:r w:rsidRPr="00BC3365">
        <w:t xml:space="preserve"> and sleep with the lights on that this federal agency, the one that would fail first year electrical engineering, is the very same agency proposing to radically change the Nation’s power grid—the Environmental Protection Agency. </w:t>
      </w:r>
      <w:r w:rsidRPr="00BC3365">
        <w:rPr>
          <w:rStyle w:val="StyleUnderline"/>
        </w:rPr>
        <w:t xml:space="preserve">The </w:t>
      </w:r>
      <w:r w:rsidRPr="0063625B">
        <w:rPr>
          <w:rStyle w:val="StyleUnderline"/>
          <w:highlight w:val="green"/>
        </w:rPr>
        <w:t>EPA’s slow but steady creep toward becoming</w:t>
      </w:r>
      <w:r w:rsidRPr="00A8186D">
        <w:rPr>
          <w:rStyle w:val="StyleUnderline"/>
        </w:rPr>
        <w:t xml:space="preserve"> the</w:t>
      </w:r>
      <w:r w:rsidRPr="00BC3365">
        <w:rPr>
          <w:rStyle w:val="StyleUnderline"/>
        </w:rPr>
        <w:t xml:space="preserve"> Nation’s </w:t>
      </w:r>
      <w:r w:rsidRPr="0063625B">
        <w:rPr>
          <w:rStyle w:val="StyleUnderline"/>
          <w:highlight w:val="green"/>
        </w:rPr>
        <w:t>energy czar</w:t>
      </w:r>
      <w:r w:rsidRPr="00BC3365">
        <w:rPr>
          <w:rStyle w:val="StyleUnderline"/>
        </w:rPr>
        <w:t xml:space="preserve"> </w:t>
      </w:r>
      <w:r w:rsidRPr="00BC3365">
        <w:t xml:space="preserve">stems from its actions under the Clean Air Act, last amended in 1990. Under the CAA, the EPA has the regulatory authority to limit certain pollutants and other smog-forming substances emitted from the smokestacks of fossil fuel-fired power plants (coal, natural-gas, oil, etc.). Sometimes the EPA’s measures have directly impacted the cost of generating power and, as a result, have indirectly influenced the States’ and power producers’ planning decisions. But the EPA’s past actions have always stopped there. </w:t>
      </w:r>
      <w:r w:rsidRPr="00BC3365">
        <w:rPr>
          <w:rStyle w:val="StyleUnderline"/>
        </w:rPr>
        <w:t xml:space="preserve">The </w:t>
      </w:r>
      <w:r w:rsidRPr="0063625B">
        <w:rPr>
          <w:rStyle w:val="StyleUnderline"/>
          <w:highlight w:val="green"/>
        </w:rPr>
        <w:t>EPA has never before sought to radically trample upon the individual States’</w:t>
      </w:r>
      <w:r w:rsidRPr="00BC3365">
        <w:rPr>
          <w:rStyle w:val="StyleUnderline"/>
        </w:rPr>
        <w:t xml:space="preserve"> ultimate and historic </w:t>
      </w:r>
      <w:r w:rsidRPr="0063625B">
        <w:rPr>
          <w:rStyle w:val="StyleUnderline"/>
          <w:highlight w:val="green"/>
        </w:rPr>
        <w:t>authority over</w:t>
      </w:r>
      <w:r w:rsidRPr="00BC3365">
        <w:rPr>
          <w:rStyle w:val="StyleUnderline"/>
        </w:rPr>
        <w:t xml:space="preserve"> the fundamental question of </w:t>
      </w:r>
      <w:r w:rsidRPr="0063625B">
        <w:rPr>
          <w:rStyle w:val="StyleUnderline"/>
          <w:highlight w:val="green"/>
        </w:rPr>
        <w:t>how to ensure</w:t>
      </w:r>
      <w:r w:rsidRPr="00BC3365">
        <w:rPr>
          <w:rStyle w:val="StyleUnderline"/>
        </w:rPr>
        <w:t xml:space="preserve"> a reliable, affordable, and </w:t>
      </w:r>
      <w:r w:rsidRPr="0063625B">
        <w:rPr>
          <w:rStyle w:val="StyleUnderline"/>
          <w:highlight w:val="green"/>
        </w:rPr>
        <w:t>sustainable</w:t>
      </w:r>
      <w:r w:rsidRPr="00BC3365">
        <w:rPr>
          <w:rStyle w:val="StyleUnderline"/>
        </w:rPr>
        <w:t xml:space="preserve"> supply of </w:t>
      </w:r>
      <w:r w:rsidRPr="0063625B">
        <w:rPr>
          <w:rStyle w:val="StyleUnderline"/>
          <w:highlight w:val="green"/>
        </w:rPr>
        <w:t>energy</w:t>
      </w:r>
      <w:r w:rsidRPr="00BC3365">
        <w:rPr>
          <w:rStyle w:val="StyleUnderline"/>
        </w:rPr>
        <w:t xml:space="preserve"> to the millions of homes and businesses from coast to coast.</w:t>
      </w:r>
      <w:r w:rsidRPr="00BC3365">
        <w:t xml:space="preserve"> Moreover, there is another federal agency—the Federal Energy Regulatory Commission—that is an expert on the electricity market and whose mission is to assure “Reliable, Efficient and Sustainable Energy for Customers” of the Nation’s bulk power system. </w:t>
      </w:r>
      <w:r w:rsidRPr="00BC3365">
        <w:rPr>
          <w:rStyle w:val="Emphasis"/>
        </w:rPr>
        <w:t xml:space="preserve">EPA’s proposed </w:t>
      </w:r>
      <w:r w:rsidRPr="0063625B">
        <w:rPr>
          <w:rStyle w:val="Emphasis"/>
          <w:highlight w:val="green"/>
        </w:rPr>
        <w:t>C</w:t>
      </w:r>
      <w:r w:rsidRPr="00BC3365">
        <w:rPr>
          <w:rStyle w:val="Emphasis"/>
        </w:rPr>
        <w:t xml:space="preserve">lean </w:t>
      </w:r>
      <w:r w:rsidRPr="0063625B">
        <w:rPr>
          <w:rStyle w:val="Emphasis"/>
          <w:highlight w:val="green"/>
        </w:rPr>
        <w:t>P</w:t>
      </w:r>
      <w:r w:rsidRPr="00BC3365">
        <w:rPr>
          <w:rStyle w:val="Emphasis"/>
        </w:rPr>
        <w:t xml:space="preserve">ower </w:t>
      </w:r>
      <w:r w:rsidRPr="0063625B">
        <w:rPr>
          <w:rStyle w:val="Emphasis"/>
          <w:highlight w:val="green"/>
        </w:rPr>
        <w:t>P</w:t>
      </w:r>
      <w:r w:rsidRPr="00BC3365">
        <w:rPr>
          <w:rStyle w:val="Emphasis"/>
        </w:rPr>
        <w:t xml:space="preserve">lan would dramatically change all this and in doing so </w:t>
      </w:r>
      <w:r w:rsidRPr="0063625B">
        <w:rPr>
          <w:rStyle w:val="Emphasis"/>
          <w:highlight w:val="green"/>
        </w:rPr>
        <w:t>would arrogate upon EPA control over how every American gets and uses electricity</w:t>
      </w:r>
      <w:r w:rsidRPr="00BC3365">
        <w:rPr>
          <w:rStyle w:val="Emphasis"/>
        </w:rPr>
        <w:t xml:space="preserve"> service</w:t>
      </w:r>
      <w:r w:rsidRPr="00BC3365">
        <w:t xml:space="preserve">—whether that customer is a homeowner in De Moines, a factory in Ohio, or someone running their air conditioner in California. Simply put, </w:t>
      </w:r>
      <w:r w:rsidRPr="00BC3365">
        <w:rPr>
          <w:rStyle w:val="StyleUnderline"/>
        </w:rPr>
        <w:t xml:space="preserve">the </w:t>
      </w:r>
      <w:r w:rsidRPr="0063625B">
        <w:rPr>
          <w:rStyle w:val="StyleUnderline"/>
          <w:highlight w:val="green"/>
        </w:rPr>
        <w:t>EPA’s proposal</w:t>
      </w:r>
      <w:r w:rsidRPr="00BC3365">
        <w:rPr>
          <w:rStyle w:val="StyleUnderline"/>
        </w:rPr>
        <w:t xml:space="preserve"> reaches into every aspect of the generation and use of electricity in the United States </w:t>
      </w:r>
      <w:r w:rsidRPr="0063625B">
        <w:rPr>
          <w:rStyle w:val="StyleUnderline"/>
          <w:highlight w:val="green"/>
        </w:rPr>
        <w:t>through</w:t>
      </w:r>
      <w:r w:rsidRPr="00BC3365">
        <w:rPr>
          <w:rStyle w:val="StyleUnderline"/>
        </w:rPr>
        <w:t xml:space="preserve"> its so-called “</w:t>
      </w:r>
      <w:r w:rsidRPr="0063625B">
        <w:rPr>
          <w:rStyle w:val="StyleUnderline"/>
          <w:highlight w:val="green"/>
        </w:rPr>
        <w:t>plant to plug</w:t>
      </w:r>
      <w:r w:rsidRPr="00BC3365">
        <w:rPr>
          <w:rStyle w:val="StyleUnderline"/>
        </w:rPr>
        <w:t xml:space="preserve">” approach to CO2 emissions. The EPA’s sweeping new plant to plug approach </w:t>
      </w:r>
      <w:r w:rsidRPr="0063625B">
        <w:rPr>
          <w:rStyle w:val="StyleUnderline"/>
          <w:highlight w:val="green"/>
        </w:rPr>
        <w:t>is radically different from any other regulation the EPA has previously imposed</w:t>
      </w:r>
      <w:r w:rsidRPr="00BC3365">
        <w:rPr>
          <w:rStyle w:val="StyleUnderline"/>
        </w:rPr>
        <w:t xml:space="preserve"> on electricity generators.</w:t>
      </w:r>
      <w:r w:rsidRPr="00BC3365">
        <w:t xml:space="preserve"> Instead of merely saying to an existing power plant “thou shalt not emit more than X” from your smokestack, the Clean Power Plan would insinuate the EPA into every aspect of the Nation’s energy grid. For instance, the EPA proposes to reduce the use (demand in industry terms) of electricity by requiring States to impose energy efficiency standards that meet the EPA’s approval. This is a laudable goal to be sure, but the demand reductions the EPA proposes cannot possible be implemented as quickly as they want (if ever), and if they could, they would change consumer and industrial consumption patterns forever. At the same time, the EPA is requiring States to massively shift generation away from fossil fuel-fired power plants to renewable sources of electricity such as wind and solar. But as any first year electrical engineering student knows, you can’t simply substitute wind or solar power for coal power on a megawatt-for-megawatt basis if you want to keep the lights on when the wind isn’t blowing or the sun isn’t shining. The electric grid simply does not work that way. Whether the EPA even has the legal authority to promulgate the Clean Power Plan will eventually be decided by the Courts. But, putting the EPA’s lack of legal authority aside, </w:t>
      </w:r>
      <w:r w:rsidRPr="00BC3365">
        <w:rPr>
          <w:rStyle w:val="StyleUnderline"/>
        </w:rPr>
        <w:t>the key question every American should be asking is whether EPA has the substantive and technical expertise to be the Nation’s energy regulator.</w:t>
      </w:r>
      <w:r w:rsidRPr="00BC3365">
        <w:t xml:space="preserve"> With the greatest respect, </w:t>
      </w:r>
      <w:r w:rsidRPr="0063625B">
        <w:rPr>
          <w:rStyle w:val="StyleUnderline"/>
          <w:highlight w:val="green"/>
        </w:rPr>
        <w:t>an agency that views all electricity as “fungible” lacks the substantive expertise to adequately consider the impact its</w:t>
      </w:r>
      <w:r w:rsidRPr="00BC3365">
        <w:rPr>
          <w:rStyle w:val="StyleUnderline"/>
        </w:rPr>
        <w:t xml:space="preserve"> proposed </w:t>
      </w:r>
      <w:r w:rsidRPr="0063625B">
        <w:rPr>
          <w:rStyle w:val="StyleUnderline"/>
          <w:highlight w:val="green"/>
        </w:rPr>
        <w:t>rule</w:t>
      </w:r>
      <w:r w:rsidRPr="00BC3365">
        <w:rPr>
          <w:rStyle w:val="StyleUnderline"/>
        </w:rPr>
        <w:t xml:space="preserve"> might </w:t>
      </w:r>
      <w:r w:rsidRPr="0063625B">
        <w:rPr>
          <w:rStyle w:val="StyleUnderline"/>
          <w:highlight w:val="green"/>
        </w:rPr>
        <w:t>have on</w:t>
      </w:r>
      <w:r w:rsidRPr="00BC3365">
        <w:rPr>
          <w:rStyle w:val="StyleUnderline"/>
        </w:rPr>
        <w:t xml:space="preserve"> the </w:t>
      </w:r>
      <w:r w:rsidRPr="0063625B">
        <w:rPr>
          <w:rStyle w:val="StyleUnderline"/>
          <w:highlight w:val="green"/>
        </w:rPr>
        <w:t>reliability of the</w:t>
      </w:r>
      <w:r w:rsidRPr="00BC3365">
        <w:rPr>
          <w:rStyle w:val="StyleUnderline"/>
        </w:rPr>
        <w:t xml:space="preserve"> electric </w:t>
      </w:r>
      <w:r w:rsidRPr="0063625B">
        <w:rPr>
          <w:rStyle w:val="StyleUnderline"/>
          <w:highlight w:val="green"/>
        </w:rPr>
        <w:t>grid</w:t>
      </w:r>
      <w:r w:rsidRPr="00BC3365">
        <w:rPr>
          <w:rStyle w:val="StyleUnderline"/>
        </w:rPr>
        <w:t xml:space="preserve"> and</w:t>
      </w:r>
      <w:r w:rsidRPr="00BC3365">
        <w:t xml:space="preserve"> the long-term effect on costs to the American electricity consumer. </w:t>
      </w:r>
      <w:r w:rsidRPr="0063625B">
        <w:rPr>
          <w:rStyle w:val="StyleUnderline"/>
          <w:highlight w:val="green"/>
        </w:rPr>
        <w:t>That expertise has always rested with FERC and the State</w:t>
      </w:r>
      <w:r w:rsidRPr="00BC3365">
        <w:rPr>
          <w:rStyle w:val="StyleUnderline"/>
        </w:rPr>
        <w:t>s</w:t>
      </w:r>
      <w:r w:rsidRPr="00BC3365">
        <w:t xml:space="preserve">. There has been a great deal written about how the Clean Power Plan was developed and proposed without much of a role for FERC. One FERC Commissioner even testified to Congress that in a meeting with the EPA’s Joe Goffman and Janet McCabe, the EPA refused “to allow FERC” to look at documents relating to the Clean Power Plan. And, when FERC did have some initial views, the EPA appears to have simply ignored FERC’s advice. The Director of FERC’s Office of Reliability memorialized in a memo that in one private meeting, FERC advised the EPA that it “had doubts” about the EPA’s proposal to vastly increase the use of natural gas-fired generation in lieu of coal-fired generation. FERC also advised that there were “unresolved questions” about the proposed increased reliance on renewables, and that the EPA’s aggressive timeline for relying on renewables would be “difficult” to accomplish. In essence, FERC—the federal experts on questions of electric reliability—advised the EPA that its Clean Power Plan may have serious reliability implications for the Nation’s electric grid, but the EPA refused to listen. More recently, the EPA has publically stated that it wants to work more closely with the States and FERC on reliability issues. This has led many to propose, in various forms, a so-called “reliability safety valve” that would be included in the final Clean Power Plan. That a general consensus has emerged that a safety value is needed all but concedes that the EPA’s proposal will cause reliability problems. But, almost all of </w:t>
      </w:r>
      <w:r w:rsidRPr="00BC3365">
        <w:rPr>
          <w:rStyle w:val="StyleUnderline"/>
        </w:rPr>
        <w:t xml:space="preserve">the current safety net proposals appear to leave the ultimate decision making concerning electric reliability in the EPA’s hands, rather than in FERC’s and the States’, despite the reality that FERC and the States have the statutory mandate and the necessary technical experience to ensure the reliability of the electric power grid. </w:t>
      </w:r>
      <w:r w:rsidRPr="0063625B">
        <w:rPr>
          <w:rStyle w:val="Emphasis"/>
          <w:highlight w:val="green"/>
        </w:rPr>
        <w:t>Having the EPA administer an after-the-fact reliability safety value is</w:t>
      </w:r>
      <w:r w:rsidRPr="00BC3365">
        <w:rPr>
          <w:rStyle w:val="Emphasis"/>
        </w:rPr>
        <w:t xml:space="preserve"> no different than </w:t>
      </w:r>
      <w:r w:rsidRPr="0063625B">
        <w:rPr>
          <w:rStyle w:val="Emphasis"/>
          <w:highlight w:val="green"/>
        </w:rPr>
        <w:t>acknowledging that there is going to be a</w:t>
      </w:r>
      <w:r w:rsidRPr="00BC3365">
        <w:rPr>
          <w:rStyle w:val="Emphasis"/>
        </w:rPr>
        <w:t xml:space="preserve"> major </w:t>
      </w:r>
      <w:r w:rsidRPr="0063625B">
        <w:rPr>
          <w:rStyle w:val="Emphasis"/>
          <w:highlight w:val="green"/>
        </w:rPr>
        <w:t>car wreck but saying</w:t>
      </w:r>
      <w:r w:rsidRPr="00BC3365">
        <w:rPr>
          <w:rStyle w:val="Emphasis"/>
        </w:rPr>
        <w:t xml:space="preserve"> that as long as </w:t>
      </w:r>
      <w:r w:rsidRPr="0063625B">
        <w:rPr>
          <w:rStyle w:val="Emphasis"/>
          <w:highlight w:val="green"/>
        </w:rPr>
        <w:t>there is a good auto-body shop down the road</w:t>
      </w:r>
      <w:r w:rsidRPr="00BC3365">
        <w:rPr>
          <w:rStyle w:val="Emphasis"/>
        </w:rPr>
        <w:t>, all will be fine</w:t>
      </w:r>
      <w:r w:rsidRPr="00BC3365">
        <w:rPr>
          <w:rStyle w:val="StyleUnderline"/>
        </w:rPr>
        <w:t xml:space="preserve">. </w:t>
      </w:r>
      <w:r w:rsidRPr="00BC3365">
        <w:t>The “</w:t>
      </w:r>
      <w:r w:rsidRPr="00BC3365">
        <w:rPr>
          <w:rStyle w:val="Emphasis"/>
        </w:rPr>
        <w:t xml:space="preserve">Better get to Macco” approach may work for cars, but </w:t>
      </w:r>
      <w:r w:rsidRPr="0063625B">
        <w:rPr>
          <w:rStyle w:val="Emphasis"/>
          <w:highlight w:val="green"/>
        </w:rPr>
        <w:t>it isn’t the way to protect the integrity of the</w:t>
      </w:r>
      <w:r w:rsidRPr="00BC3365">
        <w:rPr>
          <w:rStyle w:val="Emphasis"/>
        </w:rPr>
        <w:t xml:space="preserve"> Nation’s power </w:t>
      </w:r>
      <w:r w:rsidRPr="0063625B">
        <w:rPr>
          <w:rStyle w:val="Emphasis"/>
          <w:highlight w:val="green"/>
        </w:rPr>
        <w:t>grid</w:t>
      </w:r>
      <w:r w:rsidRPr="00BC3365">
        <w:t xml:space="preserve">. Everyone wants a cleaner environment for our kids and our future. But how we reach those goals should not put ideology and federal agency turf battles ahead of safety and reliability. Nor should the basic physical realities of our electric grid be sacrificed to pie-in-the-sky notions of endless carbon-free green energy. The sweeping changes envisioned in the Clean Power Plan should cause every American to ask: When did the EPA become our Nation’s energy regulator? When did the EPA acquire both the statutory mandate from Congress and the required subject-matter expertise to do FERC’s and the States’ jobs? When did the EPA gain the expertise to determine the optimal and most reliable mix of coal and natural gas power plants? When did the EPA acquire the expertise to determine how much power can (or should) be reliably generated using wind farms and solar arrays? The short answer is that </w:t>
      </w:r>
      <w:r w:rsidRPr="0063625B">
        <w:rPr>
          <w:rStyle w:val="Emphasis"/>
          <w:highlight w:val="green"/>
        </w:rPr>
        <w:t>the EPA does not have the expertise to be our Nation’s energy regulator</w:t>
      </w:r>
      <w:r w:rsidRPr="00BC3365">
        <w:t xml:space="preserve">. </w:t>
      </w:r>
      <w:r w:rsidRPr="00BC3365">
        <w:rPr>
          <w:rStyle w:val="StyleUnderline"/>
        </w:rPr>
        <w:t xml:space="preserve">Congress has left that job to FERC and the States. But the EPA is now aggressively expanding its regulatory chokehold over the United States energy industry in a blatant attempt to seize control from FERC and the individual States on questions of how all electricity will be generated and consumed in the U.S. </w:t>
      </w:r>
      <w:r w:rsidRPr="0063625B">
        <w:rPr>
          <w:rStyle w:val="Emphasis"/>
          <w:highlight w:val="green"/>
        </w:rPr>
        <w:t>There has to be a better way</w:t>
      </w:r>
      <w:r w:rsidRPr="00BC3365">
        <w:rPr>
          <w:rStyle w:val="Emphasis"/>
        </w:rPr>
        <w:t xml:space="preserve"> </w:t>
      </w:r>
      <w:r w:rsidRPr="0063625B">
        <w:rPr>
          <w:rStyle w:val="Emphasis"/>
          <w:highlight w:val="green"/>
        </w:rPr>
        <w:t>of</w:t>
      </w:r>
      <w:r w:rsidRPr="00BC3365">
        <w:rPr>
          <w:rStyle w:val="Emphasis"/>
        </w:rPr>
        <w:t xml:space="preserve"> </w:t>
      </w:r>
      <w:r w:rsidRPr="00BC3365">
        <w:t xml:space="preserve">getting both a cleaner environment and </w:t>
      </w:r>
      <w:r w:rsidRPr="0063625B">
        <w:rPr>
          <w:rStyle w:val="Emphasis"/>
          <w:highlight w:val="green"/>
        </w:rPr>
        <w:t>keeping the lights on</w:t>
      </w:r>
      <w:r w:rsidRPr="0063625B">
        <w:rPr>
          <w:highlight w:val="green"/>
        </w:rPr>
        <w:t>.</w:t>
      </w:r>
    </w:p>
    <w:p w14:paraId="7F8E47DA" w14:textId="77777777" w:rsidR="00C40B33" w:rsidRPr="00B512D1" w:rsidRDefault="00C40B33" w:rsidP="00C40B33">
      <w:pPr>
        <w:pStyle w:val="Heading4"/>
      </w:pPr>
      <w:r>
        <w:t>That disrupts dynamic management of the grid – EPA is woefully inexperienced</w:t>
      </w:r>
    </w:p>
    <w:p w14:paraId="10677F9E" w14:textId="77777777" w:rsidR="00C40B33" w:rsidRPr="00516D21" w:rsidRDefault="00C40B33" w:rsidP="00C40B33">
      <w:r w:rsidRPr="00516D21">
        <w:rPr>
          <w:rStyle w:val="Style13ptBold"/>
        </w:rPr>
        <w:t>Heins 15</w:t>
      </w:r>
      <w:r w:rsidRPr="00516D21">
        <w:t>, (</w:t>
      </w:r>
      <w:r>
        <w:t xml:space="preserve">Energy and Regulatory Consultant @ The World Merchant, </w:t>
      </w:r>
      <w:r w:rsidRPr="00516D21">
        <w:t>Clean Power Plan: Why Has the EPA Given Up on Cooperative Federalism?, https://www.linkedin.com/pulse/clean-power-plan-has-epa-overstepped-steve-heins</w:t>
      </w:r>
      <w:r>
        <w:t>)</w:t>
      </w:r>
    </w:p>
    <w:p w14:paraId="6D9788F8" w14:textId="77777777" w:rsidR="00C40B33" w:rsidRDefault="00C40B33" w:rsidP="00C40B33">
      <w:r>
        <w:t xml:space="preserve">The idea of "Cooperative Federalism" began with the New Deal in the 1930's, when it came to include a division of responsibilities among the states and the federal government agencies of electric power and distribution. By the passage of the Clean Air Act of 1970, the </w:t>
      </w:r>
      <w:r w:rsidRPr="0063625B">
        <w:rPr>
          <w:rStyle w:val="StyleUnderline"/>
          <w:highlight w:val="green"/>
        </w:rPr>
        <w:t>EPA set</w:t>
      </w:r>
      <w:r w:rsidRPr="00516D21">
        <w:rPr>
          <w:rStyle w:val="StyleUnderline"/>
        </w:rPr>
        <w:t xml:space="preserve"> the </w:t>
      </w:r>
      <w:r w:rsidRPr="0063625B">
        <w:rPr>
          <w:rStyle w:val="StyleUnderline"/>
          <w:highlight w:val="green"/>
        </w:rPr>
        <w:t>minimum standards for</w:t>
      </w:r>
      <w:r w:rsidRPr="00516D21">
        <w:rPr>
          <w:rStyle w:val="StyleUnderline"/>
        </w:rPr>
        <w:t xml:space="preserve"> the </w:t>
      </w:r>
      <w:r w:rsidRPr="0063625B">
        <w:rPr>
          <w:rStyle w:val="StyleUnderline"/>
          <w:highlight w:val="green"/>
        </w:rPr>
        <w:t xml:space="preserve">states to </w:t>
      </w:r>
      <w:r w:rsidRPr="008B00A9">
        <w:rPr>
          <w:rStyle w:val="StyleUnderline"/>
        </w:rPr>
        <w:t>best</w:t>
      </w:r>
      <w:r w:rsidRPr="00516D21">
        <w:rPr>
          <w:rStyle w:val="StyleUnderline"/>
        </w:rPr>
        <w:t xml:space="preserve"> </w:t>
      </w:r>
      <w:r w:rsidRPr="0063625B">
        <w:rPr>
          <w:rStyle w:val="StyleUnderline"/>
          <w:highlight w:val="green"/>
        </w:rPr>
        <w:t>implement</w:t>
      </w:r>
      <w:r w:rsidRPr="00516D21">
        <w:rPr>
          <w:rStyle w:val="StyleUnderline"/>
        </w:rPr>
        <w:t xml:space="preserve"> their individual utility plans </w:t>
      </w:r>
      <w:r w:rsidRPr="0063625B">
        <w:rPr>
          <w:rStyle w:val="StyleUnderline"/>
          <w:highlight w:val="green"/>
        </w:rPr>
        <w:t>to meet air pollution goals</w:t>
      </w:r>
      <w:r>
        <w:t xml:space="preserve"> with approval of the EPA. </w:t>
      </w:r>
      <w:r w:rsidRPr="0063625B">
        <w:rPr>
          <w:rStyle w:val="StyleUnderline"/>
          <w:highlight w:val="green"/>
        </w:rPr>
        <w:t>This dynamic partnership</w:t>
      </w:r>
      <w:r>
        <w:t xml:space="preserve">, with the State Utility Commissioners, state utilities, Federal Energy Regulatory Commission, Nuclear Regulatory Commission, Department of Energy, state and regional transmission lines has </w:t>
      </w:r>
      <w:r w:rsidRPr="0063625B">
        <w:rPr>
          <w:rStyle w:val="StyleUnderline"/>
          <w:highlight w:val="green"/>
        </w:rPr>
        <w:t>lasted</w:t>
      </w:r>
      <w:r w:rsidRPr="00FD293F">
        <w:rPr>
          <w:rStyle w:val="StyleUnderline"/>
        </w:rPr>
        <w:t xml:space="preserve"> for almost </w:t>
      </w:r>
      <w:r w:rsidRPr="0063625B">
        <w:rPr>
          <w:rStyle w:val="StyleUnderline"/>
          <w:highlight w:val="green"/>
        </w:rPr>
        <w:t xml:space="preserve">80 years, </w:t>
      </w:r>
      <w:r w:rsidRPr="008B00A9">
        <w:rPr>
          <w:rStyle w:val="StyleUnderline"/>
        </w:rPr>
        <w:t>with very positive impacts</w:t>
      </w:r>
      <w:r w:rsidRPr="00FD293F">
        <w:rPr>
          <w:rStyle w:val="StyleUnderline"/>
        </w:rPr>
        <w:t>.</w:t>
      </w:r>
      <w:r>
        <w:rPr>
          <w:rStyle w:val="StyleUnderline"/>
        </w:rPr>
        <w:t xml:space="preserve"> </w:t>
      </w:r>
      <w:r>
        <w:t xml:space="preserve">More importantly, </w:t>
      </w:r>
      <w:r w:rsidRPr="0063625B">
        <w:rPr>
          <w:rStyle w:val="StyleUnderline"/>
          <w:highlight w:val="green"/>
        </w:rPr>
        <w:t>this</w:t>
      </w:r>
      <w:r w:rsidRPr="00B16218">
        <w:rPr>
          <w:rStyle w:val="StyleUnderline"/>
        </w:rPr>
        <w:t xml:space="preserve"> state and federal electrical </w:t>
      </w:r>
      <w:r w:rsidRPr="008B00A9">
        <w:rPr>
          <w:rStyle w:val="StyleUnderline"/>
        </w:rPr>
        <w:t>grid partnership</w:t>
      </w:r>
      <w:r w:rsidRPr="00B16218">
        <w:rPr>
          <w:rStyle w:val="StyleUnderline"/>
        </w:rPr>
        <w:t xml:space="preserve"> </w:t>
      </w:r>
      <w:r w:rsidRPr="0063625B">
        <w:rPr>
          <w:rStyle w:val="StyleUnderline"/>
          <w:highlight w:val="green"/>
        </w:rPr>
        <w:t>developed</w:t>
      </w:r>
      <w:r w:rsidRPr="00B16218">
        <w:rPr>
          <w:rStyle w:val="StyleUnderline"/>
        </w:rPr>
        <w:t xml:space="preserve"> the necessary </w:t>
      </w:r>
      <w:r w:rsidRPr="0063625B">
        <w:rPr>
          <w:rStyle w:val="StyleUnderline"/>
          <w:highlight w:val="green"/>
        </w:rPr>
        <w:t>long term planning expertise, engineering sophistication, vast financing</w:t>
      </w:r>
      <w:r w:rsidRPr="00B16218">
        <w:rPr>
          <w:rStyle w:val="StyleUnderline"/>
        </w:rPr>
        <w:t xml:space="preserve"> mechanisms </w:t>
      </w:r>
      <w:r w:rsidRPr="0063625B">
        <w:rPr>
          <w:rStyle w:val="StyleUnderline"/>
          <w:highlight w:val="green"/>
        </w:rPr>
        <w:t>and political mandate to develop the most robust electrical grid in the world</w:t>
      </w:r>
      <w:r>
        <w:t xml:space="preserve">. It also had "the machinery for change," as Leonard Cohen put it. </w:t>
      </w:r>
      <w:r w:rsidRPr="00B16218">
        <w:rPr>
          <w:rStyle w:val="StyleUnderline"/>
        </w:rPr>
        <w:t xml:space="preserve">Then, </w:t>
      </w:r>
      <w:r w:rsidRPr="0063625B">
        <w:rPr>
          <w:rStyle w:val="StyleUnderline"/>
          <w:highlight w:val="green"/>
        </w:rPr>
        <w:t>suddenly</w:t>
      </w:r>
      <w:r w:rsidRPr="00B16218">
        <w:rPr>
          <w:rStyle w:val="StyleUnderline"/>
        </w:rPr>
        <w:t xml:space="preserve"> the </w:t>
      </w:r>
      <w:r w:rsidRPr="0063625B">
        <w:rPr>
          <w:rStyle w:val="StyleUnderline"/>
          <w:highlight w:val="green"/>
        </w:rPr>
        <w:t>EPA</w:t>
      </w:r>
      <w:r w:rsidRPr="00B16218">
        <w:rPr>
          <w:rStyle w:val="StyleUnderline"/>
        </w:rPr>
        <w:t xml:space="preserve"> </w:t>
      </w:r>
      <w:r w:rsidRPr="0063625B">
        <w:rPr>
          <w:rStyle w:val="StyleUnderline"/>
          <w:highlight w:val="green"/>
        </w:rPr>
        <w:t>announced</w:t>
      </w:r>
      <w:r w:rsidRPr="00B16218">
        <w:rPr>
          <w:rStyle w:val="StyleUnderline"/>
        </w:rPr>
        <w:t xml:space="preserve"> its</w:t>
      </w:r>
      <w:r>
        <w:t xml:space="preserve"> "</w:t>
      </w:r>
      <w:r w:rsidRPr="0063625B">
        <w:rPr>
          <w:rStyle w:val="Emphasis"/>
          <w:highlight w:val="green"/>
        </w:rPr>
        <w:t>C</w:t>
      </w:r>
      <w:r>
        <w:t xml:space="preserve">lean </w:t>
      </w:r>
      <w:r w:rsidRPr="0063625B">
        <w:rPr>
          <w:rStyle w:val="Emphasis"/>
          <w:highlight w:val="green"/>
        </w:rPr>
        <w:t>P</w:t>
      </w:r>
      <w:r>
        <w:t xml:space="preserve">ower </w:t>
      </w:r>
      <w:r w:rsidRPr="0063625B">
        <w:rPr>
          <w:rStyle w:val="Emphasis"/>
          <w:highlight w:val="green"/>
        </w:rPr>
        <w:t>P</w:t>
      </w:r>
      <w:r>
        <w:t xml:space="preserve">lan" in 2013. Several constitutional scholars saw this plan, using 111(d) of the Clean Air Act, as </w:t>
      </w:r>
      <w:r w:rsidRPr="0063625B">
        <w:rPr>
          <w:rStyle w:val="StyleUnderline"/>
          <w:highlight w:val="green"/>
        </w:rPr>
        <w:t>a significant federal</w:t>
      </w:r>
      <w:r w:rsidRPr="00B16218">
        <w:rPr>
          <w:rStyle w:val="StyleUnderline"/>
        </w:rPr>
        <w:t xml:space="preserve"> agency </w:t>
      </w:r>
      <w:r w:rsidRPr="0063625B">
        <w:rPr>
          <w:rStyle w:val="StyleUnderline"/>
          <w:highlight w:val="green"/>
        </w:rPr>
        <w:t>over-reach</w:t>
      </w:r>
      <w:r>
        <w:t xml:space="preserve"> that some have </w:t>
      </w:r>
      <w:r w:rsidRPr="0063625B">
        <w:rPr>
          <w:rStyle w:val="StyleUnderline"/>
          <w:highlight w:val="green"/>
        </w:rPr>
        <w:t>called "regulatory capture</w:t>
      </w:r>
      <w:r w:rsidRPr="00B16218">
        <w:rPr>
          <w:rStyle w:val="StyleUnderline"/>
        </w:rPr>
        <w:t>." Experts</w:t>
      </w:r>
      <w:r>
        <w:t xml:space="preserve"> such as William Yeatman of the Competitive Enterprise Institute believe that the EPA should avoid this aggressive intervention and continue a policy of "Cooperative Federalism" by using the "normal tools of government" including the electoral process and political mandates. </w:t>
      </w:r>
      <w:r w:rsidRPr="00B16218">
        <w:rPr>
          <w:rStyle w:val="StyleUnderline"/>
        </w:rPr>
        <w:t>The facts seem to support the historical approach of this well-rounded cooperation</w:t>
      </w:r>
      <w:r>
        <w:t xml:space="preserve">. In a recent news release, the EPA said that it has recorded state efforts that consistently met or exceeded the federal requirements for energy efficiency, fuel use, renewable energy, and other high-performance sustainable building metrics. In 2013, for example, EPA oversaw the 24 percent energy intensity reduction from its FY 2003 baseline, a reduction from the FY 2013 energy intensity by 25.6 percent from FY 2003. In FY 2013, EPA also measured a reduced fleet petroleum use by 38.9 percent compared to the FY 2005 baseline, exceeding the goal of 16 percent." In addition, the EPA reports that greenhouse gases in the US have been reduced by 10 percent 2005-2012. In the states, the 50 separate Public Utility Commissions (and their National Association of Regulatory Utility Commissioners) have been exercising their authority and responsibility for working with state governments, power plant operators, business community, state environmental groups, consumer groups and transmission companies to provide electricity to power the largest economy in the world. Currently, </w:t>
      </w:r>
      <w:r w:rsidRPr="0063625B">
        <w:rPr>
          <w:rStyle w:val="StyleUnderline"/>
          <w:highlight w:val="green"/>
        </w:rPr>
        <w:t xml:space="preserve">47 states have demand-side </w:t>
      </w:r>
      <w:r w:rsidRPr="008B00A9">
        <w:rPr>
          <w:rStyle w:val="StyleUnderline"/>
        </w:rPr>
        <w:t xml:space="preserve">energy </w:t>
      </w:r>
      <w:r w:rsidRPr="0063625B">
        <w:rPr>
          <w:rStyle w:val="StyleUnderline"/>
          <w:highlight w:val="green"/>
        </w:rPr>
        <w:t>efficiency projects,</w:t>
      </w:r>
      <w:r w:rsidRPr="00B16218">
        <w:rPr>
          <w:rStyle w:val="StyleUnderline"/>
        </w:rPr>
        <w:t xml:space="preserve"> all </w:t>
      </w:r>
      <w:r w:rsidRPr="0063625B">
        <w:rPr>
          <w:rStyle w:val="StyleUnderline"/>
          <w:highlight w:val="green"/>
        </w:rPr>
        <w:t>with measurable results, 38</w:t>
      </w:r>
      <w:r w:rsidRPr="00B16218">
        <w:rPr>
          <w:rStyle w:val="StyleUnderline"/>
        </w:rPr>
        <w:t xml:space="preserve"> states </w:t>
      </w:r>
      <w:r w:rsidRPr="0063625B">
        <w:rPr>
          <w:rStyle w:val="StyleUnderline"/>
          <w:highlight w:val="green"/>
        </w:rPr>
        <w:t>have</w:t>
      </w:r>
      <w:r w:rsidRPr="00B16218">
        <w:rPr>
          <w:rStyle w:val="StyleUnderline"/>
        </w:rPr>
        <w:t xml:space="preserve"> </w:t>
      </w:r>
      <w:r w:rsidRPr="0063625B">
        <w:rPr>
          <w:rStyle w:val="StyleUnderline"/>
          <w:highlight w:val="green"/>
        </w:rPr>
        <w:t>R</w:t>
      </w:r>
      <w:r w:rsidRPr="00B16218">
        <w:rPr>
          <w:rStyle w:val="StyleUnderline"/>
        </w:rPr>
        <w:t xml:space="preserve">enewable </w:t>
      </w:r>
      <w:r w:rsidRPr="0063625B">
        <w:rPr>
          <w:rStyle w:val="StyleUnderline"/>
          <w:highlight w:val="green"/>
        </w:rPr>
        <w:t>P</w:t>
      </w:r>
      <w:r w:rsidRPr="00B16218">
        <w:rPr>
          <w:rStyle w:val="StyleUnderline"/>
        </w:rPr>
        <w:t xml:space="preserve">ortfolio </w:t>
      </w:r>
      <w:r w:rsidRPr="0063625B">
        <w:rPr>
          <w:rStyle w:val="StyleUnderline"/>
          <w:highlight w:val="green"/>
        </w:rPr>
        <w:t>S</w:t>
      </w:r>
      <w:r w:rsidRPr="00B16218">
        <w:rPr>
          <w:rStyle w:val="StyleUnderline"/>
        </w:rPr>
        <w:t xml:space="preserve">tandards (RPS), </w:t>
      </w:r>
      <w:r w:rsidRPr="0063625B">
        <w:rPr>
          <w:rStyle w:val="StyleUnderline"/>
          <w:highlight w:val="green"/>
        </w:rPr>
        <w:t>10</w:t>
      </w:r>
      <w:r w:rsidRPr="00B16218">
        <w:rPr>
          <w:rStyle w:val="StyleUnderline"/>
        </w:rPr>
        <w:t xml:space="preserve"> states </w:t>
      </w:r>
      <w:r w:rsidRPr="0063625B">
        <w:rPr>
          <w:rStyle w:val="StyleUnderline"/>
          <w:highlight w:val="green"/>
        </w:rPr>
        <w:t>have</w:t>
      </w:r>
      <w:r w:rsidRPr="00B16218">
        <w:rPr>
          <w:rStyle w:val="StyleUnderline"/>
        </w:rPr>
        <w:t xml:space="preserve"> voluntary </w:t>
      </w:r>
      <w:r>
        <w:t>market-based Green House Gas (</w:t>
      </w:r>
      <w:r w:rsidRPr="0063625B">
        <w:rPr>
          <w:rStyle w:val="StyleUnderline"/>
          <w:highlight w:val="green"/>
        </w:rPr>
        <w:t>GHG</w:t>
      </w:r>
      <w:r>
        <w:t xml:space="preserve">) emission </w:t>
      </w:r>
      <w:r w:rsidRPr="0063625B">
        <w:rPr>
          <w:rStyle w:val="StyleUnderline"/>
          <w:highlight w:val="green"/>
        </w:rPr>
        <w:t>trading</w:t>
      </w:r>
      <w:r w:rsidRPr="00B16218">
        <w:rPr>
          <w:rStyle w:val="StyleUnderline"/>
        </w:rPr>
        <w:t xml:space="preserve"> programs</w:t>
      </w:r>
      <w:r w:rsidRPr="00516D21">
        <w:rPr>
          <w:sz w:val="12"/>
        </w:rPr>
        <w:t xml:space="preserve"> and numerous large private companies and publicly traded utility companies have been pursuing voluntary emission reduction strategies. In a recent presentation at conference of the American Meteorological Society in Phoenix, EPA Administrator Gina McCarthy said that "Science is under attack like it has never been before," which seems like hyperbole, at the least or a highly political rationalization, at the most. In a recent editorial in Science Magazine, the executive publisher Alan I. Leshner, said: "If the general public is to share more opinions with members of the scientific community, scientists themselves cannot ignore concerns that people may have about the research process or findings. There needs to be a conversation, not a lecture." Adding to the overall scientific confusion are recent stories about "global warming" by many news outlets like the BBC, Forbes, the New York Times, The Economist and CBS, they have reported that there has been no measurable increase in temperature over the last 15 years, also known as "global warming pause." On the other hand, other media sources like the World Meteorological Organization, The Guardian and Climate Central are reporting that the 10 warmest years have been since 1998. Surely, these disparities represent a major disagreement between respected sources of weather science information. For the record, the United Nations International Panel on Climate Change's (IPCC) latest study shows a temperature increase of 0.09 degrees Fahrenheit since 1998. Unsurprisingly, a recent Ohio State University 2015 study suggests that "both liberals, conservatives have science bias," when they are presented with facts that challenge some of their political beliefs. Finally, there are several EPA's Climate Change assertions which can be vigorously debated. For example, in the EPA News Release of October 31, 2014, it talks about the impacts of climate change across the country, "ranging from more severe droughts and wildfires to record heat waves and damaging storms." One could easily argue that none of the events need necessarily have been caused by global warming. In fact, there is no detailed scientific evidence to ascribe "climate change" to any of these natural events. All of this leads me back to my original point: </w:t>
      </w:r>
      <w:r w:rsidRPr="0063625B">
        <w:rPr>
          <w:rStyle w:val="StyleUnderline"/>
          <w:highlight w:val="green"/>
        </w:rPr>
        <w:t>Why has</w:t>
      </w:r>
      <w:r w:rsidRPr="00B16218">
        <w:rPr>
          <w:rStyle w:val="StyleUnderline"/>
        </w:rPr>
        <w:t xml:space="preserve"> the </w:t>
      </w:r>
      <w:r w:rsidRPr="0063625B">
        <w:rPr>
          <w:rStyle w:val="StyleUnderline"/>
          <w:highlight w:val="green"/>
        </w:rPr>
        <w:t>EPA given up on cooperative</w:t>
      </w:r>
      <w:r w:rsidRPr="00B16218">
        <w:rPr>
          <w:rStyle w:val="StyleUnderline"/>
        </w:rPr>
        <w:t xml:space="preserve"> </w:t>
      </w:r>
      <w:r w:rsidRPr="0063625B">
        <w:rPr>
          <w:rStyle w:val="StyleUnderline"/>
          <w:highlight w:val="green"/>
        </w:rPr>
        <w:t>federalism and replaced it with the</w:t>
      </w:r>
      <w:r w:rsidRPr="0063625B">
        <w:rPr>
          <w:highlight w:val="green"/>
        </w:rPr>
        <w:t xml:space="preserve"> </w:t>
      </w:r>
      <w:r w:rsidRPr="0063625B">
        <w:rPr>
          <w:rStyle w:val="Emphasis"/>
          <w:highlight w:val="green"/>
        </w:rPr>
        <w:t>C</w:t>
      </w:r>
      <w:r>
        <w:t xml:space="preserve">lean </w:t>
      </w:r>
      <w:r w:rsidRPr="0063625B">
        <w:rPr>
          <w:rStyle w:val="Emphasis"/>
          <w:highlight w:val="green"/>
        </w:rPr>
        <w:t>P</w:t>
      </w:r>
      <w:r>
        <w:t xml:space="preserve">ower </w:t>
      </w:r>
      <w:r w:rsidRPr="0063625B">
        <w:rPr>
          <w:rStyle w:val="Emphasis"/>
          <w:highlight w:val="green"/>
        </w:rPr>
        <w:t>P</w:t>
      </w:r>
      <w:r>
        <w:t xml:space="preserve">lan?" </w:t>
      </w:r>
      <w:r w:rsidRPr="0063625B">
        <w:rPr>
          <w:rStyle w:val="StyleUnderline"/>
          <w:highlight w:val="green"/>
        </w:rPr>
        <w:t>This</w:t>
      </w:r>
      <w:r>
        <w:t xml:space="preserve"> complex plan simply </w:t>
      </w:r>
      <w:r w:rsidRPr="0063625B">
        <w:rPr>
          <w:rStyle w:val="Emphasis"/>
          <w:highlight w:val="green"/>
        </w:rPr>
        <w:t>does not take into consideration</w:t>
      </w:r>
      <w:r w:rsidRPr="00516D21">
        <w:rPr>
          <w:rStyle w:val="Emphasis"/>
        </w:rPr>
        <w:t xml:space="preserve"> many of the </w:t>
      </w:r>
      <w:r w:rsidRPr="0063625B">
        <w:rPr>
          <w:rStyle w:val="Emphasis"/>
          <w:highlight w:val="green"/>
        </w:rPr>
        <w:t>costs related to its comprehensive plan</w:t>
      </w:r>
      <w:r w:rsidRPr="00775468">
        <w:rPr>
          <w:rStyle w:val="StyleUnderline"/>
        </w:rPr>
        <w:t>, like new transmission infrastructure</w:t>
      </w:r>
      <w:r w:rsidRPr="00516D21">
        <w:rPr>
          <w:rStyle w:val="StyleUnderline"/>
        </w:rPr>
        <w:t xml:space="preserve">, new </w:t>
      </w:r>
      <w:r w:rsidRPr="00775468">
        <w:rPr>
          <w:rStyle w:val="StyleUnderline"/>
        </w:rPr>
        <w:t>power plant construction and</w:t>
      </w:r>
      <w:r w:rsidRPr="00516D21">
        <w:rPr>
          <w:rStyle w:val="StyleUnderline"/>
        </w:rPr>
        <w:t xml:space="preserve"> the stranded costs created by shuttering many coal-burning power plants and current transmission lines.</w:t>
      </w:r>
      <w:r>
        <w:rPr>
          <w:rStyle w:val="StyleUnderline"/>
        </w:rPr>
        <w:t xml:space="preserve"> </w:t>
      </w:r>
      <w:r w:rsidRPr="00B16218">
        <w:rPr>
          <w:rStyle w:val="StyleUnderline"/>
        </w:rPr>
        <w:t xml:space="preserve">The </w:t>
      </w:r>
      <w:r w:rsidRPr="0063625B">
        <w:rPr>
          <w:rStyle w:val="StyleUnderline"/>
          <w:highlight w:val="green"/>
        </w:rPr>
        <w:t>EPA looks woefully unprepared for</w:t>
      </w:r>
      <w:r w:rsidRPr="00B16218">
        <w:rPr>
          <w:rStyle w:val="StyleUnderline"/>
        </w:rPr>
        <w:t xml:space="preserve"> the </w:t>
      </w:r>
      <w:r w:rsidRPr="0063625B">
        <w:rPr>
          <w:rStyle w:val="StyleUnderline"/>
          <w:highlight w:val="green"/>
        </w:rPr>
        <w:t>planning, oversight and execution</w:t>
      </w:r>
      <w:r w:rsidRPr="00B16218">
        <w:rPr>
          <w:rStyle w:val="StyleUnderline"/>
        </w:rPr>
        <w:t xml:space="preserve"> necessary </w:t>
      </w:r>
      <w:r w:rsidRPr="0063625B">
        <w:rPr>
          <w:rStyle w:val="StyleUnderline"/>
          <w:highlight w:val="green"/>
        </w:rPr>
        <w:t>for its</w:t>
      </w:r>
      <w:r w:rsidRPr="00B16218">
        <w:rPr>
          <w:rStyle w:val="StyleUnderline"/>
        </w:rPr>
        <w:t xml:space="preserve"> own</w:t>
      </w:r>
      <w:r>
        <w:t xml:space="preserve"> </w:t>
      </w:r>
      <w:r w:rsidRPr="0063625B">
        <w:rPr>
          <w:rStyle w:val="Emphasis"/>
          <w:highlight w:val="green"/>
        </w:rPr>
        <w:t>C</w:t>
      </w:r>
      <w:r>
        <w:t xml:space="preserve">lean </w:t>
      </w:r>
      <w:r w:rsidRPr="0063625B">
        <w:rPr>
          <w:rStyle w:val="Emphasis"/>
          <w:highlight w:val="green"/>
        </w:rPr>
        <w:t>P</w:t>
      </w:r>
      <w:r>
        <w:t xml:space="preserve">ower </w:t>
      </w:r>
      <w:r w:rsidRPr="0063625B">
        <w:rPr>
          <w:rStyle w:val="Emphasis"/>
          <w:highlight w:val="green"/>
        </w:rPr>
        <w:t>P</w:t>
      </w:r>
      <w:r>
        <w:t xml:space="preserve">lan. Without an immediate global warming crisis, the rationale and political will for such precipitous action as proposed in the Clean Power Plan seems more political than practical, especially given the fact that the </w:t>
      </w:r>
      <w:r w:rsidRPr="0063625B">
        <w:rPr>
          <w:rStyle w:val="Emphasis"/>
          <w:highlight w:val="green"/>
        </w:rPr>
        <w:t>EPA has almost none of the technical, financial and engineering expertise developed over 80 years by</w:t>
      </w:r>
      <w:r w:rsidRPr="00B16218">
        <w:rPr>
          <w:rStyle w:val="Emphasis"/>
        </w:rPr>
        <w:t xml:space="preserve"> the group of US electric </w:t>
      </w:r>
      <w:r w:rsidRPr="0063625B">
        <w:rPr>
          <w:rStyle w:val="Emphasis"/>
          <w:highlight w:val="green"/>
        </w:rPr>
        <w:t>grid stakeholders</w:t>
      </w:r>
      <w:r w:rsidRPr="00B16218">
        <w:rPr>
          <w:rStyle w:val="Emphasis"/>
        </w:rPr>
        <w:t>.</w:t>
      </w:r>
      <w:r>
        <w:rPr>
          <w:rStyle w:val="Emphasis"/>
        </w:rPr>
        <w:t xml:space="preserve"> </w:t>
      </w:r>
      <w:r>
        <w:t xml:space="preserve">Most surely, </w:t>
      </w:r>
      <w:r w:rsidRPr="00B16218">
        <w:rPr>
          <w:rStyle w:val="StyleUnderline"/>
        </w:rPr>
        <w:t xml:space="preserve">the </w:t>
      </w:r>
      <w:r w:rsidRPr="0063625B">
        <w:rPr>
          <w:rStyle w:val="StyleUnderline"/>
          <w:highlight w:val="green"/>
        </w:rPr>
        <w:t>current</w:t>
      </w:r>
      <w:r w:rsidRPr="00B16218">
        <w:rPr>
          <w:rStyle w:val="StyleUnderline"/>
        </w:rPr>
        <w:t xml:space="preserve"> state of </w:t>
      </w:r>
      <w:r w:rsidRPr="0063625B">
        <w:rPr>
          <w:rStyle w:val="StyleUnderline"/>
          <w:highlight w:val="green"/>
        </w:rPr>
        <w:t>Cooperative Federalism has proven</w:t>
      </w:r>
      <w:r w:rsidRPr="00B16218">
        <w:rPr>
          <w:rStyle w:val="StyleUnderline"/>
        </w:rPr>
        <w:t xml:space="preserve"> to be </w:t>
      </w:r>
      <w:r w:rsidRPr="0063625B">
        <w:rPr>
          <w:rStyle w:val="StyleUnderline"/>
          <w:highlight w:val="green"/>
        </w:rPr>
        <w:t>capable of providing inexpensive</w:t>
      </w:r>
      <w:r w:rsidRPr="00B16218">
        <w:rPr>
          <w:rStyle w:val="StyleUnderline"/>
        </w:rPr>
        <w:t xml:space="preserve"> and </w:t>
      </w:r>
      <w:r w:rsidRPr="0063625B">
        <w:rPr>
          <w:rStyle w:val="StyleUnderline"/>
          <w:highlight w:val="green"/>
        </w:rPr>
        <w:t>abundant energy, which is environmentally progressive</w:t>
      </w:r>
      <w:r w:rsidRPr="00B16218">
        <w:rPr>
          <w:rStyle w:val="StyleUnderline"/>
        </w:rPr>
        <w:t xml:space="preserve"> and economically sound. </w:t>
      </w:r>
      <w:r>
        <w:t xml:space="preserve">Ultimately, the </w:t>
      </w:r>
      <w:r w:rsidRPr="0063625B">
        <w:rPr>
          <w:rStyle w:val="StyleUnderline"/>
          <w:highlight w:val="green"/>
        </w:rPr>
        <w:t>EPA should be part of the</w:t>
      </w:r>
      <w:r w:rsidRPr="00B16218">
        <w:rPr>
          <w:rStyle w:val="StyleUnderline"/>
        </w:rPr>
        <w:t xml:space="preserve"> total </w:t>
      </w:r>
      <w:r w:rsidRPr="0063625B">
        <w:rPr>
          <w:rStyle w:val="StyleUnderline"/>
          <w:highlight w:val="green"/>
        </w:rPr>
        <w:t>solution</w:t>
      </w:r>
      <w:r w:rsidRPr="00B16218">
        <w:rPr>
          <w:rStyle w:val="StyleUnderline"/>
        </w:rPr>
        <w:t xml:space="preserve">, not a part of </w:t>
      </w:r>
      <w:r w:rsidRPr="0063625B">
        <w:rPr>
          <w:rStyle w:val="StyleUnderline"/>
          <w:highlight w:val="green"/>
        </w:rPr>
        <w:t>the problem and</w:t>
      </w:r>
      <w:r>
        <w:t xml:space="preserve"> the </w:t>
      </w:r>
      <w:r w:rsidRPr="0063625B">
        <w:rPr>
          <w:rStyle w:val="Emphasis"/>
          <w:highlight w:val="green"/>
        </w:rPr>
        <w:t>creator of state and federal uncertainty many years into the future</w:t>
      </w:r>
      <w:r w:rsidRPr="0063625B">
        <w:rPr>
          <w:highlight w:val="green"/>
        </w:rPr>
        <w:t>.</w:t>
      </w:r>
    </w:p>
    <w:p w14:paraId="60B3309B" w14:textId="18B1E171" w:rsidR="000A2046" w:rsidRDefault="000A2046" w:rsidP="000A2046">
      <w:pPr>
        <w:pStyle w:val="Heading1"/>
      </w:pPr>
      <w:r>
        <w:t>disads</w:t>
      </w:r>
    </w:p>
    <w:p w14:paraId="7A14185B" w14:textId="1A1CDF67" w:rsidR="001B593B" w:rsidRDefault="001B593B" w:rsidP="001B593B">
      <w:pPr>
        <w:pStyle w:val="Heading2"/>
      </w:pPr>
      <w:r>
        <w:t>natural gas good da</w:t>
      </w:r>
    </w:p>
    <w:p w14:paraId="6FF7453B" w14:textId="77777777" w:rsidR="001B593B" w:rsidRDefault="001B593B" w:rsidP="001B593B">
      <w:pPr>
        <w:pStyle w:val="Heading3"/>
      </w:pPr>
      <w:r>
        <w:t>1nc energy dominance da</w:t>
      </w:r>
    </w:p>
    <w:p w14:paraId="7C27D11B" w14:textId="77777777" w:rsidR="001B593B" w:rsidRDefault="001B593B" w:rsidP="001B593B">
      <w:pPr>
        <w:pStyle w:val="Heading4"/>
      </w:pPr>
      <w:r>
        <w:t>Shale boom now---oil and gas already beat COVID</w:t>
      </w:r>
    </w:p>
    <w:p w14:paraId="1E8DEF93" w14:textId="77777777" w:rsidR="001B593B" w:rsidRDefault="001B593B" w:rsidP="001B593B">
      <w:r w:rsidRPr="00F8685C">
        <w:rPr>
          <w:b/>
          <w:bCs/>
        </w:rPr>
        <w:t xml:space="preserve">Blackmon 21 </w:t>
      </w:r>
      <w:r>
        <w:t>[David Blackmon is an independent energy analyst/consultant based in Mansfield, TX, “The Next U.S. Oil And Gas Boom Suddenly Looms On The Horizon,” Mar 5, 2021, Forbes]</w:t>
      </w:r>
    </w:p>
    <w:p w14:paraId="462C8A22" w14:textId="77777777" w:rsidR="001B593B" w:rsidRPr="00F8685C" w:rsidRDefault="001B593B" w:rsidP="001B593B">
      <w:pPr>
        <w:rPr>
          <w:sz w:val="16"/>
        </w:rPr>
      </w:pPr>
      <w:r w:rsidRPr="00F8685C">
        <w:rPr>
          <w:rStyle w:val="StyleUnderline"/>
        </w:rPr>
        <w:t xml:space="preserve">The history of the oil and gas business in the United States is that every time the “experts” all line up to declare it to be dead, </w:t>
      </w:r>
      <w:r w:rsidRPr="00F8685C">
        <w:rPr>
          <w:rStyle w:val="Emphasis"/>
        </w:rPr>
        <w:t>it finds a way to come roaring back.</w:t>
      </w:r>
      <w:r w:rsidRPr="00F8685C">
        <w:rPr>
          <w:sz w:val="16"/>
        </w:rPr>
        <w:t xml:space="preserve"> This scenario has played itself out at least half a dozen times across my own 42-year career in the business or writing about it.</w:t>
      </w:r>
    </w:p>
    <w:p w14:paraId="35BC08E1" w14:textId="77777777" w:rsidR="001B593B" w:rsidRPr="00F8685C" w:rsidRDefault="001B593B" w:rsidP="001B593B">
      <w:pPr>
        <w:rPr>
          <w:sz w:val="16"/>
        </w:rPr>
      </w:pPr>
      <w:r w:rsidRPr="00F8685C">
        <w:rPr>
          <w:sz w:val="16"/>
        </w:rPr>
        <w:t xml:space="preserve">Well, guess what: </w:t>
      </w:r>
      <w:r w:rsidRPr="00F8685C">
        <w:rPr>
          <w:rStyle w:val="Emphasis"/>
        </w:rPr>
        <w:t>It appears to be happening again</w:t>
      </w:r>
      <w:r w:rsidRPr="00F8685C">
        <w:rPr>
          <w:sz w:val="16"/>
        </w:rPr>
        <w:t xml:space="preserve">. I was about to say that it appears to be about to happen again, but the truth is that </w:t>
      </w:r>
      <w:r w:rsidRPr="00F8685C">
        <w:rPr>
          <w:rStyle w:val="StyleUnderline"/>
        </w:rPr>
        <w:t xml:space="preserve">the domestic oil and gas industry has already staged a </w:t>
      </w:r>
      <w:r w:rsidRPr="00F8685C">
        <w:rPr>
          <w:rStyle w:val="Emphasis"/>
        </w:rPr>
        <w:t>significant comeback</w:t>
      </w:r>
      <w:r w:rsidRPr="00F8685C">
        <w:rPr>
          <w:rStyle w:val="StyleUnderline"/>
        </w:rPr>
        <w:t xml:space="preserve"> from the depths of its COVID-19-induced depression last summer</w:t>
      </w:r>
      <w:r w:rsidRPr="00F8685C">
        <w:rPr>
          <w:sz w:val="16"/>
        </w:rPr>
        <w:t>. Take the Enverus Daily Rig Count as an example: On September 1, 2020, that metric showed the number of active drilling rigs in the U.S. sat at just 276 rigs, depressingly near its all-time low. As of today, that number has risen to 460 active and working rigs, a 2/3rds increase in just six months.</w:t>
      </w:r>
    </w:p>
    <w:p w14:paraId="09AD6101" w14:textId="77777777" w:rsidR="001B593B" w:rsidRPr="00F8685C" w:rsidRDefault="001B593B" w:rsidP="001B593B">
      <w:pPr>
        <w:rPr>
          <w:sz w:val="16"/>
        </w:rPr>
      </w:pPr>
      <w:r w:rsidRPr="00F8685C">
        <w:rPr>
          <w:sz w:val="16"/>
        </w:rPr>
        <w:t xml:space="preserve">As well, </w:t>
      </w:r>
      <w:r w:rsidRPr="00F8685C">
        <w:rPr>
          <w:rStyle w:val="StyleUnderline"/>
        </w:rPr>
        <w:t>the Primary Vision count of active U.S. frac spreads had recovered all the way to 175</w:t>
      </w:r>
      <w:r w:rsidRPr="00F8685C">
        <w:rPr>
          <w:sz w:val="16"/>
        </w:rPr>
        <w:t xml:space="preserve"> as of February 12, more than double the count of just 85 as of August 28 of last year. That count fell all the way to just 41 active spreads during the disastrous arctic freeze event that struck Texas, Oklahoma and other shale states in mid-February, but had recovered back to 140 as of the last available count on February 26.</w:t>
      </w:r>
    </w:p>
    <w:p w14:paraId="5B6F1EDB" w14:textId="77777777" w:rsidR="001B593B" w:rsidRPr="00F8685C" w:rsidRDefault="001B593B" w:rsidP="001B593B">
      <w:pPr>
        <w:rPr>
          <w:sz w:val="16"/>
        </w:rPr>
      </w:pPr>
      <w:r w:rsidRPr="00F8685C">
        <w:rPr>
          <w:sz w:val="16"/>
        </w:rPr>
        <w:t xml:space="preserve">Granted, these rig and frac spread numbers remain well below the highs of late 2019/early 2020, but </w:t>
      </w:r>
      <w:r w:rsidRPr="00F8685C">
        <w:rPr>
          <w:rStyle w:val="StyleUnderline"/>
        </w:rPr>
        <w:t>they still represent a remarkable turnaround from the depths of the depression in just half a year. This becomes especially impressive when one considers that it has been achieved amid continuing mediocre financial results from big shale producers and ongoing tightness in the financial markets</w:t>
      </w:r>
      <w:r w:rsidRPr="00F8685C">
        <w:rPr>
          <w:sz w:val="16"/>
        </w:rPr>
        <w:t xml:space="preserve"> related to the funding of major shale-related projects in the U.S.</w:t>
      </w:r>
    </w:p>
    <w:p w14:paraId="50FF99F0" w14:textId="77777777" w:rsidR="001B593B" w:rsidRDefault="001B593B" w:rsidP="001B593B">
      <w:pPr>
        <w:rPr>
          <w:rStyle w:val="StyleUnderline"/>
        </w:rPr>
      </w:pPr>
      <w:r w:rsidRPr="00F8685C">
        <w:rPr>
          <w:sz w:val="16"/>
        </w:rPr>
        <w:t>While those financial factors continue to place pressure on corporate producers to focus on cutting costs and elevating investor returns, as we have discussed several times in the past, the natural inertia within companies that are still run by engineers and geo-scientists - rather than investment bankers and accountants, as so many are now - is still to drill more wells</w:t>
      </w:r>
      <w:r w:rsidRPr="00F8685C">
        <w:rPr>
          <w:rStyle w:val="StyleUnderline"/>
        </w:rPr>
        <w:t>. Healthier commodity prices only serve to magnify that natural internal inertia.</w:t>
      </w:r>
    </w:p>
    <w:p w14:paraId="78C178FB" w14:textId="77777777" w:rsidR="001B593B" w:rsidRPr="00F8685C" w:rsidRDefault="001B593B" w:rsidP="001B593B">
      <w:pPr>
        <w:rPr>
          <w:sz w:val="16"/>
        </w:rPr>
      </w:pPr>
      <w:r w:rsidRPr="00F8685C">
        <w:rPr>
          <w:rStyle w:val="Emphasis"/>
        </w:rPr>
        <w:t>We certainly do have healthier commodity prices now</w:t>
      </w:r>
      <w:r w:rsidRPr="00F8685C">
        <w:rPr>
          <w:sz w:val="16"/>
        </w:rPr>
        <w:t>. Goldman Sachs GS 0.0%, one of the bellwethers for those who like to pay attention to future oil price forecasts, recently raised its forecast for the mid-year West Texas Intermediate price to $72 per barrel. It is key to note that that increased estimate was published on February 22, well before the OPEC+ group surprised markets on Thursday by agreeing to essentially maintain its status quo on current production and export levels through the end of April.</w:t>
      </w:r>
    </w:p>
    <w:p w14:paraId="314B2B7F" w14:textId="77777777" w:rsidR="001B593B" w:rsidRPr="00F8685C" w:rsidRDefault="001B593B" w:rsidP="001B593B">
      <w:pPr>
        <w:rPr>
          <w:sz w:val="16"/>
        </w:rPr>
      </w:pPr>
      <w:r w:rsidRPr="00F8685C">
        <w:rPr>
          <w:sz w:val="16"/>
        </w:rPr>
        <w:t>Given that that announcement has already resulted in an increase of 10% in the price for WTI as of this writing Friday morning, Goldman and other price forecasters could have another increased estimate for WTI coming in the near future. In fact, Goldman Sachs raised its projection for 3rd quarter, 2021 Brent prices to $80 on Friday morning. “Key will be the potential shale supply response, although the latest earnings season suggests investors are still a long way away from rewarding growth,” the bank said. It simultaneously raised its forecast for 2022 U.S. shale production by 300,000 barrels per day.</w:t>
      </w:r>
    </w:p>
    <w:p w14:paraId="2BD079C9" w14:textId="77777777" w:rsidR="001B593B" w:rsidRPr="00F8685C" w:rsidRDefault="001B593B" w:rsidP="001B593B">
      <w:pPr>
        <w:rPr>
          <w:sz w:val="16"/>
        </w:rPr>
      </w:pPr>
      <w:r w:rsidRPr="00F8685C">
        <w:rPr>
          <w:sz w:val="16"/>
        </w:rPr>
        <w:t>Interestingly, Goldman Sachs also forecasts the Brent price to remain at a very robust level - $75 per barrel - through the end of 2022. Given the current low differential between Brent and WTI of just $3 per barrel, that would indicate a WTI price of $72 through the start of 2023.</w:t>
      </w:r>
    </w:p>
    <w:p w14:paraId="77DCD4E8" w14:textId="77777777" w:rsidR="001B593B" w:rsidRPr="00F8685C" w:rsidRDefault="001B593B" w:rsidP="001B593B">
      <w:pPr>
        <w:rPr>
          <w:sz w:val="16"/>
        </w:rPr>
      </w:pPr>
      <w:r w:rsidRPr="00F8685C">
        <w:rPr>
          <w:sz w:val="16"/>
        </w:rPr>
        <w:t xml:space="preserve">Let’s all remember that the </w:t>
      </w:r>
      <w:r w:rsidRPr="00F8685C">
        <w:rPr>
          <w:rStyle w:val="Emphasis"/>
        </w:rPr>
        <w:t>U.S. shale industry boomed like never before throughout 2018 and 2019,</w:t>
      </w:r>
      <w:r w:rsidRPr="00F8685C">
        <w:rPr>
          <w:sz w:val="16"/>
        </w:rPr>
        <w:t xml:space="preserve"> a time during which WTI traded in a range of $53 to no higher than $72 per barrel. While it is true that the financing market for new shale projects remains tight, it is also true </w:t>
      </w:r>
      <w:r w:rsidRPr="00F8685C">
        <w:rPr>
          <w:rStyle w:val="StyleUnderline"/>
        </w:rPr>
        <w:t>that shale producers who have spent the last two years heavily-focused on cutting costs</w:t>
      </w:r>
      <w:r w:rsidRPr="00F8685C">
        <w:rPr>
          <w:sz w:val="16"/>
        </w:rPr>
        <w:t xml:space="preserve">, </w:t>
      </w:r>
      <w:r w:rsidRPr="00F8685C">
        <w:rPr>
          <w:rStyle w:val="StyleUnderline"/>
        </w:rPr>
        <w:t>increasing efficiencies and deploying improved technologies are now</w:t>
      </w:r>
      <w:r w:rsidRPr="00F8685C">
        <w:rPr>
          <w:sz w:val="16"/>
        </w:rPr>
        <w:t xml:space="preserve"> </w:t>
      </w:r>
      <w:r w:rsidRPr="00F8685C">
        <w:rPr>
          <w:rStyle w:val="StyleUnderline"/>
        </w:rPr>
        <w:t xml:space="preserve">able to present a </w:t>
      </w:r>
      <w:r w:rsidRPr="00F8685C">
        <w:rPr>
          <w:rStyle w:val="Emphasis"/>
        </w:rPr>
        <w:t>far more attractive profile to potential investors than they could in 2018.</w:t>
      </w:r>
      <w:r w:rsidRPr="00F8685C">
        <w:rPr>
          <w:sz w:val="16"/>
        </w:rPr>
        <w:t xml:space="preserve"> That’s what a depression will do to the companies that manage to live through it.</w:t>
      </w:r>
    </w:p>
    <w:p w14:paraId="6DE0ADA8" w14:textId="77777777" w:rsidR="001B593B" w:rsidRPr="00F8685C" w:rsidRDefault="001B593B" w:rsidP="001B593B">
      <w:pPr>
        <w:rPr>
          <w:sz w:val="16"/>
        </w:rPr>
      </w:pPr>
      <w:r w:rsidRPr="00F8685C">
        <w:rPr>
          <w:sz w:val="16"/>
        </w:rPr>
        <w:t>Another factor to keep in mind is that corporations aren’t the only significant players involved in the shale equation. In fact, Bloomberg recently reported that, as of December, privately held companies like DoublePoint Energy and Mewburne Oil Co. were running half of the active drilling rigs in the Permian Basin. Companies like these have different internal drivers and less pressures coming from ESG-focused investors than corporations, and thus present something of a wild card for those attempting to predict where overall U.S. production might head in the coming months.</w:t>
      </w:r>
    </w:p>
    <w:p w14:paraId="5F72FD17" w14:textId="77777777" w:rsidR="001B593B" w:rsidRDefault="001B593B" w:rsidP="001B593B">
      <w:pPr>
        <w:rPr>
          <w:rStyle w:val="StyleUnderline"/>
        </w:rPr>
      </w:pPr>
      <w:r w:rsidRPr="00F8685C">
        <w:rPr>
          <w:sz w:val="16"/>
        </w:rPr>
        <w:t xml:space="preserve">The U.S. Energy Information Administration (EIA) reports that domestic oil production for December was roughly 11.06 million barrels of oil per day, about 1.8 million barrels below the peak seen in November, 2019. It </w:t>
      </w:r>
      <w:r w:rsidRPr="00F8685C">
        <w:rPr>
          <w:rStyle w:val="StyleUnderline"/>
        </w:rPr>
        <w:t>is interesting to note that the domestic industry was able to hold production levels relatively stable throughout the second half of 2020 despite running a very low number of active drilling rigs.</w:t>
      </w:r>
    </w:p>
    <w:p w14:paraId="59644D52" w14:textId="77777777" w:rsidR="001B593B" w:rsidRPr="00F8685C" w:rsidRDefault="001B593B" w:rsidP="001B593B">
      <w:pPr>
        <w:rPr>
          <w:sz w:val="16"/>
        </w:rPr>
      </w:pPr>
      <w:r w:rsidRPr="00F8685C">
        <w:rPr>
          <w:sz w:val="16"/>
        </w:rPr>
        <w:t>The various elements of the U.S. oil industry outlook equation all still revolve around the central element of ‘what will OPEC+ do?’ Or, as Goldman analyst Damien Courvalin put it, “We were already bullish [on] oil prices because we expected OPEC’s conservative demand expectations to leave its ramp-up lagging our above consensus demand forecasts.”</w:t>
      </w:r>
    </w:p>
    <w:p w14:paraId="77F72731" w14:textId="77777777" w:rsidR="001B593B" w:rsidRDefault="001B593B" w:rsidP="001B593B">
      <w:r w:rsidRPr="00F8685C">
        <w:rPr>
          <w:sz w:val="16"/>
        </w:rPr>
        <w:t xml:space="preserve">Bottom line: </w:t>
      </w:r>
      <w:r w:rsidRPr="00F8685C">
        <w:rPr>
          <w:rStyle w:val="StyleUnderline"/>
        </w:rPr>
        <w:t>Given that caveat assuming that the current discipline of the OPEC+ group continues to hold together for the coming two year time frame, the domestic oil and gas business is likely headed for another boom time.</w:t>
      </w:r>
      <w:r w:rsidRPr="00F8685C">
        <w:rPr>
          <w:sz w:val="16"/>
        </w:rPr>
        <w:t xml:space="preserve"> It will probably be more modest than the last boom, given the more disciplined outlook of the corporate players, but </w:t>
      </w:r>
      <w:r w:rsidRPr="00F8685C">
        <w:rPr>
          <w:rStyle w:val="Emphasis"/>
        </w:rPr>
        <w:t>a boom it will most likely be</w:t>
      </w:r>
      <w:r w:rsidRPr="00F8685C">
        <w:rPr>
          <w:sz w:val="16"/>
        </w:rPr>
        <w:t>.</w:t>
      </w:r>
    </w:p>
    <w:p w14:paraId="5FA76BEC" w14:textId="77777777" w:rsidR="001B593B" w:rsidRDefault="001B593B" w:rsidP="001B593B"/>
    <w:p w14:paraId="34E436F2" w14:textId="77777777" w:rsidR="001B593B" w:rsidRDefault="001B593B" w:rsidP="001B593B"/>
    <w:p w14:paraId="321C9F35" w14:textId="77777777" w:rsidR="001B593B" w:rsidRDefault="001B593B" w:rsidP="001B593B">
      <w:pPr>
        <w:pStyle w:val="Heading4"/>
      </w:pPr>
      <w:r>
        <w:t>But the plan destroys the industry</w:t>
      </w:r>
    </w:p>
    <w:p w14:paraId="0F147E10" w14:textId="77777777" w:rsidR="001B593B" w:rsidRPr="00D37B39" w:rsidRDefault="001B593B" w:rsidP="001B593B">
      <w:r w:rsidRPr="00D37B39">
        <w:rPr>
          <w:b/>
          <w:bCs/>
        </w:rPr>
        <w:t xml:space="preserve">Anderson 21 </w:t>
      </w:r>
      <w:r>
        <w:t>[Jessica Anderson is executive director of Heritage Action for America, “The left's 'America Last' energy policy,” June 2021, https://thehill.com/blogs/congress-blog/energy-environment/557700-the-lefts-america-last-energy-policy?rl=1]</w:t>
      </w:r>
    </w:p>
    <w:p w14:paraId="2034DC12" w14:textId="77777777" w:rsidR="001B593B" w:rsidRPr="00FC0183" w:rsidRDefault="001B593B" w:rsidP="001B593B">
      <w:pPr>
        <w:rPr>
          <w:sz w:val="16"/>
        </w:rPr>
      </w:pPr>
      <w:r w:rsidRPr="00FC0183">
        <w:rPr>
          <w:rStyle w:val="StyleUnderline"/>
        </w:rPr>
        <w:t xml:space="preserve">This </w:t>
      </w:r>
      <w:r w:rsidRPr="00FC0183">
        <w:rPr>
          <w:rStyle w:val="Emphasis"/>
        </w:rPr>
        <w:t>federal power grab</w:t>
      </w:r>
      <w:r w:rsidRPr="00FC0183">
        <w:rPr>
          <w:rStyle w:val="StyleUnderline"/>
        </w:rPr>
        <w:t xml:space="preserve"> would </w:t>
      </w:r>
      <w:r w:rsidRPr="00FC0183">
        <w:rPr>
          <w:rStyle w:val="Emphasis"/>
        </w:rPr>
        <w:t>seize the authority to regulate hydraulic fracturing from the states</w:t>
      </w:r>
      <w:r w:rsidRPr="00FC0183">
        <w:rPr>
          <w:rStyle w:val="StyleUnderline"/>
        </w:rPr>
        <w:t xml:space="preserve"> and place it in the hands of Biden’s activist E</w:t>
      </w:r>
      <w:r w:rsidRPr="00FC0183">
        <w:rPr>
          <w:sz w:val="16"/>
        </w:rPr>
        <w:t xml:space="preserve">nvironmental </w:t>
      </w:r>
      <w:r w:rsidRPr="00FC0183">
        <w:rPr>
          <w:rStyle w:val="StyleUnderline"/>
        </w:rPr>
        <w:t>P</w:t>
      </w:r>
      <w:r w:rsidRPr="00FC0183">
        <w:rPr>
          <w:sz w:val="16"/>
        </w:rPr>
        <w:t xml:space="preserve">rotection </w:t>
      </w:r>
      <w:r w:rsidRPr="00FC0183">
        <w:rPr>
          <w:rStyle w:val="StyleUnderline"/>
        </w:rPr>
        <w:t>A</w:t>
      </w:r>
      <w:r w:rsidRPr="00FC0183">
        <w:rPr>
          <w:sz w:val="16"/>
        </w:rPr>
        <w:t>gency. Not only is that a federal power grab, but it’s redundant. Each of the oil- and gas-producing states has comprehensive regulations in place to ensure safe operations and to safeguard drinking water sources that have proven effective.</w:t>
      </w:r>
    </w:p>
    <w:p w14:paraId="26EB511E" w14:textId="77777777" w:rsidR="001B593B" w:rsidRPr="00FC0183" w:rsidRDefault="001B593B" w:rsidP="001B593B">
      <w:pPr>
        <w:rPr>
          <w:sz w:val="16"/>
        </w:rPr>
      </w:pPr>
      <w:r w:rsidRPr="00FC0183">
        <w:rPr>
          <w:sz w:val="16"/>
        </w:rPr>
        <w:t xml:space="preserve">The legislation would also classify produced water and hydraulic fluids used in horizontal shale drilling as “hazardous” under the Resource Conservation and Recovery Act, </w:t>
      </w:r>
      <w:r w:rsidRPr="00FC0183">
        <w:rPr>
          <w:rStyle w:val="Emphasis"/>
        </w:rPr>
        <w:t>an underhanded tactic intended to kill the shale drilling industry.</w:t>
      </w:r>
      <w:r w:rsidRPr="00FC0183">
        <w:rPr>
          <w:sz w:val="16"/>
        </w:rPr>
        <w:t xml:space="preserve"> In truth, both the EPA and numerous peer-reviewed studies have concluded that hydraulic fracturing does not pose a major threat to ground water. Even the Obama administration’s EPA, in its comprehensive report on the potential impacts of hydraulic fracturing on water resources, found further regulation at the federal level was unnecessary.</w:t>
      </w:r>
    </w:p>
    <w:p w14:paraId="2C93B6AE" w14:textId="77777777" w:rsidR="001B593B" w:rsidRPr="00D37B39" w:rsidRDefault="001B593B" w:rsidP="001B593B">
      <w:pPr>
        <w:rPr>
          <w:rStyle w:val="StyleUnderline"/>
        </w:rPr>
      </w:pPr>
      <w:r w:rsidRPr="00FC0183">
        <w:rPr>
          <w:sz w:val="16"/>
        </w:rPr>
        <w:t xml:space="preserve">In a twist, </w:t>
      </w:r>
      <w:r w:rsidRPr="00D37B39">
        <w:rPr>
          <w:rStyle w:val="Emphasis"/>
        </w:rPr>
        <w:t>The CLEAN Future Act has the potential to create an environmental nightmare</w:t>
      </w:r>
      <w:r w:rsidRPr="00FC0183">
        <w:rPr>
          <w:sz w:val="16"/>
        </w:rPr>
        <w:t xml:space="preserve">. </w:t>
      </w:r>
      <w:r w:rsidRPr="00D37B39">
        <w:rPr>
          <w:rStyle w:val="StyleUnderline"/>
        </w:rPr>
        <w:t>More than 180,000 non-hazardous waste wells are meeting disposal needs under the current, well-established program. But just 800 wells are approved to handle legitimately hazardous waste. The disparity caused by reclassification would inevitably lead to producers keeping more of this waste at the surface, rather than securely and permanently disposing of it under the system currently in place.</w:t>
      </w:r>
    </w:p>
    <w:p w14:paraId="39D3EF54" w14:textId="77777777" w:rsidR="001B593B" w:rsidRDefault="001B593B" w:rsidP="001B593B"/>
    <w:p w14:paraId="12913340" w14:textId="77777777" w:rsidR="001B593B" w:rsidRPr="00D37B39" w:rsidRDefault="001B593B" w:rsidP="001B593B"/>
    <w:p w14:paraId="6767C789" w14:textId="77777777" w:rsidR="001B593B" w:rsidRDefault="001B593B" w:rsidP="001B593B">
      <w:pPr>
        <w:pStyle w:val="Heading4"/>
      </w:pPr>
      <w:r>
        <w:t>The impact is long-term growth competitiveness vis-à-vis China</w:t>
      </w:r>
    </w:p>
    <w:p w14:paraId="135EAFD5" w14:textId="77777777" w:rsidR="001B593B" w:rsidRDefault="001B593B" w:rsidP="001B593B">
      <w:r w:rsidRPr="00CD4EAF">
        <w:rPr>
          <w:b/>
        </w:rPr>
        <w:t>Perry and Hemphill 16</w:t>
      </w:r>
      <w:r>
        <w:t xml:space="preserve"> [Mark J. Perry, professor of economics and finance at the University of Michigan’s Flint campus, and Thomas A. Hemphill, “Manufacturing’s greatest days lie ahead,” December 12, 2016, US News &amp; World, </w:t>
      </w:r>
      <w:hyperlink r:id="rId32" w:history="1">
        <w:r w:rsidRPr="00AC3C5A">
          <w:rPr>
            <w:rStyle w:val="Hyperlink"/>
          </w:rPr>
          <w:t>https://www.aei.org/publication/manufacturings-greatest-days-lie-ahead</w:t>
        </w:r>
      </w:hyperlink>
      <w:r>
        <w:t>]</w:t>
      </w:r>
    </w:p>
    <w:p w14:paraId="328C48C9" w14:textId="77777777" w:rsidR="001B593B" w:rsidRPr="00DC4C91" w:rsidRDefault="001B593B" w:rsidP="001B593B">
      <w:pPr>
        <w:rPr>
          <w:sz w:val="16"/>
        </w:rPr>
      </w:pPr>
      <w:r w:rsidRPr="00DC4C91">
        <w:rPr>
          <w:sz w:val="16"/>
        </w:rPr>
        <w:t xml:space="preserve">Trump’s economic policy advisers have also proposed tax policy reforms that have the potential to positively impact American manufacturers in the coming years that include a reduction in the top U.S. corporate income tax rate from 35 percent to 15 percent. That reduction in the U.S. corporate income tax rate from the highest among the OECD countries to a rate that is below the average rates for both Asian and European countries would for the first time in many decades give U.S. companies, including manufacturers, an international tax advantage over their foreign competitors. Making America more competitive from a tax standpoint would also create new tax-related incentives to expand manufacturing production in the U.S. or relocate production from overseas back to the U.S. A significant increase in America’s global tax competitiveness would supplement our </w:t>
      </w:r>
      <w:r w:rsidRPr="0063625B">
        <w:rPr>
          <w:rStyle w:val="Emphasis"/>
          <w:highlight w:val="green"/>
        </w:rPr>
        <w:t>low energy prices</w:t>
      </w:r>
      <w:r w:rsidRPr="00DC4C91">
        <w:rPr>
          <w:sz w:val="16"/>
        </w:rPr>
        <w:t xml:space="preserve">, and together those two factors could help </w:t>
      </w:r>
      <w:r w:rsidRPr="0063625B">
        <w:rPr>
          <w:rStyle w:val="Emphasis"/>
          <w:highlight w:val="green"/>
        </w:rPr>
        <w:t>offset higher</w:t>
      </w:r>
      <w:r w:rsidRPr="00DC4C91">
        <w:rPr>
          <w:rStyle w:val="Emphasis"/>
        </w:rPr>
        <w:t xml:space="preserve"> manufacturing</w:t>
      </w:r>
      <w:r w:rsidRPr="00DC4C91">
        <w:rPr>
          <w:rStyle w:val="StyleUnderline"/>
        </w:rPr>
        <w:t xml:space="preserve"> labor </w:t>
      </w:r>
      <w:r w:rsidRPr="0063625B">
        <w:rPr>
          <w:rStyle w:val="Emphasis"/>
          <w:highlight w:val="green"/>
        </w:rPr>
        <w:t>costs</w:t>
      </w:r>
      <w:r w:rsidRPr="00DC4C91">
        <w:rPr>
          <w:sz w:val="16"/>
        </w:rPr>
        <w:t xml:space="preserve"> here </w:t>
      </w:r>
      <w:r w:rsidRPr="0063625B">
        <w:rPr>
          <w:rStyle w:val="StyleUnderline"/>
          <w:highlight w:val="green"/>
        </w:rPr>
        <w:t xml:space="preserve">and </w:t>
      </w:r>
      <w:r w:rsidRPr="0063625B">
        <w:rPr>
          <w:rStyle w:val="Emphasis"/>
          <w:highlight w:val="green"/>
        </w:rPr>
        <w:t>allow the U.S. to compete</w:t>
      </w:r>
      <w:r w:rsidRPr="00DC4C91">
        <w:rPr>
          <w:rStyle w:val="Emphasis"/>
        </w:rPr>
        <w:t xml:space="preserve"> </w:t>
      </w:r>
      <w:r w:rsidRPr="00DC4C91">
        <w:rPr>
          <w:sz w:val="16"/>
        </w:rPr>
        <w:t xml:space="preserve">more effectually </w:t>
      </w:r>
      <w:r w:rsidRPr="0063625B">
        <w:rPr>
          <w:rStyle w:val="StyleUnderline"/>
          <w:highlight w:val="green"/>
        </w:rPr>
        <w:t>with</w:t>
      </w:r>
      <w:r w:rsidRPr="00DC4C91">
        <w:rPr>
          <w:sz w:val="16"/>
        </w:rPr>
        <w:t xml:space="preserve"> low-wage countries like </w:t>
      </w:r>
      <w:r w:rsidRPr="0063625B">
        <w:rPr>
          <w:rStyle w:val="Emphasis"/>
          <w:highlight w:val="green"/>
        </w:rPr>
        <w:t>China</w:t>
      </w:r>
      <w:r w:rsidRPr="00DC4C91">
        <w:rPr>
          <w:sz w:val="16"/>
        </w:rPr>
        <w:t xml:space="preserve"> and Mexico.</w:t>
      </w:r>
    </w:p>
    <w:p w14:paraId="4AD108A8" w14:textId="77777777" w:rsidR="001B593B" w:rsidRDefault="001B593B" w:rsidP="001B593B">
      <w:pPr>
        <w:rPr>
          <w:rStyle w:val="StyleUnderline"/>
        </w:rPr>
      </w:pPr>
      <w:r w:rsidRPr="00DC4C91">
        <w:rPr>
          <w:sz w:val="16"/>
        </w:rPr>
        <w:t xml:space="preserve">The Manufacturing Institute, an affiliate of the National Association of Manufacturers, published an important study last year, “The Skills Gap in U.S. Manufacturing: 2015 and Beyond,” that highlights the impact of automation and digitalization on American manufacturing employment. Through 2025, the Manufacturing Institute study estimates that only 700,000 new manufacturing jobs will be added (or about 70,000 per year), while another 2.7 million manufacturing openings are expected but will be due to anticipated retirements and will need to be back-filled. This capital substitution – through the widespread use of digital automation for factory labor – is reminiscent of the increasing mechanization of American agriculture. </w:t>
      </w:r>
      <w:r w:rsidRPr="00DC4C91">
        <w:rPr>
          <w:rStyle w:val="StyleUnderline"/>
        </w:rPr>
        <w:t>Substituting technology for human labor</w:t>
      </w:r>
      <w:r w:rsidRPr="00DC4C91">
        <w:rPr>
          <w:sz w:val="16"/>
        </w:rPr>
        <w:t xml:space="preserve">, however, does not </w:t>
      </w:r>
      <w:r w:rsidRPr="00DC4C91">
        <w:rPr>
          <w:rStyle w:val="StyleUnderline"/>
        </w:rPr>
        <w:t>mitigate the importance of domestic manufacturing to the nation’s economic well-being.</w:t>
      </w:r>
    </w:p>
    <w:p w14:paraId="5045F35E" w14:textId="77777777" w:rsidR="001B593B" w:rsidRPr="00DC4C91" w:rsidRDefault="001B593B" w:rsidP="001B593B">
      <w:pPr>
        <w:rPr>
          <w:sz w:val="16"/>
        </w:rPr>
      </w:pPr>
      <w:r w:rsidRPr="00DC4C91">
        <w:rPr>
          <w:sz w:val="16"/>
        </w:rPr>
        <w:t xml:space="preserve">There is a general consensus that </w:t>
      </w:r>
      <w:r w:rsidRPr="00DC4C91">
        <w:rPr>
          <w:rStyle w:val="StyleUnderline"/>
        </w:rPr>
        <w:t xml:space="preserve">the U.S. </w:t>
      </w:r>
      <w:r w:rsidRPr="0063625B">
        <w:rPr>
          <w:rStyle w:val="StyleUnderline"/>
          <w:highlight w:val="green"/>
        </w:rPr>
        <w:t>manufacturing</w:t>
      </w:r>
      <w:r w:rsidRPr="00DC4C91">
        <w:rPr>
          <w:rStyle w:val="StyleUnderline"/>
        </w:rPr>
        <w:t xml:space="preserve"> sector </w:t>
      </w:r>
      <w:r w:rsidRPr="0063625B">
        <w:rPr>
          <w:rStyle w:val="StyleUnderline"/>
          <w:highlight w:val="green"/>
        </w:rPr>
        <w:t xml:space="preserve">has the </w:t>
      </w:r>
      <w:r w:rsidRPr="0063625B">
        <w:rPr>
          <w:rStyle w:val="Emphasis"/>
          <w:highlight w:val="green"/>
        </w:rPr>
        <w:t>highest economic multiplier</w:t>
      </w:r>
      <w:r w:rsidRPr="00DC4C91">
        <w:rPr>
          <w:rStyle w:val="Emphasis"/>
        </w:rPr>
        <w:t xml:space="preserve"> effect </w:t>
      </w:r>
      <w:r w:rsidRPr="0063625B">
        <w:rPr>
          <w:rStyle w:val="Emphasis"/>
          <w:highlight w:val="green"/>
        </w:rPr>
        <w:t>of any industry on the economy</w:t>
      </w:r>
      <w:r w:rsidRPr="00DC4C91">
        <w:rPr>
          <w:sz w:val="16"/>
        </w:rPr>
        <w:t xml:space="preserve">. The National Association of Manufacturers estimates that for every $1 spent producing manufactured goods, $1.81 in additional value is added to the U.S. economy, which represents a contribution of more than $2 trillion to the U.S. economy, or about 12 percent of GDP in 2015. Moreover, utilizing an entire manufacturing value chain approach, the Manufacturers Alliance for Productivity and Innovation estimated that the manufacturing sector and its supply chain accounts for one-third of total GDP and employment in the U.S., with each full-time factory worker helping to create 3.4 jobs elsewhere in the non-manufacturing U.S. economy. </w:t>
      </w:r>
      <w:r w:rsidRPr="00DC4C91">
        <w:rPr>
          <w:rStyle w:val="StyleUnderline"/>
        </w:rPr>
        <w:t>This multiplier effect will contribute</w:t>
      </w:r>
      <w:r w:rsidRPr="00DC4C91">
        <w:rPr>
          <w:sz w:val="16"/>
        </w:rPr>
        <w:t xml:space="preserve"> significantly </w:t>
      </w:r>
      <w:r w:rsidRPr="00DC4C91">
        <w:rPr>
          <w:rStyle w:val="StyleUnderline"/>
        </w:rPr>
        <w:t>to</w:t>
      </w:r>
      <w:r w:rsidRPr="00DC4C91">
        <w:rPr>
          <w:sz w:val="16"/>
        </w:rPr>
        <w:t xml:space="preserve"> the </w:t>
      </w:r>
      <w:r w:rsidRPr="00DC4C91">
        <w:rPr>
          <w:rStyle w:val="StyleUnderline"/>
        </w:rPr>
        <w:t>growth</w:t>
      </w:r>
      <w:r w:rsidRPr="00DC4C91">
        <w:rPr>
          <w:sz w:val="16"/>
        </w:rPr>
        <w:t xml:space="preserve"> in new American jobs, with those projected 700,000 new manufacturing jobs over the next decade potentially generating a total of about 2.4 million additional jobs in the American economy over the next decade.</w:t>
      </w:r>
    </w:p>
    <w:p w14:paraId="26962AED" w14:textId="77777777" w:rsidR="001B593B" w:rsidRPr="00DC4C91" w:rsidRDefault="001B593B" w:rsidP="001B593B">
      <w:pPr>
        <w:rPr>
          <w:sz w:val="16"/>
        </w:rPr>
      </w:pPr>
      <w:r w:rsidRPr="00DC4C91">
        <w:rPr>
          <w:sz w:val="16"/>
        </w:rPr>
        <w:t>The increasing regulatory burden on the U.S. economy – including the manufacturing sector – is well documented. According to a 2016 study, the Mercatus Center at George Mason University estimated that federal regulation has created a considerable drag on the U.S. economy, amounting to an annual reduction in real GDP growth of 0.8 percent. A 2012 report commissioned by the Manufacturers Alliance for Productivity and Innovation found that the burden of federal regulations on U.S. manufacturers has more than doubled since 2001 – increasing from an estimated $80 billion in 2001 to more than $164 billion in 2011. (Although this report also makes clear that estimates exclude other significant compliance costs.) This report identifies the major cost increases over this decade are attributable to the manufacturing sector’s energy use and emissions. A bold step outlined in President-elect Trump’s contract is a requirement that for every new federal regulation, two existing regulations must be eliminated. This policy would give both Congress and the executive branch agencies a much needed “moment for reflection” before instituting new economically burdensome legislation and administrative rules on manufacturers, among other American industries.</w:t>
      </w:r>
    </w:p>
    <w:p w14:paraId="69F98E67" w14:textId="77777777" w:rsidR="001B593B" w:rsidRPr="00DC4C91" w:rsidRDefault="001B593B" w:rsidP="001B593B">
      <w:pPr>
        <w:rPr>
          <w:sz w:val="16"/>
        </w:rPr>
      </w:pPr>
      <w:r w:rsidRPr="00DC4C91">
        <w:rPr>
          <w:sz w:val="16"/>
        </w:rPr>
        <w:t>In November, the Manufacturing Institute released their guide, “SERVE, The Veteran’s Guide to Becoming a Manufacturing Ambassador,” which includes advice to veterans on how to effectively engage with their fellow former and returning service members on the opportunities available in the manufacturing sector. More than 80 percent of U.S. manufacturers surveyed report they cannot find workers to fill skilled job openings. Therefore, there is an opportunity for the incoming head of the U.S. Veterans Administration to collaboratively work with the Manufacturing Institute to help fill the estimated 334,000 manufacturing positions now going unfilled.</w:t>
      </w:r>
    </w:p>
    <w:p w14:paraId="25D8EA20" w14:textId="77777777" w:rsidR="001B593B" w:rsidRPr="00DC4C91" w:rsidRDefault="001B593B" w:rsidP="001B593B">
      <w:pPr>
        <w:rPr>
          <w:sz w:val="16"/>
        </w:rPr>
      </w:pPr>
      <w:r w:rsidRPr="00DC4C91">
        <w:rPr>
          <w:rStyle w:val="StyleUnderline"/>
        </w:rPr>
        <w:t>There have been frequent claims that “</w:t>
      </w:r>
      <w:r w:rsidRPr="00DC4C91">
        <w:rPr>
          <w:sz w:val="16"/>
        </w:rPr>
        <w:t xml:space="preserve">America doesn’t produce anything anymore,” and that the U.S. </w:t>
      </w:r>
      <w:r w:rsidRPr="00DC4C91">
        <w:rPr>
          <w:rStyle w:val="StyleUnderline"/>
        </w:rPr>
        <w:t>manufacturing</w:t>
      </w:r>
      <w:r w:rsidRPr="00DC4C91">
        <w:rPr>
          <w:sz w:val="16"/>
        </w:rPr>
        <w:t xml:space="preserve"> industry </w:t>
      </w:r>
      <w:r w:rsidRPr="00DC4C91">
        <w:rPr>
          <w:rStyle w:val="StyleUnderline"/>
        </w:rPr>
        <w:t>is declining</w:t>
      </w:r>
      <w:r w:rsidRPr="00DC4C91">
        <w:rPr>
          <w:sz w:val="16"/>
        </w:rPr>
        <w:t xml:space="preserve"> as an important sector of the American economy. The </w:t>
      </w:r>
      <w:r w:rsidRPr="00DC4C91">
        <w:rPr>
          <w:rStyle w:val="StyleUnderline"/>
        </w:rPr>
        <w:t>data</w:t>
      </w:r>
      <w:r w:rsidRPr="00DC4C91">
        <w:rPr>
          <w:sz w:val="16"/>
        </w:rPr>
        <w:t xml:space="preserve"> certainly </w:t>
      </w:r>
      <w:r w:rsidRPr="00DC4C91">
        <w:rPr>
          <w:rStyle w:val="StyleUnderline"/>
        </w:rPr>
        <w:t xml:space="preserve">don’t support that narrative, as both manufacturing output and manufacturing profits have reached record levels in recent years. And </w:t>
      </w:r>
      <w:r w:rsidRPr="0063625B">
        <w:rPr>
          <w:rStyle w:val="Emphasis"/>
          <w:highlight w:val="green"/>
        </w:rPr>
        <w:t>the future of American</w:t>
      </w:r>
      <w:r w:rsidRPr="00DC4C91">
        <w:rPr>
          <w:rStyle w:val="Emphasis"/>
        </w:rPr>
        <w:t xml:space="preserve"> </w:t>
      </w:r>
      <w:r w:rsidRPr="0063625B">
        <w:rPr>
          <w:rStyle w:val="Emphasis"/>
          <w:highlight w:val="green"/>
        </w:rPr>
        <w:t>manufacturing looks bright</w:t>
      </w:r>
      <w:r w:rsidRPr="00DC4C91">
        <w:rPr>
          <w:sz w:val="16"/>
        </w:rPr>
        <w:t>, especially in light of the proposals by Trump that have the potential to energize the manufacturing sector and make it even more dynamic in the future by lowering taxes and the regulatory burden on manufacturers and by keeping energy affordable.</w:t>
      </w:r>
    </w:p>
    <w:p w14:paraId="0D9A85E6" w14:textId="77777777" w:rsidR="001B593B" w:rsidRDefault="001B593B" w:rsidP="001B593B">
      <w:pPr>
        <w:rPr>
          <w:sz w:val="16"/>
        </w:rPr>
      </w:pPr>
      <w:r w:rsidRPr="00DC4C91">
        <w:rPr>
          <w:sz w:val="16"/>
        </w:rPr>
        <w:t xml:space="preserve">These are </w:t>
      </w:r>
      <w:r w:rsidRPr="00DC4C91">
        <w:rPr>
          <w:rStyle w:val="StyleUnderline"/>
        </w:rPr>
        <w:t xml:space="preserve">foundational public policy </w:t>
      </w:r>
      <w:r w:rsidRPr="0063625B">
        <w:rPr>
          <w:rStyle w:val="StyleUnderline"/>
          <w:highlight w:val="green"/>
        </w:rPr>
        <w:t>changes</w:t>
      </w:r>
      <w:r w:rsidRPr="00DC4C91">
        <w:rPr>
          <w:rStyle w:val="StyleUnderline"/>
        </w:rPr>
        <w:t xml:space="preserve"> that </w:t>
      </w:r>
      <w:r w:rsidRPr="0063625B">
        <w:rPr>
          <w:rStyle w:val="StyleUnderline"/>
          <w:highlight w:val="green"/>
        </w:rPr>
        <w:t xml:space="preserve">will have </w:t>
      </w:r>
      <w:r w:rsidRPr="0063625B">
        <w:rPr>
          <w:rStyle w:val="Emphasis"/>
          <w:highlight w:val="green"/>
        </w:rPr>
        <w:t>long-term consequences</w:t>
      </w:r>
      <w:r w:rsidRPr="0063625B">
        <w:rPr>
          <w:sz w:val="16"/>
          <w:highlight w:val="green"/>
        </w:rPr>
        <w:t xml:space="preserve"> </w:t>
      </w:r>
      <w:r w:rsidRPr="0063625B">
        <w:rPr>
          <w:rStyle w:val="StyleUnderline"/>
          <w:highlight w:val="green"/>
        </w:rPr>
        <w:t xml:space="preserve">for </w:t>
      </w:r>
      <w:r w:rsidRPr="0063625B">
        <w:rPr>
          <w:rStyle w:val="Emphasis"/>
          <w:highlight w:val="green"/>
        </w:rPr>
        <w:t>supporting</w:t>
      </w:r>
      <w:r w:rsidRPr="00DC4C91">
        <w:rPr>
          <w:rStyle w:val="Emphasis"/>
        </w:rPr>
        <w:t xml:space="preserve"> the </w:t>
      </w:r>
      <w:r w:rsidRPr="0063625B">
        <w:rPr>
          <w:rStyle w:val="Emphasis"/>
          <w:highlight w:val="green"/>
        </w:rPr>
        <w:t>growth and competitiveness</w:t>
      </w:r>
      <w:r w:rsidRPr="00DC4C91">
        <w:rPr>
          <w:rStyle w:val="Emphasis"/>
        </w:rPr>
        <w:t xml:space="preserve"> of American manufacturing </w:t>
      </w:r>
      <w:r w:rsidRPr="0063625B">
        <w:rPr>
          <w:rStyle w:val="Emphasis"/>
          <w:highlight w:val="green"/>
        </w:rPr>
        <w:t>for years to come</w:t>
      </w:r>
      <w:r w:rsidRPr="00DC4C91">
        <w:rPr>
          <w:sz w:val="16"/>
        </w:rPr>
        <w:t xml:space="preserve">. And even though employment growth at America’s factories might continue to be rather modest, </w:t>
      </w:r>
      <w:r w:rsidRPr="00DC4C91">
        <w:rPr>
          <w:rStyle w:val="StyleUnderline"/>
        </w:rPr>
        <w:t>the large multiplier effects on employment and output outlined above guarantee that U.S. manufacturing will remain a vibrant and dynamic part of the national economy and will contribute to the strong economic growth</w:t>
      </w:r>
      <w:r w:rsidRPr="00DC4C91">
        <w:rPr>
          <w:sz w:val="16"/>
        </w:rPr>
        <w:t xml:space="preserve"> that President-elect Trump has been promoting and promising. American manufacturing is alive and well, and could be destined for its brightest and “greatest” days ahead, thanks to Team Trump’s economic plan.</w:t>
      </w:r>
    </w:p>
    <w:p w14:paraId="7C0F8BD6" w14:textId="77777777" w:rsidR="001B593B" w:rsidRDefault="001B593B" w:rsidP="001B593B">
      <w:pPr>
        <w:pStyle w:val="Heading4"/>
      </w:pPr>
      <w:r>
        <w:t xml:space="preserve">That solves a </w:t>
      </w:r>
      <w:r w:rsidRPr="00D96C78">
        <w:rPr>
          <w:u w:val="single"/>
        </w:rPr>
        <w:t>collapse</w:t>
      </w:r>
      <w:r>
        <w:t xml:space="preserve"> of US primacy and escalates smaller disputes to great power war </w:t>
      </w:r>
    </w:p>
    <w:p w14:paraId="7B749549" w14:textId="77777777" w:rsidR="001B593B" w:rsidRDefault="001B593B" w:rsidP="001B593B">
      <w:r w:rsidRPr="00DC74D0">
        <w:rPr>
          <w:rStyle w:val="Style13ptBold"/>
        </w:rPr>
        <w:t>Tellis</w:t>
      </w:r>
      <w:r>
        <w:rPr>
          <w:rStyle w:val="Style13ptBold"/>
        </w:rPr>
        <w:t xml:space="preserve"> 14</w:t>
      </w:r>
      <w:r>
        <w:t xml:space="preserve"> [Ashley J., senior associate at the Carnegie Endowment for International Peace, specializing in international security, defense, and Asian strategic issues, “Balancing Without Containment: An American Strategy for Managing China,” </w:t>
      </w:r>
      <w:hyperlink r:id="rId33" w:history="1">
        <w:r w:rsidRPr="00003217">
          <w:rPr>
            <w:rStyle w:val="Hyperlink"/>
          </w:rPr>
          <w:t>http://carnegieendowment.org/files/balancing_without_containment.pdf</w:t>
        </w:r>
      </w:hyperlink>
      <w:r>
        <w:t>]</w:t>
      </w:r>
    </w:p>
    <w:p w14:paraId="42901E29" w14:textId="77777777" w:rsidR="001B593B" w:rsidRPr="0006029C" w:rsidRDefault="001B593B" w:rsidP="001B593B">
      <w:pPr>
        <w:rPr>
          <w:sz w:val="16"/>
        </w:rPr>
      </w:pPr>
      <w:r w:rsidRPr="0006029C">
        <w:rPr>
          <w:sz w:val="16"/>
        </w:rPr>
        <w:t xml:space="preserve">This </w:t>
      </w:r>
      <w:r w:rsidRPr="007D5382">
        <w:rPr>
          <w:u w:val="single"/>
        </w:rPr>
        <w:t>transition will not occur automatically</w:t>
      </w:r>
      <w:r w:rsidRPr="0006029C">
        <w:rPr>
          <w:sz w:val="16"/>
        </w:rPr>
        <w:t xml:space="preserve"> if China’s GNP one day exceeds that of the United States. </w:t>
      </w:r>
      <w:r w:rsidRPr="007D5382">
        <w:rPr>
          <w:u w:val="single"/>
        </w:rPr>
        <w:t>Rather, the threat of supersession</w:t>
      </w:r>
      <w:r w:rsidRPr="0006029C">
        <w:rPr>
          <w:sz w:val="16"/>
        </w:rPr>
        <w:t xml:space="preserve"> </w:t>
      </w:r>
      <w:r w:rsidRPr="007D5382">
        <w:rPr>
          <w:u w:val="single"/>
        </w:rPr>
        <w:t>will be more gradual</w:t>
      </w:r>
      <w:r w:rsidRPr="0006029C">
        <w:rPr>
          <w:sz w:val="16"/>
        </w:rPr>
        <w:t xml:space="preserve"> </w:t>
      </w:r>
      <w:r w:rsidRPr="007D5382">
        <w:rPr>
          <w:u w:val="single"/>
        </w:rPr>
        <w:t xml:space="preserve">as </w:t>
      </w:r>
      <w:r w:rsidRPr="0063625B">
        <w:rPr>
          <w:highlight w:val="green"/>
          <w:u w:val="single"/>
        </w:rPr>
        <w:t>continuing Chinese economic growth</w:t>
      </w:r>
      <w:r w:rsidRPr="0006029C">
        <w:rPr>
          <w:sz w:val="16"/>
        </w:rPr>
        <w:t xml:space="preserve">—at levels </w:t>
      </w:r>
      <w:r w:rsidRPr="0063625B">
        <w:rPr>
          <w:rStyle w:val="StyleUnderline"/>
          <w:highlight w:val="green"/>
        </w:rPr>
        <w:t>superior to the</w:t>
      </w:r>
      <w:r w:rsidRPr="0006029C">
        <w:rPr>
          <w:sz w:val="16"/>
        </w:rPr>
        <w:t xml:space="preserve"> expansion occurring in the </w:t>
      </w:r>
      <w:r w:rsidRPr="0063625B">
        <w:rPr>
          <w:rStyle w:val="Emphasis"/>
          <w:highlight w:val="green"/>
        </w:rPr>
        <w:t>U</w:t>
      </w:r>
      <w:r w:rsidRPr="0006029C">
        <w:rPr>
          <w:sz w:val="16"/>
        </w:rPr>
        <w:t xml:space="preserve">nited </w:t>
      </w:r>
      <w:r w:rsidRPr="0063625B">
        <w:rPr>
          <w:rStyle w:val="Emphasis"/>
          <w:highlight w:val="green"/>
        </w:rPr>
        <w:t>S</w:t>
      </w:r>
      <w:r w:rsidRPr="0006029C">
        <w:rPr>
          <w:sz w:val="16"/>
        </w:rPr>
        <w:t xml:space="preserve">tates— </w:t>
      </w:r>
      <w:r w:rsidRPr="00B64C0A">
        <w:rPr>
          <w:rStyle w:val="Emphasis"/>
        </w:rPr>
        <w:t xml:space="preserve">steadily </w:t>
      </w:r>
      <w:r w:rsidRPr="0063625B">
        <w:rPr>
          <w:rStyle w:val="Emphasis"/>
          <w:highlight w:val="green"/>
        </w:rPr>
        <w:t>enables Beijing to acquire</w:t>
      </w:r>
      <w:r w:rsidRPr="00B64C0A">
        <w:rPr>
          <w:rStyle w:val="Emphasis"/>
        </w:rPr>
        <w:t xml:space="preserve"> all the other accoutrements that make for </w:t>
      </w:r>
      <w:r w:rsidRPr="0063625B">
        <w:rPr>
          <w:rStyle w:val="Emphasis"/>
          <w:highlight w:val="green"/>
        </w:rPr>
        <w:t>comprehensive national power</w:t>
      </w:r>
      <w:r w:rsidRPr="0006029C">
        <w:rPr>
          <w:sz w:val="16"/>
        </w:rPr>
        <w:t xml:space="preserve">. On current trends, </w:t>
      </w:r>
      <w:r w:rsidRPr="007D5382">
        <w:rPr>
          <w:u w:val="single"/>
        </w:rPr>
        <w:t>China will consistently accumulate these capabilities</w:t>
      </w:r>
      <w:r w:rsidRPr="0006029C">
        <w:rPr>
          <w:sz w:val="16"/>
        </w:rPr>
        <w:t xml:space="preserve"> over the next two decades. It certainly aims to do so, at the latest, by 2049, the 100th anniversary of the founding of the People’s Republic of China and the date by which Chinese President Xi Jinping has declared China’s intention to become a fully developed nation. </w:t>
      </w:r>
      <w:r w:rsidRPr="007D5382">
        <w:rPr>
          <w:u w:val="single"/>
        </w:rPr>
        <w:t>Acquiring</w:t>
      </w:r>
      <w:r w:rsidRPr="0006029C">
        <w:rPr>
          <w:sz w:val="16"/>
        </w:rPr>
        <w:t xml:space="preserve"> the appropriate </w:t>
      </w:r>
      <w:r w:rsidRPr="007D5382">
        <w:rPr>
          <w:u w:val="single"/>
        </w:rPr>
        <w:t>foundations</w:t>
      </w:r>
      <w:r w:rsidRPr="0006029C">
        <w:rPr>
          <w:sz w:val="16"/>
        </w:rPr>
        <w:t xml:space="preserve"> of power </w:t>
      </w:r>
      <w:r w:rsidRPr="007D5382">
        <w:rPr>
          <w:u w:val="single"/>
        </w:rPr>
        <w:t>will position China to achieve</w:t>
      </w:r>
      <w:r w:rsidRPr="0006029C">
        <w:rPr>
          <w:sz w:val="16"/>
        </w:rPr>
        <w:t xml:space="preserve">, first, strategic </w:t>
      </w:r>
      <w:r w:rsidRPr="007D5382">
        <w:rPr>
          <w:u w:val="single"/>
        </w:rPr>
        <w:t>equivalence with the U</w:t>
      </w:r>
      <w:r w:rsidRPr="0006029C">
        <w:rPr>
          <w:sz w:val="16"/>
        </w:rPr>
        <w:t xml:space="preserve">nited </w:t>
      </w:r>
      <w:r w:rsidRPr="007D5382">
        <w:rPr>
          <w:u w:val="single"/>
        </w:rPr>
        <w:t>S</w:t>
      </w:r>
      <w:r w:rsidRPr="0006029C">
        <w:rPr>
          <w:sz w:val="16"/>
        </w:rPr>
        <w:t xml:space="preserve">tates, thus </w:t>
      </w:r>
      <w:r w:rsidRPr="007D5382">
        <w:rPr>
          <w:u w:val="single"/>
        </w:rPr>
        <w:t>transforming the</w:t>
      </w:r>
      <w:r w:rsidRPr="0006029C">
        <w:rPr>
          <w:sz w:val="16"/>
        </w:rPr>
        <w:t xml:space="preserve"> international </w:t>
      </w:r>
      <w:r w:rsidRPr="0006029C">
        <w:rPr>
          <w:rStyle w:val="Emphasis"/>
        </w:rPr>
        <w:t>system into a meaningfully bipolar order</w:t>
      </w:r>
      <w:r w:rsidRPr="00B64C0A">
        <w:rPr>
          <w:b/>
          <w:u w:val="single"/>
        </w:rPr>
        <w:t>.</w:t>
      </w:r>
      <w:r w:rsidRPr="0006029C">
        <w:rPr>
          <w:sz w:val="16"/>
        </w:rPr>
        <w:t xml:space="preserve"> Then, depending on Beijing’s own fortunes, </w:t>
      </w:r>
      <w:r w:rsidRPr="00B64C0A">
        <w:rPr>
          <w:rStyle w:val="StyleUnderline"/>
        </w:rPr>
        <w:t>China may</w:t>
      </w:r>
      <w:r w:rsidRPr="0006029C">
        <w:rPr>
          <w:sz w:val="16"/>
        </w:rPr>
        <w:t xml:space="preserve"> possibly </w:t>
      </w:r>
      <w:r w:rsidRPr="00B64C0A">
        <w:rPr>
          <w:rStyle w:val="StyleUnderline"/>
        </w:rPr>
        <w:t>surpass Washington</w:t>
      </w:r>
      <w:r w:rsidRPr="0006029C">
        <w:rPr>
          <w:sz w:val="16"/>
        </w:rPr>
        <w:t xml:space="preserve"> as the center of gravity in international politics. </w:t>
      </w:r>
      <w:r w:rsidRPr="00B64C0A">
        <w:rPr>
          <w:rStyle w:val="Emphasis"/>
        </w:rPr>
        <w:t>Irrespective</w:t>
      </w:r>
      <w:r w:rsidRPr="00B64C0A">
        <w:rPr>
          <w:u w:val="single"/>
        </w:rPr>
        <w:t xml:space="preserve"> of </w:t>
      </w:r>
      <w:r w:rsidRPr="0063625B">
        <w:rPr>
          <w:highlight w:val="green"/>
          <w:u w:val="single"/>
        </w:rPr>
        <w:t>which</w:t>
      </w:r>
      <w:r w:rsidRPr="00B64C0A">
        <w:rPr>
          <w:u w:val="single"/>
        </w:rPr>
        <w:t xml:space="preserve"> outcome occurs</w:t>
      </w:r>
      <w:r w:rsidRPr="0006029C">
        <w:rPr>
          <w:sz w:val="16"/>
        </w:rPr>
        <w:t>—</w:t>
      </w:r>
      <w:r w:rsidRPr="0006029C">
        <w:rPr>
          <w:rStyle w:val="Emphasis"/>
        </w:rPr>
        <w:t>or when</w:t>
      </w:r>
      <w:r w:rsidRPr="0006029C">
        <w:rPr>
          <w:sz w:val="16"/>
        </w:rPr>
        <w:t>—</w:t>
      </w:r>
      <w:r w:rsidRPr="00B64C0A">
        <w:rPr>
          <w:u w:val="single"/>
        </w:rPr>
        <w:t>either</w:t>
      </w:r>
      <w:r w:rsidRPr="0068019D">
        <w:rPr>
          <w:u w:val="single"/>
        </w:rPr>
        <w:t xml:space="preserve"> eventuality </w:t>
      </w:r>
      <w:r w:rsidRPr="0063625B">
        <w:rPr>
          <w:rStyle w:val="Emphasis"/>
          <w:highlight w:val="green"/>
        </w:rPr>
        <w:t>would</w:t>
      </w:r>
      <w:r w:rsidRPr="0006029C">
        <w:rPr>
          <w:rStyle w:val="Emphasis"/>
        </w:rPr>
        <w:t xml:space="preserve"> by definition</w:t>
      </w:r>
      <w:r w:rsidRPr="0068019D">
        <w:rPr>
          <w:u w:val="single"/>
        </w:rPr>
        <w:t xml:space="preserve"> </w:t>
      </w:r>
      <w:r w:rsidRPr="0063625B">
        <w:rPr>
          <w:highlight w:val="green"/>
          <w:u w:val="single"/>
        </w:rPr>
        <w:t xml:space="preserve">signal the </w:t>
      </w:r>
      <w:r w:rsidRPr="0063625B">
        <w:rPr>
          <w:rStyle w:val="Emphasis"/>
          <w:highlight w:val="green"/>
        </w:rPr>
        <w:t>demise of the primacy</w:t>
      </w:r>
      <w:r w:rsidRPr="0006029C">
        <w:rPr>
          <w:sz w:val="16"/>
        </w:rPr>
        <w:t xml:space="preserve"> </w:t>
      </w:r>
      <w:r w:rsidRPr="0068019D">
        <w:rPr>
          <w:u w:val="single"/>
        </w:rPr>
        <w:t>that the United States has enjoyed since the end of the Second World War</w:t>
      </w:r>
      <w:r w:rsidRPr="0006029C">
        <w:rPr>
          <w:sz w:val="16"/>
        </w:rPr>
        <w:t xml:space="preserve">. </w:t>
      </w:r>
      <w:r w:rsidRPr="007D5382">
        <w:rPr>
          <w:rStyle w:val="Emphasis"/>
        </w:rPr>
        <w:t>Even if</w:t>
      </w:r>
      <w:r w:rsidRPr="0006029C">
        <w:rPr>
          <w:sz w:val="16"/>
        </w:rPr>
        <w:t xml:space="preserve"> during this process </w:t>
      </w:r>
      <w:r w:rsidRPr="00A36AFB">
        <w:rPr>
          <w:u w:val="single"/>
        </w:rPr>
        <w:t>a power transition in the strict vocabulary of realist international</w:t>
      </w:r>
      <w:r>
        <w:rPr>
          <w:u w:val="single"/>
        </w:rPr>
        <w:t xml:space="preserve"> </w:t>
      </w:r>
      <w:r w:rsidRPr="00A36AFB">
        <w:rPr>
          <w:u w:val="single"/>
        </w:rPr>
        <w:t>relations theory is avoided</w:t>
      </w:r>
      <w:r w:rsidRPr="0006029C">
        <w:rPr>
          <w:sz w:val="16"/>
        </w:rPr>
        <w:t>—a possibility because China’s per capita income will lag behind that of the United States for a long time even if it acquires the world’s largest GNP—</w:t>
      </w:r>
      <w:r w:rsidRPr="0063625B">
        <w:rPr>
          <w:highlight w:val="green"/>
          <w:u w:val="single"/>
        </w:rPr>
        <w:t xml:space="preserve">Beijing’s capacity to challenge </w:t>
      </w:r>
      <w:r w:rsidRPr="00B64C0A">
        <w:rPr>
          <w:u w:val="single"/>
        </w:rPr>
        <w:t xml:space="preserve">Washington’s </w:t>
      </w:r>
      <w:r w:rsidRPr="0063625B">
        <w:rPr>
          <w:highlight w:val="green"/>
          <w:u w:val="single"/>
        </w:rPr>
        <w:t>interests</w:t>
      </w:r>
      <w:r w:rsidRPr="00A36AFB">
        <w:rPr>
          <w:u w:val="single"/>
        </w:rPr>
        <w:t xml:space="preserve"> </w:t>
      </w:r>
      <w:r w:rsidRPr="0006029C">
        <w:rPr>
          <w:sz w:val="16"/>
        </w:rPr>
        <w:t xml:space="preserve">in multiple arenas, </w:t>
      </w:r>
      <w:r w:rsidRPr="00A36AFB">
        <w:rPr>
          <w:u w:val="single"/>
        </w:rPr>
        <w:t>ranging</w:t>
      </w:r>
      <w:r>
        <w:rPr>
          <w:u w:val="single"/>
        </w:rPr>
        <w:t xml:space="preserve"> </w:t>
      </w:r>
      <w:r w:rsidRPr="0063625B">
        <w:rPr>
          <w:highlight w:val="green"/>
          <w:u w:val="single"/>
        </w:rPr>
        <w:t>from geopolitics to</w:t>
      </w:r>
      <w:r w:rsidRPr="00B64C0A">
        <w:rPr>
          <w:u w:val="single"/>
        </w:rPr>
        <w:t xml:space="preserve"> trade</w:t>
      </w:r>
      <w:r w:rsidRPr="00A36AFB">
        <w:rPr>
          <w:u w:val="single"/>
        </w:rPr>
        <w:t xml:space="preserve"> </w:t>
      </w:r>
      <w:r w:rsidRPr="0006029C">
        <w:rPr>
          <w:sz w:val="16"/>
        </w:rPr>
        <w:t xml:space="preserve">and from advancing human rights </w:t>
      </w:r>
      <w:r w:rsidRPr="00B64C0A">
        <w:rPr>
          <w:rStyle w:val="Emphasis"/>
        </w:rPr>
        <w:t xml:space="preserve">to </w:t>
      </w:r>
      <w:r w:rsidRPr="0063625B">
        <w:rPr>
          <w:rStyle w:val="Emphasis"/>
          <w:highlight w:val="green"/>
        </w:rPr>
        <w:t>protecting the commons, will only increase as its power expands</w:t>
      </w:r>
      <w:r w:rsidRPr="0006029C">
        <w:rPr>
          <w:sz w:val="16"/>
        </w:rPr>
        <w:t xml:space="preserve">. In other words, </w:t>
      </w:r>
      <w:r w:rsidRPr="00A36AFB">
        <w:rPr>
          <w:u w:val="single"/>
        </w:rPr>
        <w:t>China will demonstrate how a rival</w:t>
      </w:r>
      <w:r w:rsidRPr="0006029C">
        <w:rPr>
          <w:sz w:val="16"/>
        </w:rPr>
        <w:t xml:space="preserve"> can, as Thomas J. Christensen phrased it, “[</w:t>
      </w:r>
      <w:r w:rsidRPr="00A36AFB">
        <w:rPr>
          <w:b/>
          <w:u w:val="single"/>
        </w:rPr>
        <w:t>pose] problems without catching up</w:t>
      </w:r>
      <w:r w:rsidRPr="0006029C">
        <w:rPr>
          <w:sz w:val="16"/>
        </w:rPr>
        <w:t xml:space="preserve">.”8 As Avery Goldstein has persuasively argued, </w:t>
      </w:r>
      <w:r w:rsidRPr="0063625B">
        <w:rPr>
          <w:highlight w:val="green"/>
          <w:u w:val="single"/>
        </w:rPr>
        <w:t xml:space="preserve">these hazards could materialize </w:t>
      </w:r>
      <w:r w:rsidRPr="0063625B">
        <w:rPr>
          <w:rStyle w:val="Emphasis"/>
          <w:highlight w:val="green"/>
        </w:rPr>
        <w:t xml:space="preserve">rather quickly </w:t>
      </w:r>
      <w:r w:rsidRPr="0063625B">
        <w:rPr>
          <w:highlight w:val="green"/>
          <w:u w:val="single"/>
        </w:rPr>
        <w:t>because China is</w:t>
      </w:r>
      <w:r w:rsidRPr="00A36AFB">
        <w:rPr>
          <w:u w:val="single"/>
        </w:rPr>
        <w:t xml:space="preserve"> currently </w:t>
      </w:r>
      <w:r w:rsidRPr="0063625B">
        <w:rPr>
          <w:highlight w:val="green"/>
          <w:u w:val="single"/>
        </w:rPr>
        <w:t xml:space="preserve">pursuing </w:t>
      </w:r>
      <w:r w:rsidRPr="0063625B">
        <w:rPr>
          <w:rStyle w:val="Emphasis"/>
          <w:highlight w:val="green"/>
        </w:rPr>
        <w:t>provocative policies on territorial disputes</w:t>
      </w:r>
      <w:r w:rsidRPr="0063625B">
        <w:rPr>
          <w:highlight w:val="green"/>
          <w:u w:val="single"/>
        </w:rPr>
        <w:t xml:space="preserve"> </w:t>
      </w:r>
      <w:r w:rsidRPr="00B64C0A">
        <w:rPr>
          <w:u w:val="single"/>
        </w:rPr>
        <w:t>over</w:t>
      </w:r>
      <w:r w:rsidRPr="00A36AFB">
        <w:rPr>
          <w:u w:val="single"/>
        </w:rPr>
        <w:t xml:space="preserve"> islands</w:t>
      </w:r>
      <w:r>
        <w:rPr>
          <w:u w:val="single"/>
        </w:rPr>
        <w:t xml:space="preserve"> </w:t>
      </w:r>
      <w:r w:rsidRPr="0063625B">
        <w:rPr>
          <w:highlight w:val="green"/>
          <w:u w:val="single"/>
        </w:rPr>
        <w:t xml:space="preserve">in the East and </w:t>
      </w:r>
      <w:r w:rsidRPr="0063625B">
        <w:rPr>
          <w:rStyle w:val="Emphasis"/>
          <w:highlight w:val="green"/>
        </w:rPr>
        <w:t>South China Seas</w:t>
      </w:r>
      <w:r w:rsidRPr="0006029C">
        <w:rPr>
          <w:sz w:val="16"/>
        </w:rPr>
        <w:t>.9</w:t>
      </w:r>
    </w:p>
    <w:p w14:paraId="2DE1E27D" w14:textId="77777777" w:rsidR="001B593B" w:rsidRPr="0006029C" w:rsidRDefault="001B593B" w:rsidP="001B593B">
      <w:pPr>
        <w:rPr>
          <w:sz w:val="16"/>
        </w:rPr>
      </w:pPr>
      <w:r w:rsidRPr="004C0848">
        <w:rPr>
          <w:u w:val="single"/>
        </w:rPr>
        <w:t>That these disputes</w:t>
      </w:r>
      <w:r w:rsidRPr="0006029C">
        <w:rPr>
          <w:sz w:val="16"/>
        </w:rPr>
        <w:t xml:space="preserve">, which a former U.S. official described as involving “uninhabited and uninhabitable rocks,”10 </w:t>
      </w:r>
      <w:r w:rsidRPr="004C0848">
        <w:rPr>
          <w:u w:val="single"/>
        </w:rPr>
        <w:t>do not appear prima facie</w:t>
      </w:r>
      <w:r>
        <w:rPr>
          <w:u w:val="single"/>
        </w:rPr>
        <w:t xml:space="preserve"> </w:t>
      </w:r>
      <w:r w:rsidRPr="004C0848">
        <w:rPr>
          <w:u w:val="single"/>
        </w:rPr>
        <w:t>to implicate a systemic crisis</w:t>
      </w:r>
      <w:r w:rsidRPr="0006029C">
        <w:rPr>
          <w:sz w:val="16"/>
        </w:rPr>
        <w:t xml:space="preserve"> </w:t>
      </w:r>
      <w:r w:rsidRPr="004C0848">
        <w:rPr>
          <w:b/>
          <w:u w:val="single"/>
        </w:rPr>
        <w:t>should not be reassuring</w:t>
      </w:r>
      <w:r w:rsidRPr="0006029C">
        <w:rPr>
          <w:sz w:val="16"/>
        </w:rPr>
        <w:t xml:space="preserve"> to the United States </w:t>
      </w:r>
      <w:r w:rsidRPr="004C0848">
        <w:rPr>
          <w:u w:val="single"/>
        </w:rPr>
        <w:t xml:space="preserve">because </w:t>
      </w:r>
      <w:r w:rsidRPr="0063625B">
        <w:rPr>
          <w:highlight w:val="green"/>
          <w:u w:val="single"/>
        </w:rPr>
        <w:t>every</w:t>
      </w:r>
      <w:r>
        <w:rPr>
          <w:u w:val="single"/>
        </w:rPr>
        <w:t xml:space="preserve"> </w:t>
      </w:r>
      <w:r w:rsidRPr="004C0848">
        <w:rPr>
          <w:u w:val="single"/>
        </w:rPr>
        <w:t xml:space="preserve">serious </w:t>
      </w:r>
      <w:r w:rsidRPr="0063625B">
        <w:rPr>
          <w:highlight w:val="green"/>
          <w:u w:val="single"/>
        </w:rPr>
        <w:t>contestation</w:t>
      </w:r>
      <w:r w:rsidRPr="0063625B">
        <w:rPr>
          <w:sz w:val="16"/>
          <w:highlight w:val="green"/>
        </w:rPr>
        <w:t xml:space="preserve"> </w:t>
      </w:r>
      <w:r w:rsidRPr="0063625B">
        <w:rPr>
          <w:highlight w:val="green"/>
          <w:u w:val="single"/>
        </w:rPr>
        <w:t>that occurs in future</w:t>
      </w:r>
      <w:r w:rsidRPr="004C0848">
        <w:rPr>
          <w:u w:val="single"/>
        </w:rPr>
        <w:t xml:space="preserve"> Sino-American </w:t>
      </w:r>
      <w:r w:rsidRPr="0063625B">
        <w:rPr>
          <w:highlight w:val="green"/>
          <w:u w:val="single"/>
        </w:rPr>
        <w:t>relations</w:t>
      </w:r>
      <w:r w:rsidRPr="0063625B">
        <w:rPr>
          <w:sz w:val="16"/>
          <w:highlight w:val="green"/>
        </w:rPr>
        <w:t xml:space="preserve"> </w:t>
      </w:r>
      <w:r w:rsidRPr="0063625B">
        <w:rPr>
          <w:highlight w:val="green"/>
          <w:u w:val="single"/>
        </w:rPr>
        <w:t>will materialize against</w:t>
      </w:r>
      <w:r>
        <w:rPr>
          <w:u w:val="single"/>
        </w:rPr>
        <w:t xml:space="preserve"> </w:t>
      </w:r>
      <w:r w:rsidRPr="004C0848">
        <w:rPr>
          <w:u w:val="single"/>
        </w:rPr>
        <w:t xml:space="preserve">the backdrop of </w:t>
      </w:r>
      <w:r w:rsidRPr="0063625B">
        <w:rPr>
          <w:highlight w:val="green"/>
          <w:u w:val="single"/>
        </w:rPr>
        <w:t>a</w:t>
      </w:r>
      <w:r w:rsidRPr="004C0848">
        <w:rPr>
          <w:u w:val="single"/>
        </w:rPr>
        <w:t xml:space="preserve"> possible </w:t>
      </w:r>
      <w:r w:rsidRPr="0063625B">
        <w:rPr>
          <w:highlight w:val="green"/>
          <w:u w:val="single"/>
        </w:rPr>
        <w:t>power transition</w:t>
      </w:r>
      <w:r w:rsidRPr="0063625B">
        <w:rPr>
          <w:sz w:val="16"/>
          <w:highlight w:val="green"/>
        </w:rPr>
        <w:t xml:space="preserve"> </w:t>
      </w:r>
      <w:r w:rsidRPr="0063625B">
        <w:rPr>
          <w:rStyle w:val="Emphasis"/>
          <w:highlight w:val="green"/>
        </w:rPr>
        <w:t>so long as China’s growth rates</w:t>
      </w:r>
      <w:r w:rsidRPr="0006029C">
        <w:rPr>
          <w:sz w:val="16"/>
        </w:rPr>
        <w:t>—even when diminishing—</w:t>
      </w:r>
      <w:r w:rsidRPr="0063625B">
        <w:rPr>
          <w:rStyle w:val="Emphasis"/>
          <w:highlight w:val="green"/>
        </w:rPr>
        <w:t>continue to exceed those of the U</w:t>
      </w:r>
      <w:r w:rsidRPr="004C0848">
        <w:rPr>
          <w:b/>
          <w:u w:val="single"/>
        </w:rPr>
        <w:t xml:space="preserve">nited </w:t>
      </w:r>
      <w:r w:rsidRPr="0063625B">
        <w:rPr>
          <w:rStyle w:val="Emphasis"/>
          <w:highlight w:val="green"/>
        </w:rPr>
        <w:t>S</w:t>
      </w:r>
      <w:r w:rsidRPr="004C0848">
        <w:rPr>
          <w:b/>
          <w:u w:val="single"/>
        </w:rPr>
        <w:t>tates</w:t>
      </w:r>
      <w:r w:rsidRPr="0006029C">
        <w:rPr>
          <w:sz w:val="16"/>
        </w:rPr>
        <w:t xml:space="preserve">. </w:t>
      </w:r>
      <w:r w:rsidRPr="0063625B">
        <w:rPr>
          <w:highlight w:val="green"/>
          <w:u w:val="single"/>
        </w:rPr>
        <w:t>This</w:t>
      </w:r>
      <w:r w:rsidRPr="004C0848">
        <w:rPr>
          <w:u w:val="single"/>
        </w:rPr>
        <w:t xml:space="preserve"> dynamic</w:t>
      </w:r>
      <w:r w:rsidRPr="0006029C">
        <w:rPr>
          <w:sz w:val="16"/>
        </w:rPr>
        <w:t xml:space="preserve">, as William R. Thompson has pointed out, </w:t>
      </w:r>
      <w:r w:rsidRPr="0063625B">
        <w:rPr>
          <w:highlight w:val="green"/>
          <w:u w:val="single"/>
        </w:rPr>
        <w:t>can produce</w:t>
      </w:r>
      <w:r w:rsidRPr="004C0848">
        <w:rPr>
          <w:u w:val="single"/>
        </w:rPr>
        <w:t xml:space="preserve"> extended </w:t>
      </w:r>
      <w:r w:rsidRPr="004C0848">
        <w:rPr>
          <w:rStyle w:val="Emphasis"/>
        </w:rPr>
        <w:t>“</w:t>
      </w:r>
      <w:r w:rsidRPr="0063625B">
        <w:rPr>
          <w:rStyle w:val="Emphasis"/>
          <w:highlight w:val="green"/>
        </w:rPr>
        <w:t>crisis slides”</w:t>
      </w:r>
      <w:r w:rsidRPr="0063625B">
        <w:rPr>
          <w:sz w:val="16"/>
          <w:highlight w:val="green"/>
        </w:rPr>
        <w:t xml:space="preserve"> </w:t>
      </w:r>
      <w:r w:rsidRPr="0063625B">
        <w:rPr>
          <w:highlight w:val="green"/>
          <w:u w:val="single"/>
        </w:rPr>
        <w:t>in which even “relatively trivial incidents</w:t>
      </w:r>
      <w:r w:rsidRPr="004C0848">
        <w:rPr>
          <w:u w:val="single"/>
        </w:rPr>
        <w:t xml:space="preserve"> o</w:t>
      </w:r>
      <w:r w:rsidRPr="0006029C">
        <w:rPr>
          <w:sz w:val="16"/>
        </w:rPr>
        <w:t xml:space="preserve">r a string of seemingly minor crises” </w:t>
      </w:r>
      <w:r w:rsidRPr="0063625B">
        <w:rPr>
          <w:highlight w:val="green"/>
          <w:u w:val="single"/>
        </w:rPr>
        <w:t>may</w:t>
      </w:r>
      <w:r w:rsidRPr="004C0848">
        <w:rPr>
          <w:u w:val="single"/>
        </w:rPr>
        <w:t xml:space="preserve"> suffice to </w:t>
      </w:r>
      <w:r w:rsidRPr="0063625B">
        <w:rPr>
          <w:rStyle w:val="Emphasis"/>
          <w:highlight w:val="green"/>
        </w:rPr>
        <w:t>escalate</w:t>
      </w:r>
      <w:r w:rsidRPr="004C0848">
        <w:rPr>
          <w:u w:val="single"/>
        </w:rPr>
        <w:t xml:space="preserve"> what was up to</w:t>
      </w:r>
      <w:r>
        <w:rPr>
          <w:u w:val="single"/>
        </w:rPr>
        <w:t xml:space="preserve"> </w:t>
      </w:r>
      <w:r w:rsidRPr="004C0848">
        <w:rPr>
          <w:u w:val="single"/>
        </w:rPr>
        <w:t>that point a precarious structural transformation</w:t>
      </w:r>
      <w:r w:rsidRPr="0006029C">
        <w:rPr>
          <w:sz w:val="16"/>
        </w:rPr>
        <w:t xml:space="preserve"> </w:t>
      </w:r>
      <w:r w:rsidRPr="0063625B">
        <w:rPr>
          <w:highlight w:val="green"/>
          <w:u w:val="single"/>
        </w:rPr>
        <w:t>into</w:t>
      </w:r>
      <w:r w:rsidRPr="004C0848">
        <w:rPr>
          <w:u w:val="single"/>
        </w:rPr>
        <w:t xml:space="preserve"> full-fledged geopolitical polarization</w:t>
      </w:r>
      <w:r>
        <w:rPr>
          <w:u w:val="single"/>
        </w:rPr>
        <w:t xml:space="preserve"> </w:t>
      </w:r>
      <w:r w:rsidRPr="004C0848">
        <w:rPr>
          <w:u w:val="single"/>
        </w:rPr>
        <w:t xml:space="preserve">and </w:t>
      </w:r>
      <w:r w:rsidRPr="0063625B">
        <w:rPr>
          <w:rStyle w:val="Emphasis"/>
          <w:highlight w:val="green"/>
        </w:rPr>
        <w:t>major war</w:t>
      </w:r>
      <w:r w:rsidRPr="0063625B">
        <w:rPr>
          <w:highlight w:val="green"/>
          <w:u w:val="single"/>
        </w:rPr>
        <w:t>.</w:t>
      </w:r>
      <w:r w:rsidRPr="0006029C">
        <w:rPr>
          <w:sz w:val="16"/>
        </w:rPr>
        <w:t xml:space="preserve">11 </w:t>
      </w:r>
      <w:r w:rsidRPr="008C3DC7">
        <w:rPr>
          <w:u w:val="single"/>
        </w:rPr>
        <w:t>Since the relative disparity in Sino-American economic performance is</w:t>
      </w:r>
      <w:r>
        <w:rPr>
          <w:u w:val="single"/>
        </w:rPr>
        <w:t xml:space="preserve"> </w:t>
      </w:r>
      <w:r w:rsidRPr="008C3DC7">
        <w:rPr>
          <w:u w:val="single"/>
        </w:rPr>
        <w:t>likely to persist</w:t>
      </w:r>
      <w:r w:rsidRPr="0006029C">
        <w:rPr>
          <w:sz w:val="16"/>
        </w:rPr>
        <w:t xml:space="preserve"> for quite some time, </w:t>
      </w:r>
      <w:r w:rsidRPr="008C3DC7">
        <w:rPr>
          <w:u w:val="single"/>
        </w:rPr>
        <w:t xml:space="preserve">even </w:t>
      </w:r>
      <w:r w:rsidRPr="00B64C0A">
        <w:rPr>
          <w:u w:val="single"/>
        </w:rPr>
        <w:t>trifling quarrels will push bilateral ties ever</w:t>
      </w:r>
      <w:r w:rsidRPr="008C3DC7">
        <w:rPr>
          <w:u w:val="single"/>
        </w:rPr>
        <w:t xml:space="preserve"> more</w:t>
      </w:r>
      <w:r>
        <w:rPr>
          <w:u w:val="single"/>
        </w:rPr>
        <w:t xml:space="preserve"> </w:t>
      </w:r>
      <w:r w:rsidRPr="008C3DC7">
        <w:rPr>
          <w:u w:val="single"/>
        </w:rPr>
        <w:t>concertedly</w:t>
      </w:r>
      <w:r w:rsidRPr="0006029C">
        <w:rPr>
          <w:sz w:val="16"/>
        </w:rPr>
        <w:t xml:space="preserve"> in the direction of greater abrasion as accumulating Chinese power </w:t>
      </w:r>
      <w:r w:rsidRPr="008C3DC7">
        <w:rPr>
          <w:u w:val="single"/>
        </w:rPr>
        <w:t>further</w:t>
      </w:r>
      <w:r>
        <w:rPr>
          <w:u w:val="single"/>
        </w:rPr>
        <w:t xml:space="preserve"> </w:t>
      </w:r>
      <w:r w:rsidRPr="008C3DC7">
        <w:rPr>
          <w:u w:val="single"/>
        </w:rPr>
        <w:t>constrains U.S. freedom of action.</w:t>
      </w:r>
    </w:p>
    <w:p w14:paraId="4DBA95D9" w14:textId="77777777" w:rsidR="001B593B" w:rsidRDefault="001B593B" w:rsidP="001B593B">
      <w:pPr>
        <w:rPr>
          <w:sz w:val="16"/>
        </w:rPr>
      </w:pPr>
    </w:p>
    <w:p w14:paraId="0A1387C4" w14:textId="77777777" w:rsidR="001B593B" w:rsidRDefault="001B593B" w:rsidP="001B593B">
      <w:pPr>
        <w:pStyle w:val="Heading3"/>
      </w:pPr>
      <w:r>
        <w:t>2nc uq</w:t>
      </w:r>
    </w:p>
    <w:p w14:paraId="181FFF92" w14:textId="1E9C3831" w:rsidR="005877FC" w:rsidRDefault="005877FC" w:rsidP="001B593B">
      <w:pPr>
        <w:pStyle w:val="Heading4"/>
      </w:pPr>
      <w:r>
        <w:t>Shale industry primed for comeback</w:t>
      </w:r>
    </w:p>
    <w:p w14:paraId="136E5089" w14:textId="77777777" w:rsidR="005877FC" w:rsidRPr="0043590A" w:rsidRDefault="005877FC" w:rsidP="005877FC">
      <w:r w:rsidRPr="0043590A">
        <w:rPr>
          <w:b/>
          <w:bCs/>
        </w:rPr>
        <w:t>Kimani 21</w:t>
      </w:r>
      <w:r>
        <w:t xml:space="preserve"> [Alex </w:t>
      </w:r>
      <w:bookmarkStart w:id="4" w:name="_Hlk75787691"/>
      <w:r>
        <w:t>Kimani</w:t>
      </w:r>
      <w:bookmarkEnd w:id="4"/>
      <w:r>
        <w:t>, “Why A Shale Comeback Could Be Disastrous For Oil Markets,” May 17, 2021]</w:t>
      </w:r>
    </w:p>
    <w:p w14:paraId="0A144302" w14:textId="77777777" w:rsidR="005877FC" w:rsidRPr="00A54548" w:rsidRDefault="005877FC" w:rsidP="005877FC">
      <w:pPr>
        <w:rPr>
          <w:sz w:val="16"/>
        </w:rPr>
      </w:pPr>
      <w:r w:rsidRPr="00A54548">
        <w:rPr>
          <w:sz w:val="16"/>
        </w:rPr>
        <w:t xml:space="preserve">After having a year to forget in 2020, </w:t>
      </w:r>
      <w:r w:rsidRPr="00A54548">
        <w:rPr>
          <w:rStyle w:val="StyleUnderline"/>
        </w:rPr>
        <w:t>the energy sector has this year emerged as the best-performing of all 11 U.S. market sectors.</w:t>
      </w:r>
      <w:r w:rsidRPr="00A54548">
        <w:rPr>
          <w:sz w:val="16"/>
        </w:rPr>
        <w:t xml:space="preserve"> Energy Select Sector SPDR ETF (NYSEARCA:XLE) is up 41% in the year-to-date, making the broader market S&amp;P 500’s 11% gain appear downright anemic. Oil prices appear to have stabilized in the upper 60s, with WTI price finding support around $63 per barrel while Brent is seeing support around $65 per barrel.</w:t>
      </w:r>
    </w:p>
    <w:p w14:paraId="465B4FC9" w14:textId="77777777" w:rsidR="005877FC" w:rsidRPr="00A54548" w:rsidRDefault="005877FC" w:rsidP="005877FC">
      <w:pPr>
        <w:rPr>
          <w:sz w:val="16"/>
        </w:rPr>
      </w:pPr>
      <w:r w:rsidRPr="00A54548">
        <w:rPr>
          <w:sz w:val="16"/>
        </w:rPr>
        <w:t xml:space="preserve">The sector has a successful Covid-19 vaccination rollout and gradual recovery of the global economy to thank for the resurgence, with several countries—including the U.S. and much of Europe—having reopened their economies. </w:t>
      </w:r>
      <w:r w:rsidRPr="00A54548">
        <w:rPr>
          <w:rStyle w:val="StyleUnderline"/>
        </w:rPr>
        <w:t>But even more important is OPEC’s continuing production discipline with the organization sticking to earlier plans to only gradually</w:t>
      </w:r>
      <w:r w:rsidRPr="00A54548">
        <w:rPr>
          <w:sz w:val="16"/>
        </w:rPr>
        <w:t xml:space="preserve"> </w:t>
      </w:r>
      <w:r w:rsidRPr="00A54548">
        <w:rPr>
          <w:rStyle w:val="StyleUnderline"/>
        </w:rPr>
        <w:t>increase production in its latest meeting</w:t>
      </w:r>
      <w:r w:rsidRPr="00A54548">
        <w:rPr>
          <w:sz w:val="16"/>
        </w:rPr>
        <w:t>. OPEC+ has cut output by around 8 million barrels per day (bpd), but has now agreed to bring 2.1 million bpd back to the market from May to July, easing cuts to 5.8 million bpd.</w:t>
      </w:r>
    </w:p>
    <w:p w14:paraId="3810A45E" w14:textId="77777777" w:rsidR="005877FC" w:rsidRPr="00A54548" w:rsidRDefault="005877FC" w:rsidP="005877FC">
      <w:pPr>
        <w:rPr>
          <w:sz w:val="16"/>
        </w:rPr>
      </w:pPr>
      <w:r w:rsidRPr="00A54548">
        <w:rPr>
          <w:sz w:val="16"/>
        </w:rPr>
        <w:t>But experts are now warning that OPEC+, responsible for more than a third of global production, could see its efforts thwarted by a chief rival: U.S. shale.</w:t>
      </w:r>
    </w:p>
    <w:p w14:paraId="717E7586" w14:textId="77777777" w:rsidR="005877FC" w:rsidRPr="00A54548" w:rsidRDefault="005877FC" w:rsidP="005877FC">
      <w:pPr>
        <w:rPr>
          <w:u w:val="single"/>
        </w:rPr>
      </w:pPr>
      <w:r w:rsidRPr="00A54548">
        <w:rPr>
          <w:sz w:val="16"/>
        </w:rPr>
        <w:t>According to an analysis by the authoritative Oxford Institute for Energy Studies</w:t>
      </w:r>
      <w:r w:rsidRPr="00A54548">
        <w:rPr>
          <w:u w:val="single"/>
        </w:rPr>
        <w:t>, rising oil prices could allow for a significant return of U.S. shale to the market in 2022, potentially upsetting the delicate rebalancing of the global oil market.</w:t>
      </w:r>
    </w:p>
    <w:p w14:paraId="1B6F8B8B" w14:textId="77777777" w:rsidR="005877FC" w:rsidRPr="00A54548" w:rsidRDefault="005877FC" w:rsidP="005877FC">
      <w:pPr>
        <w:rPr>
          <w:sz w:val="16"/>
        </w:rPr>
      </w:pPr>
      <w:r w:rsidRPr="00A54548">
        <w:rPr>
          <w:sz w:val="16"/>
        </w:rPr>
        <w:t xml:space="preserve">“As we enter 2022, </w:t>
      </w:r>
      <w:r w:rsidRPr="0043590A">
        <w:rPr>
          <w:rStyle w:val="StyleUnderline"/>
        </w:rPr>
        <w:t>the US shale response becomes a major source of uncertainty amid an uneven recovery across shale plays and players alike</w:t>
      </w:r>
      <w:r w:rsidRPr="00A54548">
        <w:rPr>
          <w:sz w:val="16"/>
        </w:rPr>
        <w:t xml:space="preserve">. </w:t>
      </w:r>
      <w:r w:rsidRPr="0043590A">
        <w:rPr>
          <w:rStyle w:val="StyleUnderline"/>
        </w:rPr>
        <w:t>As in previous cycles, US shale will remain a key factor shaping market outcomes</w:t>
      </w:r>
      <w:r w:rsidRPr="00A54548">
        <w:rPr>
          <w:sz w:val="16"/>
        </w:rPr>
        <w:t>,” Institute Director Bassam Fattouh and analyst Andreas Economou have said.</w:t>
      </w:r>
    </w:p>
    <w:p w14:paraId="214922B3" w14:textId="77777777" w:rsidR="005877FC" w:rsidRPr="00A54548" w:rsidRDefault="005877FC" w:rsidP="005877FC">
      <w:pPr>
        <w:rPr>
          <w:sz w:val="16"/>
        </w:rPr>
      </w:pPr>
      <w:r w:rsidRPr="00A54548">
        <w:rPr>
          <w:sz w:val="16"/>
        </w:rPr>
        <w:t>Market surplus</w:t>
      </w:r>
    </w:p>
    <w:p w14:paraId="0DC4E048" w14:textId="77777777" w:rsidR="005877FC" w:rsidRPr="00A54548" w:rsidRDefault="005877FC" w:rsidP="005877FC">
      <w:pPr>
        <w:rPr>
          <w:sz w:val="16"/>
        </w:rPr>
      </w:pPr>
      <w:r w:rsidRPr="00A54548">
        <w:rPr>
          <w:sz w:val="16"/>
        </w:rPr>
        <w:t>The institute lays out several possible scenarios, including some that could lead to an oil surplus.</w:t>
      </w:r>
    </w:p>
    <w:p w14:paraId="54DCE6EC" w14:textId="77777777" w:rsidR="005877FC" w:rsidRPr="00A54548" w:rsidRDefault="005877FC" w:rsidP="005877FC">
      <w:pPr>
        <w:rPr>
          <w:sz w:val="16"/>
        </w:rPr>
      </w:pPr>
      <w:r w:rsidRPr="00A54548">
        <w:rPr>
          <w:sz w:val="16"/>
        </w:rPr>
        <w:t xml:space="preserve">During its latest meeting+, </w:t>
      </w:r>
      <w:r w:rsidRPr="00A54548">
        <w:rPr>
          <w:rStyle w:val="StyleUnderline"/>
          <w:sz w:val="16"/>
          <w:u w:val="none"/>
        </w:rPr>
        <w:t>OPEC+ said it expects global oil demand to increase by 6 million barrels a day during the second half of the year</w:t>
      </w:r>
      <w:r w:rsidRPr="00A54548">
        <w:rPr>
          <w:sz w:val="16"/>
        </w:rPr>
        <w:t>. It said it saw stocks at about 70 million barrels below the average for the whole of 2021, a more optimistic outlook than its previous forecast of 20 million barrels below the average. But the Oxford analysts say that an expected increase in shale output by 0.95 million barrels per day could be easily absorbed by the market unless the global recovery hits a major snag.</w:t>
      </w:r>
    </w:p>
    <w:p w14:paraId="3993D17D" w14:textId="77777777" w:rsidR="005877FC" w:rsidRDefault="005877FC" w:rsidP="005877FC">
      <w:pPr>
        <w:rPr>
          <w:rStyle w:val="StyleUnderline"/>
        </w:rPr>
      </w:pPr>
      <w:r w:rsidRPr="00A54548">
        <w:rPr>
          <w:sz w:val="16"/>
        </w:rPr>
        <w:t xml:space="preserve">However, Fattouh and Economou have warned that </w:t>
      </w:r>
      <w:r w:rsidRPr="00A54548">
        <w:rPr>
          <w:rStyle w:val="StyleUnderline"/>
        </w:rPr>
        <w:t>the market could flip into a surplus</w:t>
      </w:r>
      <w:r w:rsidRPr="00A54548">
        <w:rPr>
          <w:sz w:val="16"/>
        </w:rPr>
        <w:t xml:space="preserve"> by the fourth quarter of 2022 if </w:t>
      </w:r>
      <w:r w:rsidRPr="00A54548">
        <w:rPr>
          <w:rStyle w:val="StyleUnderline"/>
        </w:rPr>
        <w:t>the U.S. shale growth hits the upper bound</w:t>
      </w:r>
      <w:r w:rsidRPr="00A54548">
        <w:rPr>
          <w:sz w:val="16"/>
        </w:rPr>
        <w:t xml:space="preserve"> of 1.22 million barrels per day </w:t>
      </w:r>
      <w:r w:rsidRPr="00A54548">
        <w:rPr>
          <w:rStyle w:val="StyleUnderline"/>
        </w:rPr>
        <w:t>and global demand recovery turns out to be slower than expected.</w:t>
      </w:r>
    </w:p>
    <w:p w14:paraId="76D87582" w14:textId="77777777" w:rsidR="005877FC" w:rsidRPr="00A54548" w:rsidRDefault="005877FC" w:rsidP="005877FC">
      <w:pPr>
        <w:rPr>
          <w:sz w:val="16"/>
        </w:rPr>
      </w:pPr>
      <w:r w:rsidRPr="00A54548">
        <w:rPr>
          <w:sz w:val="16"/>
        </w:rPr>
        <w:t>Shale recovery</w:t>
      </w:r>
    </w:p>
    <w:p w14:paraId="6920F8E8" w14:textId="77777777" w:rsidR="005877FC" w:rsidRPr="00A54548" w:rsidRDefault="005877FC" w:rsidP="005877FC">
      <w:pPr>
        <w:rPr>
          <w:sz w:val="16"/>
        </w:rPr>
      </w:pPr>
      <w:r w:rsidRPr="00A54548">
        <w:rPr>
          <w:sz w:val="16"/>
        </w:rPr>
        <w:t xml:space="preserve">What we find alarming about the Oxford report is that </w:t>
      </w:r>
      <w:r w:rsidRPr="00A54548">
        <w:rPr>
          <w:rStyle w:val="StyleUnderline"/>
        </w:rPr>
        <w:t>it might only take a partial recovery by the U.S. shale industry for the effects of the extra oil to start being felt</w:t>
      </w:r>
      <w:r w:rsidRPr="00A54548">
        <w:rPr>
          <w:sz w:val="16"/>
        </w:rPr>
        <w:t>. U.S. shale producers cut more than 2 million barrels per day last year after oil prices plunged to historical lows.</w:t>
      </w:r>
    </w:p>
    <w:p w14:paraId="30F9BFB6" w14:textId="77777777" w:rsidR="005877FC" w:rsidRPr="0043590A" w:rsidRDefault="005877FC" w:rsidP="005877FC">
      <w:pPr>
        <w:rPr>
          <w:rStyle w:val="StyleUnderline"/>
        </w:rPr>
      </w:pPr>
      <w:r w:rsidRPr="00A54548">
        <w:rPr>
          <w:sz w:val="16"/>
        </w:rPr>
        <w:t xml:space="preserve">However, </w:t>
      </w:r>
      <w:r w:rsidRPr="0043590A">
        <w:rPr>
          <w:rStyle w:val="StyleUnderline"/>
        </w:rPr>
        <w:t xml:space="preserve">many shale companies have been ramping up production as oil prices continue climbing. </w:t>
      </w:r>
    </w:p>
    <w:p w14:paraId="6A247375" w14:textId="77777777" w:rsidR="005877FC" w:rsidRPr="005877FC" w:rsidRDefault="005877FC" w:rsidP="005877FC"/>
    <w:p w14:paraId="2A4C2D31" w14:textId="66B3BB29" w:rsidR="001B593B" w:rsidRPr="00E64B51" w:rsidRDefault="001B593B" w:rsidP="001B593B">
      <w:pPr>
        <w:pStyle w:val="Heading4"/>
      </w:pPr>
      <w:r>
        <w:t>Federal courts blocked Biden regs---based</w:t>
      </w:r>
    </w:p>
    <w:p w14:paraId="476E731D" w14:textId="77777777" w:rsidR="001B593B" w:rsidRPr="006E77DC" w:rsidRDefault="001B593B" w:rsidP="001B593B">
      <w:r w:rsidRPr="006E77DC">
        <w:rPr>
          <w:b/>
          <w:bCs/>
        </w:rPr>
        <w:t>Davenport 6/16</w:t>
      </w:r>
      <w:r>
        <w:t xml:space="preserve"> [Coral Davenport covers energy and environmental policy for the climate desk from Washington, was part of the NYT team that received Columbia University’s John B. Oakes award for distinguished environmental journalism in 2018, “Federal Judge Says Biden Cannot Pause New Leases for Drilling on Public Lands,” a version of this article appears in print on June 16, 2021 in the New York Times]</w:t>
      </w:r>
    </w:p>
    <w:p w14:paraId="7342EFDB" w14:textId="77777777" w:rsidR="001B593B" w:rsidRPr="00E64B51" w:rsidRDefault="001B593B" w:rsidP="001B593B">
      <w:pPr>
        <w:rPr>
          <w:sz w:val="16"/>
        </w:rPr>
      </w:pPr>
      <w:r w:rsidRPr="00E64B51">
        <w:rPr>
          <w:sz w:val="16"/>
        </w:rPr>
        <w:t xml:space="preserve">WASHINGTON — </w:t>
      </w:r>
      <w:r w:rsidRPr="006E77DC">
        <w:rPr>
          <w:rStyle w:val="StyleUnderline"/>
        </w:rPr>
        <w:t xml:space="preserve">A federal judge in Louisiana has </w:t>
      </w:r>
      <w:r w:rsidRPr="006E77DC">
        <w:rPr>
          <w:rStyle w:val="Emphasis"/>
        </w:rPr>
        <w:t>blocked</w:t>
      </w:r>
      <w:r w:rsidRPr="006E77DC">
        <w:rPr>
          <w:rStyle w:val="StyleUnderline"/>
        </w:rPr>
        <w:t xml:space="preserve"> the Biden administration’s suspension of new oil and gas leases on federal lands and waters</w:t>
      </w:r>
      <w:r w:rsidRPr="00E64B51">
        <w:rPr>
          <w:sz w:val="16"/>
        </w:rPr>
        <w:t xml:space="preserve">, </w:t>
      </w:r>
      <w:r w:rsidRPr="006E77DC">
        <w:rPr>
          <w:rStyle w:val="Emphasis"/>
        </w:rPr>
        <w:t>in the first major legal roadblock</w:t>
      </w:r>
      <w:r w:rsidRPr="00E64B51">
        <w:rPr>
          <w:sz w:val="16"/>
        </w:rPr>
        <w:t xml:space="preserve"> </w:t>
      </w:r>
      <w:r w:rsidRPr="006E77DC">
        <w:rPr>
          <w:rStyle w:val="StyleUnderline"/>
        </w:rPr>
        <w:t>for</w:t>
      </w:r>
      <w:r w:rsidRPr="00E64B51">
        <w:rPr>
          <w:sz w:val="16"/>
        </w:rPr>
        <w:t xml:space="preserve"> President </w:t>
      </w:r>
      <w:r w:rsidRPr="006E77DC">
        <w:rPr>
          <w:rStyle w:val="Emphasis"/>
        </w:rPr>
        <w:t xml:space="preserve">Biden’s quest to cut fossil fuel pollution </w:t>
      </w:r>
      <w:r w:rsidRPr="00E64B51">
        <w:rPr>
          <w:sz w:val="16"/>
        </w:rPr>
        <w:t>and conserve public lands.</w:t>
      </w:r>
    </w:p>
    <w:p w14:paraId="69F899F8" w14:textId="77777777" w:rsidR="001B593B" w:rsidRPr="00E64B51" w:rsidRDefault="001B593B" w:rsidP="001B593B">
      <w:pPr>
        <w:rPr>
          <w:sz w:val="16"/>
        </w:rPr>
      </w:pPr>
      <w:r w:rsidRPr="00E64B51">
        <w:rPr>
          <w:sz w:val="16"/>
        </w:rPr>
        <w:t xml:space="preserve">Judge Terry A. Doughty of the United States District Court for the Western District of Louisiana granted a preliminary injunction Tuesday against the administration, saying that </w:t>
      </w:r>
      <w:r w:rsidRPr="006E77DC">
        <w:rPr>
          <w:rStyle w:val="StyleUnderline"/>
        </w:rPr>
        <w:t>the power to pause offshore oil and gas leases “lies solely with Congress” because it was the legislative branch that originally made federal lands and waters available for leasing.</w:t>
      </w:r>
    </w:p>
    <w:p w14:paraId="0137B137" w14:textId="77777777" w:rsidR="001B593B" w:rsidRPr="00E64B51" w:rsidRDefault="001B593B" w:rsidP="001B593B">
      <w:pPr>
        <w:rPr>
          <w:sz w:val="16"/>
        </w:rPr>
      </w:pPr>
      <w:r w:rsidRPr="00E64B51">
        <w:rPr>
          <w:sz w:val="16"/>
        </w:rPr>
        <w:t>Judge Doughty also ruled that 13 states that are suing the administration over its temporary halt to new leases “have made a showing that there is a substantial likelihood that President Biden exceeded his powers.”</w:t>
      </w:r>
    </w:p>
    <w:p w14:paraId="50963098" w14:textId="77777777" w:rsidR="001B593B" w:rsidRPr="00E64B51" w:rsidRDefault="001B593B" w:rsidP="001B593B">
      <w:pPr>
        <w:rPr>
          <w:sz w:val="16"/>
        </w:rPr>
      </w:pPr>
      <w:r w:rsidRPr="00E64B51">
        <w:rPr>
          <w:sz w:val="16"/>
        </w:rPr>
        <w:t>Jeff Landry, the Republican attorney general of Louisiana and attorneys general from 12 other states, all Republicans, filed suit in March to lift the White House executive order that temporarily halted new drilling leases on federal lands and waters. Mr. Biden had signed the order during his first week in office in January, saying he wanted a pause in order to conduct a comprehensive review of the program.</w:t>
      </w:r>
    </w:p>
    <w:p w14:paraId="2CD3181B" w14:textId="77777777" w:rsidR="001B593B" w:rsidRPr="00E64B51" w:rsidRDefault="001B593B" w:rsidP="001B593B">
      <w:pPr>
        <w:rPr>
          <w:sz w:val="16"/>
        </w:rPr>
      </w:pPr>
      <w:r w:rsidRPr="00E64B51">
        <w:rPr>
          <w:sz w:val="16"/>
        </w:rPr>
        <w:t>Judge Doughty ruled that Interior Secretary Deb Haaland and her agency “are hereby enjoined and restrained from implementing the pause of new oil and natural gas leases on public lands or in offshore waters.” until the states’ legal case against the administration is decided.</w:t>
      </w:r>
    </w:p>
    <w:p w14:paraId="39507D6E" w14:textId="77777777" w:rsidR="001B593B" w:rsidRPr="00D37B39" w:rsidRDefault="001B593B" w:rsidP="001B593B">
      <w:pPr>
        <w:rPr>
          <w:rStyle w:val="StyleUnderline"/>
        </w:rPr>
      </w:pPr>
      <w:r w:rsidRPr="00E64B51">
        <w:rPr>
          <w:sz w:val="16"/>
        </w:rPr>
        <w:t xml:space="preserve">He wrote that the pause on new leasing should end nationwide and noted that such sweeping preliminary injunctions against federal actions were exceedingly rare. But </w:t>
      </w:r>
      <w:r w:rsidRPr="00D37B39">
        <w:rPr>
          <w:rStyle w:val="Emphasis"/>
        </w:rPr>
        <w:t>the judge</w:t>
      </w:r>
      <w:r w:rsidRPr="00E64B51">
        <w:rPr>
          <w:sz w:val="16"/>
        </w:rPr>
        <w:t xml:space="preserve">, who was appointed by President Donald J. Trump, </w:t>
      </w:r>
      <w:r w:rsidRPr="00D37B39">
        <w:rPr>
          <w:rStyle w:val="StyleUnderline"/>
        </w:rPr>
        <w:t xml:space="preserve">concluded that the 13 states had demonstrated that their economies could be </w:t>
      </w:r>
      <w:r w:rsidRPr="00D37B39">
        <w:rPr>
          <w:rStyle w:val="Emphasis"/>
        </w:rPr>
        <w:t>irreparably harmed by the pause on drilling</w:t>
      </w:r>
      <w:r w:rsidRPr="00D37B39">
        <w:rPr>
          <w:rStyle w:val="StyleUnderline"/>
        </w:rPr>
        <w:t>.</w:t>
      </w:r>
    </w:p>
    <w:p w14:paraId="5FE8B296" w14:textId="77777777" w:rsidR="001B593B" w:rsidRDefault="001B593B" w:rsidP="001B593B">
      <w:r w:rsidRPr="00E64B51">
        <w:rPr>
          <w:sz w:val="16"/>
        </w:rPr>
        <w:t>Joining Louisiana were Alabama, Alaska, Arkansas, Georgia, Mississippi, Missouri, Montana, Nebraska, Oklahoma, Texas, Utah, and West Virginia.</w:t>
      </w:r>
    </w:p>
    <w:p w14:paraId="7D180539" w14:textId="77777777" w:rsidR="001B593B" w:rsidRDefault="001B593B" w:rsidP="001B593B"/>
    <w:p w14:paraId="1D8D48A8" w14:textId="77777777" w:rsidR="001B593B" w:rsidRDefault="001B593B" w:rsidP="001B593B"/>
    <w:p w14:paraId="50290CB4" w14:textId="77777777" w:rsidR="001B593B" w:rsidRPr="006E77DC" w:rsidRDefault="001B593B" w:rsidP="001B593B"/>
    <w:p w14:paraId="51D92DA8" w14:textId="77777777" w:rsidR="001B593B" w:rsidRDefault="001B593B" w:rsidP="001B593B">
      <w:pPr>
        <w:pStyle w:val="Heading3"/>
      </w:pPr>
      <w:r>
        <w:t>2nc link wall / at: link turns</w:t>
      </w:r>
    </w:p>
    <w:p w14:paraId="13B95ED3" w14:textId="77777777" w:rsidR="001B593B" w:rsidRPr="00D3516D" w:rsidRDefault="001B593B" w:rsidP="001B593B">
      <w:pPr>
        <w:pStyle w:val="Heading4"/>
      </w:pPr>
      <w:r>
        <w:t>Strong cooperative federalist precedent</w:t>
      </w:r>
      <w:r w:rsidRPr="00D3516D">
        <w:t xml:space="preserve"> causes regulatory overlapping that crushes environm</w:t>
      </w:r>
      <w:r>
        <w:t>ental oversight and accountabil</w:t>
      </w:r>
      <w:r w:rsidRPr="00D3516D">
        <w:t>ity</w:t>
      </w:r>
    </w:p>
    <w:p w14:paraId="4977817E" w14:textId="77777777" w:rsidR="001B593B" w:rsidRPr="00FC0183" w:rsidRDefault="001B593B" w:rsidP="001B593B">
      <w:pPr>
        <w:rPr>
          <w:sz w:val="16"/>
          <w:szCs w:val="16"/>
        </w:rPr>
      </w:pPr>
      <w:r w:rsidRPr="00D3516D">
        <w:t xml:space="preserve">Jonathan H. </w:t>
      </w:r>
      <w:r w:rsidRPr="00D3516D">
        <w:rPr>
          <w:rStyle w:val="Style13ptBold"/>
        </w:rPr>
        <w:t>Adler</w:t>
      </w:r>
      <w:r w:rsidRPr="00D3516D">
        <w:t>, Last date cited July 200</w:t>
      </w:r>
      <w:r w:rsidRPr="00D3516D">
        <w:rPr>
          <w:rStyle w:val="Style13ptBold"/>
        </w:rPr>
        <w:t>3</w:t>
      </w:r>
      <w:r w:rsidRPr="00024258">
        <w:rPr>
          <w:sz w:val="16"/>
          <w:szCs w:val="16"/>
        </w:rPr>
        <w:t>, “Letting Fifty Flowers Bloom: Using Federalism to Spur Environmental Innovation” http://law.case.edu/faculty/adler_jonathan/publications/letting_fifty_flowers_bloom.pdf</w:t>
      </w:r>
    </w:p>
    <w:p w14:paraId="08AFAB80" w14:textId="77777777" w:rsidR="001B593B" w:rsidRPr="00245403" w:rsidRDefault="001B593B" w:rsidP="001B593B">
      <w:pPr>
        <w:rPr>
          <w:sz w:val="16"/>
        </w:rPr>
      </w:pPr>
      <w:r w:rsidRPr="00245403">
        <w:rPr>
          <w:sz w:val="16"/>
        </w:rPr>
        <w:t xml:space="preserve">In a related fashion, </w:t>
      </w:r>
      <w:r w:rsidRPr="0063625B">
        <w:rPr>
          <w:highlight w:val="green"/>
          <w:u w:val="single"/>
        </w:rPr>
        <w:t>decentralization will lead to greater accountability</w:t>
      </w:r>
      <w:r w:rsidRPr="00B91ED3">
        <w:rPr>
          <w:u w:val="single"/>
        </w:rPr>
        <w:t xml:space="preserve"> in environmental policy.</w:t>
      </w:r>
      <w:r w:rsidRPr="00245403">
        <w:rPr>
          <w:sz w:val="16"/>
        </w:rPr>
        <w:t xml:space="preserve"> As Profs. Henry Butler and Jonathan Macey observe: “</w:t>
      </w:r>
      <w:r w:rsidRPr="00B91ED3">
        <w:rPr>
          <w:u w:val="single"/>
        </w:rPr>
        <w:t>Allocation to local governments of regulatory authority over local externalities allows decisions to be made by the representatives of the decisions who benefit the most and pay the most for higher environmental quality.</w:t>
      </w:r>
      <w:r w:rsidRPr="00245403">
        <w:rPr>
          <w:sz w:val="16"/>
        </w:rPr>
        <w:t xml:space="preserve">”38 </w:t>
      </w:r>
      <w:r w:rsidRPr="0063625B">
        <w:rPr>
          <w:highlight w:val="green"/>
          <w:u w:val="single"/>
        </w:rPr>
        <w:t>If local residents are dissatisfied</w:t>
      </w:r>
      <w:r w:rsidRPr="00B91ED3">
        <w:rPr>
          <w:u w:val="single"/>
        </w:rPr>
        <w:t xml:space="preserve"> with the balance struck by their own elected representatives and regulatory officials, </w:t>
      </w:r>
      <w:r w:rsidRPr="0063625B">
        <w:rPr>
          <w:highlight w:val="green"/>
          <w:u w:val="single"/>
        </w:rPr>
        <w:t>they have the ability to seek redress.</w:t>
      </w:r>
      <w:r w:rsidRPr="00245403">
        <w:rPr>
          <w:sz w:val="16"/>
        </w:rPr>
        <w:t xml:space="preserve"> Their freedom to alter environmental policies to fit their needs will be less subject to those who do not share the costs and benefits of the policy decision or understand local values and concerns. </w:t>
      </w:r>
      <w:r w:rsidRPr="0063625B">
        <w:rPr>
          <w:highlight w:val="green"/>
          <w:u w:val="single"/>
        </w:rPr>
        <w:t>When policies are nationalized, addressing</w:t>
      </w:r>
      <w:r w:rsidRPr="00B91ED3">
        <w:rPr>
          <w:u w:val="single"/>
        </w:rPr>
        <w:t xml:space="preserve"> the concerns of those communities that suffer disproportionately from policy </w:t>
      </w:r>
      <w:r w:rsidRPr="0063625B">
        <w:rPr>
          <w:highlight w:val="green"/>
          <w:u w:val="single"/>
        </w:rPr>
        <w:t>errors</w:t>
      </w:r>
      <w:r w:rsidRPr="00B91ED3">
        <w:rPr>
          <w:u w:val="single"/>
        </w:rPr>
        <w:t xml:space="preserve"> or omissions </w:t>
      </w:r>
      <w:r w:rsidRPr="0063625B">
        <w:rPr>
          <w:highlight w:val="green"/>
          <w:u w:val="single"/>
        </w:rPr>
        <w:t>becomes difficult</w:t>
      </w:r>
      <w:r w:rsidRPr="00B91ED3">
        <w:rPr>
          <w:u w:val="single"/>
        </w:rPr>
        <w:t>.</w:t>
      </w:r>
      <w:r w:rsidRPr="00245403">
        <w:rPr>
          <w:sz w:val="16"/>
        </w:rPr>
        <w:t xml:space="preserve"> </w:t>
      </w:r>
      <w:r w:rsidRPr="00B91ED3">
        <w:rPr>
          <w:u w:val="single"/>
        </w:rPr>
        <w:t xml:space="preserve">Local environmental concerns must compete against national political priorities. A small town that needs to devote resources to improving the quality of its drinking water must compete for federal funds and attention with whatever environmental concern is on the evening news. </w:t>
      </w:r>
      <w:r w:rsidRPr="0063625B">
        <w:rPr>
          <w:highlight w:val="green"/>
          <w:u w:val="single"/>
        </w:rPr>
        <w:t>Federal agencies</w:t>
      </w:r>
      <w:r w:rsidRPr="00B91ED3">
        <w:rPr>
          <w:u w:val="single"/>
        </w:rPr>
        <w:t xml:space="preserve"> and national politicians </w:t>
      </w:r>
      <w:r w:rsidRPr="0063625B">
        <w:rPr>
          <w:highlight w:val="green"/>
          <w:u w:val="single"/>
        </w:rPr>
        <w:t>are</w:t>
      </w:r>
      <w:r w:rsidRPr="00B91ED3">
        <w:rPr>
          <w:u w:val="single"/>
        </w:rPr>
        <w:t xml:space="preserve"> often </w:t>
      </w:r>
      <w:r w:rsidRPr="0063625B">
        <w:rPr>
          <w:highlight w:val="green"/>
          <w:u w:val="single"/>
        </w:rPr>
        <w:t>less responsive to local needs</w:t>
      </w:r>
      <w:r w:rsidRPr="00B91ED3">
        <w:rPr>
          <w:u w:val="single"/>
        </w:rPr>
        <w:t xml:space="preserve"> than local institutions and officials.</w:t>
      </w:r>
      <w:r w:rsidRPr="00245403">
        <w:rPr>
          <w:sz w:val="16"/>
        </w:rPr>
        <w:t xml:space="preserve"> “</w:t>
      </w:r>
      <w:r w:rsidRPr="00B91ED3">
        <w:rPr>
          <w:u w:val="single"/>
        </w:rPr>
        <w:t>States are closest to their constituents and problems, bringing a necessary sensitivity and perspective to local environmental issues that even EPA’s 10 regional offices, often many hundreds of miles away, can’t have.</w:t>
      </w:r>
      <w:r w:rsidRPr="00245403">
        <w:rPr>
          <w:sz w:val="16"/>
        </w:rPr>
        <w:t xml:space="preserve">”39 Regulating the nation’s environment from Washington is such a massive undertaking that it forces the U.S. Congress to engage in widescale delegation of responsibilities to federal agencies, particularly EPA.40Consequently, key decisions about national environmental policy are made by bureaucrats within regulatory agencies, rather than legislators. While such agencies are under the control of the executive—a political branch—political accountability is attenuated at best. Not only are regulatory officials not themselves directly accountable to voters, but the regulatory process is not as transparent or understandable as the legislative process. Arcane regulatory dictates are easily obscured amidst a pile of notice-and-comment rulemakings, interpretative rules, guidance documents, negotiated rulemakings, and technical amendments. </w:t>
      </w:r>
      <w:r w:rsidRPr="00B91ED3">
        <w:rPr>
          <w:u w:val="single"/>
        </w:rPr>
        <w:t xml:space="preserve">The </w:t>
      </w:r>
      <w:r w:rsidRPr="0063625B">
        <w:rPr>
          <w:highlight w:val="green"/>
          <w:u w:val="single"/>
        </w:rPr>
        <w:t>lack of accountability is</w:t>
      </w:r>
      <w:r w:rsidRPr="00B91ED3">
        <w:rPr>
          <w:u w:val="single"/>
        </w:rPr>
        <w:t xml:space="preserve"> actually </w:t>
      </w:r>
      <w:r w:rsidRPr="0063625B">
        <w:rPr>
          <w:highlight w:val="green"/>
          <w:u w:val="single"/>
        </w:rPr>
        <w:t>compounded by the “cooperative” structure of</w:t>
      </w:r>
      <w:r w:rsidRPr="00B91ED3">
        <w:rPr>
          <w:u w:val="single"/>
        </w:rPr>
        <w:t xml:space="preserve"> many environmental </w:t>
      </w:r>
      <w:r w:rsidRPr="0063625B">
        <w:rPr>
          <w:highlight w:val="green"/>
          <w:u w:val="single"/>
        </w:rPr>
        <w:t>regulations.</w:t>
      </w:r>
      <w:r w:rsidRPr="00B91ED3">
        <w:rPr>
          <w:u w:val="single"/>
        </w:rPr>
        <w:t xml:space="preserve"> Because the federal government enacts mandates that state and local governments must implement and enforce, the source of regulatory obligations becomes obscured. In practice, </w:t>
      </w:r>
      <w:r w:rsidRPr="0063625B">
        <w:rPr>
          <w:highlight w:val="green"/>
          <w:u w:val="single"/>
        </w:rPr>
        <w:t>cooperative federalism</w:t>
      </w:r>
      <w:r w:rsidRPr="00B91ED3">
        <w:rPr>
          <w:u w:val="single"/>
        </w:rPr>
        <w:t xml:space="preserve"> diffuses responsibility and </w:t>
      </w:r>
      <w:r w:rsidRPr="0063625B">
        <w:rPr>
          <w:highlight w:val="green"/>
          <w:u w:val="single"/>
        </w:rPr>
        <w:t>creates opportunities for</w:t>
      </w:r>
      <w:r w:rsidRPr="00B91ED3">
        <w:rPr>
          <w:u w:val="single"/>
        </w:rPr>
        <w:t xml:space="preserve"> state and federal officials to engage in </w:t>
      </w:r>
      <w:r w:rsidRPr="0063625B">
        <w:rPr>
          <w:highlight w:val="green"/>
          <w:u w:val="single"/>
        </w:rPr>
        <w:t>blame-shifting</w:t>
      </w:r>
      <w:r w:rsidRPr="00B91ED3">
        <w:rPr>
          <w:u w:val="single"/>
        </w:rPr>
        <w:t xml:space="preserve"> and credit-taking</w:t>
      </w:r>
      <w:r w:rsidRPr="00245403">
        <w:rPr>
          <w:sz w:val="16"/>
        </w:rPr>
        <w:t xml:space="preserve">.41 </w:t>
      </w:r>
      <w:r w:rsidRPr="00B91ED3">
        <w:rPr>
          <w:u w:val="single"/>
        </w:rPr>
        <w:t>For a citizen dissatisfied with the existing regime, it is less clear whether redress lies in the state or the federal government. As environmental programs become more complex, the lines of accountability become more attenuated, and it is easier to divert environmental policies toward other ends, such as economic rent-seeking</w:t>
      </w:r>
      <w:r w:rsidRPr="00245403">
        <w:rPr>
          <w:sz w:val="16"/>
        </w:rPr>
        <w:t>.</w:t>
      </w:r>
      <w:r w:rsidRPr="00B91ED3">
        <w:rPr>
          <w:u w:val="single"/>
        </w:rPr>
        <w:t>42Environmental rules can be used to stifle competition or lock up national product markets. Thus, ethanol producers seek to manipulate the federal definition of “oxygenated fuel”</w:t>
      </w:r>
      <w:r w:rsidRPr="00245403">
        <w:rPr>
          <w:sz w:val="16"/>
        </w:rPr>
        <w:t xml:space="preserve">43 </w:t>
      </w:r>
      <w:r w:rsidRPr="00B91ED3">
        <w:rPr>
          <w:u w:val="single"/>
        </w:rPr>
        <w:t>while hazardous waste management firms seek to commandeer greater portions of the waste stream</w:t>
      </w:r>
      <w:r w:rsidRPr="00245403">
        <w:rPr>
          <w:sz w:val="16"/>
        </w:rPr>
        <w:t>.44</w:t>
      </w:r>
      <w:r w:rsidRPr="00B91ED3">
        <w:rPr>
          <w:u w:val="single"/>
        </w:rPr>
        <w:t xml:space="preserve"> As the costs of environmental regulations increase, so do the potential gains from manipulating environmental regulations for pecuniary advantage. Seeking regulatory policies that will carve out niche markets or inhibit competitors becomes an increasingly profitable investment of time, money, and other resources, all the while </w:t>
      </w:r>
      <w:r w:rsidRPr="0063625B">
        <w:rPr>
          <w:highlight w:val="green"/>
          <w:u w:val="single"/>
        </w:rPr>
        <w:t>undermining the effectiveness of environmental regulations</w:t>
      </w:r>
      <w:r w:rsidRPr="00B91ED3">
        <w:rPr>
          <w:u w:val="single"/>
        </w:rPr>
        <w:t xml:space="preserve"> to achieve environmental goals</w:t>
      </w:r>
      <w:r w:rsidRPr="00245403">
        <w:rPr>
          <w:sz w:val="16"/>
        </w:rPr>
        <w:t>.</w:t>
      </w:r>
    </w:p>
    <w:p w14:paraId="5652F01E" w14:textId="77777777" w:rsidR="001B593B" w:rsidRPr="00245403" w:rsidRDefault="001B593B" w:rsidP="001B593B"/>
    <w:p w14:paraId="46D28597" w14:textId="77777777" w:rsidR="001B593B" w:rsidRPr="00B55AD5" w:rsidRDefault="001B593B" w:rsidP="001B593B"/>
    <w:p w14:paraId="155BD1C4" w14:textId="77777777" w:rsidR="001B593B" w:rsidRPr="00FC0183" w:rsidRDefault="001B593B" w:rsidP="001B593B"/>
    <w:p w14:paraId="07E66B01" w14:textId="4030E87B" w:rsidR="00985351" w:rsidRDefault="00985351" w:rsidP="00985351">
      <w:pPr>
        <w:pStyle w:val="Heading4"/>
        <w:rPr>
          <w:rStyle w:val="StyleUnderline"/>
        </w:rPr>
      </w:pPr>
      <w:r>
        <w:t xml:space="preserve">Regs kill the industry </w:t>
      </w:r>
    </w:p>
    <w:p w14:paraId="2DA3B804" w14:textId="71149865" w:rsidR="00985351" w:rsidRPr="00685F2E" w:rsidRDefault="00985351" w:rsidP="00985351">
      <w:r w:rsidRPr="00685F2E">
        <w:rPr>
          <w:rStyle w:val="Style13ptBold"/>
        </w:rPr>
        <w:t>Kirby 16</w:t>
      </w:r>
      <w:r>
        <w:t xml:space="preserve"> [Neal, Director of Communications and Public Affairs @ IPAA, “IPAA: New, Costly Methane Regulations Are at the Expense of American Taxpayers”, http://www.ipaa.org/press-releases/ipaa-new-costly-methane-regulations-are-at-the-expense-of-american-taxpayers/]</w:t>
      </w:r>
    </w:p>
    <w:p w14:paraId="7CD74332" w14:textId="77777777" w:rsidR="00985351" w:rsidRPr="00D602BB" w:rsidRDefault="00985351" w:rsidP="00985351">
      <w:pPr>
        <w:rPr>
          <w:sz w:val="12"/>
        </w:rPr>
      </w:pPr>
      <w:r w:rsidRPr="00D602BB">
        <w:rPr>
          <w:sz w:val="12"/>
        </w:rPr>
        <w:t>WASHINGTON, D.C. – Today, Independent Petroleum Association of America (</w:t>
      </w:r>
      <w:r w:rsidRPr="00685F2E">
        <w:rPr>
          <w:rStyle w:val="StyleUnderline"/>
        </w:rPr>
        <w:t>IPAA</w:t>
      </w:r>
      <w:r w:rsidRPr="00D602BB">
        <w:rPr>
          <w:sz w:val="12"/>
        </w:rPr>
        <w:t xml:space="preserve">) </w:t>
      </w:r>
      <w:r w:rsidRPr="00685F2E">
        <w:rPr>
          <w:rStyle w:val="StyleUnderline"/>
        </w:rPr>
        <w:t>Senior Vice President</w:t>
      </w:r>
      <w:r w:rsidRPr="00D602BB">
        <w:rPr>
          <w:sz w:val="12"/>
        </w:rPr>
        <w:t xml:space="preserve"> </w:t>
      </w:r>
      <w:r w:rsidRPr="00685F2E">
        <w:rPr>
          <w:rStyle w:val="StyleUnderline"/>
        </w:rPr>
        <w:t>of Government Relations</w:t>
      </w:r>
      <w:r w:rsidRPr="00D602BB">
        <w:rPr>
          <w:sz w:val="12"/>
        </w:rPr>
        <w:t xml:space="preserve"> and Political Affairs Dan </w:t>
      </w:r>
      <w:r w:rsidRPr="00685F2E">
        <w:rPr>
          <w:rStyle w:val="StyleUnderline"/>
        </w:rPr>
        <w:t>Naatz</w:t>
      </w:r>
      <w:r w:rsidRPr="00D602BB">
        <w:rPr>
          <w:sz w:val="12"/>
        </w:rPr>
        <w:t xml:space="preserve"> </w:t>
      </w:r>
      <w:r w:rsidRPr="00685F2E">
        <w:rPr>
          <w:rStyle w:val="StyleUnderline"/>
        </w:rPr>
        <w:t>released</w:t>
      </w:r>
      <w:r w:rsidRPr="00D602BB">
        <w:rPr>
          <w:sz w:val="12"/>
        </w:rPr>
        <w:t xml:space="preserve"> </w:t>
      </w:r>
      <w:r w:rsidRPr="00685F2E">
        <w:rPr>
          <w:rStyle w:val="StyleUnderline"/>
        </w:rPr>
        <w:t>the</w:t>
      </w:r>
      <w:r w:rsidRPr="00D602BB">
        <w:rPr>
          <w:sz w:val="12"/>
        </w:rPr>
        <w:t xml:space="preserve"> </w:t>
      </w:r>
      <w:r w:rsidRPr="00685F2E">
        <w:rPr>
          <w:rStyle w:val="StyleUnderline"/>
        </w:rPr>
        <w:t>following</w:t>
      </w:r>
      <w:r w:rsidRPr="00D602BB">
        <w:rPr>
          <w:sz w:val="12"/>
        </w:rPr>
        <w:t xml:space="preserve"> </w:t>
      </w:r>
      <w:r w:rsidRPr="00685F2E">
        <w:rPr>
          <w:rStyle w:val="StyleUnderline"/>
        </w:rPr>
        <w:t>statement</w:t>
      </w:r>
      <w:r w:rsidRPr="00D602BB">
        <w:rPr>
          <w:sz w:val="12"/>
        </w:rPr>
        <w:t xml:space="preserve"> in response to the Department of the Interior’s proposed emissions mandate on oil and natural gas producers who operate on federal and Indian lands, in the name of equitable return to the taxpayer and under the pretext of climate </w:t>
      </w:r>
      <w:r w:rsidRPr="00E50C07">
        <w:rPr>
          <w:sz w:val="12"/>
        </w:rPr>
        <w:t>change. “</w:t>
      </w:r>
      <w:r w:rsidRPr="00E50C07">
        <w:rPr>
          <w:rStyle w:val="StyleUnderline"/>
        </w:rPr>
        <w:t>Reduction of emissions through limited venting and flaring</w:t>
      </w:r>
      <w:r w:rsidRPr="00E50C07">
        <w:rPr>
          <w:sz w:val="12"/>
        </w:rPr>
        <w:t xml:space="preserve"> </w:t>
      </w:r>
      <w:r w:rsidRPr="00E50C07">
        <w:rPr>
          <w:rStyle w:val="StyleUnderline"/>
        </w:rPr>
        <w:t>is</w:t>
      </w:r>
      <w:r w:rsidRPr="00E50C07">
        <w:rPr>
          <w:sz w:val="12"/>
        </w:rPr>
        <w:t xml:space="preserve"> </w:t>
      </w:r>
      <w:r w:rsidRPr="00E50C07">
        <w:rPr>
          <w:rStyle w:val="Emphasis"/>
        </w:rPr>
        <w:t>in</w:t>
      </w:r>
      <w:r w:rsidRPr="00E50C07">
        <w:rPr>
          <w:sz w:val="12"/>
        </w:rPr>
        <w:t xml:space="preserve"> the government and </w:t>
      </w:r>
      <w:r w:rsidRPr="00E50C07">
        <w:rPr>
          <w:rStyle w:val="Emphasis"/>
        </w:rPr>
        <w:t>the industry’s best interest</w:t>
      </w:r>
      <w:r w:rsidRPr="00E50C07">
        <w:rPr>
          <w:sz w:val="12"/>
        </w:rPr>
        <w:t xml:space="preserve">. Financially, </w:t>
      </w:r>
      <w:r w:rsidRPr="00E50C07">
        <w:rPr>
          <w:rStyle w:val="StyleUnderline"/>
        </w:rPr>
        <w:t>no oil</w:t>
      </w:r>
      <w:r w:rsidRPr="00685F2E">
        <w:rPr>
          <w:rStyle w:val="StyleUnderline"/>
        </w:rPr>
        <w:t xml:space="preserve"> or natural gas producer would choose to </w:t>
      </w:r>
      <w:r w:rsidRPr="00685F2E">
        <w:rPr>
          <w:rStyle w:val="Emphasis"/>
        </w:rPr>
        <w:t>lose</w:t>
      </w:r>
      <w:r w:rsidRPr="00685F2E">
        <w:rPr>
          <w:rStyle w:val="StyleUnderline"/>
        </w:rPr>
        <w:t xml:space="preserve"> valuable resources that could otherwise be sold</w:t>
      </w:r>
      <w:r w:rsidRPr="00D602BB">
        <w:rPr>
          <w:sz w:val="12"/>
        </w:rPr>
        <w:t xml:space="preserve">. And when the product is sold, the U.S. </w:t>
      </w:r>
      <w:r w:rsidRPr="00E50C07">
        <w:rPr>
          <w:sz w:val="12"/>
        </w:rPr>
        <w:t xml:space="preserve">treasury receives a royalty. Further, </w:t>
      </w:r>
      <w:r w:rsidRPr="00E50C07">
        <w:rPr>
          <w:rStyle w:val="StyleUnderline"/>
        </w:rPr>
        <w:t xml:space="preserve">increased natural gas production and use have resulted in </w:t>
      </w:r>
      <w:r w:rsidRPr="00E50C07">
        <w:rPr>
          <w:rStyle w:val="Emphasis"/>
        </w:rPr>
        <w:t>cleaner air</w:t>
      </w:r>
      <w:r w:rsidRPr="00E50C07">
        <w:rPr>
          <w:rStyle w:val="StyleUnderline"/>
        </w:rPr>
        <w:t xml:space="preserve"> for the United States</w:t>
      </w:r>
      <w:r w:rsidRPr="00E50C07">
        <w:rPr>
          <w:sz w:val="12"/>
        </w:rPr>
        <w:t xml:space="preserve">. We are concerned that these </w:t>
      </w:r>
      <w:r w:rsidRPr="00E50C07">
        <w:rPr>
          <w:rStyle w:val="StyleUnderline"/>
        </w:rPr>
        <w:t xml:space="preserve">new rules could create a </w:t>
      </w:r>
      <w:r w:rsidRPr="00E50C07">
        <w:rPr>
          <w:rStyle w:val="Emphasis"/>
        </w:rPr>
        <w:t>regulatory regime</w:t>
      </w:r>
      <w:r w:rsidRPr="00E50C07">
        <w:rPr>
          <w:rStyle w:val="StyleUnderline"/>
        </w:rPr>
        <w:t xml:space="preserve"> that </w:t>
      </w:r>
      <w:r w:rsidRPr="00E50C07">
        <w:rPr>
          <w:rStyle w:val="Emphasis"/>
        </w:rPr>
        <w:t>prevents</w:t>
      </w:r>
      <w:r w:rsidRPr="00E50C07">
        <w:rPr>
          <w:rStyle w:val="StyleUnderline"/>
        </w:rPr>
        <w:t xml:space="preserve"> the extension of the financial and important environmental benefits generated by American</w:t>
      </w:r>
      <w:r w:rsidRPr="00E50C07">
        <w:rPr>
          <w:sz w:val="12"/>
        </w:rPr>
        <w:t xml:space="preserve"> oil and </w:t>
      </w:r>
      <w:r w:rsidRPr="00E50C07">
        <w:rPr>
          <w:rStyle w:val="StyleUnderline"/>
        </w:rPr>
        <w:t>natural gas production</w:t>
      </w:r>
      <w:r w:rsidRPr="00685F2E">
        <w:rPr>
          <w:rStyle w:val="StyleUnderline"/>
        </w:rPr>
        <w:t>.</w:t>
      </w:r>
      <w:r>
        <w:rPr>
          <w:rStyle w:val="StyleUnderline"/>
        </w:rPr>
        <w:t xml:space="preserve"> </w:t>
      </w:r>
      <w:r w:rsidRPr="00D602BB">
        <w:rPr>
          <w:sz w:val="12"/>
        </w:rPr>
        <w:t xml:space="preserve">“This is the latest in the string of bad policies released by this administration showing a lack of knowledge of how the oil and gas industry truly works. </w:t>
      </w:r>
      <w:r w:rsidRPr="00685F2E">
        <w:rPr>
          <w:rStyle w:val="StyleUnderline"/>
        </w:rPr>
        <w:t>Imposing</w:t>
      </w:r>
      <w:r w:rsidRPr="00D602BB">
        <w:rPr>
          <w:sz w:val="12"/>
        </w:rPr>
        <w:t xml:space="preserve"> these new </w:t>
      </w:r>
      <w:r w:rsidRPr="00725C14">
        <w:rPr>
          <w:rStyle w:val="StyleUnderline"/>
          <w:highlight w:val="green"/>
        </w:rPr>
        <w:t>regulations</w:t>
      </w:r>
      <w:r w:rsidRPr="00725C14">
        <w:rPr>
          <w:sz w:val="12"/>
          <w:highlight w:val="green"/>
        </w:rPr>
        <w:t xml:space="preserve"> </w:t>
      </w:r>
      <w:r w:rsidRPr="00725C14">
        <w:rPr>
          <w:rStyle w:val="StyleUnderline"/>
          <w:highlight w:val="green"/>
        </w:rPr>
        <w:t xml:space="preserve">will make it </w:t>
      </w:r>
      <w:r w:rsidRPr="00725C14">
        <w:rPr>
          <w:rStyle w:val="Emphasis"/>
          <w:highlight w:val="green"/>
        </w:rPr>
        <w:t>more expensive</w:t>
      </w:r>
      <w:r w:rsidRPr="00725C14">
        <w:rPr>
          <w:rStyle w:val="StyleUnderline"/>
          <w:highlight w:val="green"/>
        </w:rPr>
        <w:t xml:space="preserve"> and </w:t>
      </w:r>
      <w:r w:rsidRPr="00725C14">
        <w:rPr>
          <w:rStyle w:val="Emphasis"/>
          <w:highlight w:val="green"/>
        </w:rPr>
        <w:t>harder</w:t>
      </w:r>
      <w:r w:rsidRPr="00725C14">
        <w:rPr>
          <w:rStyle w:val="StyleUnderline"/>
          <w:highlight w:val="green"/>
        </w:rPr>
        <w:t xml:space="preserve"> for</w:t>
      </w:r>
      <w:r w:rsidRPr="00685F2E">
        <w:rPr>
          <w:rStyle w:val="StyleUnderline"/>
        </w:rPr>
        <w:t xml:space="preserve"> independent </w:t>
      </w:r>
      <w:r w:rsidRPr="00725C14">
        <w:rPr>
          <w:rStyle w:val="Emphasis"/>
          <w:highlight w:val="green"/>
        </w:rPr>
        <w:t>producers</w:t>
      </w:r>
      <w:r w:rsidRPr="00725C14">
        <w:rPr>
          <w:rStyle w:val="StyleUnderline"/>
          <w:highlight w:val="green"/>
        </w:rPr>
        <w:t xml:space="preserve"> to </w:t>
      </w:r>
      <w:r w:rsidRPr="00725C14">
        <w:rPr>
          <w:rStyle w:val="Emphasis"/>
          <w:highlight w:val="green"/>
        </w:rPr>
        <w:t>operate</w:t>
      </w:r>
      <w:r w:rsidRPr="00725C14">
        <w:rPr>
          <w:sz w:val="12"/>
          <w:highlight w:val="green"/>
        </w:rPr>
        <w:t xml:space="preserve">, </w:t>
      </w:r>
      <w:r w:rsidRPr="00725C14">
        <w:rPr>
          <w:rStyle w:val="StyleUnderline"/>
          <w:highlight w:val="green"/>
        </w:rPr>
        <w:t>reducing</w:t>
      </w:r>
      <w:r w:rsidRPr="00685F2E">
        <w:rPr>
          <w:rStyle w:val="StyleUnderline"/>
        </w:rPr>
        <w:t xml:space="preserve"> America’s </w:t>
      </w:r>
      <w:r w:rsidRPr="00725C14">
        <w:rPr>
          <w:rStyle w:val="Emphasis"/>
          <w:highlight w:val="green"/>
        </w:rPr>
        <w:t>total energy production</w:t>
      </w:r>
      <w:r w:rsidRPr="00685F2E">
        <w:rPr>
          <w:rStyle w:val="StyleUnderline"/>
        </w:rPr>
        <w:t xml:space="preserve"> and preventing additional receipts from going</w:t>
      </w:r>
      <w:r w:rsidRPr="00D602BB">
        <w:rPr>
          <w:sz w:val="12"/>
        </w:rPr>
        <w:t xml:space="preserve"> back </w:t>
      </w:r>
      <w:r w:rsidRPr="00685F2E">
        <w:rPr>
          <w:rStyle w:val="StyleUnderline"/>
        </w:rPr>
        <w:t>to</w:t>
      </w:r>
      <w:r w:rsidRPr="00D602BB">
        <w:rPr>
          <w:sz w:val="12"/>
        </w:rPr>
        <w:t xml:space="preserve"> </w:t>
      </w:r>
      <w:r w:rsidRPr="00685F2E">
        <w:rPr>
          <w:rStyle w:val="StyleUnderline"/>
        </w:rPr>
        <w:t>the</w:t>
      </w:r>
      <w:r w:rsidRPr="00D602BB">
        <w:rPr>
          <w:sz w:val="12"/>
        </w:rPr>
        <w:t xml:space="preserve"> United States </w:t>
      </w:r>
      <w:r w:rsidRPr="00685F2E">
        <w:rPr>
          <w:rStyle w:val="StyleUnderline"/>
        </w:rPr>
        <w:t>Treasury</w:t>
      </w:r>
      <w:r w:rsidRPr="00D602BB">
        <w:rPr>
          <w:sz w:val="12"/>
        </w:rPr>
        <w:t xml:space="preserve">. Making matters worse, </w:t>
      </w:r>
      <w:r w:rsidRPr="00685F2E">
        <w:rPr>
          <w:rStyle w:val="StyleUnderline"/>
        </w:rPr>
        <w:t>lifting the royalty rate</w:t>
      </w:r>
      <w:r w:rsidRPr="00D602BB">
        <w:rPr>
          <w:sz w:val="12"/>
        </w:rPr>
        <w:t xml:space="preserve"> ceiling simply </w:t>
      </w:r>
      <w:r w:rsidRPr="00685F2E">
        <w:rPr>
          <w:rStyle w:val="StyleUnderline"/>
        </w:rPr>
        <w:t>leaves the door open for the federal government to increase rates on producers</w:t>
      </w:r>
      <w:r w:rsidRPr="00D602BB">
        <w:rPr>
          <w:sz w:val="12"/>
        </w:rPr>
        <w:t xml:space="preserve"> down the road. </w:t>
      </w:r>
      <w:r w:rsidRPr="00725C14">
        <w:rPr>
          <w:rStyle w:val="StyleUnderline"/>
          <w:highlight w:val="green"/>
        </w:rPr>
        <w:t>This will change</w:t>
      </w:r>
      <w:r w:rsidRPr="00685F2E">
        <w:rPr>
          <w:rStyle w:val="StyleUnderline"/>
        </w:rPr>
        <w:t xml:space="preserve"> the </w:t>
      </w:r>
      <w:r w:rsidRPr="00725C14">
        <w:rPr>
          <w:rStyle w:val="Emphasis"/>
          <w:highlight w:val="green"/>
        </w:rPr>
        <w:t>predictability</w:t>
      </w:r>
      <w:r w:rsidRPr="00725C14">
        <w:rPr>
          <w:rStyle w:val="StyleUnderline"/>
          <w:highlight w:val="green"/>
        </w:rPr>
        <w:t xml:space="preserve"> and </w:t>
      </w:r>
      <w:r w:rsidRPr="00725C14">
        <w:rPr>
          <w:rStyle w:val="Emphasis"/>
          <w:highlight w:val="green"/>
        </w:rPr>
        <w:t>certainty</w:t>
      </w:r>
      <w:r w:rsidRPr="00685F2E">
        <w:rPr>
          <w:rStyle w:val="StyleUnderline"/>
        </w:rPr>
        <w:t xml:space="preserve"> for operators on federal lands</w:t>
      </w:r>
      <w:r w:rsidRPr="00D602BB">
        <w:rPr>
          <w:sz w:val="12"/>
        </w:rPr>
        <w:t xml:space="preserve">, </w:t>
      </w:r>
      <w:r w:rsidRPr="00725C14">
        <w:rPr>
          <w:rStyle w:val="StyleUnderline"/>
          <w:highlight w:val="green"/>
        </w:rPr>
        <w:t xml:space="preserve">making it harder to </w:t>
      </w:r>
      <w:r w:rsidRPr="00725C14">
        <w:rPr>
          <w:rStyle w:val="Emphasis"/>
          <w:highlight w:val="green"/>
        </w:rPr>
        <w:t>plan</w:t>
      </w:r>
      <w:r w:rsidRPr="00725C14">
        <w:rPr>
          <w:rStyle w:val="StyleUnderline"/>
          <w:highlight w:val="green"/>
        </w:rPr>
        <w:t xml:space="preserve"> and </w:t>
      </w:r>
      <w:r w:rsidRPr="00725C14">
        <w:rPr>
          <w:rStyle w:val="Emphasis"/>
          <w:highlight w:val="green"/>
        </w:rPr>
        <w:t>commit</w:t>
      </w:r>
      <w:r w:rsidRPr="00725C14">
        <w:rPr>
          <w:rStyle w:val="StyleUnderline"/>
          <w:highlight w:val="green"/>
        </w:rPr>
        <w:t xml:space="preserve"> to long-term projects</w:t>
      </w:r>
      <w:r w:rsidRPr="00685F2E">
        <w:rPr>
          <w:rStyle w:val="StyleUnderline"/>
        </w:rPr>
        <w:t>.</w:t>
      </w:r>
      <w:r w:rsidRPr="00D602BB">
        <w:rPr>
          <w:sz w:val="12"/>
        </w:rPr>
        <w:t xml:space="preserve"> With oil and natural gas prices currently at their lowest in decades, now is the worst time to raise fees on America’s independent producers. “The Obama Administration’s continued regulatory onslaught on American producers begins to call into question the president’s commitment to mineral production on federal lands. It appears that when the president talks about American oil and gas production, he is ‘all hat and no cattle.’ “</w:t>
      </w:r>
      <w:r w:rsidRPr="00E50C07">
        <w:rPr>
          <w:rStyle w:val="StyleUnderline"/>
        </w:rPr>
        <w:t xml:space="preserve">With effective state regulations already in place, the recent EPA regulations on methane, and voluntary initiatives by companies eager to capture and sell natural gas, today’s </w:t>
      </w:r>
      <w:r w:rsidRPr="00725C14">
        <w:rPr>
          <w:rStyle w:val="StyleUnderline"/>
          <w:highlight w:val="green"/>
        </w:rPr>
        <w:t xml:space="preserve">federal mandates are </w:t>
      </w:r>
      <w:r w:rsidRPr="00725C14">
        <w:rPr>
          <w:rStyle w:val="Emphasis"/>
          <w:highlight w:val="green"/>
        </w:rPr>
        <w:t>duplicative</w:t>
      </w:r>
      <w:r w:rsidRPr="00725C14">
        <w:rPr>
          <w:rStyle w:val="StyleUnderline"/>
          <w:highlight w:val="green"/>
        </w:rPr>
        <w:t xml:space="preserve"> and </w:t>
      </w:r>
      <w:r w:rsidRPr="00725C14">
        <w:rPr>
          <w:rStyle w:val="Emphasis"/>
          <w:highlight w:val="green"/>
        </w:rPr>
        <w:t>unnecessarily</w:t>
      </w:r>
      <w:r w:rsidRPr="00725C14">
        <w:rPr>
          <w:rStyle w:val="StyleUnderline"/>
          <w:highlight w:val="green"/>
        </w:rPr>
        <w:t xml:space="preserve"> </w:t>
      </w:r>
      <w:r w:rsidRPr="00725C14">
        <w:rPr>
          <w:rStyle w:val="Emphasis"/>
          <w:highlight w:val="green"/>
        </w:rPr>
        <w:t>costly</w:t>
      </w:r>
      <w:r w:rsidRPr="00D602BB">
        <w:rPr>
          <w:sz w:val="12"/>
        </w:rPr>
        <w:t xml:space="preserve">. </w:t>
      </w:r>
      <w:r w:rsidRPr="00685F2E">
        <w:rPr>
          <w:rStyle w:val="StyleUnderline"/>
        </w:rPr>
        <w:t>As an industry</w:t>
      </w:r>
      <w:r w:rsidRPr="00D602BB">
        <w:rPr>
          <w:sz w:val="12"/>
        </w:rPr>
        <w:t xml:space="preserve">, </w:t>
      </w:r>
      <w:r w:rsidRPr="00685F2E">
        <w:rPr>
          <w:rStyle w:val="StyleUnderline"/>
        </w:rPr>
        <w:t xml:space="preserve">we will continue to look for </w:t>
      </w:r>
      <w:r w:rsidRPr="00685F2E">
        <w:rPr>
          <w:rStyle w:val="Emphasis"/>
        </w:rPr>
        <w:t>smart ways</w:t>
      </w:r>
      <w:r w:rsidRPr="00685F2E">
        <w:rPr>
          <w:rStyle w:val="StyleUnderline"/>
        </w:rPr>
        <w:t xml:space="preserve"> to reduce industry emissions</w:t>
      </w:r>
      <w:r w:rsidRPr="00D602BB">
        <w:rPr>
          <w:sz w:val="12"/>
        </w:rPr>
        <w:t xml:space="preserve">. And we hope the government, in promulgating new regulations, will recognize the financial, environmental and safety benefits of American oil and natural gas exploration and production processes. IPAA and its member companies will review and submit formal comments on this proposed regulation,” Naatz concluded. Background: </w:t>
      </w:r>
      <w:r w:rsidRPr="00685F2E">
        <w:rPr>
          <w:rStyle w:val="StyleUnderline"/>
        </w:rPr>
        <w:t>America’s independent producers are</w:t>
      </w:r>
      <w:r w:rsidRPr="00D602BB">
        <w:rPr>
          <w:sz w:val="12"/>
        </w:rPr>
        <w:t xml:space="preserve"> </w:t>
      </w:r>
      <w:r w:rsidRPr="00685F2E">
        <w:rPr>
          <w:rStyle w:val="Emphasis"/>
        </w:rPr>
        <w:t>small businesses</w:t>
      </w:r>
      <w:r w:rsidRPr="00D602BB">
        <w:rPr>
          <w:sz w:val="12"/>
        </w:rPr>
        <w:t xml:space="preserve"> </w:t>
      </w:r>
      <w:r w:rsidRPr="00685F2E">
        <w:rPr>
          <w:rStyle w:val="StyleUnderline"/>
        </w:rPr>
        <w:t xml:space="preserve">that develop </w:t>
      </w:r>
      <w:r w:rsidRPr="00685F2E">
        <w:rPr>
          <w:rStyle w:val="Emphasis"/>
        </w:rPr>
        <w:t>90 percent</w:t>
      </w:r>
      <w:r w:rsidRPr="00D602BB">
        <w:rPr>
          <w:sz w:val="12"/>
        </w:rPr>
        <w:t xml:space="preserve"> </w:t>
      </w:r>
      <w:r w:rsidRPr="00685F2E">
        <w:rPr>
          <w:rStyle w:val="StyleUnderline"/>
        </w:rPr>
        <w:t xml:space="preserve">of the </w:t>
      </w:r>
      <w:r w:rsidRPr="00E50C07">
        <w:rPr>
          <w:rStyle w:val="StyleUnderline"/>
        </w:rPr>
        <w:t>nation’s</w:t>
      </w:r>
      <w:r w:rsidRPr="00E50C07">
        <w:rPr>
          <w:sz w:val="12"/>
        </w:rPr>
        <w:t xml:space="preserve"> oil and </w:t>
      </w:r>
      <w:r w:rsidRPr="00E50C07">
        <w:rPr>
          <w:rStyle w:val="StyleUnderline"/>
        </w:rPr>
        <w:t>natural gas wells</w:t>
      </w:r>
      <w:r w:rsidRPr="00E50C07">
        <w:rPr>
          <w:sz w:val="12"/>
        </w:rPr>
        <w:t xml:space="preserve"> and send more than $10 billion in additional revenue to the United States Treasury each year in the form of royalties, taxes, and other payments. An estimated 100,000 wells on federal and Indian lands will be affected by these new regulations. Impressive </w:t>
      </w:r>
      <w:r w:rsidRPr="00E50C07">
        <w:rPr>
          <w:rStyle w:val="StyleUnderline"/>
        </w:rPr>
        <w:t>advancements in technologies</w:t>
      </w:r>
      <w:r w:rsidRPr="00E50C07">
        <w:rPr>
          <w:sz w:val="12"/>
        </w:rPr>
        <w:t xml:space="preserve"> used in hydraulic fracturing and horizontal drilling </w:t>
      </w:r>
      <w:r w:rsidRPr="00E50C07">
        <w:rPr>
          <w:rStyle w:val="StyleUnderline"/>
        </w:rPr>
        <w:t xml:space="preserve">have made the United States a </w:t>
      </w:r>
      <w:r w:rsidRPr="00E50C07">
        <w:rPr>
          <w:rStyle w:val="Emphasis"/>
        </w:rPr>
        <w:t>top</w:t>
      </w:r>
      <w:r w:rsidRPr="00E50C07">
        <w:rPr>
          <w:rStyle w:val="StyleUnderline"/>
        </w:rPr>
        <w:t xml:space="preserve"> global </w:t>
      </w:r>
      <w:r w:rsidRPr="00E50C07">
        <w:rPr>
          <w:sz w:val="12"/>
        </w:rPr>
        <w:t xml:space="preserve">oil and </w:t>
      </w:r>
      <w:r w:rsidRPr="00E50C07">
        <w:rPr>
          <w:rStyle w:val="Emphasis"/>
        </w:rPr>
        <w:t>natural gas producer</w:t>
      </w:r>
      <w:r w:rsidRPr="00E50C07">
        <w:rPr>
          <w:sz w:val="12"/>
        </w:rPr>
        <w:t xml:space="preserve">, </w:t>
      </w:r>
      <w:r w:rsidRPr="00E50C07">
        <w:rPr>
          <w:rStyle w:val="StyleUnderline"/>
        </w:rPr>
        <w:t xml:space="preserve">while emissions have dramatically dropped to near </w:t>
      </w:r>
      <w:r w:rsidRPr="00E50C07">
        <w:rPr>
          <w:rStyle w:val="Emphasis"/>
        </w:rPr>
        <w:t>20-year lows</w:t>
      </w:r>
      <w:r w:rsidRPr="00E50C07">
        <w:rPr>
          <w:sz w:val="12"/>
        </w:rPr>
        <w:t xml:space="preserve">. These </w:t>
      </w:r>
      <w:r w:rsidRPr="00E50C07">
        <w:rPr>
          <w:rStyle w:val="StyleUnderline"/>
        </w:rPr>
        <w:t>cutting-edge technologies help squeeze all of the natural gas they can out of every well</w:t>
      </w:r>
      <w:r w:rsidRPr="00E50C07">
        <w:rPr>
          <w:sz w:val="12"/>
        </w:rPr>
        <w:t xml:space="preserve">, ensuring the most profitable return for consumers and the American taxpayers </w:t>
      </w:r>
      <w:r w:rsidRPr="00E50C07">
        <w:rPr>
          <w:rStyle w:val="StyleUnderline"/>
        </w:rPr>
        <w:t>while improving</w:t>
      </w:r>
      <w:r w:rsidRPr="00685F2E">
        <w:rPr>
          <w:rStyle w:val="StyleUnderline"/>
        </w:rPr>
        <w:t xml:space="preserve"> our air quality by </w:t>
      </w:r>
      <w:r w:rsidRPr="00685F2E">
        <w:rPr>
          <w:rStyle w:val="Emphasis"/>
        </w:rPr>
        <w:t>reducing</w:t>
      </w:r>
      <w:r w:rsidRPr="00685F2E">
        <w:rPr>
          <w:rStyle w:val="StyleUnderline"/>
        </w:rPr>
        <w:t xml:space="preserve"> the escape of </w:t>
      </w:r>
      <w:r w:rsidRPr="00685F2E">
        <w:rPr>
          <w:rStyle w:val="Emphasis"/>
        </w:rPr>
        <w:t>methane</w:t>
      </w:r>
      <w:r w:rsidRPr="00685F2E">
        <w:rPr>
          <w:rStyle w:val="StyleUnderline"/>
        </w:rPr>
        <w:t>.</w:t>
      </w:r>
      <w:r>
        <w:rPr>
          <w:rStyle w:val="StyleUnderline"/>
        </w:rPr>
        <w:t xml:space="preserve"> </w:t>
      </w:r>
      <w:r w:rsidRPr="00D602BB">
        <w:rPr>
          <w:rStyle w:val="StyleUnderline"/>
        </w:rPr>
        <w:t xml:space="preserve">Thanks to </w:t>
      </w:r>
      <w:r w:rsidRPr="00D602BB">
        <w:rPr>
          <w:rStyle w:val="Emphasis"/>
        </w:rPr>
        <w:t>industry leadership</w:t>
      </w:r>
      <w:r w:rsidRPr="00D602BB">
        <w:rPr>
          <w:rStyle w:val="StyleUnderline"/>
        </w:rPr>
        <w:t xml:space="preserve"> and investment in new technologies, America’s shale energy producers have cut methane emissions by </w:t>
      </w:r>
      <w:r w:rsidRPr="00D602BB">
        <w:rPr>
          <w:rStyle w:val="Emphasis"/>
        </w:rPr>
        <w:t>13.3 percent</w:t>
      </w:r>
      <w:r w:rsidRPr="00D602BB">
        <w:rPr>
          <w:rStyle w:val="StyleUnderline"/>
        </w:rPr>
        <w:t xml:space="preserve"> since 2008 while increasing production by a </w:t>
      </w:r>
      <w:r w:rsidRPr="00D602BB">
        <w:rPr>
          <w:rStyle w:val="Emphasis"/>
        </w:rPr>
        <w:t>staggering 400 percent.</w:t>
      </w:r>
      <w:r w:rsidRPr="00D602BB">
        <w:rPr>
          <w:sz w:val="12"/>
        </w:rPr>
        <w:t xml:space="preserve"> In fact, all oil and </w:t>
      </w:r>
      <w:r w:rsidRPr="00D602BB">
        <w:rPr>
          <w:rStyle w:val="StyleUnderline"/>
        </w:rPr>
        <w:t xml:space="preserve">gas exploration and production accounts for slightly more than </w:t>
      </w:r>
      <w:r w:rsidRPr="00D602BB">
        <w:rPr>
          <w:rStyle w:val="Emphasis"/>
        </w:rPr>
        <w:t>one percent</w:t>
      </w:r>
      <w:r w:rsidRPr="00D602BB">
        <w:rPr>
          <w:rStyle w:val="StyleUnderline"/>
        </w:rPr>
        <w:t xml:space="preserve"> of total U.S. greenhouse gas emissions.</w:t>
      </w:r>
      <w:r>
        <w:rPr>
          <w:rStyle w:val="StyleUnderline"/>
        </w:rPr>
        <w:t xml:space="preserve"> </w:t>
      </w:r>
      <w:r w:rsidRPr="00D602BB">
        <w:rPr>
          <w:sz w:val="12"/>
        </w:rPr>
        <w:t xml:space="preserve">Flaring is the practice of releasing excess gas and emissions from oil and natural gas wells. </w:t>
      </w:r>
      <w:r w:rsidRPr="00D602BB">
        <w:rPr>
          <w:rStyle w:val="StyleUnderline"/>
        </w:rPr>
        <w:t>Industry makes every effort to reduce the flaring of gases</w:t>
      </w:r>
      <w:r w:rsidRPr="00D602BB">
        <w:rPr>
          <w:sz w:val="12"/>
        </w:rPr>
        <w:t xml:space="preserve"> but sometimes must do so for safety reasons, regulatory requirements, or lack of sufficient infrastructure to move the natural gas to market. For example, flaring is necessary in drilling operations to divert any gas bubbles that may move up the borehead. Natural gas processing plants rely on safety flares in emergency situations in which piping becomes over-pressurized. </w:t>
      </w:r>
      <w:r w:rsidRPr="00D602BB">
        <w:rPr>
          <w:rStyle w:val="StyleUnderline"/>
        </w:rPr>
        <w:t xml:space="preserve">Less than </w:t>
      </w:r>
      <w:r w:rsidRPr="00D602BB">
        <w:rPr>
          <w:rStyle w:val="Emphasis"/>
        </w:rPr>
        <w:t>one percent</w:t>
      </w:r>
      <w:r w:rsidRPr="00D602BB">
        <w:rPr>
          <w:rStyle w:val="StyleUnderline"/>
        </w:rPr>
        <w:t xml:space="preserve"> of all natural gas is flared in the United States.</w:t>
      </w:r>
      <w:r>
        <w:rPr>
          <w:rStyle w:val="StyleUnderline"/>
        </w:rPr>
        <w:t xml:space="preserve"> </w:t>
      </w:r>
      <w:r w:rsidRPr="00D602BB">
        <w:rPr>
          <w:sz w:val="12"/>
        </w:rPr>
        <w:t xml:space="preserve">With low market conditions already impacting production, these </w:t>
      </w:r>
      <w:r w:rsidRPr="00725C14">
        <w:rPr>
          <w:rStyle w:val="StyleUnderline"/>
          <w:highlight w:val="green"/>
        </w:rPr>
        <w:t>new federal mandates</w:t>
      </w:r>
      <w:r w:rsidRPr="00D602BB">
        <w:rPr>
          <w:rStyle w:val="StyleUnderline"/>
        </w:rPr>
        <w:t xml:space="preserve"> are unnecessarily </w:t>
      </w:r>
      <w:r w:rsidRPr="00D602BB">
        <w:rPr>
          <w:rStyle w:val="Emphasis"/>
        </w:rPr>
        <w:t>costly</w:t>
      </w:r>
      <w:r w:rsidRPr="00D602BB">
        <w:rPr>
          <w:rStyle w:val="StyleUnderline"/>
        </w:rPr>
        <w:t xml:space="preserve"> and </w:t>
      </w:r>
      <w:r w:rsidRPr="00725C14">
        <w:rPr>
          <w:rStyle w:val="StyleUnderline"/>
          <w:highlight w:val="green"/>
        </w:rPr>
        <w:t xml:space="preserve">could </w:t>
      </w:r>
      <w:r w:rsidRPr="00725C14">
        <w:rPr>
          <w:rStyle w:val="Emphasis"/>
          <w:sz w:val="26"/>
          <w:szCs w:val="26"/>
          <w:highlight w:val="green"/>
        </w:rPr>
        <w:t>shut down the production of</w:t>
      </w:r>
      <w:r w:rsidRPr="00D602BB">
        <w:rPr>
          <w:rStyle w:val="Emphasis"/>
          <w:sz w:val="26"/>
          <w:szCs w:val="26"/>
        </w:rPr>
        <w:t xml:space="preserve"> oil and </w:t>
      </w:r>
      <w:r w:rsidRPr="00725C14">
        <w:rPr>
          <w:rStyle w:val="Emphasis"/>
          <w:sz w:val="26"/>
          <w:szCs w:val="26"/>
          <w:highlight w:val="green"/>
        </w:rPr>
        <w:t>natural gas wells</w:t>
      </w:r>
      <w:r w:rsidRPr="00725C14">
        <w:rPr>
          <w:sz w:val="12"/>
          <w:highlight w:val="green"/>
        </w:rPr>
        <w:t>.</w:t>
      </w:r>
      <w:r w:rsidRPr="00D602BB">
        <w:rPr>
          <w:sz w:val="12"/>
        </w:rPr>
        <w:t xml:space="preserve"> </w:t>
      </w:r>
      <w:r w:rsidRPr="00D602BB">
        <w:rPr>
          <w:rStyle w:val="StyleUnderline"/>
        </w:rPr>
        <w:t xml:space="preserve">Shutting down production will ultimately </w:t>
      </w:r>
      <w:r w:rsidRPr="00D602BB">
        <w:rPr>
          <w:rStyle w:val="Emphasis"/>
        </w:rPr>
        <w:t>reduce</w:t>
      </w:r>
      <w:r w:rsidRPr="00D602BB">
        <w:rPr>
          <w:rStyle w:val="StyleUnderline"/>
        </w:rPr>
        <w:t xml:space="preserve"> America’s overall energy production</w:t>
      </w:r>
      <w:r w:rsidRPr="00D602BB">
        <w:rPr>
          <w:sz w:val="12"/>
        </w:rPr>
        <w:t xml:space="preserve"> and prevent receipts from going back to the United States Treasury, costing American taxpayers.</w:t>
      </w:r>
    </w:p>
    <w:p w14:paraId="6939DBE2" w14:textId="77777777" w:rsidR="00985351" w:rsidRPr="00C03231" w:rsidRDefault="00985351" w:rsidP="00985351">
      <w:pPr>
        <w:rPr>
          <w:sz w:val="16"/>
        </w:rPr>
      </w:pPr>
    </w:p>
    <w:p w14:paraId="7E8B12DB" w14:textId="77777777" w:rsidR="001B593B" w:rsidRPr="00EB5363" w:rsidRDefault="001B593B" w:rsidP="001B593B">
      <w:pPr>
        <w:pStyle w:val="Heading4"/>
        <w:rPr>
          <w:rFonts w:cs="Times New Roman"/>
        </w:rPr>
      </w:pPr>
      <w:r>
        <w:rPr>
          <w:rFonts w:cs="Times New Roman"/>
        </w:rPr>
        <w:t>Comprehensive federal regs on</w:t>
      </w:r>
      <w:r w:rsidRPr="00EB5363">
        <w:rPr>
          <w:rFonts w:cs="Times New Roman"/>
        </w:rPr>
        <w:t xml:space="preserve"> fracking </w:t>
      </w:r>
      <w:r>
        <w:rPr>
          <w:rFonts w:cs="Times New Roman"/>
        </w:rPr>
        <w:t>wreck the industry</w:t>
      </w:r>
    </w:p>
    <w:p w14:paraId="385F66C7" w14:textId="77777777" w:rsidR="001B593B" w:rsidRPr="00EB5363" w:rsidRDefault="001B593B" w:rsidP="001B593B">
      <w:r w:rsidRPr="00EB5363">
        <w:rPr>
          <w:rStyle w:val="Style13ptBold"/>
        </w:rPr>
        <w:t>Hecht 12</w:t>
      </w:r>
      <w:r w:rsidRPr="00EB5363">
        <w:t xml:space="preserve"> (Andy, Chief Market Strategist, Carden Capital and Carden Futures, July 19, 2012, “The Biggest F-Word in Commodities: Fracking,” http://thesovereigninvestor.com/oil/fracking-the-biggest-f-word-in-commodities/)</w:t>
      </w:r>
    </w:p>
    <w:p w14:paraId="3EF6A6A7" w14:textId="77777777" w:rsidR="001B593B" w:rsidRPr="00EB5363" w:rsidRDefault="001B593B" w:rsidP="001B593B">
      <w:pPr>
        <w:rPr>
          <w:sz w:val="14"/>
        </w:rPr>
      </w:pPr>
      <w:r w:rsidRPr="00EB5363">
        <w:rPr>
          <w:rStyle w:val="StyleUnderline"/>
        </w:rPr>
        <w:t>There’s a new F-word</w:t>
      </w:r>
      <w:r w:rsidRPr="00EB5363">
        <w:rPr>
          <w:sz w:val="14"/>
        </w:rPr>
        <w:t xml:space="preserve"> floating around, and you’ve probably seen it all over the news. The word is </w:t>
      </w:r>
      <w:r w:rsidRPr="00EB5363">
        <w:rPr>
          <w:rStyle w:val="StyleUnderline"/>
        </w:rPr>
        <w:t>Fracking,</w:t>
      </w:r>
      <w:r w:rsidRPr="00EB5363">
        <w:rPr>
          <w:sz w:val="14"/>
        </w:rPr>
        <w:t xml:space="preserve"> and the contentious debate surrounding it spells opportunity for investors. You’ve heard the figures by now: the U.S. sits on a hundred-year (or more) supply of natural gas. [adcode] The Marcellus Shale, which runs from Virginia up to the Canadian border, potentially contains decades of supply all by itself. That’s a huge reserve of clean, cheap energy, right here in our own backyard! </w:t>
      </w:r>
      <w:r w:rsidRPr="00EB5363">
        <w:rPr>
          <w:rStyle w:val="StyleUnderline"/>
        </w:rPr>
        <w:t>As higher oil prices and tensions in the Middle East have led to more calls to reduce our dependence on foreign crude, natural gas has been the natural solution</w:t>
      </w:r>
      <w:r w:rsidRPr="00EB5363">
        <w:rPr>
          <w:sz w:val="14"/>
        </w:rPr>
        <w:t xml:space="preserve">. Combine that with dirt-cheap prices, and natural gas has shaped up to be the answer to all of America’s energy needs. The only problem is getting it out of the ground. Huge Supplies Waiting to be Tapped To get that gas from ground to market requires fracking. The process involves shooting water, sand and chemicals under very high pressure into underground rock formations to break them up and release the gas. </w:t>
      </w:r>
      <w:r w:rsidRPr="00EB5363">
        <w:rPr>
          <w:rStyle w:val="StyleUnderline"/>
        </w:rPr>
        <w:t>Environmentalists claim that fracking is evil.</w:t>
      </w:r>
      <w:r w:rsidRPr="00EB5363">
        <w:rPr>
          <w:sz w:val="14"/>
        </w:rPr>
        <w:t xml:space="preserve"> They claim that fracking can cause earthquakes, releases methane gas and pollutes the water supply. At a recent debate hosted by the Aspen Ideas Fest, arguments typical of both sides of the issue were on display. Katherine Hudson, an environmental attorney, argued that “given the continued risk of harm and all of fracking’s costs weighed against its limited benefits for most, it is beyond dispute that the natural gas boom is doing more harm than good.” Joe Nocera, an op-ed columnist for the NY Times, asked attendees to “</w:t>
      </w:r>
      <w:r w:rsidRPr="0063625B">
        <w:rPr>
          <w:rStyle w:val="StyleUnderline"/>
          <w:highlight w:val="green"/>
        </w:rPr>
        <w:t>Think about a world where</w:t>
      </w:r>
      <w:r w:rsidRPr="00EB5363">
        <w:rPr>
          <w:sz w:val="14"/>
        </w:rPr>
        <w:t xml:space="preserve"> you don’t have to worry about cartels, </w:t>
      </w:r>
      <w:r w:rsidRPr="0063625B">
        <w:rPr>
          <w:rStyle w:val="StyleUnderline"/>
          <w:highlight w:val="green"/>
        </w:rPr>
        <w:t>you don’t have to worry about being dependent on our enemies for oil</w:t>
      </w:r>
      <w:r w:rsidRPr="00EB5363">
        <w:rPr>
          <w:rStyle w:val="StyleUnderline"/>
        </w:rPr>
        <w:t xml:space="preserve">, a world </w:t>
      </w:r>
      <w:r w:rsidRPr="0063625B">
        <w:rPr>
          <w:rStyle w:val="StyleUnderline"/>
          <w:highlight w:val="green"/>
        </w:rPr>
        <w:t xml:space="preserve">where </w:t>
      </w:r>
      <w:r w:rsidRPr="0063625B">
        <w:rPr>
          <w:rStyle w:val="Emphasis"/>
          <w:highlight w:val="green"/>
        </w:rPr>
        <w:t>foreign policy is not dictated by our need for oil</w:t>
      </w:r>
      <w:r w:rsidRPr="00EB5363">
        <w:rPr>
          <w:sz w:val="14"/>
        </w:rPr>
        <w:t xml:space="preserve">. </w:t>
      </w:r>
      <w:r w:rsidRPr="00EB5363">
        <w:rPr>
          <w:rStyle w:val="StyleUnderline"/>
        </w:rPr>
        <w:t xml:space="preserve">The ability of the United States to have its own resource once again in a way that we never thought we were going to is a tremendous gift that’s been handed to us, and </w:t>
      </w:r>
      <w:r w:rsidRPr="0063625B">
        <w:rPr>
          <w:rStyle w:val="StyleUnderline"/>
          <w:highlight w:val="green"/>
        </w:rPr>
        <w:t>fracking is the way that we’re taking advantage of it</w:t>
      </w:r>
      <w:r w:rsidRPr="00EB5363">
        <w:rPr>
          <w:rStyle w:val="StyleUnderline"/>
        </w:rPr>
        <w:t>.”</w:t>
      </w:r>
      <w:r w:rsidRPr="00EB5363">
        <w:rPr>
          <w:sz w:val="14"/>
        </w:rPr>
        <w:t xml:space="preserve"> There are also those who think we can have the best of both worlds by allowing fracking … with increased government regulation. At a time when our deficit stands at $16 trillion and our economy is sputtering, the idea of expanding our government even more doesn’t meet with too many fans. And, as we have seen plenty of times before, </w:t>
      </w:r>
      <w:r w:rsidRPr="0063625B">
        <w:rPr>
          <w:rStyle w:val="Emphasis"/>
          <w:highlight w:val="green"/>
        </w:rPr>
        <w:t>federal regulation often costs taxpayers dearly and is ultimately toothless</w:t>
      </w:r>
      <w:r w:rsidRPr="00EB5363">
        <w:rPr>
          <w:sz w:val="14"/>
        </w:rPr>
        <w:t xml:space="preserve">. Think of the SEC and the Bernie Madoff scandal. Think of the CFTC, Dodd-Frank and the MF Global debacle. Just last week, PFG Best exposed yet another huge regulatory failure. Beyond the drain on the taxpayer, the big problem is </w:t>
      </w:r>
      <w:r w:rsidRPr="0063625B">
        <w:rPr>
          <w:rStyle w:val="StyleUnderline"/>
          <w:highlight w:val="green"/>
        </w:rPr>
        <w:t>that even the most effective federal standards and guidelines can become unenforceable.</w:t>
      </w:r>
      <w:r w:rsidRPr="00EB5363">
        <w:rPr>
          <w:rStyle w:val="StyleUnderline"/>
        </w:rPr>
        <w:t xml:space="preserve"> The </w:t>
      </w:r>
      <w:r w:rsidRPr="0063625B">
        <w:rPr>
          <w:rStyle w:val="StyleUnderline"/>
          <w:highlight w:val="green"/>
        </w:rPr>
        <w:t>sheer size of an industry</w:t>
      </w:r>
      <w:r w:rsidRPr="00EB5363">
        <w:rPr>
          <w:rStyle w:val="StyleUnderline"/>
        </w:rPr>
        <w:t xml:space="preserve"> can </w:t>
      </w:r>
      <w:r w:rsidRPr="0063625B">
        <w:rPr>
          <w:rStyle w:val="StyleUnderline"/>
          <w:highlight w:val="green"/>
        </w:rPr>
        <w:t xml:space="preserve">make </w:t>
      </w:r>
      <w:r w:rsidRPr="0063625B">
        <w:rPr>
          <w:rStyle w:val="Emphasis"/>
          <w:highlight w:val="green"/>
        </w:rPr>
        <w:t>even best regulations impossible to oversee</w:t>
      </w:r>
      <w:r w:rsidRPr="00EB5363">
        <w:rPr>
          <w:rStyle w:val="StyleUnderline"/>
        </w:rPr>
        <w:t xml:space="preserve"> </w:t>
      </w:r>
      <w:r w:rsidRPr="00EB5363">
        <w:rPr>
          <w:sz w:val="14"/>
        </w:rPr>
        <w:t xml:space="preserve">– think of the BP oil spill in the Gulf of Mexico! To Frack or Not to Frack – Political Gridlock Will Keep Prices High No matter where you stand on the fracking debate, the end result is the perfect environment for gridlock. While policy makers bicker, gas supplies will continue to sit in the earth’s crust. </w:t>
      </w:r>
      <w:r w:rsidRPr="00EB5363">
        <w:rPr>
          <w:rStyle w:val="StyleUnderline"/>
        </w:rPr>
        <w:t>Necessity is the mother of invention</w:t>
      </w:r>
      <w:r w:rsidRPr="00EB5363">
        <w:rPr>
          <w:sz w:val="14"/>
        </w:rPr>
        <w:t xml:space="preserve">, and in the years ahead new technology may solve the issues surrounding the risks of fracking. But for now, this controversial issue presents us with an opportunity: </w:t>
      </w:r>
      <w:r w:rsidRPr="0063625B">
        <w:rPr>
          <w:rStyle w:val="Emphasis"/>
          <w:highlight w:val="green"/>
        </w:rPr>
        <w:t>restrictions on fracking will limit natural gas supplies</w:t>
      </w:r>
      <w:r w:rsidRPr="00EB5363">
        <w:rPr>
          <w:rStyle w:val="Emphasis"/>
        </w:rPr>
        <w:t xml:space="preserve"> and </w:t>
      </w:r>
      <w:r w:rsidRPr="0063625B">
        <w:rPr>
          <w:rStyle w:val="Emphasis"/>
          <w:highlight w:val="green"/>
        </w:rPr>
        <w:t>limited supply means higher prices</w:t>
      </w:r>
      <w:r w:rsidRPr="00EB5363">
        <w:rPr>
          <w:sz w:val="14"/>
        </w:rPr>
        <w:t xml:space="preserve">. Natural gas is cheap today, but it won’t be for long. After trading down to $1.90 per thousand BTUs back in April, natural gas prices have really taken off! As I said last week, natural gas prices have moved almost 50% higher since mid-April. The rally started on short covering and production cuts, but hot weather across the U.S. caused increased demand, and exposed lower-than-expected stockpiles of natural gas continued the price movement. Meanwhile, prices for natural gas in Asia are many times what they are in the U.S., and the development and implementation of new technology to ship natural gas from the U.S. to Asia promises to further increase demand. The </w:t>
      </w:r>
      <w:r w:rsidRPr="0063625B">
        <w:rPr>
          <w:rStyle w:val="Emphasis"/>
          <w:highlight w:val="green"/>
        </w:rPr>
        <w:t>demand is growing</w:t>
      </w:r>
      <w:r w:rsidRPr="00EB5363">
        <w:rPr>
          <w:sz w:val="14"/>
        </w:rPr>
        <w:t xml:space="preserve">, and while the U.S. may be sitting on a huge supply of natural gas, </w:t>
      </w:r>
      <w:r w:rsidRPr="00EB5363">
        <w:rPr>
          <w:rStyle w:val="StyleUnderline"/>
        </w:rPr>
        <w:t xml:space="preserve">the political battle of wills when it comes to fracking will result in bigger government, bigger expenditures, gridlock and more rules and regulations. The clash over fracking will result in very little new domestic natural gas production to meet demand. All </w:t>
      </w:r>
      <w:r w:rsidRPr="0063625B">
        <w:rPr>
          <w:rStyle w:val="StyleUnderline"/>
          <w:highlight w:val="green"/>
        </w:rPr>
        <w:t xml:space="preserve">that spells </w:t>
      </w:r>
      <w:r w:rsidRPr="0063625B">
        <w:rPr>
          <w:rStyle w:val="Emphasis"/>
          <w:highlight w:val="green"/>
        </w:rPr>
        <w:t>higher prices for natural gas</w:t>
      </w:r>
      <w:r w:rsidRPr="00EB5363">
        <w:rPr>
          <w:rStyle w:val="StyleUnderline"/>
        </w:rPr>
        <w:t xml:space="preserve"> </w:t>
      </w:r>
      <w:r w:rsidRPr="00EB5363">
        <w:rPr>
          <w:sz w:val="14"/>
        </w:rPr>
        <w:t>and profits for those of us who make a play now while prices are still cheap.</w:t>
      </w:r>
    </w:p>
    <w:p w14:paraId="17641DA7" w14:textId="77777777" w:rsidR="001B593B" w:rsidRPr="00C01507" w:rsidRDefault="001B593B" w:rsidP="001B593B"/>
    <w:p w14:paraId="76D23FFE" w14:textId="77777777" w:rsidR="001B593B" w:rsidRPr="003809D6" w:rsidRDefault="001B593B" w:rsidP="001B593B">
      <w:pPr>
        <w:pStyle w:val="Heading4"/>
      </w:pPr>
      <w:r>
        <w:t xml:space="preserve">Expanding EPA regs entails adding fracking to the hazardous waste list---our 1NC ev establishes that wrecks the industry </w:t>
      </w:r>
    </w:p>
    <w:p w14:paraId="7AEDF98B" w14:textId="77777777" w:rsidR="001B593B" w:rsidRDefault="001B593B" w:rsidP="001B593B">
      <w:r w:rsidRPr="00F80507">
        <w:rPr>
          <w:b/>
          <w:bCs/>
        </w:rPr>
        <w:t>Zelleke 19</w:t>
      </w:r>
      <w:r>
        <w:t xml:space="preserve"> – JD Candidate [Hella, </w:t>
      </w:r>
      <w:r w:rsidRPr="00C57217">
        <w:t>COLORADO NATURAL RESOURCES, ENERGY &amp; ENVIRONMENTAL LAW REVIEW</w:t>
      </w:r>
      <w:r>
        <w:t>, “</w:t>
      </w:r>
      <w:r w:rsidRPr="00D37B39">
        <w:t xml:space="preserve">Hydraulic Fracturing, Radioactive Waste, and Inconsistent Regulation,” </w:t>
      </w:r>
      <w:hyperlink r:id="rId34" w:history="1">
        <w:r w:rsidRPr="00D37B39">
          <w:rPr>
            <w:rStyle w:val="Hyperlink"/>
          </w:rPr>
          <w:t>https://www.colorado.edu/law/sites/default/files/attached-files/zelleke_web_edition_pdf.pdf</w:t>
        </w:r>
      </w:hyperlink>
      <w:r w:rsidRPr="00D37B39">
        <w:t>, DOA: 6/25/21, Lowell</w:t>
      </w:r>
      <w:r>
        <w:t>-JS]</w:t>
      </w:r>
    </w:p>
    <w:p w14:paraId="168B3685" w14:textId="77777777" w:rsidR="001B593B" w:rsidRDefault="001B593B" w:rsidP="001B593B">
      <w:r w:rsidRPr="00D37B39">
        <w:rPr>
          <w:u w:val="single"/>
        </w:rPr>
        <w:t xml:space="preserve">Another more expansive approach would be to add a new category to the list of hazardous waste </w:t>
      </w:r>
      <w:r w:rsidRPr="00D37B39">
        <w:t>characteristics</w:t>
      </w:r>
      <w:r>
        <w:t>.260 Adding TENORM to the list can be achieved by amending the hazardous waste list to include radioactivity as a new category.261 The lack of information about the health effects of TENORM could be addressed under the Criteria for Listing Hazardous Waste, which provides that in the absence of evidence showing TENORM is fatal to humans, its toxicity can be shown through animal testing—mostly on rats and rabbits.262 As a result, the lack of information about the health effects of TENORM could be supplemented with studies conducted on animals.263</w:t>
      </w:r>
    </w:p>
    <w:p w14:paraId="75B74AE1" w14:textId="77777777" w:rsidR="001B593B" w:rsidRDefault="001B593B" w:rsidP="001B593B">
      <w:r>
        <w:t>B. Regulation of TENORM Under the SDWA</w:t>
      </w:r>
    </w:p>
    <w:p w14:paraId="13C08D48" w14:textId="77777777" w:rsidR="001B593B" w:rsidRDefault="001B593B" w:rsidP="001B593B">
      <w:r>
        <w:t>The U.S. Geological Survey has found evidence that hydraulic fracturing waste can impact the environment after investigations discovered that a disposal site in West Virginia had contaminated a nearby creek with radioactive metals (radium) and other hormone-disrupting chemicals.264 Even if the wastewater is treated before it is released to the environment, “[t]he treatment technologies used by wastewater treatment plants may not remove all of the pollutants contributing to radioactivity. As a result, these pollutants will be discharged to surface waters.” 265 All radionuclides found in oil and gas wastewater generate radiation that is harmful to human health and the environment; and because of their higher solubility, radium-226 and radium-228 levels have been found “200 times greater than upstream and background sediment concentrations.”266</w:t>
      </w:r>
    </w:p>
    <w:p w14:paraId="5CF8BA3A" w14:textId="77777777" w:rsidR="001B593B" w:rsidRDefault="001B593B" w:rsidP="001B593B">
      <w:r w:rsidRPr="00D37B39">
        <w:rPr>
          <w:u w:val="single"/>
        </w:rPr>
        <w:t>To protect drinking water, SDWA bans underground injection of contaminants that endanger any source of drinking water.267 Because disposal of hydraulic fracturing is not considered underground injection</w:t>
      </w:r>
      <w:r>
        <w:t>,268 SDWA exempts oil and gas companies from permitting requirements for Class II disposal wells,269 except for those that use diesel fuel for hydraulic fracturing coalbed methane.270</w:t>
      </w:r>
    </w:p>
    <w:p w14:paraId="4D0D3051" w14:textId="77777777" w:rsidR="001B593B" w:rsidRDefault="001B593B" w:rsidP="001B593B">
      <w:r>
        <w:t>States that apply for and are given primacy by the EPA to implement UIC for Class II disposal wells do not need to meet the same requirements set by EPA for all other waste disposal wells.271 The states are required to show that the requirements in state regulations represent an effective program.272 This means that, because the waste is not considered hazardous, its regulation is less stringent than other lower class wells.273 This has led to oversight both by EPA and states in regulating and administering the UIC programs.274</w:t>
      </w:r>
    </w:p>
    <w:p w14:paraId="0E0366D3" w14:textId="77777777" w:rsidR="001B593B" w:rsidRDefault="001B593B" w:rsidP="001B593B">
      <w:r>
        <w:t>The UIC program for Class II disposal wells exempts a section of aquifers that do not currently serve as a source of drinking water for extraction or waste disposal purposes.275 Ninety-five percent of the aquifer exemptions are used by the oil and gas industry—a third of which are used for waste disposal.276 Even if the aquifers are not used as a source of drinking water at the time, it still means that the exemption allows oil and gas operators to potentially contaminate groundwater.277 Because the aquifer exemptions and the associated guidance do not require any modeling or monitoring, adjacent underground sources of drinking water which are non-exempt are at risk for contamination.278</w:t>
      </w:r>
    </w:p>
    <w:p w14:paraId="338C6680" w14:textId="77777777" w:rsidR="001B593B" w:rsidRDefault="001B593B" w:rsidP="001B593B">
      <w:r>
        <w:t>If RCRA is amended to include hydraulic fracturing waste as hazardous waste, the billions of gallons of waste pumped into Class II disposal wells would be regulated under the more stringent Class I hazardous waste wells. Class I wells are typically used for industrial and municipal waste disposal including petroleum refining.279 These wells are deeper than Class II wells because the final injection site is lower than the lowest source of underground drinking water and at least a quarter mile away from the nearest drinking source.280 Operation of a Class I well requires a permit from the EPA. To obtain the permit, geological studies need to show that: (1) the well construction area is appropriate to receive the waste; (2) the formation is large enough to handle the pressure from injection; (3) the area has low-permeability to confine the waste; (4) there are no fissures or faults; and (5) there is low probability for earthquakes and seismic activity.281</w:t>
      </w:r>
    </w:p>
    <w:p w14:paraId="2C44F8AB" w14:textId="77777777" w:rsidR="001B593B" w:rsidRDefault="001B593B" w:rsidP="001B593B">
      <w:r>
        <w:t>Class I well construction requires testing for migration of fluids and at least two layers of cement, along with packing and tubing that is approved by a UIC program.282 Additionally, well operation requires monitoring injection pressures to avoid creating or increasing fractures, continuous monitoring and recording of activity, shutdown devices and alarms in case of emergency, and wells that can be operated only with the approval of a UIC program.283 There are also stringent requirements for integrity tests and reporting procedures for waste analysis.284 Finally, when the wells are closed and abandoned, operators need to conduct pressure and integrity tests and monitor groundwater for contamination.285</w:t>
      </w:r>
    </w:p>
    <w:p w14:paraId="6D048C7D" w14:textId="77777777" w:rsidR="001B593B" w:rsidRDefault="001B593B" w:rsidP="001B593B">
      <w:r>
        <w:t>CONCLUSION</w:t>
      </w:r>
    </w:p>
    <w:p w14:paraId="628E857A" w14:textId="77777777" w:rsidR="001B593B" w:rsidRDefault="001B593B" w:rsidP="001B593B">
      <w:r>
        <w:t>While we wait for comprehensive, unbiased studies of the impact of hydraulic fracturing waste on human health and the environment, billions of gallons of radioactive waste continue to be injected into disposal wells that reach aquifers, and radioactive sludge is stored in open reserve pits. The oil and gas industry, and the EPA’s reliance on the industry for access to information, may be the reason such studies are delayed or even prevented.286 In addition, the studies we have now denying the impact of hydraulic fracturing waste on human health and the environment are not independent of the industry and have not been peer reviewed.287</w:t>
      </w:r>
    </w:p>
    <w:p w14:paraId="10A39315" w14:textId="77777777" w:rsidR="001B593B" w:rsidRPr="00C57217" w:rsidRDefault="001B593B" w:rsidP="001B593B">
      <w:r>
        <w:t xml:space="preserve">Because the EPA categorizes hydraulic fracturing waste as nonhazardous, small exemptions have led to larger ones and a patchwork of inconsistent regulation by states, with virtually no oversight by the EPA. Existing regulations that defer to the oil and gas industry, allowing it to self-regulate and self-report, must be updated to catch up to the growing industry and the massive amount of waste it produces. </w:t>
      </w:r>
      <w:r w:rsidRPr="002761C2">
        <w:rPr>
          <w:rStyle w:val="Emphasis"/>
        </w:rPr>
        <w:t>The EPA should use RCRA to regulate every step of oil and gas production</w:t>
      </w:r>
      <w:r>
        <w:t xml:space="preserve"> </w:t>
      </w:r>
      <w:r w:rsidRPr="00CD2CBF">
        <w:rPr>
          <w:u w:val="single"/>
        </w:rPr>
        <w:t>and protect public health and the environment by classifying hydraulic fracturing waste as hazardous waste</w:t>
      </w:r>
      <w:r>
        <w:t>.</w:t>
      </w:r>
    </w:p>
    <w:p w14:paraId="6E4E4679" w14:textId="77777777" w:rsidR="001B593B" w:rsidRDefault="001B593B" w:rsidP="001B593B"/>
    <w:p w14:paraId="4BF2727D" w14:textId="77777777" w:rsidR="001B593B" w:rsidRDefault="001B593B" w:rsidP="001B593B">
      <w:pPr>
        <w:pStyle w:val="Heading3"/>
      </w:pPr>
      <w:r>
        <w:t>2nc fracking solves energy dominance</w:t>
      </w:r>
    </w:p>
    <w:p w14:paraId="2F1EF9DB" w14:textId="77777777" w:rsidR="001B593B" w:rsidRDefault="001B593B" w:rsidP="001B593B">
      <w:pPr>
        <w:pStyle w:val="Heading4"/>
      </w:pPr>
      <w:r>
        <w:t xml:space="preserve">US natgas production key to energy dominance---solves Russia, China and Middle East war. </w:t>
      </w:r>
    </w:p>
    <w:p w14:paraId="5264153C" w14:textId="77777777" w:rsidR="001B593B" w:rsidRDefault="001B593B" w:rsidP="001B593B">
      <w:r>
        <w:t xml:space="preserve">Sarah </w:t>
      </w:r>
      <w:r w:rsidRPr="005E1F45">
        <w:rPr>
          <w:rStyle w:val="Style13ptBold"/>
        </w:rPr>
        <w:t>Ladislaw</w:t>
      </w:r>
      <w:r w:rsidRPr="00BC3272">
        <w:t xml:space="preserve"> and </w:t>
      </w:r>
      <w:r>
        <w:t>Nikos</w:t>
      </w:r>
      <w:r w:rsidRPr="00BC3272">
        <w:t xml:space="preserve"> Tsafos </w:t>
      </w:r>
      <w:r w:rsidRPr="005E1F45">
        <w:rPr>
          <w:rStyle w:val="Style13ptBold"/>
        </w:rPr>
        <w:t>19</w:t>
      </w:r>
      <w:r>
        <w:t xml:space="preserve">, Ladislaw is senior vice president and director and senior fellow of the Energy Security and Climate Change Program, where she leads CSIS’s work in energy policy, market, and technology analysis, Tsafos is a senior fellow with the Energy Security and Climate Change Program at the Center for Strategic and International Studies, “Energy Spheres of Influence,” 9/13/19, </w:t>
      </w:r>
      <w:hyperlink r:id="rId35" w:anchor=":~:text=Influence%20is%20a%20multifaceted%20and,because%20we%20assume%20it%20does" w:history="1">
        <w:r w:rsidRPr="00D55113">
          <w:rPr>
            <w:rStyle w:val="Hyperlink"/>
          </w:rPr>
          <w:t>https://www.csis.org/analysis/energy-spheres-influence#:~:text=Influence%20is%20a%20multifaceted%20and,because%20we%20assume%20it%20does</w:t>
        </w:r>
      </w:hyperlink>
      <w:r>
        <w:t>.</w:t>
      </w:r>
    </w:p>
    <w:p w14:paraId="648F6DFF" w14:textId="77777777" w:rsidR="001B593B" w:rsidRPr="00BC3272" w:rsidRDefault="001B593B" w:rsidP="001B593B">
      <w:pPr>
        <w:rPr>
          <w:sz w:val="16"/>
        </w:rPr>
      </w:pPr>
      <w:r w:rsidRPr="00BC3272">
        <w:rPr>
          <w:sz w:val="16"/>
        </w:rPr>
        <w:t xml:space="preserve">For several decades, energy security has been defined and pursued in a multilateral world with relatively open markets and technology transfer, where energy relations have become increasingly commodified. </w:t>
      </w:r>
      <w:r w:rsidRPr="000A1059">
        <w:rPr>
          <w:rStyle w:val="StyleUnderline"/>
        </w:rPr>
        <w:t>But that world may soon disappear—</w:t>
      </w:r>
      <w:r w:rsidRPr="00FF564C">
        <w:rPr>
          <w:rStyle w:val="StyleUnderline"/>
        </w:rPr>
        <w:t xml:space="preserve">energy relationships might become more </w:t>
      </w:r>
      <w:r w:rsidRPr="00FF564C">
        <w:rPr>
          <w:rStyle w:val="Emphasis"/>
        </w:rPr>
        <w:t>political</w:t>
      </w:r>
      <w:r w:rsidRPr="00FF564C">
        <w:rPr>
          <w:rStyle w:val="StyleUnderline"/>
        </w:rPr>
        <w:t xml:space="preserve">, open trade might </w:t>
      </w:r>
      <w:r w:rsidRPr="00FF564C">
        <w:rPr>
          <w:rStyle w:val="Emphasis"/>
        </w:rPr>
        <w:t>give way to friction</w:t>
      </w:r>
      <w:r w:rsidRPr="000A1059">
        <w:rPr>
          <w:rStyle w:val="StyleUnderline"/>
        </w:rPr>
        <w:t xml:space="preserve">, and </w:t>
      </w:r>
      <w:r w:rsidRPr="0063625B">
        <w:rPr>
          <w:rStyle w:val="StyleUnderline"/>
          <w:highlight w:val="green"/>
        </w:rPr>
        <w:t>great powers</w:t>
      </w:r>
      <w:r w:rsidRPr="000A1059">
        <w:rPr>
          <w:rStyle w:val="StyleUnderline"/>
        </w:rPr>
        <w:t xml:space="preserve"> might </w:t>
      </w:r>
      <w:r w:rsidRPr="0063625B">
        <w:rPr>
          <w:rStyle w:val="Emphasis"/>
          <w:highlight w:val="green"/>
        </w:rPr>
        <w:t>leverage energy</w:t>
      </w:r>
      <w:r w:rsidRPr="000A1059">
        <w:rPr>
          <w:rStyle w:val="StyleUnderline"/>
        </w:rPr>
        <w:t xml:space="preserve"> relations or energy technology to gain an edge over each other</w:t>
      </w:r>
      <w:r w:rsidRPr="00BC3272">
        <w:rPr>
          <w:sz w:val="16"/>
        </w:rPr>
        <w:t xml:space="preserve">. For decades the United States has promoted a rules-based, multilateral order, supported by shared gains from free trade and deeper economic and political integration within and among countries. Energy security, the ability to secure affordable and reliable supplies of energy, has been widely recognized as common good promoted by this system. As the world’s largest consumer and importer of energy, it was squarely in the United States’ national interest to support this approach through domestic and international energy policy as well as foreign policy. </w:t>
      </w:r>
      <w:r w:rsidRPr="000A1059">
        <w:rPr>
          <w:rStyle w:val="StyleUnderline"/>
        </w:rPr>
        <w:t xml:space="preserve">Today, this </w:t>
      </w:r>
      <w:r w:rsidRPr="00FF564C">
        <w:rPr>
          <w:rStyle w:val="Emphasis"/>
        </w:rPr>
        <w:t>multilateral order is being challenged</w:t>
      </w:r>
      <w:r w:rsidRPr="00BC3272">
        <w:rPr>
          <w:sz w:val="16"/>
        </w:rPr>
        <w:t xml:space="preserve">. </w:t>
      </w:r>
      <w:r w:rsidRPr="00FF564C">
        <w:rPr>
          <w:rStyle w:val="StyleUnderline"/>
        </w:rPr>
        <w:t xml:space="preserve">The world is experiencing a new era of </w:t>
      </w:r>
      <w:r w:rsidRPr="00FF564C">
        <w:rPr>
          <w:rStyle w:val="Emphasis"/>
        </w:rPr>
        <w:t>competition</w:t>
      </w:r>
      <w:r w:rsidRPr="00FF564C">
        <w:rPr>
          <w:rStyle w:val="StyleUnderline"/>
        </w:rPr>
        <w:t xml:space="preserve"> for greater geographic and economic power driven by the shifting center of gravity of the global</w:t>
      </w:r>
      <w:r w:rsidRPr="000A1059">
        <w:rPr>
          <w:rStyle w:val="StyleUnderline"/>
        </w:rPr>
        <w:t xml:space="preserve"> economy, the realignment of relationships between and among countries, and rapid technological change</w:t>
      </w:r>
      <w:r w:rsidRPr="00BC3272">
        <w:rPr>
          <w:sz w:val="16"/>
        </w:rPr>
        <w:t xml:space="preserve">. </w:t>
      </w:r>
      <w:r w:rsidRPr="0063625B">
        <w:rPr>
          <w:rStyle w:val="StyleUnderline"/>
          <w:highlight w:val="green"/>
        </w:rPr>
        <w:t>Energy</w:t>
      </w:r>
      <w:r w:rsidRPr="000A1059">
        <w:rPr>
          <w:rStyle w:val="StyleUnderline"/>
        </w:rPr>
        <w:t xml:space="preserve"> is poised to </w:t>
      </w:r>
      <w:r w:rsidRPr="0063625B">
        <w:rPr>
          <w:rStyle w:val="Emphasis"/>
          <w:highlight w:val="green"/>
        </w:rPr>
        <w:t>play an important role</w:t>
      </w:r>
      <w:r w:rsidRPr="000A1059">
        <w:rPr>
          <w:rStyle w:val="StyleUnderline"/>
        </w:rPr>
        <w:t xml:space="preserve"> in this upheaval and will be affected by these changes</w:t>
      </w:r>
      <w:r w:rsidRPr="00BC3272">
        <w:rPr>
          <w:sz w:val="16"/>
        </w:rPr>
        <w:t xml:space="preserve">. The United States is no longer the largest consumer or importer of energy. Instead, it is now the largest producer of oil and natural gas and will soon be a net exporter of energy. The energy world also is changing rapidly, with renewable energy resources like solar and wind making up the fastest growing and largest source of new supplies and global imperatives like climate change challenging the role of status quo fuels. These changes have heralded a reexamination of the United States’ national interest regarding energy in this changing global system. The United States has important decisions to make about its position in this new environment. Can energy play an influential role in achieving U.S. foreign policy objectives in various regions of renewed geopolitical competition? </w:t>
      </w:r>
      <w:r w:rsidRPr="000A1059">
        <w:rPr>
          <w:rStyle w:val="StyleUnderline"/>
        </w:rPr>
        <w:t xml:space="preserve">Is any country or group of </w:t>
      </w:r>
      <w:r w:rsidRPr="00FF564C">
        <w:rPr>
          <w:rStyle w:val="StyleUnderline"/>
        </w:rPr>
        <w:t xml:space="preserve">countries poised to </w:t>
      </w:r>
      <w:r w:rsidRPr="00FF564C">
        <w:rPr>
          <w:rStyle w:val="Emphasis"/>
        </w:rPr>
        <w:t>dominate</w:t>
      </w:r>
      <w:r w:rsidRPr="00FF564C">
        <w:rPr>
          <w:rStyle w:val="StyleUnderline"/>
        </w:rPr>
        <w:t xml:space="preserve"> a given energy market or fuel and might that negatively affect U.S. </w:t>
      </w:r>
      <w:r w:rsidRPr="00FF564C">
        <w:rPr>
          <w:rStyle w:val="Emphasis"/>
        </w:rPr>
        <w:t>national security</w:t>
      </w:r>
      <w:r w:rsidRPr="00FF564C">
        <w:rPr>
          <w:rStyle w:val="StyleUnderline"/>
        </w:rPr>
        <w:t xml:space="preserve"> interests</w:t>
      </w:r>
      <w:r w:rsidRPr="00BC3272">
        <w:rPr>
          <w:sz w:val="16"/>
        </w:rPr>
        <w:t xml:space="preserve">? How does this changing global dynamic in which countries are vying for greater geographic and economic spheres of influence affect our approach to global energy security? Will the energy sector become fundamentally more mercantilist, and will the United States be competitive if it does? Greater insight about each of these questions is a prerequisite to the formulation of U.S. foreign and energy policy. So far, the United States has grappled with these questions by pursuing “energy dominance,” a strategy in which energy represents (1) a tool for gaining geopolitical influence in a given region and (2) an area of competitive and strategic economic advantage for the United States. </w:t>
      </w:r>
      <w:r w:rsidRPr="00FF564C">
        <w:rPr>
          <w:rStyle w:val="StyleUnderline"/>
        </w:rPr>
        <w:t xml:space="preserve">But other global powers, like China and Russia, </w:t>
      </w:r>
      <w:r w:rsidRPr="00FF564C">
        <w:rPr>
          <w:rStyle w:val="Emphasis"/>
        </w:rPr>
        <w:t>pose strong competition</w:t>
      </w:r>
      <w:r w:rsidRPr="000A1059">
        <w:rPr>
          <w:rStyle w:val="StyleUnderline"/>
        </w:rPr>
        <w:t xml:space="preserve"> for this U.S. strategy</w:t>
      </w:r>
      <w:r w:rsidRPr="00BC3272">
        <w:rPr>
          <w:sz w:val="16"/>
        </w:rPr>
        <w:t xml:space="preserve">. Energy features prominently in the economic, foreign, and national security strategies of all three countries but in different ways. </w:t>
      </w:r>
      <w:r w:rsidRPr="000A1059">
        <w:rPr>
          <w:rStyle w:val="StyleUnderline"/>
        </w:rPr>
        <w:t xml:space="preserve">And although all three recognize the importance of maintaining affordable and reliable energy supplies for the good of the global economy as well as their own economic well-being, they also recognize the </w:t>
      </w:r>
      <w:r w:rsidRPr="0063625B">
        <w:rPr>
          <w:rStyle w:val="StyleUnderline"/>
          <w:highlight w:val="green"/>
        </w:rPr>
        <w:t>influence of energy in</w:t>
      </w:r>
      <w:r w:rsidRPr="000A1059">
        <w:rPr>
          <w:rStyle w:val="StyleUnderline"/>
        </w:rPr>
        <w:t xml:space="preserve"> the </w:t>
      </w:r>
      <w:r w:rsidRPr="0063625B">
        <w:rPr>
          <w:rStyle w:val="Emphasis"/>
          <w:highlight w:val="green"/>
        </w:rPr>
        <w:t>execution of foreign policy at the global</w:t>
      </w:r>
      <w:r w:rsidRPr="000A1059">
        <w:rPr>
          <w:rStyle w:val="StyleUnderline"/>
        </w:rPr>
        <w:t xml:space="preserve"> and regional </w:t>
      </w:r>
      <w:r w:rsidRPr="0063625B">
        <w:rPr>
          <w:rStyle w:val="Emphasis"/>
          <w:highlight w:val="green"/>
        </w:rPr>
        <w:t>level</w:t>
      </w:r>
      <w:r w:rsidRPr="00BC3272">
        <w:rPr>
          <w:sz w:val="16"/>
        </w:rPr>
        <w:t xml:space="preserve">. The issue for the international energy community is whether the multilateral approach to shared energy security, supported by the promotion of free and integrated markets, is breaking down into regional and economic spheres of influence more mercantile in nature—and if so, how the United States should respond. Shifting Balance of Power </w:t>
      </w:r>
      <w:r w:rsidRPr="00E53387">
        <w:rPr>
          <w:rStyle w:val="StyleUnderline"/>
        </w:rPr>
        <w:t xml:space="preserve">Power structures within and among nation-states </w:t>
      </w:r>
      <w:r w:rsidRPr="00E53387">
        <w:rPr>
          <w:rStyle w:val="Emphasis"/>
        </w:rPr>
        <w:t>are shifting</w:t>
      </w:r>
      <w:r w:rsidRPr="00BC3272">
        <w:rPr>
          <w:sz w:val="16"/>
        </w:rPr>
        <w:t xml:space="preserve">. A decade ago, Zbigniew Brzezinski foreshadowed the upheaval as the result of a “global political awakening” in which “for the first time in history almost all of humanity is politically activated, politically conscious and politically interactive” and the result is a “quest for cultural respect and economic opportunity in a world scarred by memories of colonial or imperial domination.”1 Much of this awakening is enabled by technology, which has connected and informed society in ways previously not possible. </w:t>
      </w:r>
      <w:r w:rsidRPr="00E53387">
        <w:rPr>
          <w:rStyle w:val="StyleUnderline"/>
        </w:rPr>
        <w:t xml:space="preserve">Today, this </w:t>
      </w:r>
      <w:r w:rsidRPr="00FF564C">
        <w:rPr>
          <w:rStyle w:val="StyleUnderline"/>
        </w:rPr>
        <w:t xml:space="preserve">struggle is playing out at multiple levels, including </w:t>
      </w:r>
      <w:r w:rsidRPr="00FF564C">
        <w:rPr>
          <w:rStyle w:val="Emphasis"/>
        </w:rPr>
        <w:t>the great power politics</w:t>
      </w:r>
      <w:r w:rsidRPr="00E53387">
        <w:rPr>
          <w:rStyle w:val="StyleUnderline"/>
        </w:rPr>
        <w:t xml:space="preserve"> of nation-states</w:t>
      </w:r>
      <w:r w:rsidRPr="00BC3272">
        <w:rPr>
          <w:sz w:val="16"/>
        </w:rPr>
        <w:t>. In 2016, Henry Kissinger spoke about the nature of the changing world order, saying that for the first time in decades: “</w:t>
      </w:r>
      <w:r w:rsidRPr="00E53387">
        <w:rPr>
          <w:rStyle w:val="StyleUnderline"/>
        </w:rPr>
        <w:t xml:space="preserve">Practically all the </w:t>
      </w:r>
      <w:r w:rsidRPr="0063625B">
        <w:rPr>
          <w:rStyle w:val="Emphasis"/>
          <w:highlight w:val="green"/>
        </w:rPr>
        <w:t>actors in the Middle East, China, Russia,</w:t>
      </w:r>
      <w:r w:rsidRPr="00E53387">
        <w:rPr>
          <w:rStyle w:val="StyleUnderline"/>
        </w:rPr>
        <w:t xml:space="preserve"> and to a certain extent </w:t>
      </w:r>
      <w:r w:rsidRPr="0063625B">
        <w:rPr>
          <w:rStyle w:val="Emphasis"/>
          <w:highlight w:val="green"/>
        </w:rPr>
        <w:t>Europe</w:t>
      </w:r>
      <w:r w:rsidRPr="00E53387">
        <w:rPr>
          <w:rStyle w:val="StyleUnderline"/>
        </w:rPr>
        <w:t xml:space="preserve"> are </w:t>
      </w:r>
      <w:r w:rsidRPr="0063625B">
        <w:rPr>
          <w:rStyle w:val="Emphasis"/>
          <w:highlight w:val="green"/>
        </w:rPr>
        <w:t>facing major strategic decisions</w:t>
      </w:r>
      <w:r w:rsidRPr="00E53387">
        <w:rPr>
          <w:rStyle w:val="StyleUnderline"/>
        </w:rPr>
        <w:t xml:space="preserve">. . . . to settle some fundamental directions of their policies. </w:t>
      </w:r>
      <w:r w:rsidRPr="00BC3272">
        <w:rPr>
          <w:sz w:val="16"/>
        </w:rPr>
        <w:t xml:space="preserve">China, about the nature of its place in the world. Russia, about the goals of its confrontations. Europe, about its purpose, through a series of elections. America, about giving a meaning to its current turmoil in the aftermath of the election.”2 </w:t>
      </w:r>
      <w:r w:rsidRPr="00E53387">
        <w:rPr>
          <w:rStyle w:val="StyleUnderline"/>
        </w:rPr>
        <w:t xml:space="preserve">The </w:t>
      </w:r>
      <w:r w:rsidRPr="00FF564C">
        <w:rPr>
          <w:rStyle w:val="Emphasis"/>
        </w:rPr>
        <w:t>balance of power is shifting</w:t>
      </w:r>
      <w:r w:rsidRPr="00FF564C">
        <w:rPr>
          <w:rStyle w:val="StyleUnderline"/>
        </w:rPr>
        <w:t xml:space="preserve">, the global order is being renegotiated. The culmination of both has led to an era of </w:t>
      </w:r>
      <w:r w:rsidRPr="00FF564C">
        <w:rPr>
          <w:rStyle w:val="Emphasis"/>
        </w:rPr>
        <w:t>intense competition</w:t>
      </w:r>
      <w:r w:rsidRPr="00BC3272">
        <w:rPr>
          <w:sz w:val="16"/>
        </w:rPr>
        <w:t xml:space="preserve">. Within countries, political competition has brought new parties to power. </w:t>
      </w:r>
      <w:r w:rsidRPr="00E53387">
        <w:rPr>
          <w:rStyle w:val="StyleUnderline"/>
        </w:rPr>
        <w:t xml:space="preserve">Widespread displeasure over inequality and an unlevel playing field threaten to </w:t>
      </w:r>
      <w:r w:rsidRPr="00FF564C">
        <w:rPr>
          <w:rStyle w:val="Emphasis"/>
        </w:rPr>
        <w:t>disrupt the global trading regime</w:t>
      </w:r>
      <w:r w:rsidRPr="00FF564C">
        <w:rPr>
          <w:rStyle w:val="StyleUnderline"/>
        </w:rPr>
        <w:t xml:space="preserve"> and have led to </w:t>
      </w:r>
      <w:r w:rsidRPr="00FF564C">
        <w:rPr>
          <w:rStyle w:val="Emphasis"/>
        </w:rPr>
        <w:t>intensified economic competition</w:t>
      </w:r>
      <w:r w:rsidRPr="00E53387">
        <w:rPr>
          <w:rStyle w:val="StyleUnderline"/>
        </w:rPr>
        <w:t xml:space="preserve"> among firms and strategic economic competition among states. The advent of </w:t>
      </w:r>
      <w:r w:rsidRPr="0063625B">
        <w:rPr>
          <w:rStyle w:val="Emphasis"/>
          <w:highlight w:val="green"/>
        </w:rPr>
        <w:t>new tech</w:t>
      </w:r>
      <w:r w:rsidRPr="00E53387">
        <w:rPr>
          <w:rStyle w:val="StyleUnderline"/>
        </w:rPr>
        <w:t xml:space="preserve">nological horizons and the rise of </w:t>
      </w:r>
      <w:r w:rsidRPr="0063625B">
        <w:rPr>
          <w:rStyle w:val="Emphasis"/>
          <w:highlight w:val="green"/>
        </w:rPr>
        <w:t>developing countries</w:t>
      </w:r>
      <w:r w:rsidRPr="00E53387">
        <w:rPr>
          <w:rStyle w:val="StyleUnderline"/>
        </w:rPr>
        <w:t xml:space="preserve"> have </w:t>
      </w:r>
      <w:r w:rsidRPr="0063625B">
        <w:rPr>
          <w:rStyle w:val="Emphasis"/>
          <w:highlight w:val="green"/>
        </w:rPr>
        <w:t>sparked new</w:t>
      </w:r>
      <w:r w:rsidRPr="00E53387">
        <w:rPr>
          <w:rStyle w:val="StyleUnderline"/>
        </w:rPr>
        <w:t xml:space="preserve"> frontiers of </w:t>
      </w:r>
      <w:r w:rsidRPr="0063625B">
        <w:rPr>
          <w:rStyle w:val="Emphasis"/>
          <w:highlight w:val="green"/>
        </w:rPr>
        <w:t>competition</w:t>
      </w:r>
      <w:r w:rsidRPr="00BC3272">
        <w:rPr>
          <w:sz w:val="16"/>
        </w:rPr>
        <w:t xml:space="preserve">. </w:t>
      </w:r>
      <w:r w:rsidRPr="00E53387">
        <w:rPr>
          <w:rStyle w:val="StyleUnderline"/>
        </w:rPr>
        <w:t xml:space="preserve">Against this backdrop, </w:t>
      </w:r>
      <w:r w:rsidRPr="0063625B">
        <w:rPr>
          <w:rStyle w:val="StyleUnderline"/>
          <w:highlight w:val="green"/>
        </w:rPr>
        <w:t>great powers</w:t>
      </w:r>
      <w:r w:rsidRPr="00E53387">
        <w:rPr>
          <w:rStyle w:val="StyleUnderline"/>
        </w:rPr>
        <w:t xml:space="preserve"> are </w:t>
      </w:r>
      <w:r w:rsidRPr="0063625B">
        <w:rPr>
          <w:rStyle w:val="StyleUnderline"/>
          <w:highlight w:val="green"/>
        </w:rPr>
        <w:t xml:space="preserve">looking to </w:t>
      </w:r>
      <w:r w:rsidRPr="0063625B">
        <w:rPr>
          <w:rStyle w:val="Emphasis"/>
          <w:highlight w:val="green"/>
        </w:rPr>
        <w:t>expand</w:t>
      </w:r>
      <w:r w:rsidRPr="00E53387">
        <w:rPr>
          <w:rStyle w:val="StyleUnderline"/>
        </w:rPr>
        <w:t xml:space="preserve"> their reach and refresh their strategies to achieve </w:t>
      </w:r>
      <w:r w:rsidRPr="0063625B">
        <w:rPr>
          <w:rStyle w:val="Emphasis"/>
          <w:highlight w:val="green"/>
        </w:rPr>
        <w:t>geostrategic gains</w:t>
      </w:r>
      <w:r w:rsidRPr="00E53387">
        <w:rPr>
          <w:rStyle w:val="StyleUnderline"/>
        </w:rPr>
        <w:t>.</w:t>
      </w:r>
      <w:r>
        <w:rPr>
          <w:rStyle w:val="StyleUnderline"/>
        </w:rPr>
        <w:t xml:space="preserve"> </w:t>
      </w:r>
      <w:r w:rsidRPr="00E53387">
        <w:rPr>
          <w:rStyle w:val="StyleUnderline"/>
        </w:rPr>
        <w:t xml:space="preserve">As countries look to expand their spheres of influence, </w:t>
      </w:r>
      <w:r w:rsidRPr="0063625B">
        <w:rPr>
          <w:rStyle w:val="StyleUnderline"/>
          <w:highlight w:val="green"/>
        </w:rPr>
        <w:t>energy</w:t>
      </w:r>
      <w:r w:rsidRPr="00E53387">
        <w:rPr>
          <w:rStyle w:val="StyleUnderline"/>
        </w:rPr>
        <w:t xml:space="preserve"> can </w:t>
      </w:r>
      <w:r w:rsidRPr="0063625B">
        <w:rPr>
          <w:rStyle w:val="Emphasis"/>
          <w:highlight w:val="green"/>
        </w:rPr>
        <w:t>play a role</w:t>
      </w:r>
      <w:r w:rsidRPr="00E53387">
        <w:rPr>
          <w:rStyle w:val="StyleUnderline"/>
        </w:rPr>
        <w:t xml:space="preserve"> as both a target and tool of that expansion</w:t>
      </w:r>
      <w:r w:rsidRPr="00BC3272">
        <w:rPr>
          <w:sz w:val="16"/>
        </w:rPr>
        <w:t xml:space="preserve">. Although much of the world’s energy development and trade occurs in the sphere of normal commerce, energy infrastructure, investment, and control over resources can also play a role in establishing or challenging the relationships between and among countries. </w:t>
      </w:r>
      <w:r w:rsidRPr="00E53387">
        <w:rPr>
          <w:rStyle w:val="StyleUnderline"/>
        </w:rPr>
        <w:t xml:space="preserve">For the first time since the end of the Cold War, </w:t>
      </w:r>
      <w:r w:rsidRPr="0063625B">
        <w:rPr>
          <w:rStyle w:val="Emphasis"/>
          <w:highlight w:val="green"/>
        </w:rPr>
        <w:t>there is genuine strategic rivalry</w:t>
      </w:r>
      <w:r w:rsidRPr="00E53387">
        <w:rPr>
          <w:rStyle w:val="StyleUnderline"/>
        </w:rPr>
        <w:t xml:space="preserve"> among the world’s great powers</w:t>
      </w:r>
      <w:r w:rsidRPr="00BC3272">
        <w:rPr>
          <w:sz w:val="16"/>
        </w:rPr>
        <w:t xml:space="preserve">. China’s rise has created a web of economic and political relationships in all continents. Russia is reasserting itself in places from which it had retreated. The United States is aggressively renegotiating its existing relationships with allies and adversaries. </w:t>
      </w:r>
      <w:r w:rsidRPr="00E53387">
        <w:rPr>
          <w:rStyle w:val="StyleUnderline"/>
        </w:rPr>
        <w:t xml:space="preserve">New areas of </w:t>
      </w:r>
      <w:r w:rsidRPr="0063625B">
        <w:rPr>
          <w:rStyle w:val="StyleUnderline"/>
          <w:highlight w:val="green"/>
        </w:rPr>
        <w:t>strategic competition</w:t>
      </w:r>
      <w:r w:rsidRPr="00E53387">
        <w:rPr>
          <w:rStyle w:val="StyleUnderline"/>
        </w:rPr>
        <w:t xml:space="preserve"> have opened up </w:t>
      </w:r>
      <w:r w:rsidRPr="0063625B">
        <w:rPr>
          <w:rStyle w:val="StyleUnderline"/>
          <w:highlight w:val="green"/>
        </w:rPr>
        <w:t>in</w:t>
      </w:r>
      <w:r w:rsidRPr="00E53387">
        <w:rPr>
          <w:rStyle w:val="StyleUnderline"/>
        </w:rPr>
        <w:t xml:space="preserve"> resource-rich areas like the </w:t>
      </w:r>
      <w:r w:rsidRPr="0063625B">
        <w:rPr>
          <w:rStyle w:val="Emphasis"/>
          <w:highlight w:val="green"/>
        </w:rPr>
        <w:t>Arctic and</w:t>
      </w:r>
      <w:r w:rsidRPr="00E53387">
        <w:rPr>
          <w:rStyle w:val="StyleUnderline"/>
        </w:rPr>
        <w:t xml:space="preserve"> the emerging economies of </w:t>
      </w:r>
      <w:r w:rsidRPr="0063625B">
        <w:rPr>
          <w:rStyle w:val="Emphasis"/>
          <w:highlight w:val="green"/>
        </w:rPr>
        <w:t>Africa</w:t>
      </w:r>
      <w:r w:rsidRPr="00BC3272">
        <w:rPr>
          <w:sz w:val="16"/>
        </w:rPr>
        <w:t>.</w:t>
      </w:r>
    </w:p>
    <w:p w14:paraId="6D7BA940" w14:textId="77777777" w:rsidR="001B593B" w:rsidRDefault="001B593B" w:rsidP="001B593B"/>
    <w:p w14:paraId="3C18DF61" w14:textId="77777777" w:rsidR="001B593B" w:rsidRPr="00FC0183" w:rsidRDefault="001B593B" w:rsidP="001B593B"/>
    <w:p w14:paraId="213E7211" w14:textId="77777777" w:rsidR="001B593B" w:rsidRDefault="001B593B" w:rsidP="001B593B">
      <w:pPr>
        <w:pStyle w:val="Heading3"/>
      </w:pPr>
      <w:r>
        <w:t>2nc energy wars / at: impact defense</w:t>
      </w:r>
    </w:p>
    <w:p w14:paraId="73AACA3E" w14:textId="77777777" w:rsidR="001B593B" w:rsidRDefault="001B593B" w:rsidP="001B593B">
      <w:pPr>
        <w:pStyle w:val="Heading4"/>
      </w:pPr>
      <w:r>
        <w:t>Energy dominance solves global war---</w:t>
      </w:r>
      <w:r w:rsidRPr="00FC0183">
        <w:t xml:space="preserve"> </w:t>
      </w:r>
      <w:r>
        <w:t>SCS, Eastern Med and Persian Gulf oil conflict</w:t>
      </w:r>
    </w:p>
    <w:p w14:paraId="7A1DA514" w14:textId="77777777" w:rsidR="001B593B" w:rsidRPr="00D046F3" w:rsidRDefault="001B593B" w:rsidP="001B593B">
      <w:r>
        <w:t xml:space="preserve">Ólafur Ragnar </w:t>
      </w:r>
      <w:r w:rsidRPr="00D046F3">
        <w:rPr>
          <w:rStyle w:val="Style13ptBold"/>
        </w:rPr>
        <w:t>Grímsson et al 19</w:t>
      </w:r>
      <w:r>
        <w:t>, Chair, former President of Iceland Anatoly Chubais Chairman of the Executive Board of RUSNANO (Russia) Adnan Z. Amin Director-General of IRENA (Kenya) Carlos Lopes Professor at the Graduate School of Development Policy and Practice, University of Cape Town; former Executive Secretary of the UN Economic Commission of Africa (Guinea-Bissau), Fu Chengyu Chair of United Nations Global Compact Network China; former Chairman for China Petroleum &amp; Chemical Corporation (SINOPEC) Christiana Figueres former Executive Secretary of the United Nations Framework Convention on Climate Change (Costa Rica) Pascal Lamy President Emeritus of the Jacques Delors Institute; former Director-General of the World Trade Organization (France) Joschka Fischer former Minister of Foreign Affairs of Germany Murray McCully former Minister of Foreign Affairs of New Zealand Lapo Pistelli Executive Vice President, International Affairs of ENI; former Vice Minister of Foreign Affairs of Italy Andris Piebalgs Senior Fellow of the Florence School of Regulation; former EU Commissioner for Energy and for Development (Latvia)</w:t>
      </w:r>
      <w:r w:rsidRPr="00D046F3">
        <w:t xml:space="preserve"> </w:t>
      </w:r>
      <w:r>
        <w:t>Mari Pangestu former Minister of Trade; former Minister of Tourism and Creative Economy (Indonesia), “A New World The Geopolitics of the Energy Transformation,” http://geopoliticsofrenewables.org/assets/geopolitics/Reports/wp-content/uploads/2019/01/Global_commission_renewable_energy_2019.pdf</w:t>
      </w:r>
    </w:p>
    <w:p w14:paraId="5E52FA82" w14:textId="77777777" w:rsidR="001B593B" w:rsidRPr="00D046F3" w:rsidRDefault="001B593B" w:rsidP="001B593B">
      <w:r>
        <w:t xml:space="preserve">Reduction in oil- and gas-related conflict </w:t>
      </w:r>
      <w:r w:rsidRPr="0063625B">
        <w:rPr>
          <w:rStyle w:val="StyleUnderline"/>
          <w:highlight w:val="green"/>
        </w:rPr>
        <w:t>Fossil fuels</w:t>
      </w:r>
      <w:r w:rsidRPr="00D046F3">
        <w:rPr>
          <w:rStyle w:val="StyleUnderline"/>
        </w:rPr>
        <w:t xml:space="preserve">, especially oil, have </w:t>
      </w:r>
      <w:r w:rsidRPr="0063625B">
        <w:rPr>
          <w:rStyle w:val="StyleUnderline"/>
          <w:highlight w:val="green"/>
        </w:rPr>
        <w:t>made</w:t>
      </w:r>
      <w:r w:rsidRPr="00D046F3">
        <w:rPr>
          <w:rStyle w:val="StyleUnderline"/>
        </w:rPr>
        <w:t xml:space="preserve"> a </w:t>
      </w:r>
      <w:r w:rsidRPr="0063625B">
        <w:rPr>
          <w:rStyle w:val="Emphasis"/>
          <w:highlight w:val="green"/>
        </w:rPr>
        <w:t>considerable imprint on</w:t>
      </w:r>
      <w:r w:rsidRPr="00D046F3">
        <w:rPr>
          <w:rStyle w:val="StyleUnderline"/>
        </w:rPr>
        <w:t xml:space="preserve"> patterns of </w:t>
      </w:r>
      <w:r w:rsidRPr="0063625B">
        <w:rPr>
          <w:rStyle w:val="Emphasis"/>
          <w:highlight w:val="green"/>
        </w:rPr>
        <w:t>conflict</w:t>
      </w:r>
      <w:r w:rsidRPr="00D046F3">
        <w:rPr>
          <w:rStyle w:val="StyleUnderline"/>
        </w:rPr>
        <w:t xml:space="preserve"> over the last hundred years.</w:t>
      </w:r>
      <w:r>
        <w:t xml:space="preserve"> As the world shifts to renewables, and the relative importance of fossil fuels declines, a geopolitical shift in the incidence and geographic location of conflict may occur. </w:t>
      </w:r>
      <w:r w:rsidRPr="0063625B">
        <w:rPr>
          <w:rStyle w:val="Emphasis"/>
          <w:highlight w:val="green"/>
        </w:rPr>
        <w:t>Global</w:t>
      </w:r>
      <w:r w:rsidRPr="00D046F3">
        <w:rPr>
          <w:rStyle w:val="StyleUnderline"/>
        </w:rPr>
        <w:t xml:space="preserve"> and local </w:t>
      </w:r>
      <w:r w:rsidRPr="0063625B">
        <w:rPr>
          <w:rStyle w:val="Emphasis"/>
          <w:highlight w:val="green"/>
        </w:rPr>
        <w:t>confrontations over</w:t>
      </w:r>
      <w:r w:rsidRPr="00D046F3">
        <w:rPr>
          <w:rStyle w:val="StyleUnderline"/>
        </w:rPr>
        <w:t xml:space="preserve"> contested </w:t>
      </w:r>
      <w:r w:rsidRPr="0063625B">
        <w:rPr>
          <w:rStyle w:val="Emphasis"/>
          <w:highlight w:val="green"/>
        </w:rPr>
        <w:t>hydrocarbon reserves</w:t>
      </w:r>
      <w:r w:rsidRPr="00D046F3">
        <w:rPr>
          <w:rStyle w:val="StyleUnderline"/>
        </w:rPr>
        <w:t xml:space="preserve">, for example </w:t>
      </w:r>
      <w:r w:rsidRPr="0063625B">
        <w:rPr>
          <w:rStyle w:val="StyleUnderline"/>
          <w:highlight w:val="green"/>
        </w:rPr>
        <w:t>in the [</w:t>
      </w:r>
      <w:r w:rsidRPr="0063625B">
        <w:rPr>
          <w:rStyle w:val="Emphasis"/>
          <w:highlight w:val="green"/>
        </w:rPr>
        <w:t>SCS</w:t>
      </w:r>
      <w:r>
        <w:rPr>
          <w:rStyle w:val="StyleUnderline"/>
        </w:rPr>
        <w:t xml:space="preserve">] </w:t>
      </w:r>
      <w:r w:rsidRPr="00D046F3">
        <w:rPr>
          <w:rStyle w:val="StyleUnderline"/>
        </w:rPr>
        <w:t xml:space="preserve">South China Sea </w:t>
      </w:r>
      <w:r w:rsidRPr="0063625B">
        <w:rPr>
          <w:rStyle w:val="StyleUnderline"/>
          <w:highlight w:val="green"/>
        </w:rPr>
        <w:t>or</w:t>
      </w:r>
      <w:r w:rsidRPr="00D046F3">
        <w:rPr>
          <w:rStyle w:val="StyleUnderline"/>
        </w:rPr>
        <w:t xml:space="preserve"> the </w:t>
      </w:r>
      <w:r w:rsidRPr="0063625B">
        <w:rPr>
          <w:rStyle w:val="Emphasis"/>
          <w:highlight w:val="green"/>
        </w:rPr>
        <w:t>Eastern Mediterranean</w:t>
      </w:r>
      <w:r w:rsidRPr="00D046F3">
        <w:rPr>
          <w:rStyle w:val="StyleUnderline"/>
        </w:rPr>
        <w:t xml:space="preserve">, may </w:t>
      </w:r>
      <w:r w:rsidRPr="0063625B">
        <w:rPr>
          <w:rStyle w:val="Emphasis"/>
          <w:highlight w:val="green"/>
        </w:rPr>
        <w:t>diminish</w:t>
      </w:r>
      <w:r w:rsidRPr="00D046F3">
        <w:rPr>
          <w:rStyle w:val="StyleUnderline"/>
        </w:rPr>
        <w:t xml:space="preserve"> or result in fewer conflicts. To this extent, the global </w:t>
      </w:r>
      <w:r w:rsidRPr="0063625B">
        <w:rPr>
          <w:rStyle w:val="StyleUnderline"/>
          <w:highlight w:val="green"/>
        </w:rPr>
        <w:t>energy transformation</w:t>
      </w:r>
      <w:r w:rsidRPr="00D046F3">
        <w:rPr>
          <w:rStyle w:val="StyleUnderline"/>
        </w:rPr>
        <w:t xml:space="preserve"> may </w:t>
      </w:r>
      <w:r w:rsidRPr="0063625B">
        <w:rPr>
          <w:rStyle w:val="Emphasis"/>
          <w:highlight w:val="green"/>
        </w:rPr>
        <w:t>generate a peace dividend</w:t>
      </w:r>
      <w:r w:rsidRPr="00D046F3">
        <w:rPr>
          <w:rStyle w:val="StyleUnderline"/>
        </w:rPr>
        <w:t>.</w:t>
      </w:r>
      <w:r>
        <w:t xml:space="preserve">122 Fossil fuels are rarely a direct cause of conflict between states, but they are often an aggravating factor in armed conflicts within states. Some African countries that produce oil have experienced serious internal turmoil and conflict in recent decades. </w:t>
      </w:r>
      <w:r w:rsidRPr="0063625B">
        <w:rPr>
          <w:rStyle w:val="StyleUnderline"/>
          <w:highlight w:val="green"/>
        </w:rPr>
        <w:t>Oil</w:t>
      </w:r>
      <w:r w:rsidRPr="00D046F3">
        <w:rPr>
          <w:rStyle w:val="StyleUnderline"/>
        </w:rPr>
        <w:t xml:space="preserve"> can </w:t>
      </w:r>
      <w:r w:rsidRPr="0063625B">
        <w:rPr>
          <w:rStyle w:val="Emphasis"/>
          <w:highlight w:val="green"/>
        </w:rPr>
        <w:t>reinforce</w:t>
      </w:r>
      <w:r w:rsidRPr="00D046F3">
        <w:rPr>
          <w:rStyle w:val="StyleUnderline"/>
        </w:rPr>
        <w:t xml:space="preserve"> existing </w:t>
      </w:r>
      <w:r w:rsidRPr="0063625B">
        <w:rPr>
          <w:rStyle w:val="Emphasis"/>
          <w:highlight w:val="green"/>
        </w:rPr>
        <w:t>inequalities</w:t>
      </w:r>
      <w:r w:rsidRPr="0063625B">
        <w:rPr>
          <w:rStyle w:val="StyleUnderline"/>
          <w:highlight w:val="green"/>
        </w:rPr>
        <w:t xml:space="preserve"> and </w:t>
      </w:r>
      <w:r w:rsidRPr="00D046F3">
        <w:rPr>
          <w:rStyle w:val="StyleUnderline"/>
        </w:rPr>
        <w:t xml:space="preserve">create opportunities for external actors to further </w:t>
      </w:r>
      <w:r w:rsidRPr="0063625B">
        <w:rPr>
          <w:rStyle w:val="Emphasis"/>
          <w:highlight w:val="green"/>
        </w:rPr>
        <w:t>exacerbate grievances</w:t>
      </w:r>
      <w:r w:rsidRPr="00D046F3">
        <w:rPr>
          <w:rStyle w:val="StyleUnderline"/>
        </w:rPr>
        <w:t xml:space="preserve"> in oil-producing regions, particularly when central governments redistribute wealth away from them. Armed groups can also capture natural resources and related supply chains to finance their activities. </w:t>
      </w:r>
      <w:r w:rsidRPr="00D046F3">
        <w:t>Other natural resources (diamonds and tropical timber, for example) may also drive local conflict; however, the evidence links conflicts to oil more robustly than to any other natural resource.123</w:t>
      </w:r>
      <w:r>
        <w:t xml:space="preserve"> </w:t>
      </w:r>
      <w:r w:rsidRPr="00D046F3">
        <w:rPr>
          <w:rStyle w:val="StyleUnderline"/>
        </w:rPr>
        <w:t xml:space="preserve">If oil and LNG become less strategic for security, </w:t>
      </w:r>
      <w:r w:rsidRPr="0063625B">
        <w:rPr>
          <w:rStyle w:val="Emphasis"/>
          <w:highlight w:val="green"/>
        </w:rPr>
        <w:t>maritime chokepoints</w:t>
      </w:r>
      <w:r w:rsidRPr="00D046F3">
        <w:rPr>
          <w:rStyle w:val="StyleUnderline"/>
        </w:rPr>
        <w:t>—narrow shipping lanes such as the straits of Hormuz or Malacca—</w:t>
      </w:r>
      <w:r w:rsidRPr="0063625B">
        <w:rPr>
          <w:rStyle w:val="StyleUnderline"/>
          <w:highlight w:val="green"/>
        </w:rPr>
        <w:t>may become less critical</w:t>
      </w:r>
      <w:r w:rsidRPr="00D046F3">
        <w:rPr>
          <w:rStyle w:val="StyleUnderline"/>
        </w:rPr>
        <w:t xml:space="preserve"> as a consequence</w:t>
      </w:r>
      <w:r>
        <w:t xml:space="preserve"> (see Figure 11). The Strait of Hormuz is the world’s most important oil artery, which links Middle East crude producers to key global markets. At its narrowest point, it is only 21 miles wide and the shipping lane is only 2 miles wide in either direction. Each day, around 30% of all seaborne traded crude oil passes through it, as well as a significant volume of LNG. </w:t>
      </w:r>
      <w:r w:rsidRPr="0063625B">
        <w:rPr>
          <w:rStyle w:val="Emphasis"/>
          <w:highlight w:val="green"/>
        </w:rPr>
        <w:t>There have been several military incidents</w:t>
      </w:r>
      <w:r w:rsidRPr="00D046F3">
        <w:rPr>
          <w:rStyle w:val="StyleUnderline"/>
        </w:rPr>
        <w:t xml:space="preserve"> in the Strait. </w:t>
      </w:r>
      <w:r w:rsidRPr="00D046F3">
        <w:t>In 2018, Iran hinted it could disrupt oil flows through the Strait in response to the oil sanctions announced by the US.124</w:t>
      </w:r>
    </w:p>
    <w:p w14:paraId="30612C03" w14:textId="77777777" w:rsidR="001B593B" w:rsidRDefault="001B593B" w:rsidP="001B593B"/>
    <w:p w14:paraId="1AE24051" w14:textId="77777777" w:rsidR="001B593B" w:rsidRDefault="001B593B" w:rsidP="001B593B">
      <w:pPr>
        <w:pStyle w:val="Heading4"/>
      </w:pPr>
      <w:r>
        <w:t>All go nuclear</w:t>
      </w:r>
    </w:p>
    <w:p w14:paraId="74CA1301" w14:textId="77777777" w:rsidR="001B593B" w:rsidRDefault="001B593B" w:rsidP="001B593B">
      <w:r>
        <w:t xml:space="preserve">Alice </w:t>
      </w:r>
      <w:r w:rsidRPr="0004254B">
        <w:rPr>
          <w:rStyle w:val="Style13ptBold"/>
        </w:rPr>
        <w:t>Friedemann 20</w:t>
      </w:r>
      <w:r>
        <w:t>, Creator of Energy Skeptic and Author of When Trucks Stop Running: Energy and the Future of Transportation, B.S. in Biology from the University of Illinois, “Even A Small Nuclear War Could Cause 1+ Billion Deaths”, Energy Skeptic, 8/24/2020, http://energyskeptic.com/2020/nuclear-winter/</w:t>
      </w:r>
    </w:p>
    <w:p w14:paraId="0747F452" w14:textId="77777777" w:rsidR="001B593B" w:rsidRPr="0004254B" w:rsidRDefault="001B593B" w:rsidP="001B593B">
      <w:pPr>
        <w:rPr>
          <w:sz w:val="16"/>
        </w:rPr>
      </w:pPr>
      <w:r w:rsidRPr="0004254B">
        <w:rPr>
          <w:sz w:val="16"/>
        </w:rPr>
        <w:t xml:space="preserve">Ron Rosenbaum in his book “How the end begins: the road to a nuclear World War III” explains how and why </w:t>
      </w:r>
      <w:r w:rsidRPr="0063625B">
        <w:rPr>
          <w:rStyle w:val="Emphasis"/>
          <w:highlight w:val="green"/>
        </w:rPr>
        <w:t>nuc</w:t>
      </w:r>
      <w:r w:rsidRPr="0004254B">
        <w:rPr>
          <w:rStyle w:val="Emphasis"/>
        </w:rPr>
        <w:t>lear weapon</w:t>
      </w:r>
      <w:r w:rsidRPr="0063625B">
        <w:rPr>
          <w:rStyle w:val="Emphasis"/>
          <w:highlight w:val="green"/>
        </w:rPr>
        <w:t>s</w:t>
      </w:r>
      <w:r w:rsidRPr="0063625B">
        <w:rPr>
          <w:rStyle w:val="StyleUnderline"/>
          <w:highlight w:val="green"/>
        </w:rPr>
        <w:t xml:space="preserve"> will</w:t>
      </w:r>
      <w:r w:rsidRPr="0004254B">
        <w:rPr>
          <w:rStyle w:val="StyleUnderline"/>
        </w:rPr>
        <w:t xml:space="preserve"> inevitably </w:t>
      </w:r>
      <w:r w:rsidRPr="0063625B">
        <w:rPr>
          <w:rStyle w:val="StyleUnderline"/>
          <w:highlight w:val="green"/>
        </w:rPr>
        <w:t>be launched</w:t>
      </w:r>
      <w:r w:rsidRPr="0004254B">
        <w:rPr>
          <w:sz w:val="16"/>
        </w:rPr>
        <w:t>. He also recounts the many times a nuclear war was almost launched — sometimes by accident — and how flawed the complex reasoning of Mutually Assured Destruction is to begin with. He concludes:  “I think only luck has saved us, and our luck is bound to run out.”</w:t>
      </w:r>
    </w:p>
    <w:p w14:paraId="6E749114" w14:textId="77777777" w:rsidR="001B593B" w:rsidRPr="0004254B" w:rsidRDefault="001B593B" w:rsidP="001B593B">
      <w:pPr>
        <w:rPr>
          <w:sz w:val="16"/>
        </w:rPr>
      </w:pPr>
      <w:r w:rsidRPr="0004254B">
        <w:rPr>
          <w:sz w:val="16"/>
        </w:rPr>
        <w:t>What other nuclear nations besides North Korea will try nuclear blackmail after peak oil?</w:t>
      </w:r>
    </w:p>
    <w:p w14:paraId="08EE9B50" w14:textId="77777777" w:rsidR="001B593B" w:rsidRPr="0004254B" w:rsidRDefault="001B593B" w:rsidP="001B593B">
      <w:pPr>
        <w:rPr>
          <w:sz w:val="16"/>
        </w:rPr>
      </w:pPr>
      <w:r w:rsidRPr="0004254B">
        <w:rPr>
          <w:sz w:val="16"/>
        </w:rPr>
        <w:t>North Korea is portrayed as a nation run by insane ruler, but building nuclear weapons to blackmail other nations for oil is a predictable consequence of the collapse that followed a drastic reduction of their fossil fuels after the Soviet Union collapsed.</w:t>
      </w:r>
    </w:p>
    <w:p w14:paraId="44C90708" w14:textId="77777777" w:rsidR="001B593B" w:rsidRPr="0004254B" w:rsidRDefault="001B593B" w:rsidP="001B593B">
      <w:pPr>
        <w:rPr>
          <w:sz w:val="16"/>
        </w:rPr>
      </w:pPr>
      <w:r w:rsidRPr="0004254B">
        <w:rPr>
          <w:sz w:val="16"/>
        </w:rPr>
        <w:t>Andrei Lankov, a professor at Kookmin University in Seoul, wrote “the world is likely to say that the North Koreans are acting “irrationally.” But this is not the case — they are a very rational regime, actually the world’s most Machiavellian. North Korean leaders are sending a message…using both artillery and centrifuges to say: “We are here, we are dangerous, and we cannot be ignored. We can make a lot of trouble, but also we behave reasonably if rewarded generously enough.  … U.S. policy toward Pyongyang has been based … on the assumption that North Korea can be persuaded and bribed into surrendering its nuclear program. It is an illusion: The survival of the North Korean regime depends to a large extent on its blackmail diplomacy. There has never been a chance that it would surrender its nuclear program, which alone makes it possible to extract sufficient aid from the outside world.</w:t>
      </w:r>
    </w:p>
    <w:p w14:paraId="6F1F95DF" w14:textId="77777777" w:rsidR="001B593B" w:rsidRPr="0004254B" w:rsidRDefault="001B593B" w:rsidP="001B593B">
      <w:pPr>
        <w:rPr>
          <w:sz w:val="16"/>
        </w:rPr>
      </w:pPr>
      <w:r w:rsidRPr="0063625B">
        <w:rPr>
          <w:rStyle w:val="StyleUnderline"/>
          <w:highlight w:val="green"/>
        </w:rPr>
        <w:t>The</w:t>
      </w:r>
      <w:r w:rsidRPr="0004254B">
        <w:rPr>
          <w:rStyle w:val="StyleUnderline"/>
        </w:rPr>
        <w:t xml:space="preserve"> entire </w:t>
      </w:r>
      <w:r w:rsidRPr="0063625B">
        <w:rPr>
          <w:rStyle w:val="StyleUnderline"/>
          <w:highlight w:val="green"/>
        </w:rPr>
        <w:t>world is on</w:t>
      </w:r>
      <w:r w:rsidRPr="0004254B">
        <w:rPr>
          <w:rStyle w:val="StyleUnderline"/>
        </w:rPr>
        <w:t xml:space="preserve"> the </w:t>
      </w:r>
      <w:r w:rsidRPr="0004254B">
        <w:rPr>
          <w:rStyle w:val="Emphasis"/>
        </w:rPr>
        <w:t>cusp</w:t>
      </w:r>
      <w:r w:rsidRPr="0004254B">
        <w:rPr>
          <w:rStyle w:val="StyleUnderline"/>
        </w:rPr>
        <w:t xml:space="preserve"> of </w:t>
      </w:r>
      <w:r w:rsidRPr="0063625B">
        <w:rPr>
          <w:rStyle w:val="StyleUnderline"/>
          <w:highlight w:val="green"/>
        </w:rPr>
        <w:t xml:space="preserve">the </w:t>
      </w:r>
      <w:r w:rsidRPr="0063625B">
        <w:rPr>
          <w:rStyle w:val="Emphasis"/>
          <w:highlight w:val="green"/>
        </w:rPr>
        <w:t>energy cliff</w:t>
      </w:r>
      <w:r w:rsidRPr="0004254B">
        <w:rPr>
          <w:sz w:val="16"/>
        </w:rPr>
        <w:t xml:space="preserve"> — will other nations also try this tactic?</w:t>
      </w:r>
    </w:p>
    <w:p w14:paraId="29C56F4B" w14:textId="77777777" w:rsidR="001B593B" w:rsidRPr="0004254B" w:rsidRDefault="001B593B" w:rsidP="001B593B">
      <w:pPr>
        <w:rPr>
          <w:sz w:val="16"/>
        </w:rPr>
      </w:pPr>
      <w:r w:rsidRPr="0004254B">
        <w:rPr>
          <w:sz w:val="16"/>
        </w:rPr>
        <w:t>Though North Korea may have been more predisposed to take this route given their long and tragic history, including being occupied by the Japanese in the 1920s, massively destroyed by the Korean War in 1950-53, and major natural disasters in the mid-1990s.   With little farmland and poor soils, the North Korean population was far past their carrying capacity when massive fossil fuel and food imports dropped suddenly after the collapse of the Soviet Union – millions of people may have died as a consequence (Pfeiffer, Wikipedia).</w:t>
      </w:r>
    </w:p>
    <w:p w14:paraId="164B5DA6" w14:textId="77777777" w:rsidR="001B593B" w:rsidRPr="0004254B" w:rsidRDefault="001B593B" w:rsidP="001B593B">
      <w:pPr>
        <w:rPr>
          <w:sz w:val="16"/>
        </w:rPr>
      </w:pPr>
      <w:r w:rsidRPr="0004254B">
        <w:rPr>
          <w:sz w:val="16"/>
        </w:rPr>
        <w:t>Even the USA might nuclear blackmail the world</w:t>
      </w:r>
    </w:p>
    <w:p w14:paraId="64547521" w14:textId="77777777" w:rsidR="001B593B" w:rsidRPr="0004254B" w:rsidRDefault="001B593B" w:rsidP="001B593B">
      <w:pPr>
        <w:rPr>
          <w:sz w:val="16"/>
        </w:rPr>
      </w:pPr>
      <w:r w:rsidRPr="0004254B">
        <w:rPr>
          <w:rStyle w:val="StyleUnderline"/>
        </w:rPr>
        <w:t xml:space="preserve">Even the </w:t>
      </w:r>
      <w:r w:rsidRPr="0063625B">
        <w:rPr>
          <w:rStyle w:val="Emphasis"/>
          <w:highlight w:val="green"/>
        </w:rPr>
        <w:t>U</w:t>
      </w:r>
      <w:r w:rsidRPr="0004254B">
        <w:rPr>
          <w:sz w:val="16"/>
        </w:rPr>
        <w:t xml:space="preserve">nited </w:t>
      </w:r>
      <w:r w:rsidRPr="0063625B">
        <w:rPr>
          <w:rStyle w:val="Emphasis"/>
          <w:highlight w:val="green"/>
        </w:rPr>
        <w:t>S</w:t>
      </w:r>
      <w:r w:rsidRPr="0004254B">
        <w:rPr>
          <w:sz w:val="16"/>
        </w:rPr>
        <w:t xml:space="preserve">tates </w:t>
      </w:r>
      <w:r w:rsidRPr="0063625B">
        <w:rPr>
          <w:rStyle w:val="StyleUnderline"/>
          <w:highlight w:val="green"/>
        </w:rPr>
        <w:t>might</w:t>
      </w:r>
      <w:r w:rsidRPr="0004254B">
        <w:rPr>
          <w:rStyle w:val="StyleUnderline"/>
        </w:rPr>
        <w:t xml:space="preserve"> be tempted, according to</w:t>
      </w:r>
      <w:r w:rsidRPr="0004254B">
        <w:rPr>
          <w:sz w:val="16"/>
        </w:rPr>
        <w:t xml:space="preserve"> Erik Townsend: </w:t>
      </w:r>
      <w:r w:rsidRPr="0004254B">
        <w:rPr>
          <w:rStyle w:val="StyleUnderline"/>
        </w:rPr>
        <w:t xml:space="preserve">“While the </w:t>
      </w:r>
      <w:r w:rsidRPr="0063625B">
        <w:rPr>
          <w:rStyle w:val="Emphasis"/>
          <w:highlight w:val="green"/>
        </w:rPr>
        <w:t>use</w:t>
      </w:r>
      <w:r w:rsidRPr="0004254B">
        <w:rPr>
          <w:rStyle w:val="StyleUnderline"/>
        </w:rPr>
        <w:t xml:space="preserve"> of </w:t>
      </w:r>
      <w:r w:rsidRPr="0004254B">
        <w:rPr>
          <w:rStyle w:val="Emphasis"/>
        </w:rPr>
        <w:t>nuclear weapons</w:t>
      </w:r>
      <w:r w:rsidRPr="0004254B">
        <w:rPr>
          <w:rStyle w:val="StyleUnderline"/>
        </w:rPr>
        <w:t xml:space="preserve"> … might seem unthinkable today, the USA has yet to endure </w:t>
      </w:r>
      <w:r w:rsidRPr="0004254B">
        <w:rPr>
          <w:rStyle w:val="Emphasis"/>
        </w:rPr>
        <w:t>significant economic hardship</w:t>
      </w:r>
      <w:r w:rsidRPr="0004254B">
        <w:rPr>
          <w:rStyle w:val="StyleUnderline"/>
        </w:rPr>
        <w:t xml:space="preserve">. … a government operating in </w:t>
      </w:r>
      <w:r w:rsidRPr="0063625B">
        <w:rPr>
          <w:rStyle w:val="Emphasis"/>
          <w:highlight w:val="green"/>
        </w:rPr>
        <w:t>crisis mode</w:t>
      </w:r>
      <w:r w:rsidRPr="0004254B">
        <w:rPr>
          <w:rStyle w:val="StyleUnderline"/>
        </w:rPr>
        <w:t xml:space="preserve"> to hold off systemic financial collapse … </w:t>
      </w:r>
      <w:r w:rsidRPr="0063625B">
        <w:rPr>
          <w:rStyle w:val="StyleUnderline"/>
          <w:highlight w:val="green"/>
        </w:rPr>
        <w:t xml:space="preserve">would </w:t>
      </w:r>
      <w:r w:rsidRPr="0063625B">
        <w:rPr>
          <w:rStyle w:val="Emphasis"/>
          <w:highlight w:val="green"/>
        </w:rPr>
        <w:t>change the mood</w:t>
      </w:r>
      <w:r w:rsidRPr="0004254B">
        <w:rPr>
          <w:rStyle w:val="StyleUnderline"/>
        </w:rPr>
        <w:t xml:space="preserve"> considerably. All the </w:t>
      </w:r>
      <w:r w:rsidRPr="0063625B">
        <w:rPr>
          <w:rStyle w:val="Emphasis"/>
          <w:highlight w:val="green"/>
        </w:rPr>
        <w:t>US</w:t>
      </w:r>
      <w:r w:rsidRPr="0004254B">
        <w:rPr>
          <w:rStyle w:val="StyleUnderline"/>
        </w:rPr>
        <w:t xml:space="preserve">A has to do </w:t>
      </w:r>
      <w:r w:rsidRPr="0063625B">
        <w:rPr>
          <w:rStyle w:val="StyleUnderline"/>
          <w:highlight w:val="green"/>
        </w:rPr>
        <w:t>in order to secure</w:t>
      </w:r>
      <w:r w:rsidRPr="0004254B">
        <w:rPr>
          <w:rStyle w:val="StyleUnderline"/>
        </w:rPr>
        <w:t xml:space="preserve"> an </w:t>
      </w:r>
      <w:r w:rsidRPr="0063625B">
        <w:rPr>
          <w:rStyle w:val="StyleUnderline"/>
          <w:highlight w:val="green"/>
        </w:rPr>
        <w:t>unlimited</w:t>
      </w:r>
      <w:r w:rsidRPr="0004254B">
        <w:rPr>
          <w:rStyle w:val="StyleUnderline"/>
        </w:rPr>
        <w:t xml:space="preserve"> supply of $50 per barrel </w:t>
      </w:r>
      <w:r w:rsidRPr="0063625B">
        <w:rPr>
          <w:rStyle w:val="StyleUnderline"/>
          <w:highlight w:val="green"/>
        </w:rPr>
        <w:t xml:space="preserve">oil is to </w:t>
      </w:r>
      <w:r w:rsidRPr="0063625B">
        <w:rPr>
          <w:rStyle w:val="Emphasis"/>
          <w:highlight w:val="green"/>
        </w:rPr>
        <w:t>threaten to nuke</w:t>
      </w:r>
      <w:r w:rsidRPr="0004254B">
        <w:rPr>
          <w:rStyle w:val="StyleUnderline"/>
        </w:rPr>
        <w:t xml:space="preserve"> any country refusing to sell oil to the U.S. for that price. Unthinkable today, but in times of national crisis, morals are often the </w:t>
      </w:r>
      <w:r w:rsidRPr="0004254B">
        <w:rPr>
          <w:rStyle w:val="Emphasis"/>
        </w:rPr>
        <w:t>first thing to be forgotten</w:t>
      </w:r>
      <w:r w:rsidRPr="0004254B">
        <w:rPr>
          <w:sz w:val="16"/>
        </w:rPr>
        <w:t xml:space="preserve">. We like to tell ourselves </w:t>
      </w:r>
      <w:r w:rsidRPr="00E9202F">
        <w:rPr>
          <w:sz w:val="16"/>
        </w:rPr>
        <w:t xml:space="preserve">that we would never allow economic hardship to cause us to lose our morals. …What we’ll do in a true crisis that threatens our very way of life is anyone’s guess.  </w:t>
      </w:r>
      <w:r w:rsidRPr="00E9202F">
        <w:rPr>
          <w:rStyle w:val="StyleUnderline"/>
        </w:rPr>
        <w:t>If faced with the choice between</w:t>
      </w:r>
      <w:r w:rsidRPr="00E9202F">
        <w:rPr>
          <w:sz w:val="16"/>
        </w:rPr>
        <w:t xml:space="preserve"> a Soviet-style </w:t>
      </w:r>
      <w:r w:rsidRPr="00E9202F">
        <w:rPr>
          <w:rStyle w:val="Emphasis"/>
        </w:rPr>
        <w:t>economic collapse</w:t>
      </w:r>
      <w:r w:rsidRPr="00E9202F">
        <w:rPr>
          <w:rStyle w:val="StyleUnderline"/>
        </w:rPr>
        <w:t xml:space="preserve"> and </w:t>
      </w:r>
      <w:r w:rsidRPr="00E9202F">
        <w:rPr>
          <w:rStyle w:val="Emphasis"/>
        </w:rPr>
        <w:t>abusing its military power</w:t>
      </w:r>
      <w:r w:rsidRPr="00E9202F">
        <w:rPr>
          <w:rStyle w:val="StyleUnderline"/>
        </w:rPr>
        <w:t xml:space="preserve">, the </w:t>
      </w:r>
      <w:r w:rsidRPr="00E9202F">
        <w:rPr>
          <w:rStyle w:val="Emphasis"/>
        </w:rPr>
        <w:t>US</w:t>
      </w:r>
      <w:r w:rsidRPr="00E9202F">
        <w:rPr>
          <w:rStyle w:val="StyleUnderline"/>
        </w:rPr>
        <w:t xml:space="preserve">A just might </w:t>
      </w:r>
      <w:r w:rsidRPr="00E9202F">
        <w:rPr>
          <w:rStyle w:val="Emphasis"/>
        </w:rPr>
        <w:t>resort to tactics</w:t>
      </w:r>
      <w:r w:rsidRPr="00E9202F">
        <w:rPr>
          <w:rStyle w:val="StyleUnderline"/>
        </w:rPr>
        <w:t xml:space="preserve"> previously thought </w:t>
      </w:r>
      <w:r w:rsidRPr="00E9202F">
        <w:rPr>
          <w:rStyle w:val="Emphasis"/>
        </w:rPr>
        <w:t>unimaginable</w:t>
      </w:r>
      <w:r w:rsidRPr="00E9202F">
        <w:rPr>
          <w:sz w:val="16"/>
        </w:rPr>
        <w:t>.”</w:t>
      </w:r>
    </w:p>
    <w:p w14:paraId="171E6C4D" w14:textId="77777777" w:rsidR="001B593B" w:rsidRPr="0004254B" w:rsidRDefault="001B593B" w:rsidP="001B593B">
      <w:pPr>
        <w:rPr>
          <w:sz w:val="16"/>
        </w:rPr>
      </w:pPr>
      <w:r w:rsidRPr="0004254B">
        <w:rPr>
          <w:sz w:val="16"/>
        </w:rPr>
        <w:t>When you consider the crazy hate talk and massive denial of science in the United States right now, when times are good, it’s not hard to imagine how hard times could drive America into fascism, and demagogues elected with massive funding from corporations – hell, it’s already happening.</w:t>
      </w:r>
    </w:p>
    <w:p w14:paraId="052D7C60" w14:textId="77777777" w:rsidR="001B593B" w:rsidRPr="0004254B" w:rsidRDefault="001B593B" w:rsidP="001B593B">
      <w:pPr>
        <w:rPr>
          <w:sz w:val="16"/>
        </w:rPr>
      </w:pPr>
      <w:r w:rsidRPr="0004254B">
        <w:rPr>
          <w:sz w:val="16"/>
        </w:rPr>
        <w:t>I wrote this in 2013, and now with Trump’s election this surely brings us closer to nuclear war.  Who knows what he meant by this tweet: The United States must greatly strengthen and expand its nuclear capability until such time as the world comes to its senses regarding nukes.  At any rate, I was dismayed by how many men in the peak oil movement said that Hillary was the warmonger, not Trump!  It’s not hard to find a fact-checking site to check on this. It sure looks to me like Trump is more likely to get us into war: Donald Trump on War &amp; Peace.</w:t>
      </w:r>
    </w:p>
    <w:p w14:paraId="3D091D68" w14:textId="77777777" w:rsidR="001B593B" w:rsidRDefault="001B593B" w:rsidP="001B593B">
      <w:pPr>
        <w:rPr>
          <w:sz w:val="16"/>
        </w:rPr>
      </w:pPr>
      <w:r w:rsidRPr="0004254B">
        <w:rPr>
          <w:sz w:val="16"/>
        </w:rPr>
        <w:t xml:space="preserve">Some people would say we’ve been blackmailing the Saudi Arabia for decades now by giving them an offer they couldn’t refuse, a mafia-style relationship with Saudi Arabia, where nearly half of the world’s cheap, easy oil remains.  In return for defending the Saudis from other nations, we get some of their oil and prevent other nations from controlling it.  China, Russia, and Europe certainly know </w:t>
      </w:r>
      <w:r w:rsidRPr="0063625B">
        <w:rPr>
          <w:rStyle w:val="StyleUnderline"/>
          <w:highlight w:val="green"/>
        </w:rPr>
        <w:t>any attempt to take</w:t>
      </w:r>
      <w:r w:rsidRPr="0004254B">
        <w:rPr>
          <w:sz w:val="16"/>
        </w:rPr>
        <w:t xml:space="preserve"> the Saudi or other Middle Eastern </w:t>
      </w:r>
      <w:r w:rsidRPr="0063625B">
        <w:rPr>
          <w:rStyle w:val="StyleUnderline"/>
          <w:highlight w:val="green"/>
        </w:rPr>
        <w:t xml:space="preserve">oil would result in </w:t>
      </w:r>
      <w:r w:rsidRPr="0063625B">
        <w:rPr>
          <w:rStyle w:val="Emphasis"/>
          <w:szCs w:val="26"/>
          <w:highlight w:val="green"/>
        </w:rPr>
        <w:t>nuclear Armageddon</w:t>
      </w:r>
      <w:r w:rsidRPr="0004254B">
        <w:rPr>
          <w:sz w:val="16"/>
        </w:rPr>
        <w:t>.</w:t>
      </w:r>
    </w:p>
    <w:p w14:paraId="21B9F0E8" w14:textId="77777777" w:rsidR="001B593B" w:rsidRDefault="001B593B" w:rsidP="001B593B">
      <w:pPr>
        <w:pStyle w:val="Heading4"/>
      </w:pPr>
      <w:r>
        <w:t xml:space="preserve">Energy wars escalate. </w:t>
      </w:r>
    </w:p>
    <w:p w14:paraId="755BAAC0" w14:textId="77777777" w:rsidR="001B593B" w:rsidRPr="00022777" w:rsidRDefault="001B593B" w:rsidP="001B593B">
      <w:pPr>
        <w:rPr>
          <w:b/>
          <w:bCs/>
          <w:sz w:val="26"/>
        </w:rPr>
      </w:pPr>
      <w:r w:rsidRPr="001A0CCE">
        <w:t xml:space="preserve">Alex </w:t>
      </w:r>
      <w:r w:rsidRPr="00AC44C6">
        <w:rPr>
          <w:rStyle w:val="Style13ptBold"/>
        </w:rPr>
        <w:t>Holstein</w:t>
      </w:r>
      <w:r>
        <w:t>,</w:t>
      </w:r>
      <w:r w:rsidRPr="00022777">
        <w:t xml:space="preserve"> Managing Partner at Holstein-Gray, M.Sc. in Russian and Post-Soviet Studies from the London School of Economics; Geopolitical Monitor, </w:t>
      </w:r>
      <w:r w:rsidRPr="001A0CCE">
        <w:rPr>
          <w:rStyle w:val="Style13ptBold"/>
        </w:rPr>
        <w:t>’20</w:t>
      </w:r>
      <w:r>
        <w:t xml:space="preserve">, </w:t>
      </w:r>
      <w:r w:rsidRPr="00022777">
        <w:t>“Invisible Warfare: NATO and the Geopolitical Storm on the Market Economy Horizon,”</w:t>
      </w:r>
      <w:r>
        <w:t xml:space="preserve"> </w:t>
      </w:r>
      <w:hyperlink r:id="rId36" w:history="1">
        <w:r w:rsidRPr="001E3238">
          <w:rPr>
            <w:rStyle w:val="Hyperlink"/>
          </w:rPr>
          <w:t>https://www.geopoliticalmonitor.com/invisible-warfare-nato-and-the-geopolitical-storm-on-the-market-economy-horizon/</w:t>
        </w:r>
      </w:hyperlink>
      <w:r w:rsidRPr="00022777">
        <w:t>]</w:t>
      </w:r>
    </w:p>
    <w:p w14:paraId="58B289F9" w14:textId="77777777" w:rsidR="001B593B" w:rsidRPr="00AC44C6" w:rsidRDefault="001B593B" w:rsidP="001B593B">
      <w:pPr>
        <w:rPr>
          <w:sz w:val="16"/>
        </w:rPr>
      </w:pPr>
      <w:r w:rsidRPr="00AC44C6">
        <w:rPr>
          <w:sz w:val="16"/>
        </w:rPr>
        <w:t xml:space="preserve">But before we even get to that very worst of the worst-case scenarios of a direct collision between a NATO ally and Russia, </w:t>
      </w:r>
      <w:r w:rsidRPr="0063625B">
        <w:rPr>
          <w:rStyle w:val="StyleUnderline"/>
          <w:highlight w:val="green"/>
        </w:rPr>
        <w:t>even</w:t>
      </w:r>
      <w:r w:rsidRPr="00AC44C6">
        <w:rPr>
          <w:rStyle w:val="StyleUnderline"/>
        </w:rPr>
        <w:t xml:space="preserve"> the </w:t>
      </w:r>
      <w:r w:rsidRPr="0063625B">
        <w:rPr>
          <w:rStyle w:val="Emphasis"/>
          <w:highlight w:val="green"/>
        </w:rPr>
        <w:t>slight</w:t>
      </w:r>
      <w:r w:rsidRPr="00AC44C6">
        <w:rPr>
          <w:rStyle w:val="Emphasis"/>
        </w:rPr>
        <w:t xml:space="preserve">est </w:t>
      </w:r>
      <w:r w:rsidRPr="0063625B">
        <w:rPr>
          <w:rStyle w:val="Emphasis"/>
          <w:highlight w:val="green"/>
        </w:rPr>
        <w:t>escalation</w:t>
      </w:r>
      <w:r w:rsidRPr="0063625B">
        <w:rPr>
          <w:rStyle w:val="StyleUnderline"/>
          <w:highlight w:val="green"/>
        </w:rPr>
        <w:t xml:space="preserve"> in</w:t>
      </w:r>
      <w:r w:rsidRPr="00AC44C6">
        <w:rPr>
          <w:sz w:val="16"/>
        </w:rPr>
        <w:t xml:space="preserve"> the region, considering its vital </w:t>
      </w:r>
      <w:r w:rsidRPr="0063625B">
        <w:rPr>
          <w:rStyle w:val="Emphasis"/>
          <w:highlight w:val="green"/>
        </w:rPr>
        <w:t>energy</w:t>
      </w:r>
      <w:r w:rsidRPr="00AC44C6">
        <w:rPr>
          <w:rStyle w:val="Emphasis"/>
        </w:rPr>
        <w:t xml:space="preserve"> resources</w:t>
      </w:r>
      <w:r w:rsidRPr="00022777">
        <w:rPr>
          <w:rStyle w:val="StyleUnderline"/>
        </w:rPr>
        <w:t xml:space="preserve">, </w:t>
      </w:r>
      <w:r w:rsidRPr="0063625B">
        <w:rPr>
          <w:rStyle w:val="StyleUnderline"/>
          <w:highlight w:val="green"/>
        </w:rPr>
        <w:t>could</w:t>
      </w:r>
      <w:r w:rsidRPr="00AC44C6">
        <w:rPr>
          <w:rStyle w:val="StyleUnderline"/>
        </w:rPr>
        <w:t xml:space="preserve"> have a </w:t>
      </w:r>
      <w:r w:rsidRPr="00AC44C6">
        <w:rPr>
          <w:rStyle w:val="Emphasis"/>
        </w:rPr>
        <w:t>devastating impact</w:t>
      </w:r>
      <w:r w:rsidRPr="00AC44C6">
        <w:rPr>
          <w:rStyle w:val="StyleUnderline"/>
        </w:rPr>
        <w:t xml:space="preserve"> on global markets, which</w:t>
      </w:r>
      <w:r w:rsidRPr="00AC44C6">
        <w:rPr>
          <w:sz w:val="16"/>
        </w:rPr>
        <w:t xml:space="preserve"> in itself </w:t>
      </w:r>
      <w:r w:rsidRPr="00AC44C6">
        <w:rPr>
          <w:rStyle w:val="StyleUnderline"/>
        </w:rPr>
        <w:t xml:space="preserve">would </w:t>
      </w:r>
      <w:r w:rsidRPr="0063625B">
        <w:rPr>
          <w:rStyle w:val="StyleUnderline"/>
          <w:highlight w:val="green"/>
        </w:rPr>
        <w:t>kick off</w:t>
      </w:r>
      <w:r w:rsidRPr="00022777">
        <w:rPr>
          <w:rStyle w:val="StyleUnderline"/>
        </w:rPr>
        <w:t xml:space="preserve"> a</w:t>
      </w:r>
      <w:r w:rsidRPr="00AC44C6">
        <w:rPr>
          <w:rStyle w:val="StyleUnderline"/>
        </w:rPr>
        <w:t xml:space="preserve"> </w:t>
      </w:r>
      <w:r w:rsidRPr="00AC44C6">
        <w:rPr>
          <w:rStyle w:val="Emphasis"/>
        </w:rPr>
        <w:t>wave of instability</w:t>
      </w:r>
      <w:r w:rsidRPr="00AC44C6">
        <w:rPr>
          <w:rStyle w:val="StyleUnderline"/>
        </w:rPr>
        <w:t xml:space="preserve"> and eventual </w:t>
      </w:r>
      <w:r w:rsidRPr="0063625B">
        <w:rPr>
          <w:rStyle w:val="Emphasis"/>
          <w:highlight w:val="green"/>
        </w:rPr>
        <w:t>war</w:t>
      </w:r>
      <w:r w:rsidRPr="00AC44C6">
        <w:rPr>
          <w:rStyle w:val="Emphasis"/>
        </w:rPr>
        <w:t>fare</w:t>
      </w:r>
      <w:r w:rsidRPr="00AC44C6">
        <w:rPr>
          <w:sz w:val="16"/>
        </w:rPr>
        <w:t>.</w:t>
      </w:r>
    </w:p>
    <w:p w14:paraId="546409F8" w14:textId="77777777" w:rsidR="001B593B" w:rsidRPr="00AC44C6" w:rsidRDefault="001B593B" w:rsidP="001B593B">
      <w:pPr>
        <w:rPr>
          <w:sz w:val="16"/>
        </w:rPr>
      </w:pPr>
      <w:r w:rsidRPr="00AC44C6">
        <w:rPr>
          <w:rStyle w:val="StyleUnderline"/>
        </w:rPr>
        <w:t>As market economies evolve and integrate</w:t>
      </w:r>
      <w:r w:rsidRPr="00AC44C6">
        <w:rPr>
          <w:sz w:val="16"/>
        </w:rPr>
        <w:t xml:space="preserve"> by engaging commerce and leveraging technology, </w:t>
      </w:r>
      <w:r w:rsidRPr="0063625B">
        <w:rPr>
          <w:rStyle w:val="StyleUnderline"/>
          <w:highlight w:val="green"/>
        </w:rPr>
        <w:t>the blend between</w:t>
      </w:r>
      <w:r w:rsidRPr="00AC44C6">
        <w:rPr>
          <w:rStyle w:val="StyleUnderline"/>
        </w:rPr>
        <w:t xml:space="preserve"> national </w:t>
      </w:r>
      <w:r w:rsidRPr="0063625B">
        <w:rPr>
          <w:rStyle w:val="StyleUnderline"/>
          <w:highlight w:val="green"/>
        </w:rPr>
        <w:t>security and</w:t>
      </w:r>
      <w:r w:rsidRPr="00AC44C6">
        <w:rPr>
          <w:rStyle w:val="StyleUnderline"/>
        </w:rPr>
        <w:t xml:space="preserve"> socio-</w:t>
      </w:r>
      <w:r w:rsidRPr="0063625B">
        <w:rPr>
          <w:rStyle w:val="StyleUnderline"/>
          <w:highlight w:val="green"/>
        </w:rPr>
        <w:t>economic</w:t>
      </w:r>
      <w:r w:rsidRPr="00AC44C6">
        <w:rPr>
          <w:rStyle w:val="StyleUnderline"/>
        </w:rPr>
        <w:t xml:space="preserve"> imperatives </w:t>
      </w:r>
      <w:r w:rsidRPr="0063625B">
        <w:rPr>
          <w:rStyle w:val="StyleUnderline"/>
          <w:highlight w:val="green"/>
        </w:rPr>
        <w:t>becomes</w:t>
      </w:r>
      <w:r w:rsidRPr="00AC44C6">
        <w:rPr>
          <w:rStyle w:val="StyleUnderline"/>
        </w:rPr>
        <w:t xml:space="preserve"> </w:t>
      </w:r>
      <w:r w:rsidRPr="00AC44C6">
        <w:rPr>
          <w:rStyle w:val="Emphasis"/>
        </w:rPr>
        <w:t xml:space="preserve">even more </w:t>
      </w:r>
      <w:r w:rsidRPr="0063625B">
        <w:rPr>
          <w:rStyle w:val="Emphasis"/>
          <w:highlight w:val="green"/>
        </w:rPr>
        <w:t>prescient</w:t>
      </w:r>
      <w:r w:rsidRPr="00AC44C6">
        <w:rPr>
          <w:sz w:val="16"/>
        </w:rPr>
        <w:t>. This carries with it both advantages and disadvantages. Traditionally, NATO military forces have relied on critical civilian infrastructure such as communications, food and water, industrial capacity, civil transport and energy supplies to conduct operations. The additional rise of non-kinetic asymmetric threats – cyberwarfare, information warfare, EMP attack – against non-traditional targets, such as banks or major multinational corporations that comprise key components of this critical infrastructure, adds an entirely new dimension to the defense requirements of the 21st century. In addition to dealing with more conventional kinetic threats from traditional and emerging adversaries, NATO must prepare itself for this new era of invisible warfare through deeper strategic cooperation with the private sector and corporate entities.</w:t>
      </w:r>
    </w:p>
    <w:p w14:paraId="1CDF5A3E" w14:textId="77777777" w:rsidR="001B593B" w:rsidRDefault="001B593B" w:rsidP="001B593B">
      <w:pPr>
        <w:rPr>
          <w:sz w:val="16"/>
        </w:rPr>
      </w:pPr>
      <w:r w:rsidRPr="00AC44C6">
        <w:rPr>
          <w:rStyle w:val="StyleUnderline"/>
        </w:rPr>
        <w:t xml:space="preserve">Great Powers and non-state actors </w:t>
      </w:r>
      <w:r w:rsidRPr="0063625B">
        <w:rPr>
          <w:rStyle w:val="StyleUnderline"/>
          <w:highlight w:val="green"/>
        </w:rPr>
        <w:t>alike</w:t>
      </w:r>
      <w:r w:rsidRPr="00AC44C6">
        <w:rPr>
          <w:rStyle w:val="StyleUnderline"/>
        </w:rPr>
        <w:t xml:space="preserve"> can now </w:t>
      </w:r>
      <w:r w:rsidRPr="0063625B">
        <w:rPr>
          <w:rStyle w:val="StyleUnderline"/>
          <w:highlight w:val="green"/>
        </w:rPr>
        <w:t>conduct</w:t>
      </w:r>
      <w:r w:rsidRPr="00AC44C6">
        <w:rPr>
          <w:rStyle w:val="StyleUnderline"/>
        </w:rPr>
        <w:t xml:space="preserve"> non-kinetic </w:t>
      </w:r>
      <w:r w:rsidRPr="0063625B">
        <w:rPr>
          <w:rStyle w:val="StyleUnderline"/>
          <w:highlight w:val="green"/>
        </w:rPr>
        <w:t>attacks</w:t>
      </w:r>
      <w:r w:rsidRPr="00AC44C6">
        <w:rPr>
          <w:rStyle w:val="StyleUnderline"/>
        </w:rPr>
        <w:t xml:space="preserve"> </w:t>
      </w:r>
      <w:r w:rsidRPr="00AC44C6">
        <w:rPr>
          <w:rStyle w:val="Emphasis"/>
        </w:rPr>
        <w:t xml:space="preserve">just </w:t>
      </w:r>
      <w:r w:rsidRPr="0063625B">
        <w:rPr>
          <w:rStyle w:val="Emphasis"/>
          <w:highlight w:val="green"/>
        </w:rPr>
        <w:t>as devastating</w:t>
      </w:r>
      <w:r w:rsidRPr="0063625B">
        <w:rPr>
          <w:rStyle w:val="StyleUnderline"/>
          <w:highlight w:val="green"/>
        </w:rPr>
        <w:t xml:space="preserve"> as</w:t>
      </w:r>
      <w:r w:rsidRPr="00AC44C6">
        <w:rPr>
          <w:rStyle w:val="StyleUnderline"/>
        </w:rPr>
        <w:t xml:space="preserve"> any </w:t>
      </w:r>
      <w:r w:rsidRPr="0063625B">
        <w:rPr>
          <w:rStyle w:val="Emphasis"/>
          <w:highlight w:val="green"/>
        </w:rPr>
        <w:t>nuclear</w:t>
      </w:r>
      <w:r w:rsidRPr="0063625B">
        <w:rPr>
          <w:rStyle w:val="StyleUnderline"/>
          <w:highlight w:val="green"/>
        </w:rPr>
        <w:t xml:space="preserve">, </w:t>
      </w:r>
      <w:r w:rsidRPr="0063625B">
        <w:rPr>
          <w:rStyle w:val="Emphasis"/>
          <w:highlight w:val="green"/>
        </w:rPr>
        <w:t>bio</w:t>
      </w:r>
      <w:r w:rsidRPr="00AC44C6">
        <w:rPr>
          <w:rStyle w:val="Emphasis"/>
        </w:rPr>
        <w:t>logical</w:t>
      </w:r>
      <w:r w:rsidRPr="00AC44C6">
        <w:rPr>
          <w:rStyle w:val="StyleUnderline"/>
        </w:rPr>
        <w:t xml:space="preserve"> </w:t>
      </w:r>
      <w:r w:rsidRPr="0063625B">
        <w:rPr>
          <w:rStyle w:val="StyleUnderline"/>
          <w:highlight w:val="green"/>
        </w:rPr>
        <w:t xml:space="preserve">or </w:t>
      </w:r>
      <w:r w:rsidRPr="0063625B">
        <w:rPr>
          <w:rStyle w:val="Emphasis"/>
          <w:highlight w:val="green"/>
        </w:rPr>
        <w:t>chem</w:t>
      </w:r>
      <w:r w:rsidRPr="00AC44C6">
        <w:rPr>
          <w:rStyle w:val="Emphasis"/>
        </w:rPr>
        <w:t xml:space="preserve">ical </w:t>
      </w:r>
      <w:r w:rsidRPr="0063625B">
        <w:rPr>
          <w:rStyle w:val="Emphasis"/>
          <w:highlight w:val="green"/>
        </w:rPr>
        <w:t>WMD</w:t>
      </w:r>
      <w:r w:rsidRPr="0063625B">
        <w:rPr>
          <w:rStyle w:val="StyleUnderline"/>
          <w:highlight w:val="green"/>
        </w:rPr>
        <w:t>, resulting in</w:t>
      </w:r>
      <w:r w:rsidRPr="00AC44C6">
        <w:rPr>
          <w:rStyle w:val="StyleUnderline"/>
        </w:rPr>
        <w:t xml:space="preserve"> </w:t>
      </w:r>
      <w:r w:rsidRPr="00AC44C6">
        <w:rPr>
          <w:rStyle w:val="Emphasis"/>
        </w:rPr>
        <w:t>millions of deaths</w:t>
      </w:r>
      <w:r w:rsidRPr="00AC44C6">
        <w:rPr>
          <w:rStyle w:val="StyleUnderline"/>
        </w:rPr>
        <w:t xml:space="preserve"> and the </w:t>
      </w:r>
      <w:r w:rsidRPr="00AC44C6">
        <w:rPr>
          <w:rStyle w:val="Emphasis"/>
        </w:rPr>
        <w:t xml:space="preserve">mass </w:t>
      </w:r>
      <w:r w:rsidRPr="0063625B">
        <w:rPr>
          <w:rStyle w:val="Emphasis"/>
          <w:highlight w:val="green"/>
        </w:rPr>
        <w:t>breakdown</w:t>
      </w:r>
      <w:r w:rsidRPr="00AC44C6">
        <w:rPr>
          <w:rStyle w:val="Emphasis"/>
        </w:rPr>
        <w:t xml:space="preserve"> of societies</w:t>
      </w:r>
      <w:r w:rsidRPr="00AC44C6">
        <w:rPr>
          <w:rStyle w:val="StyleUnderline"/>
        </w:rPr>
        <w:t>, while</w:t>
      </w:r>
      <w:r w:rsidRPr="00AC44C6">
        <w:rPr>
          <w:sz w:val="16"/>
        </w:rPr>
        <w:t xml:space="preserve"> in turn </w:t>
      </w:r>
      <w:r w:rsidRPr="00AC44C6">
        <w:rPr>
          <w:rStyle w:val="Emphasis"/>
        </w:rPr>
        <w:t>undermining</w:t>
      </w:r>
      <w:r w:rsidRPr="00AC44C6">
        <w:rPr>
          <w:sz w:val="16"/>
        </w:rPr>
        <w:t xml:space="preserve"> the doctrine of </w:t>
      </w:r>
      <w:r w:rsidRPr="00AC44C6">
        <w:rPr>
          <w:rStyle w:val="Emphasis"/>
        </w:rPr>
        <w:t>M</w:t>
      </w:r>
      <w:r w:rsidRPr="00AC44C6">
        <w:rPr>
          <w:sz w:val="16"/>
        </w:rPr>
        <w:t xml:space="preserve">utually </w:t>
      </w:r>
      <w:r w:rsidRPr="00AC44C6">
        <w:rPr>
          <w:rStyle w:val="Emphasis"/>
        </w:rPr>
        <w:t>A</w:t>
      </w:r>
      <w:r w:rsidRPr="00AC44C6">
        <w:rPr>
          <w:sz w:val="16"/>
        </w:rPr>
        <w:t xml:space="preserve">ssured </w:t>
      </w:r>
      <w:r w:rsidRPr="00AC44C6">
        <w:rPr>
          <w:rStyle w:val="Emphasis"/>
        </w:rPr>
        <w:t>D</w:t>
      </w:r>
      <w:r w:rsidRPr="00AC44C6">
        <w:rPr>
          <w:sz w:val="16"/>
        </w:rPr>
        <w:t xml:space="preserve">estruction </w:t>
      </w:r>
      <w:r w:rsidRPr="0063625B">
        <w:rPr>
          <w:rStyle w:val="StyleUnderline"/>
          <w:highlight w:val="green"/>
        </w:rPr>
        <w:t>and</w:t>
      </w:r>
      <w:r w:rsidRPr="00AC44C6">
        <w:rPr>
          <w:rStyle w:val="StyleUnderline"/>
        </w:rPr>
        <w:t xml:space="preserve"> other deterrents against </w:t>
      </w:r>
      <w:r w:rsidRPr="0063625B">
        <w:rPr>
          <w:rStyle w:val="Emphasis"/>
          <w:highlight w:val="green"/>
        </w:rPr>
        <w:t>nuc</w:t>
      </w:r>
      <w:r w:rsidRPr="00AC44C6">
        <w:rPr>
          <w:rStyle w:val="Emphasis"/>
        </w:rPr>
        <w:t xml:space="preserve">lear </w:t>
      </w:r>
      <w:r w:rsidRPr="0063625B">
        <w:rPr>
          <w:rStyle w:val="Emphasis"/>
          <w:highlight w:val="green"/>
        </w:rPr>
        <w:t>war</w:t>
      </w:r>
      <w:r w:rsidRPr="00AC44C6">
        <w:rPr>
          <w:sz w:val="16"/>
        </w:rPr>
        <w:t xml:space="preserve">. But </w:t>
      </w:r>
      <w:r w:rsidRPr="00AC44C6">
        <w:rPr>
          <w:rStyle w:val="StyleUnderline"/>
        </w:rPr>
        <w:t xml:space="preserve">even </w:t>
      </w:r>
      <w:r w:rsidRPr="00AC44C6">
        <w:rPr>
          <w:rStyle w:val="Emphasis"/>
        </w:rPr>
        <w:t xml:space="preserve">contained </w:t>
      </w:r>
      <w:r w:rsidRPr="0063625B">
        <w:rPr>
          <w:rStyle w:val="Emphasis"/>
          <w:highlight w:val="green"/>
        </w:rPr>
        <w:t>instability</w:t>
      </w:r>
      <w:r w:rsidRPr="00AC44C6">
        <w:rPr>
          <w:rStyle w:val="StyleUnderline"/>
        </w:rPr>
        <w:t xml:space="preserve"> within specific regions </w:t>
      </w:r>
      <w:r w:rsidRPr="0063625B">
        <w:rPr>
          <w:rStyle w:val="StyleUnderline"/>
          <w:highlight w:val="green"/>
        </w:rPr>
        <w:t>could</w:t>
      </w:r>
      <w:r w:rsidRPr="00AC44C6">
        <w:rPr>
          <w:rStyle w:val="StyleUnderline"/>
        </w:rPr>
        <w:t xml:space="preserve"> still </w:t>
      </w:r>
      <w:r w:rsidRPr="0063625B">
        <w:rPr>
          <w:rStyle w:val="Emphasis"/>
          <w:highlight w:val="green"/>
        </w:rPr>
        <w:t>disrupt</w:t>
      </w:r>
      <w:r w:rsidRPr="00AC44C6">
        <w:rPr>
          <w:rStyle w:val="Emphasis"/>
        </w:rPr>
        <w:t xml:space="preserve"> markets</w:t>
      </w:r>
      <w:r w:rsidRPr="00AC44C6">
        <w:rPr>
          <w:rStyle w:val="StyleUnderline"/>
        </w:rPr>
        <w:t xml:space="preserve"> on a </w:t>
      </w:r>
      <w:r w:rsidRPr="00AC44C6">
        <w:rPr>
          <w:rStyle w:val="Emphasis"/>
        </w:rPr>
        <w:t>global scale</w:t>
      </w:r>
      <w:r w:rsidRPr="00AC44C6">
        <w:rPr>
          <w:rStyle w:val="StyleUnderline"/>
        </w:rPr>
        <w:t xml:space="preserve">, whether </w:t>
      </w:r>
      <w:r w:rsidRPr="00AC44C6">
        <w:rPr>
          <w:rStyle w:val="Emphasis"/>
        </w:rPr>
        <w:t xml:space="preserve">directly targeting </w:t>
      </w:r>
      <w:r w:rsidRPr="0063625B">
        <w:rPr>
          <w:rStyle w:val="Emphasis"/>
          <w:highlight w:val="green"/>
        </w:rPr>
        <w:t>infrastructure</w:t>
      </w:r>
      <w:r w:rsidRPr="00022777">
        <w:rPr>
          <w:rStyle w:val="StyleUnderline"/>
        </w:rPr>
        <w:t xml:space="preserve"> or as a </w:t>
      </w:r>
      <w:r w:rsidRPr="00022777">
        <w:rPr>
          <w:rStyle w:val="Emphasis"/>
        </w:rPr>
        <w:t>knock-</w:t>
      </w:r>
      <w:r w:rsidRPr="0063625B">
        <w:rPr>
          <w:rStyle w:val="Emphasis"/>
          <w:highlight w:val="green"/>
        </w:rPr>
        <w:t>on</w:t>
      </w:r>
      <w:r w:rsidRPr="00AC44C6">
        <w:rPr>
          <w:rStyle w:val="Emphasis"/>
        </w:rPr>
        <w:t xml:space="preserve"> effect</w:t>
      </w:r>
      <w:r w:rsidRPr="00AC44C6">
        <w:rPr>
          <w:rStyle w:val="StyleUnderline"/>
        </w:rPr>
        <w:t xml:space="preserve"> of a conventional engagement, as in the case of</w:t>
      </w:r>
      <w:r w:rsidRPr="00AC44C6">
        <w:rPr>
          <w:sz w:val="16"/>
        </w:rPr>
        <w:t xml:space="preserve"> Nargono-Karabakh and </w:t>
      </w:r>
      <w:r w:rsidRPr="00AC44C6">
        <w:rPr>
          <w:rStyle w:val="StyleUnderline"/>
        </w:rPr>
        <w:t xml:space="preserve">the threat to </w:t>
      </w:r>
      <w:r w:rsidRPr="00AC44C6">
        <w:rPr>
          <w:rStyle w:val="Emphasis"/>
        </w:rPr>
        <w:t>Europe’s energy supplies</w:t>
      </w:r>
      <w:r w:rsidRPr="00AC44C6">
        <w:rPr>
          <w:rStyle w:val="StyleUnderline"/>
        </w:rPr>
        <w:t xml:space="preserve">. </w:t>
      </w:r>
      <w:r w:rsidRPr="0063625B">
        <w:rPr>
          <w:rStyle w:val="StyleUnderline"/>
          <w:highlight w:val="green"/>
        </w:rPr>
        <w:t xml:space="preserve">A </w:t>
      </w:r>
      <w:r w:rsidRPr="0063625B">
        <w:rPr>
          <w:rStyle w:val="Emphasis"/>
          <w:highlight w:val="green"/>
        </w:rPr>
        <w:t>European</w:t>
      </w:r>
      <w:r w:rsidRPr="00AC44C6">
        <w:rPr>
          <w:rStyle w:val="Emphasis"/>
        </w:rPr>
        <w:t xml:space="preserve"> energy </w:t>
      </w:r>
      <w:r w:rsidRPr="0063625B">
        <w:rPr>
          <w:rStyle w:val="Emphasis"/>
          <w:highlight w:val="green"/>
        </w:rPr>
        <w:t>crisis</w:t>
      </w:r>
      <w:r w:rsidRPr="00AC44C6">
        <w:rPr>
          <w:rStyle w:val="Emphasis"/>
        </w:rPr>
        <w:t xml:space="preserve"> alone</w:t>
      </w:r>
      <w:r w:rsidRPr="00AC44C6">
        <w:rPr>
          <w:rStyle w:val="StyleUnderline"/>
        </w:rPr>
        <w:t xml:space="preserve"> could </w:t>
      </w:r>
      <w:r w:rsidRPr="0063625B">
        <w:rPr>
          <w:rStyle w:val="StyleUnderline"/>
          <w:highlight w:val="green"/>
        </w:rPr>
        <w:t>prove the tipping point to</w:t>
      </w:r>
      <w:r w:rsidRPr="00AC44C6">
        <w:rPr>
          <w:rStyle w:val="StyleUnderline"/>
        </w:rPr>
        <w:t xml:space="preserve">ward a </w:t>
      </w:r>
      <w:r w:rsidRPr="00AC44C6">
        <w:rPr>
          <w:rStyle w:val="Emphasis"/>
        </w:rPr>
        <w:t xml:space="preserve">wider </w:t>
      </w:r>
      <w:r w:rsidRPr="0063625B">
        <w:rPr>
          <w:rStyle w:val="Emphasis"/>
          <w:highlight w:val="green"/>
        </w:rPr>
        <w:t>war</w:t>
      </w:r>
      <w:r w:rsidRPr="00AC44C6">
        <w:rPr>
          <w:rStyle w:val="StyleUnderline"/>
        </w:rPr>
        <w:t xml:space="preserve">, or a </w:t>
      </w:r>
      <w:r w:rsidRPr="00AC44C6">
        <w:rPr>
          <w:rStyle w:val="Emphasis"/>
        </w:rPr>
        <w:t>societal breakdown</w:t>
      </w:r>
      <w:r w:rsidRPr="00AC44C6">
        <w:rPr>
          <w:rStyle w:val="StyleUnderline"/>
        </w:rPr>
        <w:t xml:space="preserve">, without a </w:t>
      </w:r>
      <w:r w:rsidRPr="00AC44C6">
        <w:rPr>
          <w:rStyle w:val="Emphasis"/>
        </w:rPr>
        <w:t>single shot fired</w:t>
      </w:r>
      <w:r w:rsidRPr="00AC44C6">
        <w:rPr>
          <w:sz w:val="16"/>
        </w:rPr>
        <w:t>.</w:t>
      </w:r>
    </w:p>
    <w:p w14:paraId="3F95CC9F" w14:textId="77777777" w:rsidR="001B593B" w:rsidRDefault="001B593B" w:rsidP="001B593B"/>
    <w:p w14:paraId="70D7D044" w14:textId="77777777" w:rsidR="001B593B" w:rsidRDefault="001B593B" w:rsidP="001B593B">
      <w:pPr>
        <w:pStyle w:val="Heading3"/>
      </w:pPr>
      <w:r>
        <w:t>2nc chemical industry / innovation impact mod</w:t>
      </w:r>
    </w:p>
    <w:p w14:paraId="225DBF1C" w14:textId="77777777" w:rsidR="001B593B" w:rsidRDefault="001B593B" w:rsidP="001B593B">
      <w:pPr>
        <w:pStyle w:val="Heading4"/>
      </w:pPr>
      <w:r>
        <w:t xml:space="preserve">Manufacturing thanks to the fracking boom creates revolutions in technological innovation --- specifically bio-electronics and the chemical industry </w:t>
      </w:r>
    </w:p>
    <w:p w14:paraId="01795923" w14:textId="77777777" w:rsidR="001B593B" w:rsidRPr="0073397D" w:rsidRDefault="001B593B" w:rsidP="001B593B">
      <w:r w:rsidRPr="00CD4EAF">
        <w:rPr>
          <w:b/>
        </w:rPr>
        <w:t>Mills 1</w:t>
      </w:r>
      <w:r>
        <w:rPr>
          <w:b/>
        </w:rPr>
        <w:t>6</w:t>
      </w:r>
      <w:r>
        <w:t xml:space="preserve"> [Mark P. Mills is a senior fellow at the Manhattan Institute, CEO of the Digital Power Group (a techcentric capital advisory group), faculty fellow at Northwestern’s McCormick School of Engineering and Applied Science, and an advisory board member of Notre Dame University’s Reilly Center for Science, Technology, and Values, “The Coming Revolution of American Manufacturing,” Breakthrough Institute, December 20, 2016]</w:t>
      </w:r>
    </w:p>
    <w:p w14:paraId="275D3D87" w14:textId="77777777" w:rsidR="001B593B" w:rsidRPr="00D7032E" w:rsidRDefault="001B593B" w:rsidP="001B593B">
      <w:pPr>
        <w:rPr>
          <w:sz w:val="16"/>
        </w:rPr>
      </w:pPr>
      <w:r w:rsidRPr="00D7032E">
        <w:rPr>
          <w:sz w:val="16"/>
        </w:rPr>
        <w:t>The Productivity Paradox Points to the Next Manufacturing Boom</w:t>
      </w:r>
    </w:p>
    <w:p w14:paraId="3F0E2528" w14:textId="77777777" w:rsidR="001B593B" w:rsidRPr="00D7032E" w:rsidRDefault="001B593B" w:rsidP="001B593B">
      <w:pPr>
        <w:rPr>
          <w:sz w:val="16"/>
        </w:rPr>
      </w:pPr>
      <w:r w:rsidRPr="00D7032E">
        <w:rPr>
          <w:sz w:val="16"/>
        </w:rPr>
        <w:t xml:space="preserve">Can anything propel U.S. productivity? </w:t>
      </w:r>
      <w:r w:rsidRPr="00DC4C91">
        <w:rPr>
          <w:rStyle w:val="StyleUnderline"/>
        </w:rPr>
        <w:t>Or are we finally witnessing the end of fundamental tech-driven innovation cycles</w:t>
      </w:r>
      <w:r w:rsidRPr="00D7032E">
        <w:rPr>
          <w:sz w:val="16"/>
        </w:rPr>
        <w:t>? Robert Gordon, a Northwestern University economics professor, gained international attention for his recent book putting forward that thesis.27 Gordon (correctly) notes, for example, that even a flurry of innovations around smartphones is trivial compared with the invention of, say, plumbing, the car, aircraft, telephony, and electric power. And, as he notes, such foundational innovations are one-time deals. A widening circle of economists either subscribes to Gordon’s view or at least worries that Gordon could be right.</w:t>
      </w:r>
    </w:p>
    <w:p w14:paraId="1CB44EF4" w14:textId="77777777" w:rsidR="001B593B" w:rsidRPr="00D7032E" w:rsidRDefault="001B593B" w:rsidP="001B593B">
      <w:pPr>
        <w:rPr>
          <w:sz w:val="16"/>
        </w:rPr>
      </w:pPr>
      <w:r w:rsidRPr="00D7032E">
        <w:rPr>
          <w:sz w:val="16"/>
        </w:rPr>
        <w:t xml:space="preserve">But economists and </w:t>
      </w:r>
      <w:r w:rsidRPr="00DC4C91">
        <w:rPr>
          <w:rStyle w:val="StyleUnderline"/>
        </w:rPr>
        <w:t xml:space="preserve">economics models look backward and utterly fail at predicting the consequences of </w:t>
      </w:r>
      <w:r w:rsidRPr="00DC4C91">
        <w:rPr>
          <w:rStyle w:val="Emphasis"/>
        </w:rPr>
        <w:t>discontinuities created by technological innovation</w:t>
      </w:r>
      <w:r w:rsidRPr="00D7032E">
        <w:rPr>
          <w:sz w:val="16"/>
        </w:rPr>
        <w:t xml:space="preserve">. As Dennis Gabor, a physics Nobel Prize winner and the inventor of holography, wrote in 1963: “The future cannot be predicted, but futures can be invented.”28 </w:t>
      </w:r>
      <w:r w:rsidRPr="00DC4C91">
        <w:rPr>
          <w:rStyle w:val="StyleUnderline"/>
        </w:rPr>
        <w:t>To see future possibilities and to ensure that policies facilitate them, one has to</w:t>
      </w:r>
      <w:r w:rsidRPr="00D7032E">
        <w:rPr>
          <w:sz w:val="16"/>
        </w:rPr>
        <w:t xml:space="preserve"> look beyond trends relating to innovating existing products and </w:t>
      </w:r>
      <w:r w:rsidRPr="00DC4C91">
        <w:rPr>
          <w:rStyle w:val="StyleUnderline"/>
        </w:rPr>
        <w:t>focus</w:t>
      </w:r>
      <w:r w:rsidRPr="00D7032E">
        <w:rPr>
          <w:sz w:val="16"/>
        </w:rPr>
        <w:t xml:space="preserve"> instead </w:t>
      </w:r>
      <w:r w:rsidRPr="00DC4C91">
        <w:rPr>
          <w:rStyle w:val="StyleUnderline"/>
        </w:rPr>
        <w:t>on the foundational advances in science and technology—the domains where the future is being invented</w:t>
      </w:r>
      <w:r w:rsidRPr="00D7032E">
        <w:rPr>
          <w:sz w:val="16"/>
        </w:rPr>
        <w:t xml:space="preserve">. </w:t>
      </w:r>
    </w:p>
    <w:p w14:paraId="4C45B983" w14:textId="77777777" w:rsidR="001B593B" w:rsidRPr="00D7032E" w:rsidRDefault="001B593B" w:rsidP="001B593B">
      <w:pPr>
        <w:rPr>
          <w:sz w:val="16"/>
        </w:rPr>
      </w:pPr>
      <w:r w:rsidRPr="00D7032E">
        <w:rPr>
          <w:sz w:val="16"/>
        </w:rPr>
        <w:t>Consider: When productivity growth was collapsing in the 1970s, economists did not forecast the emergence of computing as an entirely new class of products that would create an entirely new manufacturing sector. Nor did they model or foresee the derivative emergence of new corporations (such as Microsoft, Cisco, Apple) that went from employing a handful of people to tens of thousands and even 100,000 each. The 1976 Economic Report of the President, led by Alan Greenspan, then chairman of the Council of Economic Advisers, does not contain a word about computers.29 Missing the computer revolution in forecasts was entirely understandable. But it was hardly a small error.</w:t>
      </w:r>
    </w:p>
    <w:p w14:paraId="29EAAC62" w14:textId="77777777" w:rsidR="001B593B" w:rsidRPr="00D7032E" w:rsidRDefault="001B593B" w:rsidP="001B593B">
      <w:pPr>
        <w:rPr>
          <w:sz w:val="16"/>
        </w:rPr>
      </w:pPr>
      <w:r w:rsidRPr="00DC4C91">
        <w:rPr>
          <w:rStyle w:val="StyleUnderline"/>
        </w:rPr>
        <w:t>U.S. manufacturing output grew at an average rate of 2.6% from 1987 through 2015, but that growth was utterly dominated by the emergence of computer</w:t>
      </w:r>
      <w:r w:rsidRPr="00D7032E">
        <w:rPr>
          <w:sz w:val="16"/>
        </w:rPr>
        <w:t xml:space="preserve"> and electronics </w:t>
      </w:r>
      <w:r w:rsidRPr="00DC4C91">
        <w:rPr>
          <w:rStyle w:val="StyleUnderline"/>
        </w:rPr>
        <w:t>manufacturing</w:t>
      </w:r>
      <w:r w:rsidRPr="00D7032E">
        <w:rPr>
          <w:sz w:val="16"/>
        </w:rPr>
        <w:t xml:space="preserve">; take those out of the data, and the rest of the manufacturing sector grew at an average of only 0.6% annually.30 And </w:t>
      </w:r>
      <w:r w:rsidRPr="00DC4C91">
        <w:rPr>
          <w:rStyle w:val="StyleUnderline"/>
        </w:rPr>
        <w:t>the U.S. has continued its global dominance in semiconductor manufacturing for more than three decades</w:t>
      </w:r>
      <w:r w:rsidRPr="00D7032E">
        <w:rPr>
          <w:sz w:val="16"/>
        </w:rPr>
        <w:t>, with a roughly 50% market share.</w:t>
      </w:r>
    </w:p>
    <w:p w14:paraId="2AE4049E" w14:textId="77777777" w:rsidR="001B593B" w:rsidRPr="00D7032E" w:rsidRDefault="001B593B" w:rsidP="001B593B">
      <w:pPr>
        <w:rPr>
          <w:sz w:val="16"/>
        </w:rPr>
      </w:pPr>
      <w:r w:rsidRPr="00D7032E">
        <w:rPr>
          <w:sz w:val="16"/>
        </w:rPr>
        <w:t xml:space="preserve">The global manufacture of computing hardware is now a $1.5 trillion-per-year industry, and software is now a $400 billion-per-year industry.31 The rise of </w:t>
      </w:r>
      <w:r w:rsidRPr="00DC4C91">
        <w:rPr>
          <w:rStyle w:val="StyleUnderline"/>
        </w:rPr>
        <w:t>computing and communications is what made possible the derivative classes of companies</w:t>
      </w:r>
      <w:r w:rsidRPr="00D7032E">
        <w:rPr>
          <w:sz w:val="16"/>
        </w:rPr>
        <w:t xml:space="preserve"> and services </w:t>
      </w:r>
      <w:r w:rsidRPr="00DC4C91">
        <w:rPr>
          <w:rStyle w:val="StyleUnderline"/>
        </w:rPr>
        <w:t>like</w:t>
      </w:r>
      <w:r w:rsidRPr="00D7032E">
        <w:rPr>
          <w:sz w:val="16"/>
        </w:rPr>
        <w:t xml:space="preserve"> those epitomized by </w:t>
      </w:r>
      <w:r w:rsidRPr="00DC4C91">
        <w:rPr>
          <w:rStyle w:val="StyleUnderline"/>
        </w:rPr>
        <w:t>Uber</w:t>
      </w:r>
      <w:r w:rsidRPr="00D7032E">
        <w:rPr>
          <w:sz w:val="16"/>
        </w:rPr>
        <w:t xml:space="preserve">, Airbnb, </w:t>
      </w:r>
      <w:r w:rsidRPr="00DC4C91">
        <w:rPr>
          <w:rStyle w:val="StyleUnderline"/>
        </w:rPr>
        <w:t>Amazon, and Facebook</w:t>
      </w:r>
      <w:r w:rsidRPr="00D7032E">
        <w:rPr>
          <w:sz w:val="16"/>
        </w:rPr>
        <w:t xml:space="preserve">. The semiconductor revolution disrupted old industries as well; electronics, once a negligible share of the cost to build a car, now accounts for one-third of the cost and is on track to rise to 50% within a decade.32 But all that is history. </w:t>
      </w:r>
      <w:r w:rsidRPr="00DC4C91">
        <w:rPr>
          <w:rStyle w:val="StyleUnderline"/>
        </w:rPr>
        <w:t>The prevailing thesis is that America and the world face a “new normal” of low productivity growth</w:t>
      </w:r>
      <w:r w:rsidRPr="00D7032E">
        <w:rPr>
          <w:sz w:val="16"/>
        </w:rPr>
        <w:t xml:space="preserve"> that will be unmoved by episodic bursts of relatively minor innovation in niches such as consumer drones, or better apps for listening to music or making airline reservations. </w:t>
      </w:r>
      <w:r w:rsidRPr="00DC4C91">
        <w:rPr>
          <w:rStyle w:val="Emphasis"/>
        </w:rPr>
        <w:t>It is not a sufficiently persuasive counterpoint to note that long-run patterns of productivity growth suggest that we are merely at the bottom of a cycle</w:t>
      </w:r>
      <w:r w:rsidRPr="00D7032E">
        <w:rPr>
          <w:sz w:val="16"/>
        </w:rPr>
        <w:t xml:space="preserve"> (Figure 4). Rather, </w:t>
      </w:r>
      <w:r w:rsidRPr="00DC4C91">
        <w:rPr>
          <w:rStyle w:val="StyleUnderline"/>
        </w:rPr>
        <w:t>we need evidence of what is specifically on the horizon that could cause an uptick in productivity growth</w:t>
      </w:r>
      <w:r w:rsidRPr="00D7032E">
        <w:rPr>
          <w:sz w:val="16"/>
        </w:rPr>
        <w:t xml:space="preserve">. </w:t>
      </w:r>
      <w:r w:rsidRPr="00DC4C91">
        <w:rPr>
          <w:rStyle w:val="StyleUnderline"/>
        </w:rPr>
        <w:t>Is there anything in the future</w:t>
      </w:r>
      <w:r w:rsidRPr="00D7032E">
        <w:rPr>
          <w:sz w:val="16"/>
        </w:rPr>
        <w:t xml:space="preserve"> that can have an impact equal to what occurred a half-century and a century ago?</w:t>
      </w:r>
    </w:p>
    <w:p w14:paraId="0891F326" w14:textId="77777777" w:rsidR="001B593B" w:rsidRPr="00D7032E" w:rsidRDefault="001B593B" w:rsidP="001B593B">
      <w:pPr>
        <w:rPr>
          <w:sz w:val="16"/>
        </w:rPr>
      </w:pPr>
      <w:r w:rsidRPr="00D7032E">
        <w:rPr>
          <w:sz w:val="16"/>
        </w:rPr>
        <w:t>Materials</w:t>
      </w:r>
    </w:p>
    <w:p w14:paraId="6229B2CC" w14:textId="77777777" w:rsidR="001B593B" w:rsidRPr="00D7032E" w:rsidRDefault="001B593B" w:rsidP="001B593B">
      <w:pPr>
        <w:rPr>
          <w:sz w:val="16"/>
        </w:rPr>
      </w:pPr>
      <w:r w:rsidRPr="00D7032E">
        <w:rPr>
          <w:sz w:val="16"/>
        </w:rPr>
        <w:t>We’re witnessing today the emergence of entirely new classes of basic materials (chemicals), structural materials, and electronics.</w:t>
      </w:r>
    </w:p>
    <w:p w14:paraId="74BD2C93" w14:textId="77777777" w:rsidR="001B593B" w:rsidRPr="00D7032E" w:rsidRDefault="001B593B" w:rsidP="001B593B">
      <w:pPr>
        <w:rPr>
          <w:sz w:val="16"/>
        </w:rPr>
      </w:pPr>
      <w:r w:rsidRPr="00DC4C91">
        <w:rPr>
          <w:rStyle w:val="Emphasis"/>
        </w:rPr>
        <w:t>Bio-electronics may be the most significant single transformation under way</w:t>
      </w:r>
      <w:r w:rsidRPr="00D7032E">
        <w:rPr>
          <w:sz w:val="16"/>
        </w:rPr>
        <w:t xml:space="preserve">. </w:t>
      </w:r>
      <w:r w:rsidRPr="00DC4C91">
        <w:rPr>
          <w:rStyle w:val="StyleUnderline"/>
        </w:rPr>
        <w:t>Researchers, engineers, and entrepreneurs are developing pliable, biocompatible, and even consumable microchips</w:t>
      </w:r>
      <w:r w:rsidRPr="00D7032E">
        <w:rPr>
          <w:sz w:val="16"/>
        </w:rPr>
        <w:t xml:space="preserve"> and sensors made from polymers and other organic materials. Also emerging are “transient” (dissolvable or disappearing)55 electronics based on formulations of silicon that allow them to be tattooed on or implanted in living tissue or widely distributed, harmlessly, into the environment.56 </w:t>
      </w:r>
      <w:r w:rsidRPr="00DC4C91">
        <w:rPr>
          <w:rStyle w:val="StyleUnderline"/>
        </w:rPr>
        <w:t>These kinds of materials will make it possible for smart sensors to wirelessly measure</w:t>
      </w:r>
      <w:r w:rsidRPr="00D7032E">
        <w:rPr>
          <w:sz w:val="16"/>
        </w:rPr>
        <w:t xml:space="preserve"> and connect on or within </w:t>
      </w:r>
      <w:r w:rsidRPr="00DC4C91">
        <w:rPr>
          <w:rStyle w:val="StyleUnderline"/>
        </w:rPr>
        <w:t>the body, enabling revolutionary advances in real-time health monitoring, diagnostics, and therapeutic</w:t>
      </w:r>
      <w:r w:rsidRPr="00D7032E">
        <w:rPr>
          <w:sz w:val="16"/>
        </w:rPr>
        <w:t>s. After surgery, for example, sensors embedded in the human body will be able to monitor infection in ways that cannot be done now—and then dissolve, eliminating for patients the risk (and cost) of minor surgery to remove today’s class of sensors.</w:t>
      </w:r>
    </w:p>
    <w:p w14:paraId="1863F5E5" w14:textId="77777777" w:rsidR="001B593B" w:rsidRPr="00D7032E" w:rsidRDefault="001B593B" w:rsidP="001B593B">
      <w:pPr>
        <w:rPr>
          <w:sz w:val="16"/>
        </w:rPr>
      </w:pPr>
      <w:r w:rsidRPr="00DC4C91">
        <w:rPr>
          <w:rStyle w:val="StyleUnderline"/>
        </w:rPr>
        <w:t>Drug delivery can become hyper-precise and potent</w:t>
      </w:r>
      <w:r w:rsidRPr="00D7032E">
        <w:rPr>
          <w:sz w:val="16"/>
        </w:rPr>
        <w:t xml:space="preserve">, </w:t>
      </w:r>
      <w:r w:rsidRPr="00DC4C91">
        <w:rPr>
          <w:rStyle w:val="StyleUnderline"/>
        </w:rPr>
        <w:t>targeting specific organs and even cells</w:t>
      </w:r>
      <w:r w:rsidRPr="00D7032E">
        <w:rPr>
          <w:sz w:val="16"/>
        </w:rPr>
        <w:t xml:space="preserve">; when the task is complete, the micro-tool that transported the drug can also dissolve.57 </w:t>
      </w:r>
      <w:r w:rsidRPr="00DC4C91">
        <w:rPr>
          <w:rStyle w:val="StyleUnderline"/>
        </w:rPr>
        <w:t>There are also myriad applications for bio-electronics in agriculture and animal monitoring where traditional electronics are either not desirable, or difficult to deploy and remove</w:t>
      </w:r>
      <w:r w:rsidRPr="00D7032E">
        <w:rPr>
          <w:sz w:val="16"/>
        </w:rPr>
        <w:t>. The FDA has already approved a number of key components.58 And techniques are in development to fabricate transient electronics using the same type of production lines now widely deployed for the traditional silicon electronics industry.59</w:t>
      </w:r>
    </w:p>
    <w:p w14:paraId="4DDD1AA6" w14:textId="77777777" w:rsidR="001B593B" w:rsidRPr="00D7032E" w:rsidRDefault="001B593B" w:rsidP="001B593B">
      <w:pPr>
        <w:rPr>
          <w:sz w:val="16"/>
        </w:rPr>
      </w:pPr>
      <w:r w:rsidRPr="00DC4C91">
        <w:rPr>
          <w:rStyle w:val="StyleUnderline"/>
        </w:rPr>
        <w:t>The need to continually produce transient</w:t>
      </w:r>
      <w:r w:rsidRPr="00D7032E">
        <w:rPr>
          <w:sz w:val="16"/>
        </w:rPr>
        <w:t xml:space="preserve"> (disappearing) or </w:t>
      </w:r>
      <w:r w:rsidRPr="00DC4C91">
        <w:rPr>
          <w:rStyle w:val="StyleUnderline"/>
        </w:rPr>
        <w:t xml:space="preserve">disposable bio-electronics will result in an entirely </w:t>
      </w:r>
      <w:r w:rsidRPr="00DC4C91">
        <w:rPr>
          <w:rStyle w:val="Emphasis"/>
        </w:rPr>
        <w:t>new manufacturing industry</w:t>
      </w:r>
      <w:r w:rsidRPr="00D7032E">
        <w:rPr>
          <w:sz w:val="16"/>
        </w:rPr>
        <w:t xml:space="preserve">. </w:t>
      </w:r>
      <w:r w:rsidRPr="00DC4C91">
        <w:rPr>
          <w:rStyle w:val="StyleUnderline"/>
        </w:rPr>
        <w:t>Bio-electronics</w:t>
      </w:r>
      <w:r w:rsidRPr="00D7032E">
        <w:rPr>
          <w:sz w:val="16"/>
        </w:rPr>
        <w:t xml:space="preserve"> and “electroceuticals</w:t>
      </w:r>
      <w:r w:rsidRPr="00DC4C91">
        <w:rPr>
          <w:rStyle w:val="StyleUnderline"/>
        </w:rPr>
        <w:t>” will rival the scale of the pharmaceutical industry</w:t>
      </w:r>
      <w:r w:rsidRPr="00D7032E">
        <w:rPr>
          <w:sz w:val="16"/>
        </w:rPr>
        <w:t>. While it will take time for FDA approval for intrusive technologies of any kind, the easier-to-deploy (and smaller) subclass of bio-electronics—external biocompatible wearables (e.g., bandages as sensors)— is already expected to become a nearly $20 billion-peryear industry in a half-dozen years.60</w:t>
      </w:r>
    </w:p>
    <w:p w14:paraId="36541E95" w14:textId="77777777" w:rsidR="001B593B" w:rsidRPr="00DC4C91" w:rsidRDefault="001B593B" w:rsidP="001B593B">
      <w:pPr>
        <w:rPr>
          <w:rStyle w:val="StyleUnderline"/>
        </w:rPr>
      </w:pPr>
      <w:r w:rsidRPr="00D7032E">
        <w:rPr>
          <w:sz w:val="16"/>
        </w:rPr>
        <w:t xml:space="preserve">As momentous as all these advances are, </w:t>
      </w:r>
      <w:r w:rsidRPr="00DC4C91">
        <w:rPr>
          <w:rStyle w:val="Emphasis"/>
        </w:rPr>
        <w:t>the materials renaissance under way is even broader.</w:t>
      </w:r>
      <w:r w:rsidRPr="00D7032E">
        <w:rPr>
          <w:sz w:val="16"/>
        </w:rPr>
        <w:t xml:space="preserve"> Also on the horizon are unprecedented classes of materials such as graphene that can, for example, be used to produce a true “electronic paper” that has the look and feel of paper but that operates like a computer screen.61 Also emerging from laboratories are electroconductive yarns and self-repairing and even self-cleaning materials. In addition, emerging after years of development are new classes of semiconductors (e.g., gallium nitride and silicon carbide) superior to silicon for high-power applications that can enable far more pervasive and dynamic control of electricity on grids and in vehicles. Finally, </w:t>
      </w:r>
      <w:r w:rsidRPr="00DC4C91">
        <w:rPr>
          <w:rStyle w:val="StyleUnderline"/>
        </w:rPr>
        <w:t>scientists and engineers are now advancing the frontier of computationally engineered materials by using powerful algorithms to create a materials genome</w:t>
      </w:r>
      <w:r w:rsidRPr="00D7032E">
        <w:rPr>
          <w:sz w:val="16"/>
        </w:rPr>
        <w:t>.62 Computer models using basic physics principles can calculate and create a vast library of possible properties from different combinations of atoms. Instead of trial-and-error, engineers will turn to algorithms to design new alloys and materials with properties tailored to specific applications—</w:t>
      </w:r>
      <w:r w:rsidRPr="00DC4C91">
        <w:rPr>
          <w:rStyle w:val="StyleUnderline"/>
        </w:rPr>
        <w:t xml:space="preserve">essentially </w:t>
      </w:r>
      <w:r w:rsidRPr="00D7032E">
        <w:rPr>
          <w:rStyle w:val="Emphasis"/>
        </w:rPr>
        <w:t>the modern realization of alchemy</w:t>
      </w:r>
      <w:r w:rsidRPr="00DC4C91">
        <w:rPr>
          <w:rStyle w:val="StyleUnderline"/>
        </w:rPr>
        <w:t>.</w:t>
      </w:r>
    </w:p>
    <w:p w14:paraId="54261085" w14:textId="77777777" w:rsidR="001B593B" w:rsidRPr="00D7032E" w:rsidRDefault="001B593B" w:rsidP="001B593B">
      <w:pPr>
        <w:rPr>
          <w:sz w:val="16"/>
        </w:rPr>
      </w:pPr>
      <w:r w:rsidRPr="00D7032E">
        <w:rPr>
          <w:sz w:val="16"/>
        </w:rPr>
        <w:t>The constellation of new products and services that all the new materials enable is half the story. All of the new classes of materials will necessarily lead to the rise and expansion of heretofore nonexistent manufacturing industries to produce those materials, just as the silicon semiconductor industry emerged a half-century ago from foundational material innovations of that era.</w:t>
      </w:r>
    </w:p>
    <w:p w14:paraId="5354A8B7" w14:textId="77777777" w:rsidR="001B593B" w:rsidRPr="00D7032E" w:rsidRDefault="001B593B" w:rsidP="001B593B">
      <w:pPr>
        <w:rPr>
          <w:sz w:val="16"/>
        </w:rPr>
      </w:pPr>
      <w:r w:rsidRPr="00D7032E">
        <w:rPr>
          <w:rStyle w:val="StyleUnderline"/>
        </w:rPr>
        <w:t>The scientific and technological advances that could bring about a manufacturing renaissance are bubbling up</w:t>
      </w:r>
      <w:r w:rsidRPr="00D7032E">
        <w:rPr>
          <w:sz w:val="16"/>
        </w:rPr>
        <w:t xml:space="preserve"> from researchers in academia and corporations. Still, </w:t>
      </w:r>
      <w:r w:rsidRPr="00DC4C91">
        <w:rPr>
          <w:rStyle w:val="StyleUnderline"/>
        </w:rPr>
        <w:t>the government has a role</w:t>
      </w:r>
      <w:r w:rsidRPr="00D7032E">
        <w:rPr>
          <w:sz w:val="16"/>
        </w:rPr>
        <w:t xml:space="preserve">. A crucial role is, of course, </w:t>
      </w:r>
      <w:r w:rsidRPr="00DC4C91">
        <w:rPr>
          <w:rStyle w:val="StyleUnderline"/>
        </w:rPr>
        <w:t>to forbear from hobbling</w:t>
      </w:r>
      <w:r w:rsidRPr="00D7032E">
        <w:rPr>
          <w:sz w:val="16"/>
        </w:rPr>
        <w:t xml:space="preserve"> or strangling the</w:t>
      </w:r>
      <w:r>
        <w:rPr>
          <w:rStyle w:val="StyleUnderline"/>
        </w:rPr>
        <w:t xml:space="preserve"> </w:t>
      </w:r>
      <w:r w:rsidRPr="00D7032E">
        <w:rPr>
          <w:sz w:val="16"/>
        </w:rPr>
        <w:t xml:space="preserve">MaaS </w:t>
      </w:r>
      <w:r w:rsidRPr="00DC4C91">
        <w:rPr>
          <w:rStyle w:val="Emphasis"/>
        </w:rPr>
        <w:t>production revolution through unsound energy</w:t>
      </w:r>
      <w:r w:rsidRPr="00D7032E">
        <w:rPr>
          <w:sz w:val="16"/>
        </w:rPr>
        <w:t xml:space="preserve">, tax, finance, and regulatory </w:t>
      </w:r>
      <w:r w:rsidRPr="00DC4C91">
        <w:rPr>
          <w:rStyle w:val="Emphasis"/>
        </w:rPr>
        <w:t>policies</w:t>
      </w:r>
      <w:r w:rsidRPr="00D7032E">
        <w:rPr>
          <w:sz w:val="16"/>
        </w:rPr>
        <w:t>. This means:</w:t>
      </w:r>
    </w:p>
    <w:p w14:paraId="71D94B9F" w14:textId="77777777" w:rsidR="001B593B" w:rsidRPr="00D7032E" w:rsidRDefault="001B593B" w:rsidP="001B593B">
      <w:pPr>
        <w:rPr>
          <w:sz w:val="16"/>
        </w:rPr>
      </w:pPr>
      <w:r w:rsidRPr="00D7032E">
        <w:rPr>
          <w:sz w:val="16"/>
        </w:rPr>
        <w:t>Taking Advantage of the New Competitive Landscape</w:t>
      </w:r>
    </w:p>
    <w:p w14:paraId="3836F61E" w14:textId="77777777" w:rsidR="001B593B" w:rsidRPr="00D7032E" w:rsidRDefault="001B593B" w:rsidP="001B593B">
      <w:pPr>
        <w:rPr>
          <w:sz w:val="16"/>
        </w:rPr>
      </w:pPr>
      <w:r w:rsidRPr="00D7032E">
        <w:rPr>
          <w:sz w:val="16"/>
        </w:rPr>
        <w:t xml:space="preserve">More than 90% of the world’s goods are fabricated in 25 nations. </w:t>
      </w:r>
      <w:r w:rsidRPr="00850578">
        <w:rPr>
          <w:rStyle w:val="StyleUnderline"/>
        </w:rPr>
        <w:t>While many Americans assume that most of them</w:t>
      </w:r>
      <w:r>
        <w:rPr>
          <w:rStyle w:val="StyleUnderline"/>
        </w:rPr>
        <w:t xml:space="preserve"> </w:t>
      </w:r>
      <w:r w:rsidRPr="00850578">
        <w:rPr>
          <w:rStyle w:val="StyleUnderline"/>
        </w:rPr>
        <w:t>can manufacture these goods more cheaply than we can,</w:t>
      </w:r>
      <w:r w:rsidRPr="00D7032E">
        <w:rPr>
          <w:sz w:val="16"/>
        </w:rPr>
        <w:t xml:space="preserve"> a recent analysis by the Boston Consulting Group showed that the manufacturing cost index—a combination of labor and energy costs, and productivity—is now lower in the U.S. than anywhere other than in China, South Korea, and Mexico.70 And China’s overall cost index is only 5% lower now. (Mexico is a winner, by this measure.)71</w:t>
      </w:r>
    </w:p>
    <w:p w14:paraId="2F8CB158" w14:textId="77777777" w:rsidR="001B593B" w:rsidRPr="00DC4C91" w:rsidRDefault="001B593B" w:rsidP="001B593B">
      <w:pPr>
        <w:rPr>
          <w:rStyle w:val="StyleUnderline"/>
        </w:rPr>
      </w:pPr>
      <w:r w:rsidRPr="00D7032E">
        <w:rPr>
          <w:sz w:val="16"/>
        </w:rPr>
        <w:t xml:space="preserve">It’s not that American labor has become cheaper. But </w:t>
      </w:r>
      <w:r w:rsidRPr="00850578">
        <w:rPr>
          <w:rStyle w:val="StyleUnderline"/>
        </w:rPr>
        <w:t>labor costs have rapidly escalated in places</w:t>
      </w:r>
      <w:r w:rsidRPr="00D7032E">
        <w:rPr>
          <w:sz w:val="16"/>
        </w:rPr>
        <w:t xml:space="preserve"> (especially China) </w:t>
      </w:r>
      <w:r w:rsidRPr="00850578">
        <w:rPr>
          <w:rStyle w:val="StyleUnderline"/>
        </w:rPr>
        <w:t>that formerly had extraordinary low wages.</w:t>
      </w:r>
      <w:r>
        <w:rPr>
          <w:rStyle w:val="StyleUnderline"/>
        </w:rPr>
        <w:t xml:space="preserve"> </w:t>
      </w:r>
      <w:r w:rsidRPr="00D7032E">
        <w:rPr>
          <w:sz w:val="16"/>
        </w:rPr>
        <w:t xml:space="preserve">Meanwhile, </w:t>
      </w:r>
      <w:r w:rsidRPr="00850578">
        <w:rPr>
          <w:rStyle w:val="StyleUnderline"/>
        </w:rPr>
        <w:t>North American energy costs have plummeted,</w:t>
      </w:r>
      <w:r>
        <w:rPr>
          <w:rStyle w:val="StyleUnderline"/>
        </w:rPr>
        <w:t xml:space="preserve"> </w:t>
      </w:r>
      <w:r w:rsidRPr="00850578">
        <w:rPr>
          <w:rStyle w:val="StyleUnderline"/>
        </w:rPr>
        <w:t>thanks to the fracking-led boom in shale oil and</w:t>
      </w:r>
      <w:r>
        <w:rPr>
          <w:rStyle w:val="StyleUnderline"/>
        </w:rPr>
        <w:t xml:space="preserve"> </w:t>
      </w:r>
      <w:r w:rsidRPr="00850578">
        <w:rPr>
          <w:rStyle w:val="StyleUnderline"/>
        </w:rPr>
        <w:t>gas.</w:t>
      </w:r>
      <w:r w:rsidRPr="00D7032E">
        <w:rPr>
          <w:sz w:val="16"/>
        </w:rPr>
        <w:t xml:space="preserve"> </w:t>
      </w:r>
      <w:r w:rsidRPr="00DC4C91">
        <w:rPr>
          <w:rStyle w:val="StyleUnderline"/>
        </w:rPr>
        <w:t>The overall manufacturing “favorability”</w:t>
      </w:r>
      <w:r w:rsidRPr="00D7032E">
        <w:rPr>
          <w:sz w:val="16"/>
        </w:rPr>
        <w:t xml:space="preserve"> for the U.S. is </w:t>
      </w:r>
      <w:r w:rsidRPr="00DC4C91">
        <w:rPr>
          <w:rStyle w:val="StyleUnderline"/>
        </w:rPr>
        <w:t>further enhanced when one includes advantages in sophisticated</w:t>
      </w:r>
      <w:r>
        <w:rPr>
          <w:rStyle w:val="StyleUnderline"/>
        </w:rPr>
        <w:t xml:space="preserve"> </w:t>
      </w:r>
      <w:r w:rsidRPr="00DC4C91">
        <w:rPr>
          <w:rStyle w:val="StyleUnderline"/>
        </w:rPr>
        <w:t>supply-chain logistics, ease of doing business,</w:t>
      </w:r>
      <w:r>
        <w:rPr>
          <w:rStyle w:val="StyleUnderline"/>
        </w:rPr>
        <w:t xml:space="preserve"> </w:t>
      </w:r>
      <w:r w:rsidRPr="00DC4C91">
        <w:rPr>
          <w:rStyle w:val="StyleUnderline"/>
        </w:rPr>
        <w:t>and low corruption.</w:t>
      </w:r>
    </w:p>
    <w:p w14:paraId="437C4BA5" w14:textId="77777777" w:rsidR="001B593B" w:rsidRDefault="001B593B" w:rsidP="001B593B">
      <w:pPr>
        <w:rPr>
          <w:sz w:val="16"/>
        </w:rPr>
      </w:pPr>
      <w:r w:rsidRPr="00850578">
        <w:rPr>
          <w:rStyle w:val="Emphasis"/>
        </w:rPr>
        <w:t>Dramatically lower energy costs</w:t>
      </w:r>
      <w:r w:rsidRPr="00D7032E">
        <w:rPr>
          <w:sz w:val="16"/>
        </w:rPr>
        <w:t xml:space="preserve"> </w:t>
      </w:r>
      <w:r w:rsidRPr="00850578">
        <w:rPr>
          <w:rStyle w:val="StyleUnderline"/>
        </w:rPr>
        <w:t>have handed firms</w:t>
      </w:r>
      <w:r>
        <w:rPr>
          <w:rStyle w:val="StyleUnderline"/>
        </w:rPr>
        <w:t xml:space="preserve"> </w:t>
      </w:r>
      <w:r w:rsidRPr="00850578">
        <w:rPr>
          <w:rStyle w:val="StyleUnderline"/>
        </w:rPr>
        <w:t xml:space="preserve">located in the U.S. an </w:t>
      </w:r>
      <w:r w:rsidRPr="00D7032E">
        <w:rPr>
          <w:rStyle w:val="Emphasis"/>
        </w:rPr>
        <w:t>enormous competitive advantage</w:t>
      </w:r>
      <w:r>
        <w:rPr>
          <w:rStyle w:val="StyleUnderline"/>
        </w:rPr>
        <w:t xml:space="preserve"> </w:t>
      </w:r>
      <w:r w:rsidRPr="00850578">
        <w:rPr>
          <w:rStyle w:val="StyleUnderline"/>
        </w:rPr>
        <w:t xml:space="preserve">in the </w:t>
      </w:r>
      <w:r w:rsidRPr="00D7032E">
        <w:rPr>
          <w:rStyle w:val="Emphasis"/>
        </w:rPr>
        <w:t>energy-intensive production of chemical products</w:t>
      </w:r>
      <w:r w:rsidRPr="00D7032E">
        <w:rPr>
          <w:sz w:val="16"/>
        </w:rPr>
        <w:t xml:space="preserve">. </w:t>
      </w:r>
      <w:r w:rsidRPr="00850578">
        <w:rPr>
          <w:rStyle w:val="StyleUnderline"/>
        </w:rPr>
        <w:t>The $5 trillion global chemical-fabrication industry</w:t>
      </w:r>
      <w:r>
        <w:rPr>
          <w:rStyle w:val="StyleUnderline"/>
        </w:rPr>
        <w:t xml:space="preserve"> </w:t>
      </w:r>
      <w:r w:rsidRPr="00850578">
        <w:rPr>
          <w:rStyle w:val="StyleUnderline"/>
        </w:rPr>
        <w:t>makes products used in nearly everything from polymers</w:t>
      </w:r>
      <w:r>
        <w:rPr>
          <w:rStyle w:val="StyleUnderline"/>
        </w:rPr>
        <w:t xml:space="preserve"> </w:t>
      </w:r>
      <w:r w:rsidRPr="00D7032E">
        <w:rPr>
          <w:sz w:val="16"/>
        </w:rPr>
        <w:t xml:space="preserve">in cars </w:t>
      </w:r>
      <w:r w:rsidRPr="00850578">
        <w:rPr>
          <w:rStyle w:val="StyleUnderline"/>
        </w:rPr>
        <w:t>and smartphones to fertilizers and pharmaceuticals.</w:t>
      </w:r>
      <w:r w:rsidRPr="00D7032E">
        <w:rPr>
          <w:sz w:val="16"/>
        </w:rPr>
        <w:t xml:space="preserve">72 </w:t>
      </w:r>
      <w:r w:rsidRPr="00850578">
        <w:rPr>
          <w:rStyle w:val="StyleUnderline"/>
        </w:rPr>
        <w:t>This unplanned advantage for America’s chemical</w:t>
      </w:r>
      <w:r>
        <w:rPr>
          <w:rStyle w:val="StyleUnderline"/>
        </w:rPr>
        <w:t xml:space="preserve"> </w:t>
      </w:r>
      <w:r w:rsidRPr="00850578">
        <w:rPr>
          <w:rStyle w:val="StyleUnderline"/>
        </w:rPr>
        <w:t xml:space="preserve">subsector will have </w:t>
      </w:r>
      <w:r w:rsidRPr="00850578">
        <w:rPr>
          <w:rStyle w:val="Emphasis"/>
        </w:rPr>
        <w:t>spillover benefits for other subsectors</w:t>
      </w:r>
      <w:r>
        <w:rPr>
          <w:rStyle w:val="StyleUnderline"/>
        </w:rPr>
        <w:t xml:space="preserve"> </w:t>
      </w:r>
      <w:r w:rsidRPr="00850578">
        <w:rPr>
          <w:rStyle w:val="StyleUnderline"/>
        </w:rPr>
        <w:t xml:space="preserve">as the expansion stimulates local </w:t>
      </w:r>
      <w:r w:rsidRPr="00D7032E">
        <w:rPr>
          <w:rStyle w:val="StyleUnderline"/>
        </w:rPr>
        <w:t>development</w:t>
      </w:r>
      <w:r w:rsidRPr="00D7032E">
        <w:rPr>
          <w:u w:val="single"/>
        </w:rPr>
        <w:t xml:space="preserve"> of directly related service and manufacturing businesses</w:t>
      </w:r>
      <w:r w:rsidRPr="00D7032E">
        <w:rPr>
          <w:sz w:val="16"/>
        </w:rPr>
        <w:t xml:space="preserve">.73 </w:t>
      </w:r>
    </w:p>
    <w:p w14:paraId="126EC825" w14:textId="77777777" w:rsidR="001B593B" w:rsidRDefault="001B593B" w:rsidP="001B593B">
      <w:pPr>
        <w:rPr>
          <w:sz w:val="16"/>
        </w:rPr>
      </w:pPr>
    </w:p>
    <w:p w14:paraId="3F00E6B1" w14:textId="77777777" w:rsidR="001B593B" w:rsidRPr="001D230C" w:rsidRDefault="001B593B" w:rsidP="001B593B">
      <w:pPr>
        <w:pStyle w:val="Heading4"/>
        <w:rPr>
          <w:rFonts w:cs="Times New Roman"/>
        </w:rPr>
      </w:pPr>
      <w:r>
        <w:rPr>
          <w:rFonts w:cs="Times New Roman"/>
        </w:rPr>
        <w:t>That solves all of their warming impacts by finding new mitigation and resilience strategies --- and if they’re right that environmental collapse causes extinction, we solve a way broader range of extinction scenarios (nuclear waste, overpop, deforestation)</w:t>
      </w:r>
    </w:p>
    <w:p w14:paraId="209EF76F" w14:textId="77777777" w:rsidR="001B593B" w:rsidRPr="001D230C" w:rsidRDefault="001B593B" w:rsidP="001B593B">
      <w:r w:rsidRPr="001D230C">
        <w:rPr>
          <w:rStyle w:val="Style13ptBold"/>
        </w:rPr>
        <w:t>Danielpour 14</w:t>
      </w:r>
      <w:r>
        <w:t xml:space="preserve"> [</w:t>
      </w:r>
      <w:r w:rsidRPr="001D230C">
        <w:t xml:space="preserve">Steven Danielpour, AIA, CSI, CCS, LEED AP BD+C, director of firmwide specifications at HOK, member of the corporate BuildingSmart, BIM, and Project Delivery boards, “Sustainable Coatings: Shifting the Paradigm,” D+D, April 2014, </w:t>
      </w:r>
      <w:hyperlink r:id="rId37" w:history="1">
        <w:r w:rsidRPr="00AC3C5A">
          <w:rPr>
            <w:rStyle w:val="Hyperlink"/>
          </w:rPr>
          <w:t>http://www.cristalactiv.com/uploads/press/2014-04%20Sustainable%20Coatings_Danielpour%20D+D%20April%202014.pdf]</w:t>
        </w:r>
      </w:hyperlink>
    </w:p>
    <w:p w14:paraId="0D871CB8" w14:textId="77777777" w:rsidR="001B593B" w:rsidRPr="00123645" w:rsidRDefault="001B593B" w:rsidP="001B593B">
      <w:pPr>
        <w:rPr>
          <w:sz w:val="16"/>
        </w:rPr>
      </w:pPr>
      <w:r w:rsidRPr="0063625B">
        <w:rPr>
          <w:rStyle w:val="Emphasis"/>
          <w:highlight w:val="green"/>
        </w:rPr>
        <w:t>Petrochemicals</w:t>
      </w:r>
      <w:r w:rsidRPr="00123645">
        <w:rPr>
          <w:sz w:val="16"/>
        </w:rPr>
        <w:t xml:space="preserve">, a necessary feedstock for high-performance coatings, derive from fossil fuels that took millions of years to create; they are not readily replenished. </w:t>
      </w:r>
      <w:r w:rsidRPr="00123645">
        <w:rPr>
          <w:rStyle w:val="StyleUnderline"/>
        </w:rPr>
        <w:t xml:space="preserve">Sustainable resource management requires that </w:t>
      </w:r>
      <w:r w:rsidRPr="0063625B">
        <w:rPr>
          <w:rStyle w:val="StyleUnderline"/>
          <w:highlight w:val="green"/>
        </w:rPr>
        <w:t>we conserve irreplaceable resources</w:t>
      </w:r>
      <w:r w:rsidRPr="00123645">
        <w:rPr>
          <w:sz w:val="16"/>
        </w:rPr>
        <w:t xml:space="preserve"> through closed-loop manufacturing, </w:t>
      </w:r>
      <w:r w:rsidRPr="0063625B">
        <w:rPr>
          <w:rStyle w:val="StyleUnderline"/>
          <w:highlight w:val="green"/>
        </w:rPr>
        <w:t>reusing manufacturing</w:t>
      </w:r>
      <w:r w:rsidRPr="00123645">
        <w:rPr>
          <w:rStyle w:val="StyleUnderline"/>
        </w:rPr>
        <w:t xml:space="preserve"> </w:t>
      </w:r>
      <w:r w:rsidRPr="00B168A5">
        <w:rPr>
          <w:rStyle w:val="StyleUnderline"/>
        </w:rPr>
        <w:t xml:space="preserve">byproducts </w:t>
      </w:r>
      <w:r w:rsidRPr="00B168A5">
        <w:rPr>
          <w:sz w:val="16"/>
        </w:rPr>
        <w:t>and recycling waste into new products.</w:t>
      </w:r>
      <w:r w:rsidRPr="00123645">
        <w:rPr>
          <w:sz w:val="16"/>
        </w:rPr>
        <w:t xml:space="preserve"> </w:t>
      </w:r>
      <w:r w:rsidRPr="0063625B">
        <w:rPr>
          <w:rStyle w:val="Emphasis"/>
          <w:highlight w:val="green"/>
        </w:rPr>
        <w:t>Water</w:t>
      </w:r>
      <w:r w:rsidRPr="00123645">
        <w:rPr>
          <w:rStyle w:val="Emphasis"/>
        </w:rPr>
        <w:t xml:space="preserve"> Resources</w:t>
      </w:r>
      <w:r w:rsidRPr="00123645">
        <w:rPr>
          <w:sz w:val="16"/>
        </w:rPr>
        <w:t xml:space="preserve">: Only 3 percent of the Earth’s water is potable, and most of this supply is locked in the polar ice cap. Just 0.003 percent of the world’s water is readily available for human consumption, and 16 percent of that is used to manufacture building materials and construct buildings. Worse yet, due to pollution, 40 percent of streams, 45 percent of lakes and 50 percent of estuaries in the United States were deemed not clean enough to support fishing and swimming in a 2000 Environmental Protection Agency study. The Index of Watershed Indicators reports that only 15 percent of our watershed has relatively good water quality. </w:t>
      </w:r>
      <w:r w:rsidRPr="00123645">
        <w:rPr>
          <w:u w:val="single"/>
        </w:rPr>
        <w:t>Forests</w:t>
      </w:r>
      <w:r w:rsidRPr="00123645">
        <w:rPr>
          <w:sz w:val="16"/>
        </w:rPr>
        <w:t xml:space="preserve">: Rain forests play an important role in maintaining Earth’s air quality, absorbing carbon dioxide emissions and VOCs (volatile organic compounds), while replenishing the air with oxygen. </w:t>
      </w:r>
      <w:r w:rsidRPr="00123645">
        <w:rPr>
          <w:u w:val="single"/>
        </w:rPr>
        <w:t xml:space="preserve">Statistics show that the annual rate of </w:t>
      </w:r>
      <w:r w:rsidRPr="0063625B">
        <w:rPr>
          <w:rStyle w:val="Emphasis"/>
          <w:highlight w:val="green"/>
        </w:rPr>
        <w:t>global deforestation</w:t>
      </w:r>
      <w:r w:rsidRPr="00123645">
        <w:rPr>
          <w:sz w:val="16"/>
        </w:rPr>
        <w:t xml:space="preserve"> is equal to an area the size of the state of Georgia. This </w:t>
      </w:r>
      <w:r w:rsidRPr="00123645">
        <w:rPr>
          <w:u w:val="single"/>
        </w:rPr>
        <w:t>is critical, because</w:t>
      </w:r>
      <w:r w:rsidRPr="00123645">
        <w:rPr>
          <w:sz w:val="16"/>
        </w:rPr>
        <w:t xml:space="preserve"> it has been estimated that when more than 70 percent of an ecosystem is lost, </w:t>
      </w:r>
      <w:r w:rsidRPr="00123645">
        <w:rPr>
          <w:u w:val="single"/>
        </w:rPr>
        <w:t xml:space="preserve">the remainder may be </w:t>
      </w:r>
      <w:r w:rsidRPr="0063625B">
        <w:rPr>
          <w:rStyle w:val="Emphasis"/>
          <w:highlight w:val="green"/>
        </w:rPr>
        <w:t>unable to sustain</w:t>
      </w:r>
      <w:r w:rsidRPr="00123645">
        <w:rPr>
          <w:u w:val="single"/>
        </w:rPr>
        <w:t xml:space="preserve"> the environment </w:t>
      </w:r>
      <w:r w:rsidRPr="00123645">
        <w:rPr>
          <w:rStyle w:val="Emphasis"/>
        </w:rPr>
        <w:t xml:space="preserve">needed for </w:t>
      </w:r>
      <w:r w:rsidRPr="0063625B">
        <w:rPr>
          <w:rStyle w:val="Emphasis"/>
          <w:highlight w:val="green"/>
        </w:rPr>
        <w:t>survival</w:t>
      </w:r>
      <w:r w:rsidRPr="00123645">
        <w:rPr>
          <w:sz w:val="16"/>
        </w:rPr>
        <w:t xml:space="preserve">. </w:t>
      </w:r>
      <w:r w:rsidRPr="00123645">
        <w:rPr>
          <w:rStyle w:val="Emphasis"/>
        </w:rPr>
        <w:t>Waste</w:t>
      </w:r>
      <w:r w:rsidRPr="00123645">
        <w:rPr>
          <w:sz w:val="16"/>
        </w:rPr>
        <w:t xml:space="preserve">: The United States generates enough garbage daily to fill 63,000 garbage trucks, which, lined up, would stretch 400 miles from Los Angeles to San Francisco. The building industry accounts for 20 percent of this waste stream. Energy: The U.S. Department of Energy estimates that improvements in U.S. building energy efficiency using existing technology could save $20 billion. Forty percent of the world’s energy is used to construct and operate buildings. The numbers are grim, but designers and suppliers have real options for countering these trends. We can employ what I like to call the Seven Principles of Sustainable Design: Use Low-Impact Materials: Select non-toxic, sustainably produced or recycled materials that require little energy to process. Promote Energy efficiency: Use less energy to manufacture more efficient products. Select for Quality and Durability: Use durable, longer-lasting and better-functioning products to minimize replacement frequency. Design for Reuse and Recycling: Design products, processes and systems for performance in a commercial “afterlife.” Employ Bio-Mimicry: Use scientific data to redesign industrial systems along biological lines, enabling the constant reuse of materials in continuous closed cycles. Substitute for High-Use Service: Shift modes of consumption from single ownership to public/shared ownership (e.g., private automobile to car-sharing service). Promote minimal resource use per unit of consumption. Choose Renewable Sources: Use materials extracted from nearby (local or bioregional), sustainably managed renewable sources that can be composted (or fed to livestock) when usefulness has been exhausted. Responding to a Changing Society Beyond the challenges we face in conserving scarce resources, a few key megatrends underscore the importance of sustainable coatings. Population Growth: World population doubled from 2.5 billion in 1950 to 5 billion in 1990; it is projected to reach 9.8 billion in 2050. The population is also shifting from rural areas to major metropolitan areas, with people migrating for better employment, commerce and quality of life. New construction will be required to support growth and urbanization. We’ll need to replace, upgrade, repurpose and conserve existing structures and infrastructures. Climate Change: Once mislabeled “global warming,” the significant, lasting change from relatively mild, predictable weather patterns to more unpredictable patterns increasingly will affect industrialized farming and dense urban populations. We’ll see more pressure to produce materials, products and assemblies that can withstand extreme variances in weather. Basic code-compliant solutions that are “good enough” today will no longer be acceptable. </w:t>
      </w:r>
      <w:r w:rsidRPr="0063625B">
        <w:rPr>
          <w:rStyle w:val="StyleUnderline"/>
          <w:highlight w:val="green"/>
        </w:rPr>
        <w:t>We’re now designing disaster-mitigation plans</w:t>
      </w:r>
      <w:r w:rsidRPr="0063625B">
        <w:rPr>
          <w:highlight w:val="green"/>
          <w:u w:val="single"/>
        </w:rPr>
        <w:t xml:space="preserve"> and </w:t>
      </w:r>
      <w:r w:rsidRPr="0063625B">
        <w:rPr>
          <w:rStyle w:val="Emphasis"/>
          <w:highlight w:val="green"/>
        </w:rPr>
        <w:t>harden</w:t>
      </w:r>
      <w:r w:rsidRPr="0063625B">
        <w:rPr>
          <w:highlight w:val="green"/>
          <w:u w:val="single"/>
        </w:rPr>
        <w:t xml:space="preserve">ing </w:t>
      </w:r>
      <w:r w:rsidRPr="0063625B">
        <w:rPr>
          <w:rStyle w:val="Emphasis"/>
          <w:highlight w:val="green"/>
        </w:rPr>
        <w:t>essential</w:t>
      </w:r>
      <w:r w:rsidRPr="0063625B">
        <w:rPr>
          <w:highlight w:val="green"/>
          <w:u w:val="single"/>
        </w:rPr>
        <w:t xml:space="preserve"> facilities</w:t>
      </w:r>
      <w:r w:rsidRPr="00123645">
        <w:rPr>
          <w:u w:val="single"/>
        </w:rPr>
        <w:t xml:space="preserve"> and </w:t>
      </w:r>
      <w:r w:rsidRPr="00123645">
        <w:rPr>
          <w:rStyle w:val="Emphasis"/>
        </w:rPr>
        <w:t>infrastructure</w:t>
      </w:r>
      <w:r w:rsidRPr="00123645">
        <w:rPr>
          <w:sz w:val="16"/>
        </w:rPr>
        <w:t xml:space="preserve">, as new codes require mitigation of rising water levels and storms we once saw every 100 years. We can expect to see carbon dioxide emissions regulated, promoting net-zero buildings whose every feature is designed to reduce energy use and associated carbon emissions. </w:t>
      </w:r>
      <w:r w:rsidRPr="00123645">
        <w:rPr>
          <w:u w:val="single"/>
        </w:rPr>
        <w:t xml:space="preserve">Greater </w:t>
      </w:r>
      <w:r w:rsidRPr="0063625B">
        <w:rPr>
          <w:highlight w:val="green"/>
          <w:u w:val="single"/>
        </w:rPr>
        <w:t xml:space="preserve">emphasis will be placed on </w:t>
      </w:r>
      <w:r w:rsidRPr="0063625B">
        <w:rPr>
          <w:rStyle w:val="Emphasis"/>
          <w:highlight w:val="green"/>
        </w:rPr>
        <w:t>energy efficiency</w:t>
      </w:r>
      <w:r w:rsidRPr="00123645">
        <w:rPr>
          <w:u w:val="single"/>
        </w:rPr>
        <w:t xml:space="preserve"> and energy recovery, as well as water-resource management and conservation</w:t>
      </w:r>
      <w:r w:rsidRPr="00123645">
        <w:rPr>
          <w:sz w:val="16"/>
        </w:rPr>
        <w:t xml:space="preserve">. </w:t>
      </w:r>
      <w:r w:rsidRPr="00123645">
        <w:rPr>
          <w:rStyle w:val="Emphasis"/>
        </w:rPr>
        <w:t>Information Explosion</w:t>
      </w:r>
      <w:r w:rsidRPr="00123645">
        <w:rPr>
          <w:sz w:val="16"/>
        </w:rPr>
        <w:t xml:space="preserve">: Information is growing exponentially, and a corollary increase in access to this information through the Internet means that people are more informed than ever about optimum human health and the risks associated with exposure to chemicals. We pore over studies seeking to define the “tipping point” for toxemia in terms of parts per billion of key compounds. We worry about information that links exposure to changes of DNA affecting future generations. </w:t>
      </w:r>
      <w:r w:rsidRPr="00123645">
        <w:rPr>
          <w:u w:val="single"/>
        </w:rPr>
        <w:t>These health concerns are driving changes that have tremendous implications for</w:t>
      </w:r>
      <w:r w:rsidRPr="00123645">
        <w:rPr>
          <w:sz w:val="16"/>
        </w:rPr>
        <w:t xml:space="preserve"> building materials. • </w:t>
      </w:r>
      <w:r w:rsidRPr="00123645">
        <w:rPr>
          <w:u w:val="single"/>
        </w:rPr>
        <w:t>New Regulations</w:t>
      </w:r>
      <w:r w:rsidRPr="00123645">
        <w:rPr>
          <w:sz w:val="16"/>
        </w:rPr>
        <w:t xml:space="preserve">: States increasingly introduce regulations designed to control exposure and assure public health. The International Green Construction Code is now used for baseline sustainability in regular building codes. • VOC Limits: VOCs are regulated on the West Coast via the South Coast Air Quality Management District, and on the East Coast via the Ozone Transport Commission. Recent changes in California have lowered VOC limits to a maximum of 50 grams per liter in coatings. • New Organizations: The Living Building Challenge introduced a chemical “Red List” banning hazardous chemicals from use on projects. • More Transparency: As a result of requirements in LEED v4 for product transparency, manufacturers of products used on LEED projects must detail the chemical content of the products in HPDs (health product declarations) and EPDs (environmental protection declarations). • New Social Contract: Major petroleum chemical companies are forced to address the population’s desire to shift from oil and coal to natural gas and to renewable energy and biomass materials. </w:t>
      </w:r>
      <w:r w:rsidRPr="00123645">
        <w:rPr>
          <w:rStyle w:val="Emphasis"/>
        </w:rPr>
        <w:t>Technology Explosion</w:t>
      </w:r>
      <w:r w:rsidRPr="00123645">
        <w:rPr>
          <w:sz w:val="16"/>
        </w:rPr>
        <w:t xml:space="preserve">: </w:t>
      </w:r>
      <w:r w:rsidRPr="00123645">
        <w:rPr>
          <w:u w:val="single"/>
        </w:rPr>
        <w:t xml:space="preserve">The last 20 years of mergers and acquisitions led to large chemical plants manufacturing single resins. </w:t>
      </w:r>
      <w:r w:rsidRPr="0063625B">
        <w:rPr>
          <w:highlight w:val="green"/>
          <w:u w:val="single"/>
        </w:rPr>
        <w:t>The future lies in</w:t>
      </w:r>
      <w:r w:rsidRPr="00123645">
        <w:rPr>
          <w:u w:val="single"/>
        </w:rPr>
        <w:t xml:space="preserve"> small batch processing of </w:t>
      </w:r>
      <w:r w:rsidRPr="0063625B">
        <w:rPr>
          <w:rStyle w:val="Emphasis"/>
          <w:highlight w:val="green"/>
        </w:rPr>
        <w:t>custom chemicals</w:t>
      </w:r>
      <w:r w:rsidRPr="0063625B">
        <w:rPr>
          <w:highlight w:val="green"/>
          <w:u w:val="single"/>
        </w:rPr>
        <w:t xml:space="preserve"> and </w:t>
      </w:r>
      <w:r w:rsidRPr="0063625B">
        <w:rPr>
          <w:rStyle w:val="Emphasis"/>
          <w:highlight w:val="green"/>
        </w:rPr>
        <w:t>new processing tech</w:t>
      </w:r>
      <w:r w:rsidRPr="00123645">
        <w:rPr>
          <w:rStyle w:val="Emphasis"/>
        </w:rPr>
        <w:t>nologies</w:t>
      </w:r>
      <w:r w:rsidRPr="00123645">
        <w:rPr>
          <w:u w:val="single"/>
        </w:rPr>
        <w:t>. These include nano-technology, micron-level changes to alter product performance; phase-changing materials, capable of storing and releasing large amounts of energy; and regenerative chemicals that respond to environmental changes</w:t>
      </w:r>
      <w:r w:rsidRPr="00123645">
        <w:rPr>
          <w:sz w:val="16"/>
        </w:rPr>
        <w:t xml:space="preserve">. What do these megatrends mean </w:t>
      </w:r>
      <w:r w:rsidRPr="0063625B">
        <w:rPr>
          <w:highlight w:val="green"/>
          <w:u w:val="single"/>
        </w:rPr>
        <w:t xml:space="preserve">for the </w:t>
      </w:r>
      <w:r w:rsidRPr="0063625B">
        <w:rPr>
          <w:rStyle w:val="Emphasis"/>
          <w:highlight w:val="green"/>
        </w:rPr>
        <w:t>chemical industry</w:t>
      </w:r>
      <w:r w:rsidRPr="00123645">
        <w:rPr>
          <w:sz w:val="16"/>
        </w:rPr>
        <w:t xml:space="preserve">? They portend a shift in processes, standardization and approach. Closed-Loop Processes: Manufacturing closed loops are economically advantageous, reduce/ eliminate waste, reuse byproducts and allow reformulation into new products without downcycling. Shaw Carpet is one success story, creating nylon 6 fibers that can be recycled 100 percent into new carpet. Shaw’s activity resulted in record profits, as producing carpet with nylon 6 requires no new petrochemicals. Tightening of Standards/LCA: Life-cycle costing is the true measure of value instead of traditional first-cost thinking. That is important where better products require less maintenance. Tightening standards will help designers maintain quality through specifications. In fact, as coatings technologies advance, our reliance on standards increases. Standards organizations whose certifications for sustainable offerings fail to keep up with national programs, or whose certifications don’t perform as intended, will be bypassed. For coatings specific standard groups to survive, they must align with national standards and address high performance and durability. Stricter Guidelines: In the healthcare and science laboratory industries, stricter guidelines will be required to combat hospital-acquired infections and address the harsh chemicals/disinfectants necessary to stem infections. </w:t>
      </w:r>
      <w:r w:rsidRPr="00123645">
        <w:rPr>
          <w:u w:val="single"/>
        </w:rPr>
        <w:t xml:space="preserve">Alchemizing Toxic Chemicals: The storage of large quantities of </w:t>
      </w:r>
      <w:r w:rsidRPr="00123645">
        <w:rPr>
          <w:rStyle w:val="Emphasis"/>
        </w:rPr>
        <w:t>toxic chemicals</w:t>
      </w:r>
      <w:r w:rsidRPr="00123645">
        <w:rPr>
          <w:u w:val="single"/>
        </w:rPr>
        <w:t xml:space="preserve"> at various waste sites necessitates that we incorporate toxic chemicals in ways that alchemize them, creating non-toxic, stable, safe products that can be reused and recycled, without toxicity</w:t>
      </w:r>
      <w:r w:rsidRPr="00123645">
        <w:rPr>
          <w:sz w:val="16"/>
        </w:rPr>
        <w:t xml:space="preserve">. For example, LEED supports the </w:t>
      </w:r>
      <w:r w:rsidRPr="00123645">
        <w:rPr>
          <w:u w:val="single"/>
        </w:rPr>
        <w:t>use of fly ash, the byproduct of coal manufacturing, as cement replacement in concrete production</w:t>
      </w:r>
      <w:r w:rsidRPr="00123645">
        <w:rPr>
          <w:sz w:val="16"/>
        </w:rPr>
        <w:t xml:space="preserve">. </w:t>
      </w:r>
      <w:r w:rsidRPr="00123645">
        <w:rPr>
          <w:u w:val="single"/>
        </w:rPr>
        <w:t xml:space="preserve">This activity will decrease chemical reservoirs of </w:t>
      </w:r>
      <w:r w:rsidRPr="00123645">
        <w:rPr>
          <w:rStyle w:val="Emphasis"/>
        </w:rPr>
        <w:t>fly ash</w:t>
      </w:r>
      <w:r w:rsidRPr="00123645">
        <w:rPr>
          <w:u w:val="single"/>
        </w:rPr>
        <w:t xml:space="preserve"> so that they no longer pose a health hazard</w:t>
      </w:r>
      <w:r w:rsidRPr="00123645">
        <w:rPr>
          <w:sz w:val="16"/>
        </w:rPr>
        <w:t xml:space="preserve">. Creating Coatings for the Future Coatings technology has evolved as manufacturers respond to market needs and awareness. Getting the Lead Out: For decades lead was added to paints and coatings to improve durability and color retention. Research into the hazards of lead paint, and lead dust, made the industry move from lead to safer alkyd formulations. Recent awareness of the high VOC content has led manufacturers to replace alkyds with lower-VOC acrylic latex systems. Where initial productions met market skepticism regarding performance and durability, formulation improvements now offer paint coatings with low VOCs and better performance, durability, color retention and color-hiding capability than older technologies. Improving Corrosion-Resistant Coatings: Corrosion-resistant coatings for architecturally exposed structural steel have been three-coat systems consisting of organic or inorganic zincrich primers, epoxy intermediate and aliphatic polyurethane topcoats as the most durable high-performance coatings. Advances in the last 20 years have led to two-coat polysiloxane coating systems that, for mild to moderate atmospheric exposure, provide excellent corrosion resistance along with color and gloss retention said to surpass that of polyurethanes. Improving Coatings to Protect Aluminum: Coatings to protect aluminum required chromate pretreatment for surface preparation and bonding of PVDF resin coatings. Awareness of the toxicity of hexavalent chromate prewashes led to development of coatings that do not need chromate prewashes but offer the same service life and durability. In addition, the EPA introduced a significant new use rule (SNUR) last September to limit/eliminate perfluorinated compounds (PFCs) in PVDF coatings in response to overwhelming evidence that these chemicals are persistent bioaccumulative toxicants. PFCs were used as surfactants to improve the bond between coatings and metals. Producers of PVDF coatings altered the chemistry to remove perfluorooctanoic acids. Combining PVDF coatings with acrylics, coatings companies created low-VOC, water-based PVDF coatings with the same performance as the solvent-based PVDFs and that can be applied in the field, making initial application and long-term maintenance easy. Other chemical companies altered the chemistry of PVDF coatings further, developing powder coatings that can be applied in the field or in the shop with the same performance as 20-year warrantable fluid-applied systems. Advancing Anti-Microbials: In high-performance interior coatings for laboratories and hospital facilities, epoxy paints and coatings recently have been replaced with two-component waterborne polyurethane systems based on advancements in polyurea technology. These systems provide high-durability coatings that can contain anti-microbial additives. They have great color retention and durability, while reducing dry time in shop preparations. Controlling Moisture in Buildings: Rain screen design and energy regulations led to improvement in the building energy envelope through creation of air barrier systems. Controlling the movement of moisture through the building envelope increases the durability and life of the thermal envelope. Fluid-applied air barriers face new challenges as IBC 2012 adopts NFPA 285, mandating assembly fire testing of the exterior envelope. Companies must alter formulations to respond to new requirements for fire test performance. Overcoming Issues of Fire-Resistant Chemicals: In the last year, fire-resistant coatings came under attack due to studies linking halogenated products to human health issues. Early formulations migrated, leaching chemicals in the environment. Independent research studies showed fire-retardant coatings to be carcinogenic and endocrine disruptors. Recent formulations provide more durability and intimate bond chemicals in chemical composition of insulation products to prevent leaching and the related hazards. However, the public damage sustained as a result of published reports has led makers of children’s clothing, bedding and toys to remove fire-resistant chemicals from their products. Some design professionals are pushing for building code legislation to remove the requirement that building insulation be fire resistant. So what developments can we expect in architectural coatings technology? Phase-Changing Technology: Phase-changing materials will become more mainstream to address changes in environmental conditions. Coatings will change chemistry in response to environmental changes. These coatings will improve the energy efficiency of the building envelope, while minimizing unwanted effects. Cool Roofing: Some debate surrounds cool roof technology. Reflective roof coatings help reduce energy demand during cooling cycles by reflecting heat from solar radiation. LEED points are available for use of cool roof coatings that help limit the heat island effect in urban environments. Recent research indicates that cool roofs are most effective in reducing the building energy use where the number of cooling days exceeds the number of heating days. Darker roofs may provide better energy performance in colder regions. However, water runoff from black roofs increases the temperature of water in rain and water runoff, and may be harmful to downstream biomes. Cool roof systems not only reduce the heat island effect locally, but also minimize this damage to ecosystems miles away. Titanium Dioxide Coatings: TiO2 coatings clean surfaces through photocatalytic action, using UV light to activate coatings to bond with carbon dioxide. They produce hydrocarbon runoff and oxygen and clean the environment. Here are some examples. • As a concrete additive, titanium dioxide maintains white concrete surfaces, minimizing maintenance, by de-bonding with carbon and dirt. It cleans the air by cycling and capturing carbon particles and VOCs. • In healthcare environments, TiO2 coatings may stimulate antimicrobial action. Operating rooms can “self-clean,” eliminating bacteria between operations by activating enzymatic action through exposure to UV, infrared or other spectral light. • In another application of TiO2 used as a photocatalyst, the technology is used to coat “self-cleaning glass.” While relatively expensive, such technologies may be valuable in polluted areas like China, where rains pose a durability threat to building materials that self-cleaning chemicals can mitigate. • Data reveal that indoor air quality is 10 times more toxic than exterior air. Tightening the building envelope has exacerbated this issue. Manufacturers have produced TiO2- based surface treatments that are activated by UV light to actively purify air when applied to interior and exterior surfaces. Reenvisioning What’s Possible These are exciting developments, but they’re just the beginning. Here are but a few innovations to look for in coming years. Regenerative Coatings. Such coatings alter their chemistry to respond to the environment in ways that are regenerative. For example, cool roof coatings will be developed to respond to hot days by reflecting light and to cold days by absorbing heat. This technology will be available through integration of phase-changing materials and nanotechnology. Better Insulation. Thinner, lighter, more efficient insulations will come down in price, become more mainstream and be adopted by building codes to increase thermal control of the interior environment. Inherently Fire-Resistant Coatings. These coatings will use nano-technology to produce products that are inherently flame and fire resistant, so fire retardants are not necessary. More broadly, we can expect the product transparency requirements in LEED v4 and chemical bans from groups like the Living Building Challenge to fundamentally change our approach to materials development and selection. </w:t>
      </w:r>
      <w:r w:rsidRPr="0063625B">
        <w:rPr>
          <w:highlight w:val="green"/>
          <w:u w:val="single"/>
        </w:rPr>
        <w:t xml:space="preserve">The </w:t>
      </w:r>
      <w:r w:rsidRPr="0063625B">
        <w:rPr>
          <w:rStyle w:val="Emphasis"/>
          <w:highlight w:val="green"/>
        </w:rPr>
        <w:t>industry</w:t>
      </w:r>
      <w:r w:rsidRPr="0063625B">
        <w:rPr>
          <w:highlight w:val="green"/>
          <w:u w:val="single"/>
        </w:rPr>
        <w:t xml:space="preserve"> will produce </w:t>
      </w:r>
      <w:r w:rsidRPr="0063625B">
        <w:rPr>
          <w:rStyle w:val="Emphasis"/>
          <w:highlight w:val="green"/>
        </w:rPr>
        <w:t>healthier, environmentally sustainable chemicals</w:t>
      </w:r>
      <w:r w:rsidRPr="00123645">
        <w:rPr>
          <w:u w:val="single"/>
        </w:rPr>
        <w:t xml:space="preserve"> and products </w:t>
      </w:r>
      <w:r w:rsidRPr="0063625B">
        <w:rPr>
          <w:highlight w:val="green"/>
          <w:u w:val="single"/>
        </w:rPr>
        <w:t xml:space="preserve">that </w:t>
      </w:r>
      <w:r w:rsidRPr="0063625B">
        <w:rPr>
          <w:rStyle w:val="Emphasis"/>
          <w:highlight w:val="green"/>
        </w:rPr>
        <w:t>mitigate problems</w:t>
      </w:r>
      <w:r w:rsidRPr="0063625B">
        <w:rPr>
          <w:highlight w:val="green"/>
          <w:u w:val="single"/>
        </w:rPr>
        <w:t xml:space="preserve"> while maintaining performance and long life</w:t>
      </w:r>
      <w:r w:rsidRPr="00123645">
        <w:rPr>
          <w:sz w:val="16"/>
        </w:rPr>
        <w:t xml:space="preserve">. </w:t>
      </w:r>
      <w:r w:rsidRPr="00123645">
        <w:rPr>
          <w:u w:val="single"/>
        </w:rPr>
        <w:t>This effort will depend on greater cooperation among design professionals, chemical companies, manufacturers and fabricators</w:t>
      </w:r>
      <w:r w:rsidRPr="00123645">
        <w:rPr>
          <w:sz w:val="16"/>
        </w:rPr>
        <w:t xml:space="preserve">. It will take communication on individual projects, as well as collaboration through cross-industry channels. </w:t>
      </w:r>
      <w:r w:rsidRPr="00123645">
        <w:rPr>
          <w:u w:val="single"/>
        </w:rPr>
        <w:t>The challenges and stakes we face are unprecedented in human history, but so are the opportunities</w:t>
      </w:r>
      <w:r w:rsidRPr="00123645">
        <w:rPr>
          <w:sz w:val="16"/>
        </w:rPr>
        <w:t xml:space="preserve">. </w:t>
      </w:r>
    </w:p>
    <w:p w14:paraId="13656596" w14:textId="77777777" w:rsidR="001B593B" w:rsidRPr="00D7032E" w:rsidRDefault="001B593B" w:rsidP="001B593B"/>
    <w:p w14:paraId="33F6DB73" w14:textId="77777777" w:rsidR="001B593B" w:rsidRDefault="001B593B" w:rsidP="001B593B">
      <w:pPr>
        <w:pStyle w:val="Heading4"/>
      </w:pPr>
      <w:r>
        <w:t xml:space="preserve">Causes efficiency and solves environmental harms </w:t>
      </w:r>
    </w:p>
    <w:p w14:paraId="204D87D9" w14:textId="77777777" w:rsidR="001B593B" w:rsidRDefault="001B593B" w:rsidP="001B593B">
      <w:r w:rsidRPr="00344116">
        <w:rPr>
          <w:b/>
        </w:rPr>
        <w:t>Adams 1</w:t>
      </w:r>
      <w:r>
        <w:rPr>
          <w:b/>
        </w:rPr>
        <w:t>7</w:t>
      </w:r>
      <w:r>
        <w:t xml:space="preserve"> [Rod, . Following his Navy career and a three year stint with an SMR design project (B&amp;W mPower), he turned Atomic Insights into an LLC and began devoting his full efforts to publishing, writing, and producing, “Abundant Supply Leads To Low Prices,” January 24, 2017, Forbes, http://www.forbes.com/sites/rodadams/2017/01/24/trumps-energy-policy-is-scary/#1bc64ed56047]</w:t>
      </w:r>
    </w:p>
    <w:p w14:paraId="596144BB" w14:textId="77777777" w:rsidR="001B593B" w:rsidRDefault="001B593B" w:rsidP="001B593B"/>
    <w:p w14:paraId="03969CEB" w14:textId="77777777" w:rsidR="001B593B" w:rsidRPr="003B6105" w:rsidRDefault="001B593B" w:rsidP="001B593B">
      <w:pPr>
        <w:rPr>
          <w:sz w:val="16"/>
        </w:rPr>
      </w:pPr>
      <w:r w:rsidRPr="00045239">
        <w:rPr>
          <w:rStyle w:val="StyleUnderline"/>
        </w:rPr>
        <w:t>Removing artificial barriers to development would not automatically result in a dirtier environment</w:t>
      </w:r>
      <w:r w:rsidRPr="003B6105">
        <w:rPr>
          <w:sz w:val="16"/>
        </w:rPr>
        <w:t xml:space="preserve">; </w:t>
      </w:r>
      <w:r w:rsidRPr="00045239">
        <w:rPr>
          <w:rStyle w:val="Emphasis"/>
        </w:rPr>
        <w:t>quite the opposite is more likely</w:t>
      </w:r>
      <w:r w:rsidRPr="003B6105">
        <w:rPr>
          <w:sz w:val="16"/>
        </w:rPr>
        <w:t>. It's important to understand that even industrialists have families that appreciate clean air and clean water. Not only will laws designed to address real problems of pollution and its effects on the property and health rights of neighbors remain in place, but from the perspective of a systems engineer, pollution is visible evidence of economic inefficiency and waste.</w:t>
      </w:r>
    </w:p>
    <w:p w14:paraId="440E94D3" w14:textId="77777777" w:rsidR="001B593B" w:rsidRPr="003B6105" w:rsidRDefault="001B593B" w:rsidP="001B593B">
      <w:pPr>
        <w:rPr>
          <w:sz w:val="16"/>
        </w:rPr>
      </w:pPr>
      <w:r w:rsidRPr="003B6105">
        <w:rPr>
          <w:sz w:val="16"/>
        </w:rPr>
        <w:t>For example, the "stuff" that pours out of the furnace of a coal stack is often non-combustible material that was dug out of the ground thousands of miles away from the power plant and then expensively transported to the power plant only to burden filters, grinders and conveyor belts and then stream out of the smokestack all while not providing any useful energy in return.</w:t>
      </w:r>
    </w:p>
    <w:p w14:paraId="7E7037FE" w14:textId="77777777" w:rsidR="001B593B" w:rsidRPr="003B6105" w:rsidRDefault="001B593B" w:rsidP="001B593B">
      <w:pPr>
        <w:rPr>
          <w:sz w:val="16"/>
        </w:rPr>
      </w:pPr>
      <w:r w:rsidRPr="00045239">
        <w:rPr>
          <w:rStyle w:val="StyleUnderline"/>
        </w:rPr>
        <w:t xml:space="preserve">It's possible and potentially lucrative to invest cheap, clean nuclear energy early in the fuel cycle to </w:t>
      </w:r>
      <w:r w:rsidRPr="00045239">
        <w:rPr>
          <w:rStyle w:val="Emphasis"/>
        </w:rPr>
        <w:t xml:space="preserve">remove polluting impurities from coal </w:t>
      </w:r>
      <w:r w:rsidRPr="003B6105">
        <w:rPr>
          <w:sz w:val="16"/>
        </w:rPr>
        <w:t>before wastefully transporting those impurities and putting them irretrievably into the atmosphere, landfills or waterways. Some of the components of natural coal that cause major problems when left as impurities to be run through the cycle could be valuable raw materials if separated and purified in processing plants located in coal country.</w:t>
      </w:r>
    </w:p>
    <w:p w14:paraId="32210735" w14:textId="77777777" w:rsidR="001B593B" w:rsidRPr="003B6105" w:rsidRDefault="001B593B" w:rsidP="001B593B">
      <w:pPr>
        <w:rPr>
          <w:sz w:val="16"/>
        </w:rPr>
      </w:pPr>
      <w:r w:rsidRPr="003B6105">
        <w:rPr>
          <w:sz w:val="16"/>
        </w:rPr>
        <w:t xml:space="preserve">Of course, </w:t>
      </w:r>
      <w:r w:rsidRPr="00045239">
        <w:rPr>
          <w:rStyle w:val="StyleUnderline"/>
        </w:rPr>
        <w:t>the demand for coal as a power plant fuel will be governed by the overall competitiveness of the product when compared to other fuel sources</w:t>
      </w:r>
      <w:r w:rsidRPr="003B6105">
        <w:rPr>
          <w:sz w:val="16"/>
        </w:rPr>
        <w:t xml:space="preserve">. The </w:t>
      </w:r>
      <w:r w:rsidRPr="00045239">
        <w:rPr>
          <w:rStyle w:val="StyleUnderline"/>
        </w:rPr>
        <w:t>customers</w:t>
      </w:r>
      <w:r w:rsidRPr="003B6105">
        <w:rPr>
          <w:sz w:val="16"/>
        </w:rPr>
        <w:t xml:space="preserve"> in well-designed markets will not limit their purchasing criteria to the cost per unit of heat provided, but will also consider factors like the ability to stockpile fuel to avoid supply interruptions, the availability of appropriate equipment for burning the fuel, and the proximity of the resource to the customer.</w:t>
      </w:r>
    </w:p>
    <w:p w14:paraId="381E4084" w14:textId="77777777" w:rsidR="001B593B" w:rsidRPr="003B6105" w:rsidRDefault="001B593B" w:rsidP="001B593B">
      <w:pPr>
        <w:rPr>
          <w:sz w:val="16"/>
        </w:rPr>
      </w:pPr>
      <w:r w:rsidRPr="003B6105">
        <w:rPr>
          <w:sz w:val="16"/>
        </w:rPr>
        <w:t>Easily mined coal may even be a prospect for conversion into cleaner, more valuable and more readily transported liquid fuels through the addition of a bit of heat and hydrogen in coal to liquid processes that have been well understood since the early part of the 20th century.</w:t>
      </w:r>
    </w:p>
    <w:p w14:paraId="7B9DCDA2" w14:textId="77777777" w:rsidR="001B593B" w:rsidRPr="003B6105" w:rsidRDefault="001B593B" w:rsidP="001B593B">
      <w:pPr>
        <w:rPr>
          <w:sz w:val="16"/>
        </w:rPr>
      </w:pPr>
      <w:r w:rsidRPr="003B6105">
        <w:rPr>
          <w:sz w:val="16"/>
        </w:rPr>
        <w:t>Abundant Energy Can Preserve Remote, Pristine Areas</w:t>
      </w:r>
    </w:p>
    <w:p w14:paraId="6FE6BD34" w14:textId="77777777" w:rsidR="001B593B" w:rsidRPr="003B6105" w:rsidRDefault="001B593B" w:rsidP="001B593B">
      <w:pPr>
        <w:rPr>
          <w:sz w:val="16"/>
        </w:rPr>
      </w:pPr>
      <w:r w:rsidRPr="00045239">
        <w:rPr>
          <w:rStyle w:val="StyleUnderline"/>
        </w:rPr>
        <w:t xml:space="preserve">An </w:t>
      </w:r>
      <w:r w:rsidRPr="00045239">
        <w:rPr>
          <w:rStyle w:val="Emphasis"/>
        </w:rPr>
        <w:t>abundant energy economy</w:t>
      </w:r>
      <w:r w:rsidRPr="00045239">
        <w:rPr>
          <w:rStyle w:val="StyleUnderline"/>
        </w:rPr>
        <w:t xml:space="preserve"> will not result in increasing extreme extraction </w:t>
      </w:r>
      <w:r w:rsidRPr="003B6105">
        <w:rPr>
          <w:sz w:val="16"/>
        </w:rPr>
        <w:t xml:space="preserve">from remote locations. </w:t>
      </w:r>
      <w:r w:rsidRPr="00045239">
        <w:rPr>
          <w:rStyle w:val="StyleUnderline"/>
        </w:rPr>
        <w:t>Those efforts can only be justified in markets where the fuel prices are high enough to support the</w:t>
      </w:r>
      <w:r w:rsidRPr="003B6105">
        <w:rPr>
          <w:sz w:val="16"/>
        </w:rPr>
        <w:t xml:space="preserve"> very real and unavoidable </w:t>
      </w:r>
      <w:r w:rsidRPr="00045239">
        <w:rPr>
          <w:rStyle w:val="StyleUnderline"/>
        </w:rPr>
        <w:t>costs of building new infrastructure</w:t>
      </w:r>
      <w:r w:rsidRPr="003B6105">
        <w:rPr>
          <w:sz w:val="16"/>
        </w:rPr>
        <w:t>, paying people to accept harsh living conditions and fighting against the elements that kept the area remote and pristine in the first place.</w:t>
      </w:r>
    </w:p>
    <w:p w14:paraId="01F56FC0" w14:textId="77777777" w:rsidR="001B593B" w:rsidRPr="003B6105" w:rsidRDefault="001B593B" w:rsidP="001B593B">
      <w:pPr>
        <w:rPr>
          <w:sz w:val="16"/>
        </w:rPr>
      </w:pPr>
      <w:r w:rsidRPr="003B6105">
        <w:rPr>
          <w:sz w:val="16"/>
        </w:rPr>
        <w:t xml:space="preserve">Instead, </w:t>
      </w:r>
      <w:r w:rsidRPr="00045239">
        <w:rPr>
          <w:rStyle w:val="StyleUnderline"/>
        </w:rPr>
        <w:t xml:space="preserve">very </w:t>
      </w:r>
      <w:r w:rsidRPr="00045239">
        <w:rPr>
          <w:rStyle w:val="Emphasis"/>
        </w:rPr>
        <w:t>low energy prices</w:t>
      </w:r>
      <w:r w:rsidRPr="00045239">
        <w:rPr>
          <w:rStyle w:val="StyleUnderline"/>
        </w:rPr>
        <w:t xml:space="preserve"> will </w:t>
      </w:r>
      <w:r w:rsidRPr="00045239">
        <w:rPr>
          <w:rStyle w:val="Emphasis"/>
        </w:rPr>
        <w:t>encourage efficient use</w:t>
      </w:r>
      <w:r w:rsidRPr="003B6105">
        <w:rPr>
          <w:sz w:val="16"/>
        </w:rPr>
        <w:t xml:space="preserve"> </w:t>
      </w:r>
      <w:r w:rsidRPr="00045239">
        <w:rPr>
          <w:rStyle w:val="StyleUnderline"/>
        </w:rPr>
        <w:t>of existing infrastructure</w:t>
      </w:r>
      <w:r w:rsidRPr="003B6105">
        <w:rPr>
          <w:sz w:val="16"/>
        </w:rPr>
        <w:t xml:space="preserve">, deeper drilling in already developed resource </w:t>
      </w:r>
      <w:r w:rsidRPr="00045239">
        <w:rPr>
          <w:rStyle w:val="StyleUnderline"/>
        </w:rPr>
        <w:t xml:space="preserve">areas, and efforts to take advantage of very </w:t>
      </w:r>
      <w:r w:rsidRPr="00045239">
        <w:rPr>
          <w:rStyle w:val="Emphasis"/>
        </w:rPr>
        <w:t>low cost</w:t>
      </w:r>
      <w:r w:rsidRPr="00045239">
        <w:rPr>
          <w:rStyle w:val="StyleUnderline"/>
        </w:rPr>
        <w:t xml:space="preserve">, </w:t>
      </w:r>
      <w:r w:rsidRPr="00045239">
        <w:rPr>
          <w:rStyle w:val="Emphasis"/>
        </w:rPr>
        <w:t>easily transported</w:t>
      </w:r>
      <w:r w:rsidRPr="00045239">
        <w:rPr>
          <w:rStyle w:val="StyleUnderline"/>
        </w:rPr>
        <w:t xml:space="preserve"> and </w:t>
      </w:r>
      <w:r w:rsidRPr="00045239">
        <w:rPr>
          <w:rStyle w:val="Emphasis"/>
        </w:rPr>
        <w:t>stockpiled fuels</w:t>
      </w:r>
      <w:r w:rsidRPr="003B6105">
        <w:rPr>
          <w:sz w:val="16"/>
        </w:rPr>
        <w:t xml:space="preserve"> – like uranium, plutonium and thorium. </w:t>
      </w:r>
      <w:r w:rsidRPr="00045239">
        <w:rPr>
          <w:rStyle w:val="StyleUnderline"/>
        </w:rPr>
        <w:t>Low prices will increase demand</w:t>
      </w:r>
      <w:r w:rsidRPr="003B6105">
        <w:rPr>
          <w:sz w:val="16"/>
        </w:rPr>
        <w:t xml:space="preserve">, </w:t>
      </w:r>
      <w:r w:rsidRPr="00045239">
        <w:rPr>
          <w:rStyle w:val="StyleUnderline"/>
        </w:rPr>
        <w:t xml:space="preserve">but that is not a bad thing if the demand is supplied by clean </w:t>
      </w:r>
      <w:r w:rsidRPr="003B6105">
        <w:rPr>
          <w:sz w:val="16"/>
        </w:rPr>
        <w:t xml:space="preserve">and readily available fuel </w:t>
      </w:r>
      <w:r w:rsidRPr="00045239">
        <w:rPr>
          <w:rStyle w:val="StyleUnderline"/>
        </w:rPr>
        <w:t>sources</w:t>
      </w:r>
      <w:r w:rsidRPr="003B6105">
        <w:rPr>
          <w:sz w:val="16"/>
        </w:rPr>
        <w:t>.</w:t>
      </w:r>
    </w:p>
    <w:p w14:paraId="3FCCD5F7" w14:textId="77777777" w:rsidR="001B593B" w:rsidRDefault="001B593B" w:rsidP="001B593B">
      <w:r w:rsidRPr="003B6105">
        <w:rPr>
          <w:sz w:val="16"/>
        </w:rPr>
        <w:t xml:space="preserve">Another way to look at </w:t>
      </w:r>
      <w:r w:rsidRPr="00045239">
        <w:rPr>
          <w:rStyle w:val="StyleUnderline"/>
        </w:rPr>
        <w:t>energy conservation</w:t>
      </w:r>
      <w:r w:rsidRPr="003B6105">
        <w:rPr>
          <w:sz w:val="16"/>
        </w:rPr>
        <w:t xml:space="preserve"> is that it </w:t>
      </w:r>
      <w:r w:rsidRPr="00045239">
        <w:rPr>
          <w:rStyle w:val="StyleUnderline"/>
        </w:rPr>
        <w:t>is the avoidance of work that could be accomplished if the energy was used</w:t>
      </w:r>
      <w:r w:rsidRPr="003B6105">
        <w:rPr>
          <w:sz w:val="16"/>
        </w:rPr>
        <w:t>. Conserving energy when we know that E=MC^2 with both M and C as large numbers is about as important as conserving bits in a gigabyte economy.</w:t>
      </w:r>
    </w:p>
    <w:p w14:paraId="30394DEF" w14:textId="77777777" w:rsidR="001B593B" w:rsidRDefault="001B593B" w:rsidP="001B593B"/>
    <w:p w14:paraId="216F9534" w14:textId="77777777" w:rsidR="001B593B" w:rsidRPr="00344116" w:rsidRDefault="001B593B" w:rsidP="001B593B"/>
    <w:p w14:paraId="50BBBB64" w14:textId="77777777" w:rsidR="001B593B" w:rsidRDefault="001B593B" w:rsidP="001B593B">
      <w:pPr>
        <w:pStyle w:val="Heading3"/>
      </w:pPr>
      <w:r>
        <w:t>2nc impact – china war</w:t>
      </w:r>
    </w:p>
    <w:p w14:paraId="4D10BA74" w14:textId="77777777" w:rsidR="001B593B" w:rsidRDefault="001B593B" w:rsidP="001B593B">
      <w:pPr>
        <w:pStyle w:val="Heading4"/>
      </w:pPr>
      <w:r>
        <w:t xml:space="preserve">Even U.S. </w:t>
      </w:r>
      <w:r w:rsidRPr="00C4469D">
        <w:rPr>
          <w:u w:val="single"/>
        </w:rPr>
        <w:t>perception</w:t>
      </w:r>
      <w:r>
        <w:t xml:space="preserve"> of losing to China causes hegemonic war </w:t>
      </w:r>
    </w:p>
    <w:p w14:paraId="15CDC6CA" w14:textId="77777777" w:rsidR="001B593B" w:rsidRDefault="001B593B" w:rsidP="001B593B">
      <w:r>
        <w:t xml:space="preserve">Min-hyung </w:t>
      </w:r>
      <w:r w:rsidRPr="0057403A">
        <w:rPr>
          <w:rStyle w:val="Style13ptBold"/>
        </w:rPr>
        <w:t>Kim 19</w:t>
      </w:r>
      <w:r>
        <w:t>, associate professor of political science and international relations at Kyung Hee University in Seoul, 2019, “A real driver of US–China trade conflict: The Sino–US competition for global hegemony and its implications for the future,” International Trade, Politics, and Development, Vol. 3, No. 1, p. 30-40</w:t>
      </w:r>
    </w:p>
    <w:p w14:paraId="124FF446" w14:textId="77777777" w:rsidR="001B593B" w:rsidRPr="00E569CD" w:rsidRDefault="001B593B" w:rsidP="001B593B">
      <w:pPr>
        <w:rPr>
          <w:sz w:val="16"/>
        </w:rPr>
      </w:pPr>
      <w:r w:rsidRPr="00E569CD">
        <w:rPr>
          <w:sz w:val="16"/>
        </w:rPr>
        <w:t xml:space="preserve">Since the end of the Second World War, </w:t>
      </w:r>
      <w:r w:rsidRPr="0057403A">
        <w:rPr>
          <w:rStyle w:val="StyleUnderline"/>
        </w:rPr>
        <w:t>the USA has undoubtedly been a global hegemon. With</w:t>
      </w:r>
      <w:r w:rsidRPr="00E569CD">
        <w:rPr>
          <w:sz w:val="16"/>
        </w:rPr>
        <w:t xml:space="preserve"> its </w:t>
      </w:r>
      <w:r w:rsidRPr="0057403A">
        <w:rPr>
          <w:rStyle w:val="StyleUnderline"/>
        </w:rPr>
        <w:t>preponderant military and economic strength, it</w:t>
      </w:r>
      <w:r w:rsidRPr="00E569CD">
        <w:rPr>
          <w:sz w:val="16"/>
        </w:rPr>
        <w:t xml:space="preserve"> has </w:t>
      </w:r>
      <w:r w:rsidRPr="0057403A">
        <w:rPr>
          <w:rStyle w:val="StyleUnderline"/>
        </w:rPr>
        <w:t>created a liberal international economic order</w:t>
      </w:r>
      <w:r w:rsidRPr="00E569CD">
        <w:rPr>
          <w:sz w:val="16"/>
        </w:rPr>
        <w:t xml:space="preserve"> and maintained it by promoting global free trade. USA sudden turn to protectionism under the banner of “</w:t>
      </w:r>
      <w:r w:rsidRPr="0063625B">
        <w:rPr>
          <w:rStyle w:val="StyleUnderline"/>
          <w:highlight w:val="green"/>
        </w:rPr>
        <w:t>America First</w:t>
      </w:r>
      <w:r w:rsidRPr="0057403A">
        <w:rPr>
          <w:rStyle w:val="StyleUnderline"/>
        </w:rPr>
        <w:t xml:space="preserve">” in the Trump administration </w:t>
      </w:r>
      <w:r w:rsidRPr="0063625B">
        <w:rPr>
          <w:rStyle w:val="StyleUnderline"/>
          <w:highlight w:val="green"/>
        </w:rPr>
        <w:t>illustrates “</w:t>
      </w:r>
      <w:r w:rsidRPr="0063625B">
        <w:rPr>
          <w:rStyle w:val="Emphasis"/>
          <w:highlight w:val="green"/>
        </w:rPr>
        <w:t>US fear</w:t>
      </w:r>
      <w:r w:rsidRPr="0057403A">
        <w:rPr>
          <w:rStyle w:val="Emphasis"/>
        </w:rPr>
        <w:t xml:space="preserve">” that </w:t>
      </w:r>
      <w:r w:rsidRPr="0063625B">
        <w:rPr>
          <w:rStyle w:val="Emphasis"/>
          <w:highlight w:val="green"/>
        </w:rPr>
        <w:t>its hegemony</w:t>
      </w:r>
      <w:r w:rsidRPr="00E569CD">
        <w:rPr>
          <w:sz w:val="16"/>
        </w:rPr>
        <w:t xml:space="preserve"> or Pax Americana </w:t>
      </w:r>
      <w:r w:rsidRPr="0063625B">
        <w:rPr>
          <w:rStyle w:val="Emphasis"/>
          <w:highlight w:val="green"/>
        </w:rPr>
        <w:t>is declining vis-à-vis China’s</w:t>
      </w:r>
      <w:r w:rsidRPr="0057403A">
        <w:rPr>
          <w:rStyle w:val="Emphasis"/>
        </w:rPr>
        <w:t xml:space="preserve"> growing power</w:t>
      </w:r>
      <w:r w:rsidRPr="00E569CD">
        <w:rPr>
          <w:sz w:val="16"/>
        </w:rPr>
        <w:t xml:space="preserve">. It also demonstrates that </w:t>
      </w:r>
      <w:r w:rsidRPr="0057403A">
        <w:rPr>
          <w:rStyle w:val="StyleUnderline"/>
        </w:rPr>
        <w:t>the USA now seeks to deter China from overtaking its hegemony so as to keep US hegemony as long as possible</w:t>
      </w:r>
      <w:r w:rsidRPr="00E569CD">
        <w:rPr>
          <w:sz w:val="16"/>
        </w:rPr>
        <w:t xml:space="preserve">. </w:t>
      </w:r>
    </w:p>
    <w:p w14:paraId="205AE072" w14:textId="77777777" w:rsidR="001B593B" w:rsidRPr="00E569CD" w:rsidRDefault="001B593B" w:rsidP="001B593B">
      <w:pPr>
        <w:rPr>
          <w:sz w:val="16"/>
        </w:rPr>
      </w:pPr>
      <w:r w:rsidRPr="00E569CD">
        <w:rPr>
          <w:sz w:val="16"/>
        </w:rPr>
        <w:t xml:space="preserve">Currently, the USA and China are waging a trade war. What is important to note here is that </w:t>
      </w:r>
      <w:r w:rsidRPr="0057403A">
        <w:rPr>
          <w:rStyle w:val="StyleUnderline"/>
        </w:rPr>
        <w:t>the driving force of the trade war</w:t>
      </w:r>
      <w:r w:rsidRPr="00E569CD">
        <w:rPr>
          <w:sz w:val="16"/>
        </w:rPr>
        <w:t xml:space="preserve"> between the world’s two largest economies </w:t>
      </w:r>
      <w:r w:rsidRPr="0057403A">
        <w:rPr>
          <w:rStyle w:val="StyleUnderline"/>
        </w:rPr>
        <w:t>is more political than economic</w:t>
      </w:r>
      <w:r w:rsidRPr="00E569CD">
        <w:rPr>
          <w:sz w:val="16"/>
        </w:rPr>
        <w:t xml:space="preserve">. That is to say, </w:t>
      </w:r>
      <w:r w:rsidRPr="0063625B">
        <w:rPr>
          <w:rStyle w:val="StyleUnderline"/>
          <w:highlight w:val="green"/>
        </w:rPr>
        <w:t>as China’s</w:t>
      </w:r>
      <w:r w:rsidRPr="0057403A">
        <w:rPr>
          <w:rStyle w:val="StyleUnderline"/>
        </w:rPr>
        <w:t xml:space="preserve"> economic and political </w:t>
      </w:r>
      <w:r w:rsidRPr="0063625B">
        <w:rPr>
          <w:rStyle w:val="StyleUnderline"/>
          <w:highlight w:val="green"/>
        </w:rPr>
        <w:t>influence</w:t>
      </w:r>
      <w:r w:rsidRPr="00E569CD">
        <w:rPr>
          <w:sz w:val="16"/>
        </w:rPr>
        <w:t xml:space="preserve"> in the world </w:t>
      </w:r>
      <w:r w:rsidRPr="00E569CD">
        <w:rPr>
          <w:rStyle w:val="StyleUnderline"/>
        </w:rPr>
        <w:t>vis-à-vis that of the USA i</w:t>
      </w:r>
      <w:r w:rsidRPr="0063625B">
        <w:rPr>
          <w:rStyle w:val="StyleUnderline"/>
          <w:highlight w:val="green"/>
        </w:rPr>
        <w:t xml:space="preserve">ncreases, </w:t>
      </w:r>
      <w:r w:rsidRPr="0063625B">
        <w:rPr>
          <w:rStyle w:val="Emphasis"/>
          <w:highlight w:val="green"/>
        </w:rPr>
        <w:t>US</w:t>
      </w:r>
      <w:r w:rsidRPr="00E569CD">
        <w:rPr>
          <w:rStyle w:val="Emphasis"/>
        </w:rPr>
        <w:t xml:space="preserve"> </w:t>
      </w:r>
      <w:r w:rsidRPr="0063625B">
        <w:rPr>
          <w:rStyle w:val="Emphasis"/>
          <w:highlight w:val="green"/>
        </w:rPr>
        <w:t xml:space="preserve">fear </w:t>
      </w:r>
      <w:r w:rsidRPr="00E569CD">
        <w:rPr>
          <w:rStyle w:val="Emphasis"/>
        </w:rPr>
        <w:t>about China’s power</w:t>
      </w:r>
      <w:r w:rsidRPr="0057403A">
        <w:rPr>
          <w:rStyle w:val="Emphasis"/>
        </w:rPr>
        <w:t xml:space="preserve"> also </w:t>
      </w:r>
      <w:r w:rsidRPr="0063625B">
        <w:rPr>
          <w:rStyle w:val="Emphasis"/>
          <w:highlight w:val="green"/>
        </w:rPr>
        <w:t>grows</w:t>
      </w:r>
      <w:r w:rsidRPr="0057403A">
        <w:rPr>
          <w:rStyle w:val="StyleUnderline"/>
        </w:rPr>
        <w:t xml:space="preserve">. Under these circumstances, </w:t>
      </w:r>
      <w:r w:rsidRPr="0063625B">
        <w:rPr>
          <w:rStyle w:val="StyleUnderline"/>
          <w:highlight w:val="green"/>
        </w:rPr>
        <w:t>Washington makes every effort to assert its global dominance</w:t>
      </w:r>
      <w:r w:rsidRPr="00E569CD">
        <w:rPr>
          <w:sz w:val="16"/>
        </w:rPr>
        <w:t xml:space="preserve"> by deterring China’s challenge to its hegemony[13]. It is </w:t>
      </w:r>
      <w:r w:rsidRPr="0063625B">
        <w:rPr>
          <w:rStyle w:val="StyleUnderline"/>
          <w:highlight w:val="green"/>
        </w:rPr>
        <w:t>this</w:t>
      </w:r>
      <w:r w:rsidRPr="0057403A">
        <w:rPr>
          <w:rStyle w:val="StyleUnderline"/>
        </w:rPr>
        <w:t xml:space="preserve"> sort of “</w:t>
      </w:r>
      <w:r w:rsidRPr="0063625B">
        <w:rPr>
          <w:rStyle w:val="StyleUnderline"/>
          <w:highlight w:val="green"/>
        </w:rPr>
        <w:t>US fear” about hegemonic power transition</w:t>
      </w:r>
      <w:r w:rsidRPr="0057403A">
        <w:rPr>
          <w:rStyle w:val="StyleUnderline"/>
        </w:rPr>
        <w:t xml:space="preserve"> from Washington to Beijing</w:t>
      </w:r>
      <w:r w:rsidRPr="00E569CD">
        <w:rPr>
          <w:sz w:val="16"/>
        </w:rPr>
        <w:t xml:space="preserve"> that </w:t>
      </w:r>
      <w:r w:rsidRPr="0057403A">
        <w:rPr>
          <w:rStyle w:val="StyleUnderline"/>
        </w:rPr>
        <w:t>brought about US policies against the BRI, the AIIB, and Made in China 2015</w:t>
      </w:r>
      <w:r w:rsidRPr="00E569CD">
        <w:rPr>
          <w:sz w:val="16"/>
        </w:rPr>
        <w:t xml:space="preserve">. The fear of hegemonic power transition is indeed a driving force for the US-launched trade war. Understood this way, </w:t>
      </w:r>
      <w:r w:rsidRPr="0057403A">
        <w:rPr>
          <w:rStyle w:val="StyleUnderline"/>
        </w:rPr>
        <w:t>the trade war</w:t>
      </w:r>
      <w:r w:rsidRPr="00E569CD">
        <w:rPr>
          <w:sz w:val="16"/>
        </w:rPr>
        <w:t xml:space="preserve"> between the USA and China </w:t>
      </w:r>
      <w:r w:rsidRPr="0063625B">
        <w:rPr>
          <w:rStyle w:val="StyleUnderline"/>
          <w:highlight w:val="green"/>
        </w:rPr>
        <w:t>may be a harbinger of</w:t>
      </w:r>
      <w:r w:rsidRPr="0057403A">
        <w:rPr>
          <w:rStyle w:val="StyleUnderline"/>
        </w:rPr>
        <w:t xml:space="preserve"> a </w:t>
      </w:r>
      <w:r w:rsidRPr="0063625B">
        <w:rPr>
          <w:rStyle w:val="Emphasis"/>
          <w:highlight w:val="green"/>
        </w:rPr>
        <w:t>much larger-scale conflict</w:t>
      </w:r>
      <w:r w:rsidRPr="0057403A">
        <w:rPr>
          <w:rStyle w:val="StyleUnderline"/>
        </w:rPr>
        <w:t xml:space="preserve"> between the two parties</w:t>
      </w:r>
      <w:r w:rsidRPr="00E569CD">
        <w:rPr>
          <w:sz w:val="16"/>
        </w:rPr>
        <w:t xml:space="preserve">, </w:t>
      </w:r>
      <w:r w:rsidRPr="0057403A">
        <w:rPr>
          <w:rStyle w:val="StyleUnderline"/>
        </w:rPr>
        <w:t>since</w:t>
      </w:r>
      <w:r w:rsidRPr="00E569CD">
        <w:rPr>
          <w:sz w:val="16"/>
        </w:rPr>
        <w:t xml:space="preserve"> as PTT predicts, </w:t>
      </w:r>
      <w:r w:rsidRPr="0063625B">
        <w:rPr>
          <w:rStyle w:val="Emphasis"/>
          <w:highlight w:val="green"/>
        </w:rPr>
        <w:t>war is more likely</w:t>
      </w:r>
      <w:r w:rsidRPr="00E569CD">
        <w:rPr>
          <w:sz w:val="16"/>
        </w:rPr>
        <w:t xml:space="preserve"> to occur </w:t>
      </w:r>
      <w:r w:rsidRPr="0063625B">
        <w:rPr>
          <w:rStyle w:val="StyleUnderline"/>
          <w:highlight w:val="green"/>
        </w:rPr>
        <w:t>when the power gap between a declining hegemon and a</w:t>
      </w:r>
      <w:r w:rsidRPr="0057403A">
        <w:rPr>
          <w:rStyle w:val="StyleUnderline"/>
        </w:rPr>
        <w:t xml:space="preserve"> rising </w:t>
      </w:r>
      <w:r w:rsidRPr="0063625B">
        <w:rPr>
          <w:rStyle w:val="StyleUnderline"/>
          <w:highlight w:val="green"/>
        </w:rPr>
        <w:t>challenger is</w:t>
      </w:r>
      <w:r w:rsidRPr="0057403A">
        <w:rPr>
          <w:rStyle w:val="StyleUnderline"/>
        </w:rPr>
        <w:t xml:space="preserve"> getting </w:t>
      </w:r>
      <w:r w:rsidRPr="0063625B">
        <w:rPr>
          <w:rStyle w:val="StyleUnderline"/>
          <w:highlight w:val="green"/>
        </w:rPr>
        <w:t>closed</w:t>
      </w:r>
      <w:r w:rsidRPr="00E569CD">
        <w:rPr>
          <w:sz w:val="16"/>
        </w:rPr>
        <w:t>.</w:t>
      </w:r>
    </w:p>
    <w:p w14:paraId="59614609" w14:textId="77777777" w:rsidR="001B593B" w:rsidRPr="00E569CD" w:rsidRDefault="001B593B" w:rsidP="001B593B">
      <w:pPr>
        <w:rPr>
          <w:sz w:val="16"/>
        </w:rPr>
      </w:pPr>
      <w:r w:rsidRPr="0057403A">
        <w:rPr>
          <w:rStyle w:val="StyleUnderline"/>
        </w:rPr>
        <w:t>As China’s economic, technological, military and political rise continues</w:t>
      </w:r>
      <w:r w:rsidRPr="00E569CD">
        <w:rPr>
          <w:sz w:val="16"/>
        </w:rPr>
        <w:t xml:space="preserve"> down the road, </w:t>
      </w:r>
      <w:r w:rsidRPr="0057403A">
        <w:rPr>
          <w:rStyle w:val="StyleUnderline"/>
        </w:rPr>
        <w:t>the USA will try to contain it in order to maintain its global hegemony</w:t>
      </w:r>
      <w:r w:rsidRPr="00E569CD">
        <w:rPr>
          <w:sz w:val="16"/>
        </w:rPr>
        <w:t xml:space="preserve">. The obvious consequence of this seesaw game is the intensification of the Sino–US competition over global hegemony. The USA and China, the two most powerful states in the world, appear as if they were on a collision course. What this means is that </w:t>
      </w:r>
      <w:r w:rsidRPr="0063625B">
        <w:rPr>
          <w:rStyle w:val="Emphasis"/>
          <w:sz w:val="24"/>
          <w:highlight w:val="green"/>
        </w:rPr>
        <w:t>so long as US fear about China’s overtaking US hegemony persists</w:t>
      </w:r>
      <w:r w:rsidRPr="00E569CD">
        <w:rPr>
          <w:sz w:val="16"/>
        </w:rPr>
        <w:t xml:space="preserve">, a similar type of </w:t>
      </w:r>
      <w:r w:rsidRPr="0063625B">
        <w:rPr>
          <w:rStyle w:val="Emphasis"/>
          <w:sz w:val="24"/>
          <w:highlight w:val="green"/>
        </w:rPr>
        <w:t>conflict between</w:t>
      </w:r>
      <w:r w:rsidRPr="0057403A">
        <w:rPr>
          <w:rStyle w:val="Emphasis"/>
          <w:sz w:val="24"/>
        </w:rPr>
        <w:t xml:space="preserve"> the two </w:t>
      </w:r>
      <w:r w:rsidRPr="0063625B">
        <w:rPr>
          <w:rStyle w:val="Emphasis"/>
          <w:sz w:val="24"/>
          <w:highlight w:val="green"/>
        </w:rPr>
        <w:t>hegemonic powers is likely</w:t>
      </w:r>
      <w:r w:rsidRPr="0057403A">
        <w:rPr>
          <w:rStyle w:val="Emphasis"/>
          <w:sz w:val="24"/>
        </w:rPr>
        <w:t xml:space="preserve"> to occur</w:t>
      </w:r>
      <w:r w:rsidRPr="0057403A">
        <w:rPr>
          <w:rStyle w:val="StyleUnderline"/>
        </w:rPr>
        <w:t xml:space="preserve"> in the future even if the current trade war is over</w:t>
      </w:r>
      <w:r w:rsidRPr="00E569CD">
        <w:rPr>
          <w:sz w:val="16"/>
        </w:rPr>
        <w:t>.</w:t>
      </w:r>
    </w:p>
    <w:p w14:paraId="03C8B232" w14:textId="77777777" w:rsidR="001B593B" w:rsidRPr="00C4469D" w:rsidRDefault="001B593B" w:rsidP="001B593B">
      <w:pPr>
        <w:pStyle w:val="Heading4"/>
        <w:rPr>
          <w:u w:val="single"/>
        </w:rPr>
      </w:pPr>
      <w:r>
        <w:t xml:space="preserve">That causes </w:t>
      </w:r>
      <w:r>
        <w:rPr>
          <w:u w:val="single"/>
        </w:rPr>
        <w:t>extinction</w:t>
      </w:r>
    </w:p>
    <w:p w14:paraId="4568E35B" w14:textId="77777777" w:rsidR="001B593B" w:rsidRDefault="001B593B" w:rsidP="001B593B">
      <w:r>
        <w:t xml:space="preserve">Robert A. </w:t>
      </w:r>
      <w:r w:rsidRPr="00BC71BE">
        <w:rPr>
          <w:rStyle w:val="Style13ptBold"/>
        </w:rPr>
        <w:t>Denemark 18</w:t>
      </w:r>
      <w:r>
        <w:t>, Associate Professor of Political Science and International Relations at the University of Delaware, 2018, “Nuclear War in the Rivalry Phase of the Modern World-System,” Journal of World-Systems Research, Vol. 24, No. 2, p. 348-371</w:t>
      </w:r>
    </w:p>
    <w:p w14:paraId="63E706ED" w14:textId="77777777" w:rsidR="001B593B" w:rsidRPr="00BC71BE" w:rsidRDefault="001B593B" w:rsidP="001B593B">
      <w:pPr>
        <w:rPr>
          <w:sz w:val="16"/>
        </w:rPr>
      </w:pPr>
      <w:r w:rsidRPr="00BC71BE">
        <w:rPr>
          <w:sz w:val="16"/>
        </w:rPr>
        <w:t xml:space="preserve">Students of world-systems analysis should reconsider </w:t>
      </w:r>
      <w:r w:rsidRPr="00BC71BE">
        <w:rPr>
          <w:rStyle w:val="StyleUnderline"/>
        </w:rPr>
        <w:t xml:space="preserve">the </w:t>
      </w:r>
      <w:r w:rsidRPr="0063625B">
        <w:rPr>
          <w:rStyle w:val="StyleUnderline"/>
          <w:highlight w:val="green"/>
        </w:rPr>
        <w:t xml:space="preserve">great power dynamics of </w:t>
      </w:r>
      <w:r w:rsidRPr="00E569CD">
        <w:rPr>
          <w:rStyle w:val="StyleUnderline"/>
        </w:rPr>
        <w:t xml:space="preserve">the </w:t>
      </w:r>
      <w:r w:rsidRPr="0063625B">
        <w:rPr>
          <w:rStyle w:val="StyleUnderline"/>
          <w:highlight w:val="green"/>
        </w:rPr>
        <w:t xml:space="preserve">rivalry </w:t>
      </w:r>
      <w:r w:rsidRPr="00E569CD">
        <w:rPr>
          <w:rStyle w:val="StyleUnderline"/>
        </w:rPr>
        <w:t>phase</w:t>
      </w:r>
      <w:r w:rsidRPr="00BC71BE">
        <w:rPr>
          <w:sz w:val="16"/>
        </w:rPr>
        <w:t xml:space="preserve">, which </w:t>
      </w:r>
      <w:r w:rsidRPr="0063625B">
        <w:rPr>
          <w:rStyle w:val="StyleUnderline"/>
          <w:highlight w:val="green"/>
        </w:rPr>
        <w:t xml:space="preserve">constitutes an </w:t>
      </w:r>
      <w:r w:rsidRPr="0063625B">
        <w:rPr>
          <w:rStyle w:val="Emphasis"/>
          <w:highlight w:val="green"/>
        </w:rPr>
        <w:t>existential threat</w:t>
      </w:r>
      <w:r w:rsidRPr="00BC71BE">
        <w:rPr>
          <w:rStyle w:val="StyleUnderline"/>
        </w:rPr>
        <w:t xml:space="preserve"> given the resurrection of nuclear weaponry</w:t>
      </w:r>
      <w:r w:rsidRPr="00BC71BE">
        <w:rPr>
          <w:sz w:val="16"/>
        </w:rPr>
        <w:t xml:space="preserve">.1 My argument proceeds in three parts. First, I briefly review the nature of conflict in the rivalry phase, and predictions regarding its timing. Second, I consider the persistence and impact of nuclear weapons, and the dangerous logic of nuclear confrontation as it evolved in the context of both old and new nuclear states. </w:t>
      </w:r>
      <w:r w:rsidRPr="00E569CD">
        <w:rPr>
          <w:sz w:val="16"/>
        </w:rPr>
        <w:t xml:space="preserve">Finally, </w:t>
      </w:r>
      <w:r w:rsidRPr="00E569CD">
        <w:rPr>
          <w:rStyle w:val="StyleUnderline"/>
        </w:rPr>
        <w:t>I consider the set of processes that influence the chances for nuclear war as</w:t>
      </w:r>
      <w:r w:rsidRPr="00BC71BE">
        <w:rPr>
          <w:rStyle w:val="StyleUnderline"/>
        </w:rPr>
        <w:t xml:space="preserve"> outlined by Chase-Dunn and Podobnik</w:t>
      </w:r>
      <w:r w:rsidRPr="00BC71BE">
        <w:rPr>
          <w:sz w:val="16"/>
        </w:rPr>
        <w:t xml:space="preserve"> in the very first volume of this journal. I outline the manner in which </w:t>
      </w:r>
      <w:r w:rsidRPr="0063625B">
        <w:rPr>
          <w:rStyle w:val="StyleUnderline"/>
          <w:highlight w:val="green"/>
        </w:rPr>
        <w:t>the forces</w:t>
      </w:r>
      <w:r w:rsidRPr="00BC71BE">
        <w:rPr>
          <w:rStyle w:val="StyleUnderline"/>
        </w:rPr>
        <w:t xml:space="preserve"> they identified as </w:t>
      </w:r>
      <w:r w:rsidRPr="0063625B">
        <w:rPr>
          <w:rStyle w:val="StyleUnderline"/>
          <w:highlight w:val="green"/>
        </w:rPr>
        <w:t>leading toward war have continued</w:t>
      </w:r>
      <w:r w:rsidRPr="00BC71BE">
        <w:rPr>
          <w:rStyle w:val="StyleUnderline"/>
        </w:rPr>
        <w:t xml:space="preserve"> to develop, </w:t>
      </w:r>
      <w:r w:rsidRPr="0063625B">
        <w:rPr>
          <w:rStyle w:val="StyleUnderline"/>
          <w:highlight w:val="green"/>
        </w:rPr>
        <w:t>while those that</w:t>
      </w:r>
      <w:r w:rsidRPr="00BC71BE">
        <w:rPr>
          <w:rStyle w:val="StyleUnderline"/>
        </w:rPr>
        <w:t xml:space="preserve"> might </w:t>
      </w:r>
      <w:r w:rsidRPr="0063625B">
        <w:rPr>
          <w:rStyle w:val="StyleUnderline"/>
          <w:highlight w:val="green"/>
        </w:rPr>
        <w:t>reduce</w:t>
      </w:r>
      <w:r w:rsidRPr="00BC71BE">
        <w:rPr>
          <w:rStyle w:val="StyleUnderline"/>
        </w:rPr>
        <w:t xml:space="preserve"> the </w:t>
      </w:r>
      <w:r w:rsidRPr="0063625B">
        <w:rPr>
          <w:rStyle w:val="StyleUnderline"/>
          <w:highlight w:val="green"/>
        </w:rPr>
        <w:t>probability of conflict</w:t>
      </w:r>
      <w:r w:rsidRPr="00BC71BE">
        <w:rPr>
          <w:rStyle w:val="StyleUnderline"/>
        </w:rPr>
        <w:t xml:space="preserve"> have </w:t>
      </w:r>
      <w:r w:rsidRPr="0063625B">
        <w:rPr>
          <w:rStyle w:val="StyleUnderline"/>
          <w:highlight w:val="green"/>
        </w:rPr>
        <w:t>weakened</w:t>
      </w:r>
      <w:r w:rsidRPr="00BC71BE">
        <w:rPr>
          <w:sz w:val="16"/>
        </w:rPr>
        <w:t>.</w:t>
      </w:r>
    </w:p>
    <w:p w14:paraId="3101AF61" w14:textId="77777777" w:rsidR="001B593B" w:rsidRPr="00BC71BE" w:rsidRDefault="001B593B" w:rsidP="001B593B">
      <w:pPr>
        <w:rPr>
          <w:sz w:val="16"/>
        </w:rPr>
      </w:pPr>
      <w:r w:rsidRPr="00BC71BE">
        <w:rPr>
          <w:rStyle w:val="StyleUnderline"/>
        </w:rPr>
        <w:t xml:space="preserve">This formulation of </w:t>
      </w:r>
      <w:r w:rsidRPr="0063625B">
        <w:rPr>
          <w:rStyle w:val="StyleUnderline"/>
          <w:highlight w:val="green"/>
        </w:rPr>
        <w:t xml:space="preserve">the cycle of </w:t>
      </w:r>
      <w:r w:rsidRPr="0063625B">
        <w:rPr>
          <w:rStyle w:val="Emphasis"/>
          <w:highlight w:val="green"/>
        </w:rPr>
        <w:t>hegemony and rivalry</w:t>
      </w:r>
      <w:r w:rsidRPr="00BC71BE">
        <w:rPr>
          <w:rStyle w:val="StyleUnderline"/>
        </w:rPr>
        <w:t xml:space="preserve">, our </w:t>
      </w:r>
      <w:r w:rsidRPr="0063625B">
        <w:rPr>
          <w:rStyle w:val="StyleUnderline"/>
          <w:highlight w:val="green"/>
        </w:rPr>
        <w:t xml:space="preserve">possession of nuclear weapons </w:t>
      </w:r>
      <w:r w:rsidRPr="00E569CD">
        <w:rPr>
          <w:rStyle w:val="StyleUnderline"/>
        </w:rPr>
        <w:t xml:space="preserve">for the first time </w:t>
      </w:r>
      <w:r w:rsidRPr="0063625B">
        <w:rPr>
          <w:rStyle w:val="StyleUnderline"/>
          <w:highlight w:val="green"/>
        </w:rPr>
        <w:t>during the rivalry phase</w:t>
      </w:r>
      <w:r w:rsidRPr="00BC71BE">
        <w:rPr>
          <w:rStyle w:val="StyleUnderline"/>
        </w:rPr>
        <w:t>, the return of unstable nuclear confrontation</w:t>
      </w:r>
      <w:r w:rsidRPr="00BC71BE">
        <w:rPr>
          <w:sz w:val="16"/>
        </w:rPr>
        <w:t xml:space="preserve">, the novel context presented by new nuclear powers, </w:t>
      </w:r>
      <w:r w:rsidRPr="0063625B">
        <w:rPr>
          <w:rStyle w:val="StyleUnderline"/>
          <w:highlight w:val="green"/>
        </w:rPr>
        <w:t>increased complexity</w:t>
      </w:r>
      <w:r w:rsidRPr="00BC71BE">
        <w:rPr>
          <w:rStyle w:val="StyleUnderline"/>
        </w:rPr>
        <w:t xml:space="preserve">, the decline of impediments to conflict, </w:t>
      </w:r>
      <w:r w:rsidRPr="0063625B">
        <w:rPr>
          <w:rStyle w:val="StyleUnderline"/>
          <w:highlight w:val="green"/>
        </w:rPr>
        <w:t>and</w:t>
      </w:r>
      <w:r w:rsidRPr="00BC71BE">
        <w:rPr>
          <w:rStyle w:val="StyleUnderline"/>
        </w:rPr>
        <w:t xml:space="preserve"> the increase in </w:t>
      </w:r>
      <w:r w:rsidRPr="0063625B">
        <w:rPr>
          <w:rStyle w:val="StyleUnderline"/>
          <w:highlight w:val="green"/>
        </w:rPr>
        <w:t xml:space="preserve">global tension, suggest a </w:t>
      </w:r>
      <w:r w:rsidRPr="0063625B">
        <w:rPr>
          <w:rStyle w:val="Emphasis"/>
          <w:highlight w:val="green"/>
        </w:rPr>
        <w:t>new</w:t>
      </w:r>
      <w:r w:rsidRPr="00BC71BE">
        <w:rPr>
          <w:rStyle w:val="Emphasis"/>
        </w:rPr>
        <w:t xml:space="preserve"> and more </w:t>
      </w:r>
      <w:r w:rsidRPr="0063625B">
        <w:rPr>
          <w:rStyle w:val="Emphasis"/>
          <w:highlight w:val="green"/>
        </w:rPr>
        <w:t>threatening global environment</w:t>
      </w:r>
      <w:r w:rsidRPr="00BC71BE">
        <w:rPr>
          <w:sz w:val="16"/>
        </w:rPr>
        <w:t>. Students of world-systems analysis have much to contribute to this analysis and should consider investing additional attention to these processes.</w:t>
      </w:r>
    </w:p>
    <w:p w14:paraId="28B1EAB1" w14:textId="77777777" w:rsidR="001B593B" w:rsidRPr="00BC71BE" w:rsidRDefault="001B593B" w:rsidP="001B593B">
      <w:pPr>
        <w:rPr>
          <w:sz w:val="16"/>
        </w:rPr>
      </w:pPr>
      <w:r w:rsidRPr="00BC71BE">
        <w:rPr>
          <w:sz w:val="16"/>
        </w:rPr>
        <w:t>The question of systemic war dissipated in the wake of the dissolution of the USSR, the political consolidation and economic integration of the core, the neo-liberal neutering of the periphery, and China’s non-confrontational transition strategy. Naïve pronouncements about the end of history, and models of limitless beneficial globalization, flowed from other academic quarters. But a series of tensions emerged from xenophobic plebiscites, populist electoral outcomes, attempts to disarticulate the global economy, and the use of nuclear threats by a resurgent Russia, a recalcitrant North Korea, and the current U.S. administration. Systemic war, including nuclear exchanges, no longer seem so unlikely.</w:t>
      </w:r>
    </w:p>
    <w:p w14:paraId="4C854298" w14:textId="77777777" w:rsidR="001B593B" w:rsidRPr="00BC71BE" w:rsidRDefault="001B593B" w:rsidP="001B593B">
      <w:pPr>
        <w:rPr>
          <w:sz w:val="16"/>
        </w:rPr>
      </w:pPr>
      <w:r w:rsidRPr="00BC71BE">
        <w:rPr>
          <w:sz w:val="16"/>
        </w:rPr>
        <w:t xml:space="preserve">I argue that </w:t>
      </w:r>
      <w:r w:rsidRPr="00BC71BE">
        <w:rPr>
          <w:rStyle w:val="StyleUnderline"/>
        </w:rPr>
        <w:t xml:space="preserve">from a world-systems perspective, the </w:t>
      </w:r>
      <w:r w:rsidRPr="0063625B">
        <w:rPr>
          <w:rStyle w:val="StyleUnderline"/>
          <w:highlight w:val="green"/>
        </w:rPr>
        <w:t xml:space="preserve">chances of nuclear conflict have </w:t>
      </w:r>
      <w:r w:rsidRPr="0063625B">
        <w:rPr>
          <w:rStyle w:val="Emphasis"/>
          <w:highlight w:val="green"/>
        </w:rPr>
        <w:t>increased</w:t>
      </w:r>
      <w:r w:rsidRPr="0063625B">
        <w:rPr>
          <w:rStyle w:val="StyleUnderline"/>
          <w:highlight w:val="green"/>
        </w:rPr>
        <w:t>, and will continue</w:t>
      </w:r>
      <w:r w:rsidRPr="00BC71BE">
        <w:rPr>
          <w:rStyle w:val="StyleUnderline"/>
        </w:rPr>
        <w:t xml:space="preserve"> to do so </w:t>
      </w:r>
      <w:r w:rsidRPr="0063625B">
        <w:rPr>
          <w:rStyle w:val="StyleUnderline"/>
          <w:highlight w:val="green"/>
        </w:rPr>
        <w:t>as we move deeper into</w:t>
      </w:r>
      <w:r w:rsidRPr="00BC71BE">
        <w:rPr>
          <w:rStyle w:val="StyleUnderline"/>
        </w:rPr>
        <w:t xml:space="preserve"> a period of </w:t>
      </w:r>
      <w:r w:rsidRPr="0063625B">
        <w:rPr>
          <w:rStyle w:val="StyleUnderline"/>
          <w:highlight w:val="green"/>
        </w:rPr>
        <w:t xml:space="preserve">systemic </w:t>
      </w:r>
      <w:r w:rsidRPr="0063625B">
        <w:rPr>
          <w:rStyle w:val="Emphasis"/>
          <w:highlight w:val="green"/>
        </w:rPr>
        <w:t>rivalry</w:t>
      </w:r>
      <w:r w:rsidRPr="00BC71BE">
        <w:rPr>
          <w:sz w:val="16"/>
        </w:rPr>
        <w:t xml:space="preserve">. In an important sense, </w:t>
      </w:r>
      <w:r w:rsidRPr="00BC71BE">
        <w:rPr>
          <w:rStyle w:val="StyleUnderline"/>
        </w:rPr>
        <w:t xml:space="preserve">the immediate future is </w:t>
      </w:r>
      <w:r w:rsidRPr="00BC71BE">
        <w:rPr>
          <w:rStyle w:val="Emphasis"/>
        </w:rPr>
        <w:t>more dangerous</w:t>
      </w:r>
      <w:r w:rsidRPr="00BC71BE">
        <w:rPr>
          <w:rStyle w:val="StyleUnderline"/>
        </w:rPr>
        <w:t xml:space="preserve"> than the nuclear brinksmanship that emerged in the Cold War</w:t>
      </w:r>
      <w:r w:rsidRPr="00BC71BE">
        <w:rPr>
          <w:sz w:val="16"/>
        </w:rPr>
        <w:t>. While much of world-systems analysis has focused on the continuing plight of the periphery, under the circumstances it would make sense to undertake more of an effort to understand the dynamics of rivalry and nuclear conflict.</w:t>
      </w:r>
    </w:p>
    <w:p w14:paraId="2F58A733" w14:textId="77777777" w:rsidR="001B593B" w:rsidRPr="003E4DDA" w:rsidRDefault="001B593B" w:rsidP="001B593B"/>
    <w:p w14:paraId="77130B2B" w14:textId="77777777" w:rsidR="001B593B" w:rsidRDefault="001B593B" w:rsidP="001B593B"/>
    <w:p w14:paraId="30A060F1" w14:textId="77777777" w:rsidR="001B593B" w:rsidRDefault="001B593B" w:rsidP="001B593B">
      <w:pPr>
        <w:pStyle w:val="Heading3"/>
      </w:pPr>
      <w:r>
        <w:t>2nc heg/china impacts</w:t>
      </w:r>
    </w:p>
    <w:p w14:paraId="13B3BBD2" w14:textId="77777777" w:rsidR="001B593B" w:rsidRPr="008F52E8" w:rsidRDefault="001B593B" w:rsidP="001B593B">
      <w:pPr>
        <w:pStyle w:val="Heading4"/>
      </w:pPr>
      <w:r w:rsidRPr="008F52E8">
        <w:t>Heg good</w:t>
      </w:r>
      <w:r>
        <w:t xml:space="preserve"> --- solves global nuclear war </w:t>
      </w:r>
    </w:p>
    <w:p w14:paraId="71391897" w14:textId="77777777" w:rsidR="001B593B" w:rsidRPr="008F52E8" w:rsidRDefault="001B593B" w:rsidP="001B593B">
      <w:pPr>
        <w:rPr>
          <w:rStyle w:val="Style13ptBold"/>
        </w:rPr>
      </w:pPr>
      <w:r w:rsidRPr="008F52E8">
        <w:rPr>
          <w:rStyle w:val="Style13ptBold"/>
        </w:rPr>
        <w:t>Brooks and Wohlforth, PhDs, 16</w:t>
      </w:r>
    </w:p>
    <w:p w14:paraId="367146A0" w14:textId="77777777" w:rsidR="001B593B" w:rsidRPr="008F52E8" w:rsidRDefault="001B593B" w:rsidP="001B593B">
      <w:pPr>
        <w:rPr>
          <w:sz w:val="16"/>
          <w:szCs w:val="16"/>
        </w:rPr>
      </w:pPr>
      <w:r w:rsidRPr="008F52E8">
        <w:rPr>
          <w:sz w:val="16"/>
          <w:szCs w:val="16"/>
        </w:rPr>
        <w:t xml:space="preserve">(Stephen G, Associate Professor of Government @Dartmouth, William C, Daniel Webster Prof of Government @Dartmouth, May/June, </w:t>
      </w:r>
      <w:hyperlink r:id="rId38" w:history="1">
        <w:r w:rsidRPr="008F52E8">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8F52E8">
        <w:rPr>
          <w:sz w:val="16"/>
          <w:szCs w:val="16"/>
        </w:rPr>
        <w:t xml:space="preserve">) </w:t>
      </w:r>
    </w:p>
    <w:p w14:paraId="32AF4603" w14:textId="77777777" w:rsidR="001B593B" w:rsidRDefault="001B593B" w:rsidP="001B593B">
      <w:pPr>
        <w:rPr>
          <w:sz w:val="16"/>
        </w:rPr>
      </w:pPr>
      <w:r w:rsidRPr="008F52E8">
        <w:rPr>
          <w:sz w:val="16"/>
        </w:rPr>
        <w:t xml:space="preserve">Given the barriers thwarting China’s path to superpower status, as well as the low incentives for trying to overcome them, the future of the international system hinges most on whether the United States continues to bear the much lower burden of sustaining what we and others have called “deep engagement,” the globe-girdling grand strategy it has followed for some 70 years. </w:t>
      </w:r>
      <w:r w:rsidRPr="008F52E8">
        <w:rPr>
          <w:rStyle w:val="StyleUnderline"/>
        </w:rPr>
        <w:t xml:space="preserve">And barring some odd change of heart that results in a true abnegation of its global role </w:t>
      </w:r>
      <w:r w:rsidRPr="008F52E8">
        <w:rPr>
          <w:sz w:val="16"/>
        </w:rPr>
        <w:t xml:space="preserve">(as opposed to overwrought, politicized charges sometimes made about its already having done so), </w:t>
      </w:r>
      <w:r w:rsidRPr="0063625B">
        <w:rPr>
          <w:rStyle w:val="StyleUnderline"/>
          <w:highlight w:val="green"/>
        </w:rPr>
        <w:t xml:space="preserve">Washington </w:t>
      </w:r>
      <w:r w:rsidRPr="008F52E8">
        <w:rPr>
          <w:rStyle w:val="StyleUnderline"/>
        </w:rPr>
        <w:t xml:space="preserve">will be well </w:t>
      </w:r>
      <w:r w:rsidRPr="0063625B">
        <w:rPr>
          <w:rStyle w:val="StyleUnderline"/>
          <w:highlight w:val="green"/>
        </w:rPr>
        <w:t>positioned</w:t>
      </w:r>
      <w:r w:rsidRPr="008F52E8">
        <w:rPr>
          <w:rStyle w:val="StyleUnderline"/>
        </w:rPr>
        <w:t xml:space="preserve"> for decades </w:t>
      </w:r>
      <w:r w:rsidRPr="0063625B">
        <w:rPr>
          <w:rStyle w:val="StyleUnderline"/>
          <w:highlight w:val="green"/>
        </w:rPr>
        <w:t>to maintain</w:t>
      </w:r>
      <w:r w:rsidRPr="008F52E8">
        <w:rPr>
          <w:rStyle w:val="StyleUnderline"/>
        </w:rPr>
        <w:t xml:space="preserve"> the core military </w:t>
      </w:r>
      <w:r w:rsidRPr="0063625B">
        <w:rPr>
          <w:rStyle w:val="StyleUnderline"/>
          <w:highlight w:val="green"/>
        </w:rPr>
        <w:t>capabilities</w:t>
      </w:r>
      <w:r w:rsidRPr="008F52E8">
        <w:rPr>
          <w:rStyle w:val="StyleUnderline"/>
        </w:rPr>
        <w:t xml:space="preserve">, alliances, </w:t>
      </w:r>
      <w:r w:rsidRPr="0063625B">
        <w:rPr>
          <w:rStyle w:val="StyleUnderline"/>
          <w:highlight w:val="green"/>
        </w:rPr>
        <w:t xml:space="preserve">and commitments that </w:t>
      </w:r>
      <w:r w:rsidRPr="0063625B">
        <w:rPr>
          <w:rStyle w:val="Emphasis"/>
          <w:highlight w:val="green"/>
        </w:rPr>
        <w:t xml:space="preserve">secure </w:t>
      </w:r>
      <w:r w:rsidRPr="008F52E8">
        <w:rPr>
          <w:rStyle w:val="Emphasis"/>
        </w:rPr>
        <w:t xml:space="preserve">key </w:t>
      </w:r>
      <w:r w:rsidRPr="0063625B">
        <w:rPr>
          <w:rStyle w:val="Emphasis"/>
          <w:highlight w:val="green"/>
        </w:rPr>
        <w:t>regions, backstop</w:t>
      </w:r>
      <w:r w:rsidRPr="008F52E8">
        <w:rPr>
          <w:rStyle w:val="Emphasis"/>
        </w:rPr>
        <w:t xml:space="preserve"> the global </w:t>
      </w:r>
      <w:r w:rsidRPr="0063625B">
        <w:rPr>
          <w:rStyle w:val="Emphasis"/>
          <w:highlight w:val="green"/>
        </w:rPr>
        <w:t>economy, and foster coop</w:t>
      </w:r>
      <w:r w:rsidRPr="008F52E8">
        <w:rPr>
          <w:rStyle w:val="Emphasis"/>
        </w:rPr>
        <w:t>eration</w:t>
      </w:r>
      <w:r w:rsidRPr="008F52E8">
        <w:rPr>
          <w:rStyle w:val="StyleUnderline"/>
        </w:rPr>
        <w:t xml:space="preserve"> on transnational problems</w:t>
      </w:r>
      <w:r w:rsidRPr="008F52E8">
        <w:rPr>
          <w:sz w:val="16"/>
        </w:rPr>
        <w:t xml:space="preserve">. The </w:t>
      </w:r>
      <w:r w:rsidRPr="008F52E8">
        <w:rPr>
          <w:rStyle w:val="StyleUnderline"/>
        </w:rPr>
        <w:t>benefits of this grand strategy can be difficult to discern</w:t>
      </w:r>
      <w:r w:rsidRPr="008F52E8">
        <w:rPr>
          <w:sz w:val="16"/>
        </w:rPr>
        <w:t xml:space="preserve">, especially </w:t>
      </w:r>
      <w:r w:rsidRPr="008F52E8">
        <w:rPr>
          <w:rStyle w:val="StyleUnderline"/>
        </w:rPr>
        <w:t>in light of</w:t>
      </w:r>
      <w:r w:rsidRPr="008F52E8">
        <w:rPr>
          <w:sz w:val="16"/>
        </w:rPr>
        <w:t xml:space="preserve"> the United States’ foreign </w:t>
      </w:r>
      <w:r w:rsidRPr="008F52E8">
        <w:rPr>
          <w:rStyle w:val="StyleUnderline"/>
        </w:rPr>
        <w:t>misadventures in recent years</w:t>
      </w:r>
      <w:r w:rsidRPr="008F52E8">
        <w:rPr>
          <w:sz w:val="16"/>
        </w:rPr>
        <w:t xml:space="preserve">. Fiascos such as the invasion of Iraq stand as stark reminders of the difficulty of using force to alter domestic politics abroad. </w:t>
      </w:r>
      <w:r w:rsidRPr="008F52E8">
        <w:rPr>
          <w:rStyle w:val="StyleUnderline"/>
        </w:rPr>
        <w:t xml:space="preserve">But power is as much about preventing unfavorable outcomes as it is about causing favorable ones, and here </w:t>
      </w:r>
      <w:r w:rsidRPr="0063625B">
        <w:rPr>
          <w:rStyle w:val="StyleUnderline"/>
          <w:highlight w:val="green"/>
        </w:rPr>
        <w:t>Washington</w:t>
      </w:r>
      <w:r w:rsidRPr="008F52E8">
        <w:rPr>
          <w:rStyle w:val="StyleUnderline"/>
        </w:rPr>
        <w:t xml:space="preserve"> has done a </w:t>
      </w:r>
      <w:r w:rsidRPr="008F52E8">
        <w:rPr>
          <w:rStyle w:val="Emphasis"/>
        </w:rPr>
        <w:t xml:space="preserve">much better job than most Americans appreciate. </w:t>
      </w:r>
      <w:r w:rsidRPr="008F52E8">
        <w:rPr>
          <w:rStyle w:val="StyleUnderline"/>
        </w:rPr>
        <w:t xml:space="preserve">For a largely satisfied power leading the international system, </w:t>
      </w:r>
      <w:r w:rsidRPr="0063625B">
        <w:rPr>
          <w:rStyle w:val="StyleUnderline"/>
          <w:highlight w:val="green"/>
        </w:rPr>
        <w:t>hav</w:t>
      </w:r>
      <w:r w:rsidRPr="008F52E8">
        <w:rPr>
          <w:rStyle w:val="StyleUnderline"/>
        </w:rPr>
        <w:t xml:space="preserve">ing enough </w:t>
      </w:r>
      <w:r w:rsidRPr="0063625B">
        <w:rPr>
          <w:rStyle w:val="StyleUnderline"/>
          <w:highlight w:val="green"/>
        </w:rPr>
        <w:t xml:space="preserve">strength to deter </w:t>
      </w:r>
      <w:r w:rsidRPr="008F52E8">
        <w:rPr>
          <w:rStyle w:val="StyleUnderline"/>
        </w:rPr>
        <w:t xml:space="preserve">or block </w:t>
      </w:r>
      <w:r w:rsidRPr="0063625B">
        <w:rPr>
          <w:rStyle w:val="StyleUnderline"/>
          <w:highlight w:val="green"/>
        </w:rPr>
        <w:t>challengers</w:t>
      </w:r>
      <w:r w:rsidRPr="008F52E8">
        <w:rPr>
          <w:rStyle w:val="StyleUnderline"/>
        </w:rPr>
        <w:t xml:space="preserve"> is in fact more valuable than having the ability to improve one’s position further on the margins.</w:t>
      </w:r>
      <w:r w:rsidRPr="008F52E8">
        <w:rPr>
          <w:sz w:val="16"/>
        </w:rPr>
        <w:t xml:space="preserve"> </w:t>
      </w:r>
      <w:r w:rsidRPr="008F52E8">
        <w:rPr>
          <w:rStyle w:val="StyleUnderline"/>
        </w:rPr>
        <w:t>A crucial objective of U.S. grand strategy</w:t>
      </w:r>
      <w:r w:rsidRPr="008F52E8">
        <w:rPr>
          <w:sz w:val="16"/>
        </w:rPr>
        <w:t xml:space="preserve"> over the decades </w:t>
      </w:r>
      <w:r w:rsidRPr="0063625B">
        <w:rPr>
          <w:rStyle w:val="Emphasis"/>
          <w:highlight w:val="green"/>
        </w:rPr>
        <w:t>has been to prevent</w:t>
      </w:r>
      <w:r w:rsidRPr="008F52E8">
        <w:rPr>
          <w:rStyle w:val="Emphasis"/>
        </w:rPr>
        <w:t xml:space="preserve"> a much more </w:t>
      </w:r>
      <w:r w:rsidRPr="0063625B">
        <w:rPr>
          <w:rStyle w:val="Emphasis"/>
          <w:highlight w:val="green"/>
        </w:rPr>
        <w:t>dangerous world</w:t>
      </w:r>
      <w:r w:rsidRPr="008F52E8">
        <w:rPr>
          <w:rStyle w:val="Emphasis"/>
        </w:rPr>
        <w:t xml:space="preserve"> from emerging</w:t>
      </w:r>
      <w:r w:rsidRPr="008F52E8">
        <w:rPr>
          <w:sz w:val="16"/>
        </w:rPr>
        <w:t xml:space="preserve">, </w:t>
      </w:r>
      <w:r w:rsidRPr="008F52E8">
        <w:rPr>
          <w:rStyle w:val="StyleUnderline"/>
        </w:rPr>
        <w:t xml:space="preserve">and its </w:t>
      </w:r>
      <w:r w:rsidRPr="0063625B">
        <w:rPr>
          <w:rStyle w:val="StyleUnderline"/>
          <w:highlight w:val="green"/>
        </w:rPr>
        <w:t>success</w:t>
      </w:r>
      <w:r w:rsidRPr="008F52E8">
        <w:rPr>
          <w:rStyle w:val="StyleUnderline"/>
        </w:rPr>
        <w:t xml:space="preserve"> in this endeavor </w:t>
      </w:r>
      <w:r w:rsidRPr="0063625B">
        <w:rPr>
          <w:rStyle w:val="StyleUnderline"/>
          <w:highlight w:val="green"/>
        </w:rPr>
        <w:t>can be measured</w:t>
      </w:r>
      <w:r w:rsidRPr="0063625B">
        <w:rPr>
          <w:sz w:val="16"/>
          <w:highlight w:val="green"/>
        </w:rPr>
        <w:t xml:space="preserve"> </w:t>
      </w:r>
      <w:r w:rsidRPr="008F52E8">
        <w:rPr>
          <w:rStyle w:val="StyleUnderline"/>
        </w:rPr>
        <w:t xml:space="preserve">largely </w:t>
      </w:r>
      <w:r w:rsidRPr="0063625B">
        <w:rPr>
          <w:rStyle w:val="StyleUnderline"/>
          <w:highlight w:val="green"/>
        </w:rPr>
        <w:t>by</w:t>
      </w:r>
      <w:r w:rsidRPr="008F52E8">
        <w:rPr>
          <w:rStyle w:val="StyleUnderline"/>
        </w:rPr>
        <w:t xml:space="preserve"> the </w:t>
      </w:r>
      <w:r w:rsidRPr="0063625B">
        <w:rPr>
          <w:rStyle w:val="StyleUnderline"/>
          <w:highlight w:val="green"/>
        </w:rPr>
        <w:t>absence of</w:t>
      </w:r>
      <w:r w:rsidRPr="008F52E8">
        <w:rPr>
          <w:rStyle w:val="StyleUnderline"/>
        </w:rPr>
        <w:t xml:space="preserve"> outcomes common to history: important </w:t>
      </w:r>
      <w:r w:rsidRPr="008F52E8">
        <w:rPr>
          <w:rStyle w:val="Emphasis"/>
        </w:rPr>
        <w:t xml:space="preserve">regions destabilized by severe </w:t>
      </w:r>
      <w:r w:rsidRPr="0063625B">
        <w:rPr>
          <w:rStyle w:val="Emphasis"/>
          <w:highlight w:val="green"/>
        </w:rPr>
        <w:t>security dilemmas</w:t>
      </w:r>
      <w:r w:rsidRPr="008F52E8">
        <w:rPr>
          <w:rStyle w:val="Emphasis"/>
        </w:rPr>
        <w:t xml:space="preserve">, </w:t>
      </w:r>
      <w:r w:rsidRPr="0063625B">
        <w:rPr>
          <w:rStyle w:val="Emphasis"/>
          <w:highlight w:val="green"/>
        </w:rPr>
        <w:t>tattered alliances</w:t>
      </w:r>
      <w:r w:rsidRPr="008F52E8">
        <w:rPr>
          <w:rStyle w:val="Emphasis"/>
        </w:rPr>
        <w:t xml:space="preserve"> unable to contain breakout challengers, rapid weapons </w:t>
      </w:r>
      <w:r w:rsidRPr="0063625B">
        <w:rPr>
          <w:rStyle w:val="Emphasis"/>
          <w:highlight w:val="green"/>
        </w:rPr>
        <w:t>prolif</w:t>
      </w:r>
      <w:r w:rsidRPr="008F52E8">
        <w:rPr>
          <w:rStyle w:val="Emphasis"/>
        </w:rPr>
        <w:t xml:space="preserve">eration, great-power </w:t>
      </w:r>
      <w:r w:rsidRPr="0063625B">
        <w:rPr>
          <w:rStyle w:val="Emphasis"/>
          <w:highlight w:val="green"/>
        </w:rPr>
        <w:t>arms races</w:t>
      </w:r>
      <w:r w:rsidRPr="008F52E8">
        <w:rPr>
          <w:rStyle w:val="Emphasis"/>
        </w:rPr>
        <w:t xml:space="preserve">, </w:t>
      </w:r>
      <w:r w:rsidRPr="0063625B">
        <w:rPr>
          <w:rStyle w:val="Emphasis"/>
          <w:highlight w:val="green"/>
        </w:rPr>
        <w:t>and</w:t>
      </w:r>
      <w:r w:rsidRPr="008F52E8">
        <w:rPr>
          <w:rStyle w:val="Emphasis"/>
        </w:rPr>
        <w:t xml:space="preserve"> a </w:t>
      </w:r>
      <w:r w:rsidRPr="0063625B">
        <w:rPr>
          <w:rStyle w:val="Emphasis"/>
          <w:highlight w:val="green"/>
        </w:rPr>
        <w:t>descent</w:t>
      </w:r>
      <w:r w:rsidRPr="008F52E8">
        <w:rPr>
          <w:rStyle w:val="Emphasis"/>
        </w:rPr>
        <w:t xml:space="preserve"> in</w:t>
      </w:r>
      <w:r w:rsidRPr="0063625B">
        <w:rPr>
          <w:rStyle w:val="Emphasis"/>
          <w:highlight w:val="green"/>
        </w:rPr>
        <w:t>to</w:t>
      </w:r>
      <w:r w:rsidRPr="008F52E8">
        <w:rPr>
          <w:rStyle w:val="Emphasis"/>
        </w:rPr>
        <w:t xml:space="preserve"> competitive economic or </w:t>
      </w:r>
      <w:r w:rsidRPr="0063625B">
        <w:rPr>
          <w:rStyle w:val="Emphasis"/>
          <w:highlight w:val="green"/>
        </w:rPr>
        <w:t>military blocs</w:t>
      </w:r>
      <w:r w:rsidRPr="008F52E8">
        <w:rPr>
          <w:rStyle w:val="Emphasis"/>
        </w:rPr>
        <w:t xml:space="preserve">. </w:t>
      </w:r>
      <w:r w:rsidRPr="008F52E8">
        <w:rPr>
          <w:rStyle w:val="StyleUnderline"/>
        </w:rPr>
        <w:t xml:space="preserve">Were Washington to truly </w:t>
      </w:r>
      <w:r w:rsidRPr="008F52E8">
        <w:rPr>
          <w:rStyle w:val="Emphasis"/>
        </w:rPr>
        <w:t>pull back from the world</w:t>
      </w:r>
      <w:r w:rsidRPr="008F52E8">
        <w:rPr>
          <w:sz w:val="16"/>
        </w:rPr>
        <w:t xml:space="preserve">, </w:t>
      </w:r>
      <w:r w:rsidRPr="008F52E8">
        <w:rPr>
          <w:rStyle w:val="Emphasis"/>
        </w:rPr>
        <w:t>more of these challenges would emerge, and transnational threats would likely loom even larger than they do today.</w:t>
      </w:r>
      <w:r w:rsidRPr="008F52E8">
        <w:rPr>
          <w:sz w:val="16"/>
        </w:rPr>
        <w:t xml:space="preserve"> Even if such threats did not grow, </w:t>
      </w:r>
      <w:r w:rsidRPr="008F52E8">
        <w:rPr>
          <w:rStyle w:val="StyleUnderline"/>
        </w:rPr>
        <w:t>the task of addressing them would become immeasurably harder if the U</w:t>
      </w:r>
      <w:r w:rsidRPr="008F52E8">
        <w:rPr>
          <w:sz w:val="16"/>
        </w:rPr>
        <w:t xml:space="preserve">nited </w:t>
      </w:r>
      <w:r w:rsidRPr="008F52E8">
        <w:rPr>
          <w:rStyle w:val="StyleUnderline"/>
        </w:rPr>
        <w:t>S</w:t>
      </w:r>
      <w:r w:rsidRPr="008F52E8">
        <w:rPr>
          <w:sz w:val="16"/>
        </w:rPr>
        <w:t xml:space="preserve">tates </w:t>
      </w:r>
      <w:r w:rsidRPr="008F52E8">
        <w:rPr>
          <w:rStyle w:val="StyleUnderline"/>
        </w:rPr>
        <w:t>had to grapple with a much less stable global order at the same time</w:t>
      </w:r>
      <w:r w:rsidRPr="008F52E8">
        <w:rPr>
          <w:sz w:val="16"/>
        </w:rPr>
        <w:t xml:space="preserve">. And </w:t>
      </w:r>
      <w:r w:rsidRPr="008F52E8">
        <w:rPr>
          <w:rStyle w:val="StyleUnderline"/>
        </w:rPr>
        <w:t>as difficult as it sometimes is</w:t>
      </w:r>
      <w:r w:rsidRPr="008F52E8">
        <w:rPr>
          <w:sz w:val="16"/>
        </w:rPr>
        <w:t xml:space="preserve"> today </w:t>
      </w:r>
      <w:r w:rsidRPr="008F52E8">
        <w:rPr>
          <w:rStyle w:val="StyleUnderline"/>
        </w:rPr>
        <w:t>for the U</w:t>
      </w:r>
      <w:r w:rsidRPr="008F52E8">
        <w:rPr>
          <w:sz w:val="16"/>
        </w:rPr>
        <w:t xml:space="preserve">nited </w:t>
      </w:r>
      <w:r w:rsidRPr="008F52E8">
        <w:rPr>
          <w:rStyle w:val="StyleUnderline"/>
        </w:rPr>
        <w:t>S</w:t>
      </w:r>
      <w:r w:rsidRPr="008F52E8">
        <w:rPr>
          <w:sz w:val="16"/>
        </w:rPr>
        <w:t xml:space="preserve">tates </w:t>
      </w:r>
      <w:r w:rsidRPr="008F52E8">
        <w:rPr>
          <w:rStyle w:val="StyleUnderline"/>
        </w:rPr>
        <w:t>to pull together coalitions to address transnational challenges, it would be even harder to do so if the country abdicated its leadership role</w:t>
      </w:r>
      <w:r w:rsidRPr="008F52E8">
        <w:rPr>
          <w:sz w:val="16"/>
        </w:rPr>
        <w:t xml:space="preserve"> and retreated to tend its garden, as a growing number of analysts and policymakers—and a large swath of the public—are now calling for.</w:t>
      </w:r>
    </w:p>
    <w:p w14:paraId="091DAB6C" w14:textId="77777777" w:rsidR="001B593B" w:rsidRPr="00B64C0A" w:rsidRDefault="001B593B" w:rsidP="001B593B"/>
    <w:p w14:paraId="524608E7" w14:textId="77777777" w:rsidR="001B593B" w:rsidRPr="008F52E8" w:rsidRDefault="001B593B" w:rsidP="001B593B">
      <w:pPr>
        <w:pStyle w:val="Heading4"/>
      </w:pPr>
      <w:r>
        <w:t>Territorial</w:t>
      </w:r>
      <w:r w:rsidRPr="008F52E8">
        <w:t xml:space="preserve"> disputes go nuclear</w:t>
      </w:r>
    </w:p>
    <w:p w14:paraId="63D0685F" w14:textId="77777777" w:rsidR="001B593B" w:rsidRPr="008F52E8" w:rsidRDefault="001B593B" w:rsidP="001B593B">
      <w:pPr>
        <w:rPr>
          <w:rFonts w:cs="Times New Roman"/>
        </w:rPr>
      </w:pPr>
      <w:r w:rsidRPr="008F52E8">
        <w:rPr>
          <w:rStyle w:val="Heading4Char"/>
          <w:rFonts w:cs="Times New Roman"/>
        </w:rPr>
        <w:t>Christensen</w:t>
      </w:r>
      <w:r w:rsidRPr="008F52E8">
        <w:rPr>
          <w:rFonts w:cs="Times New Roman"/>
        </w:rPr>
        <w:t xml:space="preserve"> 6/5/</w:t>
      </w:r>
      <w:r w:rsidRPr="008F52E8">
        <w:rPr>
          <w:rStyle w:val="Heading4Char"/>
          <w:rFonts w:cs="Times New Roman"/>
        </w:rPr>
        <w:t>15</w:t>
      </w:r>
      <w:r w:rsidRPr="008F52E8">
        <w:rPr>
          <w:rFonts w:cs="Times New Roman"/>
        </w:rPr>
        <w:t xml:space="preserve"> – Thomas J., Boswell professor of world politics and director of the China and the World Program at Princeton University, is a former U.S. deputy assistant secretary of state for East Asian and Pacific affairs, “China's Rising Military: Now for the Hard Part” http://www.bloombergview.com/articles/2015-06-05/china-s-rising-military-now-for-the-hard-part</w:t>
      </w:r>
    </w:p>
    <w:p w14:paraId="4D40F847" w14:textId="77777777" w:rsidR="001B593B" w:rsidRPr="0056377A" w:rsidRDefault="001B593B" w:rsidP="001B593B">
      <w:pPr>
        <w:rPr>
          <w:rFonts w:cs="Times New Roman"/>
          <w:u w:val="single"/>
        </w:rPr>
      </w:pPr>
      <w:r w:rsidRPr="008F52E8">
        <w:rPr>
          <w:rFonts w:cs="Times New Roman"/>
          <w:sz w:val="16"/>
        </w:rPr>
        <w:t xml:space="preserve">One reason for this is that </w:t>
      </w:r>
      <w:r w:rsidRPr="0063625B">
        <w:rPr>
          <w:rStyle w:val="StyleUnderline"/>
          <w:rFonts w:cs="Times New Roman"/>
          <w:highlight w:val="green"/>
        </w:rPr>
        <w:t xml:space="preserve">no consensus exists </w:t>
      </w:r>
      <w:r w:rsidRPr="008F52E8">
        <w:rPr>
          <w:rStyle w:val="StyleUnderline"/>
          <w:rFonts w:cs="Times New Roman"/>
        </w:rPr>
        <w:t xml:space="preserve">in East Asia </w:t>
      </w:r>
      <w:r w:rsidRPr="0063625B">
        <w:rPr>
          <w:rStyle w:val="StyleUnderline"/>
          <w:rFonts w:cs="Times New Roman"/>
          <w:highlight w:val="green"/>
        </w:rPr>
        <w:t>on</w:t>
      </w:r>
      <w:r w:rsidRPr="008F52E8">
        <w:rPr>
          <w:rStyle w:val="StyleUnderline"/>
          <w:rFonts w:cs="Times New Roman"/>
        </w:rPr>
        <w:t xml:space="preserve"> the </w:t>
      </w:r>
      <w:r w:rsidRPr="0063625B">
        <w:rPr>
          <w:rStyle w:val="StyleUnderline"/>
          <w:rFonts w:cs="Times New Roman"/>
          <w:highlight w:val="green"/>
        </w:rPr>
        <w:t>territorial s</w:t>
      </w:r>
      <w:r w:rsidRPr="008F52E8">
        <w:rPr>
          <w:rStyle w:val="StyleUnderline"/>
          <w:rFonts w:cs="Times New Roman"/>
        </w:rPr>
        <w:t xml:space="preserve">tatus </w:t>
      </w:r>
      <w:r w:rsidRPr="0063625B">
        <w:rPr>
          <w:rStyle w:val="StyleUnderline"/>
          <w:rFonts w:cs="Times New Roman"/>
          <w:highlight w:val="green"/>
        </w:rPr>
        <w:t>quo</w:t>
      </w:r>
      <w:r w:rsidRPr="008F52E8">
        <w:rPr>
          <w:rFonts w:cs="Times New Roman"/>
          <w:sz w:val="16"/>
        </w:rPr>
        <w:t xml:space="preserve">, as there did between the two Cold War camps in most regions of the world. </w:t>
      </w:r>
      <w:r w:rsidRPr="008F52E8">
        <w:rPr>
          <w:rStyle w:val="StyleUnderline"/>
          <w:rFonts w:cs="Times New Roman"/>
        </w:rPr>
        <w:t>The</w:t>
      </w:r>
      <w:r w:rsidRPr="008F52E8">
        <w:rPr>
          <w:rFonts w:cs="Times New Roman"/>
          <w:sz w:val="16"/>
        </w:rPr>
        <w:t xml:space="preserve"> </w:t>
      </w:r>
      <w:r w:rsidRPr="0063625B">
        <w:rPr>
          <w:rStyle w:val="Emphasis"/>
          <w:rFonts w:cs="Times New Roman"/>
          <w:highlight w:val="green"/>
        </w:rPr>
        <w:t>P</w:t>
      </w:r>
      <w:r w:rsidRPr="008F52E8">
        <w:rPr>
          <w:rFonts w:cs="Times New Roman"/>
          <w:sz w:val="16"/>
        </w:rPr>
        <w:t xml:space="preserve">eople’s </w:t>
      </w:r>
      <w:r w:rsidRPr="0063625B">
        <w:rPr>
          <w:rStyle w:val="Emphasis"/>
          <w:rFonts w:cs="Times New Roman"/>
          <w:highlight w:val="green"/>
        </w:rPr>
        <w:t>R</w:t>
      </w:r>
      <w:r w:rsidRPr="008F52E8">
        <w:rPr>
          <w:rFonts w:cs="Times New Roman"/>
          <w:sz w:val="16"/>
        </w:rPr>
        <w:t xml:space="preserve">epublic of </w:t>
      </w:r>
      <w:r w:rsidRPr="0063625B">
        <w:rPr>
          <w:rStyle w:val="Emphasis"/>
          <w:rFonts w:cs="Times New Roman"/>
          <w:highlight w:val="green"/>
        </w:rPr>
        <w:t>C</w:t>
      </w:r>
      <w:r w:rsidRPr="008F52E8">
        <w:rPr>
          <w:rFonts w:cs="Times New Roman"/>
          <w:sz w:val="16"/>
        </w:rPr>
        <w:t xml:space="preserve">hina, in the center of a region of great importance, </w:t>
      </w:r>
      <w:r w:rsidRPr="008F52E8">
        <w:rPr>
          <w:rStyle w:val="StyleUnderline"/>
          <w:rFonts w:cs="Times New Roman"/>
        </w:rPr>
        <w:t>has maritime sovereignty disputes with several</w:t>
      </w:r>
      <w:r w:rsidRPr="008F52E8">
        <w:rPr>
          <w:rFonts w:cs="Times New Roman"/>
          <w:sz w:val="16"/>
        </w:rPr>
        <w:t xml:space="preserve"> of its </w:t>
      </w:r>
      <w:r w:rsidRPr="008F52E8">
        <w:rPr>
          <w:rStyle w:val="StyleUnderline"/>
          <w:rFonts w:cs="Times New Roman"/>
        </w:rPr>
        <w:t>neighbors</w:t>
      </w:r>
      <w:r w:rsidRPr="008F52E8">
        <w:rPr>
          <w:rFonts w:cs="Times New Roman"/>
          <w:sz w:val="16"/>
        </w:rPr>
        <w:t xml:space="preserve">, including two formal U.S. allies (Japan and the Philippines) and one security partner (Taiwan). </w:t>
      </w:r>
      <w:r w:rsidRPr="008F52E8">
        <w:rPr>
          <w:rStyle w:val="StyleUnderline"/>
          <w:rFonts w:cs="Times New Roman"/>
        </w:rPr>
        <w:t>Laboratory research on prospect theory</w:t>
      </w:r>
      <w:r w:rsidRPr="008F52E8">
        <w:rPr>
          <w:rFonts w:cs="Times New Roman"/>
          <w:sz w:val="16"/>
        </w:rPr>
        <w:t xml:space="preserve">, a psychological exploration of risk-based decision-making, </w:t>
      </w:r>
      <w:r w:rsidRPr="008F52E8">
        <w:rPr>
          <w:rStyle w:val="StyleUnderline"/>
          <w:rFonts w:cs="Times New Roman"/>
        </w:rPr>
        <w:t>demonstrates</w:t>
      </w:r>
      <w:r w:rsidRPr="008F52E8">
        <w:rPr>
          <w:rFonts w:cs="Times New Roman"/>
          <w:sz w:val="16"/>
        </w:rPr>
        <w:t xml:space="preserve"> that most </w:t>
      </w:r>
      <w:r w:rsidRPr="008F52E8">
        <w:rPr>
          <w:rStyle w:val="StyleUnderline"/>
          <w:rFonts w:cs="Times New Roman"/>
        </w:rPr>
        <w:t xml:space="preserve">actors </w:t>
      </w:r>
      <w:r w:rsidRPr="0063625B">
        <w:rPr>
          <w:rStyle w:val="Emphasis"/>
          <w:rFonts w:cs="Times New Roman"/>
          <w:highlight w:val="green"/>
        </w:rPr>
        <w:t>accept</w:t>
      </w:r>
      <w:r w:rsidRPr="008F52E8">
        <w:rPr>
          <w:rFonts w:cs="Times New Roman"/>
          <w:sz w:val="16"/>
        </w:rPr>
        <w:t xml:space="preserve"> much </w:t>
      </w:r>
      <w:r w:rsidRPr="0063625B">
        <w:rPr>
          <w:rStyle w:val="Emphasis"/>
          <w:rFonts w:cs="Times New Roman"/>
          <w:highlight w:val="green"/>
        </w:rPr>
        <w:t>bigger risks</w:t>
      </w:r>
      <w:r w:rsidRPr="008F52E8">
        <w:rPr>
          <w:rFonts w:cs="Times New Roman"/>
          <w:sz w:val="16"/>
        </w:rPr>
        <w:t xml:space="preserve"> </w:t>
      </w:r>
      <w:r w:rsidRPr="008F52E8">
        <w:rPr>
          <w:rStyle w:val="StyleUnderline"/>
          <w:rFonts w:cs="Times New Roman"/>
        </w:rPr>
        <w:t xml:space="preserve">and are willing to </w:t>
      </w:r>
      <w:r w:rsidRPr="008F52E8">
        <w:rPr>
          <w:rStyle w:val="Emphasis"/>
          <w:rFonts w:cs="Times New Roman"/>
        </w:rPr>
        <w:t>pay larger costs</w:t>
      </w:r>
      <w:r w:rsidRPr="008F52E8">
        <w:rPr>
          <w:rFonts w:cs="Times New Roman"/>
          <w:sz w:val="16"/>
        </w:rPr>
        <w:t xml:space="preserve"> </w:t>
      </w:r>
      <w:r w:rsidRPr="0063625B">
        <w:rPr>
          <w:rStyle w:val="StyleUnderline"/>
          <w:rFonts w:cs="Times New Roman"/>
          <w:highlight w:val="green"/>
        </w:rPr>
        <w:t>to defend what</w:t>
      </w:r>
      <w:r w:rsidRPr="0063625B">
        <w:rPr>
          <w:rFonts w:cs="Times New Roman"/>
          <w:sz w:val="16"/>
          <w:highlight w:val="green"/>
        </w:rPr>
        <w:t xml:space="preserve"> </w:t>
      </w:r>
      <w:r w:rsidRPr="0063625B">
        <w:rPr>
          <w:rStyle w:val="StyleUnderline"/>
          <w:rFonts w:cs="Times New Roman"/>
          <w:highlight w:val="green"/>
        </w:rPr>
        <w:t>they believe is</w:t>
      </w:r>
      <w:r w:rsidRPr="008F52E8">
        <w:rPr>
          <w:rStyle w:val="StyleUnderline"/>
          <w:rFonts w:cs="Times New Roman"/>
        </w:rPr>
        <w:t xml:space="preserve"> rightfully </w:t>
      </w:r>
      <w:r w:rsidRPr="0063625B">
        <w:rPr>
          <w:rStyle w:val="StyleUnderline"/>
          <w:rFonts w:cs="Times New Roman"/>
          <w:highlight w:val="green"/>
        </w:rPr>
        <w:t>theirs</w:t>
      </w:r>
      <w:r w:rsidRPr="008F52E8">
        <w:rPr>
          <w:rFonts w:cs="Times New Roman"/>
          <w:sz w:val="16"/>
        </w:rPr>
        <w:t xml:space="preserve"> than to obtain new gains at others’ expense. </w:t>
      </w:r>
      <w:r w:rsidRPr="008F52E8">
        <w:rPr>
          <w:rStyle w:val="StyleUnderline"/>
          <w:rFonts w:cs="Times New Roman"/>
        </w:rPr>
        <w:t>In a world in which</w:t>
      </w:r>
      <w:r w:rsidRPr="008F52E8">
        <w:rPr>
          <w:rFonts w:cs="Times New Roman"/>
          <w:sz w:val="16"/>
        </w:rPr>
        <w:t xml:space="preserve"> </w:t>
      </w:r>
      <w:r w:rsidRPr="008F52E8">
        <w:rPr>
          <w:rStyle w:val="StyleUnderline"/>
          <w:rFonts w:cs="Times New Roman"/>
        </w:rPr>
        <w:t xml:space="preserve">conventional </w:t>
      </w:r>
      <w:r w:rsidRPr="0063625B">
        <w:rPr>
          <w:rStyle w:val="StyleUnderline"/>
          <w:rFonts w:cs="Times New Roman"/>
          <w:highlight w:val="green"/>
        </w:rPr>
        <w:t>conflict could</w:t>
      </w:r>
      <w:r w:rsidRPr="008F52E8">
        <w:rPr>
          <w:rFonts w:cs="Times New Roman"/>
          <w:sz w:val="16"/>
        </w:rPr>
        <w:t xml:space="preserve"> conceivably </w:t>
      </w:r>
      <w:r w:rsidRPr="0063625B">
        <w:rPr>
          <w:rStyle w:val="Emphasis"/>
          <w:rFonts w:cs="Times New Roman"/>
          <w:highlight w:val="green"/>
        </w:rPr>
        <w:t xml:space="preserve">escalate </w:t>
      </w:r>
      <w:r w:rsidRPr="008F52E8">
        <w:rPr>
          <w:rStyle w:val="Emphasis"/>
          <w:rFonts w:cs="Times New Roman"/>
        </w:rPr>
        <w:t xml:space="preserve">to </w:t>
      </w:r>
      <w:r w:rsidRPr="0063625B">
        <w:rPr>
          <w:rStyle w:val="Emphasis"/>
          <w:rFonts w:cs="Times New Roman"/>
          <w:highlight w:val="green"/>
        </w:rPr>
        <w:t xml:space="preserve">nuclear </w:t>
      </w:r>
      <w:r w:rsidRPr="008F52E8">
        <w:rPr>
          <w:rStyle w:val="Emphasis"/>
          <w:rFonts w:cs="Times New Roman"/>
        </w:rPr>
        <w:t>war</w:t>
      </w:r>
      <w:r w:rsidRPr="008F52E8">
        <w:rPr>
          <w:rFonts w:cs="Times New Roman"/>
          <w:sz w:val="16"/>
        </w:rPr>
        <w:t xml:space="preserve">, </w:t>
      </w:r>
      <w:r w:rsidRPr="008F52E8">
        <w:rPr>
          <w:rStyle w:val="StyleUnderline"/>
          <w:rFonts w:cs="Times New Roman"/>
        </w:rPr>
        <w:t>this</w:t>
      </w:r>
      <w:r w:rsidRPr="008F52E8">
        <w:rPr>
          <w:rFonts w:cs="Times New Roman"/>
          <w:sz w:val="16"/>
        </w:rPr>
        <w:t xml:space="preserve"> human tendency </w:t>
      </w:r>
      <w:r w:rsidRPr="008F52E8">
        <w:rPr>
          <w:rStyle w:val="StyleUnderline"/>
          <w:rFonts w:cs="Times New Roman"/>
        </w:rPr>
        <w:t>is a force for stability</w:t>
      </w:r>
      <w:r w:rsidRPr="008F52E8">
        <w:rPr>
          <w:rFonts w:cs="Times New Roman"/>
          <w:sz w:val="16"/>
        </w:rPr>
        <w:t xml:space="preserve">; attacks across recognized boundaries by either side would be risky, and deterrence against such attacks is relatively credible. </w:t>
      </w:r>
      <w:r w:rsidRPr="008F52E8">
        <w:rPr>
          <w:rStyle w:val="StyleUnderline"/>
          <w:rFonts w:cs="Times New Roman"/>
        </w:rPr>
        <w:t xml:space="preserve">But in East Asia today, governments draw </w:t>
      </w:r>
      <w:r w:rsidRPr="008F52E8">
        <w:rPr>
          <w:rStyle w:val="Emphasis"/>
          <w:rFonts w:cs="Times New Roman"/>
        </w:rPr>
        <w:t>competing maps about the maritime domain</w:t>
      </w:r>
      <w:r w:rsidRPr="008F52E8">
        <w:rPr>
          <w:rFonts w:cs="Times New Roman"/>
          <w:sz w:val="16"/>
        </w:rPr>
        <w:t xml:space="preserve">. </w:t>
      </w:r>
      <w:r w:rsidRPr="008F52E8">
        <w:rPr>
          <w:rStyle w:val="StyleUnderline"/>
          <w:rFonts w:cs="Times New Roman"/>
        </w:rPr>
        <w:t>There are</w:t>
      </w:r>
      <w:r w:rsidRPr="008F52E8">
        <w:rPr>
          <w:rFonts w:cs="Times New Roman"/>
          <w:sz w:val="16"/>
        </w:rPr>
        <w:t xml:space="preserve"> </w:t>
      </w:r>
      <w:r w:rsidRPr="008F52E8">
        <w:rPr>
          <w:rStyle w:val="Emphasis"/>
          <w:rFonts w:cs="Times New Roman"/>
        </w:rPr>
        <w:t>significant differences</w:t>
      </w:r>
      <w:r w:rsidRPr="008F52E8">
        <w:rPr>
          <w:rFonts w:cs="Times New Roman"/>
          <w:sz w:val="16"/>
        </w:rPr>
        <w:t xml:space="preserve"> between mainland China and Taiwan </w:t>
      </w:r>
      <w:r w:rsidRPr="008F52E8">
        <w:rPr>
          <w:rStyle w:val="StyleUnderline"/>
          <w:rFonts w:cs="Times New Roman"/>
        </w:rPr>
        <w:t>about</w:t>
      </w:r>
      <w:r w:rsidRPr="008F52E8">
        <w:rPr>
          <w:rFonts w:cs="Times New Roman"/>
          <w:sz w:val="16"/>
        </w:rPr>
        <w:t xml:space="preserve"> the </w:t>
      </w:r>
      <w:r w:rsidRPr="008F52E8">
        <w:rPr>
          <w:rStyle w:val="StyleUnderline"/>
          <w:rFonts w:cs="Times New Roman"/>
        </w:rPr>
        <w:t>sovereign status</w:t>
      </w:r>
      <w:r w:rsidRPr="008F52E8">
        <w:rPr>
          <w:rFonts w:cs="Times New Roman"/>
          <w:sz w:val="16"/>
        </w:rPr>
        <w:t xml:space="preserve"> of the government on the island, and between China and Japan over who owns the islands known as Senkaku in Japan and Diaoyu in China. </w:t>
      </w:r>
      <w:r w:rsidRPr="008F52E8">
        <w:rPr>
          <w:rStyle w:val="StyleUnderline"/>
          <w:rFonts w:cs="Times New Roman"/>
        </w:rPr>
        <w:t xml:space="preserve">There is </w:t>
      </w:r>
      <w:r w:rsidRPr="008F52E8">
        <w:rPr>
          <w:rFonts w:cs="Times New Roman"/>
          <w:sz w:val="16"/>
        </w:rPr>
        <w:t xml:space="preserve">also </w:t>
      </w:r>
      <w:r w:rsidRPr="0063625B">
        <w:rPr>
          <w:rStyle w:val="StyleUnderline"/>
          <w:rFonts w:cs="Times New Roman"/>
          <w:highlight w:val="green"/>
        </w:rPr>
        <w:t xml:space="preserve">disagreement </w:t>
      </w:r>
      <w:r w:rsidRPr="008F52E8">
        <w:rPr>
          <w:rStyle w:val="StyleUnderline"/>
          <w:rFonts w:cs="Times New Roman"/>
        </w:rPr>
        <w:t xml:space="preserve">among China, Taiwan, the Philippines, Vietnam, Brunei and Malaysia </w:t>
      </w:r>
      <w:r w:rsidRPr="0063625B">
        <w:rPr>
          <w:rStyle w:val="StyleUnderline"/>
          <w:rFonts w:cs="Times New Roman"/>
          <w:highlight w:val="green"/>
        </w:rPr>
        <w:t>over</w:t>
      </w:r>
      <w:r w:rsidRPr="008F52E8">
        <w:rPr>
          <w:rFonts w:cs="Times New Roman"/>
          <w:sz w:val="16"/>
        </w:rPr>
        <w:t xml:space="preserve"> ownership of islands, rocks and reefs in </w:t>
      </w:r>
      <w:r w:rsidRPr="008F52E8">
        <w:rPr>
          <w:rStyle w:val="StyleUnderline"/>
          <w:rFonts w:cs="Times New Roman"/>
        </w:rPr>
        <w:t>the</w:t>
      </w:r>
      <w:r w:rsidRPr="008F52E8">
        <w:rPr>
          <w:rFonts w:cs="Times New Roman"/>
          <w:sz w:val="16"/>
        </w:rPr>
        <w:t xml:space="preserve"> </w:t>
      </w:r>
      <w:r w:rsidRPr="0063625B">
        <w:rPr>
          <w:rStyle w:val="Emphasis"/>
          <w:rFonts w:cs="Times New Roman"/>
          <w:highlight w:val="green"/>
        </w:rPr>
        <w:t>S</w:t>
      </w:r>
      <w:r w:rsidRPr="008F52E8">
        <w:rPr>
          <w:rFonts w:cs="Times New Roman"/>
          <w:sz w:val="16"/>
        </w:rPr>
        <w:t xml:space="preserve">outh </w:t>
      </w:r>
      <w:r w:rsidRPr="0063625B">
        <w:rPr>
          <w:rStyle w:val="Emphasis"/>
          <w:rFonts w:cs="Times New Roman"/>
          <w:highlight w:val="green"/>
        </w:rPr>
        <w:t>C</w:t>
      </w:r>
      <w:r w:rsidRPr="008F52E8">
        <w:rPr>
          <w:rFonts w:cs="Times New Roman"/>
          <w:sz w:val="16"/>
        </w:rPr>
        <w:t xml:space="preserve">hina </w:t>
      </w:r>
      <w:r w:rsidRPr="0063625B">
        <w:rPr>
          <w:rStyle w:val="Emphasis"/>
          <w:rFonts w:cs="Times New Roman"/>
          <w:highlight w:val="green"/>
        </w:rPr>
        <w:t>S</w:t>
      </w:r>
      <w:r w:rsidRPr="008F52E8">
        <w:rPr>
          <w:rFonts w:cs="Times New Roman"/>
          <w:sz w:val="16"/>
        </w:rPr>
        <w:t xml:space="preserve">ea. We should take no comfort in the apparent sincerity of all the claimants. </w:t>
      </w:r>
      <w:r w:rsidRPr="008F52E8">
        <w:rPr>
          <w:rStyle w:val="StyleUnderline"/>
          <w:rFonts w:cs="Times New Roman"/>
        </w:rPr>
        <w:t>If all actors</w:t>
      </w:r>
      <w:r w:rsidRPr="008F52E8">
        <w:rPr>
          <w:rFonts w:cs="Times New Roman"/>
          <w:sz w:val="16"/>
        </w:rPr>
        <w:t xml:space="preserve"> truly </w:t>
      </w:r>
      <w:r w:rsidRPr="008F52E8">
        <w:rPr>
          <w:rStyle w:val="StyleUnderline"/>
          <w:rFonts w:cs="Times New Roman"/>
        </w:rPr>
        <w:t>feel they are</w:t>
      </w:r>
      <w:r w:rsidRPr="008F52E8">
        <w:rPr>
          <w:rFonts w:cs="Times New Roman"/>
          <w:sz w:val="16"/>
        </w:rPr>
        <w:t xml:space="preserve"> </w:t>
      </w:r>
      <w:r w:rsidRPr="008F52E8">
        <w:rPr>
          <w:rStyle w:val="StyleUnderline"/>
          <w:rFonts w:cs="Times New Roman"/>
        </w:rPr>
        <w:t>defending rightful claims against</w:t>
      </w:r>
      <w:r w:rsidRPr="008F52E8">
        <w:rPr>
          <w:rFonts w:cs="Times New Roman"/>
          <w:sz w:val="16"/>
        </w:rPr>
        <w:t xml:space="preserve"> the </w:t>
      </w:r>
      <w:r w:rsidRPr="008F52E8">
        <w:rPr>
          <w:rStyle w:val="StyleUnderline"/>
          <w:rFonts w:cs="Times New Roman"/>
        </w:rPr>
        <w:t>revisionism</w:t>
      </w:r>
      <w:r w:rsidRPr="008F52E8">
        <w:rPr>
          <w:rFonts w:cs="Times New Roman"/>
          <w:sz w:val="16"/>
        </w:rPr>
        <w:t xml:space="preserve"> of others, </w:t>
      </w:r>
      <w:r w:rsidRPr="008F52E8">
        <w:rPr>
          <w:rStyle w:val="StyleUnderline"/>
          <w:rFonts w:cs="Times New Roman"/>
        </w:rPr>
        <w:t xml:space="preserve">the chicken game of international security politics is </w:t>
      </w:r>
      <w:r w:rsidRPr="008F52E8">
        <w:rPr>
          <w:rStyle w:val="Emphasis"/>
          <w:rFonts w:cs="Times New Roman"/>
        </w:rPr>
        <w:t xml:space="preserve">more likely to </w:t>
      </w:r>
      <w:r w:rsidRPr="0063625B">
        <w:rPr>
          <w:rStyle w:val="Emphasis"/>
          <w:rFonts w:cs="Times New Roman"/>
          <w:highlight w:val="green"/>
        </w:rPr>
        <w:t>lead to</w:t>
      </w:r>
      <w:r w:rsidRPr="008F52E8">
        <w:rPr>
          <w:rStyle w:val="Emphasis"/>
          <w:rFonts w:cs="Times New Roman"/>
        </w:rPr>
        <w:t xml:space="preserve"> a deadly </w:t>
      </w:r>
      <w:r w:rsidRPr="0063625B">
        <w:rPr>
          <w:rStyle w:val="Emphasis"/>
          <w:rFonts w:cs="Times New Roman"/>
          <w:highlight w:val="green"/>
        </w:rPr>
        <w:t>collision</w:t>
      </w:r>
      <w:r w:rsidRPr="008F52E8">
        <w:rPr>
          <w:rStyle w:val="Emphasis"/>
          <w:rFonts w:cs="Times New Roman"/>
        </w:rPr>
        <w:t>.</w:t>
      </w:r>
      <w:r w:rsidRPr="008F52E8">
        <w:rPr>
          <w:rFonts w:cs="Times New Roman"/>
        </w:rPr>
        <w:t xml:space="preserve"> </w:t>
      </w:r>
      <w:r w:rsidRPr="008F52E8">
        <w:rPr>
          <w:rStyle w:val="StyleUnderline"/>
          <w:rFonts w:cs="Times New Roman"/>
        </w:rPr>
        <w:t xml:space="preserve">These </w:t>
      </w:r>
      <w:r w:rsidRPr="0063625B">
        <w:rPr>
          <w:rStyle w:val="StyleUnderline"/>
          <w:rFonts w:cs="Times New Roman"/>
          <w:highlight w:val="green"/>
        </w:rPr>
        <w:t xml:space="preserve">disputes </w:t>
      </w:r>
      <w:r w:rsidRPr="008F52E8">
        <w:rPr>
          <w:rStyle w:val="StyleUnderline"/>
          <w:rFonts w:cs="Times New Roman"/>
        </w:rPr>
        <w:t xml:space="preserve">are </w:t>
      </w:r>
      <w:r w:rsidRPr="0063625B">
        <w:rPr>
          <w:rStyle w:val="StyleUnderline"/>
          <w:rFonts w:cs="Times New Roman"/>
          <w:highlight w:val="green"/>
        </w:rPr>
        <w:t xml:space="preserve">fueled by </w:t>
      </w:r>
      <w:r w:rsidRPr="0063625B">
        <w:rPr>
          <w:rStyle w:val="Emphasis"/>
          <w:rFonts w:cs="Times New Roman"/>
          <w:highlight w:val="green"/>
        </w:rPr>
        <w:t xml:space="preserve">historical </w:t>
      </w:r>
      <w:r w:rsidRPr="008F52E8">
        <w:rPr>
          <w:rStyle w:val="Emphasis"/>
          <w:rFonts w:cs="Times New Roman"/>
        </w:rPr>
        <w:t xml:space="preserve">victimhood </w:t>
      </w:r>
      <w:r w:rsidRPr="0063625B">
        <w:rPr>
          <w:rStyle w:val="Emphasis"/>
          <w:rFonts w:cs="Times New Roman"/>
          <w:highlight w:val="green"/>
        </w:rPr>
        <w:t>narratives and</w:t>
      </w:r>
      <w:r w:rsidRPr="008F52E8">
        <w:rPr>
          <w:rStyle w:val="Emphasis"/>
          <w:rFonts w:cs="Times New Roman"/>
        </w:rPr>
        <w:t xml:space="preserve"> postcolonial </w:t>
      </w:r>
      <w:r w:rsidRPr="0063625B">
        <w:rPr>
          <w:rStyle w:val="Emphasis"/>
          <w:rFonts w:cs="Times New Roman"/>
          <w:highlight w:val="green"/>
        </w:rPr>
        <w:t>nationalism</w:t>
      </w:r>
      <w:r w:rsidRPr="008F52E8">
        <w:rPr>
          <w:rFonts w:cs="Times New Roman"/>
          <w:sz w:val="16"/>
        </w:rPr>
        <w:t xml:space="preserve">. For the countries involved, </w:t>
      </w:r>
      <w:r w:rsidRPr="008F52E8">
        <w:rPr>
          <w:rStyle w:val="StyleUnderline"/>
          <w:rFonts w:cs="Times New Roman"/>
        </w:rPr>
        <w:t>defending sovereignty claims</w:t>
      </w:r>
      <w:r w:rsidRPr="008F52E8">
        <w:rPr>
          <w:rFonts w:cs="Times New Roman"/>
          <w:sz w:val="16"/>
        </w:rPr>
        <w:t xml:space="preserve"> and recovering allegedly stolen territories </w:t>
      </w:r>
      <w:r w:rsidRPr="008F52E8">
        <w:rPr>
          <w:rStyle w:val="StyleUnderline"/>
          <w:rFonts w:cs="Times New Roman"/>
        </w:rPr>
        <w:t>are core missions</w:t>
      </w:r>
      <w:r w:rsidRPr="008F52E8">
        <w:rPr>
          <w:rFonts w:cs="Times New Roman"/>
          <w:sz w:val="16"/>
        </w:rPr>
        <w:t xml:space="preserve">. China is no exception. </w:t>
      </w:r>
      <w:r w:rsidRPr="008F52E8">
        <w:rPr>
          <w:rStyle w:val="StyleUnderline"/>
          <w:rFonts w:cs="Times New Roman"/>
        </w:rPr>
        <w:t>Since</w:t>
      </w:r>
      <w:r w:rsidRPr="008F52E8">
        <w:rPr>
          <w:rFonts w:cs="Times New Roman"/>
          <w:sz w:val="16"/>
        </w:rPr>
        <w:t xml:space="preserve"> the </w:t>
      </w:r>
      <w:r w:rsidRPr="008F52E8">
        <w:rPr>
          <w:rStyle w:val="StyleUnderline"/>
          <w:rFonts w:cs="Times New Roman"/>
        </w:rPr>
        <w:t>2008</w:t>
      </w:r>
      <w:r w:rsidRPr="008F52E8">
        <w:rPr>
          <w:rFonts w:cs="Times New Roman"/>
          <w:sz w:val="16"/>
        </w:rPr>
        <w:t xml:space="preserve"> financial crisis, </w:t>
      </w:r>
      <w:r w:rsidRPr="008F52E8">
        <w:rPr>
          <w:rStyle w:val="StyleUnderline"/>
          <w:rFonts w:cs="Times New Roman"/>
        </w:rPr>
        <w:t>China has been more confident abroad and more afraid at home.</w:t>
      </w:r>
      <w:r w:rsidRPr="008F52E8">
        <w:rPr>
          <w:rFonts w:cs="Times New Roman"/>
          <w:sz w:val="16"/>
        </w:rPr>
        <w:t xml:space="preserve"> The country's elite and its citizens feel that its power position on the international stage has improved drastically. But the foundations of its export-led and investment-fueled growth model were shaken at the same time. </w:t>
      </w:r>
      <w:r w:rsidRPr="008F52E8">
        <w:rPr>
          <w:rStyle w:val="StyleUnderline"/>
          <w:rFonts w:cs="Times New Roman"/>
        </w:rPr>
        <w:t>Top leaders worry about rising social discontent</w:t>
      </w:r>
      <w:r w:rsidRPr="008F52E8">
        <w:rPr>
          <w:rFonts w:cs="Times New Roman"/>
          <w:sz w:val="16"/>
        </w:rPr>
        <w:t xml:space="preserve">. </w:t>
      </w:r>
      <w:r w:rsidRPr="008F52E8">
        <w:rPr>
          <w:rStyle w:val="Emphasis"/>
          <w:rFonts w:cs="Times New Roman"/>
        </w:rPr>
        <w:t xml:space="preserve">It isn't a good time for Chinese leaders to look weak on defense. </w:t>
      </w:r>
      <w:r w:rsidRPr="008F52E8">
        <w:rPr>
          <w:rFonts w:cs="Times New Roman"/>
          <w:sz w:val="16"/>
        </w:rPr>
        <w:t xml:space="preserve">And China doesn't have to be the actor that sparks a dispute for tensions to escalate. In 2010, for example, China often reacted sharply to events initiated by others, such as Japan’s arrest of a Chinese fishing boat captain and crew near the Senkaku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Senkakus since the Japanese central government purchased some of the islands from a private Japanese family in 2012. </w:t>
      </w:r>
      <w:r w:rsidRPr="008F52E8">
        <w:rPr>
          <w:rStyle w:val="StyleUnderline"/>
          <w:rFonts w:cs="Times New Roman"/>
        </w:rPr>
        <w:t>The Chinese leadership could use its conventional military power to threaten U.S. partners and</w:t>
      </w:r>
      <w:r w:rsidRPr="008F52E8">
        <w:rPr>
          <w:rFonts w:cs="Times New Roman"/>
          <w:sz w:val="16"/>
        </w:rPr>
        <w:t xml:space="preserve"> to </w:t>
      </w:r>
      <w:r w:rsidRPr="008F52E8">
        <w:rPr>
          <w:rStyle w:val="StyleUnderline"/>
          <w:rFonts w:cs="Times New Roman"/>
        </w:rPr>
        <w:t>impose</w:t>
      </w:r>
      <w:r w:rsidRPr="008F52E8">
        <w:rPr>
          <w:rFonts w:cs="Times New Roman"/>
          <w:sz w:val="16"/>
        </w:rPr>
        <w:t xml:space="preserve"> </w:t>
      </w:r>
      <w:r w:rsidRPr="008F52E8">
        <w:rPr>
          <w:rStyle w:val="StyleUnderline"/>
          <w:rFonts w:cs="Times New Roman"/>
        </w:rPr>
        <w:t>high costs on U.S. forces if they</w:t>
      </w:r>
      <w:r w:rsidRPr="008F52E8">
        <w:rPr>
          <w:rFonts w:cs="Times New Roman"/>
          <w:sz w:val="16"/>
        </w:rPr>
        <w:t xml:space="preserve"> intervened to </w:t>
      </w:r>
      <w:r w:rsidRPr="008F52E8">
        <w:rPr>
          <w:rStyle w:val="StyleUnderline"/>
          <w:rFonts w:cs="Times New Roman"/>
        </w:rPr>
        <w:t>assist</w:t>
      </w:r>
      <w:r w:rsidRPr="008F52E8">
        <w:rPr>
          <w:rFonts w:cs="Times New Roman"/>
          <w:sz w:val="16"/>
        </w:rPr>
        <w:t xml:space="preserve"> their </w:t>
      </w:r>
      <w:r w:rsidRPr="008F52E8">
        <w:rPr>
          <w:rStyle w:val="StyleUnderline"/>
          <w:rFonts w:cs="Times New Roman"/>
        </w:rPr>
        <w:t>allies</w:t>
      </w:r>
      <w:r w:rsidRPr="008F52E8">
        <w:rPr>
          <w:rFonts w:cs="Times New Roman"/>
          <w:sz w:val="16"/>
        </w:rPr>
        <w:t xml:space="preserve">. The ability to conduct such </w:t>
      </w:r>
      <w:r w:rsidRPr="008F52E8">
        <w:rPr>
          <w:rStyle w:val="StyleUnderline"/>
          <w:rFonts w:cs="Times New Roman"/>
        </w:rPr>
        <w:t>asymmetric</w:t>
      </w:r>
      <w:r w:rsidRPr="008F52E8">
        <w:rPr>
          <w:rFonts w:cs="Times New Roman"/>
          <w:sz w:val="16"/>
        </w:rPr>
        <w:t xml:space="preserve"> </w:t>
      </w:r>
      <w:r w:rsidRPr="008F52E8">
        <w:rPr>
          <w:rStyle w:val="StyleUnderline"/>
          <w:rFonts w:cs="Times New Roman"/>
        </w:rPr>
        <w:t>warfare</w:t>
      </w:r>
      <w:r w:rsidRPr="008F52E8">
        <w:rPr>
          <w:rFonts w:cs="Times New Roman"/>
          <w:sz w:val="16"/>
        </w:rPr>
        <w:t xml:space="preserve"> against the U.S. </w:t>
      </w:r>
      <w:r w:rsidRPr="008F52E8">
        <w:rPr>
          <w:rStyle w:val="StyleUnderline"/>
          <w:rFonts w:cs="Times New Roman"/>
        </w:rPr>
        <w:t>can</w:t>
      </w:r>
      <w:r w:rsidRPr="008F52E8">
        <w:rPr>
          <w:rFonts w:cs="Times New Roman"/>
          <w:sz w:val="16"/>
        </w:rPr>
        <w:t xml:space="preserve"> potentially </w:t>
      </w:r>
      <w:r w:rsidRPr="008F52E8">
        <w:rPr>
          <w:rStyle w:val="StyleUnderline"/>
          <w:rFonts w:cs="Times New Roman"/>
        </w:rPr>
        <w:t>affect how disputes are managed in peacetime</w:t>
      </w:r>
      <w:r w:rsidRPr="008F52E8">
        <w:rPr>
          <w:rFonts w:cs="Times New Roman"/>
          <w:sz w:val="16"/>
        </w:rPr>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8F52E8">
        <w:rPr>
          <w:rStyle w:val="StyleUnderline"/>
          <w:rFonts w:cs="Times New Roman"/>
        </w:rPr>
        <w:t xml:space="preserve">The </w:t>
      </w:r>
      <w:r w:rsidRPr="0063625B">
        <w:rPr>
          <w:rStyle w:val="StyleUnderline"/>
          <w:rFonts w:cs="Times New Roman"/>
          <w:highlight w:val="green"/>
        </w:rPr>
        <w:t>U.S</w:t>
      </w:r>
      <w:r w:rsidRPr="008F52E8">
        <w:rPr>
          <w:rStyle w:val="StyleUnderline"/>
          <w:rFonts w:cs="Times New Roman"/>
        </w:rPr>
        <w:t>.,</w:t>
      </w:r>
      <w:r w:rsidRPr="008F52E8">
        <w:rPr>
          <w:rFonts w:cs="Times New Roman"/>
          <w:sz w:val="16"/>
        </w:rPr>
        <w:t xml:space="preserve"> all things being equal, </w:t>
      </w:r>
      <w:r w:rsidRPr="0063625B">
        <w:rPr>
          <w:rStyle w:val="StyleUnderline"/>
          <w:rFonts w:cs="Times New Roman"/>
          <w:highlight w:val="green"/>
        </w:rPr>
        <w:t xml:space="preserve">might </w:t>
      </w:r>
      <w:r w:rsidRPr="008F52E8">
        <w:rPr>
          <w:rStyle w:val="StyleUnderline"/>
          <w:rFonts w:cs="Times New Roman"/>
        </w:rPr>
        <w:t xml:space="preserve">be tempted to </w:t>
      </w:r>
      <w:r w:rsidRPr="0063625B">
        <w:rPr>
          <w:rStyle w:val="StyleUnderline"/>
          <w:rFonts w:cs="Times New Roman"/>
          <w:highlight w:val="green"/>
        </w:rPr>
        <w:t>attack</w:t>
      </w:r>
      <w:r w:rsidRPr="008F52E8">
        <w:rPr>
          <w:rStyle w:val="StyleUnderline"/>
          <w:rFonts w:cs="Times New Roman"/>
        </w:rPr>
        <w:t xml:space="preserve"> submarine ports and naval</w:t>
      </w:r>
      <w:r w:rsidRPr="008F52E8">
        <w:rPr>
          <w:rFonts w:cs="Times New Roman"/>
          <w:sz w:val="16"/>
        </w:rPr>
        <w:t xml:space="preserve"> </w:t>
      </w:r>
      <w:r w:rsidRPr="0063625B">
        <w:rPr>
          <w:rStyle w:val="Emphasis"/>
          <w:rFonts w:cs="Times New Roman"/>
          <w:highlight w:val="green"/>
        </w:rPr>
        <w:t>c</w:t>
      </w:r>
      <w:r w:rsidRPr="008F52E8">
        <w:rPr>
          <w:rFonts w:cs="Times New Roman"/>
          <w:sz w:val="16"/>
        </w:rPr>
        <w:t>ommand-</w:t>
      </w:r>
      <w:r w:rsidRPr="0063625B">
        <w:rPr>
          <w:rStyle w:val="Emphasis"/>
          <w:rFonts w:cs="Times New Roman"/>
          <w:highlight w:val="green"/>
        </w:rPr>
        <w:t>and</w:t>
      </w:r>
      <w:r w:rsidRPr="008F52E8">
        <w:rPr>
          <w:rFonts w:cs="Times New Roman"/>
          <w:sz w:val="16"/>
        </w:rPr>
        <w:t>-</w:t>
      </w:r>
      <w:r w:rsidRPr="0063625B">
        <w:rPr>
          <w:rStyle w:val="Emphasis"/>
          <w:rFonts w:cs="Times New Roman"/>
          <w:highlight w:val="green"/>
        </w:rPr>
        <w:t>c</w:t>
      </w:r>
      <w:r w:rsidRPr="008F52E8">
        <w:rPr>
          <w:rFonts w:cs="Times New Roman"/>
          <w:sz w:val="16"/>
        </w:rPr>
        <w:t xml:space="preserve">ontrol </w:t>
      </w:r>
      <w:r w:rsidRPr="008F52E8">
        <w:rPr>
          <w:rStyle w:val="StyleUnderline"/>
          <w:rFonts w:cs="Times New Roman"/>
        </w:rPr>
        <w:t>systems on Chinese soil. But</w:t>
      </w:r>
      <w:r w:rsidRPr="008F52E8">
        <w:rPr>
          <w:rFonts w:cs="Times New Roman"/>
          <w:sz w:val="16"/>
        </w:rPr>
        <w:t xml:space="preserve"> all things are not equal. </w:t>
      </w:r>
      <w:r w:rsidRPr="008F52E8">
        <w:rPr>
          <w:rStyle w:val="StyleUnderline"/>
          <w:rFonts w:cs="Times New Roman"/>
        </w:rPr>
        <w:t>No U.S. president</w:t>
      </w:r>
      <w:r w:rsidRPr="008F52E8">
        <w:rPr>
          <w:rFonts w:cs="Times New Roman"/>
          <w:sz w:val="16"/>
        </w:rPr>
        <w:t xml:space="preserve"> has </w:t>
      </w:r>
      <w:r w:rsidRPr="008F52E8">
        <w:rPr>
          <w:rStyle w:val="StyleUnderline"/>
          <w:rFonts w:cs="Times New Roman"/>
        </w:rPr>
        <w:t>ever launched robust conventional attacks against the homeland of a nation with nuclear retaliatory capabilit</w:t>
      </w:r>
      <w:r w:rsidRPr="008F52E8">
        <w:rPr>
          <w:rFonts w:cs="Times New Roman"/>
          <w:sz w:val="16"/>
        </w:rPr>
        <w:t xml:space="preserve">y. Moreover, </w:t>
      </w:r>
      <w:r w:rsidRPr="008F52E8">
        <w:rPr>
          <w:rStyle w:val="StyleUnderline"/>
          <w:rFonts w:cs="Times New Roman"/>
        </w:rPr>
        <w:t xml:space="preserve">the conventional mobile ballistic missiles and submarines China </w:t>
      </w:r>
      <w:r w:rsidRPr="008F52E8">
        <w:rPr>
          <w:rFonts w:cs="Times New Roman"/>
          <w:sz w:val="16"/>
        </w:rPr>
        <w:t xml:space="preserve">has </w:t>
      </w:r>
      <w:r w:rsidRPr="008F52E8">
        <w:rPr>
          <w:rStyle w:val="StyleUnderline"/>
          <w:rFonts w:cs="Times New Roman"/>
        </w:rPr>
        <w:t xml:space="preserve">developed to counter superior U.S. forces </w:t>
      </w:r>
      <w:r w:rsidRPr="008F52E8">
        <w:rPr>
          <w:rStyle w:val="Emphasis"/>
          <w:rFonts w:cs="Times New Roman"/>
        </w:rPr>
        <w:t xml:space="preserve">overlap dangerously with the land-based missiles and submarines that China is developing to provide a secure nuclear retaliatory capability. </w:t>
      </w:r>
      <w:r w:rsidRPr="008F52E8">
        <w:rPr>
          <w:rFonts w:cs="Times New Roman"/>
          <w:sz w:val="16"/>
        </w:rPr>
        <w:t xml:space="preserve">If the U.S. were to attack missile systems and submarines for the purpose of protecting against conventional attack early in a conflict, </w:t>
      </w:r>
      <w:r w:rsidRPr="0063625B">
        <w:rPr>
          <w:rStyle w:val="StyleUnderline"/>
          <w:rFonts w:cs="Times New Roman"/>
          <w:highlight w:val="green"/>
        </w:rPr>
        <w:t>Washington could</w:t>
      </w:r>
      <w:r w:rsidRPr="008F52E8">
        <w:rPr>
          <w:rStyle w:val="StyleUnderline"/>
          <w:rFonts w:cs="Times New Roman"/>
        </w:rPr>
        <w:t xml:space="preserve"> unintentionally </w:t>
      </w:r>
      <w:r w:rsidRPr="0063625B">
        <w:rPr>
          <w:rStyle w:val="StyleUnderline"/>
          <w:rFonts w:cs="Times New Roman"/>
          <w:highlight w:val="green"/>
        </w:rPr>
        <w:t>compromise</w:t>
      </w:r>
      <w:r w:rsidRPr="008F52E8">
        <w:rPr>
          <w:rFonts w:cs="Times New Roman"/>
          <w:sz w:val="16"/>
        </w:rPr>
        <w:t xml:space="preserve"> portions of </w:t>
      </w:r>
      <w:r w:rsidRPr="0063625B">
        <w:rPr>
          <w:rStyle w:val="StyleUnderline"/>
          <w:rFonts w:cs="Times New Roman"/>
          <w:highlight w:val="green"/>
        </w:rPr>
        <w:t xml:space="preserve">China’s </w:t>
      </w:r>
      <w:r w:rsidRPr="0063625B">
        <w:rPr>
          <w:rStyle w:val="Emphasis"/>
          <w:rFonts w:cs="Times New Roman"/>
          <w:highlight w:val="green"/>
        </w:rPr>
        <w:t>nuclear arsenal</w:t>
      </w:r>
      <w:r w:rsidRPr="008F52E8">
        <w:rPr>
          <w:rFonts w:cs="Times New Roman"/>
          <w:sz w:val="16"/>
        </w:rPr>
        <w:t xml:space="preserve"> as well. </w:t>
      </w:r>
      <w:r w:rsidRPr="008F52E8">
        <w:rPr>
          <w:rStyle w:val="StyleUnderline"/>
          <w:rFonts w:cs="Times New Roman"/>
        </w:rPr>
        <w:t xml:space="preserve">Chinese </w:t>
      </w:r>
      <w:r w:rsidRPr="0063625B">
        <w:rPr>
          <w:rStyle w:val="StyleUnderline"/>
          <w:rFonts w:cs="Times New Roman"/>
          <w:highlight w:val="green"/>
        </w:rPr>
        <w:t>leaders could</w:t>
      </w:r>
      <w:r w:rsidRPr="008F52E8">
        <w:rPr>
          <w:rFonts w:cs="Times New Roman"/>
          <w:sz w:val="16"/>
        </w:rPr>
        <w:t xml:space="preserve"> mistakenly </w:t>
      </w:r>
      <w:r w:rsidRPr="0063625B">
        <w:rPr>
          <w:rStyle w:val="StyleUnderline"/>
          <w:rFonts w:cs="Times New Roman"/>
          <w:highlight w:val="green"/>
        </w:rPr>
        <w:t>view</w:t>
      </w:r>
      <w:r w:rsidRPr="008F52E8">
        <w:rPr>
          <w:rStyle w:val="StyleUnderline"/>
          <w:rFonts w:cs="Times New Roman"/>
        </w:rPr>
        <w:t xml:space="preserve"> this </w:t>
      </w:r>
      <w:r w:rsidRPr="0063625B">
        <w:rPr>
          <w:rStyle w:val="StyleUnderline"/>
          <w:rFonts w:cs="Times New Roman"/>
          <w:highlight w:val="green"/>
        </w:rPr>
        <w:t>as</w:t>
      </w:r>
      <w:r w:rsidRPr="008F52E8">
        <w:rPr>
          <w:rStyle w:val="StyleUnderline"/>
          <w:rFonts w:cs="Times New Roman"/>
        </w:rPr>
        <w:t xml:space="preserve"> an </w:t>
      </w:r>
      <w:r w:rsidRPr="0063625B">
        <w:rPr>
          <w:rStyle w:val="StyleUnderline"/>
          <w:rFonts w:cs="Times New Roman"/>
          <w:highlight w:val="green"/>
        </w:rPr>
        <w:t xml:space="preserve">attempt to eliminate </w:t>
      </w:r>
      <w:r w:rsidRPr="008F52E8">
        <w:rPr>
          <w:rStyle w:val="StyleUnderline"/>
          <w:rFonts w:cs="Times New Roman"/>
        </w:rPr>
        <w:t xml:space="preserve">China’s </w:t>
      </w:r>
      <w:r w:rsidRPr="0063625B">
        <w:rPr>
          <w:rStyle w:val="StyleUnderline"/>
          <w:rFonts w:cs="Times New Roman"/>
          <w:highlight w:val="green"/>
        </w:rPr>
        <w:t xml:space="preserve">nuclear deterrent, </w:t>
      </w:r>
      <w:r w:rsidRPr="0063625B">
        <w:rPr>
          <w:rStyle w:val="Emphasis"/>
          <w:rFonts w:cs="Times New Roman"/>
          <w:highlight w:val="green"/>
        </w:rPr>
        <w:t>risking escalation</w:t>
      </w:r>
      <w:r w:rsidRPr="008F52E8">
        <w:rPr>
          <w:rStyle w:val="Emphasis"/>
          <w:rFonts w:cs="Times New Roman"/>
        </w:rPr>
        <w:t>.</w:t>
      </w:r>
      <w:r w:rsidRPr="008F52E8">
        <w:rPr>
          <w:rStyle w:val="StyleUnderline"/>
          <w:rFonts w:cs="Times New Roman"/>
        </w:rPr>
        <w:t xml:space="preserve"> China adheres</w:t>
      </w:r>
      <w:r w:rsidRPr="008F52E8">
        <w:rPr>
          <w:rFonts w:cs="Times New Roman"/>
          <w:sz w:val="16"/>
        </w:rPr>
        <w:t xml:space="preserve"> publicly </w:t>
      </w:r>
      <w:r w:rsidRPr="008F52E8">
        <w:rPr>
          <w:rStyle w:val="StyleUnderline"/>
          <w:rFonts w:cs="Times New Roman"/>
        </w:rPr>
        <w:t>to a</w:t>
      </w:r>
      <w:r w:rsidRPr="008F52E8">
        <w:rPr>
          <w:rFonts w:cs="Times New Roman"/>
          <w:sz w:val="16"/>
        </w:rPr>
        <w:t xml:space="preserve"> </w:t>
      </w:r>
      <w:r w:rsidRPr="008F52E8">
        <w:rPr>
          <w:rStyle w:val="Emphasis"/>
          <w:rFonts w:cs="Times New Roman"/>
        </w:rPr>
        <w:t>n</w:t>
      </w:r>
      <w:r w:rsidRPr="008F52E8">
        <w:rPr>
          <w:rFonts w:cs="Times New Roman"/>
          <w:sz w:val="16"/>
        </w:rPr>
        <w:t>o-</w:t>
      </w:r>
      <w:r w:rsidRPr="008F52E8">
        <w:rPr>
          <w:rStyle w:val="Emphasis"/>
          <w:rFonts w:cs="Times New Roman"/>
        </w:rPr>
        <w:t>f</w:t>
      </w:r>
      <w:r w:rsidRPr="008F52E8">
        <w:rPr>
          <w:rFonts w:cs="Times New Roman"/>
          <w:sz w:val="16"/>
        </w:rPr>
        <w:t>irst-</w:t>
      </w:r>
      <w:r w:rsidRPr="008F52E8">
        <w:rPr>
          <w:rStyle w:val="Emphasis"/>
          <w:rFonts w:cs="Times New Roman"/>
        </w:rPr>
        <w:t>u</w:t>
      </w:r>
      <w:r w:rsidRPr="008F52E8">
        <w:rPr>
          <w:rFonts w:cs="Times New Roman"/>
          <w:sz w:val="16"/>
        </w:rPr>
        <w:t xml:space="preserve">se doctrine on nuclear weapons, a position that would seem to mean that no amount of conventional firepower leveled against it would cause it to resort to a nuclear response. </w:t>
      </w:r>
      <w:r w:rsidRPr="008F52E8">
        <w:rPr>
          <w:rStyle w:val="StyleUnderline"/>
          <w:rFonts w:cs="Times New Roman"/>
        </w:rPr>
        <w:t>But internal Chinese military writings suggest</w:t>
      </w:r>
      <w:r w:rsidRPr="008F52E8">
        <w:rPr>
          <w:rFonts w:cs="Times New Roman"/>
          <w:sz w:val="16"/>
        </w:rPr>
        <w:t xml:space="preserve"> that </w:t>
      </w:r>
      <w:r w:rsidRPr="008F52E8">
        <w:rPr>
          <w:rStyle w:val="Emphasis"/>
          <w:rFonts w:cs="Times New Roman"/>
        </w:rPr>
        <w:t>n</w:t>
      </w:r>
      <w:r w:rsidRPr="008F52E8">
        <w:rPr>
          <w:rFonts w:cs="Times New Roman"/>
          <w:sz w:val="16"/>
        </w:rPr>
        <w:t>o-</w:t>
      </w:r>
      <w:r w:rsidRPr="008F52E8">
        <w:rPr>
          <w:rStyle w:val="Emphasis"/>
          <w:rFonts w:cs="Times New Roman"/>
        </w:rPr>
        <w:t>f</w:t>
      </w:r>
      <w:r w:rsidRPr="008F52E8">
        <w:rPr>
          <w:rFonts w:cs="Times New Roman"/>
          <w:sz w:val="16"/>
        </w:rPr>
        <w:t>irst-</w:t>
      </w:r>
      <w:r w:rsidRPr="008F52E8">
        <w:rPr>
          <w:rStyle w:val="Emphasis"/>
          <w:rFonts w:cs="Times New Roman"/>
        </w:rPr>
        <w:t>u</w:t>
      </w:r>
      <w:r w:rsidRPr="008F52E8">
        <w:rPr>
          <w:rFonts w:cs="Times New Roman"/>
          <w:sz w:val="16"/>
        </w:rPr>
        <w:t xml:space="preserve">se </w:t>
      </w:r>
      <w:r w:rsidRPr="008F52E8">
        <w:rPr>
          <w:rStyle w:val="StyleUnderline"/>
          <w:rFonts w:cs="Times New Roman"/>
        </w:rPr>
        <w:t xml:space="preserve">is </w:t>
      </w:r>
      <w:r w:rsidRPr="008F52E8">
        <w:rPr>
          <w:rStyle w:val="Emphasis"/>
          <w:rFonts w:cs="Times New Roman"/>
        </w:rPr>
        <w:t>more of a guideline than a rule</w:t>
      </w:r>
      <w:r w:rsidRPr="008F52E8">
        <w:rPr>
          <w:rFonts w:cs="Times New Roman"/>
          <w:sz w:val="16"/>
        </w:rPr>
        <w:t xml:space="preserve"> </w:t>
      </w:r>
      <w:r w:rsidRPr="008F52E8">
        <w:rPr>
          <w:rStyle w:val="StyleUnderline"/>
          <w:rFonts w:cs="Times New Roman"/>
        </w:rPr>
        <w:t>and</w:t>
      </w:r>
      <w:r w:rsidRPr="008F52E8">
        <w:rPr>
          <w:rFonts w:cs="Times New Roman"/>
          <w:sz w:val="16"/>
        </w:rPr>
        <w:t xml:space="preserve"> </w:t>
      </w:r>
      <w:r w:rsidRPr="008F52E8">
        <w:rPr>
          <w:rStyle w:val="StyleUnderline"/>
          <w:rFonts w:cs="Times New Roman"/>
        </w:rPr>
        <w:t>doesn't</w:t>
      </w:r>
      <w:r w:rsidRPr="008F52E8">
        <w:rPr>
          <w:rFonts w:cs="Times New Roman"/>
          <w:sz w:val="16"/>
        </w:rPr>
        <w:t xml:space="preserve"> necessarily </w:t>
      </w:r>
      <w:r w:rsidRPr="008F52E8">
        <w:rPr>
          <w:rStyle w:val="StyleUnderline"/>
          <w:rFonts w:cs="Times New Roman"/>
        </w:rPr>
        <w:t>apply under conditions in which a technologically superior foe attacks crucial targets with conventional weapons.</w:t>
      </w:r>
    </w:p>
    <w:p w14:paraId="5081879F" w14:textId="77777777" w:rsidR="001B593B" w:rsidRPr="001A7AB5" w:rsidRDefault="001B593B" w:rsidP="001B593B">
      <w:pPr>
        <w:pStyle w:val="Heading3"/>
      </w:pPr>
      <w:r>
        <w:t>2nc at: china econ thumpers</w:t>
      </w:r>
    </w:p>
    <w:p w14:paraId="143CB1B6" w14:textId="77777777" w:rsidR="001B593B" w:rsidRPr="001A7AB5" w:rsidRDefault="001B593B" w:rsidP="001B593B"/>
    <w:p w14:paraId="777A4983" w14:textId="77777777" w:rsidR="001B593B" w:rsidRPr="003C75E4" w:rsidRDefault="001B593B" w:rsidP="001B593B">
      <w:pPr>
        <w:pStyle w:val="Heading4"/>
      </w:pPr>
      <w:r>
        <w:t xml:space="preserve">The U.S. </w:t>
      </w:r>
      <w:r>
        <w:rPr>
          <w:u w:val="single"/>
        </w:rPr>
        <w:t>economically outmuscles</w:t>
      </w:r>
      <w:r>
        <w:t xml:space="preserve"> China---they’re </w:t>
      </w:r>
      <w:r>
        <w:rPr>
          <w:u w:val="single"/>
        </w:rPr>
        <w:t>barely</w:t>
      </w:r>
      <w:r>
        <w:t xml:space="preserve"> keeping pace. </w:t>
      </w:r>
    </w:p>
    <w:p w14:paraId="296321D9" w14:textId="77777777" w:rsidR="001B593B" w:rsidRDefault="001B593B" w:rsidP="001B593B">
      <w:r>
        <w:rPr>
          <w:rStyle w:val="Style13ptBold"/>
        </w:rPr>
        <w:t xml:space="preserve">Beckley ’18 </w:t>
      </w:r>
      <w:r w:rsidRPr="00736B62">
        <w:t>[Michael; 2018; Professor of International Relations at Tufts University, Ph.D. in Political Science from Columbia University; Unrivaled: Why America Will Remain the World’s Sole Superpower, “</w:t>
      </w:r>
      <w:r>
        <w:t>Why America?</w:t>
      </w:r>
      <w:r w:rsidRPr="00736B62">
        <w:t xml:space="preserve">” Ch. </w:t>
      </w:r>
      <w:r>
        <w:t>1</w:t>
      </w:r>
      <w:r w:rsidRPr="00736B62">
        <w:t>]</w:t>
      </w:r>
    </w:p>
    <w:p w14:paraId="5B165407" w14:textId="77777777" w:rsidR="001B593B" w:rsidRPr="002F3CF2" w:rsidRDefault="001B593B" w:rsidP="001B593B">
      <w:pPr>
        <w:rPr>
          <w:sz w:val="16"/>
        </w:rPr>
      </w:pPr>
      <w:r w:rsidRPr="002F3CF2">
        <w:rPr>
          <w:sz w:val="16"/>
        </w:rPr>
        <w:t>Economic Trends</w:t>
      </w:r>
    </w:p>
    <w:p w14:paraId="02A2745A" w14:textId="77777777" w:rsidR="001B593B" w:rsidRPr="002F3CF2" w:rsidRDefault="001B593B" w:rsidP="001B593B">
      <w:pPr>
        <w:rPr>
          <w:sz w:val="16"/>
        </w:rPr>
      </w:pPr>
      <w:r w:rsidRPr="002F3CF2">
        <w:rPr>
          <w:sz w:val="16"/>
        </w:rPr>
        <w:t xml:space="preserve">Chapter 3 analyzes economic trends for the United States and China. </w:t>
      </w:r>
      <w:r w:rsidRPr="00EC3E85">
        <w:rPr>
          <w:rStyle w:val="StyleUnderline"/>
        </w:rPr>
        <w:t>The</w:t>
      </w:r>
      <w:r w:rsidRPr="002F3CF2">
        <w:rPr>
          <w:sz w:val="16"/>
        </w:rPr>
        <w:t xml:space="preserve"> main </w:t>
      </w:r>
      <w:r w:rsidRPr="00EC3E85">
        <w:rPr>
          <w:rStyle w:val="Emphasis"/>
        </w:rPr>
        <w:t>conclusion</w:t>
      </w:r>
      <w:r w:rsidRPr="00EC3E85">
        <w:rPr>
          <w:rStyle w:val="StyleUnderline"/>
        </w:rPr>
        <w:t xml:space="preserve"> is</w:t>
      </w:r>
      <w:r w:rsidRPr="002F3CF2">
        <w:rPr>
          <w:sz w:val="16"/>
        </w:rPr>
        <w:t xml:space="preserve"> that </w:t>
      </w:r>
      <w:r w:rsidRPr="0063625B">
        <w:rPr>
          <w:rStyle w:val="StyleUnderline"/>
          <w:highlight w:val="green"/>
        </w:rPr>
        <w:t xml:space="preserve">the </w:t>
      </w:r>
      <w:r w:rsidRPr="0063625B">
        <w:rPr>
          <w:rStyle w:val="Emphasis"/>
          <w:highlight w:val="green"/>
        </w:rPr>
        <w:t>U</w:t>
      </w:r>
      <w:r w:rsidRPr="002F3CF2">
        <w:rPr>
          <w:sz w:val="16"/>
        </w:rPr>
        <w:t xml:space="preserve">nited </w:t>
      </w:r>
      <w:r w:rsidRPr="0063625B">
        <w:rPr>
          <w:rStyle w:val="Emphasis"/>
          <w:highlight w:val="green"/>
        </w:rPr>
        <w:t>S</w:t>
      </w:r>
      <w:r w:rsidRPr="002F3CF2">
        <w:rPr>
          <w:sz w:val="16"/>
        </w:rPr>
        <w:t xml:space="preserve">tates </w:t>
      </w:r>
      <w:r w:rsidRPr="0063625B">
        <w:rPr>
          <w:rStyle w:val="StyleUnderline"/>
          <w:highlight w:val="green"/>
        </w:rPr>
        <w:t>is</w:t>
      </w:r>
      <w:r w:rsidRPr="00EC3E85">
        <w:rPr>
          <w:rStyle w:val="StyleUnderline"/>
        </w:rPr>
        <w:t xml:space="preserve"> </w:t>
      </w:r>
      <w:r w:rsidRPr="00EC3E85">
        <w:rPr>
          <w:rStyle w:val="Emphasis"/>
        </w:rPr>
        <w:t>several times</w:t>
      </w:r>
      <w:r w:rsidRPr="00EC3E85">
        <w:rPr>
          <w:rStyle w:val="StyleUnderline"/>
        </w:rPr>
        <w:t xml:space="preserve"> </w:t>
      </w:r>
      <w:r w:rsidRPr="0063625B">
        <w:rPr>
          <w:rStyle w:val="StyleUnderline"/>
          <w:highlight w:val="green"/>
        </w:rPr>
        <w:t>wealthier than China, and the</w:t>
      </w:r>
      <w:r w:rsidRPr="00EC3E85">
        <w:rPr>
          <w:rStyle w:val="StyleUnderline"/>
        </w:rPr>
        <w:t xml:space="preserve"> </w:t>
      </w:r>
      <w:r w:rsidRPr="00EC3E85">
        <w:rPr>
          <w:rStyle w:val="Emphasis"/>
        </w:rPr>
        <w:t xml:space="preserve">absolute </w:t>
      </w:r>
      <w:r w:rsidRPr="0063625B">
        <w:rPr>
          <w:rStyle w:val="Emphasis"/>
          <w:highlight w:val="green"/>
        </w:rPr>
        <w:t>gap</w:t>
      </w:r>
      <w:r w:rsidRPr="0063625B">
        <w:rPr>
          <w:rStyle w:val="StyleUnderline"/>
          <w:highlight w:val="green"/>
        </w:rPr>
        <w:t xml:space="preserve"> is </w:t>
      </w:r>
      <w:r w:rsidRPr="0063625B">
        <w:rPr>
          <w:rStyle w:val="Emphasis"/>
          <w:highlight w:val="green"/>
        </w:rPr>
        <w:t>growing</w:t>
      </w:r>
      <w:r w:rsidRPr="00EC3E85">
        <w:rPr>
          <w:rStyle w:val="StyleUnderline"/>
        </w:rPr>
        <w:t xml:space="preserve"> by trillions of dollars </w:t>
      </w:r>
      <w:r w:rsidRPr="0063625B">
        <w:rPr>
          <w:rStyle w:val="Emphasis"/>
          <w:highlight w:val="green"/>
        </w:rPr>
        <w:t>each year</w:t>
      </w:r>
      <w:r w:rsidRPr="0063625B">
        <w:rPr>
          <w:rStyle w:val="StyleUnderline"/>
          <w:highlight w:val="green"/>
        </w:rPr>
        <w:t>. China’s economy is</w:t>
      </w:r>
      <w:r w:rsidRPr="003C75E4">
        <w:rPr>
          <w:rStyle w:val="StyleUnderline"/>
        </w:rPr>
        <w:t xml:space="preserve"> big</w:t>
      </w:r>
      <w:r w:rsidRPr="00EC3E85">
        <w:rPr>
          <w:rStyle w:val="StyleUnderline"/>
        </w:rPr>
        <w:t xml:space="preserve"> but </w:t>
      </w:r>
      <w:r w:rsidRPr="0063625B">
        <w:rPr>
          <w:rStyle w:val="Emphasis"/>
          <w:highlight w:val="green"/>
        </w:rPr>
        <w:t>inefficient</w:t>
      </w:r>
      <w:r w:rsidRPr="00EC3E85">
        <w:rPr>
          <w:rStyle w:val="StyleUnderline"/>
        </w:rPr>
        <w:t xml:space="preserve">. It produces high output at </w:t>
      </w:r>
      <w:r w:rsidRPr="00EC3E85">
        <w:rPr>
          <w:rStyle w:val="Emphasis"/>
        </w:rPr>
        <w:t>high costs</w:t>
      </w:r>
      <w:r w:rsidRPr="002F3CF2">
        <w:rPr>
          <w:sz w:val="16"/>
        </w:rPr>
        <w:t xml:space="preserve">. Chinese </w:t>
      </w:r>
      <w:r w:rsidRPr="0063625B">
        <w:rPr>
          <w:rStyle w:val="StyleUnderline"/>
          <w:highlight w:val="green"/>
        </w:rPr>
        <w:t>businesses suffer from</w:t>
      </w:r>
      <w:r w:rsidRPr="00EC3E85">
        <w:rPr>
          <w:rStyle w:val="StyleUnderline"/>
        </w:rPr>
        <w:t xml:space="preserve"> </w:t>
      </w:r>
      <w:r w:rsidRPr="00EC3E85">
        <w:rPr>
          <w:rStyle w:val="Emphasis"/>
        </w:rPr>
        <w:t xml:space="preserve">chronically </w:t>
      </w:r>
      <w:r w:rsidRPr="0063625B">
        <w:rPr>
          <w:rStyle w:val="Emphasis"/>
          <w:highlight w:val="green"/>
        </w:rPr>
        <w:t>high</w:t>
      </w:r>
      <w:r w:rsidRPr="002F3CF2">
        <w:rPr>
          <w:sz w:val="16"/>
        </w:rPr>
        <w:t xml:space="preserve"> production </w:t>
      </w:r>
      <w:r w:rsidRPr="0063625B">
        <w:rPr>
          <w:rStyle w:val="StyleUnderline"/>
          <w:highlight w:val="green"/>
        </w:rPr>
        <w:t>costs</w:t>
      </w:r>
      <w:r w:rsidRPr="00EC3E85">
        <w:rPr>
          <w:rStyle w:val="StyleUnderline"/>
        </w:rPr>
        <w:t xml:space="preserve">, and China’s </w:t>
      </w:r>
      <w:r w:rsidRPr="00EC3E85">
        <w:rPr>
          <w:rStyle w:val="Emphasis"/>
        </w:rPr>
        <w:t>1.4 billion</w:t>
      </w:r>
      <w:r w:rsidRPr="00EC3E85">
        <w:rPr>
          <w:rStyle w:val="StyleUnderline"/>
        </w:rPr>
        <w:t xml:space="preserve"> people generate </w:t>
      </w:r>
      <w:r w:rsidRPr="00EC3E85">
        <w:rPr>
          <w:rStyle w:val="Emphasis"/>
        </w:rPr>
        <w:t xml:space="preserve">massive </w:t>
      </w:r>
      <w:r w:rsidRPr="0063625B">
        <w:rPr>
          <w:rStyle w:val="Emphasis"/>
          <w:highlight w:val="green"/>
        </w:rPr>
        <w:t>welfare</w:t>
      </w:r>
      <w:r w:rsidRPr="0063625B">
        <w:rPr>
          <w:rStyle w:val="StyleUnderline"/>
          <w:highlight w:val="green"/>
        </w:rPr>
        <w:t xml:space="preserve"> and </w:t>
      </w:r>
      <w:r w:rsidRPr="0063625B">
        <w:rPr>
          <w:rStyle w:val="Emphasis"/>
          <w:highlight w:val="green"/>
        </w:rPr>
        <w:t>security</w:t>
      </w:r>
      <w:r w:rsidRPr="00EC3E85">
        <w:rPr>
          <w:rStyle w:val="Emphasis"/>
        </w:rPr>
        <w:t xml:space="preserve"> burdens</w:t>
      </w:r>
      <w:r w:rsidRPr="00041F2E">
        <w:rPr>
          <w:rStyle w:val="StyleUnderline"/>
        </w:rPr>
        <w:t xml:space="preserve">. </w:t>
      </w:r>
      <w:r w:rsidRPr="0063625B">
        <w:rPr>
          <w:rStyle w:val="StyleUnderline"/>
          <w:highlight w:val="green"/>
        </w:rPr>
        <w:t xml:space="preserve">The </w:t>
      </w:r>
      <w:r w:rsidRPr="0063625B">
        <w:rPr>
          <w:rStyle w:val="Emphasis"/>
          <w:highlight w:val="green"/>
        </w:rPr>
        <w:t>U</w:t>
      </w:r>
      <w:r w:rsidRPr="002F3CF2">
        <w:rPr>
          <w:sz w:val="16"/>
        </w:rPr>
        <w:t xml:space="preserve">nited </w:t>
      </w:r>
      <w:r w:rsidRPr="0063625B">
        <w:rPr>
          <w:rStyle w:val="Emphasis"/>
          <w:highlight w:val="green"/>
        </w:rPr>
        <w:t>S</w:t>
      </w:r>
      <w:r w:rsidRPr="002F3CF2">
        <w:rPr>
          <w:sz w:val="16"/>
        </w:rPr>
        <w:t xml:space="preserve">tates, by contrast, </w:t>
      </w:r>
      <w:r w:rsidRPr="0063625B">
        <w:rPr>
          <w:rStyle w:val="StyleUnderline"/>
          <w:highlight w:val="green"/>
        </w:rPr>
        <w:t>is</w:t>
      </w:r>
      <w:r w:rsidRPr="00041F2E">
        <w:rPr>
          <w:rStyle w:val="StyleUnderline"/>
        </w:rPr>
        <w:t xml:space="preserve"> </w:t>
      </w:r>
      <w:r w:rsidRPr="00041F2E">
        <w:rPr>
          <w:rStyle w:val="Emphasis"/>
        </w:rPr>
        <w:t>big</w:t>
      </w:r>
      <w:r w:rsidRPr="00041F2E">
        <w:rPr>
          <w:rStyle w:val="StyleUnderline"/>
        </w:rPr>
        <w:t xml:space="preserve"> and </w:t>
      </w:r>
      <w:r w:rsidRPr="00041F2E">
        <w:rPr>
          <w:rStyle w:val="Emphasis"/>
        </w:rPr>
        <w:t>efficient</w:t>
      </w:r>
      <w:r w:rsidRPr="00041F2E">
        <w:rPr>
          <w:rStyle w:val="StyleUnderline"/>
        </w:rPr>
        <w:t>, producing high output at</w:t>
      </w:r>
      <w:r w:rsidRPr="002F3CF2">
        <w:rPr>
          <w:sz w:val="16"/>
        </w:rPr>
        <w:t xml:space="preserve"> relatively </w:t>
      </w:r>
      <w:r w:rsidRPr="00041F2E">
        <w:rPr>
          <w:rStyle w:val="Emphasis"/>
        </w:rPr>
        <w:t>low costs</w:t>
      </w:r>
      <w:r w:rsidRPr="003C75E4">
        <w:rPr>
          <w:rStyle w:val="StyleUnderline"/>
        </w:rPr>
        <w:t>. American</w:t>
      </w:r>
      <w:r w:rsidRPr="002F3CF2">
        <w:rPr>
          <w:sz w:val="16"/>
        </w:rPr>
        <w:t xml:space="preserve"> workers and </w:t>
      </w:r>
      <w:r w:rsidRPr="003C75E4">
        <w:rPr>
          <w:rStyle w:val="StyleUnderline"/>
        </w:rPr>
        <w:t xml:space="preserve">businesses are </w:t>
      </w:r>
      <w:r w:rsidRPr="0063625B">
        <w:rPr>
          <w:rStyle w:val="Emphasis"/>
          <w:highlight w:val="green"/>
        </w:rPr>
        <w:t>seven times</w:t>
      </w:r>
      <w:r w:rsidRPr="0063625B">
        <w:rPr>
          <w:rStyle w:val="StyleUnderline"/>
          <w:highlight w:val="green"/>
        </w:rPr>
        <w:t xml:space="preserve"> more</w:t>
      </w:r>
      <w:r w:rsidRPr="003C75E4">
        <w:rPr>
          <w:rStyle w:val="StyleUnderline"/>
        </w:rPr>
        <w:t xml:space="preserve"> productive than China’s on average, </w:t>
      </w:r>
      <w:r w:rsidRPr="0063625B">
        <w:rPr>
          <w:rStyle w:val="StyleUnderline"/>
          <w:highlight w:val="green"/>
        </w:rPr>
        <w:t>and</w:t>
      </w:r>
      <w:r w:rsidRPr="002F3CF2">
        <w:rPr>
          <w:sz w:val="16"/>
        </w:rPr>
        <w:t xml:space="preserve"> with four times fewer people than China, </w:t>
      </w:r>
      <w:r w:rsidRPr="003C75E4">
        <w:rPr>
          <w:rStyle w:val="StyleUnderline"/>
        </w:rPr>
        <w:t xml:space="preserve">the </w:t>
      </w:r>
      <w:r w:rsidRPr="003C75E4">
        <w:rPr>
          <w:rStyle w:val="Emphasis"/>
        </w:rPr>
        <w:t>U</w:t>
      </w:r>
      <w:r w:rsidRPr="002F3CF2">
        <w:rPr>
          <w:sz w:val="16"/>
        </w:rPr>
        <w:t xml:space="preserve">nited </w:t>
      </w:r>
      <w:r w:rsidRPr="003C75E4">
        <w:rPr>
          <w:rStyle w:val="Emphasis"/>
        </w:rPr>
        <w:t>S</w:t>
      </w:r>
      <w:r w:rsidRPr="002F3CF2">
        <w:rPr>
          <w:sz w:val="16"/>
        </w:rPr>
        <w:t xml:space="preserve">tates </w:t>
      </w:r>
      <w:r w:rsidRPr="0063625B">
        <w:rPr>
          <w:rStyle w:val="StyleUnderline"/>
          <w:highlight w:val="green"/>
        </w:rPr>
        <w:t>has</w:t>
      </w:r>
      <w:r w:rsidRPr="003C75E4">
        <w:rPr>
          <w:rStyle w:val="StyleUnderline"/>
        </w:rPr>
        <w:t xml:space="preserve"> </w:t>
      </w:r>
      <w:r w:rsidRPr="003C75E4">
        <w:rPr>
          <w:rStyle w:val="Emphasis"/>
        </w:rPr>
        <w:t xml:space="preserve">much </w:t>
      </w:r>
      <w:r w:rsidRPr="0063625B">
        <w:rPr>
          <w:rStyle w:val="Emphasis"/>
          <w:highlight w:val="green"/>
        </w:rPr>
        <w:t>lower</w:t>
      </w:r>
      <w:r w:rsidRPr="003C75E4">
        <w:rPr>
          <w:rStyle w:val="StyleUnderline"/>
        </w:rPr>
        <w:t xml:space="preserve"> welfare and security </w:t>
      </w:r>
      <w:r w:rsidRPr="0063625B">
        <w:rPr>
          <w:rStyle w:val="StyleUnderline"/>
          <w:highlight w:val="green"/>
        </w:rPr>
        <w:t xml:space="preserve">costs. </w:t>
      </w:r>
      <w:r w:rsidRPr="0063625B">
        <w:rPr>
          <w:rStyle w:val="Emphasis"/>
          <w:highlight w:val="green"/>
        </w:rPr>
        <w:t>G</w:t>
      </w:r>
      <w:r w:rsidRPr="002F3CF2">
        <w:rPr>
          <w:sz w:val="16"/>
        </w:rPr>
        <w:t xml:space="preserve">ross </w:t>
      </w:r>
      <w:r w:rsidRPr="0063625B">
        <w:rPr>
          <w:rStyle w:val="Emphasis"/>
          <w:highlight w:val="green"/>
        </w:rPr>
        <w:t>d</w:t>
      </w:r>
      <w:r w:rsidRPr="002F3CF2">
        <w:rPr>
          <w:sz w:val="16"/>
        </w:rPr>
        <w:t xml:space="preserve">omestic </w:t>
      </w:r>
      <w:r w:rsidRPr="0063625B">
        <w:rPr>
          <w:rStyle w:val="Emphasis"/>
          <w:highlight w:val="green"/>
        </w:rPr>
        <w:t>p</w:t>
      </w:r>
      <w:r w:rsidRPr="002F3CF2">
        <w:rPr>
          <w:sz w:val="16"/>
        </w:rPr>
        <w:t xml:space="preserve">roduct </w:t>
      </w:r>
      <w:r w:rsidRPr="003C75E4">
        <w:rPr>
          <w:rStyle w:val="StyleUnderline"/>
        </w:rPr>
        <w:t>and other</w:t>
      </w:r>
      <w:r w:rsidRPr="002F3CF2">
        <w:rPr>
          <w:sz w:val="16"/>
        </w:rPr>
        <w:t xml:space="preserve"> popular </w:t>
      </w:r>
      <w:r w:rsidRPr="003C75E4">
        <w:rPr>
          <w:rStyle w:val="StyleUnderline"/>
        </w:rPr>
        <w:t xml:space="preserve">indicators </w:t>
      </w:r>
      <w:r w:rsidRPr="0063625B">
        <w:rPr>
          <w:rStyle w:val="StyleUnderline"/>
          <w:highlight w:val="green"/>
        </w:rPr>
        <w:t>create</w:t>
      </w:r>
      <w:r w:rsidRPr="003C75E4">
        <w:rPr>
          <w:rStyle w:val="StyleUnderline"/>
        </w:rPr>
        <w:t xml:space="preserve"> the </w:t>
      </w:r>
      <w:r w:rsidRPr="0063625B">
        <w:rPr>
          <w:rStyle w:val="Emphasis"/>
          <w:highlight w:val="green"/>
        </w:rPr>
        <w:t>false impression</w:t>
      </w:r>
      <w:r w:rsidRPr="002F3CF2">
        <w:rPr>
          <w:sz w:val="16"/>
        </w:rPr>
        <w:t xml:space="preserve"> that </w:t>
      </w:r>
      <w:r w:rsidRPr="003C75E4">
        <w:rPr>
          <w:rStyle w:val="StyleUnderline"/>
        </w:rPr>
        <w:t xml:space="preserve">China is </w:t>
      </w:r>
      <w:r w:rsidRPr="003C75E4">
        <w:rPr>
          <w:rStyle w:val="Emphasis"/>
        </w:rPr>
        <w:t>overtaking</w:t>
      </w:r>
      <w:r w:rsidRPr="003C75E4">
        <w:rPr>
          <w:rStyle w:val="StyleUnderline"/>
        </w:rPr>
        <w:t xml:space="preserve"> the </w:t>
      </w:r>
      <w:r w:rsidRPr="003C75E4">
        <w:rPr>
          <w:rStyle w:val="Emphasis"/>
        </w:rPr>
        <w:t>U</w:t>
      </w:r>
      <w:r w:rsidRPr="002F3CF2">
        <w:rPr>
          <w:sz w:val="16"/>
        </w:rPr>
        <w:t xml:space="preserve">nited </w:t>
      </w:r>
      <w:r w:rsidRPr="003C75E4">
        <w:rPr>
          <w:rStyle w:val="Emphasis"/>
        </w:rPr>
        <w:t>S</w:t>
      </w:r>
      <w:r w:rsidRPr="002F3CF2">
        <w:rPr>
          <w:sz w:val="16"/>
        </w:rPr>
        <w:t xml:space="preserve">tates </w:t>
      </w:r>
      <w:r w:rsidRPr="003C75E4">
        <w:rPr>
          <w:rStyle w:val="StyleUnderline"/>
        </w:rPr>
        <w:t xml:space="preserve">economically. In reality, </w:t>
      </w:r>
      <w:r w:rsidRPr="0063625B">
        <w:rPr>
          <w:rStyle w:val="StyleUnderline"/>
          <w:highlight w:val="green"/>
        </w:rPr>
        <w:t>China’s</w:t>
      </w:r>
      <w:r w:rsidRPr="003C75E4">
        <w:rPr>
          <w:rStyle w:val="StyleUnderline"/>
        </w:rPr>
        <w:t xml:space="preserve"> economy </w:t>
      </w:r>
      <w:r w:rsidRPr="0063625B">
        <w:rPr>
          <w:rStyle w:val="StyleUnderline"/>
          <w:highlight w:val="green"/>
        </w:rPr>
        <w:t xml:space="preserve">is </w:t>
      </w:r>
      <w:r w:rsidRPr="0063625B">
        <w:rPr>
          <w:rStyle w:val="Emphasis"/>
          <w:highlight w:val="green"/>
        </w:rPr>
        <w:t>barely keeping pace</w:t>
      </w:r>
      <w:r w:rsidRPr="003C75E4">
        <w:rPr>
          <w:rStyle w:val="StyleUnderline"/>
        </w:rPr>
        <w:t xml:space="preserve"> as the burden of propping up </w:t>
      </w:r>
      <w:r w:rsidRPr="003C75E4">
        <w:rPr>
          <w:rStyle w:val="Emphasis"/>
        </w:rPr>
        <w:t>loss-making</w:t>
      </w:r>
      <w:r w:rsidRPr="003C75E4">
        <w:rPr>
          <w:rStyle w:val="StyleUnderline"/>
        </w:rPr>
        <w:t xml:space="preserve"> companies and </w:t>
      </w:r>
      <w:r w:rsidRPr="002F3CF2">
        <w:rPr>
          <w:sz w:val="16"/>
        </w:rPr>
        <w:t xml:space="preserve">feeding, policing, protecting, and cleaning up after </w:t>
      </w:r>
      <w:r w:rsidRPr="003C75E4">
        <w:rPr>
          <w:rStyle w:val="Emphasis"/>
        </w:rPr>
        <w:t>one-fifth</w:t>
      </w:r>
      <w:r w:rsidRPr="003C75E4">
        <w:rPr>
          <w:rStyle w:val="StyleUnderline"/>
        </w:rPr>
        <w:t xml:space="preserve"> of humanity </w:t>
      </w:r>
      <w:r w:rsidRPr="003C75E4">
        <w:rPr>
          <w:rStyle w:val="Emphasis"/>
        </w:rPr>
        <w:t>erodes</w:t>
      </w:r>
      <w:r w:rsidRPr="003C75E4">
        <w:rPr>
          <w:rStyle w:val="StyleUnderline"/>
        </w:rPr>
        <w:t xml:space="preserve"> China’s</w:t>
      </w:r>
      <w:r w:rsidRPr="002F3CF2">
        <w:rPr>
          <w:sz w:val="16"/>
        </w:rPr>
        <w:t xml:space="preserve"> stocks of </w:t>
      </w:r>
      <w:r w:rsidRPr="003C75E4">
        <w:rPr>
          <w:rStyle w:val="StyleUnderline"/>
        </w:rPr>
        <w:t>wealth</w:t>
      </w:r>
      <w:r w:rsidRPr="002F3CF2">
        <w:rPr>
          <w:sz w:val="16"/>
        </w:rPr>
        <w:t>.</w:t>
      </w:r>
    </w:p>
    <w:p w14:paraId="2D565213" w14:textId="77777777" w:rsidR="001B593B" w:rsidRPr="00DA0E59" w:rsidRDefault="001B593B" w:rsidP="001B593B">
      <w:pPr>
        <w:pStyle w:val="Heading4"/>
      </w:pPr>
      <w:r>
        <w:t xml:space="preserve">Manufacturing, innovation, debt, and education are </w:t>
      </w:r>
      <w:r>
        <w:rPr>
          <w:u w:val="single"/>
        </w:rPr>
        <w:t>all wrong</w:t>
      </w:r>
      <w:r>
        <w:t xml:space="preserve">---the U.S. leads. </w:t>
      </w:r>
    </w:p>
    <w:p w14:paraId="63977147" w14:textId="77777777" w:rsidR="001B593B" w:rsidRDefault="001B593B" w:rsidP="001B593B">
      <w:r>
        <w:rPr>
          <w:rStyle w:val="Style13ptBold"/>
        </w:rPr>
        <w:t xml:space="preserve">Beckley ’18 </w:t>
      </w:r>
      <w:r w:rsidRPr="00736B62">
        <w:t>[Michael; 2018; Professor of International Relations at Tufts University, Ph.D. in Political Science from Columbia University; Unrivaled: Why America Will Remain the World’s Sole Superpower, “</w:t>
      </w:r>
      <w:r>
        <w:t>Economic Trends,</w:t>
      </w:r>
      <w:r w:rsidRPr="00736B62">
        <w:t xml:space="preserve">” Ch. </w:t>
      </w:r>
      <w:r>
        <w:t>3</w:t>
      </w:r>
      <w:r w:rsidRPr="00736B62">
        <w:t>]</w:t>
      </w:r>
    </w:p>
    <w:p w14:paraId="43E1A17C"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Produced Capital </w:t>
      </w:r>
    </w:p>
    <w:p w14:paraId="41FCF314" w14:textId="77777777" w:rsidR="001B593B" w:rsidRPr="00DA0E59" w:rsidRDefault="001B593B" w:rsidP="001B593B">
      <w:pPr>
        <w:rPr>
          <w:rFonts w:asciiTheme="minorHAnsi" w:hAnsiTheme="minorHAnsi" w:cstheme="minorHAnsi"/>
          <w:sz w:val="16"/>
        </w:rPr>
      </w:pPr>
      <w:r w:rsidRPr="006936C7">
        <w:rPr>
          <w:rStyle w:val="StyleUnderline"/>
          <w:rFonts w:asciiTheme="minorHAnsi" w:hAnsiTheme="minorHAnsi" w:cstheme="minorHAnsi"/>
        </w:rPr>
        <w:t xml:space="preserve">The </w:t>
      </w:r>
      <w:r w:rsidRPr="0063625B">
        <w:rPr>
          <w:rStyle w:val="StyleUnderline"/>
          <w:rFonts w:asciiTheme="minorHAnsi" w:hAnsiTheme="minorHAnsi" w:cstheme="minorHAnsi"/>
          <w:highlight w:val="green"/>
        </w:rPr>
        <w:t>U.S.</w:t>
      </w:r>
      <w:r w:rsidRPr="006936C7">
        <w:rPr>
          <w:rStyle w:val="StyleUnderline"/>
          <w:rFonts w:asciiTheme="minorHAnsi" w:hAnsiTheme="minorHAnsi" w:cstheme="minorHAnsi"/>
        </w:rPr>
        <w:t xml:space="preserve"> stock of produced </w:t>
      </w:r>
      <w:r w:rsidRPr="0063625B">
        <w:rPr>
          <w:rStyle w:val="StyleUnderline"/>
          <w:rFonts w:asciiTheme="minorHAnsi" w:hAnsiTheme="minorHAnsi" w:cstheme="minorHAnsi"/>
          <w:highlight w:val="green"/>
        </w:rPr>
        <w:t>capital</w:t>
      </w:r>
      <w:r w:rsidRPr="00DA0E59">
        <w:rPr>
          <w:rFonts w:asciiTheme="minorHAnsi" w:hAnsiTheme="minorHAnsi" w:cstheme="minorHAnsi"/>
          <w:sz w:val="16"/>
        </w:rPr>
        <w:t xml:space="preserve">—manmade goods and infrastructure— </w:t>
      </w:r>
      <w:r w:rsidRPr="0063625B">
        <w:rPr>
          <w:rStyle w:val="StyleUnderline"/>
          <w:rFonts w:asciiTheme="minorHAnsi" w:hAnsiTheme="minorHAnsi" w:cstheme="minorHAnsi"/>
          <w:highlight w:val="gree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two to </w:t>
      </w:r>
      <w:r w:rsidRPr="0063625B">
        <w:rPr>
          <w:rStyle w:val="Emphasis"/>
          <w:rFonts w:asciiTheme="minorHAnsi" w:hAnsiTheme="minorHAnsi" w:cstheme="minorHAnsi"/>
          <w:highlight w:val="green"/>
        </w:rPr>
        <w:t>three times</w:t>
      </w:r>
      <w:r w:rsidRPr="006936C7">
        <w:rPr>
          <w:rStyle w:val="Emphasis"/>
          <w:rFonts w:asciiTheme="minorHAnsi" w:hAnsiTheme="minorHAnsi" w:cstheme="minorHAnsi"/>
        </w:rPr>
        <w:t xml:space="preserve"> larger</w:t>
      </w:r>
      <w:r w:rsidRPr="006936C7">
        <w:rPr>
          <w:rStyle w:val="StyleUnderline"/>
          <w:rFonts w:asciiTheme="minorHAnsi" w:hAnsiTheme="minorHAnsi" w:cstheme="minorHAnsi"/>
        </w:rPr>
        <w:t xml:space="preserve"> than China’s</w:t>
      </w:r>
      <w:r w:rsidRPr="00DA0E59">
        <w:rPr>
          <w:rFonts w:asciiTheme="minorHAnsi" w:hAnsiTheme="minorHAnsi" w:cstheme="minorHAnsi"/>
          <w:sz w:val="16"/>
        </w:rPr>
        <w:t xml:space="preserve"> ( fi gure 3.9 ), and </w:t>
      </w:r>
      <w:r w:rsidRPr="0063625B">
        <w:rPr>
          <w:rStyle w:val="StyleUnderline"/>
          <w:rFonts w:asciiTheme="minorHAnsi" w:hAnsiTheme="minorHAnsi" w:cstheme="minorHAnsi"/>
          <w:highlight w:val="green"/>
        </w:rPr>
        <w:t>this</w:t>
      </w:r>
      <w:r w:rsidRPr="00DA0E59">
        <w:rPr>
          <w:rFonts w:asciiTheme="minorHAnsi" w:hAnsiTheme="minorHAnsi" w:cstheme="minorHAnsi"/>
          <w:sz w:val="16"/>
        </w:rPr>
        <w:t xml:space="preserve"> estimate </w:t>
      </w:r>
      <w:r w:rsidRPr="0063625B">
        <w:rPr>
          <w:rStyle w:val="Emphasis"/>
          <w:rFonts w:asciiTheme="minorHAnsi" w:hAnsiTheme="minorHAnsi" w:cstheme="minorHAnsi"/>
          <w:highlight w:val="green"/>
        </w:rPr>
        <w:t>understates</w:t>
      </w:r>
      <w:r w:rsidRPr="00DA0E59">
        <w:rPr>
          <w:rFonts w:asciiTheme="minorHAnsi" w:hAnsiTheme="minorHAnsi" w:cstheme="minorHAnsi"/>
          <w:sz w:val="16"/>
        </w:rPr>
        <w:t xml:space="preserve"> </w:t>
      </w:r>
      <w:r w:rsidRPr="006936C7">
        <w:rPr>
          <w:rStyle w:val="StyleUnderline"/>
          <w:rFonts w:asciiTheme="minorHAnsi" w:hAnsiTheme="minorHAnsi" w:cstheme="minorHAnsi"/>
        </w:rPr>
        <w:t xml:space="preserve">the true </w:t>
      </w:r>
      <w:r w:rsidRPr="0063625B">
        <w:rPr>
          <w:rStyle w:val="StyleUnderline"/>
          <w:rFonts w:asciiTheme="minorHAnsi" w:hAnsiTheme="minorHAnsi" w:cstheme="minorHAnsi"/>
          <w:highlight w:val="green"/>
        </w:rPr>
        <w:t>gap</w:t>
      </w:r>
      <w:r w:rsidRPr="00DA0E59">
        <w:rPr>
          <w:rFonts w:asciiTheme="minorHAnsi" w:hAnsiTheme="minorHAnsi" w:cstheme="minorHAnsi"/>
          <w:sz w:val="16"/>
        </w:rPr>
        <w:t xml:space="preserve">, because </w:t>
      </w:r>
      <w:r w:rsidRPr="0063625B">
        <w:rPr>
          <w:rStyle w:val="StyleUnderline"/>
          <w:rFonts w:asciiTheme="minorHAnsi" w:hAnsiTheme="minorHAnsi" w:cstheme="minorHAnsi"/>
          <w:highlight w:val="green"/>
        </w:rPr>
        <w:t>one-third of China’s</w:t>
      </w:r>
      <w:r w:rsidRPr="00DA0E59">
        <w:rPr>
          <w:rFonts w:asciiTheme="minorHAnsi" w:hAnsiTheme="minorHAnsi" w:cstheme="minorHAnsi"/>
          <w:sz w:val="16"/>
        </w:rPr>
        <w:t xml:space="preserve"> GDP and 90 percent of its </w:t>
      </w:r>
      <w:r w:rsidRPr="0063625B">
        <w:rPr>
          <w:rStyle w:val="StyleUnderline"/>
          <w:rFonts w:asciiTheme="minorHAnsi" w:hAnsiTheme="minorHAnsi" w:cstheme="minorHAnsi"/>
          <w:highlight w:val="green"/>
        </w:rPr>
        <w:t>high-tech</w:t>
      </w:r>
      <w:r w:rsidRPr="006936C7">
        <w:rPr>
          <w:rStyle w:val="StyleUnderline"/>
          <w:rFonts w:asciiTheme="minorHAnsi" w:hAnsiTheme="minorHAnsi" w:cstheme="minorHAnsi"/>
        </w:rPr>
        <w:t xml:space="preserve">nology </w:t>
      </w:r>
      <w:r w:rsidRPr="0063625B">
        <w:rPr>
          <w:rStyle w:val="StyleUnderline"/>
          <w:rFonts w:asciiTheme="minorHAnsi" w:hAnsiTheme="minorHAnsi" w:cstheme="minorHAnsi"/>
          <w:highlight w:val="green"/>
        </w:rPr>
        <w:t>goods are</w:t>
      </w:r>
      <w:r w:rsidRPr="006936C7">
        <w:rPr>
          <w:rStyle w:val="StyleUnderline"/>
          <w:rFonts w:asciiTheme="minorHAnsi" w:hAnsiTheme="minorHAnsi" w:cstheme="minorHAnsi"/>
        </w:rPr>
        <w:t xml:space="preserve"> produced </w:t>
      </w:r>
      <w:r w:rsidRPr="0063625B">
        <w:rPr>
          <w:rStyle w:val="StyleUnderline"/>
          <w:rFonts w:asciiTheme="minorHAnsi" w:hAnsiTheme="minorHAnsi" w:cstheme="minorHAnsi"/>
          <w:highlight w:val="green"/>
        </w:rPr>
        <w:t>by</w:t>
      </w:r>
      <w:r w:rsidRPr="0063625B">
        <w:rPr>
          <w:rFonts w:asciiTheme="minorHAnsi" w:hAnsiTheme="minorHAnsi" w:cstheme="minorHAnsi"/>
          <w:sz w:val="16"/>
          <w:highlight w:val="green"/>
        </w:rPr>
        <w:t xml:space="preserve"> </w:t>
      </w:r>
      <w:r w:rsidRPr="0063625B">
        <w:rPr>
          <w:rStyle w:val="Emphasis"/>
          <w:rFonts w:asciiTheme="minorHAnsi" w:hAnsiTheme="minorHAnsi" w:cstheme="minorHAnsi"/>
          <w:highlight w:val="green"/>
        </w:rPr>
        <w:t>foreign firms</w:t>
      </w:r>
      <w:r w:rsidRPr="00DA0E59">
        <w:rPr>
          <w:rFonts w:asciiTheme="minorHAnsi" w:hAnsiTheme="minorHAnsi" w:cstheme="minorHAnsi"/>
          <w:sz w:val="16"/>
        </w:rPr>
        <w:t xml:space="preserve"> </w:t>
      </w:r>
      <w:r w:rsidRPr="006936C7">
        <w:rPr>
          <w:rStyle w:val="StyleUnderline"/>
          <w:rFonts w:asciiTheme="minorHAnsi" w:hAnsiTheme="minorHAnsi" w:cstheme="minorHAnsi"/>
        </w:rPr>
        <w:t>that</w:t>
      </w:r>
      <w:r w:rsidRPr="00DA0E59">
        <w:rPr>
          <w:rFonts w:asciiTheme="minorHAnsi" w:hAnsiTheme="minorHAnsi" w:cstheme="minorHAnsi"/>
          <w:sz w:val="16"/>
        </w:rPr>
        <w:t xml:space="preserve"> have merely </w:t>
      </w:r>
      <w:r w:rsidRPr="006936C7">
        <w:rPr>
          <w:rStyle w:val="StyleUnderline"/>
          <w:rFonts w:asciiTheme="minorHAnsi" w:hAnsiTheme="minorHAnsi" w:cstheme="minorHAnsi"/>
        </w:rPr>
        <w:t>set up factories in China</w:t>
      </w:r>
      <w:r w:rsidRPr="00DA0E59">
        <w:rPr>
          <w:rFonts w:asciiTheme="minorHAnsi" w:hAnsiTheme="minorHAnsi" w:cstheme="minorHAnsi"/>
          <w:sz w:val="16"/>
        </w:rPr>
        <w:t xml:space="preserve"> to snap together components produced elsewhere.48 This practice, known </w:t>
      </w:r>
      <w:r w:rsidRPr="006936C7">
        <w:rPr>
          <w:rStyle w:val="StyleUnderline"/>
          <w:rFonts w:asciiTheme="minorHAnsi" w:hAnsiTheme="minorHAnsi" w:cstheme="minorHAnsi"/>
        </w:rPr>
        <w:t>as “export processing,”</w:t>
      </w:r>
      <w:r w:rsidRPr="00DA0E59">
        <w:rPr>
          <w:rFonts w:asciiTheme="minorHAnsi" w:hAnsiTheme="minorHAnsi" w:cstheme="minorHAnsi"/>
          <w:sz w:val="16"/>
        </w:rPr>
        <w:t xml:space="preserve"> accounts for 90 percent of China’s high-technology exports and 100 percent of China’s trade surplus.49 On average, of every dollar an American consumer spends on an item labeled “Made in China,” 55 cents go for components and services produced in the United States.50 In other words, </w:t>
      </w:r>
      <w:r w:rsidRPr="006936C7">
        <w:rPr>
          <w:rStyle w:val="Emphasis"/>
          <w:rFonts w:asciiTheme="minorHAnsi" w:hAnsiTheme="minorHAnsi" w:cstheme="minorHAnsi"/>
        </w:rPr>
        <w:t xml:space="preserve">more than </w:t>
      </w:r>
      <w:r w:rsidRPr="0063625B">
        <w:rPr>
          <w:rStyle w:val="Emphasis"/>
          <w:rFonts w:asciiTheme="minorHAnsi" w:hAnsiTheme="minorHAnsi" w:cstheme="minorHAnsi"/>
          <w:highlight w:val="green"/>
        </w:rPr>
        <w:t>half</w:t>
      </w:r>
      <w:r w:rsidRPr="0063625B">
        <w:rPr>
          <w:rStyle w:val="StyleUnderline"/>
          <w:rFonts w:asciiTheme="minorHAnsi" w:hAnsiTheme="minorHAnsi" w:cstheme="minorHAnsi"/>
          <w:highlight w:val="green"/>
        </w:rPr>
        <w:t xml:space="preserve"> of</w:t>
      </w:r>
      <w:r w:rsidRPr="006936C7">
        <w:rPr>
          <w:rStyle w:val="StyleUnderline"/>
          <w:rFonts w:asciiTheme="minorHAnsi" w:hAnsiTheme="minorHAnsi" w:cstheme="minorHAnsi"/>
        </w:rPr>
        <w:t xml:space="preserve"> the content</w:t>
      </w:r>
      <w:r w:rsidRPr="00DA0E59">
        <w:rPr>
          <w:rFonts w:asciiTheme="minorHAnsi" w:hAnsiTheme="minorHAnsi" w:cstheme="minorHAnsi"/>
          <w:sz w:val="16"/>
        </w:rPr>
        <w:t xml:space="preserve"> of </w:t>
      </w:r>
      <w:r w:rsidRPr="0063625B">
        <w:rPr>
          <w:rStyle w:val="StyleUnderline"/>
          <w:rFonts w:asciiTheme="minorHAnsi" w:hAnsiTheme="minorHAnsi" w:cstheme="minorHAnsi"/>
          <w:highlight w:val="green"/>
        </w:rPr>
        <w:t xml:space="preserve">“Made in China” is </w:t>
      </w:r>
      <w:r w:rsidRPr="0063625B">
        <w:rPr>
          <w:rStyle w:val="Emphasis"/>
          <w:rFonts w:asciiTheme="minorHAnsi" w:hAnsiTheme="minorHAnsi" w:cstheme="minorHAnsi"/>
          <w:highlight w:val="green"/>
        </w:rPr>
        <w:t>American</w:t>
      </w:r>
      <w:r w:rsidRPr="00DA0E59">
        <w:rPr>
          <w:rFonts w:asciiTheme="minorHAnsi" w:hAnsiTheme="minorHAnsi" w:cstheme="minorHAnsi"/>
          <w:sz w:val="16"/>
        </w:rPr>
        <w:t xml:space="preserve">.51 </w:t>
      </w:r>
    </w:p>
    <w:p w14:paraId="200628B9" w14:textId="77777777" w:rsidR="001B593B" w:rsidRPr="00DA0E59" w:rsidRDefault="001B593B" w:rsidP="001B593B">
      <w:pPr>
        <w:rPr>
          <w:rFonts w:asciiTheme="minorHAnsi" w:hAnsiTheme="minorHAnsi" w:cstheme="minorHAnsi"/>
          <w:sz w:val="16"/>
        </w:rPr>
      </w:pPr>
      <w:r w:rsidRPr="006936C7">
        <w:rPr>
          <w:rStyle w:val="StyleUnderline"/>
          <w:rFonts w:asciiTheme="minorHAnsi" w:hAnsiTheme="minorHAnsi" w:cstheme="minorHAnsi"/>
        </w:rPr>
        <w:t>Even without deducting</w:t>
      </w:r>
      <w:r w:rsidRPr="00DA0E59">
        <w:rPr>
          <w:rFonts w:asciiTheme="minorHAnsi" w:hAnsiTheme="minorHAnsi" w:cstheme="minorHAnsi"/>
          <w:sz w:val="16"/>
        </w:rPr>
        <w:t xml:space="preserve"> the </w:t>
      </w:r>
      <w:r w:rsidRPr="006936C7">
        <w:rPr>
          <w:rStyle w:val="StyleUnderline"/>
          <w:rFonts w:asciiTheme="minorHAnsi" w:hAnsiTheme="minorHAnsi" w:cstheme="minorHAnsi"/>
        </w:rPr>
        <w:t>foreign-produced share of China’s economic output, the U</w:t>
      </w:r>
      <w:r w:rsidRPr="00DA0E59">
        <w:rPr>
          <w:rFonts w:asciiTheme="minorHAnsi" w:hAnsiTheme="minorHAnsi" w:cstheme="minorHAnsi"/>
          <w:sz w:val="16"/>
        </w:rPr>
        <w:t xml:space="preserve">nited </w:t>
      </w:r>
      <w:r w:rsidRPr="006936C7">
        <w:rPr>
          <w:rStyle w:val="StyleUnderline"/>
          <w:rFonts w:asciiTheme="minorHAnsi" w:hAnsiTheme="minorHAnsi" w:cstheme="minorHAnsi"/>
        </w:rPr>
        <w:t>S</w:t>
      </w:r>
      <w:r w:rsidRPr="00DA0E59">
        <w:rPr>
          <w:rFonts w:asciiTheme="minorHAnsi" w:hAnsiTheme="minorHAnsi" w:cstheme="minorHAnsi"/>
          <w:sz w:val="16"/>
        </w:rPr>
        <w:t xml:space="preserve">tates </w:t>
      </w:r>
      <w:r w:rsidRPr="006936C7">
        <w:rPr>
          <w:rStyle w:val="StyleUnderline"/>
          <w:rFonts w:asciiTheme="minorHAnsi" w:hAnsiTheme="minorHAnsi" w:cstheme="minorHAnsi"/>
        </w:rPr>
        <w:t xml:space="preserve">still has </w:t>
      </w:r>
      <w:r w:rsidRPr="006936C7">
        <w:rPr>
          <w:rStyle w:val="Emphasis"/>
          <w:rFonts w:asciiTheme="minorHAnsi" w:hAnsiTheme="minorHAnsi" w:cstheme="minorHAnsi"/>
        </w:rPr>
        <w:t>at least two times</w:t>
      </w:r>
      <w:r w:rsidRPr="00DA0E59">
        <w:rPr>
          <w:rFonts w:asciiTheme="minorHAnsi" w:hAnsiTheme="minorHAnsi" w:cstheme="minorHAnsi"/>
          <w:sz w:val="16"/>
        </w:rPr>
        <w:t xml:space="preserve"> </w:t>
      </w:r>
      <w:r w:rsidRPr="006936C7">
        <w:rPr>
          <w:rStyle w:val="StyleUnderline"/>
          <w:rFonts w:asciiTheme="minorHAnsi" w:hAnsiTheme="minorHAnsi" w:cstheme="minorHAnsi"/>
        </w:rPr>
        <w:t>the</w:t>
      </w:r>
      <w:r w:rsidRPr="00DA0E59">
        <w:rPr>
          <w:rFonts w:asciiTheme="minorHAnsi" w:hAnsiTheme="minorHAnsi" w:cstheme="minorHAnsi"/>
          <w:sz w:val="16"/>
        </w:rPr>
        <w:t xml:space="preserve"> stock of </w:t>
      </w:r>
      <w:r w:rsidRPr="006936C7">
        <w:rPr>
          <w:rStyle w:val="StyleUnderline"/>
          <w:rFonts w:asciiTheme="minorHAnsi" w:hAnsiTheme="minorHAnsi" w:cstheme="minorHAnsi"/>
        </w:rPr>
        <w:t>produced capital</w:t>
      </w:r>
      <w:r w:rsidRPr="00DA0E59">
        <w:rPr>
          <w:rFonts w:asciiTheme="minorHAnsi" w:hAnsiTheme="minorHAnsi" w:cstheme="minorHAnsi"/>
          <w:sz w:val="16"/>
        </w:rPr>
        <w:t xml:space="preserve"> as China. This finding may surprise people, given that China has a larger GDP in purchasing power parity terms, invests $600 billion more than the United States every year in physical capital, and has over $3 trillion in foreign exchange reserves. How can China outproduce and out</w:t>
      </w:r>
      <w:r>
        <w:rPr>
          <w:rFonts w:asciiTheme="minorHAnsi" w:hAnsiTheme="minorHAnsi" w:cstheme="minorHAnsi"/>
          <w:sz w:val="16"/>
        </w:rPr>
        <w:t>-</w:t>
      </w:r>
      <w:r w:rsidRPr="00DA0E59">
        <w:rPr>
          <w:rFonts w:asciiTheme="minorHAnsi" w:hAnsiTheme="minorHAnsi" w:cstheme="minorHAnsi"/>
          <w:sz w:val="16"/>
        </w:rPr>
        <w:t xml:space="preserve">invest the United States—and own nearly $1.2 trillion in U.S. debt—yet still have a substantially smaller stock of produced capital? </w:t>
      </w:r>
    </w:p>
    <w:p w14:paraId="27550E9C"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The main reason, as I explain below, is that </w:t>
      </w:r>
      <w:r w:rsidRPr="006936C7">
        <w:rPr>
          <w:rStyle w:val="StyleUnderline"/>
          <w:rFonts w:asciiTheme="minorHAnsi" w:hAnsiTheme="minorHAnsi" w:cstheme="minorHAnsi"/>
        </w:rPr>
        <w:t xml:space="preserve">China has </w:t>
      </w:r>
      <w:r w:rsidRPr="006936C7">
        <w:rPr>
          <w:rStyle w:val="Emphasis"/>
          <w:rFonts w:asciiTheme="minorHAnsi" w:hAnsiTheme="minorHAnsi" w:cstheme="minorHAnsi"/>
        </w:rPr>
        <w:t>much higher production costs</w:t>
      </w:r>
      <w:r w:rsidRPr="00DA0E59">
        <w:rPr>
          <w:rFonts w:asciiTheme="minorHAnsi" w:hAnsiTheme="minorHAnsi" w:cstheme="minorHAnsi"/>
          <w:sz w:val="16"/>
        </w:rPr>
        <w:t xml:space="preserve"> than the United States. China’s rapid growth in output over the past twenty-five years has stemmed not from innovation and productivity but from capital and labor inputs; from perspiration rather than inspiration. </w:t>
      </w:r>
      <w:r w:rsidRPr="006936C7">
        <w:rPr>
          <w:rStyle w:val="StyleUnderline"/>
          <w:rFonts w:asciiTheme="minorHAnsi" w:hAnsiTheme="minorHAnsi" w:cstheme="minorHAnsi"/>
        </w:rPr>
        <w:t>China has been spending money to make money</w:t>
      </w:r>
      <w:r w:rsidRPr="00DA0E59">
        <w:rPr>
          <w:rFonts w:asciiTheme="minorHAnsi" w:hAnsiTheme="minorHAnsi" w:cstheme="minorHAnsi"/>
          <w:sz w:val="16"/>
        </w:rPr>
        <w:t xml:space="preserve">, and like the Soviet Union before it, China has been spending more and more to earn less and less. </w:t>
      </w:r>
    </w:p>
    <w:p w14:paraId="051E4281"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Production Costs</w:t>
      </w:r>
    </w:p>
    <w:p w14:paraId="74E9FB71" w14:textId="77777777" w:rsidR="001B593B" w:rsidRPr="00DA0E59" w:rsidRDefault="001B593B" w:rsidP="001B593B">
      <w:pPr>
        <w:rPr>
          <w:rFonts w:asciiTheme="minorHAnsi" w:hAnsiTheme="minorHAnsi" w:cstheme="minorHAnsi"/>
          <w:sz w:val="16"/>
        </w:rPr>
      </w:pPr>
      <w:r w:rsidRPr="006936C7">
        <w:rPr>
          <w:rStyle w:val="StyleUnderline"/>
          <w:rFonts w:asciiTheme="minorHAnsi" w:hAnsiTheme="minorHAnsi" w:cstheme="minorHAnsi"/>
        </w:rPr>
        <w:t>G</w:t>
      </w:r>
      <w:r w:rsidRPr="00DA0E59">
        <w:rPr>
          <w:rFonts w:asciiTheme="minorHAnsi" w:hAnsiTheme="minorHAnsi" w:cstheme="minorHAnsi"/>
          <w:sz w:val="16"/>
        </w:rPr>
        <w:t xml:space="preserve">ross </w:t>
      </w:r>
      <w:r w:rsidRPr="006936C7">
        <w:rPr>
          <w:rStyle w:val="StyleUnderline"/>
          <w:rFonts w:asciiTheme="minorHAnsi" w:hAnsiTheme="minorHAnsi" w:cstheme="minorHAnsi"/>
        </w:rPr>
        <w:t>d</w:t>
      </w:r>
      <w:r w:rsidRPr="00DA0E59">
        <w:rPr>
          <w:rFonts w:asciiTheme="minorHAnsi" w:hAnsiTheme="minorHAnsi" w:cstheme="minorHAnsi"/>
          <w:sz w:val="16"/>
        </w:rPr>
        <w:t xml:space="preserve">omestic </w:t>
      </w:r>
      <w:r w:rsidRPr="006936C7">
        <w:rPr>
          <w:rStyle w:val="StyleUnderline"/>
          <w:rFonts w:asciiTheme="minorHAnsi" w:hAnsiTheme="minorHAnsi" w:cstheme="minorHAnsi"/>
        </w:rPr>
        <w:t>p</w:t>
      </w:r>
      <w:r w:rsidRPr="00DA0E59">
        <w:rPr>
          <w:rFonts w:asciiTheme="minorHAnsi" w:hAnsiTheme="minorHAnsi" w:cstheme="minorHAnsi"/>
          <w:sz w:val="16"/>
        </w:rPr>
        <w:t xml:space="preserve">roduct </w:t>
      </w:r>
      <w:r w:rsidRPr="006936C7">
        <w:rPr>
          <w:rStyle w:val="StyleUnderline"/>
          <w:rFonts w:asciiTheme="minorHAnsi" w:hAnsiTheme="minorHAnsi" w:cstheme="minorHAnsi"/>
        </w:rPr>
        <w:t xml:space="preserve">growth is </w:t>
      </w:r>
      <w:r w:rsidRPr="006936C7">
        <w:rPr>
          <w:rStyle w:val="Emphasis"/>
          <w:rFonts w:asciiTheme="minorHAnsi" w:hAnsiTheme="minorHAnsi" w:cstheme="minorHAnsi"/>
        </w:rPr>
        <w:t>not</w:t>
      </w:r>
      <w:r w:rsidRPr="00DA0E59">
        <w:rPr>
          <w:rFonts w:asciiTheme="minorHAnsi" w:hAnsiTheme="minorHAnsi" w:cstheme="minorHAnsi"/>
          <w:sz w:val="16"/>
        </w:rPr>
        <w:t xml:space="preserve"> necessarily a sign of </w:t>
      </w:r>
      <w:r w:rsidRPr="006936C7">
        <w:rPr>
          <w:rStyle w:val="StyleUnderline"/>
          <w:rFonts w:asciiTheme="minorHAnsi" w:hAnsiTheme="minorHAnsi" w:cstheme="minorHAnsi"/>
        </w:rPr>
        <w:t>expanding wealth. If a country spends billions</w:t>
      </w:r>
      <w:r w:rsidRPr="00DA0E59">
        <w:rPr>
          <w:rFonts w:asciiTheme="minorHAnsi" w:hAnsiTheme="minorHAnsi" w:cstheme="minorHAnsi"/>
          <w:sz w:val="16"/>
        </w:rPr>
        <w:t xml:space="preserve"> of dollars </w:t>
      </w:r>
      <w:r w:rsidRPr="006936C7">
        <w:rPr>
          <w:rStyle w:val="StyleUnderline"/>
          <w:rFonts w:asciiTheme="minorHAnsi" w:hAnsiTheme="minorHAnsi" w:cstheme="minorHAnsi"/>
        </w:rPr>
        <w:t>building bridges to nowhere, its GDP will rise but its</w:t>
      </w:r>
      <w:r w:rsidRPr="00DA0E59">
        <w:rPr>
          <w:rFonts w:asciiTheme="minorHAnsi" w:hAnsiTheme="minorHAnsi" w:cstheme="minorHAnsi"/>
          <w:sz w:val="16"/>
        </w:rPr>
        <w:t xml:space="preserve"> stock of </w:t>
      </w:r>
      <w:r w:rsidRPr="006936C7">
        <w:rPr>
          <w:rStyle w:val="StyleUnderline"/>
          <w:rFonts w:asciiTheme="minorHAnsi" w:hAnsiTheme="minorHAnsi" w:cstheme="minorHAnsi"/>
        </w:rPr>
        <w:t>wealth will remain unchanged or</w:t>
      </w:r>
      <w:r w:rsidRPr="00DA0E59">
        <w:rPr>
          <w:rFonts w:asciiTheme="minorHAnsi" w:hAnsiTheme="minorHAnsi" w:cstheme="minorHAnsi"/>
          <w:sz w:val="16"/>
        </w:rPr>
        <w:t xml:space="preserve"> even </w:t>
      </w:r>
      <w:r w:rsidRPr="006936C7">
        <w:rPr>
          <w:rStyle w:val="StyleUnderline"/>
          <w:rFonts w:asciiTheme="minorHAnsi" w:hAnsiTheme="minorHAnsi" w:cstheme="minorHAnsi"/>
        </w:rPr>
        <w:t>decline</w:t>
      </w:r>
      <w:r w:rsidRPr="00DA0E59">
        <w:rPr>
          <w:rFonts w:asciiTheme="minorHAnsi" w:hAnsiTheme="minorHAnsi" w:cstheme="minorHAnsi"/>
          <w:sz w:val="16"/>
        </w:rPr>
        <w:t xml:space="preserve">. To accumulate wealth, a country needs to increase its productivity, which implies a sustained rise in output produced per unit of input, a metric that economists call total factor productivity (TFP). Mere increases in input, without an increase in the efficiency with which those inputs are used, will suffer diminishing returns and wrack up debt. </w:t>
      </w:r>
    </w:p>
    <w:p w14:paraId="4F60212D"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How productive is China’s economy? Remarkably, 90 to 97 percent of China’s economic growth since 1990 has stemmed from growth in inputs: the expansion of employment and relentless investment in physical capital.52 </w:t>
      </w:r>
      <w:r w:rsidRPr="006936C7">
        <w:rPr>
          <w:rStyle w:val="StyleUnderline"/>
          <w:rFonts w:asciiTheme="minorHAnsi" w:hAnsiTheme="minorHAnsi" w:cstheme="minorHAnsi"/>
        </w:rPr>
        <w:t>China’s TFP growth has</w:t>
      </w:r>
      <w:r w:rsidRPr="00DA0E59">
        <w:rPr>
          <w:rFonts w:asciiTheme="minorHAnsi" w:hAnsiTheme="minorHAnsi" w:cstheme="minorHAnsi"/>
          <w:sz w:val="16"/>
        </w:rPr>
        <w:t xml:space="preserve"> not only </w:t>
      </w:r>
      <w:r w:rsidRPr="006936C7">
        <w:rPr>
          <w:rStyle w:val="StyleUnderline"/>
          <w:rFonts w:asciiTheme="minorHAnsi" w:hAnsiTheme="minorHAnsi" w:cstheme="minorHAnsi"/>
        </w:rPr>
        <w:t>been</w:t>
      </w:r>
      <w:r w:rsidRPr="00DA0E59">
        <w:rPr>
          <w:rFonts w:asciiTheme="minorHAnsi" w:hAnsiTheme="minorHAnsi" w:cstheme="minorHAnsi"/>
          <w:sz w:val="16"/>
        </w:rPr>
        <w:t xml:space="preserve"> unspectacular, it has been virtually </w:t>
      </w:r>
      <w:r w:rsidRPr="006936C7">
        <w:rPr>
          <w:rStyle w:val="Emphasis"/>
          <w:rFonts w:asciiTheme="minorHAnsi" w:hAnsiTheme="minorHAnsi" w:cstheme="minorHAnsi"/>
        </w:rPr>
        <w:t>nonexistent</w:t>
      </w:r>
      <w:r w:rsidRPr="00DA0E59">
        <w:rPr>
          <w:rFonts w:asciiTheme="minorHAnsi" w:hAnsiTheme="minorHAnsi" w:cstheme="minorHAnsi"/>
          <w:sz w:val="16"/>
        </w:rPr>
        <w:t xml:space="preserve">, accounting for only 3 to 10 percent of China’s growth during that time. By contrast, productivity improvements have accounted for 20 to 25 percent of U.S. economic growth for the past century.53 </w:t>
      </w:r>
    </w:p>
    <w:p w14:paraId="35E59064"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Many people assume that China is becoming more productive over time, but </w:t>
      </w:r>
      <w:r w:rsidRPr="0063625B">
        <w:rPr>
          <w:rStyle w:val="StyleUnderline"/>
          <w:rFonts w:asciiTheme="minorHAnsi" w:hAnsiTheme="minorHAnsi" w:cstheme="minorHAnsi"/>
          <w:highlight w:val="green"/>
        </w:rPr>
        <w:t>China’s TFP growth</w:t>
      </w:r>
      <w:r w:rsidRPr="006936C7">
        <w:rPr>
          <w:rStyle w:val="StyleUnderline"/>
          <w:rFonts w:asciiTheme="minorHAnsi" w:hAnsiTheme="minorHAnsi" w:cstheme="minorHAnsi"/>
        </w:rPr>
        <w:t xml:space="preserve"> rate has</w:t>
      </w:r>
      <w:r w:rsidRPr="00DA0E59">
        <w:rPr>
          <w:rFonts w:asciiTheme="minorHAnsi" w:hAnsiTheme="minorHAnsi" w:cstheme="minorHAnsi"/>
          <w:sz w:val="16"/>
        </w:rPr>
        <w:t xml:space="preserve"> actually </w:t>
      </w:r>
      <w:r w:rsidRPr="0063625B">
        <w:rPr>
          <w:rStyle w:val="Emphasis"/>
          <w:rFonts w:asciiTheme="minorHAnsi" w:hAnsiTheme="minorHAnsi" w:cstheme="minorHAnsi"/>
          <w:highlight w:val="green"/>
        </w:rPr>
        <w:t>turned negative</w:t>
      </w:r>
      <w:r w:rsidRPr="00DA0E59">
        <w:rPr>
          <w:rFonts w:asciiTheme="minorHAnsi" w:hAnsiTheme="minorHAnsi" w:cstheme="minorHAnsi"/>
          <w:sz w:val="16"/>
        </w:rPr>
        <w:t xml:space="preserve"> in recent years, meaning that </w:t>
      </w:r>
      <w:r w:rsidRPr="006936C7">
        <w:rPr>
          <w:rStyle w:val="StyleUnderline"/>
          <w:rFonts w:asciiTheme="minorHAnsi" w:hAnsiTheme="minorHAnsi" w:cstheme="minorHAnsi"/>
        </w:rPr>
        <w:t xml:space="preserve">China is producing </w:t>
      </w:r>
      <w:r w:rsidRPr="0063625B">
        <w:rPr>
          <w:rStyle w:val="Emphasis"/>
          <w:rFonts w:asciiTheme="minorHAnsi" w:hAnsiTheme="minorHAnsi" w:cstheme="minorHAnsi"/>
          <w:highlight w:val="green"/>
        </w:rPr>
        <w:t>less output per</w:t>
      </w:r>
      <w:r w:rsidRPr="00DA0E59">
        <w:rPr>
          <w:rFonts w:asciiTheme="minorHAnsi" w:hAnsiTheme="minorHAnsi" w:cstheme="minorHAnsi"/>
          <w:sz w:val="16"/>
        </w:rPr>
        <w:t xml:space="preserve"> unit of </w:t>
      </w:r>
      <w:r w:rsidRPr="0063625B">
        <w:rPr>
          <w:rStyle w:val="Emphasis"/>
          <w:rFonts w:asciiTheme="minorHAnsi" w:hAnsiTheme="minorHAnsi" w:cstheme="minorHAnsi"/>
          <w:highlight w:val="green"/>
        </w:rPr>
        <w:t>input</w:t>
      </w:r>
      <w:r w:rsidRPr="00DA0E59">
        <w:rPr>
          <w:rFonts w:asciiTheme="minorHAnsi" w:hAnsiTheme="minorHAnsi" w:cstheme="minorHAnsi"/>
          <w:sz w:val="16"/>
        </w:rPr>
        <w:t xml:space="preserve"> each year.54 Meanwhile Chinese investment spending has climbed to nearly 50 percent of China’s GDP—a level “unprecedented in world economic history”—and accounted for nearly all of China’s economic growth. 45 </w:t>
      </w:r>
    </w:p>
    <w:p w14:paraId="42E12C63"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Over the same time period, American TFP has grown at roughly 1 percent a year—hardly impressive, but at least moving in the right direction— and </w:t>
      </w:r>
      <w:r w:rsidRPr="006936C7">
        <w:rPr>
          <w:rStyle w:val="StyleUnderline"/>
          <w:rFonts w:asciiTheme="minorHAnsi" w:hAnsiTheme="minorHAnsi" w:cstheme="minorHAnsi"/>
        </w:rPr>
        <w:t>America’s output-to-capital ratio</w:t>
      </w:r>
      <w:r w:rsidRPr="00DA0E59">
        <w:rPr>
          <w:rFonts w:asciiTheme="minorHAnsi" w:hAnsiTheme="minorHAnsi" w:cstheme="minorHAnsi"/>
          <w:sz w:val="16"/>
        </w:rPr>
        <w:t xml:space="preserve"> (the wealth produced for every dollar invested) </w:t>
      </w:r>
      <w:r w:rsidRPr="006936C7">
        <w:rPr>
          <w:rStyle w:val="StyleUnderline"/>
          <w:rFonts w:asciiTheme="minorHAnsi" w:hAnsiTheme="minorHAnsi" w:cstheme="minorHAnsi"/>
        </w:rPr>
        <w:t>has surpassed China’s</w:t>
      </w:r>
      <w:r w:rsidRPr="00DA0E59">
        <w:rPr>
          <w:rFonts w:asciiTheme="minorHAnsi" w:hAnsiTheme="minorHAnsi" w:cstheme="minorHAnsi"/>
          <w:sz w:val="16"/>
        </w:rPr>
        <w:t xml:space="preserve"> (figure 3.10) , a remarkable development because output-to-capital ratios are usually higher in developing countries, where greenfield investment opportunities (i.e., lucrative investments in untapped areas) are more plentiful than in developed countries. </w:t>
      </w:r>
    </w:p>
    <w:p w14:paraId="5370A68F"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The inescapable conclusion from these numbers is that much of China’s investment spending is wasted. How much, exactly, is difficult to say, but the Chinese government estimates that it blew more than $6 trillion on “ineffective investment” between 2009 and 2014.56 This waste stems from two main sources: extravagant infrastructure projects and industrial overcapacity. </w:t>
      </w:r>
    </w:p>
    <w:p w14:paraId="23B29890"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China’s mega-infrastructure projects look impressive, but roughly 60 percent of them cost more to build than they will ever generate in economic returns.57 For example, </w:t>
      </w:r>
      <w:r w:rsidRPr="006936C7">
        <w:rPr>
          <w:rStyle w:val="StyleUnderline"/>
          <w:rFonts w:asciiTheme="minorHAnsi" w:hAnsiTheme="minorHAnsi" w:cstheme="minorHAnsi"/>
        </w:rPr>
        <w:t>China has built</w:t>
      </w:r>
      <w:r w:rsidRPr="00DA0E59">
        <w:rPr>
          <w:rFonts w:asciiTheme="minorHAnsi" w:hAnsiTheme="minorHAnsi" w:cstheme="minorHAnsi"/>
          <w:sz w:val="16"/>
        </w:rPr>
        <w:t xml:space="preserve"> more than </w:t>
      </w:r>
      <w:r w:rsidRPr="006936C7">
        <w:rPr>
          <w:rStyle w:val="StyleUnderline"/>
          <w:rFonts w:asciiTheme="minorHAnsi" w:hAnsiTheme="minorHAnsi" w:cstheme="minorHAnsi"/>
        </w:rPr>
        <w:t>fifty “ghost cities”—entire metropolises</w:t>
      </w:r>
      <w:r w:rsidRPr="00DA0E59">
        <w:rPr>
          <w:rFonts w:asciiTheme="minorHAnsi" w:hAnsiTheme="minorHAnsi" w:cstheme="minorHAnsi"/>
          <w:sz w:val="16"/>
        </w:rPr>
        <w:t xml:space="preserve"> composed </w:t>
      </w:r>
      <w:r w:rsidRPr="006936C7">
        <w:rPr>
          <w:rStyle w:val="StyleUnderline"/>
          <w:rFonts w:asciiTheme="minorHAnsi" w:hAnsiTheme="minorHAnsi" w:cstheme="minorHAnsi"/>
        </w:rPr>
        <w:t>of empty office buildings, apartment complexes, shopping malls, and</w:t>
      </w:r>
      <w:r w:rsidRPr="00DA0E59">
        <w:rPr>
          <w:rFonts w:asciiTheme="minorHAnsi" w:hAnsiTheme="minorHAnsi" w:cstheme="minorHAnsi"/>
          <w:sz w:val="16"/>
        </w:rPr>
        <w:t xml:space="preserve">, in some cases, </w:t>
      </w:r>
      <w:r w:rsidRPr="006936C7">
        <w:rPr>
          <w:rStyle w:val="StyleUnderline"/>
          <w:rFonts w:asciiTheme="minorHAnsi" w:hAnsiTheme="minorHAnsi" w:cstheme="minorHAnsi"/>
        </w:rPr>
        <w:t>airports</w:t>
      </w:r>
      <w:r w:rsidRPr="00DA0E59">
        <w:rPr>
          <w:rFonts w:asciiTheme="minorHAnsi" w:hAnsiTheme="minorHAnsi" w:cstheme="minorHAnsi"/>
          <w:sz w:val="16"/>
        </w:rPr>
        <w:t xml:space="preserve">.58 Americans often complain about the “crumbling” infrastructure in the United States,59 but the World Economic Forum ranks U.S. infrastructure far ahead of China’s (11th versus 42nd), partly because the United States is blessed with an abundance of natural infrastructure (e.g. internal waterways, natural harbors, etc.), a point I expand upon in chapter 5, and partly because so much of China’s manmade infrastructure is useless.60 </w:t>
      </w:r>
    </w:p>
    <w:p w14:paraId="15939346"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Overcapacity is also common in Chinese industries, with roughly </w:t>
      </w:r>
      <w:r w:rsidRPr="0063625B">
        <w:rPr>
          <w:rStyle w:val="Emphasis"/>
          <w:rFonts w:asciiTheme="minorHAnsi" w:hAnsiTheme="minorHAnsi" w:cstheme="minorHAnsi"/>
          <w:highlight w:val="green"/>
        </w:rPr>
        <w:t>one third</w:t>
      </w:r>
      <w:r w:rsidRPr="0063625B">
        <w:rPr>
          <w:rStyle w:val="StyleUnderline"/>
          <w:highlight w:val="green"/>
        </w:rPr>
        <w:t xml:space="preserve"> </w:t>
      </w:r>
      <w:r w:rsidRPr="0063625B">
        <w:rPr>
          <w:rStyle w:val="StyleUnderline"/>
          <w:rFonts w:asciiTheme="minorHAnsi" w:hAnsiTheme="minorHAnsi" w:cstheme="minorHAnsi"/>
          <w:highlight w:val="green"/>
        </w:rPr>
        <w:t>of China’s</w:t>
      </w:r>
      <w:r w:rsidRPr="00DA0E59">
        <w:rPr>
          <w:rFonts w:asciiTheme="minorHAnsi" w:hAnsiTheme="minorHAnsi" w:cstheme="minorHAnsi"/>
          <w:sz w:val="16"/>
        </w:rPr>
        <w:t xml:space="preserve"> industrial </w:t>
      </w:r>
      <w:r w:rsidRPr="0063625B">
        <w:rPr>
          <w:rStyle w:val="StyleUnderline"/>
          <w:rFonts w:asciiTheme="minorHAnsi" w:hAnsiTheme="minorHAnsi" w:cstheme="minorHAnsi"/>
          <w:highlight w:val="green"/>
        </w:rPr>
        <w:t>production</w:t>
      </w:r>
      <w:r w:rsidRPr="0063625B">
        <w:rPr>
          <w:rFonts w:asciiTheme="minorHAnsi" w:hAnsiTheme="minorHAnsi" w:cstheme="minorHAnsi"/>
          <w:sz w:val="16"/>
          <w:highlight w:val="green"/>
        </w:rPr>
        <w:t xml:space="preserve"> </w:t>
      </w:r>
      <w:r w:rsidRPr="0063625B">
        <w:rPr>
          <w:rStyle w:val="Emphasis"/>
          <w:rFonts w:asciiTheme="minorHAnsi" w:hAnsiTheme="minorHAnsi" w:cstheme="minorHAnsi"/>
          <w:highlight w:val="green"/>
        </w:rPr>
        <w:t>going to waste</w:t>
      </w:r>
      <w:r w:rsidRPr="00DA0E59">
        <w:rPr>
          <w:rFonts w:asciiTheme="minorHAnsi" w:hAnsiTheme="minorHAnsi" w:cstheme="minorHAnsi"/>
          <w:sz w:val="16"/>
        </w:rPr>
        <w:t>.61 In industry after industry, from refi ning to shipbuilding to aluminum to cement, the picture is the same—</w:t>
      </w:r>
      <w:r w:rsidRPr="0063625B">
        <w:rPr>
          <w:rStyle w:val="StyleUnderline"/>
          <w:rFonts w:asciiTheme="minorHAnsi" w:hAnsiTheme="minorHAnsi" w:cstheme="minorHAnsi"/>
          <w:highlight w:val="green"/>
        </w:rPr>
        <w:t>supply</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far </w:t>
      </w:r>
      <w:r w:rsidRPr="0063625B">
        <w:rPr>
          <w:rStyle w:val="Emphasis"/>
          <w:rFonts w:asciiTheme="minorHAnsi" w:hAnsiTheme="minorHAnsi" w:cstheme="minorHAnsi"/>
          <w:highlight w:val="green"/>
        </w:rPr>
        <w:t>outpaces</w:t>
      </w:r>
      <w:r w:rsidRPr="0063625B">
        <w:rPr>
          <w:rStyle w:val="StyleUnderline"/>
          <w:rFonts w:asciiTheme="minorHAnsi" w:hAnsiTheme="minorHAnsi" w:cstheme="minorHAnsi"/>
          <w:highlight w:val="green"/>
        </w:rPr>
        <w:t xml:space="preserve"> demand</w:t>
      </w:r>
      <w:r w:rsidRPr="00DA0E59">
        <w:rPr>
          <w:rFonts w:asciiTheme="minorHAnsi" w:hAnsiTheme="minorHAnsi" w:cstheme="minorHAnsi"/>
          <w:sz w:val="16"/>
        </w:rPr>
        <w:t>—</w:t>
      </w:r>
      <w:r w:rsidRPr="006936C7">
        <w:rPr>
          <w:rStyle w:val="StyleUnderline"/>
          <w:rFonts w:asciiTheme="minorHAnsi" w:hAnsiTheme="minorHAnsi" w:cstheme="minorHAnsi"/>
        </w:rPr>
        <w:t>and</w:t>
      </w:r>
      <w:r w:rsidRPr="00DA0E59">
        <w:rPr>
          <w:rFonts w:asciiTheme="minorHAnsi" w:hAnsiTheme="minorHAnsi" w:cstheme="minorHAnsi"/>
          <w:sz w:val="16"/>
        </w:rPr>
        <w:t xml:space="preserve"> still </w:t>
      </w:r>
      <w:r w:rsidRPr="006936C7">
        <w:rPr>
          <w:rStyle w:val="StyleUnderline"/>
          <w:rFonts w:asciiTheme="minorHAnsi" w:hAnsiTheme="minorHAnsi" w:cstheme="minorHAnsi"/>
        </w:rPr>
        <w:t>expansion continues</w:t>
      </w:r>
      <w:r w:rsidRPr="00DA0E59">
        <w:rPr>
          <w:rFonts w:asciiTheme="minorHAnsi" w:hAnsiTheme="minorHAnsi" w:cstheme="minorHAnsi"/>
          <w:sz w:val="16"/>
        </w:rPr>
        <w:t xml:space="preserve">.62 For example, China’s unused capacity in steelmaking is greater than the total steel capacity of the United States, Japan, and Germany combined.63 </w:t>
      </w:r>
    </w:p>
    <w:p w14:paraId="5985986E"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Chinese officials hope that their </w:t>
      </w:r>
      <w:r w:rsidRPr="0063625B">
        <w:rPr>
          <w:rStyle w:val="StyleUnderline"/>
          <w:rFonts w:asciiTheme="minorHAnsi" w:hAnsiTheme="minorHAnsi" w:cstheme="minorHAnsi"/>
          <w:highlight w:val="green"/>
        </w:rPr>
        <w:t>Belt and Road</w:t>
      </w:r>
      <w:r w:rsidRPr="00DA0E59">
        <w:rPr>
          <w:rFonts w:asciiTheme="minorHAnsi" w:hAnsiTheme="minorHAnsi" w:cstheme="minorHAnsi"/>
          <w:sz w:val="16"/>
        </w:rPr>
        <w:t xml:space="preserve"> initiative, which aims to reconstitute the Silk Road by investing $1 trillion in infrastructure projects in sixty-nine countries between China and Europe, can mop up excess capacity and spread Chinese infl uence across Eurasia.64 The scheme </w:t>
      </w:r>
      <w:r w:rsidRPr="006936C7">
        <w:rPr>
          <w:rStyle w:val="StyleUnderline"/>
          <w:rFonts w:asciiTheme="minorHAnsi" w:hAnsiTheme="minorHAnsi" w:cstheme="minorHAnsi"/>
        </w:rPr>
        <w:t>may</w:t>
      </w:r>
      <w:r w:rsidRPr="00DA0E59">
        <w:rPr>
          <w:rFonts w:asciiTheme="minorHAnsi" w:hAnsiTheme="minorHAnsi" w:cstheme="minorHAnsi"/>
          <w:sz w:val="16"/>
        </w:rPr>
        <w:t xml:space="preserve"> indeed </w:t>
      </w:r>
      <w:r w:rsidRPr="006936C7">
        <w:rPr>
          <w:rStyle w:val="StyleUnderline"/>
          <w:rFonts w:asciiTheme="minorHAnsi" w:hAnsiTheme="minorHAnsi" w:cstheme="minorHAnsi"/>
        </w:rPr>
        <w:t>boost Chinese soft power</w:t>
      </w:r>
      <w:r w:rsidRPr="00DA0E59">
        <w:rPr>
          <w:rFonts w:asciiTheme="minorHAnsi" w:hAnsiTheme="minorHAnsi" w:cstheme="minorHAnsi"/>
          <w:sz w:val="16"/>
        </w:rPr>
        <w:t xml:space="preserve">, as I discuss in chapter 5 , </w:t>
      </w:r>
      <w:r w:rsidRPr="006936C7">
        <w:rPr>
          <w:rStyle w:val="StyleUnderline"/>
          <w:rFonts w:asciiTheme="minorHAnsi" w:hAnsiTheme="minorHAnsi" w:cstheme="minorHAnsi"/>
        </w:rPr>
        <w:t>but it</w:t>
      </w:r>
      <w:r w:rsidRPr="00DA0E59">
        <w:rPr>
          <w:rFonts w:asciiTheme="minorHAnsi" w:hAnsiTheme="minorHAnsi" w:cstheme="minorHAnsi"/>
          <w:sz w:val="16"/>
        </w:rPr>
        <w:t xml:space="preserve"> also </w:t>
      </w:r>
      <w:r w:rsidRPr="0063625B">
        <w:rPr>
          <w:rStyle w:val="StyleUnderline"/>
          <w:rFonts w:asciiTheme="minorHAnsi" w:hAnsiTheme="minorHAnsi" w:cstheme="minorHAnsi"/>
          <w:highlight w:val="green"/>
        </w:rPr>
        <w:t>will</w:t>
      </w:r>
      <w:r w:rsidRPr="00DA0E59">
        <w:rPr>
          <w:rFonts w:asciiTheme="minorHAnsi" w:hAnsiTheme="minorHAnsi" w:cstheme="minorHAnsi"/>
          <w:sz w:val="16"/>
        </w:rPr>
        <w:t xml:space="preserve"> probably </w:t>
      </w:r>
      <w:r w:rsidRPr="0063625B">
        <w:rPr>
          <w:rStyle w:val="Emphasis"/>
          <w:rFonts w:asciiTheme="minorHAnsi" w:hAnsiTheme="minorHAnsi" w:cstheme="minorHAnsi"/>
          <w:highlight w:val="green"/>
        </w:rPr>
        <w:t>exacerbate</w:t>
      </w:r>
      <w:r w:rsidRPr="0063625B">
        <w:rPr>
          <w:rFonts w:asciiTheme="minorHAnsi" w:hAnsiTheme="minorHAnsi" w:cstheme="minorHAnsi"/>
          <w:sz w:val="16"/>
          <w:highlight w:val="green"/>
        </w:rPr>
        <w:t xml:space="preserve"> </w:t>
      </w:r>
      <w:r w:rsidRPr="0063625B">
        <w:rPr>
          <w:rStyle w:val="StyleUnderline"/>
          <w:rFonts w:asciiTheme="minorHAnsi" w:hAnsiTheme="minorHAnsi" w:cstheme="minorHAnsi"/>
          <w:highlight w:val="green"/>
        </w:rPr>
        <w:t>China’s</w:t>
      </w:r>
      <w:r w:rsidRPr="006936C7">
        <w:rPr>
          <w:rStyle w:val="StyleUnderline"/>
          <w:rFonts w:asciiTheme="minorHAnsi" w:hAnsiTheme="minorHAnsi" w:cstheme="minorHAnsi"/>
        </w:rPr>
        <w:t xml:space="preserve"> economic </w:t>
      </w:r>
      <w:r w:rsidRPr="0063625B">
        <w:rPr>
          <w:rStyle w:val="StyleUnderline"/>
          <w:rFonts w:asciiTheme="minorHAnsi" w:hAnsiTheme="minorHAnsi" w:cstheme="minorHAnsi"/>
          <w:highlight w:val="green"/>
        </w:rPr>
        <w:t>woes</w:t>
      </w:r>
      <w:r w:rsidRPr="00DA0E59">
        <w:rPr>
          <w:rFonts w:asciiTheme="minorHAnsi" w:hAnsiTheme="minorHAnsi" w:cstheme="minorHAnsi"/>
          <w:sz w:val="16"/>
        </w:rPr>
        <w:t xml:space="preserve">, </w:t>
      </w:r>
      <w:r w:rsidRPr="006936C7">
        <w:rPr>
          <w:rStyle w:val="StyleUnderline"/>
          <w:rFonts w:asciiTheme="minorHAnsi" w:hAnsiTheme="minorHAnsi" w:cstheme="minorHAnsi"/>
        </w:rPr>
        <w:t xml:space="preserve">because </w:t>
      </w:r>
      <w:r w:rsidRPr="0063625B">
        <w:rPr>
          <w:rStyle w:val="StyleUnderline"/>
          <w:rFonts w:asciiTheme="minorHAnsi" w:hAnsiTheme="minorHAnsi" w:cstheme="minorHAnsi"/>
          <w:highlight w:val="green"/>
        </w:rPr>
        <w:t xml:space="preserve">it funds </w:t>
      </w:r>
      <w:r w:rsidRPr="0063625B">
        <w:rPr>
          <w:rStyle w:val="Emphasis"/>
          <w:rFonts w:asciiTheme="minorHAnsi" w:hAnsiTheme="minorHAnsi" w:cstheme="minorHAnsi"/>
          <w:highlight w:val="green"/>
        </w:rPr>
        <w:t>hundreds</w:t>
      </w:r>
      <w:r w:rsidRPr="0063625B">
        <w:rPr>
          <w:rStyle w:val="StyleUnderline"/>
          <w:highlight w:val="green"/>
        </w:rPr>
        <w:t xml:space="preserve"> </w:t>
      </w:r>
      <w:r w:rsidRPr="0063625B">
        <w:rPr>
          <w:rStyle w:val="StyleUnderline"/>
          <w:rFonts w:asciiTheme="minorHAnsi" w:hAnsiTheme="minorHAnsi" w:cstheme="minorHAnsi"/>
          <w:highlight w:val="gree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financially dubious </w:t>
      </w:r>
      <w:r w:rsidRPr="0063625B">
        <w:rPr>
          <w:rStyle w:val="Emphasis"/>
          <w:rFonts w:asciiTheme="minorHAnsi" w:hAnsiTheme="minorHAnsi" w:cstheme="minorHAnsi"/>
          <w:highlight w:val="green"/>
        </w:rPr>
        <w:t>projects in unstable countries</w:t>
      </w:r>
      <w:r w:rsidRPr="00DA0E59">
        <w:rPr>
          <w:rFonts w:asciiTheme="minorHAnsi" w:hAnsiTheme="minorHAnsi" w:cstheme="minorHAnsi"/>
          <w:sz w:val="16"/>
        </w:rPr>
        <w:t xml:space="preserve">, more than half of which have credit ratings below investment-grade.65 The Chinese government estimates that it will lose 80 percent of the value of its investments in South Asia, 50 percent in Southeast Asia, and 30 percent in Central Asia;66 and </w:t>
      </w:r>
      <w:r w:rsidRPr="006936C7">
        <w:rPr>
          <w:rStyle w:val="StyleUnderline"/>
          <w:rFonts w:asciiTheme="minorHAnsi" w:hAnsiTheme="minorHAnsi" w:cstheme="minorHAnsi"/>
        </w:rPr>
        <w:t>Chinese bankers</w:t>
      </w:r>
      <w:r w:rsidRPr="00DA0E59">
        <w:rPr>
          <w:rFonts w:asciiTheme="minorHAnsi" w:hAnsiTheme="minorHAnsi" w:cstheme="minorHAnsi"/>
          <w:sz w:val="16"/>
        </w:rPr>
        <w:t xml:space="preserve"> and executives </w:t>
      </w:r>
      <w:r w:rsidRPr="006936C7">
        <w:rPr>
          <w:rStyle w:val="StyleUnderline"/>
          <w:rFonts w:asciiTheme="minorHAnsi" w:hAnsiTheme="minorHAnsi" w:cstheme="minorHAnsi"/>
        </w:rPr>
        <w:t>complain</w:t>
      </w:r>
      <w:r w:rsidRPr="00DA0E59">
        <w:rPr>
          <w:rFonts w:asciiTheme="minorHAnsi" w:hAnsiTheme="minorHAnsi" w:cstheme="minorHAnsi"/>
          <w:sz w:val="16"/>
        </w:rPr>
        <w:t xml:space="preserve"> privately that </w:t>
      </w:r>
      <w:r w:rsidRPr="006936C7">
        <w:rPr>
          <w:rStyle w:val="StyleUnderline"/>
          <w:rFonts w:asciiTheme="minorHAnsi" w:hAnsiTheme="minorHAnsi" w:cstheme="minorHAnsi"/>
        </w:rPr>
        <w:t>the</w:t>
      </w:r>
      <w:r w:rsidRPr="00DA0E59">
        <w:rPr>
          <w:rFonts w:asciiTheme="minorHAnsi" w:hAnsiTheme="minorHAnsi" w:cstheme="minorHAnsi"/>
          <w:sz w:val="16"/>
        </w:rPr>
        <w:t xml:space="preserve"> central </w:t>
      </w:r>
      <w:r w:rsidRPr="006936C7">
        <w:rPr>
          <w:rStyle w:val="StyleUnderline"/>
          <w:rFonts w:asciiTheme="minorHAnsi" w:hAnsiTheme="minorHAnsi" w:cstheme="minorHAnsi"/>
        </w:rPr>
        <w:t>government is pressuring them to undertake unprofitable projects</w:t>
      </w:r>
      <w:r w:rsidRPr="00DA0E59">
        <w:rPr>
          <w:rFonts w:asciiTheme="minorHAnsi" w:hAnsiTheme="minorHAnsi" w:cstheme="minorHAnsi"/>
          <w:sz w:val="16"/>
        </w:rPr>
        <w:t xml:space="preserve">,67 such as building railways across Central Asia that will ship goods at more than twice the cost of shipping by sea.68 </w:t>
      </w:r>
    </w:p>
    <w:p w14:paraId="7535900B"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The </w:t>
      </w:r>
      <w:r w:rsidRPr="006936C7">
        <w:rPr>
          <w:rStyle w:val="StyleUnderline"/>
          <w:rFonts w:asciiTheme="minorHAnsi" w:hAnsiTheme="minorHAnsi" w:cstheme="minorHAnsi"/>
        </w:rPr>
        <w:t xml:space="preserve">unsurprising </w:t>
      </w:r>
      <w:r w:rsidRPr="0063625B">
        <w:rPr>
          <w:rStyle w:val="StyleUnderline"/>
          <w:rFonts w:asciiTheme="minorHAnsi" w:hAnsiTheme="minorHAnsi" w:cstheme="minorHAnsi"/>
          <w:highlight w:val="green"/>
        </w:rPr>
        <w:t>result</w:t>
      </w:r>
      <w:r w:rsidRPr="00DA0E59">
        <w:rPr>
          <w:rFonts w:asciiTheme="minorHAnsi" w:hAnsiTheme="minorHAnsi" w:cstheme="minorHAnsi"/>
          <w:sz w:val="16"/>
        </w:rPr>
        <w:t xml:space="preserve"> of China’s wasted investment </w:t>
      </w:r>
      <w:r w:rsidRPr="0063625B">
        <w:rPr>
          <w:rStyle w:val="StyleUnderline"/>
          <w:rFonts w:asciiTheme="minorHAnsi" w:hAnsiTheme="minorHAnsi" w:cstheme="minorHAnsi"/>
          <w:highlight w:val="green"/>
        </w:rPr>
        <w:t>has been</w:t>
      </w:r>
      <w:r w:rsidRPr="006936C7">
        <w:rPr>
          <w:rStyle w:val="StyleUnderline"/>
          <w:rFonts w:asciiTheme="minorHAnsi" w:hAnsiTheme="minorHAnsi" w:cstheme="minorHAnsi"/>
        </w:rPr>
        <w:t xml:space="preserve"> a </w:t>
      </w:r>
      <w:r w:rsidRPr="0063625B">
        <w:rPr>
          <w:rStyle w:val="Emphasis"/>
          <w:rFonts w:asciiTheme="minorHAnsi" w:hAnsiTheme="minorHAnsi" w:cstheme="minorHAnsi"/>
          <w:highlight w:val="green"/>
        </w:rPr>
        <w:t>dramatic</w:t>
      </w:r>
      <w:r w:rsidRPr="006936C7">
        <w:rPr>
          <w:rStyle w:val="Emphasis"/>
          <w:rFonts w:asciiTheme="minorHAnsi" w:hAnsiTheme="minorHAnsi" w:cstheme="minorHAnsi"/>
        </w:rPr>
        <w:t xml:space="preserve"> rise in </w:t>
      </w:r>
      <w:r w:rsidRPr="0063625B">
        <w:rPr>
          <w:rStyle w:val="Emphasis"/>
          <w:rFonts w:asciiTheme="minorHAnsi" w:hAnsiTheme="minorHAnsi" w:cstheme="minorHAnsi"/>
          <w:highlight w:val="green"/>
        </w:rPr>
        <w:t>debt</w:t>
      </w:r>
      <w:r w:rsidRPr="00DA0E59">
        <w:rPr>
          <w:rFonts w:asciiTheme="minorHAnsi" w:hAnsiTheme="minorHAnsi" w:cstheme="minorHAnsi"/>
          <w:sz w:val="16"/>
        </w:rPr>
        <w:t xml:space="preserve">, from 100 percent of GDP in the 1990s to more than 255 percent in 2017 ( figure 3.11 ).69 At $30 trillion and counting, </w:t>
      </w:r>
      <w:r w:rsidRPr="006936C7">
        <w:rPr>
          <w:rStyle w:val="StyleUnderline"/>
          <w:rFonts w:asciiTheme="minorHAnsi" w:hAnsiTheme="minorHAnsi" w:cstheme="minorHAnsi"/>
        </w:rPr>
        <w:t>China’s debt is</w:t>
      </w:r>
      <w:r w:rsidRPr="00DA0E59">
        <w:rPr>
          <w:rFonts w:asciiTheme="minorHAnsi" w:hAnsiTheme="minorHAnsi" w:cstheme="minorHAnsi"/>
          <w:sz w:val="16"/>
        </w:rPr>
        <w:t xml:space="preserve"> not only </w:t>
      </w:r>
      <w:r w:rsidRPr="006936C7">
        <w:rPr>
          <w:rStyle w:val="StyleUnderline"/>
          <w:rFonts w:asciiTheme="minorHAnsi" w:hAnsiTheme="minorHAnsi" w:cstheme="minorHAnsi"/>
        </w:rPr>
        <w:t xml:space="preserve">the </w:t>
      </w:r>
      <w:r w:rsidRPr="006936C7">
        <w:rPr>
          <w:rStyle w:val="Emphasis"/>
          <w:rFonts w:asciiTheme="minorHAnsi" w:hAnsiTheme="minorHAnsi" w:cstheme="minorHAnsi"/>
        </w:rPr>
        <w:t>largest ever recorded</w:t>
      </w:r>
      <w:r w:rsidRPr="00DA0E59">
        <w:rPr>
          <w:rFonts w:asciiTheme="minorHAnsi" w:hAnsiTheme="minorHAnsi" w:cstheme="minorHAnsi"/>
          <w:sz w:val="16"/>
        </w:rPr>
        <w:t xml:space="preserve"> </w:t>
      </w:r>
      <w:r w:rsidRPr="006936C7">
        <w:rPr>
          <w:rStyle w:val="StyleUnderline"/>
          <w:rFonts w:asciiTheme="minorHAnsi" w:hAnsiTheme="minorHAnsi" w:cstheme="minorHAnsi"/>
        </w:rPr>
        <w:t xml:space="preserve">by a developing country, it has </w:t>
      </w:r>
      <w:r w:rsidRPr="006936C7">
        <w:rPr>
          <w:rStyle w:val="Emphasis"/>
          <w:rFonts w:asciiTheme="minorHAnsi" w:hAnsiTheme="minorHAnsi" w:cstheme="minorHAnsi"/>
        </w:rPr>
        <w:t>risen faster than any country’s</w:t>
      </w:r>
      <w:r w:rsidRPr="006936C7">
        <w:rPr>
          <w:rStyle w:val="StyleUnderline"/>
          <w:rFonts w:asciiTheme="minorHAnsi" w:hAnsiTheme="minorHAnsi" w:cstheme="minorHAnsi"/>
        </w:rPr>
        <w:t>,</w:t>
      </w:r>
      <w:r w:rsidRPr="00DA0E59">
        <w:rPr>
          <w:rFonts w:asciiTheme="minorHAnsi" w:hAnsiTheme="minorHAnsi" w:cstheme="minorHAnsi"/>
          <w:sz w:val="16"/>
        </w:rPr>
        <w:t xml:space="preserve"> quadrupling in absolute size between 2007 and 2017. </w:t>
      </w:r>
    </w:p>
    <w:p w14:paraId="22E3FF44" w14:textId="77777777" w:rsidR="001B593B" w:rsidRPr="00DA0E59" w:rsidRDefault="001B593B" w:rsidP="001B593B">
      <w:pPr>
        <w:rPr>
          <w:rFonts w:asciiTheme="minorHAnsi" w:hAnsiTheme="minorHAnsi" w:cstheme="minorHAnsi"/>
          <w:sz w:val="16"/>
        </w:rPr>
      </w:pPr>
      <w:r w:rsidRPr="0063625B">
        <w:rPr>
          <w:rStyle w:val="StyleUnderline"/>
          <w:rFonts w:asciiTheme="minorHAnsi" w:hAnsiTheme="minorHAnsi" w:cstheme="minorHAnsi"/>
          <w:highlight w:val="green"/>
        </w:rPr>
        <w:t>American debt</w:t>
      </w:r>
      <w:r w:rsidRPr="00DA0E59">
        <w:rPr>
          <w:rFonts w:asciiTheme="minorHAnsi" w:hAnsiTheme="minorHAnsi" w:cstheme="minorHAnsi"/>
          <w:sz w:val="16"/>
        </w:rPr>
        <w:t xml:space="preserve"> is massive too, but it </w:t>
      </w:r>
      <w:r w:rsidRPr="006936C7">
        <w:rPr>
          <w:rStyle w:val="StyleUnderline"/>
          <w:rFonts w:asciiTheme="minorHAnsi" w:hAnsiTheme="minorHAnsi" w:cstheme="minorHAnsi"/>
        </w:rPr>
        <w:t xml:space="preserve">has </w:t>
      </w:r>
      <w:r w:rsidRPr="0063625B">
        <w:rPr>
          <w:rStyle w:val="StyleUnderline"/>
          <w:rFonts w:asciiTheme="minorHAnsi" w:hAnsiTheme="minorHAnsi" w:cstheme="minorHAnsi"/>
          <w:highlight w:val="green"/>
        </w:rPr>
        <w:t>stabilized</w:t>
      </w:r>
      <w:r w:rsidRPr="00DA0E59">
        <w:rPr>
          <w:rFonts w:asciiTheme="minorHAnsi" w:hAnsiTheme="minorHAnsi" w:cstheme="minorHAnsi"/>
          <w:sz w:val="16"/>
        </w:rPr>
        <w:t xml:space="preserve"> at a lower level than China’s and is less burdensome. As anyone that has taken out a loan knows, the wealthier you are, the more debt you can carry. With a per capita income six times greater than China’s, the United States not only has more surplus wealth to pay down its debts, but also enjoys lower interest rates.70 The fact that </w:t>
      </w:r>
      <w:r w:rsidRPr="0063625B">
        <w:rPr>
          <w:rStyle w:val="StyleUnderline"/>
          <w:rFonts w:asciiTheme="minorHAnsi" w:hAnsiTheme="minorHAnsi" w:cstheme="minorHAnsi"/>
          <w:highlight w:val="green"/>
        </w:rPr>
        <w:t>the dollar</w:t>
      </w:r>
      <w:r w:rsidRPr="00DA0E59">
        <w:rPr>
          <w:rFonts w:asciiTheme="minorHAnsi" w:hAnsiTheme="minorHAnsi" w:cstheme="minorHAnsi"/>
          <w:sz w:val="16"/>
        </w:rPr>
        <w:t xml:space="preserve"> is the world’s reserve currency further </w:t>
      </w:r>
      <w:r w:rsidRPr="0063625B">
        <w:rPr>
          <w:rStyle w:val="StyleUnderline"/>
          <w:rFonts w:asciiTheme="minorHAnsi" w:hAnsiTheme="minorHAnsi" w:cstheme="minorHAnsi"/>
          <w:highlight w:val="green"/>
        </w:rPr>
        <w:t>reduces</w:t>
      </w:r>
      <w:r w:rsidRPr="006936C7">
        <w:rPr>
          <w:rStyle w:val="StyleUnderline"/>
          <w:rFonts w:asciiTheme="minorHAnsi" w:hAnsiTheme="minorHAnsi" w:cstheme="minorHAnsi"/>
        </w:rPr>
        <w:t xml:space="preserve"> U.S. borrowing </w:t>
      </w:r>
      <w:r w:rsidRPr="0063625B">
        <w:rPr>
          <w:rStyle w:val="StyleUnderline"/>
          <w:rFonts w:asciiTheme="minorHAnsi" w:hAnsiTheme="minorHAnsi" w:cstheme="minorHAnsi"/>
          <w:highlight w:val="green"/>
        </w:rPr>
        <w:t>costs</w:t>
      </w:r>
      <w:r w:rsidRPr="00DA0E59">
        <w:rPr>
          <w:rFonts w:asciiTheme="minorHAnsi" w:hAnsiTheme="minorHAnsi" w:cstheme="minorHAnsi"/>
          <w:sz w:val="16"/>
        </w:rPr>
        <w:t xml:space="preserve">—an “exorbitant privilege” that saves U.S. debtors an estimated $100 billion in interest payments every year.71 </w:t>
      </w:r>
    </w:p>
    <w:p w14:paraId="1FC4A48E"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Without these privileges, China’s household and corporate borrowers have been hit with rising interest rates that now consume 20 percent of China’s GDP.72 Roughly a quarter of China’s thousand biggest fi rms owe more money in interest than they earn in gross profits; and 45 percent of all new loans in China are being used to pay interest on old loans, a phenomenon that analysts call “Ponzi finance.”73 </w:t>
      </w:r>
    </w:p>
    <w:p w14:paraId="55E98EB0"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Many </w:t>
      </w:r>
      <w:r w:rsidRPr="0063625B">
        <w:rPr>
          <w:rStyle w:val="StyleUnderline"/>
          <w:rFonts w:asciiTheme="minorHAnsi" w:hAnsiTheme="minorHAnsi" w:cstheme="minorHAnsi"/>
          <w:highlight w:val="green"/>
        </w:rPr>
        <w:t>bankers</w:t>
      </w:r>
      <w:r w:rsidRPr="00DA0E59">
        <w:rPr>
          <w:rFonts w:asciiTheme="minorHAnsi" w:hAnsiTheme="minorHAnsi" w:cstheme="minorHAnsi"/>
          <w:sz w:val="16"/>
        </w:rPr>
        <w:t>—93 percent, according to one survey—</w:t>
      </w:r>
      <w:r w:rsidRPr="0063625B">
        <w:rPr>
          <w:rStyle w:val="StyleUnderline"/>
          <w:rFonts w:asciiTheme="minorHAnsi" w:hAnsiTheme="minorHAnsi" w:cstheme="minorHAnsi"/>
          <w:highlight w:val="green"/>
        </w:rPr>
        <w:t>believe</w:t>
      </w:r>
      <w:r w:rsidRPr="00DA0E59">
        <w:rPr>
          <w:rFonts w:asciiTheme="minorHAnsi" w:hAnsiTheme="minorHAnsi" w:cstheme="minorHAnsi"/>
          <w:sz w:val="16"/>
        </w:rPr>
        <w:t xml:space="preserve"> that </w:t>
      </w:r>
      <w:r w:rsidRPr="006936C7">
        <w:rPr>
          <w:rStyle w:val="StyleUnderline"/>
          <w:rFonts w:asciiTheme="minorHAnsi" w:hAnsiTheme="minorHAnsi" w:cstheme="minorHAnsi"/>
        </w:rPr>
        <w:t xml:space="preserve">China’s </w:t>
      </w:r>
      <w:r w:rsidRPr="0063625B">
        <w:rPr>
          <w:rStyle w:val="StyleUnderline"/>
          <w:rFonts w:asciiTheme="minorHAnsi" w:hAnsiTheme="minorHAnsi" w:cstheme="minorHAnsi"/>
          <w:highlight w:val="green"/>
        </w:rPr>
        <w:t>debt</w:t>
      </w:r>
      <w:r w:rsidRPr="006936C7">
        <w:rPr>
          <w:rStyle w:val="StyleUnderline"/>
          <w:rFonts w:asciiTheme="minorHAnsi" w:hAnsiTheme="minorHAnsi" w:cstheme="minorHAnsi"/>
        </w:rPr>
        <w:t xml:space="preserve"> is worse than the</w:t>
      </w:r>
      <w:r w:rsidRPr="00DA0E59">
        <w:rPr>
          <w:rFonts w:asciiTheme="minorHAnsi" w:hAnsiTheme="minorHAnsi" w:cstheme="minorHAnsi"/>
          <w:sz w:val="16"/>
        </w:rPr>
        <w:t xml:space="preserve"> above </w:t>
      </w:r>
      <w:r w:rsidRPr="006936C7">
        <w:rPr>
          <w:rStyle w:val="StyleUnderline"/>
          <w:rFonts w:asciiTheme="minorHAnsi" w:hAnsiTheme="minorHAnsi" w:cstheme="minorHAnsi"/>
        </w:rPr>
        <w:t>data indicate and</w:t>
      </w:r>
      <w:r w:rsidRPr="00DA0E59">
        <w:rPr>
          <w:rFonts w:asciiTheme="minorHAnsi" w:hAnsiTheme="minorHAnsi" w:cstheme="minorHAnsi"/>
          <w:sz w:val="16"/>
        </w:rPr>
        <w:t xml:space="preserve"> actually </w:t>
      </w:r>
      <w:r w:rsidRPr="0063625B">
        <w:rPr>
          <w:rStyle w:val="Emphasis"/>
          <w:rFonts w:asciiTheme="minorHAnsi" w:hAnsiTheme="minorHAnsi" w:cstheme="minorHAnsi"/>
          <w:highlight w:val="green"/>
        </w:rPr>
        <w:t>exceeds 300 percent of GDP</w:t>
      </w:r>
      <w:r w:rsidRPr="00DA0E59">
        <w:rPr>
          <w:rFonts w:asciiTheme="minorHAnsi" w:hAnsiTheme="minorHAnsi" w:cstheme="minorHAnsi"/>
          <w:sz w:val="16"/>
        </w:rPr>
        <w:t xml:space="preserve">.74 One reason is that </w:t>
      </w:r>
      <w:r w:rsidRPr="006936C7">
        <w:rPr>
          <w:rStyle w:val="StyleUnderline"/>
          <w:rFonts w:asciiTheme="minorHAnsi" w:hAnsiTheme="minorHAnsi" w:cstheme="minorHAnsi"/>
        </w:rPr>
        <w:t xml:space="preserve">Chinese </w:t>
      </w:r>
      <w:r w:rsidRPr="0063625B">
        <w:rPr>
          <w:rStyle w:val="StyleUnderline"/>
          <w:rFonts w:asciiTheme="minorHAnsi" w:hAnsiTheme="minorHAnsi" w:cstheme="minorHAnsi"/>
          <w:highlight w:val="green"/>
        </w:rPr>
        <w:t>banks</w:t>
      </w:r>
      <w:r w:rsidRPr="00DA0E59">
        <w:rPr>
          <w:rFonts w:asciiTheme="minorHAnsi" w:hAnsiTheme="minorHAnsi" w:cstheme="minorHAnsi"/>
          <w:sz w:val="16"/>
        </w:rPr>
        <w:t xml:space="preserve"> have </w:t>
      </w:r>
      <w:r w:rsidRPr="006936C7">
        <w:rPr>
          <w:rStyle w:val="Emphasis"/>
          <w:rFonts w:asciiTheme="minorHAnsi" w:hAnsiTheme="minorHAnsi" w:cstheme="minorHAnsi"/>
        </w:rPr>
        <w:t xml:space="preserve">severely </w:t>
      </w:r>
      <w:r w:rsidRPr="0063625B">
        <w:rPr>
          <w:rStyle w:val="Emphasis"/>
          <w:rFonts w:asciiTheme="minorHAnsi" w:hAnsiTheme="minorHAnsi" w:cstheme="minorHAnsi"/>
          <w:highlight w:val="green"/>
        </w:rPr>
        <w:t>underreported</w:t>
      </w:r>
      <w:r w:rsidRPr="0063625B">
        <w:rPr>
          <w:rFonts w:asciiTheme="minorHAnsi" w:hAnsiTheme="minorHAnsi" w:cstheme="minorHAnsi"/>
          <w:sz w:val="16"/>
          <w:highlight w:val="green"/>
        </w:rPr>
        <w:t xml:space="preserve"> </w:t>
      </w:r>
      <w:r w:rsidRPr="0063625B">
        <w:rPr>
          <w:rStyle w:val="StyleUnderline"/>
          <w:rFonts w:asciiTheme="minorHAnsi" w:hAnsiTheme="minorHAnsi" w:cstheme="minorHAnsi"/>
          <w:highlight w:val="green"/>
        </w:rPr>
        <w:t>nonperforming loans</w:t>
      </w:r>
      <w:r w:rsidRPr="00DA0E59">
        <w:rPr>
          <w:rFonts w:asciiTheme="minorHAnsi" w:hAnsiTheme="minorHAnsi" w:cstheme="minorHAnsi"/>
          <w:sz w:val="16"/>
        </w:rPr>
        <w:t xml:space="preserve"> (i.e., loans that will not be paid back). According to an analysis by Goldman Sachs, 7 percent of Chinese bank loans are nonperforming.75 To put that number in perspective, consider that the U.S. nonperforming loan ratio peaked at 5.6 percent at the height of the 2008 financial crisis.76 </w:t>
      </w:r>
    </w:p>
    <w:p w14:paraId="7C13CB21"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Another reason China’s debt may be understated is that many Chinese companies take loans from shadow banks, whose transactions are not included in official Chinese statistics. Such “back-alley banking” has become rampant in recent years.77 From 2010 to 2012 alone, Chinese shadow lenders doubled their outstanding loans to $5.8 trillion—a sum equivalent to 69 percent of China’s GDP and more than seven times the size of the stimulus package the United States rolled out to recover from the 2008 financial crisis—and from 2012 to 2016, Chinese shadow loans increased by an additional 30 percent each year.78 </w:t>
      </w:r>
    </w:p>
    <w:p w14:paraId="1E649EFC"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China may avoid a full-blown financial crisis—the state owns both the banks and their biggest corporate borrowers, and Chinese citizens have little choice but to keep their savings in state-owned banks—but writing off these bad loans will cost China somewhere between $1.5 trillion and $10 trillion, the latter figure nearly equal to China’s entire GDP.79 By comparison, during the global financial crisis, the direct cost of rescuing U.S. banks was about 8 percent of GDP.80 </w:t>
      </w:r>
    </w:p>
    <w:p w14:paraId="1533F5E7" w14:textId="77777777" w:rsidR="001B593B" w:rsidRPr="00DA0E59" w:rsidRDefault="001B593B" w:rsidP="001B593B">
      <w:pPr>
        <w:rPr>
          <w:rFonts w:asciiTheme="minorHAnsi" w:hAnsiTheme="minorHAnsi" w:cstheme="minorHAnsi"/>
          <w:sz w:val="16"/>
        </w:rPr>
      </w:pPr>
      <w:r w:rsidRPr="006936C7">
        <w:rPr>
          <w:rStyle w:val="StyleUnderline"/>
          <w:rFonts w:asciiTheme="minorHAnsi" w:hAnsiTheme="minorHAnsi" w:cstheme="minorHAnsi"/>
        </w:rPr>
        <w:t>China has $3 trillion of foreign exchange reserves</w:t>
      </w:r>
      <w:r w:rsidRPr="00DA0E59">
        <w:rPr>
          <w:rFonts w:asciiTheme="minorHAnsi" w:hAnsiTheme="minorHAnsi" w:cstheme="minorHAnsi"/>
          <w:sz w:val="16"/>
        </w:rPr>
        <w:t xml:space="preserve">, but they are not a treasure-trove that the Chinese government can use to pay off its debts.81 The Chinese government purchased these reserves with money taken from state-owned banks, most of which was deposited there by Chinese citizens. </w:t>
      </w:r>
      <w:r w:rsidRPr="006936C7">
        <w:rPr>
          <w:rStyle w:val="StyleUnderline"/>
          <w:rFonts w:asciiTheme="minorHAnsi" w:hAnsiTheme="minorHAnsi" w:cstheme="minorHAnsi"/>
        </w:rPr>
        <w:t>If the government were to spend that</w:t>
      </w:r>
      <w:r w:rsidRPr="00DA0E59">
        <w:rPr>
          <w:rFonts w:asciiTheme="minorHAnsi" w:hAnsiTheme="minorHAnsi" w:cstheme="minorHAnsi"/>
          <w:sz w:val="16"/>
        </w:rPr>
        <w:t xml:space="preserve"> money, </w:t>
      </w:r>
      <w:r w:rsidRPr="006936C7">
        <w:rPr>
          <w:rStyle w:val="StyleUnderline"/>
          <w:rFonts w:asciiTheme="minorHAnsi" w:hAnsiTheme="minorHAnsi" w:cstheme="minorHAnsi"/>
        </w:rPr>
        <w:t>it would be stealing $3 trillion from the Chinese people</w:t>
      </w:r>
      <w:r w:rsidRPr="00DA0E59">
        <w:rPr>
          <w:rFonts w:asciiTheme="minorHAnsi" w:hAnsiTheme="minorHAnsi" w:cstheme="minorHAnsi"/>
          <w:sz w:val="16"/>
        </w:rPr>
        <w:t xml:space="preserve">—a move </w:t>
      </w:r>
      <w:r w:rsidRPr="006936C7">
        <w:rPr>
          <w:rStyle w:val="StyleUnderline"/>
          <w:rFonts w:asciiTheme="minorHAnsi" w:hAnsiTheme="minorHAnsi" w:cstheme="minorHAnsi"/>
        </w:rPr>
        <w:t>that would</w:t>
      </w:r>
      <w:r w:rsidRPr="00DA0E59">
        <w:rPr>
          <w:rFonts w:asciiTheme="minorHAnsi" w:hAnsiTheme="minorHAnsi" w:cstheme="minorHAnsi"/>
          <w:sz w:val="16"/>
        </w:rPr>
        <w:t xml:space="preserve"> probably </w:t>
      </w:r>
      <w:r w:rsidRPr="006936C7">
        <w:rPr>
          <w:rStyle w:val="Emphasis"/>
          <w:rFonts w:asciiTheme="minorHAnsi" w:hAnsiTheme="minorHAnsi" w:cstheme="minorHAnsi"/>
        </w:rPr>
        <w:t>collapse</w:t>
      </w:r>
      <w:r w:rsidRPr="006936C7">
        <w:rPr>
          <w:rStyle w:val="StyleUnderline"/>
          <w:rFonts w:asciiTheme="minorHAnsi" w:hAnsiTheme="minorHAnsi" w:cstheme="minorHAnsi"/>
        </w:rPr>
        <w:t xml:space="preserve"> the</w:t>
      </w:r>
      <w:r w:rsidRPr="00DA0E59">
        <w:rPr>
          <w:rFonts w:asciiTheme="minorHAnsi" w:hAnsiTheme="minorHAnsi" w:cstheme="minorHAnsi"/>
          <w:sz w:val="16"/>
        </w:rPr>
        <w:t xml:space="preserve"> 48 </w:t>
      </w:r>
      <w:r w:rsidRPr="006936C7">
        <w:rPr>
          <w:rStyle w:val="StyleUnderline"/>
          <w:rFonts w:asciiTheme="minorHAnsi" w:hAnsiTheme="minorHAnsi" w:cstheme="minorHAnsi"/>
        </w:rPr>
        <w:t>banking system</w:t>
      </w:r>
      <w:r w:rsidRPr="00DA0E59">
        <w:rPr>
          <w:rFonts w:asciiTheme="minorHAnsi" w:hAnsiTheme="minorHAnsi" w:cstheme="minorHAnsi"/>
          <w:sz w:val="16"/>
        </w:rPr>
        <w:t xml:space="preserve">, as people would not likely put more money in banks that just expropriated their life-savings. </w:t>
      </w:r>
    </w:p>
    <w:p w14:paraId="056D55EB"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Ultimately, the only way for China to solve its debt problem without gutting social spending is to increase its productivity, which in turn will require innovation. The Chinese government understands this point well. Since 2006, it has tripled its spending on research and development (R&amp;D), employed more scientists and engineers than any other country, and mounted the most extensive corporate espionage campaign in history.82 </w:t>
      </w:r>
    </w:p>
    <w:p w14:paraId="4E85D849"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So far, however, these </w:t>
      </w:r>
      <w:r w:rsidRPr="006936C7">
        <w:rPr>
          <w:rStyle w:val="StyleUnderline"/>
          <w:rFonts w:asciiTheme="minorHAnsi" w:hAnsiTheme="minorHAnsi" w:cstheme="minorHAnsi"/>
        </w:rPr>
        <w:t>measures</w:t>
      </w:r>
      <w:r w:rsidRPr="00DA0E59">
        <w:rPr>
          <w:rFonts w:asciiTheme="minorHAnsi" w:hAnsiTheme="minorHAnsi" w:cstheme="minorHAnsi"/>
          <w:sz w:val="16"/>
        </w:rPr>
        <w:t xml:space="preserve"> have </w:t>
      </w:r>
      <w:r w:rsidRPr="006936C7">
        <w:rPr>
          <w:rStyle w:val="StyleUnderline"/>
          <w:rFonts w:asciiTheme="minorHAnsi" w:hAnsiTheme="minorHAnsi" w:cstheme="minorHAnsi"/>
        </w:rPr>
        <w:t>failed to turn China into an innovation powerhouse</w:t>
      </w:r>
      <w:r w:rsidRPr="00DA0E59">
        <w:rPr>
          <w:rFonts w:asciiTheme="minorHAnsi" w:hAnsiTheme="minorHAnsi" w:cstheme="minorHAnsi"/>
          <w:sz w:val="16"/>
        </w:rPr>
        <w:t xml:space="preserve">. As shown in figure 3.12 , </w:t>
      </w:r>
      <w:r w:rsidRPr="006936C7">
        <w:rPr>
          <w:rStyle w:val="StyleUnderline"/>
          <w:rFonts w:asciiTheme="minorHAnsi" w:hAnsiTheme="minorHAnsi" w:cstheme="minorHAnsi"/>
        </w:rPr>
        <w:t>China lags</w:t>
      </w:r>
      <w:r w:rsidRPr="00DA0E59">
        <w:rPr>
          <w:rFonts w:asciiTheme="minorHAnsi" w:hAnsiTheme="minorHAnsi" w:cstheme="minorHAnsi"/>
          <w:sz w:val="16"/>
        </w:rPr>
        <w:t xml:space="preserve"> far behind the United States </w:t>
      </w:r>
      <w:r w:rsidRPr="006936C7">
        <w:rPr>
          <w:rStyle w:val="StyleUnderline"/>
          <w:rFonts w:asciiTheme="minorHAnsi" w:hAnsiTheme="minorHAnsi" w:cstheme="minorHAnsi"/>
        </w:rPr>
        <w:t>by all standard measures of innovation</w:t>
      </w:r>
      <w:r w:rsidRPr="00DA0E59">
        <w:rPr>
          <w:rFonts w:asciiTheme="minorHAnsi" w:hAnsiTheme="minorHAnsi" w:cstheme="minorHAnsi"/>
          <w:sz w:val="16"/>
        </w:rPr>
        <w:t xml:space="preserve">, including profits, patents, and royalties in high-technology industries and highly cited scientific articles. </w:t>
      </w:r>
    </w:p>
    <w:p w14:paraId="7FC74008"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China has developed pockets of economic excellence. For example, China leads the world in some manufacturing industries—especially in the production of household appliances, textiles, steel, solar panels, and simple drones—because its huge population of poor workers and generous government subsidies enable 49 it to function as the “workshop of the world,” churning out commodified goods at low prices.83 China also has the world’s largest e-commerce market and mobile payments system and commands respectable shares of global markets for Internet software and communications equipment—mainly because the Chinese government restricts foreign Internet and telecommunications firms from operating in China, thereby giving Chinese fi rms, such as Alibaba, Baidu, and Tencent, a captive market of a billion people.84 </w:t>
      </w:r>
    </w:p>
    <w:p w14:paraId="19F0791B"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However, </w:t>
      </w:r>
      <w:r w:rsidRPr="006936C7">
        <w:rPr>
          <w:rStyle w:val="StyleUnderline"/>
          <w:rFonts w:asciiTheme="minorHAnsi" w:hAnsiTheme="minorHAnsi" w:cstheme="minorHAnsi"/>
        </w:rPr>
        <w:t>in high-technology</w:t>
      </w:r>
      <w:r w:rsidRPr="00DA0E59">
        <w:rPr>
          <w:rFonts w:asciiTheme="minorHAnsi" w:hAnsiTheme="minorHAnsi" w:cstheme="minorHAnsi"/>
          <w:sz w:val="16"/>
        </w:rPr>
        <w:t xml:space="preserve"> industries, meaning </w:t>
      </w:r>
      <w:r w:rsidRPr="006936C7">
        <w:rPr>
          <w:rStyle w:val="StyleUnderline"/>
          <w:rFonts w:asciiTheme="minorHAnsi" w:hAnsiTheme="minorHAnsi" w:cstheme="minorHAnsi"/>
        </w:rPr>
        <w:t>those that involve the commercial application of scientific research</w:t>
      </w:r>
      <w:r w:rsidRPr="00DA0E59">
        <w:rPr>
          <w:rFonts w:asciiTheme="minorHAnsi" w:hAnsiTheme="minorHAnsi" w:cstheme="minorHAnsi"/>
          <w:sz w:val="16"/>
        </w:rPr>
        <w:t xml:space="preserve"> (e.g., pharmaceuticals, biotechnology, and semiconductors) or the engineering and integration of complex parts (e.g. aviation, medical devices, and system software), </w:t>
      </w:r>
      <w:r w:rsidRPr="0063625B">
        <w:rPr>
          <w:rStyle w:val="StyleUnderline"/>
          <w:rFonts w:asciiTheme="minorHAnsi" w:hAnsiTheme="minorHAnsi" w:cstheme="minorHAnsi"/>
          <w:highlight w:val="green"/>
        </w:rPr>
        <w:t>China</w:t>
      </w:r>
      <w:r w:rsidRPr="00DA0E59">
        <w:rPr>
          <w:rFonts w:asciiTheme="minorHAnsi" w:hAnsiTheme="minorHAnsi" w:cstheme="minorHAnsi"/>
          <w:sz w:val="16"/>
        </w:rPr>
        <w:t xml:space="preserve"> generally </w:t>
      </w:r>
      <w:r w:rsidRPr="0063625B">
        <w:rPr>
          <w:rStyle w:val="StyleUnderline"/>
          <w:rFonts w:asciiTheme="minorHAnsi" w:hAnsiTheme="minorHAnsi" w:cstheme="minorHAnsi"/>
          <w:highlight w:val="green"/>
        </w:rPr>
        <w:t xml:space="preserve">accounts for </w:t>
      </w:r>
      <w:r w:rsidRPr="0063625B">
        <w:rPr>
          <w:rStyle w:val="Emphasis"/>
          <w:rFonts w:asciiTheme="minorHAnsi" w:hAnsiTheme="minorHAnsi" w:cstheme="minorHAnsi"/>
          <w:highlight w:val="green"/>
        </w:rPr>
        <w:t>small shares</w:t>
      </w:r>
      <w:r w:rsidRPr="0063625B">
        <w:rPr>
          <w:rStyle w:val="StyleUnderline"/>
          <w:rFonts w:asciiTheme="minorHAnsi" w:hAnsiTheme="minorHAnsi" w:cstheme="minorHAnsi"/>
          <w:highlight w:val="green"/>
        </w:rPr>
        <w:t xml:space="preserve"> 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global </w:t>
      </w:r>
      <w:r w:rsidRPr="0063625B">
        <w:rPr>
          <w:rStyle w:val="Emphasis"/>
          <w:rFonts w:asciiTheme="minorHAnsi" w:hAnsiTheme="minorHAnsi" w:cstheme="minorHAnsi"/>
          <w:highlight w:val="green"/>
        </w:rPr>
        <w:t>markets</w:t>
      </w:r>
      <w:r w:rsidRPr="00DA0E59">
        <w:rPr>
          <w:rFonts w:asciiTheme="minorHAnsi" w:hAnsiTheme="minorHAnsi" w:cstheme="minorHAnsi"/>
          <w:sz w:val="16"/>
        </w:rPr>
        <w:t xml:space="preserve"> </w:t>
      </w:r>
      <w:r w:rsidRPr="006936C7">
        <w:rPr>
          <w:rStyle w:val="StyleUnderline"/>
          <w:rFonts w:asciiTheme="minorHAnsi" w:hAnsiTheme="minorHAnsi" w:cstheme="minorHAnsi"/>
        </w:rPr>
        <w:t>compared to the U</w:t>
      </w:r>
      <w:r w:rsidRPr="00DA0E59">
        <w:rPr>
          <w:rFonts w:asciiTheme="minorHAnsi" w:hAnsiTheme="minorHAnsi" w:cstheme="minorHAnsi"/>
          <w:sz w:val="16"/>
        </w:rPr>
        <w:t xml:space="preserve">nited </w:t>
      </w:r>
      <w:r w:rsidRPr="006936C7">
        <w:rPr>
          <w:rStyle w:val="StyleUnderline"/>
          <w:rFonts w:asciiTheme="minorHAnsi" w:hAnsiTheme="minorHAnsi" w:cstheme="minorHAnsi"/>
        </w:rPr>
        <w:t>S</w:t>
      </w:r>
      <w:r w:rsidRPr="00DA0E59">
        <w:rPr>
          <w:rFonts w:asciiTheme="minorHAnsi" w:hAnsiTheme="minorHAnsi" w:cstheme="minorHAnsi"/>
          <w:sz w:val="16"/>
        </w:rPr>
        <w:t xml:space="preserve">tates.85 China is a major producer of many high-technology products, particularly computer and electronics technologies, but most </w:t>
      </w:r>
      <w:r w:rsidRPr="0063625B">
        <w:rPr>
          <w:rStyle w:val="StyleUnderline"/>
          <w:rFonts w:asciiTheme="minorHAnsi" w:hAnsiTheme="minorHAnsi" w:cstheme="minorHAnsi"/>
          <w:highlight w:val="green"/>
        </w:rPr>
        <w:t>Chinese</w:t>
      </w:r>
      <w:r w:rsidRPr="00DA0E59">
        <w:rPr>
          <w:rFonts w:asciiTheme="minorHAnsi" w:hAnsiTheme="minorHAnsi" w:cstheme="minorHAnsi"/>
          <w:sz w:val="16"/>
        </w:rPr>
        <w:t xml:space="preserve"> firms in these </w:t>
      </w:r>
      <w:r w:rsidRPr="0063625B">
        <w:rPr>
          <w:rStyle w:val="StyleUnderline"/>
          <w:rFonts w:asciiTheme="minorHAnsi" w:hAnsiTheme="minorHAnsi" w:cstheme="minorHAnsi"/>
          <w:highlight w:val="green"/>
        </w:rPr>
        <w:t>industries are</w:t>
      </w:r>
      <w:r w:rsidRPr="006936C7">
        <w:rPr>
          <w:rStyle w:val="StyleUnderline"/>
          <w:rFonts w:asciiTheme="minorHAnsi" w:hAnsiTheme="minorHAnsi" w:cstheme="minorHAnsi"/>
        </w:rPr>
        <w:t xml:space="preserve"> confined to </w:t>
      </w:r>
      <w:r w:rsidRPr="0063625B">
        <w:rPr>
          <w:rStyle w:val="Emphasis"/>
          <w:rFonts w:asciiTheme="minorHAnsi" w:hAnsiTheme="minorHAnsi" w:cstheme="minorHAnsi"/>
          <w:highlight w:val="green"/>
        </w:rPr>
        <w:t>low-tech</w:t>
      </w:r>
      <w:r w:rsidRPr="006936C7">
        <w:rPr>
          <w:rStyle w:val="Emphasis"/>
          <w:rFonts w:asciiTheme="minorHAnsi" w:hAnsiTheme="minorHAnsi" w:cstheme="minorHAnsi"/>
        </w:rPr>
        <w:t>, low-productivity activities</w:t>
      </w:r>
      <w:r w:rsidRPr="00DA0E59">
        <w:rPr>
          <w:rFonts w:asciiTheme="minorHAnsi" w:hAnsiTheme="minorHAnsi" w:cstheme="minorHAnsi"/>
          <w:sz w:val="16"/>
        </w:rPr>
        <w:t xml:space="preserve">, such as manufacturing and component supply whereas American firms tend to focus on product design, development, and branding—the activities in which profits and proprietary knowledge are greatest.86 </w:t>
      </w:r>
    </w:p>
    <w:p w14:paraId="3962C093"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As manufacturing has become increasingly automated with the development of 3D-printing and artificial intelligence, and as China’s labor costs have risen, </w:t>
      </w:r>
      <w:r w:rsidRPr="006936C7">
        <w:rPr>
          <w:rStyle w:val="StyleUnderline"/>
          <w:rFonts w:asciiTheme="minorHAnsi" w:hAnsiTheme="minorHAnsi" w:cstheme="minorHAnsi"/>
        </w:rPr>
        <w:t>American firms</w:t>
      </w:r>
      <w:r w:rsidRPr="00DA0E59">
        <w:rPr>
          <w:rFonts w:asciiTheme="minorHAnsi" w:hAnsiTheme="minorHAnsi" w:cstheme="minorHAnsi"/>
          <w:sz w:val="16"/>
        </w:rPr>
        <w:t xml:space="preserve"> have </w:t>
      </w:r>
      <w:r w:rsidRPr="006936C7">
        <w:rPr>
          <w:rStyle w:val="StyleUnderline"/>
          <w:rFonts w:asciiTheme="minorHAnsi" w:hAnsiTheme="minorHAnsi" w:cstheme="minorHAnsi"/>
        </w:rPr>
        <w:t xml:space="preserve">started </w:t>
      </w:r>
      <w:r w:rsidRPr="006936C7">
        <w:rPr>
          <w:rStyle w:val="Emphasis"/>
          <w:rFonts w:asciiTheme="minorHAnsi" w:hAnsiTheme="minorHAnsi" w:cstheme="minorHAnsi"/>
        </w:rPr>
        <w:t>“reshoring”</w:t>
      </w:r>
      <w:r w:rsidRPr="006936C7">
        <w:rPr>
          <w:rStyle w:val="StyleUnderline"/>
          <w:rFonts w:asciiTheme="minorHAnsi" w:hAnsiTheme="minorHAnsi" w:cstheme="minorHAnsi"/>
        </w:rPr>
        <w:t xml:space="preserve"> manufacturing</w:t>
      </w:r>
      <w:r w:rsidRPr="00DA0E59">
        <w:rPr>
          <w:rFonts w:asciiTheme="minorHAnsi" w:hAnsiTheme="minorHAnsi" w:cstheme="minorHAnsi"/>
          <w:sz w:val="16"/>
        </w:rPr>
        <w:t xml:space="preserve"> plants </w:t>
      </w:r>
      <w:r w:rsidRPr="006936C7">
        <w:rPr>
          <w:rStyle w:val="StyleUnderline"/>
          <w:rFonts w:asciiTheme="minorHAnsi" w:hAnsiTheme="minorHAnsi" w:cstheme="minorHAnsi"/>
        </w:rPr>
        <w:t>in the U</w:t>
      </w:r>
      <w:r w:rsidRPr="00DA0E59">
        <w:rPr>
          <w:rFonts w:asciiTheme="minorHAnsi" w:hAnsiTheme="minorHAnsi" w:cstheme="minorHAnsi"/>
          <w:sz w:val="16"/>
        </w:rPr>
        <w:t xml:space="preserve">nited </w:t>
      </w:r>
      <w:r w:rsidRPr="006936C7">
        <w:rPr>
          <w:rStyle w:val="StyleUnderline"/>
          <w:rFonts w:asciiTheme="minorHAnsi" w:hAnsiTheme="minorHAnsi" w:cstheme="minorHAnsi"/>
        </w:rPr>
        <w:t>S</w:t>
      </w:r>
      <w:r w:rsidRPr="00DA0E59">
        <w:rPr>
          <w:rFonts w:asciiTheme="minorHAnsi" w:hAnsiTheme="minorHAnsi" w:cstheme="minorHAnsi"/>
          <w:sz w:val="16"/>
        </w:rPr>
        <w:t xml:space="preserve">tates </w:t>
      </w:r>
      <w:r w:rsidRPr="006936C7">
        <w:rPr>
          <w:rStyle w:val="StyleUnderline"/>
          <w:rFonts w:asciiTheme="minorHAnsi" w:hAnsiTheme="minorHAnsi" w:cstheme="minorHAnsi"/>
        </w:rPr>
        <w:t>to take advantage of low energy prices, high-skilled labor, and proximity to consumers</w:t>
      </w:r>
      <w:r w:rsidRPr="00DA0E59">
        <w:rPr>
          <w:rFonts w:asciiTheme="minorHAnsi" w:hAnsiTheme="minorHAnsi" w:cstheme="minorHAnsi"/>
          <w:sz w:val="16"/>
        </w:rPr>
        <w:t xml:space="preserve">. For those reasons, Deloitte and Boston Consulting Group both project that </w:t>
      </w:r>
      <w:r w:rsidRPr="006936C7">
        <w:rPr>
          <w:rStyle w:val="StyleUnderline"/>
          <w:rFonts w:asciiTheme="minorHAnsi" w:hAnsiTheme="minorHAnsi" w:cstheme="minorHAnsi"/>
        </w:rPr>
        <w:t>the U</w:t>
      </w:r>
      <w:r w:rsidRPr="00DA0E59">
        <w:rPr>
          <w:rFonts w:asciiTheme="minorHAnsi" w:hAnsiTheme="minorHAnsi" w:cstheme="minorHAnsi"/>
          <w:sz w:val="16"/>
        </w:rPr>
        <w:t xml:space="preserve">nited </w:t>
      </w:r>
      <w:r w:rsidRPr="006936C7">
        <w:rPr>
          <w:rStyle w:val="StyleUnderline"/>
          <w:rFonts w:asciiTheme="minorHAnsi" w:hAnsiTheme="minorHAnsi" w:cstheme="minorHAnsi"/>
        </w:rPr>
        <w:t>S</w:t>
      </w:r>
      <w:r w:rsidRPr="00DA0E59">
        <w:rPr>
          <w:rFonts w:asciiTheme="minorHAnsi" w:hAnsiTheme="minorHAnsi" w:cstheme="minorHAnsi"/>
          <w:sz w:val="16"/>
        </w:rPr>
        <w:t xml:space="preserve">tates </w:t>
      </w:r>
      <w:r w:rsidRPr="006936C7">
        <w:rPr>
          <w:rStyle w:val="StyleUnderline"/>
          <w:rFonts w:asciiTheme="minorHAnsi" w:hAnsiTheme="minorHAnsi" w:cstheme="minorHAnsi"/>
        </w:rPr>
        <w:t xml:space="preserve">will </w:t>
      </w:r>
      <w:r w:rsidRPr="006936C7">
        <w:rPr>
          <w:rStyle w:val="Emphasis"/>
          <w:rFonts w:asciiTheme="minorHAnsi" w:hAnsiTheme="minorHAnsi" w:cstheme="minorHAnsi"/>
        </w:rPr>
        <w:t>overtake China</w:t>
      </w:r>
      <w:r w:rsidRPr="006936C7">
        <w:rPr>
          <w:rStyle w:val="StyleUnderline"/>
          <w:rFonts w:asciiTheme="minorHAnsi" w:hAnsiTheme="minorHAnsi" w:cstheme="minorHAnsi"/>
        </w:rPr>
        <w:t xml:space="preserve"> as the </w:t>
      </w:r>
      <w:r w:rsidRPr="002F3CF2">
        <w:rPr>
          <w:rStyle w:val="StyleUnderline"/>
        </w:rPr>
        <w:t>world’s most</w:t>
      </w:r>
      <w:r w:rsidRPr="006936C7">
        <w:rPr>
          <w:rStyle w:val="StyleUnderline"/>
          <w:rFonts w:asciiTheme="minorHAnsi" w:hAnsiTheme="minorHAnsi" w:cstheme="minorHAnsi"/>
        </w:rPr>
        <w:t xml:space="preserve"> cost-competitive manufacturing nation</w:t>
      </w:r>
      <w:r w:rsidRPr="00DA0E59">
        <w:rPr>
          <w:rFonts w:asciiTheme="minorHAnsi" w:hAnsiTheme="minorHAnsi" w:cstheme="minorHAnsi"/>
          <w:sz w:val="16"/>
        </w:rPr>
        <w:t xml:space="preserve"> by 2020.87 </w:t>
      </w:r>
    </w:p>
    <w:p w14:paraId="1C8290FC"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Technological leaders sometimes rest on their laurels and abandon innovative efforts in favor of “finding new markets for old products.”88 The United States may be falling into this trap. The Trump administration has proposed reducing federal nondefense R&amp;D spending by 20 percent, a move that would continue a long-term trend of declining government support for scientific research. Over the past thirty years, the American private sector has compensated for the decline in U.S. government support and driven overall U.S. R&amp;D spending to all-time highs.89 However, business R&amp;D tends to focus on incremental innovations and the application and marketing of existing technologies, not on the invention of new “disruptive” technologies. By cutting government R&amp;D spending, the United States risks stifling basic scientific research across a range of subjects and missing out on major breakthroughs as a result.90 </w:t>
      </w:r>
    </w:p>
    <w:p w14:paraId="5800D542"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Other worrying trends include the fact that the U.S. startup rate (the share of new fi rms in the total number) has declined by 50 percent since 1978, and business deaths now outnumber business births for the first time in generations.91 American corporate profits are at all-time highs, but two-thirds of U.S. economic sectors have become more concentrated among a handful of mega fi rms, a fact that suggests that rent seeking and price gouging, rather than innovation, caused the rise in profits.92 For example, the four airlines that now control 80 percent of the U.S. commercial airline market (compared to 48 percent a decade ago) have profited immensely in recent years by cramming more passengers onto planes without reducing ticket prices.93 </w:t>
      </w:r>
    </w:p>
    <w:p w14:paraId="33022A48"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The overall picture of the U.S. economy, then, is one of declining dynamism. Some economists dismiss these negative trends as a temporary hangover from the Great Recession or a statistical fluke (standard industrial-era indicators may not capture the economic benefits of new technologies like digital search engines, G.P.S.-generated directions, video chat, etc.).94 A more worrying possibility, however, is that U.S. innovation is simply not what it used to be. The Internet and smartphones are great inventions, but they may not be as revolutionary as the innovations that propelled previous eras of U.S. productivity, such as the internal-combustion engine, electrification, indoor plumbing, and commercial jetliners.95 </w:t>
      </w:r>
    </w:p>
    <w:p w14:paraId="751CD5CF"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Despite these worrying trends, however, </w:t>
      </w:r>
      <w:r w:rsidRPr="006936C7">
        <w:rPr>
          <w:rStyle w:val="StyleUnderline"/>
          <w:rFonts w:asciiTheme="minorHAnsi" w:hAnsiTheme="minorHAnsi" w:cstheme="minorHAnsi"/>
        </w:rPr>
        <w:t>the U</w:t>
      </w:r>
      <w:r w:rsidRPr="00DA0E59">
        <w:rPr>
          <w:rFonts w:asciiTheme="minorHAnsi" w:hAnsiTheme="minorHAnsi" w:cstheme="minorHAnsi"/>
          <w:sz w:val="16"/>
        </w:rPr>
        <w:t xml:space="preserve">nited </w:t>
      </w:r>
      <w:r w:rsidRPr="006936C7">
        <w:rPr>
          <w:rStyle w:val="StyleUnderline"/>
          <w:rFonts w:asciiTheme="minorHAnsi" w:hAnsiTheme="minorHAnsi" w:cstheme="minorHAnsi"/>
        </w:rPr>
        <w:t>S</w:t>
      </w:r>
      <w:r w:rsidRPr="00DA0E59">
        <w:rPr>
          <w:rFonts w:asciiTheme="minorHAnsi" w:hAnsiTheme="minorHAnsi" w:cstheme="minorHAnsi"/>
          <w:sz w:val="16"/>
        </w:rPr>
        <w:t xml:space="preserve">tates still </w:t>
      </w:r>
      <w:r w:rsidRPr="006936C7">
        <w:rPr>
          <w:rStyle w:val="StyleUnderline"/>
          <w:rFonts w:asciiTheme="minorHAnsi" w:hAnsiTheme="minorHAnsi" w:cstheme="minorHAnsi"/>
        </w:rPr>
        <w:t xml:space="preserve">outpaces China </w:t>
      </w:r>
      <w:r w:rsidRPr="0063625B">
        <w:rPr>
          <w:rStyle w:val="StyleUnderline"/>
          <w:rFonts w:asciiTheme="minorHAnsi" w:hAnsiTheme="minorHAnsi" w:cstheme="minorHAnsi"/>
          <w:highlight w:val="green"/>
        </w:rPr>
        <w:t>in</w:t>
      </w:r>
      <w:r w:rsidRPr="00DA0E59">
        <w:rPr>
          <w:rFonts w:asciiTheme="minorHAnsi" w:hAnsiTheme="minorHAnsi" w:cstheme="minorHAnsi"/>
          <w:sz w:val="16"/>
        </w:rPr>
        <w:t xml:space="preserve"> most of </w:t>
      </w:r>
      <w:r w:rsidRPr="006936C7">
        <w:rPr>
          <w:rStyle w:val="StyleUnderline"/>
          <w:rFonts w:asciiTheme="minorHAnsi" w:hAnsiTheme="minorHAnsi" w:cstheme="minorHAnsi"/>
        </w:rPr>
        <w:t>the “industries of the future,” which include</w:t>
      </w:r>
      <w:r w:rsidRPr="00DA0E59">
        <w:rPr>
          <w:rFonts w:asciiTheme="minorHAnsi" w:hAnsiTheme="minorHAnsi" w:cstheme="minorHAnsi"/>
          <w:sz w:val="16"/>
        </w:rPr>
        <w:t xml:space="preserve"> information industries that harness </w:t>
      </w:r>
      <w:r w:rsidRPr="0063625B">
        <w:rPr>
          <w:rStyle w:val="StyleUnderline"/>
          <w:rFonts w:asciiTheme="minorHAnsi" w:hAnsiTheme="minorHAnsi" w:cstheme="minorHAnsi"/>
          <w:highlight w:val="green"/>
        </w:rPr>
        <w:t>big data</w:t>
      </w:r>
      <w:r w:rsidRPr="006936C7">
        <w:rPr>
          <w:rStyle w:val="StyleUnderline"/>
          <w:rFonts w:asciiTheme="minorHAnsi" w:hAnsiTheme="minorHAnsi" w:cstheme="minorHAnsi"/>
        </w:rPr>
        <w:t>;</w:t>
      </w:r>
      <w:r w:rsidRPr="00DA0E59">
        <w:rPr>
          <w:rFonts w:asciiTheme="minorHAnsi" w:hAnsiTheme="minorHAnsi" w:cstheme="minorHAnsi"/>
          <w:sz w:val="16"/>
        </w:rPr>
        <w:t xml:space="preserve"> machine industries that design </w:t>
      </w:r>
      <w:r w:rsidRPr="006936C7">
        <w:rPr>
          <w:rStyle w:val="StyleUnderline"/>
          <w:rFonts w:asciiTheme="minorHAnsi" w:hAnsiTheme="minorHAnsi" w:cstheme="minorHAnsi"/>
        </w:rPr>
        <w:t xml:space="preserve">advanced tools and </w:t>
      </w:r>
      <w:r w:rsidRPr="0063625B">
        <w:rPr>
          <w:rStyle w:val="StyleUnderline"/>
          <w:rFonts w:asciiTheme="minorHAnsi" w:hAnsiTheme="minorHAnsi" w:cstheme="minorHAnsi"/>
          <w:highlight w:val="green"/>
        </w:rPr>
        <w:t>robots; medical</w:t>
      </w:r>
      <w:r w:rsidRPr="006936C7">
        <w:rPr>
          <w:rStyle w:val="StyleUnderline"/>
          <w:rFonts w:asciiTheme="minorHAnsi" w:hAnsiTheme="minorHAnsi" w:cstheme="minorHAnsi"/>
        </w:rPr>
        <w:t xml:space="preserve"> industries that create new drugs and healthcare technologies; </w:t>
      </w:r>
      <w:r w:rsidRPr="0063625B">
        <w:rPr>
          <w:rStyle w:val="StyleUnderline"/>
          <w:rFonts w:asciiTheme="minorHAnsi" w:hAnsiTheme="minorHAnsi" w:cstheme="minorHAnsi"/>
          <w:highlight w:val="green"/>
        </w:rPr>
        <w:t>and energy</w:t>
      </w:r>
      <w:r w:rsidRPr="006936C7">
        <w:rPr>
          <w:rStyle w:val="StyleUnderline"/>
          <w:rFonts w:asciiTheme="minorHAnsi" w:hAnsiTheme="minorHAnsi" w:cstheme="minorHAnsi"/>
        </w:rPr>
        <w:t xml:space="preserve"> industries that produce alternatives to fossil fuels</w:t>
      </w:r>
      <w:r w:rsidRPr="00DA0E59">
        <w:rPr>
          <w:rFonts w:asciiTheme="minorHAnsi" w:hAnsiTheme="minorHAnsi" w:cstheme="minorHAnsi"/>
          <w:sz w:val="16"/>
        </w:rPr>
        <w:t xml:space="preserve">.96 Figure 3.13 shows U.S. and Chinese relative shares of value added 51 (or patents when value-added data were unavailable) in these industries. With few exceptions, </w:t>
      </w:r>
      <w:r w:rsidRPr="0063625B">
        <w:rPr>
          <w:rStyle w:val="StyleUnderline"/>
          <w:rFonts w:asciiTheme="minorHAnsi" w:hAnsiTheme="minorHAnsi" w:cstheme="minorHAnsi"/>
          <w:highlight w:val="green"/>
        </w:rPr>
        <w:t>the U</w:t>
      </w:r>
      <w:r w:rsidRPr="00DA0E59">
        <w:rPr>
          <w:rFonts w:asciiTheme="minorHAnsi" w:hAnsiTheme="minorHAnsi" w:cstheme="minorHAnsi"/>
          <w:sz w:val="16"/>
        </w:rPr>
        <w:t xml:space="preserve">nited </w:t>
      </w:r>
      <w:r w:rsidRPr="0063625B">
        <w:rPr>
          <w:rStyle w:val="StyleUnderline"/>
          <w:rFonts w:asciiTheme="minorHAnsi" w:hAnsiTheme="minorHAnsi" w:cstheme="minorHAnsi"/>
          <w:highlight w:val="green"/>
        </w:rPr>
        <w:t>S</w:t>
      </w:r>
      <w:r w:rsidRPr="00DA0E59">
        <w:rPr>
          <w:rFonts w:asciiTheme="minorHAnsi" w:hAnsiTheme="minorHAnsi" w:cstheme="minorHAnsi"/>
          <w:sz w:val="16"/>
        </w:rPr>
        <w:t xml:space="preserve">tates </w:t>
      </w:r>
      <w:r w:rsidRPr="0063625B">
        <w:rPr>
          <w:rStyle w:val="StyleUnderline"/>
          <w:rFonts w:asciiTheme="minorHAnsi" w:hAnsiTheme="minorHAnsi" w:cstheme="minorHAnsi"/>
          <w:highlight w:val="green"/>
        </w:rPr>
        <w:t xml:space="preserve">has a </w:t>
      </w:r>
      <w:r w:rsidRPr="0063625B">
        <w:rPr>
          <w:rStyle w:val="Emphasis"/>
          <w:rFonts w:asciiTheme="minorHAnsi" w:hAnsiTheme="minorHAnsi" w:cstheme="minorHAnsi"/>
          <w:highlight w:val="green"/>
        </w:rPr>
        <w:t>commanding lead</w:t>
      </w:r>
      <w:r w:rsidRPr="00DA0E59">
        <w:rPr>
          <w:rFonts w:asciiTheme="minorHAnsi" w:hAnsiTheme="minorHAnsi" w:cstheme="minorHAnsi"/>
          <w:sz w:val="16"/>
        </w:rPr>
        <w:t xml:space="preserve">. </w:t>
      </w:r>
    </w:p>
    <w:p w14:paraId="6E43553E"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China performs well in alternative energy industries, largely because of government subsidies, as mentioned above. The same goes for supercomputers and quantum communications—two areas where China outspends the United States in R&amp;D.97 China also is becoming a world leader in some information and artificial intelligence (AI) industries, including digital payments and speech- and face-recognition. The main reason is that China has an abundance of data, the vital input to these industries.98 In the past, software products were created by programmers typing code. With the advent of deep-learning algorithms, however, such products are increasingly based on reams of data. The more data available, the smarter the products will be. With nearly 730 million Internet users, China is the “Saudi Arabia of data;” just by going about their lives, China’s citizens generate more data than most other countries combined.99 In most AI sectors, America still leads China in profits, patents, and number of companies.100 But China could rapidly close the gap unless American fi rms develop algorithms capable of getting smart with less data (for example, by using simulated data, including data generated from video games).101 </w:t>
      </w:r>
    </w:p>
    <w:p w14:paraId="282A0CDB"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For now, the United States remains at the forefront of global innovation, accounting for almost a third of global high-technology revenues, nearly double China’s share.102 China’s government has ordered </w:t>
      </w:r>
      <w:r w:rsidRPr="006936C7">
        <w:rPr>
          <w:rStyle w:val="StyleUnderline"/>
          <w:rFonts w:asciiTheme="minorHAnsi" w:hAnsiTheme="minorHAnsi" w:cstheme="minorHAnsi"/>
        </w:rPr>
        <w:t>Chinese scientists</w:t>
      </w:r>
      <w:r w:rsidRPr="00DA0E59">
        <w:rPr>
          <w:rFonts w:asciiTheme="minorHAnsi" w:hAnsiTheme="minorHAnsi" w:cstheme="minorHAnsi"/>
          <w:sz w:val="16"/>
        </w:rPr>
        <w:t xml:space="preserve"> to catch up to the United States by 2050.103 Rather than spurring innovation, however, this mandate has fostered “a Wild West climate where top researchers, under intense pressure to produce, are tempted to </w:t>
      </w:r>
      <w:r w:rsidRPr="006936C7">
        <w:rPr>
          <w:rStyle w:val="Emphasis"/>
          <w:rFonts w:asciiTheme="minorHAnsi" w:hAnsiTheme="minorHAnsi" w:cstheme="minorHAnsi"/>
        </w:rPr>
        <w:t>fake results</w:t>
      </w:r>
      <w:r w:rsidRPr="00DA0E59">
        <w:rPr>
          <w:rFonts w:asciiTheme="minorHAnsi" w:hAnsiTheme="minorHAnsi" w:cstheme="minorHAnsi"/>
          <w:sz w:val="16"/>
        </w:rPr>
        <w:t xml:space="preserve"> </w:t>
      </w:r>
      <w:r w:rsidRPr="006936C7">
        <w:rPr>
          <w:rStyle w:val="StyleUnderline"/>
          <w:rFonts w:asciiTheme="minorHAnsi" w:hAnsiTheme="minorHAnsi" w:cstheme="minorHAnsi"/>
        </w:rPr>
        <w:t>or</w:t>
      </w:r>
      <w:r w:rsidRPr="00DA0E59">
        <w:rPr>
          <w:rFonts w:asciiTheme="minorHAnsi" w:hAnsiTheme="minorHAnsi" w:cstheme="minorHAnsi"/>
          <w:sz w:val="16"/>
        </w:rPr>
        <w:t xml:space="preserve"> </w:t>
      </w:r>
      <w:r w:rsidRPr="006936C7">
        <w:rPr>
          <w:rStyle w:val="Emphasis"/>
          <w:rFonts w:asciiTheme="minorHAnsi" w:hAnsiTheme="minorHAnsi" w:cstheme="minorHAnsi"/>
        </w:rPr>
        <w:t>copy</w:t>
      </w:r>
      <w:r w:rsidRPr="00DA0E59">
        <w:rPr>
          <w:rFonts w:asciiTheme="minorHAnsi" w:hAnsiTheme="minorHAnsi" w:cstheme="minorHAnsi"/>
          <w:sz w:val="16"/>
        </w:rPr>
        <w:t xml:space="preserve"> the works of </w:t>
      </w:r>
      <w:r w:rsidRPr="006936C7">
        <w:rPr>
          <w:rStyle w:val="StyleUnderline"/>
          <w:rFonts w:asciiTheme="minorHAnsi" w:hAnsiTheme="minorHAnsi" w:cstheme="minorHAnsi"/>
        </w:rPr>
        <w:t>others</w:t>
      </w:r>
      <w:r w:rsidRPr="00DA0E59">
        <w:rPr>
          <w:rFonts w:asciiTheme="minorHAnsi" w:hAnsiTheme="minorHAnsi" w:cstheme="minorHAnsi"/>
          <w:sz w:val="16"/>
        </w:rPr>
        <w:t xml:space="preserve">.”104 According to a former Chinese biochemist turned whistle-blower, “misconduct is so widespread among Chinese academics that they have almost become used to it.”105 </w:t>
      </w:r>
      <w:r w:rsidRPr="0063625B">
        <w:rPr>
          <w:rStyle w:val="StyleUnderline"/>
          <w:rFonts w:asciiTheme="minorHAnsi" w:hAnsiTheme="minorHAnsi" w:cstheme="minorHAnsi"/>
          <w:highlight w:val="green"/>
        </w:rPr>
        <w:t>China</w:t>
      </w:r>
      <w:r w:rsidRPr="00DA0E59">
        <w:rPr>
          <w:rFonts w:asciiTheme="minorHAnsi" w:hAnsiTheme="minorHAnsi" w:cstheme="minorHAnsi"/>
          <w:sz w:val="16"/>
        </w:rPr>
        <w:t xml:space="preserve"> now </w:t>
      </w:r>
      <w:r w:rsidRPr="0063625B">
        <w:rPr>
          <w:rStyle w:val="Emphasis"/>
          <w:rFonts w:asciiTheme="minorHAnsi" w:hAnsiTheme="minorHAnsi" w:cstheme="minorHAnsi"/>
          <w:highlight w:val="green"/>
        </w:rPr>
        <w:t>leads</w:t>
      </w:r>
      <w:r w:rsidRPr="00DA0E59">
        <w:rPr>
          <w:rFonts w:asciiTheme="minorHAnsi" w:hAnsiTheme="minorHAnsi" w:cstheme="minorHAnsi"/>
          <w:sz w:val="16"/>
        </w:rPr>
        <w:t xml:space="preserve"> the world </w:t>
      </w:r>
      <w:r w:rsidRPr="0063625B">
        <w:rPr>
          <w:rStyle w:val="StyleUnderline"/>
          <w:rFonts w:asciiTheme="minorHAnsi" w:hAnsiTheme="minorHAnsi" w:cstheme="minorHAnsi"/>
          <w:highlight w:val="green"/>
        </w:rPr>
        <w:t>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retractions</w:t>
      </w:r>
      <w:r w:rsidRPr="006936C7">
        <w:rPr>
          <w:rStyle w:val="StyleUnderline"/>
          <w:rFonts w:asciiTheme="minorHAnsi" w:hAnsiTheme="minorHAnsi" w:cstheme="minorHAnsi"/>
        </w:rPr>
        <w:t xml:space="preserve"> of</w:t>
      </w:r>
      <w:r w:rsidRPr="00DA0E59">
        <w:rPr>
          <w:rFonts w:asciiTheme="minorHAnsi" w:hAnsiTheme="minorHAnsi" w:cstheme="minorHAnsi"/>
          <w:sz w:val="16"/>
        </w:rPr>
        <w:t xml:space="preserve"> scientific </w:t>
      </w:r>
      <w:r w:rsidRPr="0063625B">
        <w:rPr>
          <w:rStyle w:val="StyleUnderline"/>
          <w:rFonts w:asciiTheme="minorHAnsi" w:hAnsiTheme="minorHAnsi" w:cstheme="minorHAnsi"/>
          <w:highlight w:val="green"/>
        </w:rPr>
        <w:t>studies</w:t>
      </w:r>
      <w:r w:rsidRPr="006936C7">
        <w:rPr>
          <w:rStyle w:val="StyleUnderline"/>
          <w:rFonts w:asciiTheme="minorHAnsi" w:hAnsiTheme="minorHAnsi" w:cstheme="minorHAnsi"/>
        </w:rPr>
        <w:t xml:space="preserve"> due to </w:t>
      </w:r>
      <w:r w:rsidRPr="0063625B">
        <w:rPr>
          <w:rStyle w:val="Emphasis"/>
          <w:rFonts w:asciiTheme="minorHAnsi" w:hAnsiTheme="minorHAnsi" w:cstheme="minorHAnsi"/>
          <w:highlight w:val="green"/>
        </w:rPr>
        <w:t>fraud</w:t>
      </w:r>
      <w:r w:rsidRPr="0063625B">
        <w:rPr>
          <w:rStyle w:val="StyleUnderline"/>
          <w:rFonts w:asciiTheme="minorHAnsi" w:hAnsiTheme="minorHAnsi" w:cstheme="minorHAnsi"/>
          <w:highlight w:val="green"/>
        </w:rPr>
        <w:t xml:space="preserve">; </w:t>
      </w:r>
      <w:r w:rsidRPr="0063625B">
        <w:rPr>
          <w:rStyle w:val="Emphasis"/>
          <w:rFonts w:asciiTheme="minorHAnsi" w:hAnsiTheme="minorHAnsi" w:cstheme="minorHAnsi"/>
          <w:highlight w:val="green"/>
        </w:rPr>
        <w:t>one-third</w:t>
      </w:r>
      <w:r w:rsidRPr="0063625B">
        <w:rPr>
          <w:rStyle w:val="StyleUnderline"/>
          <w:rFonts w:asciiTheme="minorHAnsi" w:hAnsiTheme="minorHAnsi" w:cstheme="minorHAnsi"/>
          <w:highlight w:val="green"/>
        </w:rPr>
        <w:t xml:space="preserve"> of</w:t>
      </w:r>
      <w:r w:rsidRPr="006936C7">
        <w:rPr>
          <w:rStyle w:val="StyleUnderline"/>
          <w:rFonts w:asciiTheme="minorHAnsi" w:hAnsiTheme="minorHAnsi" w:cstheme="minorHAnsi"/>
        </w:rPr>
        <w:t xml:space="preserve"> Chinese </w:t>
      </w:r>
      <w:r w:rsidRPr="0063625B">
        <w:rPr>
          <w:rStyle w:val="StyleUnderline"/>
          <w:rFonts w:asciiTheme="minorHAnsi" w:hAnsiTheme="minorHAnsi" w:cstheme="minorHAnsi"/>
          <w:highlight w:val="green"/>
        </w:rPr>
        <w:t>scientists</w:t>
      </w:r>
      <w:r w:rsidRPr="00DA0E59">
        <w:rPr>
          <w:rFonts w:asciiTheme="minorHAnsi" w:hAnsiTheme="minorHAnsi" w:cstheme="minorHAnsi"/>
          <w:sz w:val="16"/>
        </w:rPr>
        <w:t xml:space="preserve"> have </w:t>
      </w:r>
      <w:r w:rsidRPr="0063625B">
        <w:rPr>
          <w:rStyle w:val="StyleUnderline"/>
          <w:rFonts w:asciiTheme="minorHAnsi" w:hAnsiTheme="minorHAnsi" w:cstheme="minorHAnsi"/>
          <w:highlight w:val="green"/>
        </w:rPr>
        <w:t xml:space="preserve">admitted to </w:t>
      </w:r>
      <w:r w:rsidRPr="0063625B">
        <w:rPr>
          <w:rStyle w:val="Emphasis"/>
          <w:rFonts w:asciiTheme="minorHAnsi" w:hAnsiTheme="minorHAnsi" w:cstheme="minorHAnsi"/>
          <w:highlight w:val="green"/>
        </w:rPr>
        <w:t>plagiarizing</w:t>
      </w:r>
      <w:r w:rsidRPr="006936C7">
        <w:rPr>
          <w:rStyle w:val="StyleUnderline"/>
          <w:rFonts w:asciiTheme="minorHAnsi" w:hAnsiTheme="minorHAnsi" w:cstheme="minorHAnsi"/>
        </w:rPr>
        <w:t xml:space="preserve"> or </w:t>
      </w:r>
      <w:r w:rsidRPr="006936C7">
        <w:rPr>
          <w:rStyle w:val="Emphasis"/>
          <w:rFonts w:asciiTheme="minorHAnsi" w:hAnsiTheme="minorHAnsi" w:cstheme="minorHAnsi"/>
        </w:rPr>
        <w:t>falsifying results</w:t>
      </w:r>
      <w:r w:rsidRPr="00DA0E59">
        <w:rPr>
          <w:rFonts w:asciiTheme="minorHAnsi" w:hAnsiTheme="minorHAnsi" w:cstheme="minorHAnsi"/>
          <w:sz w:val="16"/>
        </w:rPr>
        <w:t xml:space="preserve"> </w:t>
      </w:r>
      <w:r w:rsidRPr="006936C7">
        <w:rPr>
          <w:rStyle w:val="StyleUnderline"/>
          <w:rFonts w:asciiTheme="minorHAnsi" w:hAnsiTheme="minorHAnsi" w:cstheme="minorHAnsi"/>
        </w:rPr>
        <w:t>(versus 2 percent of U.S. scientists);</w:t>
      </w:r>
      <w:r w:rsidRPr="00DA0E59">
        <w:rPr>
          <w:rFonts w:asciiTheme="minorHAnsi" w:hAnsiTheme="minorHAnsi" w:cstheme="minorHAnsi"/>
          <w:sz w:val="16"/>
        </w:rPr>
        <w:t xml:space="preserve"> and </w:t>
      </w:r>
      <w:r w:rsidRPr="0063625B">
        <w:rPr>
          <w:rStyle w:val="StyleUnderline"/>
          <w:rFonts w:asciiTheme="minorHAnsi" w:hAnsiTheme="minorHAnsi" w:cstheme="minorHAnsi"/>
          <w:highlight w:val="green"/>
        </w:rPr>
        <w:t>two-thirds of China’s R&amp;</w:t>
      </w:r>
      <w:r w:rsidRPr="006936C7">
        <w:rPr>
          <w:rStyle w:val="StyleUnderline"/>
          <w:rFonts w:asciiTheme="minorHAnsi" w:hAnsiTheme="minorHAnsi" w:cstheme="minorHAnsi"/>
        </w:rPr>
        <w:t>D</w:t>
      </w:r>
      <w:r w:rsidRPr="00DA0E59">
        <w:rPr>
          <w:rFonts w:asciiTheme="minorHAnsi" w:hAnsiTheme="minorHAnsi" w:cstheme="minorHAnsi"/>
          <w:sz w:val="16"/>
        </w:rPr>
        <w:t xml:space="preserve"> spending </w:t>
      </w:r>
      <w:r w:rsidRPr="006936C7">
        <w:rPr>
          <w:rStyle w:val="StyleUnderline"/>
          <w:rFonts w:asciiTheme="minorHAnsi" w:hAnsiTheme="minorHAnsi" w:cstheme="minorHAnsi"/>
        </w:rPr>
        <w:t xml:space="preserve">has been </w:t>
      </w:r>
      <w:r w:rsidRPr="0063625B">
        <w:rPr>
          <w:rStyle w:val="StyleUnderline"/>
          <w:rFonts w:asciiTheme="minorHAnsi" w:hAnsiTheme="minorHAnsi" w:cstheme="minorHAnsi"/>
          <w:highlight w:val="green"/>
        </w:rPr>
        <w:t xml:space="preserve">lost to </w:t>
      </w:r>
      <w:r w:rsidRPr="0063625B">
        <w:rPr>
          <w:rStyle w:val="Emphasis"/>
          <w:rFonts w:asciiTheme="minorHAnsi" w:hAnsiTheme="minorHAnsi" w:cstheme="minorHAnsi"/>
          <w:highlight w:val="green"/>
        </w:rPr>
        <w:t>corruption</w:t>
      </w:r>
      <w:r w:rsidRPr="00DA0E59">
        <w:rPr>
          <w:rFonts w:asciiTheme="minorHAnsi" w:hAnsiTheme="minorHAnsi" w:cstheme="minorHAnsi"/>
          <w:sz w:val="16"/>
        </w:rPr>
        <w:t xml:space="preserve">.106 </w:t>
      </w:r>
    </w:p>
    <w:p w14:paraId="703C0599" w14:textId="77777777" w:rsidR="001B593B" w:rsidRPr="00DA0E59" w:rsidRDefault="001B593B" w:rsidP="001B593B">
      <w:pPr>
        <w:rPr>
          <w:rFonts w:asciiTheme="minorHAnsi" w:hAnsiTheme="minorHAnsi" w:cstheme="minorHAnsi"/>
          <w:sz w:val="16"/>
        </w:rPr>
      </w:pPr>
      <w:r w:rsidRPr="00DA0E59">
        <w:rPr>
          <w:rFonts w:asciiTheme="minorHAnsi" w:hAnsiTheme="minorHAnsi" w:cstheme="minorHAnsi"/>
          <w:sz w:val="16"/>
        </w:rPr>
        <w:t xml:space="preserve">Chinese businesses, too, have generally failed to answer Beijing’s call for innovation. From 1991 to 2015, annual sales of new products accounted for less than 14 percent of Chinese fi rms’ annual profits.107 For American firms, by contrast, new products accounted for 35 to 40 percent of sales revenue.108 Over the same time period, Chinese fi rms’ total spending on R&amp;D as a percentage of sales revenue stalled at levels four times below the average for American firms.109 When Chinese firms imported foreign technology, they spent less than 25 percent of the total cost on absorbing the technology, a share far lower than the 200 to 300 percent spent by Korean and Japanese firms when they were trying to catch up to the West in the 1970s.110 As a result, many Chinese fi rms remain dependent on foreign technologies and manual labor and have a rudimentary level of automation and digitization: on average Chinese enterprises have just nineteen robots per ten thousand employees; U.S. fi rms, by contrast, use an average of 176 robots per ten thousand employees.111 </w:t>
      </w:r>
    </w:p>
    <w:p w14:paraId="49AFA8D5" w14:textId="77777777" w:rsidR="001B593B" w:rsidRDefault="001B593B" w:rsidP="001B593B">
      <w:pPr>
        <w:rPr>
          <w:rFonts w:asciiTheme="minorHAnsi" w:hAnsiTheme="minorHAnsi" w:cstheme="minorHAnsi"/>
          <w:sz w:val="16"/>
        </w:rPr>
      </w:pPr>
      <w:r w:rsidRPr="00DA0E59">
        <w:rPr>
          <w:rFonts w:asciiTheme="minorHAnsi" w:hAnsiTheme="minorHAnsi" w:cstheme="minorHAnsi"/>
          <w:sz w:val="16"/>
        </w:rPr>
        <w:t>For all these reasons, major studies on Chinese innovation generally paint a dismal picture. A joint study by the World Bank and the Chinese government finds that “</w:t>
      </w:r>
      <w:r w:rsidRPr="006936C7">
        <w:rPr>
          <w:rStyle w:val="StyleUnderline"/>
          <w:rFonts w:asciiTheme="minorHAnsi" w:hAnsiTheme="minorHAnsi" w:cstheme="minorHAnsi"/>
        </w:rPr>
        <w:t>China has seen a sharp rise in</w:t>
      </w:r>
      <w:r w:rsidRPr="00DA0E59">
        <w:rPr>
          <w:rFonts w:asciiTheme="minorHAnsi" w:hAnsiTheme="minorHAnsi" w:cstheme="minorHAnsi"/>
          <w:sz w:val="16"/>
        </w:rPr>
        <w:t xml:space="preserve"> scientific </w:t>
      </w:r>
      <w:r w:rsidRPr="006936C7">
        <w:rPr>
          <w:rStyle w:val="StyleUnderline"/>
          <w:rFonts w:asciiTheme="minorHAnsi" w:hAnsiTheme="minorHAnsi" w:cstheme="minorHAnsi"/>
        </w:rPr>
        <w:t>patents</w:t>
      </w:r>
      <w:r w:rsidRPr="00DA0E59">
        <w:rPr>
          <w:rFonts w:asciiTheme="minorHAnsi" w:hAnsiTheme="minorHAnsi" w:cstheme="minorHAnsi"/>
          <w:sz w:val="16"/>
        </w:rPr>
        <w:t xml:space="preserve"> and published papers, </w:t>
      </w:r>
      <w:r w:rsidRPr="006936C7">
        <w:rPr>
          <w:rStyle w:val="StyleUnderline"/>
          <w:rFonts w:asciiTheme="minorHAnsi" w:hAnsiTheme="minorHAnsi" w:cstheme="minorHAnsi"/>
        </w:rPr>
        <w:t xml:space="preserve">but </w:t>
      </w:r>
      <w:r w:rsidRPr="006936C7">
        <w:rPr>
          <w:rStyle w:val="Emphasis"/>
          <w:rFonts w:asciiTheme="minorHAnsi" w:hAnsiTheme="minorHAnsi" w:cstheme="minorHAnsi"/>
        </w:rPr>
        <w:t>few</w:t>
      </w:r>
      <w:r w:rsidRPr="006936C7">
        <w:rPr>
          <w:rStyle w:val="StyleUnderline"/>
          <w:rFonts w:asciiTheme="minorHAnsi" w:hAnsiTheme="minorHAnsi" w:cstheme="minorHAnsi"/>
        </w:rPr>
        <w:t xml:space="preserve"> have commercial relevance and even fewer</w:t>
      </w:r>
      <w:r w:rsidRPr="00DA0E59">
        <w:rPr>
          <w:rFonts w:asciiTheme="minorHAnsi" w:hAnsiTheme="minorHAnsi" w:cstheme="minorHAnsi"/>
          <w:sz w:val="16"/>
        </w:rPr>
        <w:t xml:space="preserve"> have </w:t>
      </w:r>
      <w:r w:rsidRPr="006936C7">
        <w:rPr>
          <w:rStyle w:val="StyleUnderline"/>
          <w:rFonts w:asciiTheme="minorHAnsi" w:hAnsiTheme="minorHAnsi" w:cstheme="minorHAnsi"/>
        </w:rPr>
        <w:t>translate</w:t>
      </w:r>
      <w:r w:rsidRPr="00DA0E59">
        <w:rPr>
          <w:rFonts w:asciiTheme="minorHAnsi" w:hAnsiTheme="minorHAnsi" w:cstheme="minorHAnsi"/>
          <w:sz w:val="16"/>
        </w:rPr>
        <w:t>d in</w:t>
      </w:r>
      <w:r w:rsidRPr="006936C7">
        <w:rPr>
          <w:rStyle w:val="StyleUnderline"/>
          <w:rFonts w:asciiTheme="minorHAnsi" w:hAnsiTheme="minorHAnsi" w:cstheme="minorHAnsi"/>
        </w:rPr>
        <w:t>to new products or exports</w:t>
      </w:r>
      <w:r w:rsidRPr="00DA0E59">
        <w:rPr>
          <w:rFonts w:asciiTheme="minorHAnsi" w:hAnsiTheme="minorHAnsi" w:cstheme="minorHAnsi"/>
          <w:sz w:val="16"/>
        </w:rPr>
        <w:t xml:space="preserve">.”112 Another study by the Mercator Institute for China Studies predicts that </w:t>
      </w:r>
      <w:r w:rsidRPr="006936C7">
        <w:rPr>
          <w:rStyle w:val="StyleUnderline"/>
          <w:rFonts w:asciiTheme="minorHAnsi" w:hAnsiTheme="minorHAnsi" w:cstheme="minorHAnsi"/>
        </w:rPr>
        <w:t>China’s national innovation policy</w:t>
      </w:r>
      <w:r w:rsidRPr="00DA0E59">
        <w:rPr>
          <w:rFonts w:asciiTheme="minorHAnsi" w:hAnsiTheme="minorHAnsi" w:cstheme="minorHAnsi"/>
          <w:sz w:val="16"/>
        </w:rPr>
        <w:t xml:space="preserve"> </w:t>
      </w:r>
      <w:r w:rsidRPr="006936C7">
        <w:rPr>
          <w:rStyle w:val="StyleUnderline"/>
          <w:rFonts w:asciiTheme="minorHAnsi" w:hAnsiTheme="minorHAnsi" w:cstheme="minorHAnsi"/>
        </w:rPr>
        <w:t>“will</w:t>
      </w:r>
      <w:r w:rsidRPr="00DA0E59">
        <w:rPr>
          <w:rFonts w:asciiTheme="minorHAnsi" w:hAnsiTheme="minorHAnsi" w:cstheme="minorHAnsi"/>
          <w:sz w:val="16"/>
        </w:rPr>
        <w:t xml:space="preserve"> probably </w:t>
      </w:r>
      <w:r w:rsidRPr="006936C7">
        <w:rPr>
          <w:rStyle w:val="StyleUnderline"/>
          <w:rFonts w:asciiTheme="minorHAnsi" w:hAnsiTheme="minorHAnsi" w:cstheme="minorHAnsi"/>
        </w:rPr>
        <w:t>fail in its endeavor to catalyze</w:t>
      </w:r>
      <w:r w:rsidRPr="00DA0E59">
        <w:rPr>
          <w:rFonts w:asciiTheme="minorHAnsi" w:hAnsiTheme="minorHAnsi" w:cstheme="minorHAnsi"/>
          <w:sz w:val="16"/>
        </w:rPr>
        <w:t xml:space="preserve"> a comprehensive, broad-scale technological </w:t>
      </w:r>
      <w:r w:rsidRPr="006936C7">
        <w:rPr>
          <w:rStyle w:val="StyleUnderline"/>
          <w:rFonts w:asciiTheme="minorHAnsi" w:hAnsiTheme="minorHAnsi" w:cstheme="minorHAnsi"/>
        </w:rPr>
        <w:t>upgrading</w:t>
      </w:r>
      <w:r w:rsidRPr="00DA0E59">
        <w:rPr>
          <w:rFonts w:asciiTheme="minorHAnsi" w:hAnsiTheme="minorHAnsi" w:cstheme="minorHAnsi"/>
          <w:sz w:val="16"/>
        </w:rPr>
        <w:t xml:space="preserve"> across the Chinese economy. The strategy’s effectiveness is </w:t>
      </w:r>
      <w:r w:rsidRPr="006936C7">
        <w:rPr>
          <w:rStyle w:val="StyleUnderline"/>
          <w:rFonts w:asciiTheme="minorHAnsi" w:hAnsiTheme="minorHAnsi" w:cstheme="minorHAnsi"/>
        </w:rPr>
        <w:t xml:space="preserve">limited by the </w:t>
      </w:r>
      <w:r w:rsidRPr="002F3CF2">
        <w:rPr>
          <w:rStyle w:val="Emphasis"/>
        </w:rPr>
        <w:t>mismatch</w:t>
      </w:r>
      <w:r w:rsidRPr="006936C7">
        <w:rPr>
          <w:rStyle w:val="StyleUnderline"/>
          <w:rFonts w:asciiTheme="minorHAnsi" w:hAnsiTheme="minorHAnsi" w:cstheme="minorHAnsi"/>
        </w:rPr>
        <w:t xml:space="preserve"> between </w:t>
      </w:r>
      <w:r w:rsidRPr="002F3CF2">
        <w:rPr>
          <w:rStyle w:val="Emphasis"/>
        </w:rPr>
        <w:t>political priorities</w:t>
      </w:r>
      <w:r w:rsidRPr="006936C7">
        <w:rPr>
          <w:rStyle w:val="StyleUnderline"/>
          <w:rFonts w:asciiTheme="minorHAnsi" w:hAnsiTheme="minorHAnsi" w:cstheme="minorHAnsi"/>
        </w:rPr>
        <w:t xml:space="preserve"> and </w:t>
      </w:r>
      <w:r w:rsidRPr="002F3CF2">
        <w:rPr>
          <w:rStyle w:val="Emphasis"/>
        </w:rPr>
        <w:t>industry needs</w:t>
      </w:r>
      <w:r w:rsidRPr="006936C7">
        <w:rPr>
          <w:rStyle w:val="StyleUnderline"/>
          <w:rFonts w:asciiTheme="minorHAnsi" w:hAnsiTheme="minorHAnsi" w:cstheme="minorHAnsi"/>
        </w:rPr>
        <w:t xml:space="preserve">, the fixation on quantitative targets, </w:t>
      </w:r>
      <w:r w:rsidRPr="002F3CF2">
        <w:rPr>
          <w:rStyle w:val="Emphasis"/>
        </w:rPr>
        <w:t>inefficient allocation</w:t>
      </w:r>
      <w:r w:rsidRPr="006936C7">
        <w:rPr>
          <w:rStyle w:val="StyleUnderline"/>
          <w:rFonts w:asciiTheme="minorHAnsi" w:hAnsiTheme="minorHAnsi" w:cstheme="minorHAnsi"/>
        </w:rPr>
        <w:t xml:space="preserve"> of funding and campaign-style </w:t>
      </w:r>
      <w:r w:rsidRPr="002F3CF2">
        <w:rPr>
          <w:rStyle w:val="Emphasis"/>
        </w:rPr>
        <w:t>overspending</w:t>
      </w:r>
      <w:r w:rsidRPr="006936C7">
        <w:rPr>
          <w:rStyle w:val="StyleUnderline"/>
          <w:rFonts w:asciiTheme="minorHAnsi" w:hAnsiTheme="minorHAnsi" w:cstheme="minorHAnsi"/>
        </w:rPr>
        <w:t xml:space="preserve"> by local governments</w:t>
      </w:r>
      <w:r w:rsidRPr="00DA0E59">
        <w:rPr>
          <w:rFonts w:asciiTheme="minorHAnsi" w:hAnsiTheme="minorHAnsi" w:cstheme="minorHAnsi"/>
          <w:sz w:val="16"/>
        </w:rPr>
        <w:t>.”113</w:t>
      </w:r>
    </w:p>
    <w:p w14:paraId="72ECBCBB" w14:textId="77777777" w:rsidR="001B593B" w:rsidRDefault="001B593B" w:rsidP="001B593B">
      <w:pPr>
        <w:pStyle w:val="Heading3"/>
      </w:pPr>
      <w:r>
        <w:t>2nc china rise impacts</w:t>
      </w:r>
    </w:p>
    <w:p w14:paraId="7F114B77" w14:textId="77777777" w:rsidR="001B593B" w:rsidRDefault="001B593B" w:rsidP="001B593B">
      <w:pPr>
        <w:pStyle w:val="Heading4"/>
      </w:pPr>
      <w:r>
        <w:t xml:space="preserve">Chinese rise </w:t>
      </w:r>
      <w:r>
        <w:rPr>
          <w:u w:val="single"/>
        </w:rPr>
        <w:t>unravels</w:t>
      </w:r>
      <w:r>
        <w:t xml:space="preserve"> norms for </w:t>
      </w:r>
      <w:r>
        <w:rPr>
          <w:u w:val="single"/>
        </w:rPr>
        <w:t>dispute resolution</w:t>
      </w:r>
      <w:r>
        <w:t xml:space="preserve">---causes </w:t>
      </w:r>
      <w:r>
        <w:rPr>
          <w:u w:val="single"/>
        </w:rPr>
        <w:t>terror</w:t>
      </w:r>
      <w:r>
        <w:t xml:space="preserve"> AND </w:t>
      </w:r>
      <w:r>
        <w:rPr>
          <w:u w:val="single"/>
        </w:rPr>
        <w:t>prolif</w:t>
      </w:r>
      <w:r>
        <w:t xml:space="preserve">. </w:t>
      </w:r>
    </w:p>
    <w:p w14:paraId="5589060C" w14:textId="77777777" w:rsidR="001B593B" w:rsidRPr="003A07C8" w:rsidRDefault="001B593B" w:rsidP="001B593B">
      <w:r>
        <w:rPr>
          <w:rStyle w:val="Style13ptBold"/>
        </w:rPr>
        <w:t xml:space="preserve">Denmark ’20 </w:t>
      </w:r>
      <w:r w:rsidRPr="008B1AE7">
        <w:t>[Abraham; August 18; Professor at the Edmund A. Walsh School of Foreign Service at Georgetown University, Senior Fellow at the Center’s Kissinger Institute on China and the United States, Director of the Asia Program at the Woodrow Wilson International Center for Scholars; U.S. Strategy in the Asian Century, “Empowering U.S. Allies and Partners in the Indo-Pacific,” Ch. 3]</w:t>
      </w:r>
    </w:p>
    <w:p w14:paraId="04B9D0E8" w14:textId="77777777" w:rsidR="001B593B" w:rsidRPr="004640BB" w:rsidRDefault="001B593B" w:rsidP="001B593B">
      <w:pPr>
        <w:rPr>
          <w:sz w:val="16"/>
        </w:rPr>
      </w:pPr>
      <w:r w:rsidRPr="00865F81">
        <w:rPr>
          <w:sz w:val="16"/>
        </w:rPr>
        <w:t xml:space="preserve">First, although </w:t>
      </w:r>
      <w:r w:rsidRPr="00865F81">
        <w:rPr>
          <w:rStyle w:val="StyleUnderline"/>
        </w:rPr>
        <w:t>China</w:t>
      </w:r>
      <w:r w:rsidRPr="00865F81">
        <w:rPr>
          <w:sz w:val="16"/>
        </w:rPr>
        <w:t xml:space="preserve"> will formally subscribe to the inherent sovereign equality of all nations, </w:t>
      </w:r>
      <w:r w:rsidRPr="00865F81">
        <w:rPr>
          <w:rStyle w:val="StyleUnderline"/>
        </w:rPr>
        <w:t xml:space="preserve">in </w:t>
      </w:r>
      <w:r w:rsidRPr="00865F81">
        <w:rPr>
          <w:rStyle w:val="Emphasis"/>
        </w:rPr>
        <w:t>practice</w:t>
      </w:r>
      <w:r w:rsidRPr="00865F81">
        <w:rPr>
          <w:sz w:val="16"/>
        </w:rPr>
        <w:t xml:space="preserve"> it </w:t>
      </w:r>
      <w:r w:rsidRPr="00865F81">
        <w:rPr>
          <w:rStyle w:val="StyleUnderline"/>
        </w:rPr>
        <w:t xml:space="preserve">will act under the </w:t>
      </w:r>
      <w:r w:rsidRPr="00865F81">
        <w:rPr>
          <w:rStyle w:val="Emphasis"/>
        </w:rPr>
        <w:t>firm belief</w:t>
      </w:r>
      <w:r w:rsidRPr="00865F81">
        <w:rPr>
          <w:sz w:val="16"/>
        </w:rPr>
        <w:t xml:space="preserve"> </w:t>
      </w:r>
      <w:r w:rsidRPr="00865F81">
        <w:rPr>
          <w:rStyle w:val="StyleUnderline"/>
        </w:rPr>
        <w:t xml:space="preserve">in a </w:t>
      </w:r>
      <w:r w:rsidRPr="00865F81">
        <w:rPr>
          <w:rStyle w:val="Emphasis"/>
        </w:rPr>
        <w:t>de facto hierarchy</w:t>
      </w:r>
      <w:r w:rsidRPr="00865F81">
        <w:rPr>
          <w:sz w:val="16"/>
        </w:rPr>
        <w:t xml:space="preserve"> of nations. </w:t>
      </w:r>
      <w:r w:rsidRPr="00865F81">
        <w:rPr>
          <w:rStyle w:val="StyleUnderline"/>
        </w:rPr>
        <w:t xml:space="preserve">Inherent in widespread beliefs that China’s rise is merely a </w:t>
      </w:r>
      <w:r w:rsidRPr="00865F81">
        <w:rPr>
          <w:rStyle w:val="Emphasis"/>
        </w:rPr>
        <w:t>return to its rightful place</w:t>
      </w:r>
      <w:r w:rsidRPr="00865F81">
        <w:rPr>
          <w:sz w:val="16"/>
        </w:rPr>
        <w:t xml:space="preserve"> </w:t>
      </w:r>
      <w:r w:rsidRPr="00865F81">
        <w:rPr>
          <w:rStyle w:val="StyleUnderline"/>
        </w:rPr>
        <w:t>of geopolitical preeminence is the assumption that other countries are inappropriate for regional leadership</w:t>
      </w:r>
      <w:r w:rsidRPr="00865F81">
        <w:rPr>
          <w:sz w:val="16"/>
        </w:rPr>
        <w:t>. When then foreign minister Yang Jiechi reportedly told a group of diplomats from across the Indo-Pacific that “China is a big country and other countries are small countries, and that’s just a fact,” he had conducted the classic diplomatic gaffe of openly stating an uncomfortable truth that everyone already knew. His statement was reflection of Beijing’s hierarchical approach to foreign affairs, which already colors a great deal of its approach to the region.</w:t>
      </w:r>
      <w:r w:rsidRPr="004640BB">
        <w:rPr>
          <w:sz w:val="16"/>
        </w:rPr>
        <w:t xml:space="preserve"> </w:t>
      </w:r>
    </w:p>
    <w:p w14:paraId="678FFFE3" w14:textId="77777777" w:rsidR="001B593B" w:rsidRPr="004640BB" w:rsidRDefault="001B593B" w:rsidP="001B593B">
      <w:pPr>
        <w:rPr>
          <w:sz w:val="16"/>
        </w:rPr>
      </w:pPr>
      <w:r w:rsidRPr="004640BB">
        <w:rPr>
          <w:sz w:val="16"/>
        </w:rPr>
        <w:t xml:space="preserve">Based on several conversations I have had with Chinese scholars and officials, both before and after my time in the Pentagon, </w:t>
      </w:r>
      <w:r w:rsidRPr="004640BB">
        <w:rPr>
          <w:rStyle w:val="StyleUnderline"/>
        </w:rPr>
        <w:t xml:space="preserve">many in Beijing believe that China deserves a great deal of deference in the region because of its </w:t>
      </w:r>
      <w:r w:rsidRPr="004640BB">
        <w:rPr>
          <w:rStyle w:val="Emphasis"/>
        </w:rPr>
        <w:t>economic strength</w:t>
      </w:r>
      <w:r w:rsidRPr="00A5247C">
        <w:rPr>
          <w:rStyle w:val="StyleUnderline"/>
        </w:rPr>
        <w:t xml:space="preserve">, </w:t>
      </w:r>
      <w:r w:rsidRPr="004640BB">
        <w:rPr>
          <w:rStyle w:val="Emphasis"/>
        </w:rPr>
        <w:t>military power</w:t>
      </w:r>
      <w:r w:rsidRPr="004640BB">
        <w:rPr>
          <w:rStyle w:val="StyleUnderline"/>
        </w:rPr>
        <w:t>, and</w:t>
      </w:r>
      <w:r w:rsidRPr="00A5247C">
        <w:rPr>
          <w:rStyle w:val="StyleUnderline"/>
        </w:rPr>
        <w:t xml:space="preserve"> </w:t>
      </w:r>
      <w:r w:rsidRPr="004640BB">
        <w:rPr>
          <w:rStyle w:val="Emphasis"/>
        </w:rPr>
        <w:t>historical role</w:t>
      </w:r>
      <w:r w:rsidRPr="004640BB">
        <w:rPr>
          <w:sz w:val="16"/>
        </w:rPr>
        <w:t xml:space="preserve"> </w:t>
      </w:r>
      <w:r w:rsidRPr="004640BB">
        <w:rPr>
          <w:rStyle w:val="StyleUnderline"/>
        </w:rPr>
        <w:t>as the center of regional authority</w:t>
      </w:r>
      <w:r w:rsidRPr="004640BB">
        <w:rPr>
          <w:sz w:val="16"/>
        </w:rPr>
        <w:t xml:space="preserve">. This was the true source of Chinese anxiety about the decision by Washington and Seoul to deploy the terminal high-altitude area defense system (THAAD) to the Korean Peninsula—it was not the interceptors or the radars, it was the fact that the United States and South Korea had acted in direct disregard for Beijing’s preferences.57 To many in China, South Korea should have known to not even consider such a decision out of deference to Chinese geopolitical sensibilities. </w:t>
      </w:r>
    </w:p>
    <w:p w14:paraId="1A589CBB" w14:textId="77777777" w:rsidR="001B593B" w:rsidRPr="004640BB" w:rsidRDefault="001B593B" w:rsidP="001B593B">
      <w:pPr>
        <w:rPr>
          <w:sz w:val="16"/>
        </w:rPr>
      </w:pPr>
      <w:r w:rsidRPr="004640BB">
        <w:rPr>
          <w:sz w:val="16"/>
        </w:rPr>
        <w:t xml:space="preserve">Second, </w:t>
      </w:r>
      <w:r w:rsidRPr="0063625B">
        <w:rPr>
          <w:rStyle w:val="StyleUnderline"/>
          <w:highlight w:val="green"/>
        </w:rPr>
        <w:t>China will</w:t>
      </w:r>
      <w:r w:rsidRPr="004640BB">
        <w:rPr>
          <w:rStyle w:val="StyleUnderline"/>
        </w:rPr>
        <w:t xml:space="preserve"> seek </w:t>
      </w:r>
      <w:r w:rsidRPr="00865F81">
        <w:rPr>
          <w:rStyle w:val="StyleUnderline"/>
        </w:rPr>
        <w:t>to establish</w:t>
      </w:r>
      <w:r w:rsidRPr="004640BB">
        <w:rPr>
          <w:rStyle w:val="StyleUnderline"/>
        </w:rPr>
        <w:t xml:space="preserve"> </w:t>
      </w:r>
      <w:r w:rsidRPr="004640BB">
        <w:rPr>
          <w:rStyle w:val="Emphasis"/>
        </w:rPr>
        <w:t xml:space="preserve">spheres of </w:t>
      </w:r>
      <w:r w:rsidRPr="0063625B">
        <w:rPr>
          <w:rStyle w:val="Emphasis"/>
          <w:highlight w:val="green"/>
        </w:rPr>
        <w:t>influence</w:t>
      </w:r>
      <w:r w:rsidRPr="004640BB">
        <w:rPr>
          <w:rStyle w:val="StyleUnderline"/>
        </w:rPr>
        <w:t xml:space="preserve"> in the Indo-Pacific </w:t>
      </w:r>
      <w:r w:rsidRPr="0063625B">
        <w:rPr>
          <w:rStyle w:val="StyleUnderline"/>
          <w:highlight w:val="green"/>
        </w:rPr>
        <w:t>across</w:t>
      </w:r>
      <w:r w:rsidRPr="0063625B">
        <w:rPr>
          <w:sz w:val="16"/>
          <w:highlight w:val="green"/>
        </w:rPr>
        <w:t xml:space="preserve"> </w:t>
      </w:r>
      <w:r w:rsidRPr="00865F81">
        <w:rPr>
          <w:rStyle w:val="Emphasis"/>
        </w:rPr>
        <w:t xml:space="preserve">multiple </w:t>
      </w:r>
      <w:r w:rsidRPr="0063625B">
        <w:rPr>
          <w:rStyle w:val="Emphasis"/>
          <w:highlight w:val="green"/>
        </w:rPr>
        <w:t>domains</w:t>
      </w:r>
      <w:r w:rsidRPr="004640BB">
        <w:rPr>
          <w:sz w:val="16"/>
        </w:rPr>
        <w:t xml:space="preserve">. Although it continues to benefit from globalization and economic integration, </w:t>
      </w:r>
      <w:r w:rsidRPr="00865F81">
        <w:rPr>
          <w:rStyle w:val="StyleUnderline"/>
        </w:rPr>
        <w:t>China</w:t>
      </w:r>
      <w:r w:rsidRPr="00865F81">
        <w:rPr>
          <w:sz w:val="16"/>
        </w:rPr>
        <w:t xml:space="preserve"> also </w:t>
      </w:r>
      <w:r w:rsidRPr="00865F81">
        <w:rPr>
          <w:rStyle w:val="StyleUnderline"/>
        </w:rPr>
        <w:t>seeks to</w:t>
      </w:r>
      <w:r w:rsidRPr="004640BB">
        <w:rPr>
          <w:rStyle w:val="StyleUnderline"/>
        </w:rPr>
        <w:t xml:space="preserve"> use its economic power and military might </w:t>
      </w:r>
      <w:r w:rsidRPr="0063625B">
        <w:rPr>
          <w:rStyle w:val="StyleUnderline"/>
          <w:highlight w:val="green"/>
        </w:rPr>
        <w:t>to establish itself as</w:t>
      </w:r>
      <w:r w:rsidRPr="004640BB">
        <w:rPr>
          <w:rStyle w:val="StyleUnderline"/>
        </w:rPr>
        <w:t xml:space="preserve"> the</w:t>
      </w:r>
      <w:r w:rsidRPr="00A5247C">
        <w:rPr>
          <w:rStyle w:val="StyleUnderline"/>
        </w:rPr>
        <w:t xml:space="preserve"> </w:t>
      </w:r>
      <w:r w:rsidRPr="0063625B">
        <w:rPr>
          <w:rStyle w:val="Emphasis"/>
          <w:highlight w:val="green"/>
        </w:rPr>
        <w:t>dominant</w:t>
      </w:r>
      <w:r w:rsidRPr="004640BB">
        <w:rPr>
          <w:rStyle w:val="Emphasis"/>
        </w:rPr>
        <w:t xml:space="preserve"> power</w:t>
      </w:r>
      <w:r w:rsidRPr="004640BB">
        <w:rPr>
          <w:sz w:val="16"/>
        </w:rPr>
        <w:t xml:space="preserve"> </w:t>
      </w:r>
      <w:r w:rsidRPr="004640BB">
        <w:rPr>
          <w:rStyle w:val="StyleUnderline"/>
        </w:rPr>
        <w:t>in the region</w:t>
      </w:r>
      <w:r w:rsidRPr="004640BB">
        <w:rPr>
          <w:sz w:val="16"/>
        </w:rPr>
        <w:t xml:space="preserve">, out to the second island chain. And </w:t>
      </w:r>
      <w:r w:rsidRPr="004640BB">
        <w:rPr>
          <w:rStyle w:val="StyleUnderline"/>
        </w:rPr>
        <w:t>though Beijing will likely eschew imperial expansion and aggression,</w:t>
      </w:r>
      <w:r w:rsidRPr="004640BB">
        <w:rPr>
          <w:sz w:val="16"/>
        </w:rPr>
        <w:t xml:space="preserve"> such as Japan pursued in the middle of the twentieth century, </w:t>
      </w:r>
      <w:r w:rsidRPr="004640BB">
        <w:rPr>
          <w:rStyle w:val="StyleUnderline"/>
        </w:rPr>
        <w:t xml:space="preserve">it will probably seek to gradually </w:t>
      </w:r>
      <w:r w:rsidRPr="004640BB">
        <w:rPr>
          <w:rStyle w:val="Emphasis"/>
        </w:rPr>
        <w:t>expand</w:t>
      </w:r>
      <w:r w:rsidRPr="004640BB">
        <w:rPr>
          <w:rStyle w:val="StyleUnderline"/>
        </w:rPr>
        <w:t xml:space="preserve"> its </w:t>
      </w:r>
      <w:r w:rsidRPr="004640BB">
        <w:rPr>
          <w:rStyle w:val="Emphasis"/>
        </w:rPr>
        <w:t>control</w:t>
      </w:r>
      <w:r w:rsidRPr="004640BB">
        <w:rPr>
          <w:rStyle w:val="StyleUnderline"/>
        </w:rPr>
        <w:t xml:space="preserve"> and </w:t>
      </w:r>
      <w:r w:rsidRPr="004640BB">
        <w:rPr>
          <w:rStyle w:val="Emphasis"/>
        </w:rPr>
        <w:t>sovereignty</w:t>
      </w:r>
      <w:r w:rsidRPr="004640BB">
        <w:rPr>
          <w:rStyle w:val="StyleUnderline"/>
        </w:rPr>
        <w:t xml:space="preserve"> into the </w:t>
      </w:r>
      <w:r w:rsidRPr="004640BB">
        <w:rPr>
          <w:rStyle w:val="Emphasis"/>
        </w:rPr>
        <w:t>disputed waters</w:t>
      </w:r>
      <w:r w:rsidRPr="004640BB">
        <w:rPr>
          <w:sz w:val="16"/>
        </w:rPr>
        <w:t xml:space="preserve"> along its periphery, </w:t>
      </w:r>
      <w:r w:rsidRPr="004640BB">
        <w:rPr>
          <w:rStyle w:val="StyleUnderline"/>
        </w:rPr>
        <w:t>using so-called</w:t>
      </w:r>
      <w:r w:rsidRPr="004640BB">
        <w:rPr>
          <w:sz w:val="16"/>
        </w:rPr>
        <w:t xml:space="preserve"> </w:t>
      </w:r>
      <w:r w:rsidRPr="004640BB">
        <w:rPr>
          <w:rStyle w:val="Emphasis"/>
        </w:rPr>
        <w:t>gray zone tactics</w:t>
      </w:r>
      <w:r w:rsidRPr="00A5247C">
        <w:rPr>
          <w:rStyle w:val="StyleUnderline"/>
        </w:rPr>
        <w:t xml:space="preserve"> </w:t>
      </w:r>
      <w:r w:rsidRPr="004640BB">
        <w:rPr>
          <w:rStyle w:val="StyleUnderline"/>
        </w:rPr>
        <w:t xml:space="preserve">that </w:t>
      </w:r>
      <w:r w:rsidRPr="004640BB">
        <w:rPr>
          <w:rStyle w:val="Emphasis"/>
        </w:rPr>
        <w:t>raise tension</w:t>
      </w:r>
      <w:r w:rsidRPr="004640BB">
        <w:rPr>
          <w:sz w:val="16"/>
        </w:rPr>
        <w:t xml:space="preserve"> yet do not engender an armed response. At the same time, Beijing will likely expand its political influence across the region, and eventually globally, to establish a new norm in which it is generally recognized as the critical voice on every issue of geopolitical significance in the Indo-Pacific. </w:t>
      </w:r>
    </w:p>
    <w:p w14:paraId="54816FAC" w14:textId="77777777" w:rsidR="001B593B" w:rsidRPr="004640BB" w:rsidRDefault="001B593B" w:rsidP="001B593B">
      <w:pPr>
        <w:rPr>
          <w:sz w:val="16"/>
        </w:rPr>
      </w:pPr>
      <w:r w:rsidRPr="004640BB">
        <w:rPr>
          <w:rStyle w:val="StyleUnderline"/>
        </w:rPr>
        <w:t>This will</w:t>
      </w:r>
      <w:r w:rsidRPr="004640BB">
        <w:rPr>
          <w:sz w:val="16"/>
        </w:rPr>
        <w:t xml:space="preserve"> also </w:t>
      </w:r>
      <w:r w:rsidRPr="004640BB">
        <w:rPr>
          <w:rStyle w:val="StyleUnderline"/>
        </w:rPr>
        <w:t>necessarily mean a markedly</w:t>
      </w:r>
      <w:r w:rsidRPr="004640BB">
        <w:rPr>
          <w:sz w:val="16"/>
        </w:rPr>
        <w:t xml:space="preserve"> </w:t>
      </w:r>
      <w:r w:rsidRPr="004640BB">
        <w:rPr>
          <w:rStyle w:val="Emphasis"/>
        </w:rPr>
        <w:t>constricted role</w:t>
      </w:r>
      <w:r w:rsidRPr="004640BB">
        <w:rPr>
          <w:sz w:val="16"/>
        </w:rPr>
        <w:t xml:space="preserve"> </w:t>
      </w:r>
      <w:r w:rsidRPr="004640BB">
        <w:rPr>
          <w:rStyle w:val="StyleUnderline"/>
        </w:rPr>
        <w:t xml:space="preserve">for the </w:t>
      </w:r>
      <w:r w:rsidRPr="004640BB">
        <w:rPr>
          <w:rStyle w:val="Emphasis"/>
        </w:rPr>
        <w:t>U</w:t>
      </w:r>
      <w:r w:rsidRPr="004640BB">
        <w:rPr>
          <w:rStyle w:val="StyleUnderline"/>
        </w:rPr>
        <w:t xml:space="preserve">nited </w:t>
      </w:r>
      <w:r w:rsidRPr="004640BB">
        <w:rPr>
          <w:rStyle w:val="Emphasis"/>
        </w:rPr>
        <w:t>S</w:t>
      </w:r>
      <w:r w:rsidRPr="004640BB">
        <w:rPr>
          <w:rStyle w:val="StyleUnderline"/>
        </w:rPr>
        <w:t>tates, and especially</w:t>
      </w:r>
      <w:r w:rsidRPr="004640BB">
        <w:rPr>
          <w:sz w:val="16"/>
        </w:rPr>
        <w:t xml:space="preserve"> its </w:t>
      </w:r>
      <w:r w:rsidRPr="004640BB">
        <w:rPr>
          <w:rStyle w:val="Emphasis"/>
        </w:rPr>
        <w:t>regional alliances</w:t>
      </w:r>
      <w:r w:rsidRPr="004640BB">
        <w:rPr>
          <w:sz w:val="16"/>
        </w:rPr>
        <w:t xml:space="preserve">, </w:t>
      </w:r>
      <w:r w:rsidRPr="004640BB">
        <w:rPr>
          <w:rStyle w:val="StyleUnderline"/>
        </w:rPr>
        <w:t xml:space="preserve">in order to make way for Chinese influence. </w:t>
      </w:r>
      <w:r w:rsidRPr="0063625B">
        <w:rPr>
          <w:rStyle w:val="StyleUnderline"/>
          <w:highlight w:val="green"/>
        </w:rPr>
        <w:t>This will</w:t>
      </w:r>
      <w:r w:rsidRPr="004640BB">
        <w:rPr>
          <w:rStyle w:val="StyleUnderline"/>
        </w:rPr>
        <w:t xml:space="preserve"> also essentially </w:t>
      </w:r>
      <w:r w:rsidRPr="0063625B">
        <w:rPr>
          <w:rStyle w:val="StyleUnderline"/>
          <w:highlight w:val="green"/>
        </w:rPr>
        <w:t>mean</w:t>
      </w:r>
      <w:r w:rsidRPr="004640BB">
        <w:rPr>
          <w:rStyle w:val="StyleUnderline"/>
        </w:rPr>
        <w:t xml:space="preserve"> the </w:t>
      </w:r>
      <w:r w:rsidRPr="004640BB">
        <w:rPr>
          <w:rStyle w:val="Emphasis"/>
        </w:rPr>
        <w:t xml:space="preserve">eventual </w:t>
      </w:r>
      <w:r w:rsidRPr="0063625B">
        <w:rPr>
          <w:rStyle w:val="Emphasis"/>
          <w:highlight w:val="green"/>
        </w:rPr>
        <w:t>resolution</w:t>
      </w:r>
      <w:r w:rsidRPr="0063625B">
        <w:rPr>
          <w:rStyle w:val="StyleUnderline"/>
          <w:highlight w:val="green"/>
        </w:rPr>
        <w:t xml:space="preserve"> to </w:t>
      </w:r>
      <w:r w:rsidRPr="0063625B">
        <w:rPr>
          <w:rStyle w:val="Emphasis"/>
          <w:highlight w:val="green"/>
        </w:rPr>
        <w:t>all</w:t>
      </w:r>
      <w:r w:rsidRPr="004640BB">
        <w:rPr>
          <w:sz w:val="16"/>
        </w:rPr>
        <w:t xml:space="preserve"> </w:t>
      </w:r>
      <w:r w:rsidRPr="004640BB">
        <w:rPr>
          <w:rStyle w:val="StyleUnderline"/>
        </w:rPr>
        <w:t xml:space="preserve">of China’s lingering </w:t>
      </w:r>
      <w:r w:rsidRPr="0063625B">
        <w:rPr>
          <w:rStyle w:val="Emphasis"/>
          <w:highlight w:val="green"/>
        </w:rPr>
        <w:t>territorial issues</w:t>
      </w:r>
      <w:r w:rsidRPr="004640BB">
        <w:rPr>
          <w:rStyle w:val="StyleUnderline"/>
        </w:rPr>
        <w:t xml:space="preserve">, including in the </w:t>
      </w:r>
      <w:r w:rsidRPr="004640BB">
        <w:rPr>
          <w:rStyle w:val="Emphasis"/>
        </w:rPr>
        <w:t>E</w:t>
      </w:r>
      <w:r w:rsidRPr="004640BB">
        <w:rPr>
          <w:rStyle w:val="StyleUnderline"/>
        </w:rPr>
        <w:t xml:space="preserve">ast </w:t>
      </w:r>
      <w:r w:rsidRPr="004640BB">
        <w:rPr>
          <w:rStyle w:val="Emphasis"/>
        </w:rPr>
        <w:t>C</w:t>
      </w:r>
      <w:r w:rsidRPr="004640BB">
        <w:rPr>
          <w:rStyle w:val="StyleUnderline"/>
        </w:rPr>
        <w:t xml:space="preserve">hina </w:t>
      </w:r>
      <w:r w:rsidRPr="004640BB">
        <w:rPr>
          <w:rStyle w:val="Emphasis"/>
        </w:rPr>
        <w:t>S</w:t>
      </w:r>
      <w:r w:rsidRPr="004640BB">
        <w:rPr>
          <w:rStyle w:val="StyleUnderline"/>
        </w:rPr>
        <w:t xml:space="preserve">ea, in the </w:t>
      </w:r>
      <w:r w:rsidRPr="004640BB">
        <w:rPr>
          <w:rStyle w:val="Emphasis"/>
        </w:rPr>
        <w:t>S</w:t>
      </w:r>
      <w:r w:rsidRPr="004640BB">
        <w:rPr>
          <w:rStyle w:val="StyleUnderline"/>
        </w:rPr>
        <w:t xml:space="preserve">outh </w:t>
      </w:r>
      <w:r w:rsidRPr="004640BB">
        <w:rPr>
          <w:rStyle w:val="Emphasis"/>
        </w:rPr>
        <w:t>C</w:t>
      </w:r>
      <w:r w:rsidRPr="004640BB">
        <w:rPr>
          <w:rStyle w:val="StyleUnderline"/>
        </w:rPr>
        <w:t xml:space="preserve">hina </w:t>
      </w:r>
      <w:r w:rsidRPr="004640BB">
        <w:rPr>
          <w:rStyle w:val="Emphasis"/>
        </w:rPr>
        <w:t>S</w:t>
      </w:r>
      <w:r w:rsidRPr="004640BB">
        <w:rPr>
          <w:rStyle w:val="StyleUnderline"/>
        </w:rPr>
        <w:t>ea, and especially</w:t>
      </w:r>
      <w:r w:rsidRPr="004640BB">
        <w:rPr>
          <w:sz w:val="16"/>
        </w:rPr>
        <w:t xml:space="preserve"> with regard to </w:t>
      </w:r>
      <w:r w:rsidRPr="004640BB">
        <w:rPr>
          <w:rStyle w:val="Emphasis"/>
        </w:rPr>
        <w:t>Taiwan</w:t>
      </w:r>
      <w:r w:rsidRPr="004640BB">
        <w:rPr>
          <w:sz w:val="16"/>
        </w:rPr>
        <w:t xml:space="preserve">. Indeed, </w:t>
      </w:r>
      <w:r w:rsidRPr="004640BB">
        <w:rPr>
          <w:rStyle w:val="StyleUnderline"/>
        </w:rPr>
        <w:t>Xi</w:t>
      </w:r>
      <w:r w:rsidRPr="004640BB">
        <w:rPr>
          <w:sz w:val="16"/>
        </w:rPr>
        <w:t xml:space="preserve"> Jinping </w:t>
      </w:r>
      <w:r w:rsidRPr="004640BB">
        <w:rPr>
          <w:rStyle w:val="StyleUnderline"/>
        </w:rPr>
        <w:t xml:space="preserve">drew an </w:t>
      </w:r>
      <w:r w:rsidRPr="004640BB">
        <w:rPr>
          <w:rStyle w:val="Emphasis"/>
        </w:rPr>
        <w:t>explicit connection</w:t>
      </w:r>
      <w:r w:rsidRPr="004640BB">
        <w:rPr>
          <w:sz w:val="16"/>
        </w:rPr>
        <w:t xml:space="preserve"> </w:t>
      </w:r>
      <w:r w:rsidRPr="004640BB">
        <w:rPr>
          <w:rStyle w:val="StyleUnderline"/>
        </w:rPr>
        <w:t xml:space="preserve">between </w:t>
      </w:r>
      <w:r w:rsidRPr="004640BB">
        <w:rPr>
          <w:rStyle w:val="Emphasis"/>
        </w:rPr>
        <w:t>unification</w:t>
      </w:r>
      <w:r w:rsidRPr="004640BB">
        <w:rPr>
          <w:sz w:val="16"/>
        </w:rPr>
        <w:t xml:space="preserve"> </w:t>
      </w:r>
      <w:r w:rsidRPr="004640BB">
        <w:rPr>
          <w:rStyle w:val="StyleUnderline"/>
        </w:rPr>
        <w:t>with Taiwan and the broader cause of “the</w:t>
      </w:r>
      <w:r w:rsidRPr="004640BB">
        <w:rPr>
          <w:sz w:val="16"/>
        </w:rPr>
        <w:t xml:space="preserve"> </w:t>
      </w:r>
      <w:r w:rsidRPr="004640BB">
        <w:rPr>
          <w:rStyle w:val="Emphasis"/>
        </w:rPr>
        <w:t>great rejuvenation</w:t>
      </w:r>
      <w:r w:rsidRPr="004640BB">
        <w:rPr>
          <w:sz w:val="16"/>
        </w:rPr>
        <w:t xml:space="preserve"> </w:t>
      </w:r>
      <w:r w:rsidRPr="004640BB">
        <w:rPr>
          <w:rStyle w:val="StyleUnderline"/>
        </w:rPr>
        <w:t>of the Chinese nation</w:t>
      </w:r>
      <w:r w:rsidRPr="004640BB">
        <w:rPr>
          <w:sz w:val="16"/>
        </w:rPr>
        <w:t xml:space="preserve">.”58 In other words, </w:t>
      </w:r>
      <w:r w:rsidRPr="0063625B">
        <w:rPr>
          <w:rStyle w:val="StyleUnderline"/>
          <w:highlight w:val="green"/>
        </w:rPr>
        <w:t>Beijing believes it cannot be dominant</w:t>
      </w:r>
      <w:r w:rsidRPr="004640BB">
        <w:rPr>
          <w:rStyle w:val="StyleUnderline"/>
        </w:rPr>
        <w:t xml:space="preserve"> regionally </w:t>
      </w:r>
      <w:r w:rsidRPr="0063625B">
        <w:rPr>
          <w:rStyle w:val="StyleUnderline"/>
          <w:highlight w:val="green"/>
        </w:rPr>
        <w:t>if it continues to have</w:t>
      </w:r>
      <w:r w:rsidRPr="004640BB">
        <w:rPr>
          <w:rStyle w:val="StyleUnderline"/>
        </w:rPr>
        <w:t xml:space="preserve"> </w:t>
      </w:r>
      <w:r w:rsidRPr="004640BB">
        <w:rPr>
          <w:rStyle w:val="Emphasis"/>
        </w:rPr>
        <w:t xml:space="preserve">lingering </w:t>
      </w:r>
      <w:r w:rsidRPr="0063625B">
        <w:rPr>
          <w:rStyle w:val="Emphasis"/>
          <w:highlight w:val="green"/>
        </w:rPr>
        <w:t>questions</w:t>
      </w:r>
      <w:r w:rsidRPr="0063625B">
        <w:rPr>
          <w:rStyle w:val="StyleUnderline"/>
          <w:highlight w:val="green"/>
        </w:rPr>
        <w:t xml:space="preserve"> about</w:t>
      </w:r>
      <w:r w:rsidRPr="004640BB">
        <w:rPr>
          <w:sz w:val="16"/>
        </w:rPr>
        <w:t xml:space="preserve"> its own </w:t>
      </w:r>
      <w:r w:rsidRPr="004640BB">
        <w:rPr>
          <w:rStyle w:val="Emphasis"/>
        </w:rPr>
        <w:t>sovereignty</w:t>
      </w:r>
      <w:r w:rsidRPr="004640BB">
        <w:rPr>
          <w:sz w:val="16"/>
        </w:rPr>
        <w:t xml:space="preserve"> </w:t>
      </w:r>
      <w:r w:rsidRPr="004640BB">
        <w:rPr>
          <w:rStyle w:val="StyleUnderline"/>
        </w:rPr>
        <w:t>and</w:t>
      </w:r>
      <w:r w:rsidRPr="004640BB">
        <w:rPr>
          <w:sz w:val="16"/>
        </w:rPr>
        <w:t xml:space="preserve"> </w:t>
      </w:r>
      <w:r w:rsidRPr="0063625B">
        <w:rPr>
          <w:rStyle w:val="Emphasis"/>
          <w:highlight w:val="green"/>
        </w:rPr>
        <w:t>territorial integrity</w:t>
      </w:r>
      <w:r w:rsidRPr="004640BB">
        <w:rPr>
          <w:sz w:val="16"/>
        </w:rPr>
        <w:t xml:space="preserve">. </w:t>
      </w:r>
    </w:p>
    <w:p w14:paraId="04A60D1A" w14:textId="77777777" w:rsidR="001B593B" w:rsidRPr="004640BB" w:rsidRDefault="001B593B" w:rsidP="001B593B">
      <w:pPr>
        <w:rPr>
          <w:rStyle w:val="StyleUnderline"/>
        </w:rPr>
      </w:pPr>
      <w:r w:rsidRPr="004640BB">
        <w:rPr>
          <w:sz w:val="16"/>
        </w:rPr>
        <w:t xml:space="preserve">Third, </w:t>
      </w:r>
      <w:r w:rsidRPr="004640BB">
        <w:rPr>
          <w:rStyle w:val="StyleUnderline"/>
        </w:rPr>
        <w:t>China</w:t>
      </w:r>
      <w:r w:rsidRPr="004640BB">
        <w:rPr>
          <w:sz w:val="16"/>
        </w:rPr>
        <w:t xml:space="preserve"> will be a major power competitor unlike anything the United States has ever seen before. It </w:t>
      </w:r>
      <w:r w:rsidRPr="004640BB">
        <w:rPr>
          <w:rStyle w:val="StyleUnderline"/>
        </w:rPr>
        <w:t>is</w:t>
      </w:r>
      <w:r w:rsidRPr="004640BB">
        <w:rPr>
          <w:sz w:val="16"/>
        </w:rPr>
        <w:t xml:space="preserve"> wealthy, powerful, Leninist, technocratic, authoritarian, ambitious, and </w:t>
      </w:r>
      <w:r w:rsidRPr="004640BB">
        <w:rPr>
          <w:rStyle w:val="StyleUnderline"/>
        </w:rPr>
        <w:t xml:space="preserve">increasingly </w:t>
      </w:r>
      <w:r w:rsidRPr="004640BB">
        <w:rPr>
          <w:rStyle w:val="Emphasis"/>
        </w:rPr>
        <w:t>willing to tolerate risk</w:t>
      </w:r>
      <w:r w:rsidRPr="004640BB">
        <w:rPr>
          <w:sz w:val="16"/>
        </w:rPr>
        <w:t xml:space="preserve"> </w:t>
      </w:r>
      <w:r w:rsidRPr="004640BB">
        <w:rPr>
          <w:rStyle w:val="StyleUnderline"/>
        </w:rPr>
        <w:t>and</w:t>
      </w:r>
      <w:r w:rsidRPr="004640BB">
        <w:rPr>
          <w:sz w:val="16"/>
        </w:rPr>
        <w:t xml:space="preserve"> </w:t>
      </w:r>
      <w:r w:rsidRPr="004640BB">
        <w:rPr>
          <w:rStyle w:val="Emphasis"/>
        </w:rPr>
        <w:t>external turbulence</w:t>
      </w:r>
      <w:r w:rsidRPr="00A5247C">
        <w:rPr>
          <w:rStyle w:val="StyleUnderline"/>
        </w:rPr>
        <w:t xml:space="preserve"> </w:t>
      </w:r>
      <w:r w:rsidRPr="004640BB">
        <w:rPr>
          <w:rStyle w:val="StyleUnderline"/>
        </w:rPr>
        <w:t>in the pursuit of its</w:t>
      </w:r>
      <w:r w:rsidRPr="004640BB">
        <w:rPr>
          <w:sz w:val="16"/>
        </w:rPr>
        <w:t xml:space="preserve"> goals. Although the relative priorities Beijing pursues may evolve as Xi Jinping transitions China from collective leadership to one-man rule, </w:t>
      </w:r>
      <w:r w:rsidRPr="004640BB">
        <w:rPr>
          <w:rStyle w:val="StyleUnderline"/>
        </w:rPr>
        <w:t xml:space="preserve">the fundamental nature of China’s power is likely to linger. </w:t>
      </w:r>
    </w:p>
    <w:p w14:paraId="71515C55" w14:textId="77777777" w:rsidR="001B593B" w:rsidRPr="004640BB" w:rsidRDefault="001B593B" w:rsidP="001B593B">
      <w:pPr>
        <w:rPr>
          <w:sz w:val="16"/>
        </w:rPr>
      </w:pPr>
      <w:r w:rsidRPr="004640BB">
        <w:rPr>
          <w:sz w:val="16"/>
        </w:rPr>
        <w:t xml:space="preserve">Fourth, the distinction between domestic and foreign policy will grow increasingly blurred. One of the driving features of Chinese foreign policy will be to ensure that the CCP has the ability to pursue its interests and assert its priorities without hindrance—and this applies both domestically and internationally. Consider Chinese efforts to influence domestic politics in Australia and New Zealand through traditional and nontraditional means. This has been largely coordinated by the United Front Work Department of the CCP, whose mission is to manage relations with nonparty elites, both inside and outside China, to ensure that these groups are supportive of and useful to party rule. This is remarkable behavior for a country that, for decades, has championed noninterference in internal affairs as one of the five principles of peaceful coexistence. </w:t>
      </w:r>
    </w:p>
    <w:p w14:paraId="59502A6E" w14:textId="77777777" w:rsidR="001B593B" w:rsidRPr="004640BB" w:rsidRDefault="001B593B" w:rsidP="001B593B">
      <w:pPr>
        <w:rPr>
          <w:sz w:val="16"/>
        </w:rPr>
      </w:pPr>
      <w:r w:rsidRPr="004640BB">
        <w:rPr>
          <w:sz w:val="16"/>
        </w:rPr>
        <w:t xml:space="preserve">It should be noted that China is not conducting these activities in a way similar to other great powers. It is not seeking to overthrow existing governments and install a Chinese-style regime, or even seeking to inject instability and chaos. It merely seeks to ensure that foreign governments are sympathetic to the priorities and interests of the CCP—priorities and interests that know no traditional international boundaries. </w:t>
      </w:r>
    </w:p>
    <w:p w14:paraId="73789A0C" w14:textId="77777777" w:rsidR="001B593B" w:rsidRPr="004640BB" w:rsidRDefault="001B593B" w:rsidP="001B593B">
      <w:pPr>
        <w:rPr>
          <w:sz w:val="16"/>
        </w:rPr>
      </w:pPr>
      <w:r w:rsidRPr="00865F81">
        <w:rPr>
          <w:sz w:val="16"/>
        </w:rPr>
        <w:t xml:space="preserve">And fifth, </w:t>
      </w:r>
      <w:r w:rsidRPr="0063625B">
        <w:rPr>
          <w:rStyle w:val="StyleUnderline"/>
          <w:highlight w:val="green"/>
        </w:rPr>
        <w:t>China will</w:t>
      </w:r>
      <w:r w:rsidRPr="00865F81">
        <w:rPr>
          <w:rStyle w:val="StyleUnderline"/>
        </w:rPr>
        <w:t xml:space="preserve"> </w:t>
      </w:r>
      <w:r w:rsidRPr="00865F81">
        <w:rPr>
          <w:rStyle w:val="Emphasis"/>
        </w:rPr>
        <w:t xml:space="preserve">implicitly </w:t>
      </w:r>
      <w:r w:rsidRPr="0063625B">
        <w:rPr>
          <w:rStyle w:val="Emphasis"/>
          <w:highlight w:val="green"/>
        </w:rPr>
        <w:t>undermine</w:t>
      </w:r>
      <w:r w:rsidRPr="00865F81">
        <w:rPr>
          <w:sz w:val="16"/>
        </w:rPr>
        <w:t xml:space="preserve"> some </w:t>
      </w:r>
      <w:r w:rsidRPr="00865F81">
        <w:rPr>
          <w:rStyle w:val="StyleUnderline"/>
        </w:rPr>
        <w:t xml:space="preserve">international </w:t>
      </w:r>
      <w:r w:rsidRPr="0063625B">
        <w:rPr>
          <w:rStyle w:val="Emphasis"/>
          <w:highlight w:val="green"/>
        </w:rPr>
        <w:t>institutions</w:t>
      </w:r>
      <w:r w:rsidRPr="00865F81">
        <w:rPr>
          <w:rStyle w:val="StyleUnderline"/>
        </w:rPr>
        <w:t>,</w:t>
      </w:r>
      <w:r w:rsidRPr="00865F81">
        <w:rPr>
          <w:sz w:val="16"/>
        </w:rPr>
        <w:t xml:space="preserve"> </w:t>
      </w:r>
      <w:r w:rsidRPr="00865F81">
        <w:rPr>
          <w:rStyle w:val="Emphasis"/>
        </w:rPr>
        <w:t>laws</w:t>
      </w:r>
      <w:r w:rsidRPr="00865F81">
        <w:rPr>
          <w:rStyle w:val="StyleUnderline"/>
        </w:rPr>
        <w:t xml:space="preserve">, </w:t>
      </w:r>
      <w:r w:rsidRPr="0063625B">
        <w:rPr>
          <w:rStyle w:val="StyleUnderline"/>
          <w:highlight w:val="green"/>
        </w:rPr>
        <w:t>and</w:t>
      </w:r>
      <w:r w:rsidRPr="0063625B">
        <w:rPr>
          <w:sz w:val="16"/>
          <w:highlight w:val="green"/>
        </w:rPr>
        <w:t xml:space="preserve"> </w:t>
      </w:r>
      <w:r w:rsidRPr="0063625B">
        <w:rPr>
          <w:rStyle w:val="Emphasis"/>
          <w:highlight w:val="green"/>
        </w:rPr>
        <w:t>norms</w:t>
      </w:r>
      <w:r w:rsidRPr="00865F81">
        <w:rPr>
          <w:sz w:val="16"/>
        </w:rPr>
        <w:t xml:space="preserve"> </w:t>
      </w:r>
      <w:r w:rsidRPr="00865F81">
        <w:rPr>
          <w:rStyle w:val="StyleUnderline"/>
        </w:rPr>
        <w:t>that it finds to be counter to its interests</w:t>
      </w:r>
      <w:r w:rsidRPr="00865F81">
        <w:rPr>
          <w:sz w:val="16"/>
        </w:rPr>
        <w:t xml:space="preserve">, even as it relies on and promotes others. </w:t>
      </w:r>
      <w:r w:rsidRPr="00865F81">
        <w:rPr>
          <w:rStyle w:val="StyleUnderline"/>
        </w:rPr>
        <w:t>All policies must serve Beijing’s interests, and it will support or</w:t>
      </w:r>
      <w:r w:rsidRPr="00865F81">
        <w:rPr>
          <w:sz w:val="16"/>
        </w:rPr>
        <w:t xml:space="preserve"> </w:t>
      </w:r>
      <w:r w:rsidRPr="00865F81">
        <w:rPr>
          <w:rStyle w:val="Emphasis"/>
        </w:rPr>
        <w:t>ignore</w:t>
      </w:r>
      <w:r w:rsidRPr="00865F81">
        <w:rPr>
          <w:sz w:val="16"/>
        </w:rPr>
        <w:t xml:space="preserve"> these </w:t>
      </w:r>
      <w:r w:rsidRPr="00865F81">
        <w:rPr>
          <w:rStyle w:val="StyleUnderline"/>
        </w:rPr>
        <w:t>laws and norms on that basis. Liberal internationalism</w:t>
      </w:r>
      <w:r w:rsidRPr="00865F81">
        <w:rPr>
          <w:sz w:val="16"/>
        </w:rPr>
        <w:t xml:space="preserve">, upon which much Western foreign policy has been based, </w:t>
      </w:r>
      <w:r w:rsidRPr="00865F81">
        <w:rPr>
          <w:rStyle w:val="StyleUnderline"/>
        </w:rPr>
        <w:t>will come under increasing</w:t>
      </w:r>
      <w:r w:rsidRPr="00865F81">
        <w:rPr>
          <w:sz w:val="16"/>
        </w:rPr>
        <w:t xml:space="preserve"> </w:t>
      </w:r>
      <w:r w:rsidRPr="00865F81">
        <w:rPr>
          <w:rStyle w:val="Emphasis"/>
        </w:rPr>
        <w:t>challenge</w:t>
      </w:r>
      <w:r w:rsidRPr="00865F81">
        <w:rPr>
          <w:sz w:val="16"/>
        </w:rPr>
        <w:t xml:space="preserve"> </w:t>
      </w:r>
      <w:r w:rsidRPr="00865F81">
        <w:rPr>
          <w:rStyle w:val="StyleUnderline"/>
        </w:rPr>
        <w:t xml:space="preserve">as raw </w:t>
      </w:r>
      <w:r w:rsidRPr="00865F81">
        <w:rPr>
          <w:rStyle w:val="Emphasis"/>
        </w:rPr>
        <w:t>calculations of power</w:t>
      </w:r>
      <w:r w:rsidRPr="00865F81">
        <w:rPr>
          <w:sz w:val="16"/>
        </w:rPr>
        <w:t xml:space="preserve"> </w:t>
      </w:r>
      <w:r w:rsidRPr="00865F81">
        <w:rPr>
          <w:rStyle w:val="StyleUnderline"/>
        </w:rPr>
        <w:t>overtake legalistic interpretations and normative constraints</w:t>
      </w:r>
      <w:r w:rsidRPr="00865F81">
        <w:rPr>
          <w:sz w:val="16"/>
        </w:rPr>
        <w:t>. In this, the United States may be unique as a great power that largely—if imperfectly—has restrained itself in order to support a broader system of laws and norms that it has found to be in its interests.</w:t>
      </w:r>
      <w:r w:rsidRPr="004640BB">
        <w:rPr>
          <w:sz w:val="16"/>
        </w:rPr>
        <w:t xml:space="preserve"> </w:t>
      </w:r>
    </w:p>
    <w:p w14:paraId="74BAA143" w14:textId="77777777" w:rsidR="001B593B" w:rsidRPr="004640BB" w:rsidRDefault="001B593B" w:rsidP="001B593B">
      <w:pPr>
        <w:rPr>
          <w:sz w:val="16"/>
        </w:rPr>
      </w:pPr>
      <w:r w:rsidRPr="004640BB">
        <w:rPr>
          <w:rStyle w:val="StyleUnderline"/>
        </w:rPr>
        <w:t xml:space="preserve">This </w:t>
      </w:r>
      <w:r w:rsidRPr="00A5247C">
        <w:rPr>
          <w:rStyle w:val="Emphasis"/>
        </w:rPr>
        <w:t>approach</w:t>
      </w:r>
      <w:r w:rsidRPr="004640BB">
        <w:rPr>
          <w:rStyle w:val="StyleUnderline"/>
        </w:rPr>
        <w:t xml:space="preserve"> to foreign affairs </w:t>
      </w:r>
      <w:r w:rsidRPr="00A5247C">
        <w:rPr>
          <w:rStyle w:val="StyleUnderline"/>
        </w:rPr>
        <w:t xml:space="preserve">by </w:t>
      </w:r>
      <w:r w:rsidRPr="0063625B">
        <w:rPr>
          <w:rStyle w:val="StyleUnderline"/>
          <w:highlight w:val="green"/>
        </w:rPr>
        <w:t>China represents a</w:t>
      </w:r>
      <w:r w:rsidRPr="00A5247C">
        <w:rPr>
          <w:rStyle w:val="StyleUnderline"/>
        </w:rPr>
        <w:t xml:space="preserve"> </w:t>
      </w:r>
      <w:r w:rsidRPr="00A5247C">
        <w:rPr>
          <w:rStyle w:val="Emphasis"/>
        </w:rPr>
        <w:t xml:space="preserve">profound </w:t>
      </w:r>
      <w:r w:rsidRPr="0063625B">
        <w:rPr>
          <w:rStyle w:val="Emphasis"/>
          <w:highlight w:val="green"/>
        </w:rPr>
        <w:t>challenge</w:t>
      </w:r>
      <w:r w:rsidRPr="0063625B">
        <w:rPr>
          <w:rStyle w:val="StyleUnderline"/>
          <w:highlight w:val="green"/>
        </w:rPr>
        <w:t xml:space="preserve"> to</w:t>
      </w:r>
      <w:r w:rsidRPr="00A5247C">
        <w:rPr>
          <w:rStyle w:val="StyleUnderline"/>
        </w:rPr>
        <w:t xml:space="preserve"> the </w:t>
      </w:r>
      <w:r w:rsidRPr="0063625B">
        <w:rPr>
          <w:rStyle w:val="Emphasis"/>
          <w:highlight w:val="green"/>
        </w:rPr>
        <w:t>liberal order</w:t>
      </w:r>
      <w:r w:rsidRPr="004640BB">
        <w:rPr>
          <w:sz w:val="16"/>
        </w:rPr>
        <w:t xml:space="preserve"> generally, </w:t>
      </w:r>
      <w:r w:rsidRPr="004640BB">
        <w:rPr>
          <w:rStyle w:val="StyleUnderline"/>
        </w:rPr>
        <w:t>and to</w:t>
      </w:r>
      <w:r w:rsidRPr="004640BB">
        <w:rPr>
          <w:sz w:val="16"/>
        </w:rPr>
        <w:t xml:space="preserve"> several </w:t>
      </w:r>
      <w:r w:rsidRPr="004640BB">
        <w:rPr>
          <w:rStyle w:val="StyleUnderline"/>
        </w:rPr>
        <w:t>critical American interests</w:t>
      </w:r>
      <w:r w:rsidRPr="004640BB">
        <w:rPr>
          <w:sz w:val="16"/>
        </w:rPr>
        <w:t xml:space="preserve"> in particular. </w:t>
      </w:r>
      <w:r w:rsidRPr="004640BB">
        <w:rPr>
          <w:rStyle w:val="StyleUnderline"/>
        </w:rPr>
        <w:t xml:space="preserve">From an international community guided by laws and norms about </w:t>
      </w:r>
      <w:r w:rsidRPr="004640BB">
        <w:rPr>
          <w:rStyle w:val="Emphasis"/>
        </w:rPr>
        <w:t>freedom of navigation</w:t>
      </w:r>
      <w:r w:rsidRPr="004640BB">
        <w:rPr>
          <w:rStyle w:val="StyleUnderline"/>
        </w:rPr>
        <w:t xml:space="preserve"> </w:t>
      </w:r>
      <w:r w:rsidRPr="0063625B">
        <w:rPr>
          <w:rStyle w:val="StyleUnderline"/>
          <w:highlight w:val="green"/>
        </w:rPr>
        <w:t>and</w:t>
      </w:r>
      <w:r w:rsidRPr="004640BB">
        <w:rPr>
          <w:rStyle w:val="StyleUnderline"/>
        </w:rPr>
        <w:t xml:space="preserve"> the </w:t>
      </w:r>
      <w:r w:rsidRPr="0063625B">
        <w:rPr>
          <w:rStyle w:val="Emphasis"/>
          <w:highlight w:val="green"/>
        </w:rPr>
        <w:t>peaceful resolution</w:t>
      </w:r>
      <w:r w:rsidRPr="004640BB">
        <w:rPr>
          <w:rStyle w:val="StyleUnderline"/>
        </w:rPr>
        <w:t xml:space="preserve"> of disputes, </w:t>
      </w:r>
      <w:r w:rsidRPr="0063625B">
        <w:rPr>
          <w:rStyle w:val="StyleUnderline"/>
          <w:highlight w:val="green"/>
        </w:rPr>
        <w:t>to</w:t>
      </w:r>
      <w:r w:rsidRPr="004640BB">
        <w:rPr>
          <w:rStyle w:val="StyleUnderline"/>
        </w:rPr>
        <w:t xml:space="preserve"> a broader responsibility to defeat </w:t>
      </w:r>
      <w:r w:rsidRPr="0063625B">
        <w:rPr>
          <w:rStyle w:val="StyleUnderline"/>
          <w:highlight w:val="green"/>
        </w:rPr>
        <w:t>threats to</w:t>
      </w:r>
      <w:r w:rsidRPr="0063625B">
        <w:rPr>
          <w:sz w:val="16"/>
          <w:highlight w:val="green"/>
        </w:rPr>
        <w:t xml:space="preserve"> </w:t>
      </w:r>
      <w:r w:rsidRPr="0063625B">
        <w:rPr>
          <w:rStyle w:val="Emphasis"/>
          <w:highlight w:val="green"/>
        </w:rPr>
        <w:t>global stability</w:t>
      </w:r>
      <w:r w:rsidRPr="004640BB">
        <w:rPr>
          <w:sz w:val="16"/>
        </w:rPr>
        <w:t xml:space="preserve"> </w:t>
      </w:r>
      <w:r w:rsidRPr="004640BB">
        <w:rPr>
          <w:rStyle w:val="StyleUnderline"/>
        </w:rPr>
        <w:t>like</w:t>
      </w:r>
      <w:r w:rsidRPr="004640BB">
        <w:rPr>
          <w:sz w:val="16"/>
        </w:rPr>
        <w:t xml:space="preserve"> </w:t>
      </w:r>
      <w:r w:rsidRPr="0063625B">
        <w:rPr>
          <w:rStyle w:val="Emphasis"/>
          <w:highlight w:val="green"/>
        </w:rPr>
        <w:t>terrorism</w:t>
      </w:r>
      <w:r w:rsidRPr="0063625B">
        <w:rPr>
          <w:sz w:val="16"/>
          <w:highlight w:val="green"/>
        </w:rPr>
        <w:t xml:space="preserve"> </w:t>
      </w:r>
      <w:r w:rsidRPr="0063625B">
        <w:rPr>
          <w:rStyle w:val="StyleUnderline"/>
          <w:highlight w:val="green"/>
        </w:rPr>
        <w:t>and</w:t>
      </w:r>
      <w:r w:rsidRPr="0063625B">
        <w:rPr>
          <w:sz w:val="16"/>
          <w:highlight w:val="green"/>
        </w:rPr>
        <w:t xml:space="preserve"> </w:t>
      </w:r>
      <w:r w:rsidRPr="0063625B">
        <w:rPr>
          <w:rStyle w:val="Emphasis"/>
          <w:highlight w:val="green"/>
        </w:rPr>
        <w:t>proliferation</w:t>
      </w:r>
      <w:r w:rsidRPr="004640BB">
        <w:rPr>
          <w:sz w:val="16"/>
        </w:rPr>
        <w:t xml:space="preserve">, </w:t>
      </w:r>
      <w:r w:rsidRPr="004640BB">
        <w:rPr>
          <w:rStyle w:val="StyleUnderline"/>
        </w:rPr>
        <w:t xml:space="preserve">China’s approach will have </w:t>
      </w:r>
      <w:r w:rsidRPr="00A5247C">
        <w:rPr>
          <w:rStyle w:val="Emphasis"/>
        </w:rPr>
        <w:t>profound implications</w:t>
      </w:r>
      <w:r w:rsidRPr="004640BB">
        <w:rPr>
          <w:rStyle w:val="StyleUnderline"/>
        </w:rPr>
        <w:t xml:space="preserve"> for a system that has promoted </w:t>
      </w:r>
      <w:r w:rsidRPr="004640BB">
        <w:rPr>
          <w:rStyle w:val="Emphasis"/>
        </w:rPr>
        <w:t>stability</w:t>
      </w:r>
      <w:r w:rsidRPr="004640BB">
        <w:rPr>
          <w:rStyle w:val="StyleUnderline"/>
        </w:rPr>
        <w:t xml:space="preserve"> and </w:t>
      </w:r>
      <w:r w:rsidRPr="004640BB">
        <w:rPr>
          <w:rStyle w:val="Emphasis"/>
        </w:rPr>
        <w:t>prosperity</w:t>
      </w:r>
      <w:r w:rsidRPr="004640BB">
        <w:rPr>
          <w:rStyle w:val="StyleUnderline"/>
        </w:rPr>
        <w:t xml:space="preserve"> for generations</w:t>
      </w:r>
      <w:r w:rsidRPr="004640BB">
        <w:rPr>
          <w:sz w:val="16"/>
        </w:rPr>
        <w:t xml:space="preserve">. </w:t>
      </w:r>
    </w:p>
    <w:p w14:paraId="36C97E8D" w14:textId="77777777" w:rsidR="001B593B" w:rsidRDefault="001B593B" w:rsidP="001B593B">
      <w:pPr>
        <w:rPr>
          <w:sz w:val="16"/>
        </w:rPr>
      </w:pPr>
      <w:r w:rsidRPr="004640BB">
        <w:rPr>
          <w:sz w:val="16"/>
        </w:rPr>
        <w:t xml:space="preserve">More specifically </w:t>
      </w:r>
      <w:r w:rsidRPr="004640BB">
        <w:rPr>
          <w:rStyle w:val="StyleUnderline"/>
        </w:rPr>
        <w:t xml:space="preserve">for the </w:t>
      </w:r>
      <w:r w:rsidRPr="004640BB">
        <w:rPr>
          <w:rStyle w:val="Emphasis"/>
        </w:rPr>
        <w:t>U</w:t>
      </w:r>
      <w:r w:rsidRPr="004640BB">
        <w:rPr>
          <w:rStyle w:val="StyleUnderline"/>
        </w:rPr>
        <w:t xml:space="preserve">nited </w:t>
      </w:r>
      <w:r w:rsidRPr="004640BB">
        <w:rPr>
          <w:rStyle w:val="Emphasis"/>
        </w:rPr>
        <w:t>S</w:t>
      </w:r>
      <w:r w:rsidRPr="004640BB">
        <w:rPr>
          <w:rStyle w:val="StyleUnderline"/>
        </w:rPr>
        <w:t xml:space="preserve">tates, China’s ambitions to be the </w:t>
      </w:r>
      <w:r w:rsidRPr="004640BB">
        <w:rPr>
          <w:rStyle w:val="Emphasis"/>
        </w:rPr>
        <w:t>dominant power</w:t>
      </w:r>
      <w:r w:rsidRPr="004640BB">
        <w:rPr>
          <w:rStyle w:val="StyleUnderline"/>
        </w:rPr>
        <w:t xml:space="preserve"> in the Indo-Pacific have obvious implications</w:t>
      </w:r>
      <w:r w:rsidRPr="004640BB">
        <w:rPr>
          <w:sz w:val="16"/>
        </w:rPr>
        <w:t xml:space="preserve">. In recent years, </w:t>
      </w:r>
      <w:r w:rsidRPr="004640BB">
        <w:rPr>
          <w:rStyle w:val="StyleUnderline"/>
        </w:rPr>
        <w:t xml:space="preserve">the region has grown increasingly important to the American </w:t>
      </w:r>
      <w:r w:rsidRPr="004640BB">
        <w:rPr>
          <w:rStyle w:val="Emphasis"/>
        </w:rPr>
        <w:t>economy</w:t>
      </w:r>
      <w:r w:rsidRPr="004640BB">
        <w:rPr>
          <w:sz w:val="16"/>
        </w:rPr>
        <w:t xml:space="preserve"> </w:t>
      </w:r>
      <w:r w:rsidRPr="004640BB">
        <w:rPr>
          <w:rStyle w:val="StyleUnderline"/>
        </w:rPr>
        <w:t xml:space="preserve">and American </w:t>
      </w:r>
      <w:r w:rsidRPr="004640BB">
        <w:rPr>
          <w:rStyle w:val="Emphasis"/>
        </w:rPr>
        <w:t>geopolitical interests</w:t>
      </w:r>
      <w:r w:rsidRPr="004640BB">
        <w:rPr>
          <w:sz w:val="16"/>
        </w:rPr>
        <w:t xml:space="preserve">. Add to this that the United States is historically a Pacific power with deep roots and responsibilities across the region. </w:t>
      </w:r>
      <w:r w:rsidRPr="0063625B">
        <w:rPr>
          <w:rStyle w:val="StyleUnderline"/>
          <w:highlight w:val="green"/>
        </w:rPr>
        <w:t>If Washington’s</w:t>
      </w:r>
      <w:r w:rsidRPr="004640BB">
        <w:rPr>
          <w:rStyle w:val="StyleUnderline"/>
        </w:rPr>
        <w:t xml:space="preserve"> role in the Indo-Pacific </w:t>
      </w:r>
      <w:r w:rsidRPr="0063625B">
        <w:rPr>
          <w:rStyle w:val="StyleUnderline"/>
          <w:highlight w:val="green"/>
        </w:rPr>
        <w:t>is</w:t>
      </w:r>
      <w:r w:rsidRPr="004640BB">
        <w:rPr>
          <w:rStyle w:val="StyleUnderline"/>
        </w:rPr>
        <w:t xml:space="preserve"> successfully </w:t>
      </w:r>
      <w:r w:rsidRPr="0063625B">
        <w:rPr>
          <w:rStyle w:val="StyleUnderline"/>
          <w:highlight w:val="green"/>
        </w:rPr>
        <w:t>circumscribed</w:t>
      </w:r>
      <w:r w:rsidRPr="004640BB">
        <w:rPr>
          <w:rStyle w:val="StyleUnderline"/>
        </w:rPr>
        <w:t xml:space="preserve"> by Beijing, the</w:t>
      </w:r>
      <w:r w:rsidRPr="004640BB">
        <w:rPr>
          <w:sz w:val="16"/>
        </w:rPr>
        <w:t xml:space="preserve"> </w:t>
      </w:r>
      <w:r w:rsidRPr="0063625B">
        <w:rPr>
          <w:rStyle w:val="Emphasis"/>
          <w:highlight w:val="green"/>
        </w:rPr>
        <w:t>negative effects</w:t>
      </w:r>
      <w:r w:rsidRPr="00A5247C">
        <w:rPr>
          <w:rStyle w:val="StyleUnderline"/>
        </w:rPr>
        <w:t xml:space="preserve"> </w:t>
      </w:r>
      <w:r w:rsidRPr="004640BB">
        <w:rPr>
          <w:rStyle w:val="StyleUnderline"/>
        </w:rPr>
        <w:t>on key US interests</w:t>
      </w:r>
      <w:r w:rsidRPr="004640BB">
        <w:rPr>
          <w:sz w:val="16"/>
        </w:rPr>
        <w:t xml:space="preserve"> and principles </w:t>
      </w:r>
      <w:r w:rsidRPr="0063625B">
        <w:rPr>
          <w:rStyle w:val="StyleUnderline"/>
          <w:highlight w:val="green"/>
        </w:rPr>
        <w:t xml:space="preserve">will be </w:t>
      </w:r>
      <w:r w:rsidRPr="0063625B">
        <w:rPr>
          <w:rStyle w:val="Emphasis"/>
          <w:highlight w:val="green"/>
        </w:rPr>
        <w:t>significant</w:t>
      </w:r>
      <w:r w:rsidRPr="004640BB">
        <w:rPr>
          <w:sz w:val="16"/>
        </w:rPr>
        <w:t>.</w:t>
      </w:r>
    </w:p>
    <w:p w14:paraId="6B08C0C2" w14:textId="77777777" w:rsidR="001B593B" w:rsidRDefault="001B593B" w:rsidP="001B593B">
      <w:pPr>
        <w:pStyle w:val="Heading4"/>
      </w:pPr>
      <w:r>
        <w:t xml:space="preserve">Terrorism causes </w:t>
      </w:r>
      <w:r>
        <w:rPr>
          <w:u w:val="single"/>
        </w:rPr>
        <w:t>nuclear war</w:t>
      </w:r>
      <w:r>
        <w:t xml:space="preserve">. </w:t>
      </w:r>
    </w:p>
    <w:p w14:paraId="49D7D500" w14:textId="77777777" w:rsidR="001B593B" w:rsidRDefault="001B593B" w:rsidP="001B593B">
      <w:r>
        <w:rPr>
          <w:rStyle w:val="Style13ptBold"/>
        </w:rPr>
        <w:t xml:space="preserve">Beres ’19 </w:t>
      </w:r>
      <w:r w:rsidRPr="00E257EF">
        <w:t>[Louis; July 9; Associate Professor of Political Science at Purdue University, Ph.D. who has lectured and published extensively on the subject of nuclear terrorism; Routledge, “Terrorism And Global Security: The Nuclear Threat--Second Edition, Completely Revised And Updated,” no. 2]</w:t>
      </w:r>
    </w:p>
    <w:p w14:paraId="78134B05" w14:textId="77777777" w:rsidR="001B593B" w:rsidRPr="005A43E4" w:rsidRDefault="001B593B" w:rsidP="001B593B">
      <w:pPr>
        <w:rPr>
          <w:sz w:val="16"/>
        </w:rPr>
      </w:pPr>
      <w:r w:rsidRPr="0063625B">
        <w:rPr>
          <w:rStyle w:val="Emphasis"/>
          <w:highlight w:val="green"/>
        </w:rPr>
        <w:t>Nuc</w:t>
      </w:r>
      <w:r w:rsidRPr="002F2A28">
        <w:rPr>
          <w:sz w:val="16"/>
        </w:rPr>
        <w:t xml:space="preserve">lear </w:t>
      </w:r>
      <w:r w:rsidRPr="0063625B">
        <w:rPr>
          <w:rStyle w:val="Emphasis"/>
          <w:highlight w:val="green"/>
        </w:rPr>
        <w:t>terror</w:t>
      </w:r>
      <w:r w:rsidRPr="002F2A28">
        <w:rPr>
          <w:sz w:val="16"/>
        </w:rPr>
        <w:t xml:space="preserve">ism </w:t>
      </w:r>
      <w:r w:rsidRPr="00F24351">
        <w:rPr>
          <w:rStyle w:val="StyleUnderline"/>
        </w:rPr>
        <w:t>could</w:t>
      </w:r>
      <w:r w:rsidRPr="002F2A28">
        <w:rPr>
          <w:sz w:val="16"/>
        </w:rPr>
        <w:t xml:space="preserve"> even </w:t>
      </w:r>
      <w:r w:rsidRPr="0063625B">
        <w:rPr>
          <w:rStyle w:val="StyleUnderline"/>
          <w:highlight w:val="green"/>
        </w:rPr>
        <w:t xml:space="preserve">spark </w:t>
      </w:r>
      <w:r w:rsidRPr="0063625B">
        <w:rPr>
          <w:rStyle w:val="Emphasis"/>
          <w:highlight w:val="green"/>
        </w:rPr>
        <w:t>full-scale nuclear war</w:t>
      </w:r>
      <w:r w:rsidRPr="00F24351">
        <w:rPr>
          <w:rStyle w:val="Emphasis"/>
        </w:rPr>
        <w:t xml:space="preserve"> between states</w:t>
      </w:r>
      <w:r w:rsidRPr="00F24351">
        <w:rPr>
          <w:rStyle w:val="StyleUnderline"/>
        </w:rPr>
        <w:t>. Such war could involve the</w:t>
      </w:r>
      <w:r w:rsidRPr="002F2A28">
        <w:rPr>
          <w:sz w:val="16"/>
        </w:rPr>
        <w:t xml:space="preserve"> </w:t>
      </w:r>
      <w:r w:rsidRPr="00F24351">
        <w:rPr>
          <w:rStyle w:val="Emphasis"/>
        </w:rPr>
        <w:t>entire spectrum of nuclear conflict</w:t>
      </w:r>
      <w:r w:rsidRPr="002F2A28">
        <w:rPr>
          <w:sz w:val="16"/>
        </w:rPr>
        <w:t xml:space="preserve"> possibilities, ranging from a. nuclear attack upon a nonnuclear state to systemwide nuclear war. How might such far-reaching consequences of nuclear terrorism come about? Perhaps </w:t>
      </w:r>
      <w:r w:rsidRPr="00F24351">
        <w:rPr>
          <w:rStyle w:val="StyleUnderline"/>
        </w:rPr>
        <w:t>the</w:t>
      </w:r>
      <w:r w:rsidRPr="002F2A28">
        <w:rPr>
          <w:sz w:val="16"/>
        </w:rPr>
        <w:t xml:space="preserve"> </w:t>
      </w:r>
      <w:r w:rsidRPr="00F24351">
        <w:rPr>
          <w:rStyle w:val="Emphasis"/>
        </w:rPr>
        <w:t>most likely way</w:t>
      </w:r>
      <w:r w:rsidRPr="002F2A28">
        <w:rPr>
          <w:sz w:val="16"/>
        </w:rPr>
        <w:t xml:space="preserve"> </w:t>
      </w:r>
      <w:r w:rsidRPr="00F24351">
        <w:rPr>
          <w:rStyle w:val="StyleUnderline"/>
        </w:rPr>
        <w:t xml:space="preserve">would involve a terrorist nuclear assault against a state </w:t>
      </w:r>
      <w:r w:rsidRPr="005A43E4">
        <w:rPr>
          <w:rStyle w:val="StyleUnderline"/>
        </w:rPr>
        <w:t>by terrorists</w:t>
      </w:r>
      <w:r w:rsidRPr="005A43E4">
        <w:rPr>
          <w:sz w:val="16"/>
        </w:rPr>
        <w:t xml:space="preserve"> </w:t>
      </w:r>
      <w:r w:rsidRPr="005A43E4">
        <w:rPr>
          <w:rStyle w:val="Emphasis"/>
        </w:rPr>
        <w:t>"hosted"</w:t>
      </w:r>
      <w:r w:rsidRPr="005A43E4">
        <w:rPr>
          <w:rStyle w:val="StyleUnderline"/>
        </w:rPr>
        <w:t xml:space="preserve"> in </w:t>
      </w:r>
      <w:r w:rsidRPr="005A43E4">
        <w:rPr>
          <w:rStyle w:val="Emphasis"/>
        </w:rPr>
        <w:t>a</w:t>
      </w:r>
      <w:r w:rsidRPr="005A43E4">
        <w:rPr>
          <w:rStyle w:val="StyleUnderline"/>
        </w:rPr>
        <w:t xml:space="preserve">nother </w:t>
      </w:r>
      <w:r w:rsidRPr="005A43E4">
        <w:rPr>
          <w:rStyle w:val="Emphasis"/>
        </w:rPr>
        <w:t>state</w:t>
      </w:r>
      <w:r w:rsidRPr="005A43E4">
        <w:rPr>
          <w:sz w:val="16"/>
        </w:rPr>
        <w:t>. For example, consider the following scenario:</w:t>
      </w:r>
    </w:p>
    <w:p w14:paraId="1731FFD9" w14:textId="77777777" w:rsidR="001B593B" w:rsidRPr="00F24351" w:rsidRDefault="001B593B" w:rsidP="001B593B">
      <w:pPr>
        <w:ind w:left="720"/>
        <w:rPr>
          <w:sz w:val="16"/>
        </w:rPr>
      </w:pPr>
      <w:r w:rsidRPr="005A43E4">
        <w:rPr>
          <w:sz w:val="16"/>
        </w:rPr>
        <w:t>Early in the 1980s, Israel and her Arab state neighbors finally stand ready to conclude a comprehensive, multilateral peace settlement.</w:t>
      </w:r>
      <w:r w:rsidRPr="00F24351">
        <w:rPr>
          <w:sz w:val="16"/>
        </w:rPr>
        <w:t xml:space="preserve">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63625B">
        <w:rPr>
          <w:rStyle w:val="StyleUnderline"/>
          <w:highlight w:val="green"/>
        </w:rPr>
        <w:t>In response</w:t>
      </w:r>
      <w:r w:rsidRPr="005A43E4">
        <w:rPr>
          <w:rStyle w:val="StyleUnderline"/>
        </w:rPr>
        <w:t xml:space="preserve"> to</w:t>
      </w:r>
      <w:r w:rsidRPr="005A43E4">
        <w:rPr>
          <w:sz w:val="16"/>
        </w:rPr>
        <w:t xml:space="preserve"> the </w:t>
      </w:r>
      <w:r w:rsidRPr="005A43E4">
        <w:rPr>
          <w:rStyle w:val="Emphasis"/>
        </w:rPr>
        <w:t>public mood</w:t>
      </w:r>
      <w:r w:rsidRPr="005A43E4">
        <w:rPr>
          <w:rStyle w:val="StyleUnderline"/>
        </w:rPr>
        <w:t xml:space="preserve">, </w:t>
      </w:r>
      <w:r w:rsidRPr="0063625B">
        <w:rPr>
          <w:rStyle w:val="StyleUnderline"/>
          <w:highlight w:val="green"/>
        </w:rPr>
        <w:t>the government</w:t>
      </w:r>
      <w:r w:rsidRPr="00F24351">
        <w:rPr>
          <w:sz w:val="16"/>
        </w:rPr>
        <w:t xml:space="preserve"> of Israel </w:t>
      </w:r>
      <w:r w:rsidRPr="00F24351">
        <w:rPr>
          <w:rStyle w:val="Emphasis"/>
        </w:rPr>
        <w:t>initiates</w:t>
      </w:r>
      <w:r w:rsidRPr="00F24351">
        <w:rPr>
          <w:sz w:val="16"/>
        </w:rPr>
        <w:t xml:space="preserve"> selected </w:t>
      </w:r>
      <w:r w:rsidRPr="0063625B">
        <w:rPr>
          <w:rStyle w:val="Emphasis"/>
          <w:highlight w:val="green"/>
        </w:rPr>
        <w:t>strikes</w:t>
      </w:r>
      <w:r w:rsidRPr="00F24351">
        <w:rPr>
          <w:sz w:val="16"/>
        </w:rPr>
        <w:t xml:space="preserve"> </w:t>
      </w:r>
      <w:r w:rsidRPr="00F24351">
        <w:rPr>
          <w:rStyle w:val="StyleUnderline"/>
        </w:rPr>
        <w:t>against</w:t>
      </w:r>
      <w:r w:rsidRPr="00F24351">
        <w:rPr>
          <w:sz w:val="16"/>
        </w:rPr>
        <w:t xml:space="preserve"> </w:t>
      </w:r>
      <w:r w:rsidRPr="0063625B">
        <w:rPr>
          <w:rStyle w:val="Emphasis"/>
          <w:highlight w:val="green"/>
        </w:rPr>
        <w:t>terrorist strongholds</w:t>
      </w:r>
      <w:r w:rsidRPr="00F24351">
        <w:rPr>
          <w:sz w:val="16"/>
        </w:rPr>
        <w:t xml:space="preserve"> in Lebanon, whereupon the Lebanese government and its allies retaliate against Israel. </w:t>
      </w:r>
      <w:r w:rsidRPr="00F24351">
        <w:rPr>
          <w:rStyle w:val="StyleUnderline"/>
        </w:rPr>
        <w:t xml:space="preserve">Before long, </w:t>
      </w:r>
      <w:r w:rsidRPr="0063625B">
        <w:rPr>
          <w:rStyle w:val="StyleUnderline"/>
          <w:highlight w:val="green"/>
        </w:rPr>
        <w:t>the</w:t>
      </w:r>
      <w:r w:rsidRPr="00F24351">
        <w:rPr>
          <w:sz w:val="16"/>
        </w:rPr>
        <w:t xml:space="preserve"> </w:t>
      </w:r>
      <w:r w:rsidRPr="00F24351">
        <w:rPr>
          <w:rStyle w:val="Emphasis"/>
        </w:rPr>
        <w:t xml:space="preserve">entire </w:t>
      </w:r>
      <w:r w:rsidRPr="0063625B">
        <w:rPr>
          <w:rStyle w:val="Emphasis"/>
          <w:highlight w:val="green"/>
        </w:rPr>
        <w:t>region is ablaze</w:t>
      </w:r>
      <w:r w:rsidRPr="0063625B">
        <w:rPr>
          <w:rStyle w:val="StyleUnderline"/>
          <w:highlight w:val="green"/>
        </w:rPr>
        <w:t>, conflict</w:t>
      </w:r>
      <w:r w:rsidRPr="00F24351">
        <w:rPr>
          <w:rStyle w:val="StyleUnderline"/>
        </w:rPr>
        <w:t xml:space="preserve"> has</w:t>
      </w:r>
      <w:r w:rsidRPr="00F24351">
        <w:rPr>
          <w:sz w:val="16"/>
        </w:rPr>
        <w:t xml:space="preserve"> </w:t>
      </w:r>
      <w:r w:rsidRPr="0063625B">
        <w:rPr>
          <w:rStyle w:val="Emphasis"/>
          <w:highlight w:val="green"/>
        </w:rPr>
        <w:t>escalate</w:t>
      </w:r>
      <w:r w:rsidRPr="00F24351">
        <w:rPr>
          <w:rStyle w:val="StyleUnderline"/>
        </w:rPr>
        <w:t xml:space="preserve">d </w:t>
      </w:r>
      <w:r w:rsidRPr="0063625B">
        <w:rPr>
          <w:rStyle w:val="Emphasis"/>
          <w:highlight w:val="green"/>
        </w:rPr>
        <w:t>to nuclear</w:t>
      </w:r>
      <w:r w:rsidRPr="00F24351">
        <w:rPr>
          <w:rStyle w:val="StyleUnderline"/>
        </w:rPr>
        <w:t xml:space="preserve"> forms, and all countries</w:t>
      </w:r>
      <w:r w:rsidRPr="00F24351">
        <w:rPr>
          <w:sz w:val="16"/>
        </w:rPr>
        <w:t xml:space="preserve"> in the area </w:t>
      </w:r>
      <w:r w:rsidRPr="00F24351">
        <w:rPr>
          <w:rStyle w:val="StyleUnderline"/>
        </w:rPr>
        <w:t>have suffered</w:t>
      </w:r>
      <w:r w:rsidRPr="00F24351">
        <w:rPr>
          <w:sz w:val="16"/>
        </w:rPr>
        <w:t xml:space="preserve"> </w:t>
      </w:r>
      <w:r w:rsidRPr="00F24351">
        <w:rPr>
          <w:rStyle w:val="Emphasis"/>
        </w:rPr>
        <w:t>unprecedented destruction</w:t>
      </w:r>
      <w:r w:rsidRPr="00F24351">
        <w:rPr>
          <w:sz w:val="16"/>
        </w:rPr>
        <w:t>.</w:t>
      </w:r>
    </w:p>
    <w:p w14:paraId="7430D336" w14:textId="77777777" w:rsidR="001B593B" w:rsidRPr="00F24351" w:rsidRDefault="001B593B" w:rsidP="001B593B">
      <w:pPr>
        <w:rPr>
          <w:sz w:val="16"/>
        </w:rPr>
      </w:pPr>
      <w:r w:rsidRPr="00F24351">
        <w:rPr>
          <w:sz w:val="16"/>
        </w:rPr>
        <w:t xml:space="preserve">Of course, </w:t>
      </w:r>
      <w:r w:rsidRPr="00F24351">
        <w:rPr>
          <w:rStyle w:val="StyleUnderline"/>
        </w:rPr>
        <w:t xml:space="preserve">such a scenario is </w:t>
      </w:r>
      <w:r w:rsidRPr="00F24351">
        <w:rPr>
          <w:rStyle w:val="Emphasis"/>
        </w:rPr>
        <w:t>fraught</w:t>
      </w:r>
      <w:r w:rsidRPr="00F24351">
        <w:rPr>
          <w:rStyle w:val="StyleUnderline"/>
        </w:rPr>
        <w:t xml:space="preserve"> with the</w:t>
      </w:r>
      <w:r w:rsidRPr="00F24351">
        <w:rPr>
          <w:sz w:val="16"/>
        </w:rPr>
        <w:t xml:space="preserve"> </w:t>
      </w:r>
      <w:r w:rsidRPr="00F24351">
        <w:rPr>
          <w:rStyle w:val="Emphasis"/>
        </w:rPr>
        <w:t>makings of</w:t>
      </w:r>
      <w:r w:rsidRPr="00F24351">
        <w:rPr>
          <w:sz w:val="16"/>
        </w:rPr>
        <w:t xml:space="preserve"> even </w:t>
      </w:r>
      <w:r w:rsidRPr="00F24351">
        <w:rPr>
          <w:rStyle w:val="Emphasis"/>
        </w:rPr>
        <w:t>wider destruction</w:t>
      </w:r>
      <w:r w:rsidRPr="00F24351">
        <w:rPr>
          <w:rStyle w:val="StyleUnderline"/>
        </w:rPr>
        <w:t xml:space="preserve">. How would </w:t>
      </w:r>
      <w:r w:rsidRPr="0063625B">
        <w:rPr>
          <w:rStyle w:val="StyleUnderline"/>
          <w:highlight w:val="green"/>
        </w:rPr>
        <w:t>the</w:t>
      </w:r>
      <w:r w:rsidRPr="0063625B">
        <w:rPr>
          <w:sz w:val="16"/>
          <w:highlight w:val="green"/>
        </w:rPr>
        <w:t xml:space="preserve"> </w:t>
      </w:r>
      <w:r w:rsidRPr="0063625B">
        <w:rPr>
          <w:rStyle w:val="Emphasis"/>
          <w:highlight w:val="green"/>
        </w:rPr>
        <w:t>U</w:t>
      </w:r>
      <w:r w:rsidRPr="00F24351">
        <w:rPr>
          <w:sz w:val="16"/>
        </w:rPr>
        <w:t xml:space="preserve">nited </w:t>
      </w:r>
      <w:r w:rsidRPr="0063625B">
        <w:rPr>
          <w:rStyle w:val="Emphasis"/>
          <w:highlight w:val="green"/>
        </w:rPr>
        <w:t>S</w:t>
      </w:r>
      <w:r w:rsidRPr="00F24351">
        <w:rPr>
          <w:sz w:val="16"/>
        </w:rPr>
        <w:t xml:space="preserve">tates </w:t>
      </w:r>
      <w:r w:rsidRPr="0063625B">
        <w:rPr>
          <w:rStyle w:val="Emphasis"/>
          <w:highlight w:val="green"/>
        </w:rPr>
        <w:t>react</w:t>
      </w:r>
      <w:r w:rsidRPr="00F24351">
        <w:rPr>
          <w:sz w:val="16"/>
        </w:rPr>
        <w:t xml:space="preserve"> to the situation in the Middle East</w:t>
      </w:r>
      <w:r w:rsidRPr="00F24351">
        <w:rPr>
          <w:rStyle w:val="Emphasis"/>
        </w:rPr>
        <w:t>?</w:t>
      </w:r>
      <w:r w:rsidRPr="00F24351">
        <w:rPr>
          <w:sz w:val="16"/>
        </w:rPr>
        <w:t xml:space="preserve"> What would be the Soviet response? It is certainly conceivable that </w:t>
      </w:r>
      <w:r w:rsidRPr="0063625B">
        <w:rPr>
          <w:rStyle w:val="StyleUnderline"/>
          <w:highlight w:val="green"/>
        </w:rPr>
        <w:t xml:space="preserve">a </w:t>
      </w:r>
      <w:r w:rsidRPr="0063625B">
        <w:rPr>
          <w:rStyle w:val="Emphasis"/>
          <w:highlight w:val="green"/>
        </w:rPr>
        <w:t>chain reaction</w:t>
      </w:r>
      <w:r w:rsidRPr="0063625B">
        <w:rPr>
          <w:rStyle w:val="StyleUnderline"/>
          <w:highlight w:val="green"/>
        </w:rPr>
        <w:t xml:space="preserve"> of </w:t>
      </w:r>
      <w:r w:rsidRPr="0063625B">
        <w:rPr>
          <w:rStyle w:val="Emphasis"/>
          <w:highlight w:val="green"/>
        </w:rPr>
        <w:t>interstate nuclear conflict</w:t>
      </w:r>
      <w:r w:rsidRPr="0063625B">
        <w:rPr>
          <w:sz w:val="16"/>
          <w:highlight w:val="green"/>
        </w:rPr>
        <w:t xml:space="preserve"> </w:t>
      </w:r>
      <w:r w:rsidRPr="0063625B">
        <w:rPr>
          <w:rStyle w:val="StyleUnderline"/>
          <w:highlight w:val="green"/>
        </w:rPr>
        <w:t>could ensue</w:t>
      </w:r>
      <w:r w:rsidRPr="00F24351">
        <w:rPr>
          <w:sz w:val="16"/>
        </w:rPr>
        <w:t xml:space="preserve">, one </w:t>
      </w:r>
      <w:r w:rsidRPr="0063625B">
        <w:rPr>
          <w:rStyle w:val="StyleUnderline"/>
          <w:highlight w:val="green"/>
        </w:rPr>
        <w:t>that</w:t>
      </w:r>
      <w:r w:rsidRPr="00F24351">
        <w:rPr>
          <w:rStyle w:val="StyleUnderline"/>
        </w:rPr>
        <w:t xml:space="preserve"> would</w:t>
      </w:r>
      <w:r w:rsidRPr="00F24351">
        <w:rPr>
          <w:sz w:val="16"/>
        </w:rPr>
        <w:t xml:space="preserve"> ultimately </w:t>
      </w:r>
      <w:r w:rsidRPr="0063625B">
        <w:rPr>
          <w:rStyle w:val="StyleUnderline"/>
          <w:highlight w:val="green"/>
        </w:rPr>
        <w:t>involve</w:t>
      </w:r>
      <w:r w:rsidRPr="00F24351">
        <w:rPr>
          <w:sz w:val="16"/>
        </w:rPr>
        <w:t xml:space="preserve"> the </w:t>
      </w:r>
      <w:r w:rsidRPr="00F24351">
        <w:rPr>
          <w:rStyle w:val="Emphasis"/>
        </w:rPr>
        <w:t>superpowers</w:t>
      </w:r>
      <w:r w:rsidRPr="00F24351">
        <w:rPr>
          <w:sz w:val="16"/>
        </w:rPr>
        <w:t xml:space="preserve"> </w:t>
      </w:r>
      <w:r w:rsidRPr="00F24351">
        <w:rPr>
          <w:rStyle w:val="StyleUnderline"/>
        </w:rPr>
        <w:t>or</w:t>
      </w:r>
      <w:r w:rsidRPr="00F24351">
        <w:rPr>
          <w:sz w:val="16"/>
        </w:rPr>
        <w:t xml:space="preserve"> even </w:t>
      </w:r>
      <w:r w:rsidRPr="0063625B">
        <w:rPr>
          <w:rStyle w:val="Emphasis"/>
          <w:highlight w:val="green"/>
        </w:rPr>
        <w:t>every nuclear</w:t>
      </w:r>
      <w:r w:rsidRPr="00F24351">
        <w:rPr>
          <w:rStyle w:val="Emphasis"/>
        </w:rPr>
        <w:t xml:space="preserve"> weapon </w:t>
      </w:r>
      <w:r w:rsidRPr="0063625B">
        <w:rPr>
          <w:rStyle w:val="Emphasis"/>
          <w:highlight w:val="green"/>
        </w:rPr>
        <w:t>state</w:t>
      </w:r>
      <w:r w:rsidRPr="00F24351">
        <w:rPr>
          <w:rStyle w:val="Emphasis"/>
        </w:rPr>
        <w:t xml:space="preserve"> on the planet</w:t>
      </w:r>
      <w:r w:rsidRPr="00F24351">
        <w:rPr>
          <w:sz w:val="16"/>
        </w:rPr>
        <w:t>.</w:t>
      </w:r>
    </w:p>
    <w:p w14:paraId="1023C557" w14:textId="77777777" w:rsidR="001B593B" w:rsidRPr="00F24351" w:rsidRDefault="001B593B" w:rsidP="001B593B">
      <w:pPr>
        <w:rPr>
          <w:sz w:val="16"/>
        </w:rPr>
      </w:pPr>
      <w:r w:rsidRPr="00F24351">
        <w:rPr>
          <w:sz w:val="16"/>
        </w:rPr>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F24351">
        <w:rPr>
          <w:rStyle w:val="StyleUnderline"/>
        </w:rPr>
        <w:t>Any nuclear war would have</w:t>
      </w:r>
      <w:r w:rsidRPr="00F24351">
        <w:rPr>
          <w:sz w:val="16"/>
        </w:rPr>
        <w:t xml:space="preserve"> effectively </w:t>
      </w:r>
      <w:r w:rsidRPr="00F24351">
        <w:rPr>
          <w:rStyle w:val="Emphasis"/>
        </w:rPr>
        <w:t>permanent and irreversible consequences</w:t>
      </w:r>
      <w:r w:rsidRPr="00F24351">
        <w:rPr>
          <w:sz w:val="16"/>
        </w:rPr>
        <w:t xml:space="preserve">. Whatever the actual extent of injuries and fatalities, </w:t>
      </w:r>
      <w:r w:rsidRPr="00F24351">
        <w:rPr>
          <w:rStyle w:val="StyleUnderline"/>
        </w:rPr>
        <w:t xml:space="preserve">it </w:t>
      </w:r>
      <w:r w:rsidRPr="0063625B">
        <w:rPr>
          <w:rStyle w:val="StyleUnderline"/>
          <w:highlight w:val="green"/>
        </w:rPr>
        <w:t xml:space="preserve">would </w:t>
      </w:r>
      <w:r w:rsidRPr="0063625B">
        <w:rPr>
          <w:rStyle w:val="Emphasis"/>
          <w:highlight w:val="green"/>
        </w:rPr>
        <w:t>entomb</w:t>
      </w:r>
      <w:r w:rsidRPr="00F24351">
        <w:rPr>
          <w:sz w:val="16"/>
        </w:rPr>
        <w:t xml:space="preserve"> the spirit of </w:t>
      </w:r>
      <w:r w:rsidRPr="0063625B">
        <w:rPr>
          <w:rStyle w:val="Emphasis"/>
          <w:highlight w:val="green"/>
        </w:rPr>
        <w:t>the entire species</w:t>
      </w:r>
      <w:r w:rsidRPr="00E257EF">
        <w:rPr>
          <w:rStyle w:val="StyleUnderline"/>
        </w:rPr>
        <w:t xml:space="preserve"> </w:t>
      </w:r>
      <w:r w:rsidRPr="00F24351">
        <w:rPr>
          <w:rStyle w:val="StyleUnderline"/>
        </w:rPr>
        <w:t>in a</w:t>
      </w:r>
      <w:r w:rsidRPr="00F24351">
        <w:rPr>
          <w:sz w:val="16"/>
        </w:rPr>
        <w:t xml:space="preserve"> </w:t>
      </w:r>
      <w:r w:rsidRPr="00F24351">
        <w:rPr>
          <w:rStyle w:val="Emphasis"/>
        </w:rPr>
        <w:t>planetary casket</w:t>
      </w:r>
      <w:r w:rsidRPr="00F24351">
        <w:rPr>
          <w:sz w:val="16"/>
        </w:rPr>
        <w:t xml:space="preserve"> strewn with shorn bodies and imbecile imaginations.</w:t>
      </w:r>
    </w:p>
    <w:p w14:paraId="475664DC" w14:textId="77777777" w:rsidR="001B593B" w:rsidRPr="00F24351" w:rsidRDefault="001B593B" w:rsidP="001B593B">
      <w:pPr>
        <w:rPr>
          <w:sz w:val="16"/>
        </w:rPr>
      </w:pPr>
      <w:r w:rsidRPr="00F24351">
        <w:rPr>
          <w:sz w:val="16"/>
        </w:rPr>
        <w:t xml:space="preserve">This would be </w:t>
      </w:r>
      <w:r w:rsidRPr="00F24351">
        <w:rPr>
          <w:rStyle w:val="Emphasis"/>
        </w:rPr>
        <w:t>as true</w:t>
      </w:r>
      <w:r w:rsidRPr="00F24351">
        <w:rPr>
          <w:sz w:val="16"/>
        </w:rPr>
        <w:t xml:space="preserve"> </w:t>
      </w:r>
      <w:r w:rsidRPr="00F24351">
        <w:rPr>
          <w:rStyle w:val="StyleUnderline"/>
        </w:rPr>
        <w:t>for a</w:t>
      </w:r>
      <w:r w:rsidRPr="00F24351">
        <w:rPr>
          <w:sz w:val="16"/>
        </w:rPr>
        <w:t xml:space="preserve"> </w:t>
      </w:r>
      <w:r w:rsidRPr="00F24351">
        <w:rPr>
          <w:rStyle w:val="Emphasis"/>
        </w:rPr>
        <w:t>"limited"</w:t>
      </w:r>
      <w:r w:rsidRPr="00F24351">
        <w:rPr>
          <w:sz w:val="16"/>
        </w:rPr>
        <w:t xml:space="preserve"> nuclear </w:t>
      </w:r>
      <w:r w:rsidRPr="00F24351">
        <w:rPr>
          <w:rStyle w:val="StyleUnderline"/>
        </w:rPr>
        <w:t>war as</w:t>
      </w:r>
      <w:r w:rsidRPr="00F24351">
        <w:rPr>
          <w:sz w:val="16"/>
        </w:rPr>
        <w:t xml:space="preserve"> for </w:t>
      </w:r>
      <w:r w:rsidRPr="00F24351">
        <w:rPr>
          <w:rStyle w:val="StyleUnderline"/>
        </w:rPr>
        <w:t>an</w:t>
      </w:r>
      <w:r w:rsidRPr="00F24351">
        <w:rPr>
          <w:sz w:val="16"/>
        </w:rPr>
        <w:t xml:space="preserve"> </w:t>
      </w:r>
      <w:r w:rsidRPr="00F24351">
        <w:rPr>
          <w:rStyle w:val="Emphasis"/>
        </w:rPr>
        <w:t>"unlimited"</w:t>
      </w:r>
      <w:r w:rsidRPr="00F24351">
        <w:rPr>
          <w:sz w:val="16"/>
        </w:rPr>
        <w:t xml:space="preserve"> </w:t>
      </w:r>
      <w:r w:rsidRPr="00F24351">
        <w:rPr>
          <w:rStyle w:val="StyleUnderline"/>
        </w:rPr>
        <w:t>one</w:t>
      </w:r>
      <w:r w:rsidRPr="00F24351">
        <w:rPr>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14:paraId="586825FC" w14:textId="77777777" w:rsidR="001B593B" w:rsidRPr="00F24351" w:rsidRDefault="001B593B" w:rsidP="001B593B">
      <w:pPr>
        <w:rPr>
          <w:sz w:val="16"/>
        </w:rPr>
      </w:pPr>
      <w:r w:rsidRPr="00F24351">
        <w:rPr>
          <w:sz w:val="16"/>
        </w:rPr>
        <w:t>Nuclear War Between the Superpowers</w:t>
      </w:r>
    </w:p>
    <w:p w14:paraId="2E861B20" w14:textId="77777777" w:rsidR="001B593B" w:rsidRPr="00F24351" w:rsidRDefault="001B593B" w:rsidP="001B593B">
      <w:pPr>
        <w:rPr>
          <w:sz w:val="16"/>
        </w:rPr>
      </w:pPr>
      <w:r w:rsidRPr="00F24351">
        <w:rPr>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69CB67A6" w14:textId="77777777" w:rsidR="001B593B" w:rsidRPr="00F24351" w:rsidRDefault="001B593B" w:rsidP="001B593B">
      <w:pPr>
        <w:ind w:left="720"/>
        <w:rPr>
          <w:sz w:val="16"/>
        </w:rPr>
      </w:pPr>
      <w:r w:rsidRPr="00F24351">
        <w:rPr>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3B544105" w14:textId="77777777" w:rsidR="001B593B" w:rsidRPr="00F24351" w:rsidRDefault="001B593B" w:rsidP="001B593B">
      <w:pPr>
        <w:rPr>
          <w:sz w:val="16"/>
        </w:rPr>
      </w:pPr>
      <w:r w:rsidRPr="00F24351">
        <w:rPr>
          <w:sz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2A4F1E01" w14:textId="77777777" w:rsidR="001B593B" w:rsidRPr="00F24351" w:rsidRDefault="001B593B" w:rsidP="001B593B">
      <w:pPr>
        <w:rPr>
          <w:sz w:val="16"/>
        </w:rPr>
      </w:pPr>
      <w:r w:rsidRPr="00F24351">
        <w:rPr>
          <w:sz w:val="16"/>
        </w:rPr>
        <w:t>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hemo tological (blood system) alterations that diminish immunological capabilities. The resultant vulnerability to infection will seriously impair prospects for long-term recovery.</w:t>
      </w:r>
    </w:p>
    <w:p w14:paraId="383EE741" w14:textId="77777777" w:rsidR="001B593B" w:rsidRPr="00F24351" w:rsidRDefault="001B593B" w:rsidP="001B593B">
      <w:pPr>
        <w:rPr>
          <w:sz w:val="16"/>
        </w:rPr>
      </w:pPr>
      <w:r w:rsidRPr="00F24351">
        <w:rPr>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603A68C0" w14:textId="77777777" w:rsidR="001B593B" w:rsidRPr="00F24351" w:rsidRDefault="001B593B" w:rsidP="001B593B">
      <w:pPr>
        <w:rPr>
          <w:sz w:val="16"/>
        </w:rPr>
      </w:pPr>
      <w:r w:rsidRPr="00F24351">
        <w:rPr>
          <w:sz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3BD17A2C" w14:textId="77777777" w:rsidR="001B593B" w:rsidRPr="00F24351" w:rsidRDefault="001B593B" w:rsidP="001B593B">
      <w:pPr>
        <w:rPr>
          <w:sz w:val="16"/>
        </w:rPr>
      </w:pPr>
      <w:r w:rsidRPr="00F24351">
        <w:rPr>
          <w:sz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6E48BD74" w14:textId="77777777" w:rsidR="001B593B" w:rsidRPr="00F24351" w:rsidRDefault="001B593B" w:rsidP="001B593B">
      <w:pPr>
        <w:rPr>
          <w:sz w:val="16"/>
        </w:rPr>
      </w:pPr>
      <w:r w:rsidRPr="00F24351">
        <w:rPr>
          <w:sz w:val="16"/>
        </w:rPr>
        <w:t>1. Biological Survival of Individuals. Individuals or groups of individuals survive but not necessarily within the organized political, social, and economic structure of a modern society.</w:t>
      </w:r>
    </w:p>
    <w:p w14:paraId="7798F250" w14:textId="77777777" w:rsidR="001B593B" w:rsidRPr="00F24351" w:rsidRDefault="001B593B" w:rsidP="001B593B">
      <w:pPr>
        <w:rPr>
          <w:sz w:val="16"/>
        </w:rPr>
      </w:pPr>
      <w:r w:rsidRPr="00F24351">
        <w:rPr>
          <w:sz w:val="16"/>
        </w:rPr>
        <w:t>2. Regional Survival of Political Structures. Some subnational political units survive as viable entities, but without a functioning central government.</w:t>
      </w:r>
    </w:p>
    <w:p w14:paraId="4194EBE9" w14:textId="77777777" w:rsidR="001B593B" w:rsidRPr="00F24351" w:rsidRDefault="001B593B" w:rsidP="001B593B">
      <w:pPr>
        <w:rPr>
          <w:sz w:val="16"/>
        </w:rPr>
      </w:pPr>
      <w:r w:rsidRPr="00F24351">
        <w:rPr>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092B256F" w14:textId="77777777" w:rsidR="001B593B" w:rsidRPr="00F24351" w:rsidRDefault="001B593B" w:rsidP="001B593B">
      <w:pPr>
        <w:rPr>
          <w:sz w:val="16"/>
        </w:rPr>
      </w:pPr>
      <w:r w:rsidRPr="00F24351">
        <w:rPr>
          <w:sz w:val="16"/>
        </w:rPr>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5747DA5B" w14:textId="77777777" w:rsidR="001B593B" w:rsidRPr="00F24351" w:rsidRDefault="001B593B" w:rsidP="001B593B">
      <w:pPr>
        <w:rPr>
          <w:sz w:val="16"/>
        </w:rPr>
      </w:pPr>
      <w:r w:rsidRPr="00F24351">
        <w:rPr>
          <w:sz w:val="16"/>
        </w:rPr>
        <w:t>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really quite low. Were the superpowers to exchange between 50,000 and 100,000 megatons of nuclear explosives, rather than the 10,000 megatons assumed by the report, worldwide climatological changes would imperil the physical existence of Homo sapiens.</w:t>
      </w:r>
    </w:p>
    <w:p w14:paraId="7A90B663" w14:textId="77777777" w:rsidR="001B593B" w:rsidRPr="00F24351" w:rsidRDefault="001B593B" w:rsidP="001B593B">
      <w:pPr>
        <w:rPr>
          <w:sz w:val="16"/>
        </w:rPr>
      </w:pPr>
      <w:r w:rsidRPr="00F24351">
        <w:rPr>
          <w:sz w:val="16"/>
        </w:rPr>
        <w:t>Worldwide Nuclear War</w:t>
      </w:r>
    </w:p>
    <w:p w14:paraId="1CB1F24C" w14:textId="77777777" w:rsidR="001B593B" w:rsidRPr="00F24351" w:rsidRDefault="001B593B" w:rsidP="001B593B">
      <w:pPr>
        <w:rPr>
          <w:sz w:val="16"/>
        </w:rPr>
      </w:pPr>
      <w:r w:rsidRPr="005A43E4">
        <w:rPr>
          <w:sz w:val="16"/>
        </w:rPr>
        <w:t xml:space="preserve">If nuclear terrorism should lead to worldwide nuclear war, </w:t>
      </w:r>
      <w:r w:rsidRPr="005A43E4">
        <w:rPr>
          <w:rStyle w:val="StyleUnderline"/>
        </w:rPr>
        <w:t>the</w:t>
      </w:r>
      <w:r w:rsidRPr="005A43E4">
        <w:rPr>
          <w:sz w:val="16"/>
        </w:rPr>
        <w:t xml:space="preserve"> </w:t>
      </w:r>
      <w:r w:rsidRPr="005A43E4">
        <w:rPr>
          <w:rStyle w:val="Emphasis"/>
        </w:rPr>
        <w:t>results</w:t>
      </w:r>
      <w:r w:rsidRPr="005A43E4">
        <w:rPr>
          <w:sz w:val="16"/>
        </w:rPr>
        <w:t xml:space="preserve"> </w:t>
      </w:r>
      <w:r w:rsidRPr="005A43E4">
        <w:rPr>
          <w:rStyle w:val="StyleUnderline"/>
        </w:rPr>
        <w:t xml:space="preserve">would represent humankind's </w:t>
      </w:r>
      <w:r w:rsidRPr="005A43E4">
        <w:rPr>
          <w:rStyle w:val="Emphasis"/>
        </w:rPr>
        <w:t>last and most complete calamity</w:t>
      </w:r>
      <w:r w:rsidRPr="005A43E4">
        <w:rPr>
          <w:rStyle w:val="StyleUnderline"/>
        </w:rPr>
        <w:t>, defying not only our</w:t>
      </w:r>
      <w:r w:rsidRPr="005A43E4">
        <w:rPr>
          <w:sz w:val="16"/>
        </w:rPr>
        <w:t xml:space="preserve"> </w:t>
      </w:r>
      <w:r w:rsidRPr="005A43E4">
        <w:rPr>
          <w:rStyle w:val="Emphasis"/>
        </w:rPr>
        <w:t>imaginations</w:t>
      </w:r>
      <w:r w:rsidRPr="005A43E4">
        <w:rPr>
          <w:sz w:val="16"/>
        </w:rPr>
        <w:t xml:space="preserve"> </w:t>
      </w:r>
      <w:r w:rsidRPr="005A43E4">
        <w:rPr>
          <w:rStyle w:val="StyleUnderline"/>
        </w:rPr>
        <w:t>of disaster, but our</w:t>
      </w:r>
      <w:r w:rsidRPr="005A43E4">
        <w:rPr>
          <w:sz w:val="16"/>
        </w:rPr>
        <w:t xml:space="preserve"> </w:t>
      </w:r>
      <w:r w:rsidRPr="005A43E4">
        <w:rPr>
          <w:rStyle w:val="Emphasis"/>
        </w:rPr>
        <w:t>customary measurements as well</w:t>
      </w:r>
      <w:r w:rsidRPr="005A43E4">
        <w:rPr>
          <w:rStyle w:val="StyleUnderline"/>
        </w:rPr>
        <w:t>. As the culmination of</w:t>
      </w:r>
      <w:r w:rsidRPr="005A43E4">
        <w:rPr>
          <w:sz w:val="16"/>
        </w:rPr>
        <w:t xml:space="preserve"> what Camus once described as "</w:t>
      </w:r>
      <w:r w:rsidRPr="005A43E4">
        <w:rPr>
          <w:rStyle w:val="Emphasis"/>
        </w:rPr>
        <w:t>years</w:t>
      </w:r>
      <w:r w:rsidRPr="005A43E4">
        <w:rPr>
          <w:sz w:val="16"/>
        </w:rPr>
        <w:t xml:space="preserve"> </w:t>
      </w:r>
      <w:r w:rsidRPr="005A43E4">
        <w:rPr>
          <w:rStyle w:val="StyleUnderline"/>
        </w:rPr>
        <w:t>of</w:t>
      </w:r>
      <w:r w:rsidRPr="005A43E4">
        <w:rPr>
          <w:sz w:val="16"/>
        </w:rPr>
        <w:t xml:space="preserve"> absolutely </w:t>
      </w:r>
      <w:r w:rsidRPr="005A43E4">
        <w:rPr>
          <w:rStyle w:val="Emphasis"/>
        </w:rPr>
        <w:t>insane history</w:t>
      </w:r>
      <w:r w:rsidRPr="005A43E4">
        <w:rPr>
          <w:rStyle w:val="StyleUnderline"/>
        </w:rPr>
        <w:t>," worldwide nuclear war would represent the</w:t>
      </w:r>
      <w:r w:rsidRPr="005A43E4">
        <w:rPr>
          <w:sz w:val="16"/>
        </w:rPr>
        <w:t xml:space="preserve"> </w:t>
      </w:r>
      <w:r w:rsidRPr="005A43E4">
        <w:rPr>
          <w:rStyle w:val="Emphasis"/>
        </w:rPr>
        <w:t>final eradication of</w:t>
      </w:r>
      <w:r w:rsidRPr="00F24351">
        <w:rPr>
          <w:rStyle w:val="Emphasis"/>
        </w:rPr>
        <w:t xml:space="preserve"> the very boundaries of annihilation</w:t>
      </w:r>
      <w:r w:rsidRPr="00F24351">
        <w:rPr>
          <w:sz w:val="16"/>
        </w:rPr>
        <w:t>.</w:t>
      </w:r>
    </w:p>
    <w:p w14:paraId="71A90AAC" w14:textId="77777777" w:rsidR="001B593B" w:rsidRPr="00F24351" w:rsidRDefault="001B593B" w:rsidP="001B593B">
      <w:pPr>
        <w:rPr>
          <w:sz w:val="16"/>
        </w:rPr>
      </w:pPr>
      <w:r w:rsidRPr="00F24351">
        <w:rPr>
          <w:sz w:val="16"/>
        </w:rPr>
        <w:t xml:space="preserve">In technical terms, the consequences of systemwide nuclear war would </w:t>
      </w:r>
      <w:r w:rsidRPr="00F24351">
        <w:rPr>
          <w:rStyle w:val="StyleUnderline"/>
        </w:rPr>
        <w:t>include</w:t>
      </w:r>
      <w:r w:rsidRPr="002F2A28">
        <w:rPr>
          <w:rStyle w:val="StyleUnderline"/>
        </w:rPr>
        <w:t xml:space="preserve"> </w:t>
      </w:r>
      <w:r w:rsidRPr="0063625B">
        <w:rPr>
          <w:rStyle w:val="Emphasis"/>
          <w:highlight w:val="green"/>
        </w:rPr>
        <w:t>atmospheric effects</w:t>
      </w:r>
      <w:r w:rsidRPr="0063625B">
        <w:rPr>
          <w:rStyle w:val="StyleUnderline"/>
          <w:highlight w:val="green"/>
        </w:rPr>
        <w:t>; effects on</w:t>
      </w:r>
      <w:r w:rsidRPr="00F24351">
        <w:rPr>
          <w:rStyle w:val="StyleUnderline"/>
        </w:rPr>
        <w:t xml:space="preserve"> natural</w:t>
      </w:r>
      <w:r w:rsidRPr="00F24351">
        <w:rPr>
          <w:sz w:val="16"/>
        </w:rPr>
        <w:t xml:space="preserve"> </w:t>
      </w:r>
      <w:r w:rsidRPr="00F24351">
        <w:rPr>
          <w:rStyle w:val="Emphasis"/>
        </w:rPr>
        <w:t xml:space="preserve">terrestrial </w:t>
      </w:r>
      <w:r w:rsidRPr="0063625B">
        <w:rPr>
          <w:rStyle w:val="Emphasis"/>
          <w:highlight w:val="green"/>
        </w:rPr>
        <w:t>ecosystems</w:t>
      </w:r>
      <w:r w:rsidRPr="00F24351">
        <w:rPr>
          <w:sz w:val="16"/>
        </w:rPr>
        <w:t xml:space="preserve">; effects on managed terrestrial ecosystems; </w:t>
      </w:r>
      <w:r w:rsidRPr="00F24351">
        <w:rPr>
          <w:rStyle w:val="StyleUnderline"/>
        </w:rPr>
        <w:t>and</w:t>
      </w:r>
      <w:r w:rsidRPr="00F24351">
        <w:rPr>
          <w:sz w:val="16"/>
        </w:rPr>
        <w:t xml:space="preserve"> effects on </w:t>
      </w:r>
      <w:r w:rsidRPr="00F24351">
        <w:rPr>
          <w:rStyle w:val="StyleUnderline"/>
        </w:rPr>
        <w:t>the</w:t>
      </w:r>
      <w:r w:rsidRPr="00F24351">
        <w:rPr>
          <w:sz w:val="16"/>
        </w:rPr>
        <w:t xml:space="preserve"> </w:t>
      </w:r>
      <w:r w:rsidRPr="00F24351">
        <w:rPr>
          <w:rStyle w:val="Emphasis"/>
        </w:rPr>
        <w:t>aquatic environment</w:t>
      </w:r>
      <w:r w:rsidRPr="00F24351">
        <w:rPr>
          <w:sz w:val="16"/>
        </w:rPr>
        <w:t>.</w:t>
      </w:r>
    </w:p>
    <w:p w14:paraId="7D0B6A1B" w14:textId="77777777" w:rsidR="001B593B" w:rsidRPr="00F24351" w:rsidRDefault="001B593B" w:rsidP="001B593B">
      <w:pPr>
        <w:rPr>
          <w:sz w:val="16"/>
        </w:rPr>
      </w:pPr>
      <w:r w:rsidRPr="00F24351">
        <w:rPr>
          <w:sz w:val="16"/>
        </w:rPr>
        <w:t xml:space="preserve">Atmospheric effects would be </w:t>
      </w:r>
      <w:r w:rsidRPr="00F24351">
        <w:rPr>
          <w:rStyle w:val="StyleUnderline"/>
        </w:rPr>
        <w:t xml:space="preserve">highlighted by greatly </w:t>
      </w:r>
      <w:r w:rsidRPr="0063625B">
        <w:rPr>
          <w:rStyle w:val="StyleUnderline"/>
          <w:highlight w:val="green"/>
        </w:rPr>
        <w:t>reduced</w:t>
      </w:r>
      <w:r w:rsidRPr="0063625B">
        <w:rPr>
          <w:sz w:val="16"/>
          <w:highlight w:val="green"/>
        </w:rPr>
        <w:t xml:space="preserve"> </w:t>
      </w:r>
      <w:r w:rsidRPr="0063625B">
        <w:rPr>
          <w:rStyle w:val="Emphasis"/>
          <w:highlight w:val="green"/>
        </w:rPr>
        <w:t>ozone</w:t>
      </w:r>
      <w:r w:rsidRPr="00F24351">
        <w:rPr>
          <w:sz w:val="16"/>
        </w:rPr>
        <w:t xml:space="preserve"> concentrations producing </w:t>
      </w:r>
      <w:r w:rsidRPr="00F24351">
        <w:rPr>
          <w:rStyle w:val="StyleUnderline"/>
        </w:rPr>
        <w:t>increased</w:t>
      </w:r>
      <w:r w:rsidRPr="00F24351">
        <w:rPr>
          <w:sz w:val="16"/>
        </w:rPr>
        <w:t xml:space="preserve"> </w:t>
      </w:r>
      <w:r w:rsidRPr="00F24351">
        <w:rPr>
          <w:rStyle w:val="Emphasis"/>
        </w:rPr>
        <w:t>u</w:t>
      </w:r>
      <w:r w:rsidRPr="00F24351">
        <w:rPr>
          <w:sz w:val="16"/>
        </w:rPr>
        <w:t>ltra</w:t>
      </w:r>
      <w:r w:rsidRPr="00F24351">
        <w:rPr>
          <w:rStyle w:val="Emphasis"/>
        </w:rPr>
        <w:t>v</w:t>
      </w:r>
      <w:r w:rsidRPr="00F24351">
        <w:rPr>
          <w:sz w:val="16"/>
        </w:rPr>
        <w:t xml:space="preserve">iolet </w:t>
      </w:r>
      <w:r w:rsidRPr="00F24351">
        <w:rPr>
          <w:rStyle w:val="StyleUnderline"/>
        </w:rPr>
        <w:t>radiation</w:t>
      </w:r>
      <w:r w:rsidRPr="00F24351">
        <w:rPr>
          <w:sz w:val="16"/>
        </w:rPr>
        <w:t xml:space="preserve"> </w:t>
      </w:r>
      <w:r w:rsidRPr="00F24351">
        <w:rPr>
          <w:rStyle w:val="StyleUnderline"/>
        </w:rPr>
        <w:t>and a</w:t>
      </w:r>
      <w:r w:rsidRPr="00F24351">
        <w:rPr>
          <w:sz w:val="16"/>
        </w:rPr>
        <w:t xml:space="preserve"> </w:t>
      </w:r>
      <w:r w:rsidRPr="00F24351">
        <w:rPr>
          <w:rStyle w:val="Emphasis"/>
        </w:rPr>
        <w:t>drop in</w:t>
      </w:r>
      <w:r w:rsidRPr="00F24351">
        <w:rPr>
          <w:sz w:val="16"/>
        </w:rPr>
        <w:t xml:space="preserve"> average </w:t>
      </w:r>
      <w:r w:rsidRPr="00F24351">
        <w:rPr>
          <w:rStyle w:val="Emphasis"/>
        </w:rPr>
        <w:t>temperature</w:t>
      </w:r>
      <w:r w:rsidRPr="00F24351">
        <w:rPr>
          <w:sz w:val="16"/>
        </w:rPr>
        <w:t xml:space="preserve">. Even the possibility of </w:t>
      </w:r>
      <w:r w:rsidRPr="00F24351">
        <w:rPr>
          <w:rStyle w:val="Emphasis"/>
        </w:rPr>
        <w:t>irreversible</w:t>
      </w:r>
      <w:r w:rsidRPr="00F24351">
        <w:rPr>
          <w:sz w:val="16"/>
        </w:rPr>
        <w:t xml:space="preserve"> climatic </w:t>
      </w:r>
      <w:r w:rsidRPr="00F24351">
        <w:rPr>
          <w:rStyle w:val="Emphasis"/>
        </w:rPr>
        <w:t>shifts</w:t>
      </w:r>
      <w:r w:rsidRPr="00F24351">
        <w:rPr>
          <w:sz w:val="16"/>
        </w:rPr>
        <w:t xml:space="preserve"> </w:t>
      </w:r>
      <w:r w:rsidRPr="00F24351">
        <w:rPr>
          <w:rStyle w:val="StyleUnderline"/>
        </w:rPr>
        <w:t>cannot be ruled out</w:t>
      </w:r>
      <w:r w:rsidRPr="00F24351">
        <w:rPr>
          <w:sz w:val="16"/>
        </w:rPr>
        <w:t>.</w:t>
      </w:r>
    </w:p>
    <w:p w14:paraId="39F2974D" w14:textId="77777777" w:rsidR="001B593B" w:rsidRPr="00F24351" w:rsidRDefault="001B593B" w:rsidP="001B593B">
      <w:pPr>
        <w:rPr>
          <w:sz w:val="16"/>
        </w:rPr>
      </w:pPr>
      <w:r w:rsidRPr="00F24351">
        <w:rPr>
          <w:sz w:val="16"/>
        </w:rPr>
        <w:t xml:space="preserve">Natural Terrestrial Ecosystems would be affected by systemwide nuclear war through three principal stress factors: ionizing radiation; uv-B radiation; and climatic change. </w:t>
      </w:r>
      <w:r w:rsidRPr="0063625B">
        <w:rPr>
          <w:rStyle w:val="StyleUnderline"/>
          <w:highlight w:val="green"/>
        </w:rPr>
        <w:t xml:space="preserve">The </w:t>
      </w:r>
      <w:r w:rsidRPr="0063625B">
        <w:rPr>
          <w:rStyle w:val="Emphasis"/>
          <w:highlight w:val="green"/>
        </w:rPr>
        <w:t>cumulative effect</w:t>
      </w:r>
      <w:r w:rsidRPr="00F24351">
        <w:rPr>
          <w:sz w:val="16"/>
        </w:rPr>
        <w:t xml:space="preserve"> of these three factors </w:t>
      </w:r>
      <w:r w:rsidRPr="00F24351">
        <w:rPr>
          <w:rStyle w:val="StyleUnderline"/>
        </w:rPr>
        <w:t xml:space="preserve">would </w:t>
      </w:r>
      <w:r w:rsidRPr="0063625B">
        <w:rPr>
          <w:rStyle w:val="StyleUnderline"/>
          <w:highlight w:val="green"/>
        </w:rPr>
        <w:t>render the</w:t>
      </w:r>
      <w:r w:rsidRPr="0063625B">
        <w:rPr>
          <w:sz w:val="16"/>
          <w:highlight w:val="green"/>
        </w:rPr>
        <w:t xml:space="preserve"> </w:t>
      </w:r>
      <w:r w:rsidRPr="0063625B">
        <w:rPr>
          <w:rStyle w:val="Emphasis"/>
          <w:highlight w:val="green"/>
        </w:rPr>
        <w:t>entire planet a "hot spot"</w:t>
      </w:r>
      <w:r w:rsidRPr="00F24351">
        <w:rPr>
          <w:sz w:val="16"/>
        </w:rPr>
        <w:t xml:space="preserve"> where even vast forests would </w:t>
      </w:r>
      <w:r w:rsidRPr="00F24351">
        <w:rPr>
          <w:rStyle w:val="StyleUnderline"/>
        </w:rPr>
        <w:t>show</w:t>
      </w:r>
      <w:r w:rsidRPr="00F24351">
        <w:rPr>
          <w:sz w:val="16"/>
        </w:rPr>
        <w:t xml:space="preserve"> physiological and </w:t>
      </w:r>
      <w:r w:rsidRPr="00F24351">
        <w:rPr>
          <w:rStyle w:val="Emphasis"/>
        </w:rPr>
        <w:t>genetic damage</w:t>
      </w:r>
      <w:r w:rsidRPr="00F24351">
        <w:rPr>
          <w:sz w:val="16"/>
        </w:rPr>
        <w:t>.21</w:t>
      </w:r>
    </w:p>
    <w:p w14:paraId="2AA34ACD" w14:textId="77777777" w:rsidR="001B593B" w:rsidRPr="00F24351" w:rsidRDefault="001B593B" w:rsidP="001B593B">
      <w:pPr>
        <w:rPr>
          <w:sz w:val="16"/>
        </w:rPr>
      </w:pPr>
      <w:r w:rsidRPr="00F24351">
        <w:rPr>
          <w:sz w:val="16"/>
        </w:rPr>
        <w:t xml:space="preserve">Managed Terrestrial Ecosystems would be affected by systemwide nuclear war by radionuclide contamination of foods, chromosome breakage and gene mutations in crops, and yield-reducing sterility in seed crops. </w:t>
      </w:r>
      <w:r w:rsidRPr="00F24351">
        <w:rPr>
          <w:rStyle w:val="StyleUnderline"/>
        </w:rPr>
        <w:t>The</w:t>
      </w:r>
      <w:r w:rsidRPr="00F24351">
        <w:rPr>
          <w:sz w:val="16"/>
        </w:rPr>
        <w:t xml:space="preserve"> </w:t>
      </w:r>
      <w:r w:rsidRPr="00F24351">
        <w:rPr>
          <w:rStyle w:val="Emphasis"/>
        </w:rPr>
        <w:t>cumulative effect</w:t>
      </w:r>
      <w:r w:rsidRPr="00F24351">
        <w:rPr>
          <w:sz w:val="16"/>
        </w:rPr>
        <w:t xml:space="preserve"> of these changes </w:t>
      </w:r>
      <w:r w:rsidRPr="00F24351">
        <w:rPr>
          <w:rStyle w:val="StyleUnderline"/>
        </w:rPr>
        <w:t>would be the</w:t>
      </w:r>
      <w:r w:rsidRPr="00F24351">
        <w:rPr>
          <w:sz w:val="16"/>
        </w:rPr>
        <w:t xml:space="preserve"> </w:t>
      </w:r>
      <w:r w:rsidRPr="00F24351">
        <w:rPr>
          <w:rStyle w:val="Emphasis"/>
        </w:rPr>
        <w:t>disappearance</w:t>
      </w:r>
      <w:r w:rsidRPr="00F24351">
        <w:rPr>
          <w:sz w:val="16"/>
        </w:rPr>
        <w:t xml:space="preserve"> </w:t>
      </w:r>
      <w:r w:rsidRPr="00F24351">
        <w:rPr>
          <w:rStyle w:val="StyleUnderline"/>
        </w:rPr>
        <w:t>of the</w:t>
      </w:r>
      <w:r w:rsidRPr="00F24351">
        <w:rPr>
          <w:sz w:val="16"/>
        </w:rPr>
        <w:t xml:space="preserve"> </w:t>
      </w:r>
      <w:r w:rsidRPr="00F24351">
        <w:rPr>
          <w:rStyle w:val="Emphasis"/>
        </w:rPr>
        <w:t>tech</w:t>
      </w:r>
      <w:r w:rsidRPr="00F24351">
        <w:rPr>
          <w:sz w:val="16"/>
        </w:rPr>
        <w:t xml:space="preserve">nology </w:t>
      </w:r>
      <w:r w:rsidRPr="00F24351">
        <w:rPr>
          <w:rStyle w:val="Emphasis"/>
        </w:rPr>
        <w:t>base for ag</w:t>
      </w:r>
      <w:r w:rsidRPr="00F24351">
        <w:rPr>
          <w:sz w:val="16"/>
        </w:rPr>
        <w:t>riculture. Even if there were any significant 11 survivors, a return to normal world food production would be unimaginable.22</w:t>
      </w:r>
    </w:p>
    <w:p w14:paraId="55796E8B" w14:textId="77777777" w:rsidR="001B593B" w:rsidRPr="00F572A9" w:rsidRDefault="001B593B" w:rsidP="001B593B">
      <w:pPr>
        <w:rPr>
          <w:sz w:val="16"/>
        </w:rPr>
      </w:pPr>
      <w:r w:rsidRPr="00F24351">
        <w:rPr>
          <w:sz w:val="16"/>
        </w:rPr>
        <w:t xml:space="preserve">Aquatic effects of a systemwide nuclear war would stem from ionizing radiation from radionuclides in marine waters and fresh waters; solar uv radiation; and changes in water temperatures associated with climate. </w:t>
      </w:r>
      <w:r w:rsidRPr="00F24351">
        <w:rPr>
          <w:rStyle w:val="Emphasis"/>
        </w:rPr>
        <w:t>Irreversible injuries</w:t>
      </w:r>
      <w:r w:rsidRPr="00F24351">
        <w:rPr>
          <w:sz w:val="16"/>
        </w:rPr>
        <w:t xml:space="preserve"> to sensitive aquatic species </w:t>
      </w:r>
      <w:r w:rsidRPr="00F24351">
        <w:rPr>
          <w:rStyle w:val="StyleUnderline"/>
        </w:rPr>
        <w:t>could be anticipated</w:t>
      </w:r>
      <w:r w:rsidRPr="00F24351">
        <w:rPr>
          <w:sz w:val="16"/>
        </w:rPr>
        <w:t xml:space="preserve"> during the years of large transient increase in uv-B isolation. And the range of geographic distribution of sensitive populations of aquatic organisms could be reduced.23</w:t>
      </w:r>
    </w:p>
    <w:p w14:paraId="2E929CB2" w14:textId="77777777" w:rsidR="001B593B" w:rsidRDefault="001B593B" w:rsidP="001B593B">
      <w:pPr>
        <w:pStyle w:val="Heading4"/>
      </w:pPr>
      <w:r>
        <w:t xml:space="preserve">Prolif </w:t>
      </w:r>
      <w:r>
        <w:rPr>
          <w:u w:val="single"/>
        </w:rPr>
        <w:t>cascades</w:t>
      </w:r>
      <w:r>
        <w:t xml:space="preserve">---extinction. </w:t>
      </w:r>
    </w:p>
    <w:p w14:paraId="4992161B" w14:textId="77777777" w:rsidR="001B593B" w:rsidRPr="0095676E" w:rsidRDefault="001B593B" w:rsidP="001B593B">
      <w:r w:rsidRPr="00D47BA7">
        <w:rPr>
          <w:rStyle w:val="Style13ptBold"/>
        </w:rPr>
        <w:t>Cirincione</w:t>
      </w:r>
      <w:r>
        <w:rPr>
          <w:rStyle w:val="Style13ptBold"/>
        </w:rPr>
        <w:t xml:space="preserve"> </w:t>
      </w:r>
      <w:r w:rsidRPr="005779AB">
        <w:rPr>
          <w:b/>
          <w:bCs/>
          <w:sz w:val="26"/>
          <w:szCs w:val="26"/>
        </w:rPr>
        <w:t>’</w:t>
      </w:r>
      <w:r>
        <w:rPr>
          <w:b/>
          <w:bCs/>
          <w:sz w:val="26"/>
          <w:szCs w:val="26"/>
        </w:rPr>
        <w:t xml:space="preserve">20 </w:t>
      </w:r>
      <w:r>
        <w:t>[Joe</w:t>
      </w:r>
      <w:r w:rsidRPr="00397FCB">
        <w:t>;</w:t>
      </w:r>
      <w:r>
        <w:t xml:space="preserve"> March 20</w:t>
      </w:r>
      <w:r w:rsidRPr="00397FCB">
        <w:t>;</w:t>
      </w:r>
      <w:r>
        <w:t xml:space="preserve"> Former Vice President for National Security at the Center for American Progress;</w:t>
      </w:r>
      <w:r w:rsidRPr="00DE3A51">
        <w:t xml:space="preserve"> </w:t>
      </w:r>
      <w:r>
        <w:t>Responsible Statecraft, “Why Letting Our Allies Get Nuclear Weapons Is A Bad Idea,” https://responsiblestatecraft.org/2020/05/20/why-letting-our-allies-get-nuclear-weapons-is-a-bad-idea/</w:t>
      </w:r>
      <w:r w:rsidRPr="00397FCB">
        <w:t>]</w:t>
      </w:r>
    </w:p>
    <w:p w14:paraId="0466E18E" w14:textId="77777777" w:rsidR="001B593B" w:rsidRPr="00AC2139" w:rsidRDefault="001B593B" w:rsidP="001B593B">
      <w:pPr>
        <w:rPr>
          <w:sz w:val="16"/>
        </w:rPr>
      </w:pPr>
      <w:r w:rsidRPr="00AC2139">
        <w:rPr>
          <w:sz w:val="16"/>
        </w:rPr>
        <w:t xml:space="preserve">There is nothing automatic about </w:t>
      </w:r>
      <w:r w:rsidRPr="00AC2139">
        <w:rPr>
          <w:rStyle w:val="StyleUnderline"/>
        </w:rPr>
        <w:t xml:space="preserve">the nuclear </w:t>
      </w:r>
      <w:r w:rsidRPr="0063625B">
        <w:rPr>
          <w:rStyle w:val="Emphasis"/>
          <w:highlight w:val="green"/>
        </w:rPr>
        <w:t>domino theory</w:t>
      </w:r>
      <w:r w:rsidRPr="00AC2139">
        <w:rPr>
          <w:sz w:val="16"/>
        </w:rPr>
        <w:t xml:space="preserve">, and it has been successfully countered in some regions, but the theory </w:t>
      </w:r>
      <w:r w:rsidRPr="0063625B">
        <w:rPr>
          <w:rStyle w:val="StyleUnderline"/>
          <w:highlight w:val="green"/>
        </w:rPr>
        <w:t>is</w:t>
      </w:r>
      <w:r w:rsidRPr="00AC2139">
        <w:rPr>
          <w:rStyle w:val="StyleUnderline"/>
        </w:rPr>
        <w:t xml:space="preserve"> generally </w:t>
      </w:r>
      <w:r w:rsidRPr="0063625B">
        <w:rPr>
          <w:rStyle w:val="Emphasis"/>
          <w:highlight w:val="green"/>
        </w:rPr>
        <w:t>correct</w:t>
      </w:r>
      <w:r w:rsidRPr="00AC2139">
        <w:rPr>
          <w:rStyle w:val="StyleUnderline"/>
        </w:rPr>
        <w:t>. The Soviet Union got the bomb because</w:t>
      </w:r>
      <w:r w:rsidRPr="00AC2139">
        <w:rPr>
          <w:sz w:val="16"/>
        </w:rPr>
        <w:t xml:space="preserve">, as Stalin told his scientists </w:t>
      </w:r>
      <w:r w:rsidRPr="00AC2139">
        <w:rPr>
          <w:rStyle w:val="StyleUnderline"/>
        </w:rPr>
        <w:t>after Hiroshima, “The balance has been broken</w:t>
      </w:r>
      <w:r w:rsidRPr="00AC2139">
        <w:rPr>
          <w:sz w:val="16"/>
        </w:rPr>
        <w:t xml:space="preserve">. Build the bomb. It will remove the great danger from us.” </w:t>
      </w:r>
      <w:r w:rsidRPr="00AC2139">
        <w:rPr>
          <w:rStyle w:val="StyleUnderline"/>
        </w:rPr>
        <w:t>Britain and France got the bomb because the Soviets (and the U.S.) had it. China did the same, then India</w:t>
      </w:r>
      <w:r w:rsidRPr="00AC2139">
        <w:rPr>
          <w:sz w:val="16"/>
        </w:rPr>
        <w:t xml:space="preserve"> got the bomb because China did; </w:t>
      </w:r>
      <w:r w:rsidRPr="00AC2139">
        <w:rPr>
          <w:rStyle w:val="StyleUnderline"/>
        </w:rPr>
        <w:t>Pakistan because India did</w:t>
      </w:r>
      <w:r w:rsidRPr="00AC2139">
        <w:rPr>
          <w:sz w:val="16"/>
        </w:rPr>
        <w:t>.</w:t>
      </w:r>
    </w:p>
    <w:p w14:paraId="79E7AC98" w14:textId="77777777" w:rsidR="001B593B" w:rsidRPr="00AC2139" w:rsidRDefault="001B593B" w:rsidP="001B593B">
      <w:pPr>
        <w:rPr>
          <w:sz w:val="16"/>
        </w:rPr>
      </w:pPr>
      <w:r w:rsidRPr="00AC2139">
        <w:rPr>
          <w:sz w:val="16"/>
        </w:rPr>
        <w:t xml:space="preserve">Nuclear competition in Asia would not end if South Korea decided to build a nuclear arsenal. </w:t>
      </w:r>
      <w:r w:rsidRPr="0063625B">
        <w:rPr>
          <w:rStyle w:val="StyleUnderline"/>
          <w:highlight w:val="green"/>
        </w:rPr>
        <w:t>Others</w:t>
      </w:r>
      <w:r w:rsidRPr="00AC2139">
        <w:rPr>
          <w:sz w:val="16"/>
        </w:rPr>
        <w:t xml:space="preserve"> in the region </w:t>
      </w:r>
      <w:r w:rsidRPr="0063625B">
        <w:rPr>
          <w:rStyle w:val="StyleUnderline"/>
          <w:highlight w:val="green"/>
        </w:rPr>
        <w:t>would</w:t>
      </w:r>
      <w:r w:rsidRPr="00AC2139">
        <w:rPr>
          <w:rStyle w:val="StyleUnderline"/>
        </w:rPr>
        <w:t xml:space="preserve"> likely </w:t>
      </w:r>
      <w:r w:rsidRPr="0063625B">
        <w:rPr>
          <w:rStyle w:val="Emphasis"/>
          <w:highlight w:val="green"/>
        </w:rPr>
        <w:t>follow</w:t>
      </w:r>
      <w:r w:rsidRPr="0095676E">
        <w:rPr>
          <w:rStyle w:val="Emphasis"/>
        </w:rPr>
        <w:t xml:space="preserve"> suit</w:t>
      </w:r>
      <w:r w:rsidRPr="00AC2139">
        <w:rPr>
          <w:sz w:val="16"/>
        </w:rPr>
        <w:t xml:space="preserve">. Japan, Taiwan, perhaps Vietnam. Similarly, a Saudi bomb would likely beget an Iranian bomb, a Turkish bomb and even an Egyptian bomb. Far from making the region — and the United States — safer, these </w:t>
      </w:r>
      <w:r w:rsidRPr="0063625B">
        <w:rPr>
          <w:rStyle w:val="Emphasis"/>
          <w:highlight w:val="green"/>
        </w:rPr>
        <w:t>arms races</w:t>
      </w:r>
      <w:r w:rsidRPr="00AC2139">
        <w:rPr>
          <w:rStyle w:val="StyleUnderline"/>
        </w:rPr>
        <w:t xml:space="preserve"> would </w:t>
      </w:r>
      <w:r w:rsidRPr="0063625B">
        <w:rPr>
          <w:rStyle w:val="Emphasis"/>
          <w:highlight w:val="green"/>
        </w:rPr>
        <w:t>blanket the globe</w:t>
      </w:r>
      <w:r w:rsidRPr="0063625B">
        <w:rPr>
          <w:rStyle w:val="StyleUnderline"/>
          <w:highlight w:val="green"/>
        </w:rPr>
        <w:t xml:space="preserve"> with </w:t>
      </w:r>
      <w:r w:rsidRPr="0095676E">
        <w:rPr>
          <w:rStyle w:val="Emphasis"/>
        </w:rPr>
        <w:t xml:space="preserve">nuclear </w:t>
      </w:r>
      <w:r w:rsidRPr="0063625B">
        <w:rPr>
          <w:rStyle w:val="Emphasis"/>
          <w:highlight w:val="green"/>
        </w:rPr>
        <w:t>tripwires</w:t>
      </w:r>
      <w:r w:rsidRPr="00AC2139">
        <w:rPr>
          <w:rStyle w:val="StyleUnderline"/>
        </w:rPr>
        <w:t xml:space="preserve">, each </w:t>
      </w:r>
      <w:r w:rsidRPr="0063625B">
        <w:rPr>
          <w:rStyle w:val="Emphasis"/>
          <w:highlight w:val="green"/>
        </w:rPr>
        <w:t>primed</w:t>
      </w:r>
      <w:r w:rsidRPr="0063625B">
        <w:rPr>
          <w:rStyle w:val="StyleUnderline"/>
          <w:highlight w:val="green"/>
        </w:rPr>
        <w:t xml:space="preserve"> to </w:t>
      </w:r>
      <w:r w:rsidRPr="0063625B">
        <w:rPr>
          <w:rStyle w:val="Emphasis"/>
          <w:highlight w:val="green"/>
        </w:rPr>
        <w:t>unleash</w:t>
      </w:r>
      <w:r w:rsidRPr="00AC2139">
        <w:rPr>
          <w:rStyle w:val="Emphasis"/>
        </w:rPr>
        <w:t xml:space="preserve"> unprecedented </w:t>
      </w:r>
      <w:r w:rsidRPr="0063625B">
        <w:rPr>
          <w:rStyle w:val="Emphasis"/>
          <w:highlight w:val="green"/>
        </w:rPr>
        <w:t>destruction</w:t>
      </w:r>
      <w:r w:rsidRPr="00AC2139">
        <w:rPr>
          <w:rStyle w:val="StyleUnderline"/>
        </w:rPr>
        <w:t xml:space="preserve"> at the slightest twitch</w:t>
      </w:r>
      <w:r w:rsidRPr="00AC2139">
        <w:rPr>
          <w:sz w:val="16"/>
        </w:rPr>
        <w:t>.</w:t>
      </w:r>
    </w:p>
    <w:p w14:paraId="47D54345" w14:textId="77777777" w:rsidR="001B593B" w:rsidRPr="00AC2139" w:rsidRDefault="001B593B" w:rsidP="001B593B">
      <w:pPr>
        <w:rPr>
          <w:sz w:val="16"/>
        </w:rPr>
      </w:pPr>
      <w:r w:rsidRPr="00AC2139">
        <w:rPr>
          <w:sz w:val="16"/>
        </w:rPr>
        <w:t xml:space="preserve">Where you stand determines what you see. Kennedy and the other </w:t>
      </w:r>
      <w:r w:rsidRPr="00AC2139">
        <w:rPr>
          <w:rStyle w:val="StyleUnderline"/>
        </w:rPr>
        <w:t>presidents</w:t>
      </w:r>
      <w:r w:rsidRPr="00AC2139">
        <w:rPr>
          <w:sz w:val="16"/>
        </w:rPr>
        <w:t xml:space="preserve"> stood atop the chain of command, and their own experiences with that awful responsibility (particularly with the near-miss of the Cuban Missile Crisis) colored how they saw nuclear politics. They </w:t>
      </w:r>
      <w:r w:rsidRPr="00AC2139">
        <w:rPr>
          <w:rStyle w:val="StyleUnderline"/>
        </w:rPr>
        <w:t xml:space="preserve">recognized the limitations of theory in a world characterized by </w:t>
      </w:r>
      <w:r w:rsidRPr="00AC2139">
        <w:rPr>
          <w:rStyle w:val="Emphasis"/>
        </w:rPr>
        <w:t>imperfect information</w:t>
      </w:r>
      <w:r w:rsidRPr="00AC2139">
        <w:rPr>
          <w:rStyle w:val="StyleUnderline"/>
        </w:rPr>
        <w:t xml:space="preserve"> and the </w:t>
      </w:r>
      <w:r w:rsidRPr="00AC2139">
        <w:rPr>
          <w:rStyle w:val="Emphasis"/>
        </w:rPr>
        <w:t>frictions of human interaction</w:t>
      </w:r>
      <w:r w:rsidRPr="00AC2139">
        <w:rPr>
          <w:rStyle w:val="StyleUnderline"/>
        </w:rPr>
        <w:t xml:space="preserve">. They understood what the nuclear theorists could not — that more countries having nuclear weapons would </w:t>
      </w:r>
      <w:r w:rsidRPr="00AC2139">
        <w:rPr>
          <w:rStyle w:val="Emphasis"/>
        </w:rPr>
        <w:t>only increase</w:t>
      </w:r>
      <w:r w:rsidRPr="00AC2139">
        <w:rPr>
          <w:rStyle w:val="StyleUnderline"/>
        </w:rPr>
        <w:t xml:space="preserve"> the risk of their use, </w:t>
      </w:r>
      <w:r w:rsidRPr="00AC2139">
        <w:rPr>
          <w:rStyle w:val="Emphasis"/>
        </w:rPr>
        <w:t>not lessen</w:t>
      </w:r>
      <w:r w:rsidRPr="00AC2139">
        <w:rPr>
          <w:rStyle w:val="StyleUnderline"/>
        </w:rPr>
        <w:t xml:space="preserve"> it</w:t>
      </w:r>
      <w:r w:rsidRPr="00AC2139">
        <w:rPr>
          <w:sz w:val="16"/>
        </w:rPr>
        <w:t>.</w:t>
      </w:r>
    </w:p>
    <w:p w14:paraId="5B82983D" w14:textId="77777777" w:rsidR="001B593B" w:rsidRPr="00AC2139" w:rsidRDefault="001B593B" w:rsidP="001B593B">
      <w:pPr>
        <w:rPr>
          <w:sz w:val="16"/>
        </w:rPr>
      </w:pPr>
      <w:r w:rsidRPr="00AC2139">
        <w:rPr>
          <w:sz w:val="16"/>
        </w:rPr>
        <w:t xml:space="preserve">Three months before the Cuban Crisis, Kennedy’s Secretary of Defense, Robert McNamara, gave a speech in Ann Arbor, Michigan where he laid out this danger. “The mere fact that no nation could rationally take steps leading to nuclear war does not guarantee that a nuclear war cannot take place,” he said. “Not only do nations sometimes act in ways that are hard to explain on a rational basis, but </w:t>
      </w:r>
      <w:r w:rsidRPr="00AC2139">
        <w:rPr>
          <w:rStyle w:val="Emphasis"/>
        </w:rPr>
        <w:t>even when</w:t>
      </w:r>
      <w:r w:rsidRPr="00AC2139">
        <w:rPr>
          <w:rStyle w:val="StyleUnderline"/>
        </w:rPr>
        <w:t xml:space="preserve"> acting</w:t>
      </w:r>
      <w:r w:rsidRPr="00AC2139">
        <w:rPr>
          <w:sz w:val="16"/>
        </w:rPr>
        <w:t xml:space="preserve"> in a </w:t>
      </w:r>
      <w:r w:rsidRPr="00AC2139">
        <w:rPr>
          <w:rStyle w:val="Emphasis"/>
        </w:rPr>
        <w:t>‘rational’</w:t>
      </w:r>
      <w:r w:rsidRPr="00AC2139">
        <w:rPr>
          <w:sz w:val="16"/>
        </w:rPr>
        <w:t xml:space="preserve"> way </w:t>
      </w:r>
      <w:r w:rsidRPr="00AC2139">
        <w:rPr>
          <w:rStyle w:val="StyleUnderline"/>
        </w:rPr>
        <w:t>they</w:t>
      </w:r>
      <w:r w:rsidRPr="00AC2139">
        <w:rPr>
          <w:sz w:val="16"/>
        </w:rPr>
        <w:t xml:space="preserve"> sometimes, indeed disturbingly </w:t>
      </w:r>
      <w:r w:rsidRPr="00AC2139">
        <w:rPr>
          <w:rStyle w:val="StyleUnderline"/>
        </w:rPr>
        <w:t xml:space="preserve">often, act on the basis of </w:t>
      </w:r>
      <w:r w:rsidRPr="00AC2139">
        <w:rPr>
          <w:rStyle w:val="Emphasis"/>
        </w:rPr>
        <w:t>misunderstandings</w:t>
      </w:r>
      <w:r w:rsidRPr="00AC2139">
        <w:rPr>
          <w:sz w:val="16"/>
        </w:rPr>
        <w:t xml:space="preserve"> of the true facts of a situation. They misjudge the way others will react, and the way others will interpret what they are doing.”</w:t>
      </w:r>
    </w:p>
    <w:p w14:paraId="3C1744C3" w14:textId="77777777" w:rsidR="001B593B" w:rsidRPr="00AC2139" w:rsidRDefault="001B593B" w:rsidP="001B593B">
      <w:pPr>
        <w:rPr>
          <w:rStyle w:val="StyleUnderline"/>
        </w:rPr>
      </w:pPr>
      <w:r w:rsidRPr="00AC2139">
        <w:rPr>
          <w:rStyle w:val="StyleUnderline"/>
        </w:rPr>
        <w:t xml:space="preserve">Any attempt to rationalize nuclear relationships — treating adversaries like two sides of a balanced equation — removes the </w:t>
      </w:r>
      <w:r w:rsidRPr="00AC2139">
        <w:rPr>
          <w:rStyle w:val="Emphasis"/>
        </w:rPr>
        <w:t>human factor</w:t>
      </w:r>
      <w:r w:rsidRPr="00AC2139">
        <w:rPr>
          <w:rStyle w:val="StyleUnderline"/>
        </w:rPr>
        <w:t xml:space="preserve">: the tendency towards irrationality and error. In a world with just a handful of nuclear states, that factor has </w:t>
      </w:r>
      <w:r w:rsidRPr="00AC2139">
        <w:rPr>
          <w:rStyle w:val="Emphasis"/>
        </w:rPr>
        <w:t>already</w:t>
      </w:r>
      <w:r w:rsidRPr="00AC2139">
        <w:rPr>
          <w:rStyle w:val="StyleUnderline"/>
        </w:rPr>
        <w:t xml:space="preserve"> nearly led to </w:t>
      </w:r>
      <w:r w:rsidRPr="0063625B">
        <w:rPr>
          <w:rStyle w:val="StyleUnderline"/>
          <w:highlight w:val="green"/>
        </w:rPr>
        <w:t>apocalypse</w:t>
      </w:r>
      <w:r w:rsidRPr="00AC2139">
        <w:rPr>
          <w:rStyle w:val="StyleUnderline"/>
        </w:rPr>
        <w:t xml:space="preserve">. In a world with a </w:t>
      </w:r>
      <w:r w:rsidRPr="00AC2139">
        <w:rPr>
          <w:rStyle w:val="Emphasis"/>
        </w:rPr>
        <w:t>dozen more</w:t>
      </w:r>
      <w:r w:rsidRPr="00AC2139">
        <w:rPr>
          <w:rStyle w:val="StyleUnderline"/>
        </w:rPr>
        <w:t xml:space="preserve">, those </w:t>
      </w:r>
      <w:r w:rsidRPr="0063625B">
        <w:rPr>
          <w:rStyle w:val="StyleUnderline"/>
          <w:highlight w:val="green"/>
        </w:rPr>
        <w:t>risks</w:t>
      </w:r>
      <w:r w:rsidRPr="00AC2139">
        <w:rPr>
          <w:rStyle w:val="StyleUnderline"/>
        </w:rPr>
        <w:t xml:space="preserve"> would </w:t>
      </w:r>
      <w:r w:rsidRPr="0063625B">
        <w:rPr>
          <w:rStyle w:val="Emphasis"/>
          <w:highlight w:val="green"/>
        </w:rPr>
        <w:t>go up exponentially</w:t>
      </w:r>
      <w:r w:rsidRPr="00AC2139">
        <w:rPr>
          <w:sz w:val="16"/>
        </w:rPr>
        <w:t>.</w:t>
      </w:r>
    </w:p>
    <w:p w14:paraId="63B5B631" w14:textId="77777777" w:rsidR="001B593B" w:rsidRPr="00A5247C" w:rsidRDefault="001B593B" w:rsidP="001B593B">
      <w:pPr>
        <w:rPr>
          <w:sz w:val="16"/>
        </w:rPr>
      </w:pPr>
      <w:r w:rsidRPr="00AC2139">
        <w:rPr>
          <w:rStyle w:val="StyleUnderline"/>
        </w:rPr>
        <w:t xml:space="preserve">It does not have to be this way. </w:t>
      </w:r>
      <w:r w:rsidRPr="0063625B">
        <w:rPr>
          <w:rStyle w:val="StyleUnderline"/>
          <w:highlight w:val="green"/>
        </w:rPr>
        <w:t>For</w:t>
      </w:r>
      <w:r w:rsidRPr="00AC2139">
        <w:rPr>
          <w:rStyle w:val="StyleUnderline"/>
        </w:rPr>
        <w:t xml:space="preserve"> over </w:t>
      </w:r>
      <w:r w:rsidRPr="0063625B">
        <w:rPr>
          <w:rStyle w:val="StyleUnderline"/>
          <w:highlight w:val="green"/>
        </w:rPr>
        <w:t>50 years</w:t>
      </w:r>
      <w:r w:rsidRPr="00AC2139">
        <w:rPr>
          <w:rStyle w:val="StyleUnderline"/>
        </w:rPr>
        <w:t>, since the</w:t>
      </w:r>
      <w:r w:rsidRPr="00AC2139">
        <w:rPr>
          <w:sz w:val="16"/>
        </w:rPr>
        <w:t xml:space="preserve"> signing of the Nuclear </w:t>
      </w:r>
      <w:r w:rsidRPr="0081160E">
        <w:rPr>
          <w:rStyle w:val="Emphasis"/>
        </w:rPr>
        <w:t>N</w:t>
      </w:r>
      <w:r w:rsidRPr="00AC2139">
        <w:rPr>
          <w:sz w:val="16"/>
        </w:rPr>
        <w:t>on-</w:t>
      </w:r>
      <w:r w:rsidRPr="00AC2139">
        <w:rPr>
          <w:rStyle w:val="Emphasis"/>
        </w:rPr>
        <w:t>P</w:t>
      </w:r>
      <w:r w:rsidRPr="00AC2139">
        <w:rPr>
          <w:sz w:val="16"/>
        </w:rPr>
        <w:t xml:space="preserve">roliferation </w:t>
      </w:r>
      <w:r w:rsidRPr="00AC2139">
        <w:rPr>
          <w:rStyle w:val="Emphasis"/>
        </w:rPr>
        <w:t>T</w:t>
      </w:r>
      <w:r w:rsidRPr="00AC2139">
        <w:rPr>
          <w:sz w:val="16"/>
        </w:rPr>
        <w:t xml:space="preserve">reaty, </w:t>
      </w:r>
      <w:r w:rsidRPr="00AC2139">
        <w:rPr>
          <w:rStyle w:val="StyleUnderline"/>
        </w:rPr>
        <w:t xml:space="preserve">successful diplomacy, </w:t>
      </w:r>
      <w:r w:rsidRPr="00AC2139">
        <w:rPr>
          <w:rStyle w:val="Emphasis"/>
        </w:rPr>
        <w:t xml:space="preserve">security </w:t>
      </w:r>
      <w:r w:rsidRPr="0063625B">
        <w:rPr>
          <w:rStyle w:val="Emphasis"/>
          <w:highlight w:val="green"/>
        </w:rPr>
        <w:t>assurances</w:t>
      </w:r>
      <w:r w:rsidRPr="0063625B">
        <w:rPr>
          <w:rStyle w:val="StyleUnderline"/>
          <w:highlight w:val="green"/>
        </w:rPr>
        <w:t>, and</w:t>
      </w:r>
      <w:r w:rsidRPr="00AC2139">
        <w:rPr>
          <w:rStyle w:val="StyleUnderline"/>
        </w:rPr>
        <w:t xml:space="preserve"> global </w:t>
      </w:r>
      <w:r w:rsidRPr="0063625B">
        <w:rPr>
          <w:rStyle w:val="StyleUnderline"/>
          <w:highlight w:val="green"/>
        </w:rPr>
        <w:t>norms</w:t>
      </w:r>
      <w:r w:rsidRPr="00AC2139">
        <w:rPr>
          <w:rStyle w:val="StyleUnderline"/>
        </w:rPr>
        <w:t xml:space="preserve"> have largely </w:t>
      </w:r>
      <w:r w:rsidRPr="0063625B">
        <w:rPr>
          <w:rStyle w:val="Emphasis"/>
          <w:highlight w:val="green"/>
        </w:rPr>
        <w:t>kept</w:t>
      </w:r>
      <w:r w:rsidRPr="00AC2139">
        <w:rPr>
          <w:rStyle w:val="Emphasis"/>
        </w:rPr>
        <w:t xml:space="preserve"> nuclear </w:t>
      </w:r>
      <w:r w:rsidRPr="0063625B">
        <w:rPr>
          <w:rStyle w:val="Emphasis"/>
          <w:highlight w:val="green"/>
        </w:rPr>
        <w:t>prolif</w:t>
      </w:r>
      <w:r w:rsidRPr="00AC2139">
        <w:rPr>
          <w:rStyle w:val="Emphasis"/>
        </w:rPr>
        <w:t xml:space="preserve">eration </w:t>
      </w:r>
      <w:r w:rsidRPr="0063625B">
        <w:rPr>
          <w:rStyle w:val="Emphasis"/>
          <w:highlight w:val="green"/>
        </w:rPr>
        <w:t>at bay</w:t>
      </w:r>
      <w:r w:rsidRPr="0063625B">
        <w:rPr>
          <w:rStyle w:val="StyleUnderline"/>
          <w:highlight w:val="green"/>
        </w:rPr>
        <w:t>. The nightmare</w:t>
      </w:r>
      <w:r w:rsidRPr="00AC2139">
        <w:rPr>
          <w:rStyle w:val="StyleUnderline"/>
        </w:rPr>
        <w:t xml:space="preserve"> scenario of dozens of nuclear states </w:t>
      </w:r>
      <w:r w:rsidRPr="0063625B">
        <w:rPr>
          <w:rStyle w:val="StyleUnderline"/>
          <w:highlight w:val="green"/>
        </w:rPr>
        <w:t>has</w:t>
      </w:r>
      <w:r w:rsidRPr="00AC2139">
        <w:rPr>
          <w:rStyle w:val="StyleUnderline"/>
        </w:rPr>
        <w:t xml:space="preserve"> </w:t>
      </w:r>
      <w:r w:rsidRPr="00AC2139">
        <w:rPr>
          <w:rStyle w:val="Emphasis"/>
        </w:rPr>
        <w:t xml:space="preserve">so far </w:t>
      </w:r>
      <w:r w:rsidRPr="0063625B">
        <w:rPr>
          <w:rStyle w:val="Emphasis"/>
          <w:highlight w:val="green"/>
        </w:rPr>
        <w:t>been averted</w:t>
      </w:r>
      <w:r w:rsidRPr="00AC2139">
        <w:rPr>
          <w:rStyle w:val="StyleUnderline"/>
        </w:rPr>
        <w:t xml:space="preserve">, in no small part </w:t>
      </w:r>
      <w:r w:rsidRPr="0063625B">
        <w:rPr>
          <w:rStyle w:val="StyleUnderline"/>
          <w:highlight w:val="green"/>
        </w:rPr>
        <w:t>through</w:t>
      </w:r>
      <w:r w:rsidRPr="00AC2139">
        <w:rPr>
          <w:rStyle w:val="StyleUnderline"/>
        </w:rPr>
        <w:t xml:space="preserve"> the conscious and continual </w:t>
      </w:r>
      <w:r w:rsidRPr="0063625B">
        <w:rPr>
          <w:rStyle w:val="StyleUnderline"/>
          <w:highlight w:val="green"/>
        </w:rPr>
        <w:t xml:space="preserve">effort of </w:t>
      </w:r>
      <w:r w:rsidRPr="0063625B">
        <w:rPr>
          <w:rStyle w:val="Emphasis"/>
          <w:highlight w:val="green"/>
        </w:rPr>
        <w:t>America</w:t>
      </w:r>
      <w:r w:rsidRPr="00AC2139">
        <w:rPr>
          <w:sz w:val="16"/>
        </w:rPr>
        <w:t xml:space="preserve">n presidential administrations of both parties. Yes, there will always be those who advocate for more nuclear weapons in more hands. But the forces of restraint, and with it, </w:t>
      </w:r>
      <w:r w:rsidRPr="0063625B">
        <w:rPr>
          <w:rStyle w:val="Emphasis"/>
          <w:highlight w:val="green"/>
        </w:rPr>
        <w:t>survival</w:t>
      </w:r>
      <w:r w:rsidRPr="00AC2139">
        <w:rPr>
          <w:sz w:val="16"/>
        </w:rPr>
        <w:t xml:space="preserve">,  have prevailed and </w:t>
      </w:r>
      <w:r w:rsidRPr="0063625B">
        <w:rPr>
          <w:rStyle w:val="StyleUnderline"/>
          <w:highlight w:val="green"/>
        </w:rPr>
        <w:t>can</w:t>
      </w:r>
      <w:r w:rsidRPr="00AC2139">
        <w:rPr>
          <w:sz w:val="16"/>
        </w:rPr>
        <w:t xml:space="preserve"> continue to </w:t>
      </w:r>
      <w:r w:rsidRPr="0063625B">
        <w:rPr>
          <w:rStyle w:val="StyleUnderline"/>
          <w:highlight w:val="green"/>
        </w:rPr>
        <w:t xml:space="preserve">prevail if </w:t>
      </w:r>
      <w:r w:rsidRPr="0063625B">
        <w:rPr>
          <w:rStyle w:val="Emphasis"/>
          <w:highlight w:val="green"/>
        </w:rPr>
        <w:t>U.S.</w:t>
      </w:r>
      <w:r w:rsidRPr="00AC2139">
        <w:rPr>
          <w:rStyle w:val="Emphasis"/>
        </w:rPr>
        <w:t xml:space="preserve"> policy </w:t>
      </w:r>
      <w:r w:rsidRPr="0063625B">
        <w:rPr>
          <w:rStyle w:val="Emphasis"/>
          <w:highlight w:val="green"/>
        </w:rPr>
        <w:t>leads the way</w:t>
      </w:r>
      <w:r w:rsidRPr="00AC2139">
        <w:rPr>
          <w:sz w:val="16"/>
        </w:rPr>
        <w:t>.</w:t>
      </w:r>
    </w:p>
    <w:p w14:paraId="4D1B6F56" w14:textId="77777777" w:rsidR="001B593B" w:rsidRPr="00C01507" w:rsidRDefault="001B593B" w:rsidP="001B593B"/>
    <w:p w14:paraId="308B018C" w14:textId="77777777" w:rsidR="001B593B" w:rsidRDefault="001B593B" w:rsidP="001B593B">
      <w:pPr>
        <w:pStyle w:val="Heading3"/>
      </w:pPr>
      <w:r>
        <w:t>2nc fracking key to econ</w:t>
      </w:r>
    </w:p>
    <w:p w14:paraId="5FC72063" w14:textId="77777777" w:rsidR="001B593B" w:rsidRDefault="001B593B" w:rsidP="001B593B">
      <w:pPr>
        <w:pStyle w:val="Heading4"/>
      </w:pPr>
      <w:r>
        <w:t>Fracking key to the US economy</w:t>
      </w:r>
    </w:p>
    <w:p w14:paraId="75326F92" w14:textId="77777777" w:rsidR="001B593B" w:rsidRPr="00FC0183" w:rsidRDefault="001B593B" w:rsidP="001B593B">
      <w:r w:rsidRPr="00FC0183">
        <w:rPr>
          <w:b/>
          <w:bCs/>
        </w:rPr>
        <w:t xml:space="preserve">Loris 20 </w:t>
      </w:r>
      <w:r>
        <w:t>[Nick Loris, “A Ban on Hydraulic Fracturing? No Fracking Way,” Feb 21, 2020, https://www.heritage.org/energy-economics/commentary/ban-hydraulic-fracturing-no-fracking-way]</w:t>
      </w:r>
    </w:p>
    <w:p w14:paraId="2AEF2CAD" w14:textId="77777777" w:rsidR="001B593B" w:rsidRDefault="001B593B" w:rsidP="001B593B">
      <w:pPr>
        <w:rPr>
          <w:rStyle w:val="Emphasis"/>
        </w:rPr>
      </w:pPr>
      <w:r w:rsidRPr="00FC0183">
        <w:rPr>
          <w:sz w:val="16"/>
        </w:rPr>
        <w:t xml:space="preserve">Thanks to advances in smart-extraction technologies, </w:t>
      </w:r>
      <w:r w:rsidRPr="00FC0183">
        <w:rPr>
          <w:rStyle w:val="StyleUnderline"/>
        </w:rPr>
        <w:t>the United States is now the world's largest oil and natural gas producer</w:t>
      </w:r>
      <w:r w:rsidRPr="00FC0183">
        <w:rPr>
          <w:sz w:val="16"/>
        </w:rPr>
        <w:t xml:space="preserve">. </w:t>
      </w:r>
      <w:r w:rsidRPr="00FC0183">
        <w:rPr>
          <w:rStyle w:val="StyleUnderline"/>
        </w:rPr>
        <w:t>Stripping the U.S. of that distinction without any sound scientific reason for doing so would not only devastate the country's thriving energy sector</w:t>
      </w:r>
      <w:r w:rsidRPr="00FC0183">
        <w:rPr>
          <w:sz w:val="16"/>
        </w:rPr>
        <w:t xml:space="preserve">, </w:t>
      </w:r>
      <w:r w:rsidRPr="00FC0183">
        <w:rPr>
          <w:rStyle w:val="Emphasis"/>
        </w:rPr>
        <w:t>but all of the jobs and industries that support it.</w:t>
      </w:r>
    </w:p>
    <w:p w14:paraId="3491AD68" w14:textId="77777777" w:rsidR="001B593B" w:rsidRPr="00FC0183" w:rsidRDefault="001B593B" w:rsidP="001B593B">
      <w:pPr>
        <w:rPr>
          <w:sz w:val="16"/>
        </w:rPr>
      </w:pPr>
      <w:r w:rsidRPr="00FC0183">
        <w:rPr>
          <w:rStyle w:val="Emphasis"/>
        </w:rPr>
        <w:t>America's energy renaissance has meant more work</w:t>
      </w:r>
      <w:r w:rsidRPr="00FC0183">
        <w:rPr>
          <w:sz w:val="16"/>
        </w:rPr>
        <w:t xml:space="preserve"> for geologists, engineers, truck drivers and pipe-welders. It means more work for waiters, hotel staff, mechanics and barbers. An economic revitalization has taken place in struggling parts of the country where businesses specifically cite cheap, plentiful natural gas as the reason for locating there. A fracking ban would wipe those economic gains away.</w:t>
      </w:r>
    </w:p>
    <w:p w14:paraId="53B65056" w14:textId="77777777" w:rsidR="001B593B" w:rsidRPr="00FC0183" w:rsidRDefault="001B593B" w:rsidP="001B593B">
      <w:pPr>
        <w:rPr>
          <w:sz w:val="16"/>
        </w:rPr>
      </w:pPr>
      <w:r w:rsidRPr="00FC0183">
        <w:rPr>
          <w:sz w:val="16"/>
        </w:rPr>
        <w:t xml:space="preserve">And </w:t>
      </w:r>
      <w:r w:rsidRPr="00FC0183">
        <w:rPr>
          <w:rStyle w:val="StyleUnderline"/>
        </w:rPr>
        <w:t>let's not forget the hundreds of millions of Americans who rely on affordable, reliable power</w:t>
      </w:r>
      <w:r w:rsidRPr="00FC0183">
        <w:rPr>
          <w:sz w:val="16"/>
        </w:rPr>
        <w:t>. As families pump more heat into their homes in the winter, the U.S. Energy Information Administration reported that February natural gas prices are the lowest they've been in 20 years.</w:t>
      </w:r>
    </w:p>
    <w:p w14:paraId="1434E01E" w14:textId="77777777" w:rsidR="001B593B" w:rsidRPr="00FC0183" w:rsidRDefault="001B593B" w:rsidP="001B593B">
      <w:pPr>
        <w:rPr>
          <w:sz w:val="16"/>
        </w:rPr>
      </w:pPr>
      <w:r w:rsidRPr="00FC0183">
        <w:rPr>
          <w:sz w:val="16"/>
        </w:rPr>
        <w:t xml:space="preserve">In effect, </w:t>
      </w:r>
      <w:r w:rsidRPr="00FC0183">
        <w:rPr>
          <w:rStyle w:val="StyleUnderline"/>
        </w:rPr>
        <w:t>the shale gas boom is acting like a tax cut, putting more money back in families' wallets</w:t>
      </w:r>
      <w:r w:rsidRPr="00FC0183">
        <w:rPr>
          <w:sz w:val="16"/>
        </w:rPr>
        <w:t>. The Council of Economic Advisers recently found that the shale boom saves U.S. consumers nearly $203 billion annually—about $2,500 for a family of four.</w:t>
      </w:r>
    </w:p>
    <w:p w14:paraId="4B868F74" w14:textId="77777777" w:rsidR="001B593B" w:rsidRDefault="001B593B" w:rsidP="001B593B">
      <w:pPr>
        <w:rPr>
          <w:rStyle w:val="StyleUnderline"/>
        </w:rPr>
      </w:pPr>
      <w:r w:rsidRPr="00FC0183">
        <w:rPr>
          <w:sz w:val="16"/>
        </w:rPr>
        <w:t xml:space="preserve">Alternatively, </w:t>
      </w:r>
      <w:r w:rsidRPr="00FC0183">
        <w:rPr>
          <w:rStyle w:val="Emphasis"/>
        </w:rPr>
        <w:t>prohibiting domestic development would serve as a massive tax hike</w:t>
      </w:r>
      <w:r w:rsidRPr="00FC0183">
        <w:rPr>
          <w:sz w:val="16"/>
        </w:rPr>
        <w:t xml:space="preserve">. And it would not just harm families at the pump and at the meter, but for all the goods and services they buy. </w:t>
      </w:r>
      <w:r w:rsidRPr="00FC0183">
        <w:rPr>
          <w:rStyle w:val="StyleUnderline"/>
        </w:rPr>
        <w:t>America's poorest families would be hit hardest because they spend a higher percentage of their budget on energy bills.</w:t>
      </w:r>
    </w:p>
    <w:p w14:paraId="043A2398" w14:textId="77777777" w:rsidR="001B593B" w:rsidRPr="00FC0183" w:rsidRDefault="001B593B" w:rsidP="001B593B">
      <w:pPr>
        <w:rPr>
          <w:sz w:val="16"/>
        </w:rPr>
      </w:pPr>
      <w:r w:rsidRPr="00FC0183">
        <w:rPr>
          <w:sz w:val="16"/>
        </w:rPr>
        <w:t>Even the international community has weighed in on what a terrible idea a fracking ban would be. Last year, International Energy Agency Executive Director Fatih Birol told CNBC, "</w:t>
      </w:r>
      <w:r w:rsidRPr="00FC0183">
        <w:rPr>
          <w:rStyle w:val="StyleUnderline"/>
        </w:rPr>
        <w:t>This would have major implications on the market for the U.S. economy, for jobs growth and everything, and not good news for energy security, because for example U.S. natural gas provides a lot of security to the markets</w:t>
      </w:r>
      <w:r w:rsidRPr="00FC0183">
        <w:rPr>
          <w:sz w:val="16"/>
        </w:rPr>
        <w:t>." Increased supplies and inventories has created a welcome cushion to withstand the adverse economic impacts of geopolitical events that would typically send prices skyrocketing.</w:t>
      </w:r>
    </w:p>
    <w:p w14:paraId="45743883" w14:textId="77777777" w:rsidR="001B593B" w:rsidRDefault="001B593B" w:rsidP="001B593B">
      <w:r w:rsidRPr="00FC0183">
        <w:rPr>
          <w:sz w:val="16"/>
        </w:rPr>
        <w:t xml:space="preserve">Moreover, we've also helped our international friends by providing more energy choice. Fracking has allowed the U.S. to become the world's third largest liquefied natural gas exporter. By 2025, perhaps sooner, the U.S. will likely be the world's largest exporter. </w:t>
      </w:r>
      <w:r w:rsidRPr="00FC0183">
        <w:rPr>
          <w:rStyle w:val="StyleUnderline"/>
        </w:rPr>
        <w:t>Domestic energy producers are helping our European allies by loosening Russia's grip of the natural gas market, which reduces their ability to manipulate energy supplies for political purposes. Through energy exports, the U.S. will continue to bolster economic and national security relationships worldwide</w:t>
      </w:r>
      <w:r w:rsidRPr="00FC0183">
        <w:rPr>
          <w:sz w:val="16"/>
        </w:rPr>
        <w:t>.</w:t>
      </w:r>
    </w:p>
    <w:p w14:paraId="16A8DF92" w14:textId="77777777" w:rsidR="001B593B" w:rsidRDefault="001B593B" w:rsidP="001B593B"/>
    <w:p w14:paraId="67959FAE" w14:textId="77777777" w:rsidR="001B593B" w:rsidRDefault="001B593B" w:rsidP="001B593B">
      <w:pPr>
        <w:pStyle w:val="Heading4"/>
      </w:pPr>
      <w:r>
        <w:t>A fracking ban hurts US economic recovery, increases emissions, and weakens our geopolitical standing.</w:t>
      </w:r>
    </w:p>
    <w:p w14:paraId="721BC687" w14:textId="77777777" w:rsidR="001B593B" w:rsidRDefault="001B593B" w:rsidP="001B593B">
      <w:r w:rsidRPr="00264D1C">
        <w:rPr>
          <w:rStyle w:val="Style13ptBold"/>
        </w:rPr>
        <w:t>Office of Fossil Energy 1/14</w:t>
      </w:r>
      <w:r>
        <w:t xml:space="preserve"> – [1/14/21, Energy.gov, “</w:t>
      </w:r>
      <w:r w:rsidRPr="00264D1C">
        <w:t>Department of Energy Releases Report on Economic and National Security Impacts of a Hydraulic Fracturing Ban</w:t>
      </w:r>
      <w:r>
        <w:t>,”</w:t>
      </w:r>
      <w:r w:rsidRPr="00264D1C">
        <w:t xml:space="preserve"> </w:t>
      </w:r>
      <w:hyperlink r:id="rId39" w:history="1">
        <w:r w:rsidRPr="008548D8">
          <w:rPr>
            <w:rStyle w:val="Hyperlink"/>
          </w:rPr>
          <w:t>https://www.energy.gov/fe/articles/department-energy-releases-report-economic-and-national-security-impacts-hydraulic</w:t>
        </w:r>
      </w:hyperlink>
      <w:r>
        <w:t>, DOA: 6/24/21, Lowell-TT]</w:t>
      </w:r>
    </w:p>
    <w:p w14:paraId="2E9C0D99" w14:textId="77777777" w:rsidR="001B593B" w:rsidRPr="00264D1C" w:rsidRDefault="001B593B" w:rsidP="001B593B">
      <w:pPr>
        <w:rPr>
          <w:sz w:val="16"/>
        </w:rPr>
      </w:pPr>
      <w:r w:rsidRPr="00264D1C">
        <w:rPr>
          <w:sz w:val="16"/>
        </w:rPr>
        <w:t xml:space="preserve">Washington, D.C. – </w:t>
      </w:r>
      <w:r w:rsidRPr="00264D1C">
        <w:rPr>
          <w:rStyle w:val="StyleUnderline"/>
        </w:rPr>
        <w:t>The U.S. Department of Energy’s (</w:t>
      </w:r>
      <w:r w:rsidRPr="00B24EBE">
        <w:rPr>
          <w:rStyle w:val="Emphasis"/>
        </w:rPr>
        <w:t>DOE</w:t>
      </w:r>
      <w:r w:rsidRPr="00264D1C">
        <w:rPr>
          <w:rStyle w:val="StyleUnderline"/>
        </w:rPr>
        <w:t xml:space="preserve">) </w:t>
      </w:r>
      <w:r w:rsidRPr="00B24EBE">
        <w:rPr>
          <w:rStyle w:val="Emphasis"/>
        </w:rPr>
        <w:t>Office of Fossil Energy</w:t>
      </w:r>
      <w:r w:rsidRPr="00264D1C">
        <w:rPr>
          <w:rStyle w:val="StyleUnderline"/>
        </w:rPr>
        <w:t xml:space="preserve"> delivered a new report to the President on </w:t>
      </w:r>
      <w:r w:rsidRPr="00B24EBE">
        <w:rPr>
          <w:rStyle w:val="Emphasis"/>
        </w:rPr>
        <w:t>negative</w:t>
      </w:r>
      <w:r w:rsidRPr="00264D1C">
        <w:rPr>
          <w:rStyle w:val="StyleUnderline"/>
        </w:rPr>
        <w:t xml:space="preserve"> impacts of the ill-conceived </w:t>
      </w:r>
      <w:r w:rsidRPr="00B24EBE">
        <w:rPr>
          <w:rStyle w:val="Emphasis"/>
        </w:rPr>
        <w:t>hydraulic fracturing ban</w:t>
      </w:r>
      <w:r w:rsidRPr="00264D1C">
        <w:rPr>
          <w:sz w:val="16"/>
        </w:rPr>
        <w:t xml:space="preserve"> some have proposed. Economic and National Security Impacts Under a Hydraulic Fracturing Ban explains why </w:t>
      </w:r>
      <w:r w:rsidRPr="00264D1C">
        <w:rPr>
          <w:rStyle w:val="StyleUnderline"/>
        </w:rPr>
        <w:t xml:space="preserve">a ban would have far-reaching and severe consequences, including the </w:t>
      </w:r>
      <w:r w:rsidRPr="00B24EBE">
        <w:rPr>
          <w:rStyle w:val="Emphasis"/>
        </w:rPr>
        <w:t>loss of millions of jobs</w:t>
      </w:r>
      <w:r w:rsidRPr="00264D1C">
        <w:rPr>
          <w:rStyle w:val="StyleUnderline"/>
        </w:rPr>
        <w:t xml:space="preserve">, </w:t>
      </w:r>
      <w:r w:rsidRPr="00B24EBE">
        <w:rPr>
          <w:rStyle w:val="Emphasis"/>
        </w:rPr>
        <w:t>price spikes</w:t>
      </w:r>
      <w:r w:rsidRPr="00264D1C">
        <w:rPr>
          <w:rStyle w:val="StyleUnderline"/>
        </w:rPr>
        <w:t xml:space="preserve"> at the gasoline pump and higher electricity costs for all Americans</w:t>
      </w:r>
      <w:r w:rsidRPr="00264D1C">
        <w:rPr>
          <w:sz w:val="16"/>
        </w:rPr>
        <w:t>—</w:t>
      </w:r>
      <w:r w:rsidRPr="00264D1C">
        <w:rPr>
          <w:rStyle w:val="StyleUnderline"/>
        </w:rPr>
        <w:t xml:space="preserve">and the likelihood of </w:t>
      </w:r>
      <w:r w:rsidRPr="00B24EBE">
        <w:rPr>
          <w:rStyle w:val="Emphasis"/>
        </w:rPr>
        <w:t>increased CO2, SO2, and NOx emissions</w:t>
      </w:r>
      <w:r w:rsidRPr="00264D1C">
        <w:rPr>
          <w:sz w:val="16"/>
        </w:rPr>
        <w:t xml:space="preserve">. </w:t>
      </w:r>
      <w:r w:rsidRPr="00264D1C">
        <w:rPr>
          <w:rStyle w:val="StyleUnderline"/>
        </w:rPr>
        <w:t xml:space="preserve">A ban would </w:t>
      </w:r>
      <w:r w:rsidRPr="00B24EBE">
        <w:rPr>
          <w:rStyle w:val="Emphasis"/>
        </w:rPr>
        <w:t xml:space="preserve">end </w:t>
      </w:r>
      <w:r w:rsidRPr="00264D1C">
        <w:rPr>
          <w:rStyle w:val="StyleUnderline"/>
        </w:rPr>
        <w:t>the U.S. role as the world’s largest oil and natural gas producer and would force the United States to become a net importer of oil and gas once again</w:t>
      </w:r>
      <w:r w:rsidRPr="00264D1C">
        <w:rPr>
          <w:sz w:val="16"/>
        </w:rPr>
        <w:t xml:space="preserve">. </w:t>
      </w:r>
      <w:r w:rsidRPr="00264D1C">
        <w:rPr>
          <w:rStyle w:val="StyleUnderline"/>
        </w:rPr>
        <w:t xml:space="preserve">It would </w:t>
      </w:r>
      <w:r w:rsidRPr="00B24EBE">
        <w:rPr>
          <w:rStyle w:val="Emphasis"/>
        </w:rPr>
        <w:t xml:space="preserve">weaken </w:t>
      </w:r>
      <w:r w:rsidRPr="00264D1C">
        <w:rPr>
          <w:rStyle w:val="StyleUnderline"/>
        </w:rPr>
        <w:t xml:space="preserve">the Nation’s </w:t>
      </w:r>
      <w:r w:rsidRPr="00B24EBE">
        <w:rPr>
          <w:rStyle w:val="Emphasis"/>
        </w:rPr>
        <w:t>geopolitical influence</w:t>
      </w:r>
      <w:r w:rsidRPr="00264D1C">
        <w:rPr>
          <w:rStyle w:val="StyleUnderline"/>
        </w:rPr>
        <w:t xml:space="preserve"> and put our </w:t>
      </w:r>
      <w:r w:rsidRPr="00B24EBE">
        <w:rPr>
          <w:rStyle w:val="Emphasis"/>
        </w:rPr>
        <w:t>national security at risk</w:t>
      </w:r>
      <w:r w:rsidRPr="00264D1C">
        <w:rPr>
          <w:sz w:val="16"/>
        </w:rPr>
        <w:t>. “</w:t>
      </w:r>
      <w:r w:rsidRPr="00264D1C">
        <w:rPr>
          <w:rStyle w:val="StyleUnderline"/>
        </w:rPr>
        <w:t>Hydraulic fracturing</w:t>
      </w:r>
      <w:r w:rsidRPr="00264D1C">
        <w:rPr>
          <w:sz w:val="16"/>
        </w:rPr>
        <w:t xml:space="preserve"> tapped the great reservoir of America’s natural resources. That </w:t>
      </w:r>
      <w:r w:rsidRPr="00264D1C">
        <w:rPr>
          <w:rStyle w:val="StyleUnderline"/>
        </w:rPr>
        <w:t>technology made the United States the world’s largest oil and natural gas producer</w:t>
      </w:r>
      <w:r w:rsidRPr="00264D1C">
        <w:rPr>
          <w:sz w:val="16"/>
        </w:rPr>
        <w:t xml:space="preserve">, while also </w:t>
      </w:r>
      <w:r w:rsidRPr="00264D1C">
        <w:rPr>
          <w:rStyle w:val="StyleUnderline"/>
        </w:rPr>
        <w:t>creating high-paying jobs and delivering great consumer savings</w:t>
      </w:r>
      <w:r w:rsidRPr="00264D1C">
        <w:rPr>
          <w:sz w:val="16"/>
        </w:rPr>
        <w:t xml:space="preserve">,” said Assistant Secretary for Fossil Energy Steven Winberg. “This report to the President details just how devastating the economic and national security impacts of a ban would be. </w:t>
      </w:r>
      <w:r w:rsidRPr="00264D1C">
        <w:rPr>
          <w:rStyle w:val="StyleUnderline"/>
        </w:rPr>
        <w:t xml:space="preserve">Banning this technology would </w:t>
      </w:r>
      <w:r w:rsidRPr="00B24EBE">
        <w:rPr>
          <w:rStyle w:val="Emphasis"/>
        </w:rPr>
        <w:t xml:space="preserve">derail </w:t>
      </w:r>
      <w:r w:rsidRPr="00264D1C">
        <w:rPr>
          <w:rStyle w:val="StyleUnderline"/>
        </w:rPr>
        <w:t xml:space="preserve">our </w:t>
      </w:r>
      <w:r w:rsidRPr="00B24EBE">
        <w:rPr>
          <w:rStyle w:val="Emphasis"/>
        </w:rPr>
        <w:t>recovery</w:t>
      </w:r>
      <w:r w:rsidRPr="00264D1C">
        <w:rPr>
          <w:rStyle w:val="StyleUnderline"/>
        </w:rPr>
        <w:t xml:space="preserve"> from recent COVID-related economic disruptions and </w:t>
      </w:r>
      <w:r w:rsidRPr="00B24EBE">
        <w:rPr>
          <w:rStyle w:val="Emphasis"/>
        </w:rPr>
        <w:t>increase the risk</w:t>
      </w:r>
      <w:r w:rsidRPr="00264D1C">
        <w:rPr>
          <w:rStyle w:val="StyleUnderline"/>
        </w:rPr>
        <w:t xml:space="preserve"> of another </w:t>
      </w:r>
      <w:r w:rsidRPr="00B24EBE">
        <w:rPr>
          <w:rStyle w:val="Emphasis"/>
        </w:rPr>
        <w:t>recession.</w:t>
      </w:r>
      <w:r w:rsidRPr="00264D1C">
        <w:rPr>
          <w:sz w:val="16"/>
        </w:rPr>
        <w:t xml:space="preserve">” During 2019, </w:t>
      </w:r>
      <w:r w:rsidRPr="00264D1C">
        <w:rPr>
          <w:rStyle w:val="StyleUnderline"/>
        </w:rPr>
        <w:t>U.S. LNG exports helped to reduce the trade deficit and created $9.5 billion in revenue</w:t>
      </w:r>
      <w:r w:rsidRPr="00264D1C">
        <w:rPr>
          <w:sz w:val="16"/>
        </w:rPr>
        <w:t xml:space="preserve">. But it is </w:t>
      </w:r>
      <w:r w:rsidRPr="00264D1C">
        <w:rPr>
          <w:rStyle w:val="StyleUnderline"/>
        </w:rPr>
        <w:t>consumers</w:t>
      </w:r>
      <w:r w:rsidRPr="00264D1C">
        <w:rPr>
          <w:sz w:val="16"/>
        </w:rPr>
        <w:t xml:space="preserve">, in particular, who </w:t>
      </w:r>
      <w:r w:rsidRPr="00264D1C">
        <w:rPr>
          <w:rStyle w:val="StyleUnderline"/>
        </w:rPr>
        <w:t>would bear the impacts of a hydraulic fracturing ban</w:t>
      </w:r>
      <w:r w:rsidRPr="00264D1C">
        <w:rPr>
          <w:sz w:val="16"/>
        </w:rPr>
        <w:t xml:space="preserve">. In recent years, </w:t>
      </w:r>
      <w:r w:rsidRPr="00264D1C">
        <w:rPr>
          <w:rStyle w:val="StyleUnderline"/>
        </w:rPr>
        <w:t>increased domestic oil and natural gas supply has put significant downward pressure on consumer prices for gasoline and natural gas</w:t>
      </w:r>
      <w:r w:rsidRPr="00264D1C">
        <w:rPr>
          <w:sz w:val="16"/>
        </w:rPr>
        <w:t xml:space="preserve">. In 2019, gasoline and diesel prices were 40 percent and 38.3 percent lower, respectively, compared to 2012, and average end-user prices for natural gas fell 24.3 percent in 2019 from 2008 levels. The report shows how </w:t>
      </w:r>
      <w:r w:rsidRPr="00B24EBE">
        <w:rPr>
          <w:rStyle w:val="Emphasis"/>
        </w:rPr>
        <w:t>consumers</w:t>
      </w:r>
      <w:r w:rsidRPr="00264D1C">
        <w:rPr>
          <w:rStyle w:val="StyleUnderline"/>
        </w:rPr>
        <w:t xml:space="preserve"> would bear the impacts</w:t>
      </w:r>
      <w:r w:rsidRPr="00264D1C">
        <w:rPr>
          <w:sz w:val="16"/>
        </w:rPr>
        <w:t xml:space="preserve"> of a hydraulic fracturing ban </w:t>
      </w:r>
      <w:r w:rsidRPr="00264D1C">
        <w:rPr>
          <w:rStyle w:val="StyleUnderline"/>
        </w:rPr>
        <w:t xml:space="preserve">through higher </w:t>
      </w:r>
      <w:r w:rsidRPr="00B24EBE">
        <w:rPr>
          <w:rStyle w:val="Emphasis"/>
        </w:rPr>
        <w:t>electricity</w:t>
      </w:r>
      <w:r w:rsidRPr="00264D1C">
        <w:rPr>
          <w:rStyle w:val="StyleUnderline"/>
        </w:rPr>
        <w:t xml:space="preserve"> and </w:t>
      </w:r>
      <w:r w:rsidRPr="00B24EBE">
        <w:rPr>
          <w:rStyle w:val="Emphasis"/>
        </w:rPr>
        <w:t>natural gas</w:t>
      </w:r>
      <w:r w:rsidRPr="00264D1C">
        <w:rPr>
          <w:rStyle w:val="StyleUnderline"/>
        </w:rPr>
        <w:t xml:space="preserve"> costs</w:t>
      </w:r>
      <w:r w:rsidRPr="00264D1C">
        <w:rPr>
          <w:sz w:val="16"/>
        </w:rPr>
        <w:t xml:space="preserve">. Retail </w:t>
      </w:r>
      <w:r w:rsidRPr="00264D1C">
        <w:rPr>
          <w:rStyle w:val="StyleUnderline"/>
        </w:rPr>
        <w:t>electricity costs would increase</w:t>
      </w:r>
      <w:r w:rsidRPr="00264D1C">
        <w:rPr>
          <w:sz w:val="16"/>
        </w:rPr>
        <w:t xml:space="preserve"> by more than </w:t>
      </w:r>
      <w:r w:rsidRPr="00264D1C">
        <w:rPr>
          <w:rStyle w:val="StyleUnderline"/>
        </w:rPr>
        <w:t>$480 billion</w:t>
      </w:r>
      <w:r w:rsidRPr="00264D1C">
        <w:rPr>
          <w:sz w:val="16"/>
        </w:rPr>
        <w:t xml:space="preserve"> between 2021 and 2025, and retail </w:t>
      </w:r>
      <w:r w:rsidRPr="00264D1C">
        <w:rPr>
          <w:rStyle w:val="StyleUnderline"/>
        </w:rPr>
        <w:t>natural gas costs would increase</w:t>
      </w:r>
      <w:r w:rsidRPr="00264D1C">
        <w:rPr>
          <w:sz w:val="16"/>
        </w:rPr>
        <w:t xml:space="preserve"> by more than </w:t>
      </w:r>
      <w:r w:rsidRPr="00264D1C">
        <w:rPr>
          <w:rStyle w:val="StyleUnderline"/>
        </w:rPr>
        <w:t>$400 billion between 2021 and 2025</w:t>
      </w:r>
      <w:r w:rsidRPr="00264D1C">
        <w:rPr>
          <w:sz w:val="16"/>
        </w:rPr>
        <w:t xml:space="preserve">. And the report estimates how much higher gasoline and diesel costs could go if hydraulic fracturing were banned. Annual average gasoline prices would increase over 100 percent to over $4.20 per gallon in 2022 and 2023, and annual average diesel prices would increase 95 percent to $4.56 per gallon in 2022. Higher prices for gasoline, diesel, and petroleum products would amount to $1.9 trillion in additional, cumulative costs from 2021 to 2025 across all sectors. </w:t>
      </w:r>
      <w:r w:rsidRPr="00264D1C">
        <w:rPr>
          <w:rStyle w:val="StyleUnderline"/>
        </w:rPr>
        <w:t>The shale revolution created by hydraulic fracturing</w:t>
      </w:r>
      <w:r w:rsidRPr="00264D1C">
        <w:rPr>
          <w:sz w:val="16"/>
        </w:rPr>
        <w:t xml:space="preserve"> and related technology </w:t>
      </w:r>
      <w:r w:rsidRPr="00264D1C">
        <w:rPr>
          <w:rStyle w:val="StyleUnderline"/>
        </w:rPr>
        <w:t xml:space="preserve">is also responsible for a well-documented U.S. </w:t>
      </w:r>
      <w:r w:rsidRPr="00B24EBE">
        <w:rPr>
          <w:rStyle w:val="Emphasis"/>
        </w:rPr>
        <w:t>environmental success</w:t>
      </w:r>
      <w:r w:rsidRPr="00264D1C">
        <w:rPr>
          <w:rStyle w:val="StyleUnderline"/>
        </w:rPr>
        <w:t xml:space="preserve"> record</w:t>
      </w:r>
      <w:r w:rsidRPr="00264D1C">
        <w:rPr>
          <w:sz w:val="16"/>
        </w:rPr>
        <w:t xml:space="preserve">: </w:t>
      </w:r>
      <w:r w:rsidRPr="00264D1C">
        <w:rPr>
          <w:rStyle w:val="StyleUnderline"/>
        </w:rPr>
        <w:t xml:space="preserve">the </w:t>
      </w:r>
      <w:r w:rsidRPr="00B24EBE">
        <w:rPr>
          <w:rStyle w:val="Emphasis"/>
        </w:rPr>
        <w:t>reduction of carbon</w:t>
      </w:r>
      <w:r w:rsidRPr="00264D1C">
        <w:rPr>
          <w:rStyle w:val="StyleUnderline"/>
        </w:rPr>
        <w:t xml:space="preserve"> and other emissions to record-low levels</w:t>
      </w:r>
      <w:r w:rsidRPr="00264D1C">
        <w:rPr>
          <w:sz w:val="16"/>
        </w:rPr>
        <w:t xml:space="preserve">. </w:t>
      </w:r>
      <w:r w:rsidRPr="00264D1C">
        <w:rPr>
          <w:rStyle w:val="StyleUnderline"/>
        </w:rPr>
        <w:t>Natural gas is key to that environmental success</w:t>
      </w:r>
      <w:r w:rsidRPr="00264D1C">
        <w:rPr>
          <w:sz w:val="16"/>
        </w:rPr>
        <w:t xml:space="preserve"> because </w:t>
      </w:r>
      <w:r w:rsidRPr="00264D1C">
        <w:rPr>
          <w:rStyle w:val="StyleUnderline"/>
        </w:rPr>
        <w:t>it fuels</w:t>
      </w:r>
      <w:r w:rsidRPr="00264D1C">
        <w:rPr>
          <w:sz w:val="16"/>
        </w:rPr>
        <w:t xml:space="preserve"> more than </w:t>
      </w:r>
      <w:r w:rsidRPr="00264D1C">
        <w:rPr>
          <w:rStyle w:val="StyleUnderline"/>
        </w:rPr>
        <w:t xml:space="preserve">one-third of U.S. </w:t>
      </w:r>
      <w:r w:rsidRPr="00B24EBE">
        <w:rPr>
          <w:rStyle w:val="Emphasis"/>
        </w:rPr>
        <w:t>electric power plants</w:t>
      </w:r>
      <w:r w:rsidRPr="00264D1C">
        <w:rPr>
          <w:rStyle w:val="StyleUnderline"/>
        </w:rPr>
        <w:t xml:space="preserve"> and serves as an important enabler for integrating </w:t>
      </w:r>
      <w:r w:rsidRPr="00B24EBE">
        <w:rPr>
          <w:rStyle w:val="Emphasis"/>
        </w:rPr>
        <w:t>low-carbon</w:t>
      </w:r>
      <w:r w:rsidRPr="00264D1C">
        <w:rPr>
          <w:rStyle w:val="StyleUnderline"/>
        </w:rPr>
        <w:t xml:space="preserve"> intermittent </w:t>
      </w:r>
      <w:r w:rsidRPr="00B24EBE">
        <w:rPr>
          <w:rStyle w:val="Emphasis"/>
        </w:rPr>
        <w:t>renewables</w:t>
      </w:r>
      <w:r w:rsidRPr="00264D1C">
        <w:rPr>
          <w:rStyle w:val="StyleUnderline"/>
        </w:rPr>
        <w:t xml:space="preserve"> like wind and solar</w:t>
      </w:r>
      <w:r w:rsidRPr="00264D1C">
        <w:rPr>
          <w:sz w:val="16"/>
        </w:rPr>
        <w:t>. “</w:t>
      </w:r>
      <w:r w:rsidRPr="00264D1C">
        <w:rPr>
          <w:rStyle w:val="StyleUnderline"/>
        </w:rPr>
        <w:t>Taking away hydraulic fracturing</w:t>
      </w:r>
      <w:r w:rsidRPr="00264D1C">
        <w:rPr>
          <w:sz w:val="16"/>
        </w:rPr>
        <w:t xml:space="preserve"> technology from America’s oil and natural gas industry </w:t>
      </w:r>
      <w:r w:rsidRPr="00264D1C">
        <w:rPr>
          <w:rStyle w:val="StyleUnderline"/>
        </w:rPr>
        <w:t>removes the primary technique needed to</w:t>
      </w:r>
      <w:r w:rsidRPr="00264D1C">
        <w:rPr>
          <w:sz w:val="16"/>
        </w:rPr>
        <w:t xml:space="preserve"> efficiently and responsibly </w:t>
      </w:r>
      <w:r w:rsidRPr="00264D1C">
        <w:rPr>
          <w:rStyle w:val="StyleUnderline"/>
        </w:rPr>
        <w:t>extract abundant U.S. energy resources</w:t>
      </w:r>
      <w:r w:rsidRPr="00264D1C">
        <w:rPr>
          <w:sz w:val="16"/>
        </w:rPr>
        <w:t xml:space="preserve">. Without new wells brought online, </w:t>
      </w:r>
      <w:r w:rsidRPr="00264D1C">
        <w:rPr>
          <w:rStyle w:val="StyleUnderline"/>
        </w:rPr>
        <w:t xml:space="preserve">U.S. natural gas and oil production would rapidly fall, </w:t>
      </w:r>
      <w:r w:rsidRPr="00B24EBE">
        <w:rPr>
          <w:rStyle w:val="Emphasis"/>
        </w:rPr>
        <w:t>reversing</w:t>
      </w:r>
      <w:r w:rsidRPr="00264D1C">
        <w:rPr>
          <w:sz w:val="16"/>
        </w:rPr>
        <w:t xml:space="preserve"> the past decade's </w:t>
      </w:r>
      <w:r w:rsidRPr="00B24EBE">
        <w:rPr>
          <w:rStyle w:val="Emphasis"/>
        </w:rPr>
        <w:t>energy security gains</w:t>
      </w:r>
      <w:r w:rsidRPr="00264D1C">
        <w:rPr>
          <w:sz w:val="16"/>
        </w:rPr>
        <w:t xml:space="preserve">,” said Deputy Assistant Secretary for Oil and Natural Gas Shawn Bennett. </w:t>
      </w:r>
      <w:r w:rsidRPr="00264D1C">
        <w:rPr>
          <w:rStyle w:val="StyleUnderline"/>
        </w:rPr>
        <w:t xml:space="preserve">From a national security and foreign policy perspective, significantly curtailing American natural gas and oil production </w:t>
      </w:r>
      <w:r w:rsidRPr="00B24EBE">
        <w:rPr>
          <w:rStyle w:val="Emphasis"/>
        </w:rPr>
        <w:t>increases</w:t>
      </w:r>
      <w:r w:rsidRPr="00264D1C">
        <w:rPr>
          <w:rStyle w:val="StyleUnderline"/>
        </w:rPr>
        <w:t xml:space="preserve"> global energy </w:t>
      </w:r>
      <w:r w:rsidRPr="00B24EBE">
        <w:rPr>
          <w:rStyle w:val="Emphasis"/>
        </w:rPr>
        <w:t>dependence on Russia</w:t>
      </w:r>
      <w:r w:rsidRPr="00264D1C">
        <w:rPr>
          <w:rStyle w:val="StyleUnderline"/>
        </w:rPr>
        <w:t xml:space="preserve"> and the member nations of</w:t>
      </w:r>
      <w:r w:rsidRPr="00264D1C">
        <w:rPr>
          <w:sz w:val="16"/>
        </w:rPr>
        <w:t xml:space="preserve"> the Organization of the Petroleum Exporting Countries (</w:t>
      </w:r>
      <w:r w:rsidRPr="00B24EBE">
        <w:rPr>
          <w:rStyle w:val="Emphasis"/>
        </w:rPr>
        <w:t>OPEC</w:t>
      </w:r>
      <w:r w:rsidRPr="00264D1C">
        <w:rPr>
          <w:sz w:val="16"/>
        </w:rPr>
        <w:t xml:space="preserve">). Currently, </w:t>
      </w:r>
      <w:r w:rsidRPr="00264D1C">
        <w:rPr>
          <w:rStyle w:val="StyleUnderline"/>
        </w:rPr>
        <w:t>the U.S. exports natural gas</w:t>
      </w:r>
      <w:r w:rsidRPr="00264D1C">
        <w:rPr>
          <w:sz w:val="16"/>
        </w:rPr>
        <w:t>—mostly in the form of LNG—</w:t>
      </w:r>
      <w:r w:rsidRPr="00264D1C">
        <w:rPr>
          <w:rStyle w:val="StyleUnderline"/>
        </w:rPr>
        <w:t>to 39 countries</w:t>
      </w:r>
      <w:r w:rsidRPr="00264D1C">
        <w:rPr>
          <w:sz w:val="16"/>
        </w:rPr>
        <w:t xml:space="preserve"> on five continents. </w:t>
      </w:r>
      <w:r w:rsidRPr="00264D1C">
        <w:rPr>
          <w:rStyle w:val="StyleUnderline"/>
        </w:rPr>
        <w:t>A decrease</w:t>
      </w:r>
      <w:r w:rsidRPr="00264D1C">
        <w:rPr>
          <w:sz w:val="16"/>
        </w:rPr>
        <w:t xml:space="preserve"> in LNG and crude oil exports </w:t>
      </w:r>
      <w:r w:rsidRPr="00264D1C">
        <w:rPr>
          <w:rStyle w:val="StyleUnderline"/>
        </w:rPr>
        <w:t xml:space="preserve">would </w:t>
      </w:r>
      <w:r w:rsidRPr="00B24EBE">
        <w:rPr>
          <w:rStyle w:val="Emphasis"/>
        </w:rPr>
        <w:t>weaken</w:t>
      </w:r>
      <w:r w:rsidRPr="00264D1C">
        <w:rPr>
          <w:rStyle w:val="StyleUnderline"/>
        </w:rPr>
        <w:t xml:space="preserve"> our </w:t>
      </w:r>
      <w:r w:rsidRPr="00B24EBE">
        <w:rPr>
          <w:rStyle w:val="Emphasis"/>
        </w:rPr>
        <w:t>geopolitical standing</w:t>
      </w:r>
      <w:r w:rsidRPr="00264D1C">
        <w:rPr>
          <w:rStyle w:val="StyleUnderline"/>
        </w:rPr>
        <w:t xml:space="preserve"> globally and take away an important </w:t>
      </w:r>
      <w:r w:rsidRPr="00B24EBE">
        <w:rPr>
          <w:rStyle w:val="Emphasis"/>
        </w:rPr>
        <w:t>diplomacy tool</w:t>
      </w:r>
      <w:r w:rsidRPr="00264D1C">
        <w:rPr>
          <w:sz w:val="16"/>
        </w:rPr>
        <w:t xml:space="preserve">. Given the interconnectedness of the global economy, </w:t>
      </w:r>
      <w:r w:rsidRPr="00264D1C">
        <w:rPr>
          <w:rStyle w:val="StyleUnderline"/>
        </w:rPr>
        <w:t xml:space="preserve">higher energy costs would reverberate </w:t>
      </w:r>
      <w:r w:rsidRPr="00B24EBE">
        <w:rPr>
          <w:rStyle w:val="Emphasis"/>
        </w:rPr>
        <w:t>across the world</w:t>
      </w:r>
      <w:r w:rsidRPr="00264D1C">
        <w:rPr>
          <w:rStyle w:val="StyleUnderline"/>
        </w:rPr>
        <w:t xml:space="preserve">, affecting economic growth and the </w:t>
      </w:r>
      <w:r w:rsidRPr="00B24EBE">
        <w:rPr>
          <w:rStyle w:val="Emphasis"/>
        </w:rPr>
        <w:t>outlook</w:t>
      </w:r>
      <w:r w:rsidRPr="00264D1C">
        <w:rPr>
          <w:rStyle w:val="StyleUnderline"/>
        </w:rPr>
        <w:t xml:space="preserve"> from Asia to Europe</w:t>
      </w:r>
      <w:r w:rsidRPr="00264D1C">
        <w:rPr>
          <w:sz w:val="16"/>
        </w:rPr>
        <w:t xml:space="preserve">. </w:t>
      </w:r>
      <w:r w:rsidRPr="00264D1C">
        <w:rPr>
          <w:rStyle w:val="StyleUnderline"/>
        </w:rPr>
        <w:t xml:space="preserve">With a weakened American economy, the U.S. would experience a national security </w:t>
      </w:r>
      <w:r w:rsidRPr="00B24EBE">
        <w:rPr>
          <w:rStyle w:val="Emphasis"/>
        </w:rPr>
        <w:t>setback</w:t>
      </w:r>
      <w:r w:rsidRPr="00264D1C">
        <w:rPr>
          <w:rStyle w:val="StyleUnderline"/>
        </w:rPr>
        <w:t>, becoming reliant</w:t>
      </w:r>
      <w:r w:rsidRPr="00264D1C">
        <w:rPr>
          <w:sz w:val="16"/>
        </w:rPr>
        <w:t xml:space="preserve">, once again, </w:t>
      </w:r>
      <w:r w:rsidRPr="00264D1C">
        <w:rPr>
          <w:rStyle w:val="StyleUnderline"/>
        </w:rPr>
        <w:t>on other nations</w:t>
      </w:r>
      <w:r w:rsidRPr="00264D1C">
        <w:rPr>
          <w:sz w:val="16"/>
        </w:rPr>
        <w:t xml:space="preserve"> for its energy needs.</w:t>
      </w:r>
    </w:p>
    <w:p w14:paraId="33C2776E" w14:textId="77777777" w:rsidR="001B593B" w:rsidRDefault="001B593B" w:rsidP="001B593B"/>
    <w:p w14:paraId="466C906D" w14:textId="77777777" w:rsidR="001B593B" w:rsidRDefault="001B593B" w:rsidP="001B593B">
      <w:pPr>
        <w:pStyle w:val="Heading4"/>
      </w:pPr>
      <w:r>
        <w:t xml:space="preserve">Plan unnecessary and </w:t>
      </w:r>
      <w:r>
        <w:rPr>
          <w:u w:val="single"/>
        </w:rPr>
        <w:t>bad</w:t>
      </w:r>
      <w:r>
        <w:t xml:space="preserve"> for the economy.</w:t>
      </w:r>
    </w:p>
    <w:p w14:paraId="4DED7ACA" w14:textId="77777777" w:rsidR="001B593B" w:rsidRDefault="001B593B" w:rsidP="001B593B">
      <w:r w:rsidRPr="002C45BB">
        <w:rPr>
          <w:rStyle w:val="Style13ptBold"/>
        </w:rPr>
        <w:t>Ste</w:t>
      </w:r>
      <w:r>
        <w:rPr>
          <w:rStyle w:val="Style13ptBold"/>
        </w:rPr>
        <w:t>w</w:t>
      </w:r>
      <w:r w:rsidRPr="002C45BB">
        <w:rPr>
          <w:rStyle w:val="Style13ptBold"/>
        </w:rPr>
        <w:t>ar</w:t>
      </w:r>
      <w:r>
        <w:rPr>
          <w:rStyle w:val="Style13ptBold"/>
        </w:rPr>
        <w:t>t</w:t>
      </w:r>
      <w:r w:rsidRPr="002C45BB">
        <w:rPr>
          <w:rStyle w:val="Style13ptBold"/>
        </w:rPr>
        <w:t xml:space="preserve"> &amp; Ingelson 17</w:t>
      </w:r>
      <w:r>
        <w:t xml:space="preserve"> – [</w:t>
      </w:r>
      <w:r w:rsidRPr="002C45BB">
        <w:t>Fenner L Stewart &amp; Allan Ingelson (2017) Regulating energy innovation: US responses to hydraulic fracturing, wastewater injection and induced seismicity, Journal of Energy &amp; Natural Resources Law, 35:2, 109-146, DOI: 10.1080/02646811.2017.1253915</w:t>
      </w:r>
      <w:r>
        <w:t>IV. Evaluating the US regulatory responses, DOA: 6/22/21, Lowell-JS]</w:t>
      </w:r>
    </w:p>
    <w:p w14:paraId="2A8C8561" w14:textId="77777777" w:rsidR="001B593B" w:rsidRDefault="001B593B" w:rsidP="001B593B">
      <w:r>
        <w:t>Merrill and Schizer contemplate some of the theory and practice of administrative agencies that this article has covered, before discussing the appropriate regulatory response to hydraulic fracturing.347 That said, the overlap and guidance that their assessment can offer is somewhat limited, since they focused on the risk posed to water aquifers, and did not contemplate the risk of induced seismicity.348</w:t>
      </w:r>
    </w:p>
    <w:p w14:paraId="6BE5A696" w14:textId="77777777" w:rsidR="001B593B" w:rsidRDefault="001B593B" w:rsidP="001B593B">
      <w:r>
        <w:t>They rejected the use of the precautionary principle, because it ‘is most commonly invoked for potentially catastrophic risks, such as nuclear power, genetically modified organisms, human cloning, and climate change’, whereas hydraulic fracturing ‘poses risks primarily to individual aquifers’.349 Some would disagree, arguing that by radically increasing the global reserves of cheap fossil fuels,350 the primary risk posed by hydraulic fracturing is that it has become a central barrier to the advancement of non-carbon sources of energy; thus, it is driving the catastrophic risks associated with climate change.351 Still others would criticise their narrow definition of the precautionary principle.352</w:t>
      </w:r>
    </w:p>
    <w:p w14:paraId="6434CC37" w14:textId="77777777" w:rsidR="001B593B" w:rsidRDefault="001B593B" w:rsidP="001B593B">
      <w:r>
        <w:t>Merrill and Schizer argue that a general ban on hydraulic fracturing due to the potential environmental risks would come at a great opportunity cost:</w:t>
      </w:r>
    </w:p>
    <w:p w14:paraId="588B4068" w14:textId="77777777" w:rsidR="001B593B" w:rsidRDefault="001B593B" w:rsidP="001B593B">
      <w:r>
        <w:t>including higher energy prices, reduced economic activity and employment, deteriorating balance of payments, not to mention the risks associated with continued dependence on foreign sources of energy, greater emissions of greenhouse gases and, of course, reliance on other risky sources of energy (e.g. coal, nuclear power, offshore drilling).353</w:t>
      </w:r>
    </w:p>
    <w:p w14:paraId="7132BB3B" w14:textId="77777777" w:rsidR="001B593B" w:rsidRDefault="001B593B" w:rsidP="001B593B">
      <w:r>
        <w:t>This is the sort of cost-benefit analysis that some agencies are obviously considering. Yet, others would argue that there is a pressing need for more radical change, insisting that an absolute prohibition of all carbon-based energy sources must be aggressively phased out immediately in order to avoid the catastrophic risks associated with climate change, which are already upon us.354 Still others might accuse the authors of having transparent ‘underlying normative commitments’, but such accusers would likely have some of their own.355</w:t>
      </w:r>
    </w:p>
    <w:p w14:paraId="4245C463" w14:textId="77777777" w:rsidR="001B593B" w:rsidRDefault="001B593B" w:rsidP="001B593B">
      <w:r>
        <w:t>This article will sidestep the larger climate change issue, and ask: if the only risk associated with hydraulic fracturing was the risk of inducing seismicity, are the US regulatory responses adequate considering (a) the likelihood of a seismic event occurring; and (b) the likely severity of that seismic event if it did occur?</w:t>
      </w:r>
    </w:p>
    <w:p w14:paraId="098BF0D8" w14:textId="77777777" w:rsidR="001B593B" w:rsidRDefault="001B593B" w:rsidP="001B593B">
      <w:r>
        <w:t>Ideally, the review of theories and administrative practices from the last section would have offered a consensus opinion to cut through the politics surrounding hydraulic fracturing and determine the appropriate regulatory response. However, only two certainties emerged: (1) the chasm between ‘underlying normative commitments’ will ensure that some will disagree with whatever determination is made;356 and (2) none of the legitimating mechanisms (ie, variations of cost-benefit analysis, the precautionary principle and/or risk analysis) appear to be able to achieve a satisfactory standard of objectivity for evaluation. As a result, the appropriate regulatory response becomes a choice of environmental ethics/politics.</w:t>
      </w:r>
    </w:p>
    <w:p w14:paraId="58A35101" w14:textId="77777777" w:rsidR="001B593B" w:rsidRDefault="001B593B" w:rsidP="001B593B">
      <w:r>
        <w:t>This article will choose a middle ground standard (ie, a variation of eco-pragmatism). This article will also choose a variation of cost-benefit analysis, for as Driesen puts it: in the US, the ‘cost-benefit state’ is ‘here to stay’, but the upside is that a more ‘precautionary’ cost-benefit analysis is possible;357 even Sunstein agrees with this assessment.358</w:t>
      </w:r>
    </w:p>
    <w:p w14:paraId="0C677898" w14:textId="77777777" w:rsidR="001B593B" w:rsidRDefault="001B593B" w:rsidP="001B593B">
      <w:r>
        <w:t>Through this lens, California appears to be on the right track. The state has implemented well licensing and monitoring regulations with provisions that stop operations if a seismicity event of a particular magnitude occurs, or would occur, within a radius of the hydraulic fracturing activities.359 In light of the potential hazards and damage from an induced earthquake, such monitoring regulation is relatively inexpensive for government and industry, and appears to be a prudent response to the uncertainty and potential risks to the environment and public safety.</w:t>
      </w:r>
    </w:p>
    <w:p w14:paraId="788A21E7" w14:textId="77777777" w:rsidR="001B593B" w:rsidRDefault="001B593B" w:rsidP="001B593B">
      <w:r>
        <w:t>So by this standard, all US state regulators, except California, are not doing enough to properly address this tolerable risk. That said, this is not a damning criticism, since only light regulation, which is easy to implement and of minimal cost to both industry and government, is required to maximise the perceived benefits of hydraulic fracturing to the US (ie, in the opinion of Merrill and Schizer: lower energy prices, more economic activity and employment, better balance of payments, less dependence on foreign sources of energy, lower emissions of greenhouse gases and less reliance on risky sources of energy360).</w:t>
      </w:r>
    </w:p>
    <w:p w14:paraId="66438E15" w14:textId="77777777" w:rsidR="001B593B" w:rsidRDefault="001B593B" w:rsidP="001B593B">
      <w:r>
        <w:t>Conclusion</w:t>
      </w:r>
    </w:p>
    <w:p w14:paraId="48AE9C83" w14:textId="77777777" w:rsidR="001B593B" w:rsidRDefault="001B593B" w:rsidP="001B593B">
      <w:r w:rsidRPr="00FC0183">
        <w:rPr>
          <w:rStyle w:val="StyleUnderline"/>
        </w:rPr>
        <w:t>Hydraulic fracturing is caught in a Gordian knot of the largest political, economic and environmental issues of our time. While induced seismicity is</w:t>
      </w:r>
      <w:r>
        <w:t xml:space="preserve"> – the majority of the time – </w:t>
      </w:r>
      <w:r w:rsidRPr="00FC0183">
        <w:rPr>
          <w:rStyle w:val="StyleUnderline"/>
        </w:rPr>
        <w:t>claimed to be a result of wastewater injection and disposal, scientists increasingly suspect that this environmental externality may also be the result of hydraulic fracturing, further engulfing this production method in potential controvers</w:t>
      </w:r>
      <w:r>
        <w:t xml:space="preserve">y.361 </w:t>
      </w:r>
      <w:r w:rsidRPr="00FC0183">
        <w:rPr>
          <w:rStyle w:val="StyleUnderline"/>
        </w:rPr>
        <w:t>It is thus very difficult to isolate the issue of induced seismicity from all of the political noise. Hopefully</w:t>
      </w:r>
      <w:r>
        <w:t>, this article has come close to achieving this goal, offering an appropriate interim measure until science more clearly establishes the risks in question.</w:t>
      </w:r>
    </w:p>
    <w:p w14:paraId="6DB7221B" w14:textId="77777777" w:rsidR="001B593B" w:rsidRPr="00FC0183" w:rsidRDefault="001B593B" w:rsidP="001B593B"/>
    <w:p w14:paraId="25A461D1" w14:textId="77777777" w:rsidR="001B593B" w:rsidRDefault="001B593B" w:rsidP="001B593B">
      <w:pPr>
        <w:pStyle w:val="Heading3"/>
      </w:pPr>
      <w:r>
        <w:t>2nc econ impacts</w:t>
      </w:r>
    </w:p>
    <w:p w14:paraId="2E495A15" w14:textId="77777777" w:rsidR="001B593B" w:rsidRPr="00CA100F" w:rsidRDefault="001B593B" w:rsidP="001B593B">
      <w:pPr>
        <w:pStyle w:val="Heading4"/>
      </w:pPr>
      <w:r w:rsidRPr="00A55505">
        <w:t>Extinction</w:t>
      </w:r>
    </w:p>
    <w:p w14:paraId="4F119239" w14:textId="77777777" w:rsidR="001B593B" w:rsidRPr="0055481A" w:rsidRDefault="001B593B" w:rsidP="001B593B">
      <w:r w:rsidRPr="0055481A">
        <w:t xml:space="preserve">Zoë </w:t>
      </w:r>
      <w:r w:rsidRPr="00A55505">
        <w:rPr>
          <w:rFonts w:eastAsiaTheme="majorEastAsia" w:cstheme="majorBidi"/>
          <w:b/>
          <w:iCs/>
          <w:sz w:val="26"/>
        </w:rPr>
        <w:t>Baird 20</w:t>
      </w:r>
      <w:r w:rsidRPr="0055481A">
        <w:t>, A.B. Phi Beta Kappa and J.D. from the University of California, Berkeley, Member of the Aspen Strategy Group, CEO and President of the Markle Foundation, Former Trustee at the Council on Foreign Relations and Partner in the law firm of O’Melveny &amp; Myers, “Equitable Economic Recovery Is a National Security Imperative”, in Domestic and International (Dis)Order: A Strategic Response, Ed. Bitounis and King, October 2020, p. 89-90</w:t>
      </w:r>
    </w:p>
    <w:p w14:paraId="70237031" w14:textId="77777777" w:rsidR="001B593B" w:rsidRPr="0055481A" w:rsidRDefault="001B593B" w:rsidP="001B593B">
      <w:pPr>
        <w:rPr>
          <w:sz w:val="16"/>
        </w:rPr>
      </w:pPr>
      <w:r w:rsidRPr="0055481A">
        <w:rPr>
          <w:rStyle w:val="TitleChar"/>
        </w:rPr>
        <w:t xml:space="preserve">Broadly shared </w:t>
      </w:r>
      <w:r w:rsidRPr="0063625B">
        <w:rPr>
          <w:rStyle w:val="TitleChar"/>
          <w:highlight w:val="green"/>
        </w:rPr>
        <w:t xml:space="preserve">economic prosperity is a </w:t>
      </w:r>
      <w:r w:rsidRPr="0063625B">
        <w:rPr>
          <w:rStyle w:val="Emphasis"/>
          <w:highlight w:val="green"/>
        </w:rPr>
        <w:t>bedrock</w:t>
      </w:r>
      <w:r w:rsidRPr="0063625B">
        <w:rPr>
          <w:rStyle w:val="TitleChar"/>
          <w:highlight w:val="green"/>
        </w:rPr>
        <w:t xml:space="preserve"> of</w:t>
      </w:r>
      <w:r w:rsidRPr="0055481A">
        <w:rPr>
          <w:rStyle w:val="TitleChar"/>
        </w:rPr>
        <w:t xml:space="preserve"> America’s </w:t>
      </w:r>
      <w:r w:rsidRPr="0055481A">
        <w:rPr>
          <w:rStyle w:val="Emphasis"/>
        </w:rPr>
        <w:t>economic</w:t>
      </w:r>
      <w:r w:rsidRPr="0055481A">
        <w:rPr>
          <w:rStyle w:val="TitleChar"/>
        </w:rPr>
        <w:t xml:space="preserve"> and </w:t>
      </w:r>
      <w:r w:rsidRPr="0063625B">
        <w:rPr>
          <w:rStyle w:val="Emphasis"/>
          <w:highlight w:val="green"/>
        </w:rPr>
        <w:t>political strength</w:t>
      </w:r>
      <w:r w:rsidRPr="0055481A">
        <w:rPr>
          <w:rStyle w:val="TitleChar"/>
        </w:rPr>
        <w:t xml:space="preserve">—both </w:t>
      </w:r>
      <w:r w:rsidRPr="0055481A">
        <w:rPr>
          <w:rStyle w:val="Emphasis"/>
        </w:rPr>
        <w:t>domestically</w:t>
      </w:r>
      <w:r w:rsidRPr="0055481A">
        <w:rPr>
          <w:rStyle w:val="TitleChar"/>
        </w:rPr>
        <w:t xml:space="preserve"> and in the </w:t>
      </w:r>
      <w:r w:rsidRPr="0055481A">
        <w:rPr>
          <w:rStyle w:val="Emphasis"/>
        </w:rPr>
        <w:t>international</w:t>
      </w:r>
      <w:r w:rsidRPr="0055481A">
        <w:rPr>
          <w:rStyle w:val="TitleChar"/>
        </w:rPr>
        <w:t xml:space="preserve"> arena. A </w:t>
      </w:r>
      <w:r w:rsidRPr="0055481A">
        <w:rPr>
          <w:rStyle w:val="Emphasis"/>
        </w:rPr>
        <w:t>strong</w:t>
      </w:r>
      <w:r w:rsidRPr="0055481A">
        <w:rPr>
          <w:rStyle w:val="TitleChar"/>
        </w:rPr>
        <w:t xml:space="preserve"> and </w:t>
      </w:r>
      <w:r w:rsidRPr="0063625B">
        <w:rPr>
          <w:rStyle w:val="Emphasis"/>
          <w:highlight w:val="green"/>
        </w:rPr>
        <w:t>equitable</w:t>
      </w:r>
      <w:r w:rsidRPr="0063625B">
        <w:rPr>
          <w:rStyle w:val="TitleChar"/>
          <w:highlight w:val="green"/>
        </w:rPr>
        <w:t xml:space="preserve"> recovery</w:t>
      </w:r>
      <w:r w:rsidRPr="0055481A">
        <w:rPr>
          <w:rStyle w:val="TitleChar"/>
        </w:rPr>
        <w:t xml:space="preserve"> from the economic crisis created by COVID-19 </w:t>
      </w:r>
      <w:r w:rsidRPr="0063625B">
        <w:rPr>
          <w:rStyle w:val="TitleChar"/>
          <w:highlight w:val="green"/>
        </w:rPr>
        <w:t>would be</w:t>
      </w:r>
      <w:r w:rsidRPr="0055481A">
        <w:rPr>
          <w:rStyle w:val="TitleChar"/>
        </w:rPr>
        <w:t xml:space="preserve"> a </w:t>
      </w:r>
      <w:r w:rsidRPr="0063625B">
        <w:rPr>
          <w:rStyle w:val="Emphasis"/>
          <w:highlight w:val="green"/>
        </w:rPr>
        <w:t>powerful</w:t>
      </w:r>
      <w:r w:rsidRPr="0055481A">
        <w:rPr>
          <w:rStyle w:val="Emphasis"/>
        </w:rPr>
        <w:t xml:space="preserve"> testament</w:t>
      </w:r>
      <w:r w:rsidRPr="0055481A">
        <w:rPr>
          <w:rStyle w:val="TitleChar"/>
        </w:rPr>
        <w:t xml:space="preserve"> to the </w:t>
      </w:r>
      <w:r w:rsidRPr="0055481A">
        <w:rPr>
          <w:rStyle w:val="Emphasis"/>
        </w:rPr>
        <w:t>resilience</w:t>
      </w:r>
      <w:r w:rsidRPr="0055481A">
        <w:rPr>
          <w:rStyle w:val="TitleChar"/>
        </w:rPr>
        <w:t xml:space="preserve"> of the American system and its </w:t>
      </w:r>
      <w:r w:rsidRPr="0055481A">
        <w:rPr>
          <w:rStyle w:val="Emphasis"/>
        </w:rPr>
        <w:t>ability to create prosperity</w:t>
      </w:r>
      <w:r w:rsidRPr="0055481A">
        <w:rPr>
          <w:rStyle w:val="TitleChar"/>
        </w:rPr>
        <w:t xml:space="preserve"> at a time of </w:t>
      </w:r>
      <w:r w:rsidRPr="0055481A">
        <w:rPr>
          <w:rStyle w:val="Emphasis"/>
        </w:rPr>
        <w:t>seismic change</w:t>
      </w:r>
      <w:r w:rsidRPr="0055481A">
        <w:rPr>
          <w:rStyle w:val="TitleChar"/>
        </w:rPr>
        <w:t xml:space="preserve"> and persistent </w:t>
      </w:r>
      <w:r w:rsidRPr="0055481A">
        <w:rPr>
          <w:rStyle w:val="Emphasis"/>
        </w:rPr>
        <w:t>global crisis</w:t>
      </w:r>
      <w:r w:rsidRPr="0055481A">
        <w:rPr>
          <w:sz w:val="16"/>
        </w:rPr>
        <w:t xml:space="preserve">. Such a recovery could attack the profound economic inequities that have developed over the past several decades. </w:t>
      </w:r>
      <w:r w:rsidRPr="0055481A">
        <w:rPr>
          <w:rStyle w:val="TitleChar"/>
        </w:rPr>
        <w:t xml:space="preserve">Without </w:t>
      </w:r>
      <w:r w:rsidRPr="0055481A">
        <w:rPr>
          <w:rStyle w:val="Emphasis"/>
        </w:rPr>
        <w:t>bold action</w:t>
      </w:r>
      <w:r w:rsidRPr="0055481A">
        <w:rPr>
          <w:sz w:val="16"/>
        </w:rPr>
        <w:t xml:space="preserve"> to help all workers access good jobs as the economy returns, </w:t>
      </w:r>
      <w:r w:rsidRPr="0055481A">
        <w:rPr>
          <w:rStyle w:val="TitleChar"/>
        </w:rPr>
        <w:t xml:space="preserve">the </w:t>
      </w:r>
      <w:r w:rsidRPr="0063625B">
        <w:rPr>
          <w:rStyle w:val="Emphasis"/>
          <w:highlight w:val="green"/>
        </w:rPr>
        <w:t>U</w:t>
      </w:r>
      <w:r w:rsidRPr="0055481A">
        <w:rPr>
          <w:sz w:val="16"/>
        </w:rPr>
        <w:t xml:space="preserve">nited </w:t>
      </w:r>
      <w:r w:rsidRPr="0063625B">
        <w:rPr>
          <w:rStyle w:val="Emphasis"/>
          <w:highlight w:val="green"/>
        </w:rPr>
        <w:t>S</w:t>
      </w:r>
      <w:r w:rsidRPr="0055481A">
        <w:rPr>
          <w:sz w:val="16"/>
        </w:rPr>
        <w:t xml:space="preserve">tates </w:t>
      </w:r>
      <w:r w:rsidRPr="0063625B">
        <w:rPr>
          <w:rStyle w:val="TitleChar"/>
          <w:highlight w:val="green"/>
        </w:rPr>
        <w:t xml:space="preserve">risks </w:t>
      </w:r>
      <w:r w:rsidRPr="0063625B">
        <w:rPr>
          <w:rStyle w:val="Emphasis"/>
          <w:highlight w:val="green"/>
        </w:rPr>
        <w:t>undermining</w:t>
      </w:r>
      <w:r w:rsidRPr="0055481A">
        <w:rPr>
          <w:rStyle w:val="TitleChar"/>
        </w:rPr>
        <w:t xml:space="preserve"> the </w:t>
      </w:r>
      <w:r w:rsidRPr="0063625B">
        <w:rPr>
          <w:rStyle w:val="Emphasis"/>
          <w:highlight w:val="green"/>
        </w:rPr>
        <w:t>legitimacy</w:t>
      </w:r>
      <w:r w:rsidRPr="0055481A">
        <w:rPr>
          <w:rStyle w:val="Emphasis"/>
        </w:rPr>
        <w:t xml:space="preserve"> of its institutions</w:t>
      </w:r>
      <w:r w:rsidRPr="0055481A">
        <w:rPr>
          <w:rStyle w:val="TitleChar"/>
        </w:rPr>
        <w:t xml:space="preserve"> </w:t>
      </w:r>
      <w:r w:rsidRPr="0063625B">
        <w:rPr>
          <w:rStyle w:val="TitleChar"/>
          <w:highlight w:val="green"/>
        </w:rPr>
        <w:t>and</w:t>
      </w:r>
      <w:r w:rsidRPr="0055481A">
        <w:rPr>
          <w:rStyle w:val="TitleChar"/>
        </w:rPr>
        <w:t xml:space="preserve"> its </w:t>
      </w:r>
      <w:r w:rsidRPr="0063625B">
        <w:rPr>
          <w:rStyle w:val="Emphasis"/>
          <w:highlight w:val="green"/>
        </w:rPr>
        <w:t>international standing</w:t>
      </w:r>
      <w:r w:rsidRPr="0055481A">
        <w:rPr>
          <w:rStyle w:val="TitleChar"/>
        </w:rPr>
        <w:t xml:space="preserve">. The </w:t>
      </w:r>
      <w:r w:rsidRPr="0055481A">
        <w:rPr>
          <w:rStyle w:val="Emphasis"/>
        </w:rPr>
        <w:t>outcome</w:t>
      </w:r>
      <w:r w:rsidRPr="0055481A">
        <w:rPr>
          <w:rStyle w:val="TitleChar"/>
        </w:rPr>
        <w:t xml:space="preserve"> will be a </w:t>
      </w:r>
      <w:r w:rsidRPr="0055481A">
        <w:rPr>
          <w:rStyle w:val="Emphasis"/>
        </w:rPr>
        <w:t>key determinant</w:t>
      </w:r>
      <w:r w:rsidRPr="0055481A">
        <w:rPr>
          <w:rStyle w:val="TitleChar"/>
        </w:rPr>
        <w:t xml:space="preserve"> of America’s </w:t>
      </w:r>
      <w:r w:rsidRPr="0055481A">
        <w:rPr>
          <w:rStyle w:val="Emphasis"/>
        </w:rPr>
        <w:t>national security</w:t>
      </w:r>
      <w:r w:rsidRPr="0055481A">
        <w:rPr>
          <w:rStyle w:val="TitleChar"/>
        </w:rPr>
        <w:t xml:space="preserve"> for years to come</w:t>
      </w:r>
      <w:r w:rsidRPr="0055481A">
        <w:rPr>
          <w:sz w:val="16"/>
        </w:rPr>
        <w:t>.</w:t>
      </w:r>
    </w:p>
    <w:p w14:paraId="1A93FFB0" w14:textId="77777777" w:rsidR="001B593B" w:rsidRPr="0055481A" w:rsidRDefault="001B593B" w:rsidP="001B593B">
      <w:pPr>
        <w:rPr>
          <w:sz w:val="12"/>
          <w:szCs w:val="18"/>
        </w:rPr>
      </w:pPr>
      <w:r w:rsidRPr="0055481A">
        <w:rPr>
          <w:sz w:val="12"/>
          <w:szCs w:val="18"/>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3AC4CE64" w14:textId="77777777" w:rsidR="001B593B" w:rsidRPr="0055481A" w:rsidRDefault="001B593B" w:rsidP="001B593B">
      <w:pPr>
        <w:rPr>
          <w:sz w:val="16"/>
        </w:rPr>
      </w:pPr>
      <w:r w:rsidRPr="0055481A">
        <w:rPr>
          <w:rStyle w:val="TitleChar"/>
        </w:rPr>
        <w:t xml:space="preserve">To achieve these goals, </w:t>
      </w:r>
      <w:r w:rsidRPr="0063625B">
        <w:rPr>
          <w:rStyle w:val="Emphasis"/>
          <w:highlight w:val="green"/>
        </w:rPr>
        <w:t>America</w:t>
      </w:r>
      <w:r w:rsidRPr="0055481A">
        <w:rPr>
          <w:rStyle w:val="TitleChar"/>
        </w:rPr>
        <w:t xml:space="preserve">n policy makers </w:t>
      </w:r>
      <w:r w:rsidRPr="0063625B">
        <w:rPr>
          <w:rStyle w:val="TitleChar"/>
          <w:highlight w:val="green"/>
        </w:rPr>
        <w:t>need</w:t>
      </w:r>
      <w:r w:rsidRPr="0055481A">
        <w:rPr>
          <w:rStyle w:val="TitleChar"/>
        </w:rPr>
        <w:t xml:space="preserve"> to establish </w:t>
      </w:r>
      <w:r w:rsidRPr="0055481A">
        <w:rPr>
          <w:rStyle w:val="Emphasis"/>
        </w:rPr>
        <w:t xml:space="preserve">job </w:t>
      </w:r>
      <w:r w:rsidRPr="0063625B">
        <w:rPr>
          <w:rStyle w:val="Emphasis"/>
          <w:highlight w:val="green"/>
        </w:rPr>
        <w:t>growth strategies</w:t>
      </w:r>
      <w:r w:rsidRPr="0055481A">
        <w:rPr>
          <w:rStyle w:val="TitleChar"/>
        </w:rPr>
        <w:t xml:space="preserve"> that address </w:t>
      </w:r>
      <w:r w:rsidRPr="0055481A">
        <w:rPr>
          <w:rStyle w:val="Emphasis"/>
        </w:rPr>
        <w:t>urgent public needs</w:t>
      </w:r>
      <w:r w:rsidRPr="0055481A">
        <w:rPr>
          <w:rStyle w:val="TitleChar"/>
        </w:rPr>
        <w:t xml:space="preserve"> </w:t>
      </w:r>
      <w:r w:rsidRPr="0063625B">
        <w:rPr>
          <w:rStyle w:val="TitleChar"/>
          <w:highlight w:val="green"/>
        </w:rPr>
        <w:t>through</w:t>
      </w:r>
      <w:r w:rsidRPr="0055481A">
        <w:rPr>
          <w:rStyle w:val="TitleChar"/>
        </w:rPr>
        <w:t xml:space="preserve"> </w:t>
      </w:r>
      <w:r w:rsidRPr="0055481A">
        <w:rPr>
          <w:rStyle w:val="Emphasis"/>
        </w:rPr>
        <w:t>major programs</w:t>
      </w:r>
      <w:r w:rsidRPr="0055481A">
        <w:rPr>
          <w:rStyle w:val="TitleChar"/>
        </w:rPr>
        <w:t xml:space="preserve"> in green energy, </w:t>
      </w:r>
      <w:r w:rsidRPr="0063625B">
        <w:rPr>
          <w:rStyle w:val="Emphasis"/>
          <w:highlight w:val="green"/>
        </w:rPr>
        <w:t>infrastructure</w:t>
      </w:r>
      <w:r w:rsidRPr="0055481A">
        <w:rPr>
          <w:rStyle w:val="TitleChar"/>
        </w:rPr>
        <w:t>, and health</w:t>
      </w:r>
      <w:r w:rsidRPr="0055481A">
        <w:rPr>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2B2EA8CC" w14:textId="77777777" w:rsidR="001B593B" w:rsidRPr="0055481A" w:rsidRDefault="001B593B" w:rsidP="001B593B">
      <w:pPr>
        <w:rPr>
          <w:sz w:val="16"/>
        </w:rPr>
      </w:pPr>
      <w:r w:rsidRPr="0055481A">
        <w:rPr>
          <w:sz w:val="16"/>
        </w:rPr>
        <w:t>Shared Economic Prosperity Is a National Security Asset</w:t>
      </w:r>
    </w:p>
    <w:p w14:paraId="380E651D" w14:textId="77777777" w:rsidR="001B593B" w:rsidRPr="0055481A" w:rsidRDefault="001B593B" w:rsidP="001B593B">
      <w:pPr>
        <w:rPr>
          <w:sz w:val="16"/>
        </w:rPr>
      </w:pPr>
      <w:r w:rsidRPr="0055481A">
        <w:rPr>
          <w:rStyle w:val="TitleChar"/>
        </w:rPr>
        <w:t xml:space="preserve">A </w:t>
      </w:r>
      <w:r w:rsidRPr="0055481A">
        <w:rPr>
          <w:rStyle w:val="Emphasis"/>
        </w:rPr>
        <w:t>strong economy</w:t>
      </w:r>
      <w:r w:rsidRPr="0055481A">
        <w:rPr>
          <w:rStyle w:val="TitleChar"/>
        </w:rPr>
        <w:t xml:space="preserve"> is </w:t>
      </w:r>
      <w:r w:rsidRPr="0055481A">
        <w:rPr>
          <w:rStyle w:val="Emphasis"/>
        </w:rPr>
        <w:t>essential</w:t>
      </w:r>
      <w:r w:rsidRPr="0055481A">
        <w:rPr>
          <w:rStyle w:val="TitleChar"/>
        </w:rPr>
        <w:t xml:space="preserve"> to America’s </w:t>
      </w:r>
      <w:r w:rsidRPr="0055481A">
        <w:rPr>
          <w:rStyle w:val="Emphasis"/>
        </w:rPr>
        <w:t>security and diplomatic strategy</w:t>
      </w:r>
      <w:r w:rsidRPr="0055481A">
        <w:rPr>
          <w:rStyle w:val="TitleChar"/>
        </w:rPr>
        <w:t xml:space="preserve">. Economic </w:t>
      </w:r>
      <w:r w:rsidRPr="0063625B">
        <w:rPr>
          <w:rStyle w:val="TitleChar"/>
          <w:highlight w:val="green"/>
        </w:rPr>
        <w:t>strength increases</w:t>
      </w:r>
      <w:r w:rsidRPr="0055481A">
        <w:rPr>
          <w:rStyle w:val="TitleChar"/>
        </w:rPr>
        <w:t xml:space="preserve"> our </w:t>
      </w:r>
      <w:r w:rsidRPr="0063625B">
        <w:rPr>
          <w:rStyle w:val="Emphasis"/>
          <w:highlight w:val="green"/>
        </w:rPr>
        <w:t>influence</w:t>
      </w:r>
      <w:r w:rsidRPr="0055481A">
        <w:rPr>
          <w:rStyle w:val="TitleChar"/>
        </w:rPr>
        <w:t xml:space="preserve"> on the global stage, </w:t>
      </w:r>
      <w:r w:rsidRPr="0055481A">
        <w:rPr>
          <w:rStyle w:val="Emphasis"/>
        </w:rPr>
        <w:t>expands markets</w:t>
      </w:r>
      <w:r w:rsidRPr="0055481A">
        <w:rPr>
          <w:rStyle w:val="TitleChar"/>
        </w:rPr>
        <w:t xml:space="preserve">, </w:t>
      </w:r>
      <w:r w:rsidRPr="0063625B">
        <w:rPr>
          <w:rStyle w:val="TitleChar"/>
          <w:highlight w:val="green"/>
        </w:rPr>
        <w:t xml:space="preserve">and </w:t>
      </w:r>
      <w:r w:rsidRPr="0063625B">
        <w:rPr>
          <w:rStyle w:val="Emphasis"/>
          <w:highlight w:val="green"/>
        </w:rPr>
        <w:t>funds</w:t>
      </w:r>
      <w:r w:rsidRPr="0063625B">
        <w:rPr>
          <w:rStyle w:val="TitleChar"/>
          <w:highlight w:val="green"/>
        </w:rPr>
        <w:t xml:space="preserve"> a </w:t>
      </w:r>
      <w:r w:rsidRPr="0063625B">
        <w:rPr>
          <w:rStyle w:val="Emphasis"/>
          <w:highlight w:val="green"/>
        </w:rPr>
        <w:t>strong</w:t>
      </w:r>
      <w:r w:rsidRPr="0055481A">
        <w:rPr>
          <w:rStyle w:val="Emphasis"/>
        </w:rPr>
        <w:t xml:space="preserve"> and agile </w:t>
      </w:r>
      <w:r w:rsidRPr="0063625B">
        <w:rPr>
          <w:rStyle w:val="Emphasis"/>
          <w:highlight w:val="green"/>
        </w:rPr>
        <w:t>military</w:t>
      </w:r>
      <w:r w:rsidRPr="0055481A">
        <w:rPr>
          <w:rStyle w:val="TitleChar"/>
        </w:rPr>
        <w:t xml:space="preserve"> and </w:t>
      </w:r>
      <w:r w:rsidRPr="0055481A">
        <w:rPr>
          <w:rStyle w:val="Emphasis"/>
        </w:rPr>
        <w:t>national defense</w:t>
      </w:r>
      <w:r w:rsidRPr="0055481A">
        <w:rPr>
          <w:rStyle w:val="TitleChar"/>
        </w:rPr>
        <w:t xml:space="preserve">. </w:t>
      </w:r>
      <w:r w:rsidRPr="0063625B">
        <w:rPr>
          <w:rStyle w:val="TitleChar"/>
          <w:highlight w:val="green"/>
        </w:rPr>
        <w:t>Yet</w:t>
      </w:r>
      <w:r w:rsidRPr="0055481A">
        <w:rPr>
          <w:rStyle w:val="TitleChar"/>
        </w:rPr>
        <w:t xml:space="preserve"> it is </w:t>
      </w:r>
      <w:r w:rsidRPr="0063625B">
        <w:rPr>
          <w:rStyle w:val="TitleChar"/>
          <w:highlight w:val="green"/>
        </w:rPr>
        <w:t>not enough for</w:t>
      </w:r>
      <w:r w:rsidRPr="0055481A">
        <w:rPr>
          <w:rStyle w:val="TitleChar"/>
        </w:rPr>
        <w:t xml:space="preserve"> America’s economy to be strong for </w:t>
      </w:r>
      <w:r w:rsidRPr="0063625B">
        <w:rPr>
          <w:rStyle w:val="Emphasis"/>
          <w:highlight w:val="green"/>
        </w:rPr>
        <w:t>some</w:t>
      </w:r>
      <w:r w:rsidRPr="0063625B">
        <w:rPr>
          <w:rStyle w:val="TitleChar"/>
          <w:highlight w:val="green"/>
        </w:rPr>
        <w:t>—prosperity must be</w:t>
      </w:r>
      <w:r w:rsidRPr="0055481A">
        <w:rPr>
          <w:rStyle w:val="TitleChar"/>
        </w:rPr>
        <w:t xml:space="preserve"> </w:t>
      </w:r>
      <w:r w:rsidRPr="0055481A">
        <w:rPr>
          <w:rStyle w:val="Emphasis"/>
        </w:rPr>
        <w:t xml:space="preserve">broadly </w:t>
      </w:r>
      <w:r w:rsidRPr="0063625B">
        <w:rPr>
          <w:rStyle w:val="Emphasis"/>
          <w:highlight w:val="green"/>
        </w:rPr>
        <w:t>shared</w:t>
      </w:r>
      <w:r w:rsidRPr="0055481A">
        <w:rPr>
          <w:rStyle w:val="TitleChar"/>
        </w:rPr>
        <w:t xml:space="preserve">. Widespread belief in the ability of the American economic system to create economic security and </w:t>
      </w:r>
      <w:r w:rsidRPr="0063625B">
        <w:rPr>
          <w:rStyle w:val="TitleChar"/>
          <w:highlight w:val="green"/>
        </w:rPr>
        <w:t>mobility</w:t>
      </w:r>
      <w:r w:rsidRPr="0055481A">
        <w:rPr>
          <w:rStyle w:val="TitleChar"/>
        </w:rPr>
        <w:t xml:space="preserve"> for all—the American Dream— </w:t>
      </w:r>
      <w:r w:rsidRPr="0063625B">
        <w:rPr>
          <w:rStyle w:val="TitleChar"/>
          <w:highlight w:val="green"/>
        </w:rPr>
        <w:t xml:space="preserve">creates </w:t>
      </w:r>
      <w:r w:rsidRPr="0063625B">
        <w:rPr>
          <w:rStyle w:val="Emphasis"/>
          <w:highlight w:val="green"/>
        </w:rPr>
        <w:t>credibility</w:t>
      </w:r>
      <w:r w:rsidRPr="0055481A">
        <w:rPr>
          <w:rStyle w:val="TitleChar"/>
        </w:rPr>
        <w:t xml:space="preserve"> and </w:t>
      </w:r>
      <w:r w:rsidRPr="0055481A">
        <w:rPr>
          <w:rStyle w:val="Emphasis"/>
        </w:rPr>
        <w:t>legitimacy</w:t>
      </w:r>
      <w:r w:rsidRPr="0055481A">
        <w:rPr>
          <w:rStyle w:val="TitleChar"/>
        </w:rPr>
        <w:t xml:space="preserve"> </w:t>
      </w:r>
      <w:r w:rsidRPr="0063625B">
        <w:rPr>
          <w:rStyle w:val="TitleChar"/>
          <w:highlight w:val="green"/>
        </w:rPr>
        <w:t>for</w:t>
      </w:r>
      <w:r w:rsidRPr="0055481A">
        <w:rPr>
          <w:rStyle w:val="TitleChar"/>
        </w:rPr>
        <w:t xml:space="preserve"> America’s </w:t>
      </w:r>
      <w:r w:rsidRPr="0063625B">
        <w:rPr>
          <w:rStyle w:val="Emphasis"/>
          <w:highlight w:val="green"/>
        </w:rPr>
        <w:t>values</w:t>
      </w:r>
      <w:r w:rsidRPr="0055481A">
        <w:rPr>
          <w:rStyle w:val="TitleChar"/>
        </w:rPr>
        <w:t xml:space="preserve">, </w:t>
      </w:r>
      <w:r w:rsidRPr="0055481A">
        <w:rPr>
          <w:rStyle w:val="Emphasis"/>
        </w:rPr>
        <w:t>governance</w:t>
      </w:r>
      <w:r w:rsidRPr="0055481A">
        <w:rPr>
          <w:rStyle w:val="TitleChar"/>
        </w:rPr>
        <w:t xml:space="preserve">, and </w:t>
      </w:r>
      <w:r w:rsidRPr="0055481A">
        <w:rPr>
          <w:rStyle w:val="Emphasis"/>
        </w:rPr>
        <w:t>alliances</w:t>
      </w:r>
      <w:r w:rsidRPr="0055481A">
        <w:rPr>
          <w:rStyle w:val="TitleChar"/>
        </w:rPr>
        <w:t xml:space="preserve"> around the world</w:t>
      </w:r>
      <w:r w:rsidRPr="0055481A">
        <w:rPr>
          <w:sz w:val="16"/>
        </w:rPr>
        <w:t>.</w:t>
      </w:r>
    </w:p>
    <w:p w14:paraId="1B49DC8F" w14:textId="77777777" w:rsidR="001B593B" w:rsidRPr="0055481A" w:rsidRDefault="001B593B" w:rsidP="001B593B">
      <w:pPr>
        <w:rPr>
          <w:sz w:val="16"/>
        </w:rPr>
      </w:pPr>
      <w:r w:rsidRPr="0055481A">
        <w:rPr>
          <w:rStyle w:val="TitleChar"/>
        </w:rPr>
        <w:t xml:space="preserve">After World War II, the </w:t>
      </w:r>
      <w:r w:rsidRPr="0055481A">
        <w:rPr>
          <w:rStyle w:val="Emphasis"/>
        </w:rPr>
        <w:t>U</w:t>
      </w:r>
      <w:r w:rsidRPr="0055481A">
        <w:rPr>
          <w:sz w:val="16"/>
        </w:rPr>
        <w:t xml:space="preserve">nited </w:t>
      </w:r>
      <w:r w:rsidRPr="0055481A">
        <w:rPr>
          <w:rStyle w:val="Emphasis"/>
        </w:rPr>
        <w:t>S</w:t>
      </w:r>
      <w:r w:rsidRPr="0055481A">
        <w:rPr>
          <w:sz w:val="16"/>
        </w:rPr>
        <w:t xml:space="preserve">tates </w:t>
      </w:r>
      <w:r w:rsidRPr="0055481A">
        <w:rPr>
          <w:rStyle w:val="TitleChar"/>
        </w:rPr>
        <w:t xml:space="preserve">grew the middle class to historic size and strength. This achievement made America </w:t>
      </w:r>
      <w:r w:rsidRPr="0063625B">
        <w:rPr>
          <w:rStyle w:val="TitleChar"/>
          <w:highlight w:val="green"/>
        </w:rPr>
        <w:t xml:space="preserve">the </w:t>
      </w:r>
      <w:r w:rsidRPr="0063625B">
        <w:rPr>
          <w:rStyle w:val="Emphasis"/>
          <w:highlight w:val="green"/>
        </w:rPr>
        <w:t>model</w:t>
      </w:r>
      <w:r w:rsidRPr="0055481A">
        <w:rPr>
          <w:rStyle w:val="TitleChar"/>
        </w:rPr>
        <w:t xml:space="preserve"> of the free world—</w:t>
      </w:r>
      <w:r w:rsidRPr="0063625B">
        <w:rPr>
          <w:rStyle w:val="Emphasis"/>
          <w:highlight w:val="green"/>
        </w:rPr>
        <w:t>set</w:t>
      </w:r>
      <w:r w:rsidRPr="0055481A">
        <w:rPr>
          <w:rStyle w:val="Emphasis"/>
        </w:rPr>
        <w:t xml:space="preserve">ting </w:t>
      </w:r>
      <w:r w:rsidRPr="0063625B">
        <w:rPr>
          <w:rStyle w:val="Emphasis"/>
          <w:highlight w:val="green"/>
        </w:rPr>
        <w:t>the stage</w:t>
      </w:r>
      <w:r w:rsidRPr="0063625B">
        <w:rPr>
          <w:rStyle w:val="TitleChar"/>
          <w:highlight w:val="green"/>
        </w:rPr>
        <w:t xml:space="preserve"> for</w:t>
      </w:r>
      <w:r w:rsidRPr="0055481A">
        <w:rPr>
          <w:rStyle w:val="TitleChar"/>
        </w:rPr>
        <w:t xml:space="preserve"> decades of American political and economic </w:t>
      </w:r>
      <w:r w:rsidRPr="0063625B">
        <w:rPr>
          <w:rStyle w:val="Emphasis"/>
          <w:highlight w:val="green"/>
        </w:rPr>
        <w:t>leadership</w:t>
      </w:r>
      <w:r w:rsidRPr="0055481A">
        <w:rPr>
          <w:rStyle w:val="TitleChar"/>
        </w:rPr>
        <w:t xml:space="preserve">. Domestically, broad participation in the economy is </w:t>
      </w:r>
      <w:r w:rsidRPr="0055481A">
        <w:rPr>
          <w:rStyle w:val="Emphasis"/>
        </w:rPr>
        <w:t>core</w:t>
      </w:r>
      <w:r w:rsidRPr="0055481A">
        <w:rPr>
          <w:rStyle w:val="TitleChar"/>
        </w:rPr>
        <w:t xml:space="preserve"> to the </w:t>
      </w:r>
      <w:r w:rsidRPr="0055481A">
        <w:rPr>
          <w:rStyle w:val="Emphasis"/>
        </w:rPr>
        <w:t>legitimacy</w:t>
      </w:r>
      <w:r w:rsidRPr="0055481A">
        <w:rPr>
          <w:rStyle w:val="TitleChar"/>
        </w:rPr>
        <w:t xml:space="preserve"> of</w:t>
      </w:r>
      <w:r w:rsidRPr="0055481A">
        <w:rPr>
          <w:sz w:val="16"/>
        </w:rPr>
        <w:t xml:space="preserve"> our </w:t>
      </w:r>
      <w:r w:rsidRPr="0055481A">
        <w:rPr>
          <w:rStyle w:val="TitleChar"/>
        </w:rPr>
        <w:t xml:space="preserve">democracy and the strength of </w:t>
      </w:r>
      <w:r w:rsidRPr="0055481A">
        <w:rPr>
          <w:sz w:val="16"/>
        </w:rPr>
        <w:t xml:space="preserve">our </w:t>
      </w:r>
      <w:r w:rsidRPr="0055481A">
        <w:rPr>
          <w:rStyle w:val="TitleChar"/>
        </w:rPr>
        <w:t>political institutions</w:t>
      </w:r>
      <w:r w:rsidRPr="0055481A">
        <w:rPr>
          <w:sz w:val="16"/>
        </w:rPr>
        <w:t>. A belief that the economic system works for millions is an important part of creating trust in a democratic government’s ability to meet the needs of the people.</w:t>
      </w:r>
    </w:p>
    <w:p w14:paraId="7B9F1750" w14:textId="77777777" w:rsidR="001B593B" w:rsidRPr="0055481A" w:rsidRDefault="001B593B" w:rsidP="001B593B">
      <w:pPr>
        <w:rPr>
          <w:sz w:val="12"/>
          <w:szCs w:val="18"/>
        </w:rPr>
      </w:pPr>
      <w:r w:rsidRPr="0055481A">
        <w:rPr>
          <w:sz w:val="12"/>
          <w:szCs w:val="18"/>
        </w:rPr>
        <w:t>The COVID-19 Crisis Puts Millions of American Workers at Risk</w:t>
      </w:r>
    </w:p>
    <w:p w14:paraId="214E4F33" w14:textId="77777777" w:rsidR="001B593B" w:rsidRPr="0055481A" w:rsidRDefault="001B593B" w:rsidP="001B593B">
      <w:pPr>
        <w:rPr>
          <w:sz w:val="12"/>
          <w:szCs w:val="18"/>
        </w:rPr>
      </w:pPr>
      <w:r w:rsidRPr="0055481A">
        <w:rPr>
          <w:sz w:val="12"/>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54412A2C" w14:textId="77777777" w:rsidR="001B593B" w:rsidRPr="0055481A" w:rsidRDefault="001B593B" w:rsidP="001B593B">
      <w:pPr>
        <w:rPr>
          <w:sz w:val="12"/>
          <w:szCs w:val="18"/>
        </w:rPr>
      </w:pPr>
      <w:r w:rsidRPr="0055481A">
        <w:rPr>
          <w:sz w:val="12"/>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62FBC13C" w14:textId="77777777" w:rsidR="001B593B" w:rsidRPr="0055481A" w:rsidRDefault="001B593B" w:rsidP="001B593B">
      <w:pPr>
        <w:rPr>
          <w:sz w:val="12"/>
          <w:szCs w:val="18"/>
        </w:rPr>
      </w:pPr>
      <w:r w:rsidRPr="0055481A">
        <w:rPr>
          <w:sz w:val="12"/>
          <w:szCs w:val="18"/>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6F31002C" w14:textId="77777777" w:rsidR="001B593B" w:rsidRPr="0055481A" w:rsidRDefault="001B593B" w:rsidP="001B593B">
      <w:pPr>
        <w:rPr>
          <w:sz w:val="12"/>
          <w:szCs w:val="18"/>
        </w:rPr>
      </w:pPr>
      <w:r w:rsidRPr="0055481A">
        <w:rPr>
          <w:sz w:val="12"/>
          <w:szCs w:val="18"/>
        </w:rPr>
        <w:t>The Case for an Inclusive Recovery</w:t>
      </w:r>
    </w:p>
    <w:p w14:paraId="45E08EF8" w14:textId="77777777" w:rsidR="001B593B" w:rsidRPr="0055481A" w:rsidRDefault="001B593B" w:rsidP="001B593B">
      <w:pPr>
        <w:rPr>
          <w:sz w:val="16"/>
        </w:rPr>
      </w:pPr>
      <w:r w:rsidRPr="0055481A">
        <w:rPr>
          <w:rStyle w:val="TitleChar"/>
        </w:rPr>
        <w:t xml:space="preserve">A recovery that promotes broad economic participation, renewed opportunity, and equity will strengthen American moral and political authority </w:t>
      </w:r>
      <w:r w:rsidRPr="0055481A">
        <w:rPr>
          <w:rStyle w:val="Emphasis"/>
        </w:rPr>
        <w:t>around the world</w:t>
      </w:r>
      <w:r w:rsidRPr="0055481A">
        <w:rPr>
          <w:rStyle w:val="TitleChar"/>
        </w:rPr>
        <w:t xml:space="preserve">. It will </w:t>
      </w:r>
      <w:r w:rsidRPr="0055481A">
        <w:rPr>
          <w:rStyle w:val="Emphasis"/>
        </w:rPr>
        <w:t>send a strong message</w:t>
      </w:r>
      <w:r w:rsidRPr="0055481A">
        <w:rPr>
          <w:rStyle w:val="TitleChar"/>
        </w:rPr>
        <w:t xml:space="preserve"> about the strength and resilience of democratic government and the American people’s </w:t>
      </w:r>
      <w:r w:rsidRPr="0055481A">
        <w:rPr>
          <w:rStyle w:val="Emphasis"/>
        </w:rPr>
        <w:t>ability to adapt</w:t>
      </w:r>
      <w:r w:rsidRPr="0055481A">
        <w:rPr>
          <w:rStyle w:val="TitleChar"/>
        </w:rPr>
        <w:t xml:space="preserve"> to a changing global economic landscape</w:t>
      </w:r>
      <w:r w:rsidRPr="0055481A">
        <w:rPr>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63625B">
        <w:rPr>
          <w:rStyle w:val="TitleChar"/>
          <w:highlight w:val="green"/>
        </w:rPr>
        <w:t>A strong</w:t>
      </w:r>
      <w:r w:rsidRPr="0055481A">
        <w:rPr>
          <w:rStyle w:val="TitleChar"/>
        </w:rPr>
        <w:t xml:space="preserve"> American </w:t>
      </w:r>
      <w:r w:rsidRPr="0063625B">
        <w:rPr>
          <w:rStyle w:val="TitleChar"/>
          <w:highlight w:val="green"/>
        </w:rPr>
        <w:t>recovery</w:t>
      </w:r>
      <w:r w:rsidRPr="0055481A">
        <w:rPr>
          <w:sz w:val="16"/>
        </w:rPr>
        <w:t>—coupled with a renewed openness to international collaboration—</w:t>
      </w:r>
      <w:r w:rsidRPr="0063625B">
        <w:rPr>
          <w:rStyle w:val="TitleChar"/>
          <w:highlight w:val="green"/>
        </w:rPr>
        <w:t>is core to</w:t>
      </w:r>
      <w:r w:rsidRPr="0055481A">
        <w:rPr>
          <w:sz w:val="16"/>
        </w:rPr>
        <w:t xml:space="preserve"> NATO’s </w:t>
      </w:r>
      <w:r w:rsidRPr="0063625B">
        <w:rPr>
          <w:rStyle w:val="TitleChar"/>
          <w:highlight w:val="green"/>
        </w:rPr>
        <w:t xml:space="preserve">ability to solve </w:t>
      </w:r>
      <w:r w:rsidRPr="0063625B">
        <w:rPr>
          <w:rStyle w:val="Emphasis"/>
          <w:highlight w:val="green"/>
        </w:rPr>
        <w:t>shared geopolitical</w:t>
      </w:r>
      <w:r w:rsidRPr="0055481A">
        <w:rPr>
          <w:rStyle w:val="Emphasis"/>
        </w:rPr>
        <w:t xml:space="preserve"> and security </w:t>
      </w:r>
      <w:r w:rsidRPr="0063625B">
        <w:rPr>
          <w:rStyle w:val="Emphasis"/>
          <w:highlight w:val="green"/>
        </w:rPr>
        <w:t>challenges</w:t>
      </w:r>
      <w:r w:rsidRPr="0055481A">
        <w:rPr>
          <w:rStyle w:val="TitleChar"/>
        </w:rPr>
        <w:t>. A renewed partnership</w:t>
      </w:r>
      <w:r w:rsidRPr="0055481A">
        <w:rPr>
          <w:sz w:val="16"/>
        </w:rPr>
        <w:t xml:space="preserve"> with our European allies </w:t>
      </w:r>
      <w:r w:rsidRPr="0055481A">
        <w:rPr>
          <w:rStyle w:val="TitleChar"/>
        </w:rPr>
        <w:t xml:space="preserve">from </w:t>
      </w:r>
      <w:r w:rsidRPr="0063625B">
        <w:rPr>
          <w:rStyle w:val="TitleChar"/>
          <w:highlight w:val="green"/>
        </w:rPr>
        <w:t xml:space="preserve">a </w:t>
      </w:r>
      <w:r w:rsidRPr="0063625B">
        <w:rPr>
          <w:rStyle w:val="Emphasis"/>
          <w:highlight w:val="green"/>
        </w:rPr>
        <w:t>position of</w:t>
      </w:r>
      <w:r w:rsidRPr="0055481A">
        <w:rPr>
          <w:rStyle w:val="Emphasis"/>
        </w:rPr>
        <w:t xml:space="preserve"> economic </w:t>
      </w:r>
      <w:r w:rsidRPr="0063625B">
        <w:rPr>
          <w:rStyle w:val="Emphasis"/>
          <w:highlight w:val="green"/>
        </w:rPr>
        <w:t>strength</w:t>
      </w:r>
      <w:r w:rsidRPr="0055481A">
        <w:rPr>
          <w:rStyle w:val="TitleChar"/>
        </w:rPr>
        <w:t xml:space="preserve"> will </w:t>
      </w:r>
      <w:r w:rsidRPr="0063625B">
        <w:rPr>
          <w:rStyle w:val="TitleChar"/>
          <w:highlight w:val="green"/>
        </w:rPr>
        <w:t xml:space="preserve">enable us to address </w:t>
      </w:r>
      <w:r w:rsidRPr="0063625B">
        <w:rPr>
          <w:rStyle w:val="Emphasis"/>
          <w:sz w:val="24"/>
          <w:szCs w:val="28"/>
          <w:highlight w:val="green"/>
        </w:rPr>
        <w:t>global crises</w:t>
      </w:r>
      <w:r w:rsidRPr="0063625B">
        <w:rPr>
          <w:rStyle w:val="TitleChar"/>
          <w:sz w:val="24"/>
          <w:szCs w:val="28"/>
          <w:highlight w:val="green"/>
        </w:rPr>
        <w:t xml:space="preserve"> </w:t>
      </w:r>
      <w:r w:rsidRPr="0063625B">
        <w:rPr>
          <w:rStyle w:val="TitleChar"/>
          <w:highlight w:val="green"/>
        </w:rPr>
        <w:t xml:space="preserve">such as </w:t>
      </w:r>
      <w:r w:rsidRPr="0063625B">
        <w:rPr>
          <w:rStyle w:val="Emphasis"/>
          <w:highlight w:val="green"/>
        </w:rPr>
        <w:t>climate</w:t>
      </w:r>
      <w:r w:rsidRPr="0055481A">
        <w:rPr>
          <w:rStyle w:val="Emphasis"/>
        </w:rPr>
        <w:t xml:space="preserve"> change</w:t>
      </w:r>
      <w:r w:rsidRPr="0055481A">
        <w:rPr>
          <w:rStyle w:val="TitleChar"/>
        </w:rPr>
        <w:t xml:space="preserve">, </w:t>
      </w:r>
      <w:r w:rsidRPr="0055481A">
        <w:rPr>
          <w:rStyle w:val="Emphasis"/>
        </w:rPr>
        <w:t xml:space="preserve">global </w:t>
      </w:r>
      <w:r w:rsidRPr="0063625B">
        <w:rPr>
          <w:rStyle w:val="Emphasis"/>
          <w:highlight w:val="green"/>
        </w:rPr>
        <w:t>pandemics</w:t>
      </w:r>
      <w:r w:rsidRPr="0063625B">
        <w:rPr>
          <w:rStyle w:val="TitleChar"/>
          <w:highlight w:val="green"/>
        </w:rPr>
        <w:t xml:space="preserve">, and </w:t>
      </w:r>
      <w:r w:rsidRPr="0063625B">
        <w:rPr>
          <w:rStyle w:val="Emphasis"/>
          <w:highlight w:val="green"/>
        </w:rPr>
        <w:t>refugees</w:t>
      </w:r>
      <w:r w:rsidRPr="0055481A">
        <w:rPr>
          <w:sz w:val="16"/>
        </w:rPr>
        <w:t>. Together, the United States and Europe can pursue a commitment to investing in workers for shared economic competitiveness, innovation, and long-term prosperity.</w:t>
      </w:r>
    </w:p>
    <w:p w14:paraId="52D9AB04" w14:textId="77777777" w:rsidR="001B593B" w:rsidRPr="0055481A" w:rsidRDefault="001B593B" w:rsidP="001B593B">
      <w:pPr>
        <w:rPr>
          <w:sz w:val="16"/>
        </w:rPr>
      </w:pPr>
      <w:r w:rsidRPr="0055481A">
        <w:rPr>
          <w:rStyle w:val="TitleChar"/>
        </w:rPr>
        <w:t xml:space="preserve">The </w:t>
      </w:r>
      <w:r w:rsidRPr="0063625B">
        <w:rPr>
          <w:rStyle w:val="TitleChar"/>
          <w:highlight w:val="green"/>
        </w:rPr>
        <w:t xml:space="preserve">U.S. has </w:t>
      </w:r>
      <w:r w:rsidRPr="0063625B">
        <w:rPr>
          <w:rStyle w:val="Emphasis"/>
          <w:highlight w:val="green"/>
        </w:rPr>
        <w:t>unique</w:t>
      </w:r>
      <w:r w:rsidRPr="0055481A">
        <w:rPr>
          <w:rStyle w:val="Emphasis"/>
        </w:rPr>
        <w:t xml:space="preserve"> advantages</w:t>
      </w:r>
      <w:r w:rsidRPr="0055481A">
        <w:rPr>
          <w:rStyle w:val="TitleChar"/>
        </w:rPr>
        <w:t xml:space="preserve"> that give it the </w:t>
      </w:r>
      <w:r w:rsidRPr="0063625B">
        <w:rPr>
          <w:rStyle w:val="Emphasis"/>
          <w:highlight w:val="green"/>
        </w:rPr>
        <w:t>tools</w:t>
      </w:r>
      <w:r w:rsidRPr="0055481A">
        <w:rPr>
          <w:rStyle w:val="TitleChar"/>
        </w:rPr>
        <w:t xml:space="preserve"> to emerge from the crisis with </w:t>
      </w:r>
      <w:r w:rsidRPr="0055481A">
        <w:rPr>
          <w:rStyle w:val="Emphasis"/>
        </w:rPr>
        <w:t>tremendous economic strength</w:t>
      </w:r>
      <w:r w:rsidRPr="0055481A">
        <w:rPr>
          <w:sz w:val="16"/>
        </w:rPr>
        <w:t>— including an entrepreneurial spirit and the technological and scientific infrastructure to lead global efforts in developing industries like green energy and biosciences that will shape the international economy for decades to come.</w:t>
      </w:r>
    </w:p>
    <w:p w14:paraId="03829A04" w14:textId="77777777" w:rsidR="001B593B" w:rsidRPr="00EB0F8F" w:rsidRDefault="001B593B" w:rsidP="001B593B">
      <w:pPr>
        <w:pStyle w:val="Heading4"/>
        <w:rPr>
          <w:rFonts w:cs="Times New Roman"/>
        </w:rPr>
      </w:pPr>
      <w:r w:rsidRPr="00EB0F8F">
        <w:rPr>
          <w:rFonts w:cs="Times New Roman"/>
        </w:rPr>
        <w:t xml:space="preserve">Post-COVID economic rebound secures </w:t>
      </w:r>
      <w:r w:rsidRPr="00EB0F8F">
        <w:rPr>
          <w:rFonts w:cs="Times New Roman"/>
          <w:u w:val="single"/>
        </w:rPr>
        <w:t>geopolitical dominance</w:t>
      </w:r>
      <w:r w:rsidRPr="00EB0F8F">
        <w:rPr>
          <w:rFonts w:cs="Times New Roman"/>
        </w:rPr>
        <w:t>---the alternative is global conflict, EU collapse and Chinese authoritarian dominance</w:t>
      </w:r>
    </w:p>
    <w:p w14:paraId="445B2B99" w14:textId="77777777" w:rsidR="001B593B" w:rsidRPr="00EB0F8F" w:rsidRDefault="001B593B" w:rsidP="001B593B">
      <w:r w:rsidRPr="00EB0F8F">
        <w:rPr>
          <w:rStyle w:val="Style13ptBold"/>
        </w:rPr>
        <w:t>Kempe 20</w:t>
      </w:r>
      <w:r w:rsidRPr="00EB0F8F">
        <w:t xml:space="preserve">, best-selling author, prize-winning journalist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 (Frederick, “Op-ed: How the US can win the post-coronavirus race for global dominance,” CNBC, </w:t>
      </w:r>
      <w:hyperlink r:id="rId40" w:history="1">
        <w:r w:rsidRPr="00EB0F8F">
          <w:rPr>
            <w:rStyle w:val="Hyperlink"/>
          </w:rPr>
          <w:t>https://www.cnbc.com/2020/04/18/op-ed-how-us-can-win-the-post-coronavirus-race-for-global-dominance.html 4-18-20</w:t>
        </w:r>
      </w:hyperlink>
      <w:r w:rsidRPr="00EB0F8F">
        <w:t xml:space="preserve"> )</w:t>
      </w:r>
    </w:p>
    <w:p w14:paraId="78A4637F" w14:textId="77777777" w:rsidR="001B593B" w:rsidRPr="0041331F" w:rsidRDefault="001B593B" w:rsidP="001B593B">
      <w:pPr>
        <w:rPr>
          <w:sz w:val="14"/>
        </w:rPr>
      </w:pPr>
      <w:r w:rsidRPr="0041331F">
        <w:rPr>
          <w:sz w:val="14"/>
        </w:rPr>
        <w:t xml:space="preserve">Place your bets for </w:t>
      </w:r>
      <w:r w:rsidRPr="0063625B">
        <w:rPr>
          <w:rStyle w:val="StyleUnderline"/>
          <w:highlight w:val="green"/>
        </w:rPr>
        <w:t>the</w:t>
      </w:r>
      <w:r w:rsidRPr="00EB0F8F">
        <w:rPr>
          <w:rStyle w:val="StyleUnderline"/>
        </w:rPr>
        <w:t xml:space="preserve"> coming </w:t>
      </w:r>
      <w:r w:rsidRPr="0063625B">
        <w:rPr>
          <w:rStyle w:val="StyleUnderline"/>
          <w:highlight w:val="green"/>
        </w:rPr>
        <w:t>race to growth</w:t>
      </w:r>
      <w:r w:rsidRPr="00EB0F8F">
        <w:rPr>
          <w:rStyle w:val="StyleUnderline"/>
        </w:rPr>
        <w:t>.</w:t>
      </w:r>
      <w:r w:rsidRPr="0041331F">
        <w:rPr>
          <w:sz w:val="14"/>
        </w:rPr>
        <w:t xml:space="preserve"> It </w:t>
      </w:r>
      <w:r w:rsidRPr="0063625B">
        <w:rPr>
          <w:rStyle w:val="StyleUnderline"/>
          <w:highlight w:val="green"/>
        </w:rPr>
        <w:t>will</w:t>
      </w:r>
      <w:r w:rsidRPr="00EB0F8F">
        <w:rPr>
          <w:rStyle w:val="StyleUnderline"/>
        </w:rPr>
        <w:t xml:space="preserve"> </w:t>
      </w:r>
      <w:r w:rsidRPr="0063625B">
        <w:rPr>
          <w:rStyle w:val="StyleUnderline"/>
          <w:highlight w:val="green"/>
        </w:rPr>
        <w:t>be</w:t>
      </w:r>
      <w:r w:rsidRPr="00EB0F8F">
        <w:rPr>
          <w:rStyle w:val="StyleUnderline"/>
        </w:rPr>
        <w:t xml:space="preserve"> </w:t>
      </w:r>
      <w:r w:rsidRPr="0063625B">
        <w:rPr>
          <w:rStyle w:val="StyleUnderline"/>
          <w:highlight w:val="green"/>
        </w:rPr>
        <w:t>a</w:t>
      </w:r>
      <w:r w:rsidRPr="00EB0F8F">
        <w:rPr>
          <w:rStyle w:val="StyleUnderline"/>
        </w:rPr>
        <w:t xml:space="preserve">n epic </w:t>
      </w:r>
      <w:r w:rsidRPr="0063625B">
        <w:rPr>
          <w:rStyle w:val="StyleUnderline"/>
          <w:highlight w:val="green"/>
        </w:rPr>
        <w:t>contest</w:t>
      </w:r>
      <w:r w:rsidRPr="0041331F">
        <w:rPr>
          <w:sz w:val="14"/>
        </w:rPr>
        <w:t xml:space="preserve"> among the world’s most significant economies, </w:t>
      </w:r>
      <w:r w:rsidRPr="0063625B">
        <w:rPr>
          <w:rStyle w:val="Emphasis"/>
          <w:highlight w:val="green"/>
        </w:rPr>
        <w:t>with</w:t>
      </w:r>
      <w:r w:rsidRPr="0041331F">
        <w:rPr>
          <w:sz w:val="14"/>
        </w:rPr>
        <w:t xml:space="preserve"> generational and </w:t>
      </w:r>
      <w:r w:rsidRPr="0063625B">
        <w:rPr>
          <w:rStyle w:val="Emphasis"/>
          <w:highlight w:val="green"/>
        </w:rPr>
        <w:t>geopolitical</w:t>
      </w:r>
      <w:r w:rsidRPr="00EB0F8F">
        <w:rPr>
          <w:rStyle w:val="Emphasis"/>
        </w:rPr>
        <w:t xml:space="preserve"> </w:t>
      </w:r>
      <w:r w:rsidRPr="0063625B">
        <w:rPr>
          <w:rStyle w:val="Emphasis"/>
          <w:highlight w:val="green"/>
        </w:rPr>
        <w:t>consequences</w:t>
      </w:r>
      <w:r w:rsidRPr="00EB0F8F">
        <w:rPr>
          <w:rStyle w:val="Emphasis"/>
        </w:rPr>
        <w:t>.</w:t>
      </w:r>
      <w:r w:rsidRPr="0041331F">
        <w:rPr>
          <w:sz w:val="14"/>
        </w:rPr>
        <w:t xml:space="preserve"> For context, </w:t>
      </w:r>
      <w:r w:rsidRPr="00EB0F8F">
        <w:rPr>
          <w:rStyle w:val="StyleUnderline"/>
        </w:rPr>
        <w:t>think back to what the United States accomplished after World War II, when it rose as an economic power to shape a better world</w:t>
      </w:r>
      <w:r w:rsidRPr="0041331F">
        <w:rPr>
          <w:sz w:val="14"/>
        </w:rPr>
        <w:t xml:space="preserve">. </w:t>
      </w:r>
      <w:r w:rsidRPr="0063625B">
        <w:rPr>
          <w:rStyle w:val="StyleUnderline"/>
          <w:highlight w:val="green"/>
        </w:rPr>
        <w:t>The</w:t>
      </w:r>
      <w:r w:rsidRPr="0063625B">
        <w:rPr>
          <w:sz w:val="14"/>
          <w:highlight w:val="green"/>
        </w:rPr>
        <w:t xml:space="preserve"> </w:t>
      </w:r>
      <w:r w:rsidRPr="0063625B">
        <w:rPr>
          <w:rStyle w:val="StyleUnderline"/>
          <w:highlight w:val="green"/>
        </w:rPr>
        <w:t>post-COVID19 race</w:t>
      </w:r>
      <w:r w:rsidRPr="0063625B">
        <w:rPr>
          <w:sz w:val="14"/>
          <w:highlight w:val="green"/>
        </w:rPr>
        <w:t xml:space="preserve"> </w:t>
      </w:r>
      <w:r w:rsidRPr="0063625B">
        <w:rPr>
          <w:rStyle w:val="StyleUnderline"/>
          <w:highlight w:val="green"/>
        </w:rPr>
        <w:t>could</w:t>
      </w:r>
      <w:r w:rsidRPr="0063625B">
        <w:rPr>
          <w:sz w:val="14"/>
          <w:highlight w:val="green"/>
        </w:rPr>
        <w:t xml:space="preserve"> </w:t>
      </w:r>
      <w:r w:rsidRPr="0063625B">
        <w:rPr>
          <w:rStyle w:val="Emphasis"/>
          <w:highlight w:val="green"/>
        </w:rPr>
        <w:t>determine whether</w:t>
      </w:r>
      <w:r w:rsidRPr="0041331F">
        <w:rPr>
          <w:sz w:val="14"/>
        </w:rPr>
        <w:t xml:space="preserve"> the </w:t>
      </w:r>
      <w:r w:rsidRPr="0063625B">
        <w:rPr>
          <w:rStyle w:val="StyleUnderline"/>
          <w:highlight w:val="green"/>
        </w:rPr>
        <w:t>U.S.</w:t>
      </w:r>
      <w:r w:rsidRPr="0063625B">
        <w:rPr>
          <w:sz w:val="14"/>
          <w:highlight w:val="green"/>
        </w:rPr>
        <w:t xml:space="preserve"> </w:t>
      </w:r>
      <w:r w:rsidRPr="0041331F">
        <w:rPr>
          <w:sz w:val="14"/>
        </w:rPr>
        <w:t xml:space="preserve">rebounds in a manner that allows it to </w:t>
      </w:r>
      <w:r w:rsidRPr="0063625B">
        <w:rPr>
          <w:rStyle w:val="Emphasis"/>
          <w:highlight w:val="green"/>
        </w:rPr>
        <w:t>retain</w:t>
      </w:r>
      <w:r w:rsidRPr="0041331F">
        <w:rPr>
          <w:sz w:val="14"/>
        </w:rPr>
        <w:t xml:space="preserve"> the mantle of </w:t>
      </w:r>
      <w:r w:rsidRPr="00EB0F8F">
        <w:rPr>
          <w:rStyle w:val="Emphasis"/>
        </w:rPr>
        <w:t xml:space="preserve">global </w:t>
      </w:r>
      <w:r w:rsidRPr="0063625B">
        <w:rPr>
          <w:rStyle w:val="Emphasis"/>
          <w:highlight w:val="green"/>
        </w:rPr>
        <w:t>leadership</w:t>
      </w:r>
      <w:r w:rsidRPr="0041331F">
        <w:rPr>
          <w:sz w:val="14"/>
        </w:rPr>
        <w:t xml:space="preserve">. More likely </w:t>
      </w:r>
      <w:r w:rsidRPr="00EB0F8F">
        <w:rPr>
          <w:rStyle w:val="StyleUnderline"/>
        </w:rPr>
        <w:t xml:space="preserve">for the moment, </w:t>
      </w:r>
      <w:r w:rsidRPr="0063625B">
        <w:rPr>
          <w:rStyle w:val="StyleUnderline"/>
          <w:highlight w:val="green"/>
        </w:rPr>
        <w:t>Beijing could leverage</w:t>
      </w:r>
      <w:r w:rsidRPr="00EB0F8F">
        <w:rPr>
          <w:rStyle w:val="StyleUnderline"/>
        </w:rPr>
        <w:t xml:space="preserve"> its</w:t>
      </w:r>
      <w:r w:rsidRPr="0041331F">
        <w:rPr>
          <w:sz w:val="14"/>
        </w:rPr>
        <w:t xml:space="preserve"> first-mover advantage – alongside a </w:t>
      </w:r>
      <w:r w:rsidRPr="0063625B">
        <w:rPr>
          <w:rStyle w:val="StyleUnderline"/>
          <w:highlight w:val="green"/>
        </w:rPr>
        <w:t>faster</w:t>
      </w:r>
      <w:r w:rsidRPr="00EB0F8F">
        <w:rPr>
          <w:rStyle w:val="StyleUnderline"/>
        </w:rPr>
        <w:t xml:space="preserve"> economic </w:t>
      </w:r>
      <w:r w:rsidRPr="0063625B">
        <w:rPr>
          <w:rStyle w:val="StyleUnderline"/>
          <w:highlight w:val="green"/>
        </w:rPr>
        <w:t>recovery</w:t>
      </w:r>
      <w:r w:rsidRPr="0041331F">
        <w:rPr>
          <w:sz w:val="14"/>
        </w:rPr>
        <w:t xml:space="preserve"> across Asian markets – </w:t>
      </w:r>
      <w:r w:rsidRPr="00EB0F8F">
        <w:rPr>
          <w:rStyle w:val="StyleUnderline"/>
        </w:rPr>
        <w:t>accelerating the trend toward a Chinese-centric globalization</w:t>
      </w:r>
      <w:r w:rsidRPr="0041331F">
        <w:rPr>
          <w:sz w:val="14"/>
        </w:rPr>
        <w:t xml:space="preserve">. Elsewhere, as President Macron </w:t>
      </w:r>
      <w:hyperlink r:id="rId41" w:tgtFrame="_blank" w:history="1">
        <w:r w:rsidRPr="0041331F">
          <w:rPr>
            <w:rStyle w:val="Hyperlink"/>
            <w:sz w:val="14"/>
          </w:rPr>
          <w:t>argued</w:t>
        </w:r>
      </w:hyperlink>
      <w:r w:rsidRPr="0041331F">
        <w:rPr>
          <w:sz w:val="14"/>
        </w:rPr>
        <w:t xml:space="preserve"> </w:t>
      </w:r>
      <w:r w:rsidRPr="00EB0F8F">
        <w:rPr>
          <w:rStyle w:val="StyleUnderline"/>
        </w:rPr>
        <w:t>this</w:t>
      </w:r>
      <w:r w:rsidRPr="0041331F">
        <w:rPr>
          <w:sz w:val="14"/>
        </w:rPr>
        <w:t xml:space="preserve"> week to the Financial Times, the coming months </w:t>
      </w:r>
      <w:r w:rsidRPr="0063625B">
        <w:rPr>
          <w:rStyle w:val="Emphasis"/>
          <w:highlight w:val="green"/>
        </w:rPr>
        <w:t>could determine</w:t>
      </w:r>
      <w:r w:rsidRPr="00EB0F8F">
        <w:rPr>
          <w:rStyle w:val="StyleUnderline"/>
        </w:rPr>
        <w:t xml:space="preserve"> </w:t>
      </w:r>
      <w:r w:rsidRPr="0063625B">
        <w:rPr>
          <w:rStyle w:val="Emphasis"/>
          <w:highlight w:val="green"/>
        </w:rPr>
        <w:t>whether</w:t>
      </w:r>
      <w:r w:rsidRPr="0063625B">
        <w:rPr>
          <w:rStyle w:val="StyleUnderline"/>
          <w:highlight w:val="green"/>
        </w:rPr>
        <w:t xml:space="preserve"> the </w:t>
      </w:r>
      <w:r w:rsidRPr="0063625B">
        <w:rPr>
          <w:rStyle w:val="Emphasis"/>
          <w:highlight w:val="green"/>
        </w:rPr>
        <w:t>E</w:t>
      </w:r>
      <w:r w:rsidRPr="00EB0F8F">
        <w:rPr>
          <w:rStyle w:val="StyleUnderline"/>
        </w:rPr>
        <w:t xml:space="preserve">uropean </w:t>
      </w:r>
      <w:r w:rsidRPr="0063625B">
        <w:rPr>
          <w:rStyle w:val="Emphasis"/>
          <w:highlight w:val="green"/>
        </w:rPr>
        <w:t>U</w:t>
      </w:r>
      <w:r w:rsidRPr="00EB0F8F">
        <w:rPr>
          <w:rStyle w:val="StyleUnderline"/>
        </w:rPr>
        <w:t xml:space="preserve">nion </w:t>
      </w:r>
      <w:r w:rsidRPr="0063625B">
        <w:rPr>
          <w:rStyle w:val="Emphasis"/>
          <w:highlight w:val="green"/>
        </w:rPr>
        <w:t>collapses</w:t>
      </w:r>
      <w:r w:rsidRPr="00EB0F8F">
        <w:rPr>
          <w:rStyle w:val="StyleUnderline"/>
        </w:rPr>
        <w:t xml:space="preserve"> as a political and economic project</w:t>
      </w:r>
      <w:r w:rsidRPr="0041331F">
        <w:rPr>
          <w:sz w:val="14"/>
        </w:rPr>
        <w:t xml:space="preserve">. The days ahead also </w:t>
      </w:r>
      <w:r w:rsidRPr="0063625B">
        <w:rPr>
          <w:rStyle w:val="Emphasis"/>
          <w:highlight w:val="green"/>
        </w:rPr>
        <w:t>could</w:t>
      </w:r>
      <w:r w:rsidRPr="00EB0F8F">
        <w:rPr>
          <w:rStyle w:val="Emphasis"/>
        </w:rPr>
        <w:t xml:space="preserve"> </w:t>
      </w:r>
      <w:r w:rsidRPr="0063625B">
        <w:rPr>
          <w:rStyle w:val="Emphasis"/>
          <w:highlight w:val="green"/>
        </w:rPr>
        <w:t>trigger</w:t>
      </w:r>
      <w:r w:rsidRPr="0041331F">
        <w:rPr>
          <w:sz w:val="14"/>
        </w:rPr>
        <w:t xml:space="preserve"> a dangerous widening of the economic gap between emerging markets and the developed world – with </w:t>
      </w:r>
      <w:r w:rsidRPr="0063625B">
        <w:rPr>
          <w:rStyle w:val="Emphasis"/>
          <w:highlight w:val="green"/>
        </w:rPr>
        <w:t>escalating conflict</w:t>
      </w:r>
      <w:r w:rsidRPr="0041331F">
        <w:rPr>
          <w:sz w:val="14"/>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42" w:tgtFrame="_blank" w:history="1">
        <w:r w:rsidRPr="0041331F">
          <w:rPr>
            <w:rStyle w:val="Hyperlink"/>
            <w:sz w:val="14"/>
          </w:rPr>
          <w:t>projected</w:t>
        </w:r>
      </w:hyperlink>
      <w:r w:rsidRPr="0041331F">
        <w:rPr>
          <w:sz w:val="14"/>
        </w:rPr>
        <w:t xml:space="preserve"> a 3% contraction in global GDP for 2020, the most dramatic drop since the Great Depression. Yet it is the details behind that dismal forecast that should raise concerns within the U.S. and Europe. </w:t>
      </w:r>
      <w:r w:rsidRPr="00EB0F8F">
        <w:rPr>
          <w:rStyle w:val="StyleUnderline"/>
        </w:rPr>
        <w:t xml:space="preserve">Their </w:t>
      </w:r>
      <w:r w:rsidRPr="00EB0F8F">
        <w:rPr>
          <w:rStyle w:val="Emphasis"/>
        </w:rPr>
        <w:t>steeper economic decline and slower recovery</w:t>
      </w:r>
      <w:r w:rsidRPr="00EB0F8F">
        <w:rPr>
          <w:rStyle w:val="StyleUnderline"/>
        </w:rPr>
        <w:t xml:space="preserve"> could lay the seeds for a long-lasting shift of global tectonic plates to China’s advantage. </w:t>
      </w:r>
      <w:r w:rsidRPr="0041331F">
        <w:rPr>
          <w:sz w:val="14"/>
        </w:rPr>
        <w:t xml:space="preserve">The IMF projected a U.S. economic decline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43" w:tgtFrame="_blank" w:history="1">
        <w:r w:rsidRPr="0041331F">
          <w:rPr>
            <w:rStyle w:val="Hyperlink"/>
            <w:sz w:val="14"/>
          </w:rPr>
          <w:t>referred to</w:t>
        </w:r>
      </w:hyperlink>
      <w:r w:rsidRPr="0041331F">
        <w:rPr>
          <w:sz w:val="14"/>
        </w:rPr>
        <w:t xml:space="preserve"> as “Sunrise in the East.” Describing this scenario, as one of four possibilities they list, they write, “</w:t>
      </w:r>
      <w:r w:rsidRPr="00EB0F8F">
        <w:rPr>
          <w:rStyle w:val="StyleUnderline"/>
        </w:rPr>
        <w:t>The global center of power shifts decisively east as China</w:t>
      </w:r>
      <w:r w:rsidRPr="0041331F">
        <w:rPr>
          <w:sz w:val="14"/>
        </w:rPr>
        <w:t xml:space="preserve"> and other East Asian nations </w:t>
      </w:r>
      <w:r w:rsidRPr="00EB0F8F">
        <w:rPr>
          <w:rStyle w:val="StyleUnderline"/>
        </w:rPr>
        <w:t>take the reigns</w:t>
      </w:r>
      <w:r w:rsidRPr="0041331F">
        <w:rPr>
          <w:sz w:val="14"/>
        </w:rPr>
        <w:t xml:space="preserve"> as primary powers </w:t>
      </w:r>
      <w:r w:rsidRPr="00EB0F8F">
        <w:rPr>
          <w:rStyle w:val="StyleUnderline"/>
        </w:rPr>
        <w:t>on the world stage</w:t>
      </w:r>
      <w:r w:rsidRPr="0041331F">
        <w:rPr>
          <w:sz w:val="14"/>
        </w:rPr>
        <w:t xml:space="preserve"> </w:t>
      </w:r>
      <w:r w:rsidRPr="00EB0F8F">
        <w:rPr>
          <w:rStyle w:val="StyleUnderline"/>
        </w:rPr>
        <w:t>and lead</w:t>
      </w:r>
      <w:r w:rsidRPr="0041331F">
        <w:rPr>
          <w:sz w:val="14"/>
        </w:rPr>
        <w:t xml:space="preserve"> global coordination of the health system and other multilateral </w:t>
      </w:r>
      <w:r w:rsidRPr="00EB0F8F">
        <w:rPr>
          <w:rStyle w:val="StyleUnderline"/>
        </w:rPr>
        <w:t>institutions</w:t>
      </w:r>
      <w:r w:rsidRPr="0041331F">
        <w:rPr>
          <w:sz w:val="14"/>
        </w:rPr>
        <w:t xml:space="preserve">.” </w:t>
      </w:r>
      <w:r w:rsidRPr="00EB0F8F">
        <w:rPr>
          <w:rStyle w:val="StyleUnderline"/>
        </w:rPr>
        <w:t>That comes with the</w:t>
      </w:r>
      <w:r w:rsidRPr="0041331F">
        <w:rPr>
          <w:sz w:val="14"/>
        </w:rPr>
        <w:t xml:space="preserve"> </w:t>
      </w:r>
      <w:r w:rsidRPr="00EB0F8F">
        <w:rPr>
          <w:rStyle w:val="StyleUnderline"/>
        </w:rPr>
        <w:t xml:space="preserve">broader acceptance of greater </w:t>
      </w:r>
      <w:r w:rsidRPr="00EB0F8F">
        <w:rPr>
          <w:rStyle w:val="Emphasis"/>
        </w:rPr>
        <w:t>surveillance</w:t>
      </w:r>
      <w:r w:rsidRPr="00EB0F8F">
        <w:rPr>
          <w:rStyle w:val="StyleUnderline"/>
        </w:rPr>
        <w:t xml:space="preserve"> mechanisms as part of the public good</w:t>
      </w:r>
      <w:r w:rsidRPr="0041331F">
        <w:rPr>
          <w:sz w:val="14"/>
        </w:rPr>
        <w:t xml:space="preserve">, a faster recovery of East Asian countries with less economic impact from COVID19, </w:t>
      </w:r>
      <w:r w:rsidRPr="00EB0F8F">
        <w:rPr>
          <w:rStyle w:val="StyleUnderline"/>
        </w:rPr>
        <w:t>and a significant ramping up of Chinese</w:t>
      </w:r>
      <w:r w:rsidRPr="0041331F">
        <w:rPr>
          <w:sz w:val="14"/>
        </w:rPr>
        <w:t xml:space="preserve"> foreign direct investment to burnish its </w:t>
      </w:r>
      <w:r w:rsidRPr="00EB0F8F">
        <w:rPr>
          <w:rStyle w:val="StyleUnderline"/>
        </w:rPr>
        <w:t>global reputation</w:t>
      </w:r>
      <w:r w:rsidRPr="0041331F">
        <w:rPr>
          <w:sz w:val="14"/>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44" w:tgtFrame="_blank" w:history="1">
        <w:r w:rsidRPr="0041331F">
          <w:rPr>
            <w:rStyle w:val="Hyperlink"/>
            <w:sz w:val="14"/>
          </w:rPr>
          <w:t>makes up</w:t>
        </w:r>
      </w:hyperlink>
      <w:r w:rsidRPr="0041331F">
        <w:rPr>
          <w:sz w:val="14"/>
        </w:rPr>
        <w:t xml:space="preserve"> only 2% of global payments and reserves while the dollar </w:t>
      </w:r>
      <w:hyperlink r:id="rId45" w:tgtFrame="_blank" w:history="1">
        <w:r w:rsidRPr="0041331F">
          <w:rPr>
            <w:rStyle w:val="Hyperlink"/>
            <w:sz w:val="14"/>
          </w:rPr>
          <w:t>accounts</w:t>
        </w:r>
      </w:hyperlink>
      <w:r w:rsidRPr="0041331F">
        <w:rPr>
          <w:sz w:val="14"/>
        </w:rPr>
        <w:t xml:space="preserve"> for roughly two thirds of foreign exchange reserves. The dollar </w:t>
      </w:r>
      <w:hyperlink r:id="rId46" w:tgtFrame="_blank" w:history="1">
        <w:r w:rsidRPr="0041331F">
          <w:rPr>
            <w:rStyle w:val="Hyperlink"/>
            <w:sz w:val="14"/>
          </w:rPr>
          <w:t>underpins</w:t>
        </w:r>
      </w:hyperlink>
      <w:r w:rsidRPr="0041331F">
        <w:rPr>
          <w:sz w:val="14"/>
        </w:rPr>
        <w:t xml:space="preserve"> four-fifths of global supply chains. The Economist </w:t>
      </w:r>
      <w:hyperlink r:id="rId47" w:tgtFrame="_blank" w:history="1">
        <w:r w:rsidRPr="0041331F">
          <w:rPr>
            <w:rStyle w:val="Hyperlink"/>
            <w:sz w:val="14"/>
          </w:rPr>
          <w:t>reckons</w:t>
        </w:r>
      </w:hyperlink>
      <w:r w:rsidRPr="0041331F">
        <w:rPr>
          <w:sz w:val="14"/>
        </w:rPr>
        <w:t xml:space="preserve"> China could chip away at U.S. economic advantages through three underestimated strengths of its own: as a trusted debtor, an attractive creditor, and increasingly as a tech partner. As a debtor, China’s $13 trillion bond market is the world’s second largest and </w:t>
      </w:r>
      <w:hyperlink r:id="rId48" w:tgtFrame="_blank" w:history="1">
        <w:r w:rsidRPr="0041331F">
          <w:rPr>
            <w:rStyle w:val="Hyperlink"/>
            <w:sz w:val="14"/>
          </w:rPr>
          <w:t>has weathered the crisis well</w:t>
        </w:r>
      </w:hyperlink>
      <w:r w:rsidRPr="0041331F">
        <w:rPr>
          <w:sz w:val="14"/>
        </w:rPr>
        <w:t xml:space="preserve">. Chinese debt </w:t>
      </w:r>
      <w:hyperlink r:id="rId49" w:tgtFrame="_blank" w:history="1">
        <w:r w:rsidRPr="0041331F">
          <w:rPr>
            <w:rStyle w:val="Hyperlink"/>
            <w:sz w:val="14"/>
          </w:rPr>
          <w:t>returned</w:t>
        </w:r>
      </w:hyperlink>
      <w:r w:rsidRPr="0041331F">
        <w:rPr>
          <w:sz w:val="14"/>
        </w:rPr>
        <w:t xml:space="preserve"> 1.3% in the first quarter, vastly better than the 15.5% </w:t>
      </w:r>
      <w:hyperlink r:id="rId50" w:tgtFrame="_blank" w:history="1">
        <w:r w:rsidRPr="0041331F">
          <w:rPr>
            <w:rStyle w:val="Hyperlink"/>
            <w:sz w:val="14"/>
          </w:rPr>
          <w:t>decline</w:t>
        </w:r>
      </w:hyperlink>
      <w:r w:rsidRPr="0041331F">
        <w:rPr>
          <w:sz w:val="14"/>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51" w:tgtFrame="_blank" w:history="1">
        <w:r w:rsidRPr="0041331F">
          <w:rPr>
            <w:rStyle w:val="Hyperlink"/>
            <w:sz w:val="14"/>
          </w:rPr>
          <w:t>declared</w:t>
        </w:r>
      </w:hyperlink>
      <w:r w:rsidRPr="0041331F">
        <w:rPr>
          <w:sz w:val="14"/>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OneConnect,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it’s opaque legal system, and the nature of its surveillance state are hardly models to emulate. Beyond that, Japanese Prime Minister Shinzo Abe is not alone </w:t>
      </w:r>
      <w:hyperlink r:id="rId52" w:tgtFrame="_blank" w:history="1">
        <w:r w:rsidRPr="0041331F">
          <w:rPr>
            <w:rStyle w:val="Hyperlink"/>
            <w:sz w:val="14"/>
          </w:rPr>
          <w:t>in proposing</w:t>
        </w:r>
      </w:hyperlink>
      <w:r w:rsidRPr="0041331F">
        <w:rPr>
          <w:sz w:val="14"/>
        </w:rPr>
        <w:t xml:space="preserve"> that his country relocate high-value supply chains from China. If many countries do the same, the manufacturing foundation of China’s economy could erode. The Financial Times’ Gideon Rachman </w:t>
      </w:r>
      <w:hyperlink r:id="rId53" w:tgtFrame="_blank" w:history="1">
        <w:r w:rsidRPr="0041331F">
          <w:rPr>
            <w:rStyle w:val="Hyperlink"/>
            <w:sz w:val="14"/>
          </w:rPr>
          <w:t>adds</w:t>
        </w:r>
      </w:hyperlink>
      <w:r w:rsidRPr="0041331F">
        <w:rPr>
          <w:sz w:val="14"/>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63625B">
        <w:rPr>
          <w:rStyle w:val="Emphasis"/>
          <w:highlight w:val="green"/>
        </w:rPr>
        <w:t>the U</w:t>
      </w:r>
      <w:r w:rsidRPr="00EB0F8F">
        <w:rPr>
          <w:rStyle w:val="Emphasis"/>
        </w:rPr>
        <w:t xml:space="preserve">nited </w:t>
      </w:r>
      <w:r w:rsidRPr="0063625B">
        <w:rPr>
          <w:rStyle w:val="Emphasis"/>
          <w:highlight w:val="green"/>
        </w:rPr>
        <w:t>S</w:t>
      </w:r>
      <w:r w:rsidRPr="00EB0F8F">
        <w:rPr>
          <w:rStyle w:val="Emphasis"/>
        </w:rPr>
        <w:t xml:space="preserve">tates </w:t>
      </w:r>
      <w:r w:rsidRPr="0063625B">
        <w:rPr>
          <w:rStyle w:val="Emphasis"/>
          <w:highlight w:val="green"/>
        </w:rPr>
        <w:t>regained</w:t>
      </w:r>
      <w:r w:rsidRPr="0041331F">
        <w:rPr>
          <w:sz w:val="14"/>
        </w:rPr>
        <w:t xml:space="preserve"> its appetite for political and economic </w:t>
      </w:r>
      <w:r w:rsidRPr="0063625B">
        <w:rPr>
          <w:rStyle w:val="Emphasis"/>
          <w:highlight w:val="green"/>
        </w:rPr>
        <w:t>leadership as the</w:t>
      </w:r>
      <w:r w:rsidRPr="0041331F">
        <w:rPr>
          <w:sz w:val="14"/>
        </w:rPr>
        <w:t xml:space="preserve"> world’s premier “</w:t>
      </w:r>
      <w:r w:rsidRPr="0063625B">
        <w:rPr>
          <w:rStyle w:val="Emphasis"/>
          <w:highlight w:val="green"/>
        </w:rPr>
        <w:t>convening power.”</w:t>
      </w:r>
      <w:r w:rsidRPr="0063625B">
        <w:rPr>
          <w:sz w:val="14"/>
          <w:highlight w:val="green"/>
        </w:rPr>
        <w:t xml:space="preserve"> </w:t>
      </w:r>
      <w:r w:rsidRPr="0041331F">
        <w:rPr>
          <w:sz w:val="14"/>
        </w:rPr>
        <w:t xml:space="preserve">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63625B">
        <w:rPr>
          <w:rStyle w:val="Emphasis"/>
          <w:highlight w:val="green"/>
        </w:rPr>
        <w:t>Being first out the gate will be significant</w:t>
      </w:r>
      <w:r w:rsidRPr="00EB0F8F">
        <w:rPr>
          <w:rStyle w:val="StyleUnderline"/>
        </w:rPr>
        <w:t xml:space="preserve">, and </w:t>
      </w:r>
      <w:r w:rsidRPr="0063625B">
        <w:rPr>
          <w:rStyle w:val="StyleUnderline"/>
          <w:highlight w:val="green"/>
        </w:rPr>
        <w:t>that is likely to be China</w:t>
      </w:r>
      <w:r w:rsidRPr="0041331F">
        <w:rPr>
          <w:sz w:val="14"/>
        </w:rPr>
        <w:t>. Yet history has taught the United States that it’s victory will be longest lasting if it can achieved alongside partners and allies.</w:t>
      </w:r>
    </w:p>
    <w:p w14:paraId="5589F3F3" w14:textId="77777777" w:rsidR="001B593B" w:rsidRDefault="001B593B" w:rsidP="001B593B"/>
    <w:p w14:paraId="28609203" w14:textId="77777777" w:rsidR="001B593B" w:rsidRPr="008F3A66" w:rsidRDefault="001B593B" w:rsidP="001B593B"/>
    <w:p w14:paraId="1BCE43AD" w14:textId="77777777" w:rsidR="001B593B" w:rsidRPr="008F3A66" w:rsidRDefault="001B593B" w:rsidP="001B593B"/>
    <w:p w14:paraId="5306FB5E" w14:textId="77777777" w:rsidR="001B593B" w:rsidRPr="00FC0183" w:rsidRDefault="001B593B" w:rsidP="001B593B"/>
    <w:p w14:paraId="5CB7771C" w14:textId="75CD098B" w:rsidR="000A2046" w:rsidRPr="00064486" w:rsidRDefault="000A2046" w:rsidP="000A2046">
      <w:pPr>
        <w:pStyle w:val="Heading2"/>
      </w:pPr>
      <w:r>
        <w:t>links to rfs aff for energy dominance da</w:t>
      </w:r>
    </w:p>
    <w:p w14:paraId="056150D5" w14:textId="30564410" w:rsidR="000A2046" w:rsidRDefault="000A2046" w:rsidP="000A2046">
      <w:pPr>
        <w:pStyle w:val="Heading3"/>
      </w:pPr>
      <w:r>
        <w:t xml:space="preserve">1nc </w:t>
      </w:r>
      <w:r w:rsidR="00985351">
        <w:t>cellulosic ethanol link mod vs lcfs</w:t>
      </w:r>
    </w:p>
    <w:p w14:paraId="01669ED3" w14:textId="77777777" w:rsidR="000A2046" w:rsidRDefault="000A2046" w:rsidP="000A2046">
      <w:pPr>
        <w:rPr>
          <w:sz w:val="16"/>
        </w:rPr>
      </w:pPr>
    </w:p>
    <w:p w14:paraId="58E7B4E8" w14:textId="77777777" w:rsidR="000A2046" w:rsidRDefault="000A2046" w:rsidP="000A2046">
      <w:pPr>
        <w:pStyle w:val="Heading4"/>
      </w:pPr>
      <w:r>
        <w:t xml:space="preserve">The plan’s mandated growth in renewable volumes causes rampant RIN speculation and collapses domestic refineries </w:t>
      </w:r>
    </w:p>
    <w:p w14:paraId="367FBDF3" w14:textId="604868A4" w:rsidR="000A2046" w:rsidRPr="00AB69AA" w:rsidRDefault="000A2046" w:rsidP="000A2046">
      <w:r w:rsidRPr="00414B6D">
        <w:rPr>
          <w:b/>
        </w:rPr>
        <w:t>Lippold 16</w:t>
      </w:r>
      <w:r>
        <w:t xml:space="preserve"> [Kirk S. Lippold, President of Lippold Strategies, LLC, a consulting firm that specializes in leadership, crisis management, and national security policy, spent 26 years in the Navy, where he was a Surface Warfare Officer serving on five different ships, including guided missile cruisers and destroyers to protect U.S. national security interests across the globe, “Re: Renewable Fuel Standard Program: Standards for 2017 and Biomass-Based Diesel Volume for 2018,” July 11, 2016, U.S. Environmental Protection Agency Attention Docket ID No. EPA-HQ-OAR-2016-0004 EPA Docket Center]</w:t>
      </w:r>
    </w:p>
    <w:p w14:paraId="5DA6EFBD" w14:textId="77777777" w:rsidR="000A2046" w:rsidRPr="00C11258" w:rsidRDefault="000A2046" w:rsidP="000A2046">
      <w:pPr>
        <w:rPr>
          <w:sz w:val="16"/>
        </w:rPr>
      </w:pPr>
      <w:r w:rsidRPr="00AB69AA">
        <w:rPr>
          <w:rStyle w:val="StyleUnderline"/>
        </w:rPr>
        <w:t xml:space="preserve">The current structure of </w:t>
      </w:r>
      <w:r w:rsidRPr="000B6D05">
        <w:rPr>
          <w:rStyle w:val="StyleUnderline"/>
          <w:highlight w:val="green"/>
        </w:rPr>
        <w:t>the RFS makes</w:t>
      </w:r>
      <w:r w:rsidRPr="00AB69AA">
        <w:rPr>
          <w:rStyle w:val="StyleUnderline"/>
        </w:rPr>
        <w:t xml:space="preserve"> refiners and importers of fuel, obligated </w:t>
      </w:r>
      <w:r w:rsidRPr="000B6D05">
        <w:rPr>
          <w:rStyle w:val="StyleUnderline"/>
          <w:highlight w:val="green"/>
        </w:rPr>
        <w:t>parties</w:t>
      </w:r>
      <w:r w:rsidRPr="00C11258">
        <w:rPr>
          <w:sz w:val="16"/>
        </w:rPr>
        <w:t xml:space="preserve">. As a result, </w:t>
      </w:r>
      <w:r w:rsidRPr="00AB69AA">
        <w:rPr>
          <w:rStyle w:val="StyleUnderline"/>
        </w:rPr>
        <w:t xml:space="preserve">these entities must </w:t>
      </w:r>
      <w:r w:rsidRPr="000B6D05">
        <w:rPr>
          <w:rStyle w:val="StyleUnderline"/>
          <w:highlight w:val="green"/>
        </w:rPr>
        <w:t>purchase</w:t>
      </w:r>
      <w:r w:rsidRPr="00C11258">
        <w:rPr>
          <w:sz w:val="16"/>
        </w:rPr>
        <w:t xml:space="preserve"> Renewable Identification Numbers (</w:t>
      </w:r>
      <w:r w:rsidRPr="000B6D05">
        <w:rPr>
          <w:rStyle w:val="Emphasis"/>
          <w:highlight w:val="green"/>
        </w:rPr>
        <w:t>RINs</w:t>
      </w:r>
      <w:r w:rsidRPr="00C11258">
        <w:rPr>
          <w:sz w:val="16"/>
        </w:rPr>
        <w:t xml:space="preserve">) from non- obligated parties </w:t>
      </w:r>
      <w:r w:rsidRPr="00AB69AA">
        <w:rPr>
          <w:rStyle w:val="StyleUnderline"/>
        </w:rPr>
        <w:t>to demonstrate compliance with</w:t>
      </w:r>
      <w:r w:rsidRPr="00AB69AA">
        <w:rPr>
          <w:u w:val="single"/>
        </w:rPr>
        <w:t xml:space="preserve"> the EPA's mandated renewable volume obligations (RVOs).</w:t>
      </w:r>
      <w:r w:rsidRPr="00C11258">
        <w:rPr>
          <w:sz w:val="16"/>
        </w:rPr>
        <w:t xml:space="preserve"> This basic program structure has resulted in serious unintended consequences as the cost of RINs has skyrocketed and will likely continue to increase due to the limitations on the amount of ethanol the domestic fuel system can process (the so-called ethanol "blend wall"). </w:t>
      </w:r>
      <w:r w:rsidRPr="000B6D05">
        <w:rPr>
          <w:rStyle w:val="StyleUnderline"/>
          <w:highlight w:val="green"/>
        </w:rPr>
        <w:t>As RIN</w:t>
      </w:r>
      <w:r w:rsidRPr="000B6D05">
        <w:rPr>
          <w:sz w:val="16"/>
          <w:highlight w:val="green"/>
        </w:rPr>
        <w:t xml:space="preserve"> </w:t>
      </w:r>
      <w:r w:rsidRPr="000B6D05">
        <w:rPr>
          <w:rStyle w:val="StyleUnderline"/>
          <w:highlight w:val="green"/>
        </w:rPr>
        <w:t>prices</w:t>
      </w:r>
      <w:r w:rsidRPr="00C11258">
        <w:rPr>
          <w:sz w:val="16"/>
        </w:rPr>
        <w:t xml:space="preserve"> continue to </w:t>
      </w:r>
      <w:r w:rsidRPr="000B6D05">
        <w:rPr>
          <w:rStyle w:val="StyleUnderline"/>
          <w:highlight w:val="green"/>
        </w:rPr>
        <w:t xml:space="preserve">creep upwards, refineries could have </w:t>
      </w:r>
      <w:r w:rsidRPr="000B6D05">
        <w:rPr>
          <w:rStyle w:val="StyleUnderline"/>
        </w:rPr>
        <w:t xml:space="preserve">no choice but </w:t>
      </w:r>
      <w:r w:rsidRPr="000B6D05">
        <w:rPr>
          <w:rStyle w:val="StyleUnderline"/>
          <w:highlight w:val="green"/>
        </w:rPr>
        <w:t>to</w:t>
      </w:r>
      <w:r w:rsidRPr="00AB69AA">
        <w:rPr>
          <w:rStyle w:val="StyleUnderline"/>
        </w:rPr>
        <w:t xml:space="preserve"> </w:t>
      </w:r>
      <w:r w:rsidRPr="00AB69AA">
        <w:rPr>
          <w:rStyle w:val="Emphasis"/>
        </w:rPr>
        <w:t>curtail production</w:t>
      </w:r>
      <w:r w:rsidRPr="00AB69AA">
        <w:rPr>
          <w:rStyle w:val="StyleUnderline"/>
        </w:rPr>
        <w:t xml:space="preserve"> or </w:t>
      </w:r>
      <w:r w:rsidRPr="000B6D05">
        <w:rPr>
          <w:rStyle w:val="Emphasis"/>
          <w:highlight w:val="green"/>
        </w:rPr>
        <w:t>shut</w:t>
      </w:r>
      <w:r w:rsidRPr="00AB69AA">
        <w:rPr>
          <w:rStyle w:val="Emphasis"/>
        </w:rPr>
        <w:t xml:space="preserve"> it </w:t>
      </w:r>
      <w:r w:rsidRPr="000B6D05">
        <w:rPr>
          <w:rStyle w:val="Emphasis"/>
          <w:highlight w:val="green"/>
        </w:rPr>
        <w:t>down</w:t>
      </w:r>
      <w:r w:rsidRPr="00AB69AA">
        <w:rPr>
          <w:rStyle w:val="Emphasis"/>
        </w:rPr>
        <w:t xml:space="preserve"> altogether</w:t>
      </w:r>
      <w:r w:rsidRPr="00C11258">
        <w:rPr>
          <w:sz w:val="16"/>
        </w:rPr>
        <w:t>.</w:t>
      </w:r>
    </w:p>
    <w:p w14:paraId="6848050B" w14:textId="77777777" w:rsidR="000A2046" w:rsidRPr="00C11258" w:rsidRDefault="000A2046" w:rsidP="000A2046">
      <w:pPr>
        <w:rPr>
          <w:sz w:val="16"/>
        </w:rPr>
      </w:pPr>
      <w:r w:rsidRPr="00C11258">
        <w:rPr>
          <w:sz w:val="16"/>
        </w:rPr>
        <w:t xml:space="preserve">In short, </w:t>
      </w:r>
      <w:r w:rsidRPr="000B6D05">
        <w:rPr>
          <w:rStyle w:val="Emphasis"/>
          <w:highlight w:val="green"/>
        </w:rPr>
        <w:t>the Proposed</w:t>
      </w:r>
      <w:r w:rsidRPr="00AB69AA">
        <w:rPr>
          <w:rStyle w:val="Emphasis"/>
        </w:rPr>
        <w:t xml:space="preserve"> Rule's </w:t>
      </w:r>
      <w:r w:rsidRPr="000B6D05">
        <w:rPr>
          <w:rStyle w:val="Emphasis"/>
          <w:highlight w:val="green"/>
        </w:rPr>
        <w:t>mandated growth in renewable volumes is</w:t>
      </w:r>
      <w:r w:rsidRPr="00AB69AA">
        <w:rPr>
          <w:rStyle w:val="Emphasis"/>
        </w:rPr>
        <w:t xml:space="preserve"> untenable and is a </w:t>
      </w:r>
      <w:r w:rsidRPr="000B6D05">
        <w:rPr>
          <w:rStyle w:val="Emphasis"/>
          <w:highlight w:val="green"/>
        </w:rPr>
        <w:t>destabilizing the marketplace</w:t>
      </w:r>
      <w:r w:rsidRPr="00C11258">
        <w:rPr>
          <w:sz w:val="16"/>
        </w:rPr>
        <w:t xml:space="preserve">. </w:t>
      </w:r>
      <w:r w:rsidRPr="00C11258">
        <w:rPr>
          <w:rStyle w:val="StyleUnderline"/>
        </w:rPr>
        <w:t>Refiners</w:t>
      </w:r>
      <w:r w:rsidRPr="00C11258">
        <w:rPr>
          <w:sz w:val="16"/>
        </w:rPr>
        <w:t xml:space="preserve"> and other obligated parties simply </w:t>
      </w:r>
      <w:r w:rsidRPr="00C11258">
        <w:rPr>
          <w:rStyle w:val="StyleUnderline"/>
        </w:rPr>
        <w:t xml:space="preserve">cannot meet their obligations to blend additional volumes of biofuels into the fuel supply absent an </w:t>
      </w:r>
      <w:r w:rsidRPr="00C11258">
        <w:rPr>
          <w:rStyle w:val="Emphasis"/>
        </w:rPr>
        <w:t>increasing penetration</w:t>
      </w:r>
      <w:r w:rsidRPr="00C11258">
        <w:rPr>
          <w:rStyle w:val="StyleUnderline"/>
        </w:rPr>
        <w:t xml:space="preserve"> of </w:t>
      </w:r>
      <w:r w:rsidRPr="00C11258">
        <w:rPr>
          <w:rStyle w:val="Emphasis"/>
        </w:rPr>
        <w:t>higher ethanol blends</w:t>
      </w:r>
      <w:r w:rsidRPr="00C11258">
        <w:rPr>
          <w:sz w:val="16"/>
        </w:rPr>
        <w:t xml:space="preserve"> like E-85 into the market. </w:t>
      </w:r>
      <w:r w:rsidRPr="00C11258">
        <w:rPr>
          <w:rStyle w:val="StyleUnderline"/>
        </w:rPr>
        <w:t>The limited penetration of higher ethanol blends is commonly referred to as the "blend wall."</w:t>
      </w:r>
      <w:r w:rsidRPr="00C11258">
        <w:rPr>
          <w:sz w:val="16"/>
        </w:rPr>
        <w:t xml:space="preserve"> EPA acknowledged the problem of the "blend wall" by proposing to lower the total renewable fuel mandate in the final rule establishing the 2013 RVOs. </w:t>
      </w:r>
      <w:r w:rsidRPr="00C11258">
        <w:rPr>
          <w:rStyle w:val="StyleUnderline"/>
        </w:rPr>
        <w:t>The EPA's decision</w:t>
      </w:r>
      <w:r w:rsidRPr="00C11258">
        <w:rPr>
          <w:sz w:val="16"/>
        </w:rPr>
        <w:t xml:space="preserve"> has generated significant controversy and it also </w:t>
      </w:r>
      <w:r w:rsidRPr="00C11258">
        <w:rPr>
          <w:rStyle w:val="StyleUnderline"/>
        </w:rPr>
        <w:t>resulted</w:t>
      </w:r>
      <w:r w:rsidRPr="00C11258">
        <w:rPr>
          <w:sz w:val="16"/>
        </w:rPr>
        <w:t xml:space="preserve"> </w:t>
      </w:r>
      <w:r w:rsidRPr="00C11258">
        <w:rPr>
          <w:rStyle w:val="StyleUnderline"/>
        </w:rPr>
        <w:t>in substantial delays prior to</w:t>
      </w:r>
      <w:r w:rsidRPr="00C11258">
        <w:rPr>
          <w:sz w:val="16"/>
        </w:rPr>
        <w:t xml:space="preserve"> the issuance of </w:t>
      </w:r>
      <w:r w:rsidRPr="00C11258">
        <w:rPr>
          <w:rStyle w:val="StyleUnderline"/>
        </w:rPr>
        <w:t>the 2014-2016 rule</w:t>
      </w:r>
      <w:r w:rsidRPr="00C11258">
        <w:rPr>
          <w:sz w:val="16"/>
        </w:rPr>
        <w:t xml:space="preserve">. </w:t>
      </w:r>
      <w:r w:rsidRPr="00C11258">
        <w:rPr>
          <w:rStyle w:val="StyleUnderline"/>
        </w:rPr>
        <w:t xml:space="preserve">This delay and the </w:t>
      </w:r>
      <w:r w:rsidRPr="000B6D05">
        <w:rPr>
          <w:rStyle w:val="Emphasis"/>
          <w:highlight w:val="green"/>
        </w:rPr>
        <w:t>rising biofuel content</w:t>
      </w:r>
      <w:r w:rsidRPr="00C11258">
        <w:rPr>
          <w:rStyle w:val="StyleUnderline"/>
        </w:rPr>
        <w:t xml:space="preserve"> required each year directly </w:t>
      </w:r>
      <w:r w:rsidRPr="000B6D05">
        <w:rPr>
          <w:rStyle w:val="StyleUnderline"/>
          <w:highlight w:val="green"/>
        </w:rPr>
        <w:t xml:space="preserve">translates to </w:t>
      </w:r>
      <w:r w:rsidRPr="000B6D05">
        <w:rPr>
          <w:rStyle w:val="Emphasis"/>
          <w:highlight w:val="green"/>
        </w:rPr>
        <w:t>higher costs</w:t>
      </w:r>
      <w:r w:rsidRPr="00C11258">
        <w:rPr>
          <w:rStyle w:val="Emphasis"/>
        </w:rPr>
        <w:t xml:space="preserve"> for refiners </w:t>
      </w:r>
      <w:r w:rsidRPr="000B6D05">
        <w:rPr>
          <w:rStyle w:val="Emphasis"/>
          <w:highlight w:val="green"/>
        </w:rPr>
        <w:t>that could hinder investments</w:t>
      </w:r>
      <w:r w:rsidRPr="00C11258">
        <w:rPr>
          <w:rStyle w:val="Emphasis"/>
        </w:rPr>
        <w:t xml:space="preserve"> in the refining industry</w:t>
      </w:r>
      <w:r w:rsidRPr="00C11258">
        <w:rPr>
          <w:sz w:val="16"/>
        </w:rPr>
        <w:t xml:space="preserve"> according to a report by the Government Accountability Office (GAO) .</w:t>
      </w:r>
    </w:p>
    <w:p w14:paraId="2DF6599A" w14:textId="77777777" w:rsidR="000A2046" w:rsidRPr="00C11258" w:rsidRDefault="000A2046" w:rsidP="000A2046">
      <w:pPr>
        <w:rPr>
          <w:sz w:val="16"/>
        </w:rPr>
      </w:pPr>
      <w:r w:rsidRPr="000B6D05">
        <w:rPr>
          <w:rStyle w:val="StyleUnderline"/>
          <w:highlight w:val="green"/>
        </w:rPr>
        <w:t>The</w:t>
      </w:r>
      <w:r w:rsidRPr="00C11258">
        <w:rPr>
          <w:rStyle w:val="StyleUnderline"/>
        </w:rPr>
        <w:t xml:space="preserve"> end </w:t>
      </w:r>
      <w:r w:rsidRPr="000B6D05">
        <w:rPr>
          <w:rStyle w:val="StyleUnderline"/>
          <w:highlight w:val="green"/>
        </w:rPr>
        <w:t>result</w:t>
      </w:r>
      <w:r w:rsidRPr="00C11258">
        <w:rPr>
          <w:rStyle w:val="StyleUnderline"/>
        </w:rPr>
        <w:t xml:space="preserve"> of this imposed manipulation of market forces </w:t>
      </w:r>
      <w:r w:rsidRPr="000B6D05">
        <w:rPr>
          <w:rStyle w:val="StyleUnderline"/>
          <w:highlight w:val="green"/>
        </w:rPr>
        <w:t>is</w:t>
      </w:r>
      <w:r w:rsidRPr="00C11258">
        <w:rPr>
          <w:rStyle w:val="StyleUnderline"/>
        </w:rPr>
        <w:t xml:space="preserve"> considerable </w:t>
      </w:r>
      <w:r w:rsidRPr="000B6D05">
        <w:rPr>
          <w:rStyle w:val="Emphasis"/>
          <w:highlight w:val="green"/>
        </w:rPr>
        <w:t>volatility</w:t>
      </w:r>
      <w:r w:rsidRPr="000B6D05">
        <w:rPr>
          <w:rStyle w:val="StyleUnderline"/>
          <w:highlight w:val="green"/>
        </w:rPr>
        <w:t xml:space="preserve"> in the </w:t>
      </w:r>
      <w:r w:rsidRPr="000B6D05">
        <w:rPr>
          <w:rStyle w:val="Emphasis"/>
          <w:highlight w:val="green"/>
        </w:rPr>
        <w:t>RIN market</w:t>
      </w:r>
      <w:r w:rsidRPr="000B6D05">
        <w:rPr>
          <w:rStyle w:val="StyleUnderline"/>
          <w:highlight w:val="green"/>
        </w:rPr>
        <w:t xml:space="preserve"> along with </w:t>
      </w:r>
      <w:r w:rsidRPr="000B6D05">
        <w:rPr>
          <w:rStyle w:val="Emphasis"/>
          <w:highlight w:val="green"/>
        </w:rPr>
        <w:t>unpredictable</w:t>
      </w:r>
      <w:r w:rsidRPr="00C11258">
        <w:rPr>
          <w:sz w:val="16"/>
        </w:rPr>
        <w:t xml:space="preserve"> and corresponding financial </w:t>
      </w:r>
      <w:r w:rsidRPr="000B6D05">
        <w:rPr>
          <w:rStyle w:val="Emphasis"/>
          <w:highlight w:val="green"/>
        </w:rPr>
        <w:t>harm to the U.S. economy</w:t>
      </w:r>
      <w:r w:rsidRPr="00C11258">
        <w:rPr>
          <w:sz w:val="16"/>
        </w:rPr>
        <w:t xml:space="preserve">. </w:t>
      </w:r>
      <w:r w:rsidRPr="0071189E">
        <w:rPr>
          <w:rStyle w:val="StyleUnderline"/>
        </w:rPr>
        <w:t xml:space="preserve">The Proposed Rule envisions using the program to bust through the </w:t>
      </w:r>
      <w:r w:rsidRPr="00C11258">
        <w:rPr>
          <w:rStyle w:val="Emphasis"/>
        </w:rPr>
        <w:t>blend wall</w:t>
      </w:r>
      <w:r w:rsidRPr="0071189E">
        <w:rPr>
          <w:rStyle w:val="StyleUnderline"/>
        </w:rPr>
        <w:t xml:space="preserve"> and bring more renewable </w:t>
      </w:r>
      <w:r w:rsidRPr="00C11258">
        <w:rPr>
          <w:rStyle w:val="Emphasis"/>
        </w:rPr>
        <w:t>fuel to the market</w:t>
      </w:r>
      <w:r w:rsidRPr="00C11258">
        <w:rPr>
          <w:sz w:val="16"/>
        </w:rPr>
        <w:t xml:space="preserve">. While breaking through the blend wall may happen by relying on the view that increases in RIN prices can actually help to incentivize the infrastructure investment needed to make higher ethanol blends available, </w:t>
      </w:r>
      <w:r w:rsidRPr="000B6D05">
        <w:rPr>
          <w:rStyle w:val="StyleUnderline"/>
          <w:highlight w:val="green"/>
        </w:rPr>
        <w:t>this</w:t>
      </w:r>
      <w:r w:rsidRPr="00C11258">
        <w:rPr>
          <w:rStyle w:val="StyleUnderline"/>
        </w:rPr>
        <w:t xml:space="preserve"> view</w:t>
      </w:r>
      <w:r w:rsidRPr="00C11258">
        <w:rPr>
          <w:sz w:val="16"/>
        </w:rPr>
        <w:t xml:space="preserve"> conveniently </w:t>
      </w:r>
      <w:r w:rsidRPr="000B6D05">
        <w:rPr>
          <w:rStyle w:val="StyleUnderline"/>
          <w:highlight w:val="green"/>
        </w:rPr>
        <w:t>ignores the</w:t>
      </w:r>
      <w:r w:rsidRPr="00C11258">
        <w:rPr>
          <w:rStyle w:val="StyleUnderline"/>
        </w:rPr>
        <w:t xml:space="preserve"> </w:t>
      </w:r>
      <w:r w:rsidRPr="00C11258">
        <w:rPr>
          <w:rStyle w:val="Emphasis"/>
        </w:rPr>
        <w:t>devastating</w:t>
      </w:r>
      <w:r w:rsidRPr="00C11258">
        <w:rPr>
          <w:sz w:val="16"/>
        </w:rPr>
        <w:t xml:space="preserve"> and </w:t>
      </w:r>
      <w:r w:rsidRPr="000B6D05">
        <w:rPr>
          <w:rStyle w:val="Emphasis"/>
          <w:highlight w:val="green"/>
        </w:rPr>
        <w:t>existential impact that higher RIN prices have for refiners</w:t>
      </w:r>
      <w:r w:rsidRPr="00C11258">
        <w:rPr>
          <w:sz w:val="16"/>
        </w:rPr>
        <w:t>.</w:t>
      </w:r>
    </w:p>
    <w:p w14:paraId="5ED84448" w14:textId="77777777" w:rsidR="000A2046" w:rsidRPr="00C11258" w:rsidRDefault="000A2046" w:rsidP="000A2046">
      <w:pPr>
        <w:rPr>
          <w:sz w:val="16"/>
        </w:rPr>
      </w:pPr>
      <w:r w:rsidRPr="00C11258">
        <w:rPr>
          <w:rStyle w:val="Emphasis"/>
        </w:rPr>
        <w:t>The RIN market is unregulated</w:t>
      </w:r>
      <w:r w:rsidRPr="00C11258">
        <w:rPr>
          <w:sz w:val="16"/>
        </w:rPr>
        <w:t xml:space="preserve"> </w:t>
      </w:r>
      <w:r w:rsidRPr="00C11258">
        <w:rPr>
          <w:rStyle w:val="StyleUnderline"/>
        </w:rPr>
        <w:t>and the rapid price hikes it experiences are directly attributable to its unregulated nature</w:t>
      </w:r>
      <w:r w:rsidRPr="00C11258">
        <w:rPr>
          <w:sz w:val="16"/>
        </w:rPr>
        <w:t xml:space="preserve">. Once generated, </w:t>
      </w:r>
      <w:r w:rsidRPr="000B6D05">
        <w:rPr>
          <w:rStyle w:val="Emphasis"/>
          <w:highlight w:val="green"/>
        </w:rPr>
        <w:t>RINs can be sold to any</w:t>
      </w:r>
      <w:r w:rsidRPr="00C11258">
        <w:rPr>
          <w:rStyle w:val="Emphasis"/>
        </w:rPr>
        <w:t xml:space="preserve"> number of </w:t>
      </w:r>
      <w:r w:rsidRPr="000B6D05">
        <w:rPr>
          <w:rStyle w:val="Emphasis"/>
          <w:highlight w:val="green"/>
        </w:rPr>
        <w:t>parties</w:t>
      </w:r>
      <w:r w:rsidRPr="000B6D05">
        <w:rPr>
          <w:sz w:val="16"/>
          <w:highlight w:val="green"/>
        </w:rPr>
        <w:t xml:space="preserve">, </w:t>
      </w:r>
      <w:r w:rsidRPr="000B6D05">
        <w:rPr>
          <w:rStyle w:val="StyleUnderline"/>
          <w:highlight w:val="green"/>
        </w:rPr>
        <w:t xml:space="preserve">including </w:t>
      </w:r>
      <w:r w:rsidRPr="000B6D05">
        <w:rPr>
          <w:rStyle w:val="Emphasis"/>
          <w:highlight w:val="green"/>
        </w:rPr>
        <w:t>speculators</w:t>
      </w:r>
      <w:r w:rsidRPr="00C11258">
        <w:rPr>
          <w:rStyle w:val="StyleUnderline"/>
        </w:rPr>
        <w:t xml:space="preserve"> who are </w:t>
      </w:r>
      <w:r w:rsidRPr="000B6D05">
        <w:rPr>
          <w:rStyle w:val="StyleUnderline"/>
          <w:highlight w:val="green"/>
        </w:rPr>
        <w:t xml:space="preserve">not subject to </w:t>
      </w:r>
      <w:r w:rsidRPr="000B6D05">
        <w:rPr>
          <w:rStyle w:val="Emphasis"/>
          <w:highlight w:val="green"/>
        </w:rPr>
        <w:t>any oversight</w:t>
      </w:r>
      <w:r w:rsidRPr="00C11258">
        <w:rPr>
          <w:rStyle w:val="Emphasis"/>
        </w:rPr>
        <w:t xml:space="preserve"> whatsoever</w:t>
      </w:r>
      <w:r w:rsidRPr="00C11258">
        <w:rPr>
          <w:sz w:val="16"/>
        </w:rPr>
        <w:t xml:space="preserve">. Andy Lipow, president of Lipow Oil Associates, predicts that market distortions are likely to get worse in 2017. Lipow explains that </w:t>
      </w:r>
      <w:r w:rsidRPr="00C11258">
        <w:rPr>
          <w:rStyle w:val="StyleUnderline"/>
        </w:rPr>
        <w:t>the price of RIN credits could surge in a "sequel" to the 10-fold price run up the market experienced in 2013.</w:t>
      </w:r>
      <w:r w:rsidRPr="00C11258">
        <w:rPr>
          <w:sz w:val="16"/>
        </w:rPr>
        <w:t xml:space="preserve"> These figures establish that RIN-related financial exposure is growing for some while the attendant profit margins for others are set to skyrocket. For one company, CVR Refining, RINS are set to be the biggest expense, exceeding labor costs, maintenance costs, and even fuel costs. "CVR Refining alone paid nearly $500 million in RINs expenses from 2013-15."  </w:t>
      </w:r>
    </w:p>
    <w:p w14:paraId="29C0681B" w14:textId="77777777" w:rsidR="000A2046" w:rsidRPr="00C11258" w:rsidRDefault="000A2046" w:rsidP="000A2046">
      <w:pPr>
        <w:rPr>
          <w:sz w:val="16"/>
        </w:rPr>
      </w:pPr>
      <w:r w:rsidRPr="00C11258">
        <w:rPr>
          <w:sz w:val="16"/>
        </w:rPr>
        <w:t xml:space="preserve">In light of these facts, there can be little doubt that the </w:t>
      </w:r>
      <w:r w:rsidRPr="000B6D05">
        <w:rPr>
          <w:rStyle w:val="Emphasis"/>
          <w:highlight w:val="green"/>
        </w:rPr>
        <w:t>volatility created by</w:t>
      </w:r>
      <w:r w:rsidRPr="00C05EF1">
        <w:rPr>
          <w:rStyle w:val="Emphasis"/>
        </w:rPr>
        <w:t xml:space="preserve"> implementation</w:t>
      </w:r>
      <w:r w:rsidRPr="0071189E">
        <w:rPr>
          <w:rStyle w:val="Emphasis"/>
        </w:rPr>
        <w:t xml:space="preserve"> of </w:t>
      </w:r>
      <w:r w:rsidRPr="000B6D05">
        <w:rPr>
          <w:rStyle w:val="Emphasis"/>
          <w:highlight w:val="green"/>
        </w:rPr>
        <w:t>the RFS</w:t>
      </w:r>
      <w:r w:rsidRPr="000B6D05">
        <w:rPr>
          <w:sz w:val="16"/>
          <w:highlight w:val="green"/>
        </w:rPr>
        <w:t>,</w:t>
      </w:r>
      <w:r w:rsidRPr="00C11258">
        <w:rPr>
          <w:sz w:val="16"/>
        </w:rPr>
        <w:t xml:space="preserve"> </w:t>
      </w:r>
      <w:r w:rsidRPr="0071189E">
        <w:rPr>
          <w:rStyle w:val="StyleUnderline"/>
        </w:rPr>
        <w:t>including</w:t>
      </w:r>
      <w:r w:rsidRPr="00C11258">
        <w:rPr>
          <w:sz w:val="16"/>
        </w:rPr>
        <w:t xml:space="preserve"> its </w:t>
      </w:r>
      <w:r w:rsidRPr="0071189E">
        <w:rPr>
          <w:rStyle w:val="StyleUnderline"/>
        </w:rPr>
        <w:t>frequent delays and attendant spikes in the RIN</w:t>
      </w:r>
      <w:r w:rsidRPr="00C11258">
        <w:rPr>
          <w:sz w:val="16"/>
        </w:rPr>
        <w:t xml:space="preserve"> </w:t>
      </w:r>
      <w:r w:rsidRPr="0071189E">
        <w:rPr>
          <w:rStyle w:val="StyleUnderline"/>
        </w:rPr>
        <w:t xml:space="preserve">marketplace, </w:t>
      </w:r>
      <w:r w:rsidRPr="000B6D05">
        <w:rPr>
          <w:rStyle w:val="Emphasis"/>
          <w:highlight w:val="green"/>
        </w:rPr>
        <w:t>constrains the domestic refining base</w:t>
      </w:r>
      <w:r w:rsidRPr="00C11258">
        <w:rPr>
          <w:sz w:val="16"/>
        </w:rPr>
        <w:t xml:space="preserve"> of the United States. </w:t>
      </w:r>
      <w:r w:rsidRPr="000B6D05">
        <w:rPr>
          <w:rStyle w:val="Emphasis"/>
        </w:rPr>
        <w:t>This is a</w:t>
      </w:r>
      <w:r w:rsidRPr="00C05EF1">
        <w:rPr>
          <w:rStyle w:val="Emphasis"/>
        </w:rPr>
        <w:t xml:space="preserve"> strategic </w:t>
      </w:r>
      <w:r w:rsidRPr="00C11258">
        <w:rPr>
          <w:rStyle w:val="Emphasis"/>
        </w:rPr>
        <w:t>threat to the security of the U</w:t>
      </w:r>
      <w:r w:rsidRPr="00C11258">
        <w:rPr>
          <w:sz w:val="16"/>
        </w:rPr>
        <w:t xml:space="preserve">nited </w:t>
      </w:r>
      <w:r w:rsidRPr="00C11258">
        <w:rPr>
          <w:rStyle w:val="Emphasis"/>
        </w:rPr>
        <w:t>S</w:t>
      </w:r>
      <w:r w:rsidRPr="00C11258">
        <w:rPr>
          <w:sz w:val="16"/>
        </w:rPr>
        <w:t>tates and the detrimental effects on the economy merits careful analysis and consideration by the EPA.</w:t>
      </w:r>
    </w:p>
    <w:p w14:paraId="5566A781" w14:textId="77777777" w:rsidR="000A2046" w:rsidRDefault="000A2046" w:rsidP="000A2046"/>
    <w:p w14:paraId="5E34D594" w14:textId="77777777" w:rsidR="000A2046" w:rsidRDefault="000A2046" w:rsidP="000A2046">
      <w:pPr>
        <w:pStyle w:val="Heading4"/>
      </w:pPr>
      <w:r>
        <w:t>Cellulosic biofuels exist outside of the petroleum distribution system --- but the plan requires refineries to purchase cellulosic RIN’s (at a price arbitrarily inflated to the LCFS), which magnifies the link</w:t>
      </w:r>
    </w:p>
    <w:p w14:paraId="2BF2872D" w14:textId="77777777" w:rsidR="000A2046" w:rsidRPr="00D4132F" w:rsidRDefault="000A2046" w:rsidP="000A2046">
      <w:r w:rsidRPr="00D4132F">
        <w:rPr>
          <w:b/>
        </w:rPr>
        <w:t>Hogan 16</w:t>
      </w:r>
      <w:r>
        <w:t xml:space="preserve"> [Tim, American Fuel &amp; Petrochemical Manufacturers, Renewable Fuel Standard Program: Standards for 2017 and Biomass-based Diesel Volume for 2018; Proposed Rule Docket ID No. EPA-HQ-OAR-2016-0004, July 11, 2016]</w:t>
      </w:r>
    </w:p>
    <w:p w14:paraId="12389F38" w14:textId="77777777" w:rsidR="000A2046" w:rsidRPr="0030011B" w:rsidRDefault="000A2046" w:rsidP="000A2046">
      <w:pPr>
        <w:rPr>
          <w:rStyle w:val="StyleUnderline"/>
        </w:rPr>
      </w:pPr>
      <w:r w:rsidRPr="0030011B">
        <w:rPr>
          <w:sz w:val="16"/>
        </w:rPr>
        <w:t xml:space="preserve">5. Cellulosic Biofuel Requirement </w:t>
      </w:r>
      <w:r w:rsidRPr="0030011B">
        <w:rPr>
          <w:rStyle w:val="StyleUnderline"/>
        </w:rPr>
        <w:t>EPA proposes a 312 million gallon standard</w:t>
      </w:r>
      <w:r w:rsidRPr="0030011B">
        <w:rPr>
          <w:sz w:val="16"/>
        </w:rPr>
        <w:t xml:space="preserve"> (27 million ethanol, remainder primarily biogas) </w:t>
      </w:r>
      <w:r w:rsidRPr="0030011B">
        <w:rPr>
          <w:rStyle w:val="StyleUnderline"/>
        </w:rPr>
        <w:t>for</w:t>
      </w:r>
      <w:r w:rsidRPr="0030011B">
        <w:rPr>
          <w:sz w:val="16"/>
        </w:rPr>
        <w:t xml:space="preserve"> 2017 </w:t>
      </w:r>
      <w:r w:rsidRPr="0030011B">
        <w:rPr>
          <w:rStyle w:val="StyleUnderline"/>
        </w:rPr>
        <w:t>cellulosic biofuel.</w:t>
      </w:r>
    </w:p>
    <w:p w14:paraId="2140E0F7" w14:textId="77777777" w:rsidR="000A2046" w:rsidRPr="0030011B" w:rsidRDefault="000A2046" w:rsidP="000A2046">
      <w:pPr>
        <w:rPr>
          <w:sz w:val="16"/>
        </w:rPr>
      </w:pPr>
      <w:r w:rsidRPr="0030011B">
        <w:rPr>
          <w:rStyle w:val="StyleUnderline"/>
        </w:rPr>
        <w:t>CAA</w:t>
      </w:r>
      <w:r w:rsidRPr="0030011B">
        <w:rPr>
          <w:sz w:val="16"/>
        </w:rPr>
        <w:t xml:space="preserve"> section 211(o)(7)(D)(i) </w:t>
      </w:r>
      <w:r w:rsidRPr="0030011B">
        <w:rPr>
          <w:rStyle w:val="StyleUnderline"/>
        </w:rPr>
        <w:t>requires EPA to reduce the statutorily-prescribed volume of</w:t>
      </w:r>
    </w:p>
    <w:p w14:paraId="5103315B" w14:textId="77777777" w:rsidR="000A2046" w:rsidRPr="0030011B" w:rsidRDefault="000A2046" w:rsidP="000A2046">
      <w:pPr>
        <w:rPr>
          <w:sz w:val="16"/>
        </w:rPr>
      </w:pPr>
      <w:r w:rsidRPr="0030011B">
        <w:rPr>
          <w:sz w:val="16"/>
        </w:rPr>
        <w:t xml:space="preserve">cellulosic </w:t>
      </w:r>
      <w:r w:rsidRPr="0030011B">
        <w:rPr>
          <w:rStyle w:val="StyleUnderline"/>
        </w:rPr>
        <w:t>biofuel required “based on the estimate provided</w:t>
      </w:r>
      <w:r w:rsidRPr="0030011B">
        <w:rPr>
          <w:sz w:val="16"/>
        </w:rPr>
        <w:t xml:space="preserve"> [by the Energy Information</w:t>
      </w:r>
    </w:p>
    <w:p w14:paraId="028950CC" w14:textId="77777777" w:rsidR="000A2046" w:rsidRPr="0030011B" w:rsidRDefault="000A2046" w:rsidP="000A2046">
      <w:pPr>
        <w:rPr>
          <w:sz w:val="16"/>
        </w:rPr>
      </w:pPr>
      <w:r w:rsidRPr="0030011B">
        <w:rPr>
          <w:sz w:val="16"/>
        </w:rPr>
        <w:t>Administration] under paragraph (3)(A).” EPA did not rely on an EIA estimate when proposing the cellulosic biofuel standard for 2017. AFPM expects that the Agency will comply with the statute and use an EIA estimate when it determines the level of the cellulosic biofuel standard for 2017 in the final rule. If EIA’s and EPA’s projections for cellulosic biofuel volume in 2017 are not identical, then EPA must explain the differences.</w:t>
      </w:r>
    </w:p>
    <w:p w14:paraId="68ED4254" w14:textId="77777777" w:rsidR="000A2046" w:rsidRPr="0030011B" w:rsidRDefault="000A2046" w:rsidP="000A2046">
      <w:pPr>
        <w:rPr>
          <w:sz w:val="16"/>
        </w:rPr>
      </w:pPr>
      <w:r w:rsidRPr="0030011B">
        <w:rPr>
          <w:sz w:val="16"/>
        </w:rPr>
        <w:t xml:space="preserve">It is important to emphasize that </w:t>
      </w:r>
      <w:r w:rsidRPr="000B6D05">
        <w:rPr>
          <w:rStyle w:val="StyleUnderline"/>
          <w:highlight w:val="green"/>
        </w:rPr>
        <w:t>there is significant uncertainty associated with the</w:t>
      </w:r>
      <w:r w:rsidRPr="0030011B">
        <w:rPr>
          <w:rStyle w:val="StyleUnderline"/>
        </w:rPr>
        <w:t xml:space="preserve"> cellulosic</w:t>
      </w:r>
      <w:r w:rsidRPr="0030011B">
        <w:rPr>
          <w:sz w:val="16"/>
        </w:rPr>
        <w:t xml:space="preserve"> </w:t>
      </w:r>
      <w:r w:rsidRPr="0030011B">
        <w:rPr>
          <w:rStyle w:val="StyleUnderline"/>
        </w:rPr>
        <w:t xml:space="preserve">biofuel </w:t>
      </w:r>
      <w:r w:rsidRPr="000B6D05">
        <w:rPr>
          <w:rStyle w:val="StyleUnderline"/>
          <w:highlight w:val="green"/>
        </w:rPr>
        <w:t>requirement</w:t>
      </w:r>
      <w:r w:rsidRPr="0030011B">
        <w:rPr>
          <w:rStyle w:val="StyleUnderline"/>
        </w:rPr>
        <w:t xml:space="preserve"> because only a fraction of the biogas from municipal landfills counts for the</w:t>
      </w:r>
      <w:r>
        <w:rPr>
          <w:rStyle w:val="StyleUnderline"/>
        </w:rPr>
        <w:t xml:space="preserve"> </w:t>
      </w:r>
      <w:r w:rsidRPr="0030011B">
        <w:rPr>
          <w:rStyle w:val="StyleUnderline"/>
        </w:rPr>
        <w:t>RFS</w:t>
      </w:r>
      <w:r w:rsidRPr="0030011B">
        <w:rPr>
          <w:sz w:val="16"/>
        </w:rPr>
        <w:t>. It qualifies for the RFS only if it is ultimately consumed as a transportation fuel. If biogas is used as a boiler or furnace fuel, it does not qualify for the RFS. This uncertainty must be taken into account when finalizing the 2017 standard.</w:t>
      </w:r>
    </w:p>
    <w:p w14:paraId="71166E67" w14:textId="77777777" w:rsidR="000A2046" w:rsidRPr="0030011B" w:rsidRDefault="000A2046" w:rsidP="000A2046">
      <w:pPr>
        <w:rPr>
          <w:sz w:val="16"/>
        </w:rPr>
      </w:pPr>
      <w:r w:rsidRPr="0030011B">
        <w:rPr>
          <w:sz w:val="16"/>
        </w:rPr>
        <w:t xml:space="preserve">This issue is particularly relevant due the fact that </w:t>
      </w:r>
      <w:r w:rsidRPr="0030011B">
        <w:rPr>
          <w:rStyle w:val="StyleUnderline"/>
        </w:rPr>
        <w:t>biogas represents about 90 percent or more of</w:t>
      </w:r>
      <w:r>
        <w:rPr>
          <w:rStyle w:val="StyleUnderline"/>
        </w:rPr>
        <w:t xml:space="preserve"> </w:t>
      </w:r>
      <w:r w:rsidRPr="0030011B">
        <w:rPr>
          <w:rStyle w:val="StyleUnderline"/>
        </w:rPr>
        <w:t>cellulosic biofuel supply.</w:t>
      </w:r>
      <w:r w:rsidRPr="0030011B">
        <w:rPr>
          <w:sz w:val="16"/>
        </w:rPr>
        <w:t xml:space="preserve"> Generally, RFS obligated parties do not distribute or market or consume biogas. Therefore, </w:t>
      </w:r>
      <w:r w:rsidRPr="0030011B">
        <w:rPr>
          <w:rStyle w:val="StyleUnderline"/>
        </w:rPr>
        <w:t xml:space="preserve">almost </w:t>
      </w:r>
      <w:r w:rsidRPr="0030011B">
        <w:rPr>
          <w:rStyle w:val="Emphasis"/>
        </w:rPr>
        <w:t xml:space="preserve">all of </w:t>
      </w:r>
      <w:r w:rsidRPr="000B6D05">
        <w:rPr>
          <w:rStyle w:val="Emphasis"/>
          <w:highlight w:val="green"/>
        </w:rPr>
        <w:t>the cellulosic</w:t>
      </w:r>
      <w:r w:rsidRPr="0030011B">
        <w:rPr>
          <w:rStyle w:val="Emphasis"/>
        </w:rPr>
        <w:t xml:space="preserve"> biofuel </w:t>
      </w:r>
      <w:r w:rsidRPr="000B6D05">
        <w:rPr>
          <w:rStyle w:val="Emphasis"/>
          <w:highlight w:val="green"/>
        </w:rPr>
        <w:t>supply</w:t>
      </w:r>
      <w:r w:rsidRPr="000B6D05">
        <w:rPr>
          <w:rStyle w:val="StyleUnderline"/>
          <w:highlight w:val="green"/>
        </w:rPr>
        <w:t xml:space="preserve"> is </w:t>
      </w:r>
      <w:r w:rsidRPr="000B6D05">
        <w:rPr>
          <w:rStyle w:val="Emphasis"/>
          <w:highlight w:val="green"/>
        </w:rPr>
        <w:t>outside of the petroleum distribution system</w:t>
      </w:r>
      <w:r w:rsidRPr="0030011B">
        <w:rPr>
          <w:sz w:val="16"/>
        </w:rPr>
        <w:t xml:space="preserve">. Yet, </w:t>
      </w:r>
      <w:r w:rsidRPr="000B6D05">
        <w:rPr>
          <w:rStyle w:val="Emphasis"/>
          <w:highlight w:val="green"/>
        </w:rPr>
        <w:t>obligated parties</w:t>
      </w:r>
      <w:r w:rsidRPr="000B6D05">
        <w:rPr>
          <w:rStyle w:val="StyleUnderline"/>
          <w:highlight w:val="green"/>
        </w:rPr>
        <w:t xml:space="preserve"> are required to</w:t>
      </w:r>
      <w:r w:rsidRPr="0030011B">
        <w:rPr>
          <w:rStyle w:val="StyleUnderline"/>
        </w:rPr>
        <w:t xml:space="preserve"> either </w:t>
      </w:r>
      <w:r w:rsidRPr="000B6D05">
        <w:rPr>
          <w:rStyle w:val="Emphasis"/>
          <w:highlight w:val="green"/>
        </w:rPr>
        <w:t>purchase cellulosic</w:t>
      </w:r>
      <w:r>
        <w:rPr>
          <w:rStyle w:val="Emphasis"/>
        </w:rPr>
        <w:t xml:space="preserve"> </w:t>
      </w:r>
      <w:r w:rsidRPr="0030011B">
        <w:rPr>
          <w:rStyle w:val="Emphasis"/>
        </w:rPr>
        <w:t xml:space="preserve">biofuel </w:t>
      </w:r>
      <w:r w:rsidRPr="000B6D05">
        <w:rPr>
          <w:rStyle w:val="Emphasis"/>
          <w:highlight w:val="green"/>
        </w:rPr>
        <w:t>RINs</w:t>
      </w:r>
      <w:r w:rsidRPr="0030011B">
        <w:rPr>
          <w:rStyle w:val="StyleUnderline"/>
        </w:rPr>
        <w:t xml:space="preserve"> or cellulosic biofuel waiver </w:t>
      </w:r>
      <w:r w:rsidRPr="0030011B">
        <w:rPr>
          <w:rStyle w:val="Emphasis"/>
        </w:rPr>
        <w:t>credits</w:t>
      </w:r>
      <w:r w:rsidRPr="0030011B">
        <w:rPr>
          <w:sz w:val="16"/>
        </w:rPr>
        <w:t xml:space="preserve">. </w:t>
      </w:r>
      <w:r w:rsidRPr="000B6D05">
        <w:rPr>
          <w:rStyle w:val="StyleUnderline"/>
          <w:highlight w:val="green"/>
        </w:rPr>
        <w:t>Obligated parties</w:t>
      </w:r>
      <w:r w:rsidRPr="0030011B">
        <w:rPr>
          <w:rStyle w:val="StyleUnderline"/>
        </w:rPr>
        <w:t xml:space="preserve"> are generally in the liquid</w:t>
      </w:r>
      <w:r>
        <w:rPr>
          <w:rStyle w:val="StyleUnderline"/>
        </w:rPr>
        <w:t xml:space="preserve"> </w:t>
      </w:r>
      <w:r w:rsidRPr="0030011B">
        <w:rPr>
          <w:rStyle w:val="StyleUnderline"/>
        </w:rPr>
        <w:t xml:space="preserve">transportation fuel industry and </w:t>
      </w:r>
      <w:r w:rsidRPr="000B6D05">
        <w:rPr>
          <w:rStyle w:val="StyleUnderline"/>
          <w:highlight w:val="green"/>
        </w:rPr>
        <w:t xml:space="preserve">have </w:t>
      </w:r>
      <w:r w:rsidRPr="000B6D05">
        <w:rPr>
          <w:rStyle w:val="Emphasis"/>
          <w:highlight w:val="green"/>
        </w:rPr>
        <w:t>no connection to the biogas market</w:t>
      </w:r>
      <w:r w:rsidRPr="000B6D05">
        <w:rPr>
          <w:sz w:val="16"/>
          <w:highlight w:val="green"/>
        </w:rPr>
        <w:t>.</w:t>
      </w:r>
    </w:p>
    <w:p w14:paraId="049646C1" w14:textId="77777777" w:rsidR="000A2046" w:rsidRPr="0030011B" w:rsidRDefault="000A2046" w:rsidP="000A2046">
      <w:pPr>
        <w:rPr>
          <w:sz w:val="16"/>
        </w:rPr>
      </w:pPr>
      <w:r w:rsidRPr="0030011B">
        <w:rPr>
          <w:sz w:val="16"/>
        </w:rPr>
        <w:t xml:space="preserve">EPA has access to actual data that demonstrates the proposed growth in the cellulosic requirement is unrealistic. EPA’s Moderated Trading System (“EMTS”) shows that there were only 47 million cellulosic RINs generated in January through April. Multiplying this number by 3 to annualize volumes for 2016 only yields 141 million RINs. This is well short of the 2016 standard of 230 million. </w:t>
      </w:r>
      <w:r w:rsidRPr="0030011B">
        <w:rPr>
          <w:rStyle w:val="StyleUnderline"/>
        </w:rPr>
        <w:t>It is contrary to statute for EPA to establish the applicable volume of</w:t>
      </w:r>
      <w:r>
        <w:rPr>
          <w:rStyle w:val="StyleUnderline"/>
        </w:rPr>
        <w:t xml:space="preserve"> </w:t>
      </w:r>
      <w:r w:rsidRPr="0030011B">
        <w:rPr>
          <w:rStyle w:val="StyleUnderline"/>
        </w:rPr>
        <w:t>cellulosic biofuel on any basis other than the projected volume of cellulosic biofuel for the</w:t>
      </w:r>
      <w:r>
        <w:rPr>
          <w:rStyle w:val="StyleUnderline"/>
        </w:rPr>
        <w:t xml:space="preserve"> </w:t>
      </w:r>
      <w:r w:rsidRPr="0030011B">
        <w:rPr>
          <w:rStyle w:val="StyleUnderline"/>
        </w:rPr>
        <w:t>calendar year in which the cellulosic biofuel requirement applies</w:t>
      </w:r>
      <w:r w:rsidRPr="0030011B">
        <w:rPr>
          <w:sz w:val="16"/>
        </w:rPr>
        <w:t>. It is therefore contrary to statute, arbitrary and capricious for EPA to raise the cellulosic standard from 230 million in 2016 to 312 million in 2017 given the already large potential shortfall for 2016. A shortfall for 2016 suggests caution in determining requirements for 2017, not optimism or exuberance. In January 2013, the court admonished EPA to be reasonable, not aspirational. The D.C. Circuit held that the Agency must “take a neutral aim at accuracy.” EPA’s proposal does not comport with this legal standard in that it is aspirational, not neutral.</w:t>
      </w:r>
    </w:p>
    <w:p w14:paraId="14250BCB" w14:textId="77777777" w:rsidR="000A2046" w:rsidRPr="0030011B" w:rsidRDefault="000A2046" w:rsidP="000A2046">
      <w:pPr>
        <w:rPr>
          <w:sz w:val="16"/>
        </w:rPr>
      </w:pPr>
      <w:r w:rsidRPr="0030011B">
        <w:rPr>
          <w:rStyle w:val="StyleUnderline"/>
        </w:rPr>
        <w:t>The Agency has a poor track record for predicting cellulosic biofuel volumes</w:t>
      </w:r>
      <w:r w:rsidRPr="0030011B">
        <w:rPr>
          <w:sz w:val="16"/>
        </w:rPr>
        <w:t xml:space="preserve">, as evidenced below (ethanol-equivalent gallons):  Rows for 2014 and 2015 were not included in this table because those RFS rules were retrospective, not prospective. As pointed out above, however, EPA’s 2016 methodology continues to over predict the amount of cellulosic biofuel that will be produced. EPA must correct its methodology and stop relying upon the biased representations of biofuel producers to set the cellulosic renewable fuel standards. </w:t>
      </w:r>
      <w:r w:rsidRPr="0030011B">
        <w:rPr>
          <w:rStyle w:val="StyleUnderline"/>
        </w:rPr>
        <w:t>The cellulosic biofuel standard</w:t>
      </w:r>
      <w:r w:rsidRPr="0030011B">
        <w:rPr>
          <w:sz w:val="16"/>
        </w:rPr>
        <w:t xml:space="preserve"> for 2017 </w:t>
      </w:r>
      <w:r w:rsidRPr="0030011B">
        <w:rPr>
          <w:rStyle w:val="StyleUnderline"/>
        </w:rPr>
        <w:t>should represent three consecutive months of actual cellulosic RIN generation</w:t>
      </w:r>
      <w:r w:rsidRPr="0030011B">
        <w:rPr>
          <w:sz w:val="16"/>
        </w:rPr>
        <w:t xml:space="preserve"> in 2016 (last 3 available) multiplied by four to annualize the requirement in the final 2017 rule. </w:t>
      </w:r>
      <w:r w:rsidRPr="0030011B">
        <w:rPr>
          <w:rStyle w:val="StyleUnderline"/>
        </w:rPr>
        <w:t>This likely</w:t>
      </w:r>
      <w:r>
        <w:rPr>
          <w:rStyle w:val="StyleUnderline"/>
        </w:rPr>
        <w:t xml:space="preserve"> </w:t>
      </w:r>
      <w:r w:rsidRPr="0030011B">
        <w:rPr>
          <w:rStyle w:val="StyleUnderline"/>
        </w:rPr>
        <w:t>would result in a 2017 cellulosic biofuel standard that is less than 200 million gallons.</w:t>
      </w:r>
      <w:r>
        <w:rPr>
          <w:rStyle w:val="StyleUnderline"/>
        </w:rPr>
        <w:t xml:space="preserve"> </w:t>
      </w:r>
      <w:r w:rsidRPr="0030011B">
        <w:rPr>
          <w:sz w:val="16"/>
        </w:rPr>
        <w:t>EPA announced that it intends to use updated information on expected production of cellulosic biofuels when it promulgates the 2017 Final RFS Rule.</w:t>
      </w:r>
    </w:p>
    <w:p w14:paraId="6C422EA1" w14:textId="77777777" w:rsidR="000A2046" w:rsidRPr="0030011B" w:rsidRDefault="000A2046" w:rsidP="000A2046">
      <w:pPr>
        <w:rPr>
          <w:sz w:val="16"/>
        </w:rPr>
      </w:pPr>
      <w:r w:rsidRPr="0030011B">
        <w:rPr>
          <w:sz w:val="16"/>
        </w:rPr>
        <w:t xml:space="preserve">23 </w:t>
      </w:r>
      <w:r w:rsidRPr="0030011B">
        <w:rPr>
          <w:rStyle w:val="StyleUnderline"/>
        </w:rPr>
        <w:t xml:space="preserve">However, </w:t>
      </w:r>
      <w:r w:rsidRPr="000B6D05">
        <w:rPr>
          <w:rStyle w:val="StyleUnderline"/>
          <w:highlight w:val="green"/>
        </w:rPr>
        <w:t xml:space="preserve">EPA’s methodology remains </w:t>
      </w:r>
      <w:r w:rsidRPr="000B6D05">
        <w:rPr>
          <w:rStyle w:val="Emphasis"/>
          <w:highlight w:val="green"/>
        </w:rPr>
        <w:t>subjective</w:t>
      </w:r>
      <w:r w:rsidRPr="000B6D05">
        <w:rPr>
          <w:rStyle w:val="StyleUnderline"/>
          <w:highlight w:val="green"/>
        </w:rPr>
        <w:t xml:space="preserve"> and </w:t>
      </w:r>
      <w:r w:rsidRPr="000B6D05">
        <w:rPr>
          <w:rStyle w:val="Emphasis"/>
          <w:highlight w:val="green"/>
        </w:rPr>
        <w:t>unclear</w:t>
      </w:r>
      <w:r w:rsidRPr="0030011B">
        <w:rPr>
          <w:sz w:val="16"/>
        </w:rPr>
        <w:t xml:space="preserve">, and precludes interested parties from providing informed comment on the specific methodology that EPA employs in the final rule and how EPA determined projected production. Therefore, in this case, EPA’s final cellulosic biofuel standards would at minimum violate the requirements of CAA section 307 respecting proposal and finalization of rules. Specifically, the Agency must comply with the procedural requirements of the CAA, including the requirement that it provide a meaningful opportunity for interested parties to comment on information upon which EPA relies. The CAA requires EPA to provide advance notice and an opportunity to comment on “[a]ll data, information, and documents . . . on which the proposed rule relies.”24 The statute also prohibits EPA from basing a final rule “(in part or whole) on any information or data which has not been placed in the docket as of the date of such promulgation.”25  With respect to any final rule, if EPA relies, as it apparently intends to do, on different data for the final rule than it relied upon in the proposed rule, it will also not comply with the Administrative Procedure Act, 5 U.S.C. Subchapter II. </w:t>
      </w:r>
    </w:p>
    <w:p w14:paraId="4203C60F" w14:textId="77777777" w:rsidR="000A2046" w:rsidRDefault="000A2046" w:rsidP="000A2046"/>
    <w:p w14:paraId="25D1F2C3" w14:textId="77777777" w:rsidR="000A2046" w:rsidRPr="00414B6D" w:rsidRDefault="000A2046" w:rsidP="000A2046">
      <w:pPr>
        <w:pStyle w:val="Heading4"/>
      </w:pPr>
      <w:r>
        <w:t xml:space="preserve">The impact is heg, the economy, and global security </w:t>
      </w:r>
    </w:p>
    <w:p w14:paraId="025AD6FE" w14:textId="77777777" w:rsidR="000A2046" w:rsidRDefault="000A2046" w:rsidP="000A2046">
      <w:r w:rsidRPr="00414B6D">
        <w:rPr>
          <w:b/>
        </w:rPr>
        <w:t>Lippold 16</w:t>
      </w:r>
      <w:r>
        <w:t xml:space="preserve"> [Kirk S. Lippold, President of Lippold Strategies, LLC, a consulting firm that specializes in leadership, crisis management, and national security policy, spent 26 years in the Navy, where he was a Surface Warfare Officer serving on five different ships, including guided missile cruisers and destroyers to protect U.S. national security interests across the globe, “Re: Renewable Fuel Standard Program: Standards for 2017 and Biomass-Based Diesel Volume for 2018,” July 11, 2016, U.S. Environmental Protection Agency Attention Docket ID No. EPA-HQ-OAR-2016-0004 EPA Docket Center]</w:t>
      </w:r>
    </w:p>
    <w:p w14:paraId="71F691EE" w14:textId="77777777" w:rsidR="000A2046" w:rsidRDefault="000A2046" w:rsidP="000A2046"/>
    <w:p w14:paraId="1B49587E" w14:textId="77777777" w:rsidR="000A2046" w:rsidRPr="00CF6438" w:rsidRDefault="000A2046" w:rsidP="000A2046">
      <w:pPr>
        <w:rPr>
          <w:sz w:val="16"/>
        </w:rPr>
      </w:pPr>
      <w:r w:rsidRPr="00C05EF1">
        <w:rPr>
          <w:sz w:val="16"/>
        </w:rPr>
        <w:t xml:space="preserve">Since 2010, </w:t>
      </w:r>
      <w:r w:rsidRPr="0071189E">
        <w:rPr>
          <w:rStyle w:val="StyleUnderline"/>
        </w:rPr>
        <w:t xml:space="preserve">the U.S. has undergone a </w:t>
      </w:r>
      <w:r w:rsidRPr="0071189E">
        <w:rPr>
          <w:rStyle w:val="Emphasis"/>
        </w:rPr>
        <w:t>significant energy renaissance</w:t>
      </w:r>
      <w:r w:rsidRPr="0071189E">
        <w:rPr>
          <w:rStyle w:val="StyleUnderline"/>
        </w:rPr>
        <w:t xml:space="preserve"> in which </w:t>
      </w:r>
      <w:r w:rsidRPr="0071189E">
        <w:rPr>
          <w:rStyle w:val="Emphasis"/>
        </w:rPr>
        <w:t>U.S. production of oil and gas has skyrocketed</w:t>
      </w:r>
      <w:r w:rsidRPr="00C05EF1">
        <w:rPr>
          <w:sz w:val="16"/>
        </w:rPr>
        <w:t xml:space="preserve">. </w:t>
      </w:r>
      <w:r w:rsidRPr="0071189E">
        <w:rPr>
          <w:rStyle w:val="StyleUnderline"/>
        </w:rPr>
        <w:t>Such a rapid rise in natural gas and oil production from shale</w:t>
      </w:r>
      <w:r w:rsidRPr="00C05EF1">
        <w:rPr>
          <w:sz w:val="16"/>
        </w:rPr>
        <w:t xml:space="preserve"> and other tight oil resources </w:t>
      </w:r>
      <w:r w:rsidRPr="0071189E">
        <w:rPr>
          <w:rStyle w:val="StyleUnderline"/>
        </w:rPr>
        <w:t xml:space="preserve">has been </w:t>
      </w:r>
      <w:r w:rsidRPr="00CF6438">
        <w:rPr>
          <w:rStyle w:val="StyleUnderline"/>
        </w:rPr>
        <w:t>brought about by the maturation of hydraulic fracturing</w:t>
      </w:r>
      <w:r w:rsidRPr="00CF6438">
        <w:rPr>
          <w:sz w:val="16"/>
        </w:rPr>
        <w:t xml:space="preserve">, improved detection capabilities, </w:t>
      </w:r>
      <w:r w:rsidRPr="00CF6438">
        <w:rPr>
          <w:rStyle w:val="StyleUnderline"/>
        </w:rPr>
        <w:t>and horizontal extraction technology</w:t>
      </w:r>
      <w:r w:rsidRPr="00CF6438">
        <w:rPr>
          <w:sz w:val="16"/>
        </w:rPr>
        <w:t xml:space="preserve">, as well as newfound access to previously unavailable oil reserves. As a result, </w:t>
      </w:r>
      <w:r w:rsidRPr="00CF6438">
        <w:rPr>
          <w:rStyle w:val="StyleUnderline"/>
        </w:rPr>
        <w:t xml:space="preserve">the </w:t>
      </w:r>
      <w:r w:rsidRPr="00CF6438">
        <w:rPr>
          <w:rStyle w:val="Emphasis"/>
        </w:rPr>
        <w:t>U.S. has become</w:t>
      </w:r>
      <w:r w:rsidRPr="00CF6438">
        <w:rPr>
          <w:rStyle w:val="StyleUnderline"/>
        </w:rPr>
        <w:t xml:space="preserve"> and will continue to be a </w:t>
      </w:r>
      <w:r w:rsidRPr="00CF6438">
        <w:rPr>
          <w:rStyle w:val="Emphasis"/>
        </w:rPr>
        <w:t>net exporter of oil</w:t>
      </w:r>
      <w:r w:rsidRPr="00CF6438">
        <w:rPr>
          <w:rStyle w:val="StyleUnderline"/>
        </w:rPr>
        <w:t>.</w:t>
      </w:r>
      <w:r w:rsidRPr="00CF6438">
        <w:rPr>
          <w:sz w:val="16"/>
        </w:rPr>
        <w:t xml:space="preserve"> This new reality has altered the fundamental justification for hasty investment in costly and unproven fuels as originally envisioned with the creation of the RFS. In light of this reality, the U.S. should carefully consider whether the RFS should continue to be hailed as a keystone American energy policy. While the RFS had good intentions at its inception, with the current energy production status in the U.S., serious consideration to terminate the program must be considered if it no longer confers the intended national security benefits to the American consumers or our economy.</w:t>
      </w:r>
    </w:p>
    <w:p w14:paraId="67D49C15" w14:textId="77777777" w:rsidR="000A2046" w:rsidRPr="00C05EF1" w:rsidRDefault="000A2046" w:rsidP="000A2046">
      <w:pPr>
        <w:rPr>
          <w:sz w:val="16"/>
        </w:rPr>
      </w:pPr>
      <w:r w:rsidRPr="00CF6438">
        <w:rPr>
          <w:rStyle w:val="StyleUnderline"/>
        </w:rPr>
        <w:t>The U.S. is already the world's largest producer of oil and natural gas combined and is on track to become the world's top oil producer by 2020</w:t>
      </w:r>
      <w:r w:rsidRPr="00CF6438">
        <w:rPr>
          <w:sz w:val="16"/>
        </w:rPr>
        <w:t xml:space="preserve">. </w:t>
      </w:r>
      <w:r w:rsidRPr="00CF6438">
        <w:rPr>
          <w:rStyle w:val="StyleUnderline"/>
        </w:rPr>
        <w:t>The effects of America's renaissance have been to decrease demand for foreign oil</w:t>
      </w:r>
      <w:r w:rsidRPr="00CF6438">
        <w:rPr>
          <w:sz w:val="16"/>
        </w:rPr>
        <w:t xml:space="preserve">, reduce trade imbalances and contribute a whopping 8 percent to the total U.S. GDP. </w:t>
      </w:r>
      <w:r w:rsidRPr="00CF6438">
        <w:rPr>
          <w:rStyle w:val="StyleUnderline"/>
        </w:rPr>
        <w:t xml:space="preserve">The true scope of </w:t>
      </w:r>
      <w:r w:rsidRPr="00CF6438">
        <w:rPr>
          <w:rStyle w:val="Emphasis"/>
        </w:rPr>
        <w:t>growth in American energy resources</w:t>
      </w:r>
      <w:r w:rsidRPr="00CF6438">
        <w:rPr>
          <w:rStyle w:val="StyleUnderline"/>
        </w:rPr>
        <w:t xml:space="preserve"> cannot be overstated</w:t>
      </w:r>
      <w:r w:rsidRPr="00CF6438">
        <w:rPr>
          <w:sz w:val="16"/>
        </w:rPr>
        <w:t>. Notably, the non-partisan Congressional</w:t>
      </w:r>
      <w:r w:rsidRPr="00C05EF1">
        <w:rPr>
          <w:sz w:val="16"/>
        </w:rPr>
        <w:t xml:space="preserve"> Budget Office (CBO) explains that the U.S. now produces approximately 3.5 million barrels of tight oil per day and about 9.5 trillion cubic feet of shale gas per year. It too expects that </w:t>
      </w:r>
      <w:r w:rsidRPr="00C05EF1">
        <w:rPr>
          <w:rStyle w:val="StyleUnderline"/>
        </w:rPr>
        <w:t>there will be increasing levels of production</w:t>
      </w:r>
      <w:r w:rsidRPr="00C05EF1">
        <w:rPr>
          <w:sz w:val="16"/>
        </w:rPr>
        <w:t xml:space="preserve"> - with attendant profound market and economic effects - </w:t>
      </w:r>
      <w:r w:rsidRPr="00C05EF1">
        <w:rPr>
          <w:rStyle w:val="StyleUnderline"/>
        </w:rPr>
        <w:t>in the years to come</w:t>
      </w:r>
      <w:r w:rsidRPr="00C05EF1">
        <w:rPr>
          <w:sz w:val="16"/>
        </w:rPr>
        <w:t xml:space="preserve">. In April 2015, U.S. oil production reached its highest level in 45 years, hitting 9.7 million barrels per day. </w:t>
      </w:r>
      <w:r w:rsidRPr="00C05EF1">
        <w:rPr>
          <w:rStyle w:val="StyleUnderline"/>
        </w:rPr>
        <w:t>Large production volumes are being generated by new oil and gas discoveries</w:t>
      </w:r>
      <w:r w:rsidRPr="00C05EF1">
        <w:rPr>
          <w:sz w:val="16"/>
        </w:rPr>
        <w:t xml:space="preserve"> in Texas, North and South Dakota and Pennsylvania. Against this new economic backdrop, no longer are costly fuels needed to effectively secure American energy independence. </w:t>
      </w:r>
      <w:r w:rsidRPr="00C05EF1">
        <w:rPr>
          <w:rStyle w:val="Emphasis"/>
        </w:rPr>
        <w:t>The U.S. would instead benefit from consolidating and building upon the energy resurgence in its efforts to preserve and stabilize the international order</w:t>
      </w:r>
      <w:r w:rsidRPr="00C05EF1">
        <w:rPr>
          <w:sz w:val="16"/>
        </w:rPr>
        <w:t>.</w:t>
      </w:r>
    </w:p>
    <w:p w14:paraId="6274C850" w14:textId="77777777" w:rsidR="000A2046" w:rsidRPr="00DE723C" w:rsidRDefault="000A2046" w:rsidP="000A2046">
      <w:pPr>
        <w:rPr>
          <w:sz w:val="16"/>
        </w:rPr>
      </w:pPr>
      <w:r w:rsidRPr="00C05EF1">
        <w:rPr>
          <w:rStyle w:val="Emphasis"/>
        </w:rPr>
        <w:t>Such a consolidation allows the U.S. to share our newfound wealth</w:t>
      </w:r>
      <w:r w:rsidRPr="00C05EF1">
        <w:rPr>
          <w:sz w:val="16"/>
        </w:rPr>
        <w:t xml:space="preserve"> of resources with other nations, thereby </w:t>
      </w:r>
      <w:r w:rsidRPr="00C05EF1">
        <w:rPr>
          <w:rStyle w:val="Emphasis"/>
        </w:rPr>
        <w:t>allowing the U.S. to exert greater influence</w:t>
      </w:r>
      <w:r w:rsidRPr="00C05EF1">
        <w:rPr>
          <w:sz w:val="16"/>
        </w:rPr>
        <w:t xml:space="preserve"> on the world stage. </w:t>
      </w:r>
      <w:r w:rsidRPr="00C05EF1">
        <w:rPr>
          <w:rStyle w:val="StyleUnderline"/>
        </w:rPr>
        <w:t xml:space="preserve">No longer must the U.S. be fully subject to the whims of unstable or hostile international actors, but it can credibly marshal and exert </w:t>
      </w:r>
      <w:r w:rsidRPr="00C05EF1">
        <w:rPr>
          <w:rStyle w:val="Emphasis"/>
        </w:rPr>
        <w:t>energy diplomacy</w:t>
      </w:r>
      <w:r w:rsidRPr="00C05EF1">
        <w:rPr>
          <w:sz w:val="16"/>
        </w:rPr>
        <w:t xml:space="preserve"> in </w:t>
      </w:r>
      <w:r w:rsidRPr="00C05EF1">
        <w:rPr>
          <w:rStyle w:val="StyleUnderline"/>
        </w:rPr>
        <w:t xml:space="preserve">a manner that directly contributes to </w:t>
      </w:r>
      <w:r w:rsidRPr="00C05EF1">
        <w:rPr>
          <w:rStyle w:val="Emphasis"/>
        </w:rPr>
        <w:t>greater global security</w:t>
      </w:r>
      <w:r w:rsidRPr="00C05EF1">
        <w:rPr>
          <w:sz w:val="16"/>
        </w:rPr>
        <w:t xml:space="preserve">. </w:t>
      </w:r>
      <w:r w:rsidRPr="00C05EF1">
        <w:rPr>
          <w:rStyle w:val="StyleUnderline"/>
        </w:rPr>
        <w:t>The U.S. can also indirectly gain influence at the expense of our competitors by '</w:t>
      </w:r>
      <w:r w:rsidRPr="00C05EF1">
        <w:rPr>
          <w:rStyle w:val="Emphasis"/>
        </w:rPr>
        <w:t>offsetting</w:t>
      </w:r>
      <w:r w:rsidRPr="00C05EF1">
        <w:rPr>
          <w:rStyle w:val="StyleUnderline"/>
        </w:rPr>
        <w:t xml:space="preserve">' their </w:t>
      </w:r>
      <w:r w:rsidRPr="00C05EF1">
        <w:rPr>
          <w:rStyle w:val="Emphasis"/>
        </w:rPr>
        <w:t>oil exports with our own</w:t>
      </w:r>
      <w:r w:rsidRPr="00C05EF1">
        <w:rPr>
          <w:sz w:val="16"/>
        </w:rPr>
        <w:t xml:space="preserve">. In spite of the prudence of this strategy, </w:t>
      </w:r>
      <w:r w:rsidRPr="00C05EF1">
        <w:rPr>
          <w:rStyle w:val="StyleUnderline"/>
        </w:rPr>
        <w:t>the RFS manages to create unintended consequences for our national security by diverting time and energy</w:t>
      </w:r>
      <w:r w:rsidRPr="00C05EF1">
        <w:rPr>
          <w:sz w:val="16"/>
        </w:rPr>
        <w:t xml:space="preserve"> away from </w:t>
      </w:r>
      <w:r w:rsidRPr="00C05EF1">
        <w:rPr>
          <w:rStyle w:val="StyleUnderline"/>
        </w:rPr>
        <w:t xml:space="preserve">innovative approaches that have contributed substantially to the </w:t>
      </w:r>
      <w:r w:rsidRPr="00C05EF1">
        <w:rPr>
          <w:rStyle w:val="Emphasis"/>
        </w:rPr>
        <w:t>resiliency</w:t>
      </w:r>
      <w:r w:rsidRPr="00C05EF1">
        <w:rPr>
          <w:rStyle w:val="StyleUnderline"/>
        </w:rPr>
        <w:t xml:space="preserve"> of the </w:t>
      </w:r>
      <w:r w:rsidRPr="00C05EF1">
        <w:rPr>
          <w:rStyle w:val="Emphasis"/>
        </w:rPr>
        <w:t>U.S. economy</w:t>
      </w:r>
      <w:r w:rsidRPr="00C05EF1">
        <w:rPr>
          <w:sz w:val="16"/>
        </w:rPr>
        <w:t xml:space="preserve">. The RFS may have been justified in 2005, but the </w:t>
      </w:r>
      <w:r w:rsidRPr="00C05EF1">
        <w:rPr>
          <w:rStyle w:val="StyleUnderline"/>
        </w:rPr>
        <w:t>pace and vigor of the American energy renaissance has since called into question its utility.</w:t>
      </w:r>
      <w:r w:rsidRPr="00C05EF1">
        <w:rPr>
          <w:sz w:val="16"/>
        </w:rPr>
        <w:t xml:space="preserve"> No </w:t>
      </w:r>
      <w:r w:rsidRPr="00C05EF1">
        <w:rPr>
          <w:rStyle w:val="StyleUnderline"/>
        </w:rPr>
        <w:t>longer should the American economy be hung up on the altar of an unproven</w:t>
      </w:r>
      <w:r w:rsidRPr="00C05EF1">
        <w:rPr>
          <w:sz w:val="16"/>
        </w:rPr>
        <w:t xml:space="preserve"> and costly </w:t>
      </w:r>
      <w:r w:rsidRPr="00C05EF1">
        <w:rPr>
          <w:rStyle w:val="StyleUnderline"/>
        </w:rPr>
        <w:t xml:space="preserve">program that fails to confer meaningful </w:t>
      </w:r>
      <w:r w:rsidRPr="00C05EF1">
        <w:rPr>
          <w:sz w:val="16"/>
        </w:rPr>
        <w:t xml:space="preserve">or quantifiable </w:t>
      </w:r>
      <w:r w:rsidRPr="00C05EF1">
        <w:rPr>
          <w:rStyle w:val="StyleUnderline"/>
        </w:rPr>
        <w:t>domestic or international benefits</w:t>
      </w:r>
      <w:r w:rsidRPr="00C05EF1">
        <w:rPr>
          <w:sz w:val="16"/>
        </w:rPr>
        <w:t>.</w:t>
      </w:r>
    </w:p>
    <w:p w14:paraId="35359A7A" w14:textId="77777777" w:rsidR="000A2046" w:rsidRPr="00AB69AA" w:rsidRDefault="000A2046" w:rsidP="000A2046">
      <w:pPr>
        <w:rPr>
          <w:sz w:val="16"/>
        </w:rPr>
      </w:pPr>
      <w:r w:rsidRPr="00AB69AA">
        <w:rPr>
          <w:sz w:val="16"/>
        </w:rPr>
        <w:t xml:space="preserve">B) </w:t>
      </w:r>
      <w:r w:rsidRPr="00C05EF1">
        <w:rPr>
          <w:rStyle w:val="StyleUnderline"/>
        </w:rPr>
        <w:t xml:space="preserve">The </w:t>
      </w:r>
      <w:r w:rsidRPr="00C05EF1">
        <w:rPr>
          <w:rStyle w:val="Emphasis"/>
        </w:rPr>
        <w:t>Proposed Rule</w:t>
      </w:r>
      <w:r w:rsidRPr="00C05EF1">
        <w:rPr>
          <w:rStyle w:val="StyleUnderline"/>
        </w:rPr>
        <w:t xml:space="preserve"> Harms Domestic Refining</w:t>
      </w:r>
    </w:p>
    <w:p w14:paraId="647405FF" w14:textId="77777777" w:rsidR="000A2046" w:rsidRPr="00AB69AA" w:rsidRDefault="000A2046" w:rsidP="000A2046">
      <w:pPr>
        <w:rPr>
          <w:sz w:val="16"/>
        </w:rPr>
      </w:pPr>
      <w:r w:rsidRPr="00C05EF1">
        <w:rPr>
          <w:rStyle w:val="StyleUnderline"/>
        </w:rPr>
        <w:t>The U</w:t>
      </w:r>
      <w:r w:rsidRPr="00AB69AA">
        <w:rPr>
          <w:sz w:val="16"/>
        </w:rPr>
        <w:t xml:space="preserve">nited </w:t>
      </w:r>
      <w:r w:rsidRPr="00C05EF1">
        <w:rPr>
          <w:rStyle w:val="StyleUnderline"/>
        </w:rPr>
        <w:t>S</w:t>
      </w:r>
      <w:r w:rsidRPr="00AB69AA">
        <w:rPr>
          <w:sz w:val="16"/>
        </w:rPr>
        <w:t xml:space="preserve">tates still </w:t>
      </w:r>
      <w:r w:rsidRPr="00C05EF1">
        <w:rPr>
          <w:rStyle w:val="StyleUnderline"/>
        </w:rPr>
        <w:t xml:space="preserve">has the largest and most well developed </w:t>
      </w:r>
      <w:r w:rsidRPr="00C05EF1">
        <w:rPr>
          <w:rStyle w:val="Emphasis"/>
        </w:rPr>
        <w:t>refining sector</w:t>
      </w:r>
      <w:r w:rsidRPr="00C05EF1">
        <w:rPr>
          <w:rStyle w:val="StyleUnderline"/>
        </w:rPr>
        <w:t xml:space="preserve"> in the world</w:t>
      </w:r>
      <w:r w:rsidRPr="00AB69AA">
        <w:rPr>
          <w:sz w:val="16"/>
        </w:rPr>
        <w:t xml:space="preserve">. </w:t>
      </w:r>
      <w:r w:rsidRPr="00C05EF1">
        <w:rPr>
          <w:rStyle w:val="StyleUnderline"/>
        </w:rPr>
        <w:t xml:space="preserve">Our </w:t>
      </w:r>
      <w:r w:rsidRPr="00C05EF1">
        <w:rPr>
          <w:rStyle w:val="Emphasis"/>
        </w:rPr>
        <w:t>refining capability is a national asset</w:t>
      </w:r>
      <w:r w:rsidRPr="00AB69AA">
        <w:rPr>
          <w:sz w:val="16"/>
        </w:rPr>
        <w:t xml:space="preserve"> without peer and must be rigorously safeguarded. Conversely, however, </w:t>
      </w:r>
      <w:r w:rsidRPr="00C05EF1">
        <w:rPr>
          <w:rStyle w:val="StyleUnderline"/>
        </w:rPr>
        <w:t xml:space="preserve">the RFS poses a </w:t>
      </w:r>
      <w:r w:rsidRPr="00C05EF1">
        <w:rPr>
          <w:rStyle w:val="Emphasis"/>
        </w:rPr>
        <w:t>significant threat</w:t>
      </w:r>
      <w:r w:rsidRPr="00C05EF1">
        <w:rPr>
          <w:rStyle w:val="StyleUnderline"/>
        </w:rPr>
        <w:t xml:space="preserve"> to the </w:t>
      </w:r>
      <w:r w:rsidRPr="00C05EF1">
        <w:rPr>
          <w:rStyle w:val="Emphasis"/>
        </w:rPr>
        <w:t>continued viability</w:t>
      </w:r>
      <w:r w:rsidRPr="00C05EF1">
        <w:rPr>
          <w:rStyle w:val="StyleUnderline"/>
        </w:rPr>
        <w:t xml:space="preserve"> of these strategic resources</w:t>
      </w:r>
      <w:r w:rsidRPr="00AB69AA">
        <w:rPr>
          <w:sz w:val="16"/>
        </w:rPr>
        <w:t xml:space="preserve">. </w:t>
      </w:r>
      <w:r w:rsidRPr="00C05EF1">
        <w:rPr>
          <w:rStyle w:val="StyleUnderline"/>
        </w:rPr>
        <w:t>This portends dire consequences</w:t>
      </w:r>
      <w:r w:rsidRPr="00AB69AA">
        <w:rPr>
          <w:sz w:val="16"/>
        </w:rPr>
        <w:t xml:space="preserve"> for our national security because a strong and competitive refining sector provides the United States with significant and underappreciated national security benefits.  For over 150 years </w:t>
      </w:r>
      <w:r w:rsidRPr="00C05EF1">
        <w:rPr>
          <w:rStyle w:val="StyleUnderline"/>
        </w:rPr>
        <w:t xml:space="preserve">the industry has transformed </w:t>
      </w:r>
      <w:r w:rsidRPr="00C05EF1">
        <w:rPr>
          <w:rStyle w:val="Emphasis"/>
        </w:rPr>
        <w:t>crude oil</w:t>
      </w:r>
      <w:r w:rsidRPr="00AB69AA">
        <w:rPr>
          <w:sz w:val="16"/>
        </w:rPr>
        <w:t xml:space="preserve"> into myriad civilian and military products, provided low cost energy for Americans, and diminished the United States' reliance on energy imports from abroad.</w:t>
      </w:r>
    </w:p>
    <w:p w14:paraId="5216F302" w14:textId="77777777" w:rsidR="000A2046" w:rsidRPr="00AB69AA" w:rsidRDefault="000A2046" w:rsidP="000A2046">
      <w:pPr>
        <w:rPr>
          <w:sz w:val="16"/>
        </w:rPr>
      </w:pPr>
      <w:r w:rsidRPr="00C05EF1">
        <w:rPr>
          <w:rStyle w:val="StyleUnderline"/>
        </w:rPr>
        <w:t>Robust domestic refining is necessary to effectively and cost competitively process crude oil into gasoline, diesel, jet fuel, and other refined products and petrochemicals</w:t>
      </w:r>
      <w:r w:rsidRPr="00AB69AA">
        <w:rPr>
          <w:sz w:val="16"/>
        </w:rPr>
        <w:t xml:space="preserve">, </w:t>
      </w:r>
      <w:r w:rsidRPr="00C05EF1">
        <w:rPr>
          <w:rStyle w:val="StyleUnderline"/>
        </w:rPr>
        <w:t xml:space="preserve">which are </w:t>
      </w:r>
      <w:r w:rsidRPr="00C05EF1">
        <w:rPr>
          <w:rStyle w:val="Emphasis"/>
        </w:rPr>
        <w:t>central parts of our national security</w:t>
      </w:r>
      <w:r w:rsidRPr="00AB69AA">
        <w:rPr>
          <w:sz w:val="16"/>
        </w:rPr>
        <w:t xml:space="preserve">. </w:t>
      </w:r>
      <w:r w:rsidRPr="00C05EF1">
        <w:rPr>
          <w:rStyle w:val="StyleUnderline"/>
        </w:rPr>
        <w:t>Military assets mobilize on petroleum products, such as gasoline, diesel, and jet fuel</w:t>
      </w:r>
      <w:r w:rsidRPr="00AB69AA">
        <w:rPr>
          <w:sz w:val="16"/>
        </w:rPr>
        <w:t xml:space="preserve">. They do not run on crude. Notably, the United States refining industry supplies over 50 percent of the 145 million barrels of jet fuel consumed by the Department of Defense.  Therefore, </w:t>
      </w:r>
      <w:r w:rsidRPr="00C05EF1">
        <w:rPr>
          <w:rStyle w:val="Emphasis"/>
        </w:rPr>
        <w:t>a change in policy that could undermine our robust refining base directly constrains the operational flexibility necessary for the modern projection of force</w:t>
      </w:r>
      <w:r w:rsidRPr="00AB69AA">
        <w:rPr>
          <w:sz w:val="16"/>
        </w:rPr>
        <w:t>.</w:t>
      </w:r>
    </w:p>
    <w:p w14:paraId="557578BB" w14:textId="77777777" w:rsidR="000A2046" w:rsidRPr="00AB69AA" w:rsidRDefault="000A2046" w:rsidP="000A2046">
      <w:pPr>
        <w:rPr>
          <w:sz w:val="16"/>
        </w:rPr>
      </w:pPr>
      <w:r w:rsidRPr="00AB69AA">
        <w:rPr>
          <w:rStyle w:val="StyleUnderline"/>
        </w:rPr>
        <w:t>The industry's various economic contributions also meaningfully bolster U.S. national security</w:t>
      </w:r>
      <w:r w:rsidRPr="00AB69AA">
        <w:rPr>
          <w:sz w:val="16"/>
        </w:rPr>
        <w:t xml:space="preserve">. </w:t>
      </w:r>
      <w:r w:rsidRPr="00AB69AA">
        <w:rPr>
          <w:rStyle w:val="StyleUnderline"/>
        </w:rPr>
        <w:t>Without affordable access to refined products</w:t>
      </w:r>
      <w:r w:rsidRPr="00AB69AA">
        <w:rPr>
          <w:sz w:val="16"/>
        </w:rPr>
        <w:t xml:space="preserve">, </w:t>
      </w:r>
      <w:r w:rsidRPr="00AB69AA">
        <w:rPr>
          <w:rStyle w:val="StyleUnderline"/>
        </w:rPr>
        <w:t>domestic manufacturing</w:t>
      </w:r>
      <w:r w:rsidRPr="00AB69AA">
        <w:rPr>
          <w:sz w:val="16"/>
        </w:rPr>
        <w:t xml:space="preserve"> </w:t>
      </w:r>
      <w:r w:rsidRPr="00AB69AA">
        <w:rPr>
          <w:rStyle w:val="StyleUnderline"/>
        </w:rPr>
        <w:t>projects that bring billions of dollars to our shores would be increasingly placed in jeopardy</w:t>
      </w:r>
      <w:r w:rsidRPr="00AB69AA">
        <w:rPr>
          <w:sz w:val="16"/>
        </w:rPr>
        <w:t xml:space="preserve">. </w:t>
      </w:r>
      <w:r w:rsidRPr="00AB69AA">
        <w:rPr>
          <w:rStyle w:val="StyleUnderline"/>
        </w:rPr>
        <w:t>The true size and scope of the refining industry provides some much-needed</w:t>
      </w:r>
      <w:r w:rsidRPr="00AB69AA">
        <w:rPr>
          <w:sz w:val="16"/>
        </w:rPr>
        <w:t xml:space="preserve"> </w:t>
      </w:r>
      <w:r w:rsidRPr="00AB69AA">
        <w:rPr>
          <w:rStyle w:val="StyleUnderline"/>
        </w:rPr>
        <w:t>perspective</w:t>
      </w:r>
      <w:r w:rsidRPr="00AB69AA">
        <w:rPr>
          <w:sz w:val="16"/>
        </w:rPr>
        <w:t>. A 2012 report  explains that the refining sectors employ about 108,000 workers nationwide and also employs four times that many workers in secondary industries. According to a recent report, the jobs supported by America's refiners are "a strategic asset for the United States." In fact, the authors establish that "</w:t>
      </w:r>
      <w:r w:rsidRPr="00C05EF1">
        <w:rPr>
          <w:rStyle w:val="StyleUnderline"/>
        </w:rPr>
        <w:t xml:space="preserve">maintaining a viable domestic refining industry is critical to the </w:t>
      </w:r>
      <w:r w:rsidRPr="00C05EF1">
        <w:rPr>
          <w:rStyle w:val="Emphasis"/>
        </w:rPr>
        <w:t>nation's economic security</w:t>
      </w:r>
      <w:r w:rsidRPr="00AB69AA">
        <w:rPr>
          <w:sz w:val="16"/>
        </w:rPr>
        <w:t xml:space="preserve">." This is true because </w:t>
      </w:r>
      <w:r w:rsidRPr="00C05EF1">
        <w:rPr>
          <w:rStyle w:val="StyleUnderline"/>
        </w:rPr>
        <w:t xml:space="preserve">a "failure to </w:t>
      </w:r>
      <w:r w:rsidRPr="00C05EF1">
        <w:rPr>
          <w:rStyle w:val="Emphasis"/>
        </w:rPr>
        <w:t>maintain refining capacity</w:t>
      </w:r>
      <w:r w:rsidRPr="00C05EF1">
        <w:rPr>
          <w:rStyle w:val="StyleUnderline"/>
        </w:rPr>
        <w:t xml:space="preserve"> and secure access to this strategic resource will increase dependence on imports of refined products and </w:t>
      </w:r>
      <w:r w:rsidRPr="00C05EF1">
        <w:rPr>
          <w:rStyle w:val="Emphasis"/>
        </w:rPr>
        <w:t>further risk energy security</w:t>
      </w:r>
      <w:r w:rsidRPr="00AB69AA">
        <w:rPr>
          <w:sz w:val="16"/>
        </w:rPr>
        <w:t xml:space="preserve">." </w:t>
      </w:r>
    </w:p>
    <w:p w14:paraId="16A57215" w14:textId="77777777" w:rsidR="000A2046" w:rsidRDefault="000A2046" w:rsidP="000A2046">
      <w:pPr>
        <w:rPr>
          <w:sz w:val="16"/>
        </w:rPr>
      </w:pPr>
      <w:r w:rsidRPr="00C05EF1">
        <w:rPr>
          <w:rStyle w:val="StyleUnderline"/>
        </w:rPr>
        <w:t>Increased import dependence continues to pose deleterious consequences for U.S. national security by placing the United States at the whims of unstable</w:t>
      </w:r>
      <w:r w:rsidRPr="00AB69AA">
        <w:rPr>
          <w:sz w:val="16"/>
        </w:rPr>
        <w:t xml:space="preserve">, hostile, or unfriendly nations. For the first time in 60 years </w:t>
      </w:r>
      <w:r w:rsidRPr="00C05EF1">
        <w:rPr>
          <w:rStyle w:val="StyleUnderline"/>
        </w:rPr>
        <w:t>the U.S. is now a net exporter of refined petroleum products</w:t>
      </w:r>
      <w:r w:rsidRPr="00AB69AA">
        <w:rPr>
          <w:sz w:val="16"/>
        </w:rPr>
        <w:t xml:space="preserve">.  </w:t>
      </w:r>
      <w:r w:rsidRPr="00C05EF1">
        <w:rPr>
          <w:rStyle w:val="StyleUnderline"/>
        </w:rPr>
        <w:t xml:space="preserve">This newly developed economic strength effectively bolsters the status of the </w:t>
      </w:r>
      <w:r w:rsidRPr="00C05EF1">
        <w:rPr>
          <w:rStyle w:val="Emphasis"/>
        </w:rPr>
        <w:t>U</w:t>
      </w:r>
      <w:r w:rsidRPr="00AB69AA">
        <w:rPr>
          <w:sz w:val="16"/>
        </w:rPr>
        <w:t xml:space="preserve">nited </w:t>
      </w:r>
      <w:r w:rsidRPr="00C05EF1">
        <w:rPr>
          <w:rStyle w:val="Emphasis"/>
        </w:rPr>
        <w:t>S</w:t>
      </w:r>
      <w:r w:rsidRPr="00AB69AA">
        <w:rPr>
          <w:sz w:val="16"/>
        </w:rPr>
        <w:t xml:space="preserve">tates </w:t>
      </w:r>
      <w:r w:rsidRPr="00C05EF1">
        <w:rPr>
          <w:rStyle w:val="StyleUnderline"/>
        </w:rPr>
        <w:t xml:space="preserve">as a </w:t>
      </w:r>
      <w:r w:rsidRPr="00C05EF1">
        <w:rPr>
          <w:rStyle w:val="Emphasis"/>
        </w:rPr>
        <w:t>strong competitor in the global economy</w:t>
      </w:r>
      <w:r w:rsidRPr="00AB69AA">
        <w:rPr>
          <w:sz w:val="16"/>
        </w:rPr>
        <w:t xml:space="preserve">. </w:t>
      </w:r>
      <w:r w:rsidRPr="00AB69AA">
        <w:rPr>
          <w:rStyle w:val="StyleUnderline"/>
        </w:rPr>
        <w:t xml:space="preserve">The strength of the industry also contributes substantially to the </w:t>
      </w:r>
      <w:r w:rsidRPr="00AB69AA">
        <w:rPr>
          <w:rStyle w:val="Emphasis"/>
        </w:rPr>
        <w:t>broader resiliency of the U.S. economy</w:t>
      </w:r>
      <w:r w:rsidRPr="00AB69AA">
        <w:rPr>
          <w:sz w:val="16"/>
        </w:rPr>
        <w:t xml:space="preserve">. Brandon Wales, Director of the National Protection and Programs Directorate (NPPD) Office of Infrastructure Protection Homeland Infrastructure Threat and Risk Analysis Center, explains </w:t>
      </w:r>
      <w:r w:rsidRPr="00AB69AA">
        <w:rPr>
          <w:rStyle w:val="StyleUnderline"/>
        </w:rPr>
        <w:t>that a strong domestic refining industry "significantly affects the resilience of the regional or national petroleum supply system"</w:t>
      </w:r>
      <w:r w:rsidRPr="00AB69AA">
        <w:rPr>
          <w:sz w:val="16"/>
        </w:rPr>
        <w:t xml:space="preserve">  Throughout the entire oil and gas fuel cycle, </w:t>
      </w:r>
      <w:r w:rsidRPr="00AB69AA">
        <w:rPr>
          <w:rStyle w:val="StyleUnderline"/>
        </w:rPr>
        <w:t xml:space="preserve">a </w:t>
      </w:r>
      <w:r w:rsidRPr="00AB69AA">
        <w:rPr>
          <w:rStyle w:val="Emphasis"/>
        </w:rPr>
        <w:t>refinery</w:t>
      </w:r>
      <w:r w:rsidRPr="00AB69AA">
        <w:rPr>
          <w:rStyle w:val="StyleUnderline"/>
        </w:rPr>
        <w:t xml:space="preserve"> is the </w:t>
      </w:r>
      <w:r w:rsidRPr="00AB69AA">
        <w:rPr>
          <w:rStyle w:val="Emphasis"/>
        </w:rPr>
        <w:t>most important</w:t>
      </w:r>
      <w:r w:rsidRPr="00AB69AA">
        <w:rPr>
          <w:rStyle w:val="StyleUnderline"/>
        </w:rPr>
        <w:t xml:space="preserve"> asset because its continued operation is vital to guarantee that the entire system functions</w:t>
      </w:r>
      <w:r w:rsidRPr="00AB69AA">
        <w:rPr>
          <w:sz w:val="16"/>
        </w:rPr>
        <w:t xml:space="preserve">. Clearly, </w:t>
      </w:r>
      <w:r w:rsidRPr="00AB69AA">
        <w:rPr>
          <w:rStyle w:val="Emphasis"/>
        </w:rPr>
        <w:t>maintaining the resiliency</w:t>
      </w:r>
      <w:r w:rsidRPr="00AB69AA">
        <w:rPr>
          <w:rStyle w:val="StyleUnderline"/>
        </w:rPr>
        <w:t xml:space="preserve"> of a system that provides the input for almost </w:t>
      </w:r>
      <w:r w:rsidRPr="00AB69AA">
        <w:rPr>
          <w:rStyle w:val="Emphasis"/>
        </w:rPr>
        <w:t>every economic activity</w:t>
      </w:r>
      <w:r w:rsidRPr="00AB69AA">
        <w:rPr>
          <w:sz w:val="16"/>
        </w:rPr>
        <w:t xml:space="preserve"> </w:t>
      </w:r>
      <w:r w:rsidRPr="00AB69AA">
        <w:rPr>
          <w:rStyle w:val="StyleUnderline"/>
        </w:rPr>
        <w:t>is clearly of the utmost importance to the United States</w:t>
      </w:r>
      <w:r w:rsidRPr="00AB69AA">
        <w:rPr>
          <w:sz w:val="16"/>
        </w:rPr>
        <w:t xml:space="preserve"> and the rest of the world.</w:t>
      </w:r>
    </w:p>
    <w:p w14:paraId="6416426E" w14:textId="77777777" w:rsidR="000A2046" w:rsidRDefault="000A2046" w:rsidP="000A2046">
      <w:pPr>
        <w:rPr>
          <w:sz w:val="16"/>
        </w:rPr>
      </w:pPr>
    </w:p>
    <w:p w14:paraId="44FF55A5" w14:textId="77777777" w:rsidR="000A2046" w:rsidRDefault="000A2046" w:rsidP="000A2046">
      <w:pPr>
        <w:pStyle w:val="Heading3"/>
      </w:pPr>
      <w:r>
        <w:t>2nc uniqueness</w:t>
      </w:r>
    </w:p>
    <w:p w14:paraId="1285730F" w14:textId="77777777" w:rsidR="000A2046" w:rsidRDefault="000A2046" w:rsidP="000A2046"/>
    <w:p w14:paraId="249BD14E" w14:textId="77777777" w:rsidR="000A2046" w:rsidRPr="00DC5280" w:rsidRDefault="000A2046" w:rsidP="000A2046"/>
    <w:p w14:paraId="08B9626C" w14:textId="77777777" w:rsidR="000A2046" w:rsidRDefault="000A2046" w:rsidP="000A2046">
      <w:pPr>
        <w:pStyle w:val="Heading4"/>
      </w:pPr>
      <w:r>
        <w:t>RFS over time will decrease first-gen biofuel production while maintaining optimal conditions for refineries</w:t>
      </w:r>
    </w:p>
    <w:p w14:paraId="4B018ED8" w14:textId="77777777" w:rsidR="000A2046" w:rsidRDefault="000A2046" w:rsidP="000A2046">
      <w:r w:rsidRPr="00DC5280">
        <w:rPr>
          <w:b/>
        </w:rPr>
        <w:t>Rapier 1</w:t>
      </w:r>
      <w:r>
        <w:rPr>
          <w:b/>
        </w:rPr>
        <w:t>17</w:t>
      </w:r>
      <w:r>
        <w:t xml:space="preserve"> [Robert, chemical engineer who works in the energy industry, has over 20 years of international engineering experience in the chemicals, oil and gas, and renewable energy industries, and holds several patents related to his work, Chief Investment Strategist for The Energy Strategist at Investing Daily, has appeared on 60 Minutes, The History Channel, CNBC, Business News Network, and PBS, and his energy-themed articles have appeared in numerous media outlets, including the Wall Street Journal, Washington Post, Christian Science Monitor, and The Economist, January 22, 2017, “Why The Ethanol Industry Should Fear President Trump,” Forbes, http://www.forbes.com/sites/rrapier/2017/01/22/why-the-ethanol-industry-should-fear-president-trump/#5f7932ff5160]</w:t>
      </w:r>
    </w:p>
    <w:p w14:paraId="15D1C47F" w14:textId="77777777" w:rsidR="000A2046" w:rsidRPr="00DC5280" w:rsidRDefault="000A2046" w:rsidP="000A2046"/>
    <w:p w14:paraId="2B6BEF50" w14:textId="77777777" w:rsidR="000A2046" w:rsidRPr="00770A40" w:rsidRDefault="000A2046" w:rsidP="000A2046">
      <w:pPr>
        <w:rPr>
          <w:sz w:val="16"/>
        </w:rPr>
      </w:pPr>
      <w:r w:rsidRPr="00770A40">
        <w:rPr>
          <w:sz w:val="16"/>
        </w:rPr>
        <w:t xml:space="preserve">Clearly </w:t>
      </w:r>
      <w:r w:rsidRPr="00770A40">
        <w:rPr>
          <w:rStyle w:val="StyleUnderline"/>
        </w:rPr>
        <w:t>the RFS was a boon to</w:t>
      </w:r>
      <w:r w:rsidRPr="00770A40">
        <w:rPr>
          <w:sz w:val="16"/>
        </w:rPr>
        <w:t xml:space="preserve"> the </w:t>
      </w:r>
      <w:r w:rsidRPr="00770A40">
        <w:rPr>
          <w:rStyle w:val="StyleUnderline"/>
        </w:rPr>
        <w:t>ethanol</w:t>
      </w:r>
      <w:r w:rsidRPr="00770A40">
        <w:rPr>
          <w:sz w:val="16"/>
        </w:rPr>
        <w:t xml:space="preserve"> industry. It also has widespread congressional support across farm states, and is viewed favorably by the new president. Further, the Environmental Protection Agency (EPA) -- which is charged with implementation of the RFS -- recently finalized 2017 volume requirements that are 6% above the 2016 numbers.</w:t>
      </w:r>
    </w:p>
    <w:p w14:paraId="66C8AC39" w14:textId="77777777" w:rsidR="000A2046" w:rsidRPr="00770A40" w:rsidRDefault="000A2046" w:rsidP="000A2046">
      <w:pPr>
        <w:rPr>
          <w:sz w:val="16"/>
        </w:rPr>
      </w:pPr>
      <w:r w:rsidRPr="00770A40">
        <w:rPr>
          <w:sz w:val="16"/>
        </w:rPr>
        <w:t xml:space="preserve">So </w:t>
      </w:r>
      <w:r w:rsidRPr="00770A40">
        <w:rPr>
          <w:rStyle w:val="StyleUnderline"/>
        </w:rPr>
        <w:t>why should the ethanol industry be concerned</w:t>
      </w:r>
      <w:r w:rsidRPr="00770A40">
        <w:rPr>
          <w:sz w:val="16"/>
        </w:rPr>
        <w:t xml:space="preserve">? Precisely </w:t>
      </w:r>
      <w:r w:rsidRPr="00770A40">
        <w:rPr>
          <w:rStyle w:val="Emphasis"/>
        </w:rPr>
        <w:t>because the EPA implements the RFS</w:t>
      </w:r>
      <w:r w:rsidRPr="00770A40">
        <w:rPr>
          <w:sz w:val="16"/>
        </w:rPr>
        <w:t>.</w:t>
      </w:r>
    </w:p>
    <w:p w14:paraId="3B83F095" w14:textId="77777777" w:rsidR="000A2046" w:rsidRPr="00770A40" w:rsidRDefault="000A2046" w:rsidP="000A2046">
      <w:pPr>
        <w:rPr>
          <w:sz w:val="16"/>
        </w:rPr>
      </w:pPr>
      <w:r w:rsidRPr="000B6D05">
        <w:rPr>
          <w:rStyle w:val="StyleUnderline"/>
          <w:highlight w:val="green"/>
        </w:rPr>
        <w:t>Trump’s pick</w:t>
      </w:r>
      <w:r w:rsidRPr="00770A40">
        <w:rPr>
          <w:rStyle w:val="StyleUnderline"/>
        </w:rPr>
        <w:t xml:space="preserve"> to head the EPA</w:t>
      </w:r>
      <w:r w:rsidRPr="00770A40">
        <w:rPr>
          <w:sz w:val="16"/>
        </w:rPr>
        <w:t xml:space="preserve"> -- Scott Pruitt -- </w:t>
      </w:r>
      <w:r w:rsidRPr="000B6D05">
        <w:rPr>
          <w:rStyle w:val="Emphasis"/>
          <w:highlight w:val="green"/>
        </w:rPr>
        <w:t>has</w:t>
      </w:r>
      <w:r w:rsidRPr="00770A40">
        <w:rPr>
          <w:rStyle w:val="Emphasis"/>
        </w:rPr>
        <w:t xml:space="preserve"> repeatedly </w:t>
      </w:r>
      <w:r w:rsidRPr="000B6D05">
        <w:rPr>
          <w:rStyle w:val="Emphasis"/>
          <w:highlight w:val="green"/>
        </w:rPr>
        <w:t>fought</w:t>
      </w:r>
      <w:r w:rsidRPr="00770A40">
        <w:rPr>
          <w:rStyle w:val="Emphasis"/>
        </w:rPr>
        <w:t xml:space="preserve"> against </w:t>
      </w:r>
      <w:r w:rsidRPr="000B6D05">
        <w:rPr>
          <w:rStyle w:val="Emphasis"/>
          <w:highlight w:val="green"/>
        </w:rPr>
        <w:t>the RFS</w:t>
      </w:r>
      <w:r w:rsidRPr="00770A40">
        <w:rPr>
          <w:sz w:val="16"/>
        </w:rPr>
        <w:t xml:space="preserve">. As EPA Administrator, </w:t>
      </w:r>
      <w:r w:rsidRPr="000B6D05">
        <w:rPr>
          <w:rStyle w:val="Emphasis"/>
          <w:highlight w:val="green"/>
        </w:rPr>
        <w:t>Pruitt would</w:t>
      </w:r>
      <w:r w:rsidRPr="00770A40">
        <w:rPr>
          <w:rStyle w:val="Emphasis"/>
        </w:rPr>
        <w:t xml:space="preserve"> have the authority to invoke a waiver to </w:t>
      </w:r>
      <w:r w:rsidRPr="000B6D05">
        <w:rPr>
          <w:rStyle w:val="Emphasis"/>
          <w:highlight w:val="green"/>
        </w:rPr>
        <w:t>lower the volume</w:t>
      </w:r>
      <w:r w:rsidRPr="00770A40">
        <w:rPr>
          <w:rStyle w:val="Emphasis"/>
        </w:rPr>
        <w:t xml:space="preserve"> of ethanol </w:t>
      </w:r>
      <w:r w:rsidRPr="000B6D05">
        <w:rPr>
          <w:rStyle w:val="Emphasis"/>
          <w:highlight w:val="green"/>
        </w:rPr>
        <w:t>that must be blended</w:t>
      </w:r>
      <w:r w:rsidRPr="00770A40">
        <w:rPr>
          <w:rStyle w:val="Emphasis"/>
        </w:rPr>
        <w:t xml:space="preserve"> into the fuel supply</w:t>
      </w:r>
      <w:r w:rsidRPr="00770A40">
        <w:rPr>
          <w:sz w:val="16"/>
        </w:rPr>
        <w:t xml:space="preserve"> -- </w:t>
      </w:r>
      <w:r w:rsidRPr="00770A40">
        <w:rPr>
          <w:rStyle w:val="StyleUnderline"/>
        </w:rPr>
        <w:t xml:space="preserve">a move he has </w:t>
      </w:r>
      <w:r w:rsidRPr="00770A40">
        <w:rPr>
          <w:rStyle w:val="Emphasis"/>
        </w:rPr>
        <w:t>advocated in the past</w:t>
      </w:r>
      <w:r w:rsidRPr="00770A40">
        <w:rPr>
          <w:sz w:val="16"/>
        </w:rPr>
        <w:t>. Thus, if Pruitt is confirmed such a move is likely in my opinion, and this will likely create an oversupply situation.</w:t>
      </w:r>
    </w:p>
    <w:p w14:paraId="4FB150DB" w14:textId="77777777" w:rsidR="000A2046" w:rsidRPr="00770A40" w:rsidRDefault="000A2046" w:rsidP="000A2046">
      <w:pPr>
        <w:rPr>
          <w:rStyle w:val="StyleUnderline"/>
          <w:sz w:val="16"/>
          <w:u w:val="none"/>
        </w:rPr>
      </w:pPr>
      <w:r w:rsidRPr="00770A40">
        <w:rPr>
          <w:rStyle w:val="StyleUnderline"/>
          <w:sz w:val="16"/>
          <w:u w:val="none"/>
        </w:rPr>
        <w:t>Despite this risk, ethanol producers rallied after the election. Shares of ethanol suppliers Green Plains, REX American Resources and Pacific Ethanol all surged by double digits in the weeks after the election, but have pulled back in the past two weeks.</w:t>
      </w:r>
    </w:p>
    <w:p w14:paraId="6077BB65" w14:textId="77777777" w:rsidR="000A2046" w:rsidRPr="00770A40" w:rsidRDefault="000A2046" w:rsidP="000A2046">
      <w:pPr>
        <w:rPr>
          <w:rStyle w:val="StyleUnderline"/>
          <w:sz w:val="16"/>
          <w:u w:val="none"/>
        </w:rPr>
      </w:pPr>
      <w:r w:rsidRPr="00770A40">
        <w:rPr>
          <w:rStyle w:val="StyleUnderline"/>
          <w:sz w:val="16"/>
          <w:u w:val="none"/>
        </w:rPr>
        <w:t xml:space="preserve">The counterargument to this would be that Trump will support the ethanol industry, because it supports his "Buy American" philosophy. That is of course true, but keep in mind that </w:t>
      </w:r>
      <w:r w:rsidRPr="000B6D05">
        <w:rPr>
          <w:rStyle w:val="StyleUnderline"/>
        </w:rPr>
        <w:t xml:space="preserve">Trump is surrounded by </w:t>
      </w:r>
      <w:r w:rsidRPr="000B6D05">
        <w:rPr>
          <w:rStyle w:val="StyleUnderline"/>
          <w:highlight w:val="green"/>
        </w:rPr>
        <w:t>advisers</w:t>
      </w:r>
      <w:r w:rsidRPr="00770A40">
        <w:rPr>
          <w:rStyle w:val="StyleUnderline"/>
        </w:rPr>
        <w:t xml:space="preserve"> with ties to the oil and gas industry</w:t>
      </w:r>
      <w:r w:rsidRPr="00770A40">
        <w:rPr>
          <w:rStyle w:val="StyleUnderline"/>
          <w:sz w:val="16"/>
          <w:u w:val="none"/>
        </w:rPr>
        <w:t xml:space="preserve">. </w:t>
      </w:r>
      <w:r w:rsidRPr="00770A40">
        <w:rPr>
          <w:rStyle w:val="Emphasis"/>
        </w:rPr>
        <w:t xml:space="preserve">They </w:t>
      </w:r>
      <w:r w:rsidRPr="000B6D05">
        <w:rPr>
          <w:rStyle w:val="Emphasis"/>
          <w:highlight w:val="green"/>
        </w:rPr>
        <w:t>hate the RFS</w:t>
      </w:r>
      <w:r w:rsidRPr="00770A40">
        <w:rPr>
          <w:rStyle w:val="StyleUnderline"/>
          <w:sz w:val="16"/>
          <w:u w:val="none"/>
        </w:rPr>
        <w:t xml:space="preserve">, because they don't like being forced to sell a competing product. They are going to come down strongly against the RFS as currently written. </w:t>
      </w:r>
      <w:r w:rsidRPr="00770A40">
        <w:rPr>
          <w:rStyle w:val="StyleUnderline"/>
        </w:rPr>
        <w:t xml:space="preserve">They will tell Trump that </w:t>
      </w:r>
      <w:r w:rsidRPr="00770A40">
        <w:rPr>
          <w:rStyle w:val="Emphasis"/>
        </w:rPr>
        <w:t>mandated ethanol keeps U.S. oil in the ground</w:t>
      </w:r>
      <w:r w:rsidRPr="00770A40">
        <w:rPr>
          <w:rStyle w:val="StyleUnderline"/>
          <w:sz w:val="16"/>
          <w:u w:val="none"/>
        </w:rPr>
        <w:t>, and that ethanol should be forced to compete without the benefit of the mandate.</w:t>
      </w:r>
    </w:p>
    <w:p w14:paraId="6C5D09B9" w14:textId="77777777" w:rsidR="000A2046" w:rsidRPr="00770A40" w:rsidRDefault="000A2046" w:rsidP="000A2046">
      <w:pPr>
        <w:rPr>
          <w:rStyle w:val="Style13ptBold"/>
          <w:b w:val="0"/>
          <w:bCs w:val="0"/>
        </w:rPr>
      </w:pPr>
      <w:r w:rsidRPr="00770A40">
        <w:rPr>
          <w:rStyle w:val="StyleUnderline"/>
          <w:sz w:val="16"/>
          <w:u w:val="none"/>
        </w:rPr>
        <w:t xml:space="preserve">This is where I think </w:t>
      </w:r>
      <w:r w:rsidRPr="000B6D05">
        <w:rPr>
          <w:rStyle w:val="StyleUnderline"/>
          <w:highlight w:val="green"/>
        </w:rPr>
        <w:t>Trump will</w:t>
      </w:r>
      <w:r w:rsidRPr="00770A40">
        <w:rPr>
          <w:rStyle w:val="StyleUnderline"/>
        </w:rPr>
        <w:t xml:space="preserve"> compromise</w:t>
      </w:r>
      <w:r w:rsidRPr="00770A40">
        <w:rPr>
          <w:rStyle w:val="StyleUnderline"/>
          <w:sz w:val="16"/>
          <w:u w:val="none"/>
        </w:rPr>
        <w:t xml:space="preserve">. </w:t>
      </w:r>
      <w:r w:rsidRPr="00770A40">
        <w:rPr>
          <w:rStyle w:val="Emphasis"/>
        </w:rPr>
        <w:t xml:space="preserve">He will </w:t>
      </w:r>
      <w:r w:rsidRPr="00770A40">
        <w:rPr>
          <w:rStyle w:val="StyleUnderline"/>
          <w:sz w:val="16"/>
          <w:u w:val="none"/>
        </w:rPr>
        <w:t xml:space="preserve">decide not to go after the RFS, but then will </w:t>
      </w:r>
      <w:r w:rsidRPr="00770A40">
        <w:rPr>
          <w:rStyle w:val="Emphasis"/>
        </w:rPr>
        <w:t xml:space="preserve">allow the EPA to </w:t>
      </w:r>
      <w:r w:rsidRPr="000B6D05">
        <w:rPr>
          <w:rStyle w:val="Emphasis"/>
          <w:highlight w:val="green"/>
        </w:rPr>
        <w:t>lower the mandated volumes</w:t>
      </w:r>
      <w:r w:rsidRPr="000B6D05">
        <w:rPr>
          <w:rStyle w:val="StyleUnderline"/>
          <w:sz w:val="16"/>
          <w:highlight w:val="green"/>
          <w:u w:val="none"/>
        </w:rPr>
        <w:t xml:space="preserve">. </w:t>
      </w:r>
      <w:r w:rsidRPr="000B6D05">
        <w:rPr>
          <w:rStyle w:val="Emphasis"/>
          <w:highlight w:val="green"/>
        </w:rPr>
        <w:t>This would have a chilling effect on the</w:t>
      </w:r>
      <w:r w:rsidRPr="00770A40">
        <w:rPr>
          <w:rStyle w:val="Emphasis"/>
        </w:rPr>
        <w:t xml:space="preserve"> ethanol </w:t>
      </w:r>
      <w:r w:rsidRPr="000B6D05">
        <w:rPr>
          <w:rStyle w:val="Emphasis"/>
          <w:highlight w:val="green"/>
        </w:rPr>
        <w:t>industry</w:t>
      </w:r>
      <w:r w:rsidRPr="000B6D05">
        <w:rPr>
          <w:rStyle w:val="StyleUnderline"/>
          <w:sz w:val="16"/>
          <w:highlight w:val="green"/>
          <w:u w:val="none"/>
        </w:rPr>
        <w:t xml:space="preserve"> </w:t>
      </w:r>
      <w:r w:rsidRPr="000B6D05">
        <w:rPr>
          <w:rStyle w:val="StyleUnderline"/>
          <w:highlight w:val="green"/>
        </w:rPr>
        <w:t xml:space="preserve">while </w:t>
      </w:r>
      <w:r w:rsidRPr="000B6D05">
        <w:rPr>
          <w:rStyle w:val="Emphasis"/>
          <w:highlight w:val="green"/>
        </w:rPr>
        <w:t>benefiting the refiners penalized under the current rules</w:t>
      </w:r>
      <w:r w:rsidRPr="00770A40">
        <w:rPr>
          <w:rStyle w:val="StyleUnderline"/>
          <w:sz w:val="16"/>
          <w:u w:val="none"/>
        </w:rPr>
        <w:t>.</w:t>
      </w:r>
    </w:p>
    <w:p w14:paraId="484AFDF6" w14:textId="77777777" w:rsidR="000A2046" w:rsidRDefault="000A2046" w:rsidP="000A2046">
      <w:pPr>
        <w:pStyle w:val="Heading4"/>
      </w:pPr>
      <w:r>
        <w:t xml:space="preserve">RIN prices won’t spiral out of control </w:t>
      </w:r>
    </w:p>
    <w:p w14:paraId="7FFD94AA" w14:textId="77777777" w:rsidR="000A2046" w:rsidRDefault="000A2046" w:rsidP="000A2046">
      <w:r w:rsidRPr="00C05EF1">
        <w:rPr>
          <w:b/>
        </w:rPr>
        <w:t xml:space="preserve">Bharmal </w:t>
      </w:r>
      <w:r>
        <w:rPr>
          <w:b/>
        </w:rPr>
        <w:t>17</w:t>
      </w:r>
      <w:r>
        <w:t xml:space="preserve"> [Samina Bharmal, Paul Freeman, “Buckle-Up, Uncertainty Paves a Bumpy Road Ahead: Environmental Regulation Under the Trump Administration,” 2/1/2017, http://www.jdsupra.com/legalnews/buckle-up-uncertainty-paves-a-bumpy-39677/]</w:t>
      </w:r>
    </w:p>
    <w:p w14:paraId="3E3D36D8" w14:textId="77777777" w:rsidR="000A2046" w:rsidRPr="00C05EF1" w:rsidRDefault="000A2046" w:rsidP="000A2046"/>
    <w:p w14:paraId="4D6DC453" w14:textId="77777777" w:rsidR="000A2046" w:rsidRPr="00C05EF1" w:rsidRDefault="000A2046" w:rsidP="000A2046">
      <w:pPr>
        <w:rPr>
          <w:sz w:val="16"/>
        </w:rPr>
      </w:pPr>
      <w:r w:rsidRPr="00C05EF1">
        <w:rPr>
          <w:sz w:val="16"/>
        </w:rPr>
        <w:t xml:space="preserve">Renewable Fuel Standard: </w:t>
      </w:r>
      <w:r w:rsidRPr="00AC4A03">
        <w:rPr>
          <w:rStyle w:val="StyleUnderline"/>
        </w:rPr>
        <w:t>What</w:t>
      </w:r>
      <w:r w:rsidRPr="00C05EF1">
        <w:rPr>
          <w:sz w:val="16"/>
        </w:rPr>
        <w:t xml:space="preserve"> the new administration and the new </w:t>
      </w:r>
      <w:r w:rsidRPr="00AC4A03">
        <w:rPr>
          <w:rStyle w:val="StyleUnderline"/>
        </w:rPr>
        <w:t>Congress will do with the RFS</w:t>
      </w:r>
      <w:r w:rsidRPr="00C05EF1">
        <w:rPr>
          <w:sz w:val="16"/>
        </w:rPr>
        <w:t xml:space="preserve">, which requires certain amounts of ethanol, biodiesel and other renewable fuels to be used in the United States each year, </w:t>
      </w:r>
      <w:r w:rsidRPr="00AC4A03">
        <w:rPr>
          <w:rStyle w:val="StyleUnderline"/>
        </w:rPr>
        <w:t>has been the subject of significant debate</w:t>
      </w:r>
      <w:r w:rsidRPr="00C05EF1">
        <w:rPr>
          <w:sz w:val="16"/>
        </w:rPr>
        <w:t xml:space="preserve">. It is expected by many that </w:t>
      </w:r>
      <w:r w:rsidRPr="000B6D05">
        <w:rPr>
          <w:rStyle w:val="StyleUnderline"/>
          <w:highlight w:val="green"/>
        </w:rPr>
        <w:t>the</w:t>
      </w:r>
      <w:r w:rsidRPr="00AC4A03">
        <w:rPr>
          <w:rStyle w:val="StyleUnderline"/>
        </w:rPr>
        <w:t xml:space="preserve"> new </w:t>
      </w:r>
      <w:r w:rsidRPr="000B6D05">
        <w:rPr>
          <w:rStyle w:val="StyleUnderline"/>
          <w:highlight w:val="green"/>
        </w:rPr>
        <w:t>administration will</w:t>
      </w:r>
      <w:r w:rsidRPr="00AC4A03">
        <w:rPr>
          <w:rStyle w:val="StyleUnderline"/>
        </w:rPr>
        <w:t xml:space="preserve"> seek to </w:t>
      </w:r>
      <w:r w:rsidRPr="000B6D05">
        <w:rPr>
          <w:rStyle w:val="StyleUnderline"/>
          <w:highlight w:val="green"/>
        </w:rPr>
        <w:t>move the</w:t>
      </w:r>
      <w:r w:rsidRPr="00C05EF1">
        <w:rPr>
          <w:sz w:val="16"/>
        </w:rPr>
        <w:t xml:space="preserve"> </w:t>
      </w:r>
      <w:r w:rsidRPr="00AC4A03">
        <w:rPr>
          <w:rStyle w:val="StyleUnderline"/>
        </w:rPr>
        <w:t>RFS’s</w:t>
      </w:r>
      <w:r w:rsidRPr="00C05EF1">
        <w:rPr>
          <w:sz w:val="16"/>
        </w:rPr>
        <w:t xml:space="preserve"> “</w:t>
      </w:r>
      <w:r w:rsidRPr="000B6D05">
        <w:rPr>
          <w:rStyle w:val="StyleUnderline"/>
          <w:highlight w:val="green"/>
        </w:rPr>
        <w:t>point of obligation</w:t>
      </w:r>
      <w:r w:rsidRPr="00C05EF1">
        <w:rPr>
          <w:sz w:val="16"/>
        </w:rPr>
        <w:t xml:space="preserve">,” which refers to the entity that must comply with the program. Presently, </w:t>
      </w:r>
      <w:r w:rsidRPr="000B6D05">
        <w:rPr>
          <w:rStyle w:val="Emphasis"/>
          <w:highlight w:val="green"/>
        </w:rPr>
        <w:t>refiners</w:t>
      </w:r>
      <w:r w:rsidRPr="00AC4A03">
        <w:rPr>
          <w:rStyle w:val="StyleUnderline"/>
        </w:rPr>
        <w:t xml:space="preserve"> and importers of gasoline</w:t>
      </w:r>
      <w:r w:rsidRPr="00C05EF1">
        <w:rPr>
          <w:sz w:val="16"/>
        </w:rPr>
        <w:t xml:space="preserve"> and </w:t>
      </w:r>
      <w:r w:rsidRPr="00AC4A03">
        <w:rPr>
          <w:rStyle w:val="StyleUnderline"/>
        </w:rPr>
        <w:t xml:space="preserve">diesel </w:t>
      </w:r>
      <w:r w:rsidRPr="000B6D05">
        <w:rPr>
          <w:rStyle w:val="Emphasis"/>
          <w:highlight w:val="green"/>
        </w:rPr>
        <w:t>must purchase</w:t>
      </w:r>
      <w:r w:rsidRPr="00C05EF1">
        <w:rPr>
          <w:rStyle w:val="Emphasis"/>
        </w:rPr>
        <w:t xml:space="preserve"> renewable fuel credits</w:t>
      </w:r>
      <w:r w:rsidRPr="00C05EF1">
        <w:rPr>
          <w:sz w:val="16"/>
        </w:rPr>
        <w:t xml:space="preserve">, </w:t>
      </w:r>
      <w:r w:rsidRPr="00AC4A03">
        <w:rPr>
          <w:rStyle w:val="StyleUnderline"/>
        </w:rPr>
        <w:t xml:space="preserve">known as </w:t>
      </w:r>
      <w:r w:rsidRPr="000B6D05">
        <w:rPr>
          <w:rStyle w:val="StyleUnderline"/>
          <w:highlight w:val="green"/>
        </w:rPr>
        <w:t>RINs</w:t>
      </w:r>
      <w:r w:rsidRPr="00AC4A03">
        <w:rPr>
          <w:rStyle w:val="StyleUnderline"/>
        </w:rPr>
        <w:t>, to comply with the RFS.</w:t>
      </w:r>
      <w:r w:rsidRPr="00C05EF1">
        <w:rPr>
          <w:sz w:val="16"/>
        </w:rPr>
        <w:t xml:space="preserve"> Carl Icahn—recently named to be the “special adviser on regulatory reform”—supports moving the point of obligation to the entities that blend renewable fuel with gasoline and diesel. However, in November 2016, EPA issued a proposed denial of several petitions requesting that EPA move the point of obligation from refiners, blenders and importers of petroleum fuels downstream to terminal position holders and/or blenders of petroleum products and renewable fuel. While EPA clearly does not have to act on a proposed action, in order to affirmatively move the point of obligation, EPA would need to initiate either a new acceptance of the petition or initiate a proposed rulemaking. In either event, it would be difficult to have a final rule in place by January 1, 2018.</w:t>
      </w:r>
    </w:p>
    <w:p w14:paraId="0711856A" w14:textId="77777777" w:rsidR="000A2046" w:rsidRDefault="000A2046" w:rsidP="000A2046">
      <w:r w:rsidRPr="00C05EF1">
        <w:rPr>
          <w:sz w:val="16"/>
        </w:rPr>
        <w:t xml:space="preserve">It is also possible that the new administration and Congress will seek to amend the RFS legislatively as part of a larger energy package in the next two years, but we view it as highly unlikely that the RFS will be repealed. There does not appear to be sufficient support in Congress for a wholesale repeal given the influence of corn-state Senators and the number of renewable fuel plants located across bipartisan districts. Nonetheless, </w:t>
      </w:r>
      <w:r w:rsidRPr="000B6D05">
        <w:rPr>
          <w:rStyle w:val="StyleUnderline"/>
          <w:highlight w:val="green"/>
        </w:rPr>
        <w:t>there could be a move to lessen the burdens</w:t>
      </w:r>
      <w:r w:rsidRPr="00C05EF1">
        <w:rPr>
          <w:rStyle w:val="StyleUnderline"/>
        </w:rPr>
        <w:t xml:space="preserve"> on independent and merchant refiners </w:t>
      </w:r>
      <w:r w:rsidRPr="000B6D05">
        <w:rPr>
          <w:rStyle w:val="StyleUnderline"/>
          <w:highlight w:val="green"/>
        </w:rPr>
        <w:t>and reduce the impact of the</w:t>
      </w:r>
      <w:r w:rsidRPr="00C05EF1">
        <w:rPr>
          <w:rStyle w:val="StyleUnderline"/>
        </w:rPr>
        <w:t xml:space="preserve"> RFS</w:t>
      </w:r>
      <w:r w:rsidRPr="00C05EF1">
        <w:rPr>
          <w:sz w:val="16"/>
        </w:rPr>
        <w:t xml:space="preserve"> on the price of gasoline and diesel fuel, and there are rumors that the House Energy and Commerce Committee will propose an RFS reform bill late winter or early spring, the details of which are forthcoming. </w:t>
      </w:r>
    </w:p>
    <w:p w14:paraId="4637DE24" w14:textId="77777777" w:rsidR="000A2046" w:rsidRPr="00AC4A03" w:rsidRDefault="000A2046" w:rsidP="000A2046"/>
    <w:p w14:paraId="6851F27A" w14:textId="77777777" w:rsidR="000A2046" w:rsidRDefault="000A2046" w:rsidP="000A2046">
      <w:pPr>
        <w:pStyle w:val="Heading3"/>
      </w:pPr>
      <w:r>
        <w:t>2nc link wall</w:t>
      </w:r>
    </w:p>
    <w:p w14:paraId="2AD025A3" w14:textId="77777777" w:rsidR="000A2046" w:rsidRDefault="000A2046" w:rsidP="000A2046">
      <w:pPr>
        <w:pStyle w:val="Heading4"/>
      </w:pPr>
      <w:r>
        <w:t xml:space="preserve">LCFS expansion for advanced biofuels, cellulose, or any specific category cuts against the oil industry --- blend wall precludes economic expansion </w:t>
      </w:r>
    </w:p>
    <w:p w14:paraId="0E40A699" w14:textId="77777777" w:rsidR="000A2046" w:rsidRDefault="000A2046" w:rsidP="000A2046">
      <w:r w:rsidRPr="000855B3">
        <w:rPr>
          <w:b/>
        </w:rPr>
        <w:t>Lewis 16</w:t>
      </w:r>
      <w:r>
        <w:t xml:space="preserve"> [Mario Lewis Jr., Senior Fellow at the Competitive Enterprise Institute, Competitive Enterprise Institute, During the 106</w:t>
      </w:r>
      <w:r w:rsidRPr="000855B3">
        <w:rPr>
          <w:vertAlign w:val="superscript"/>
        </w:rPr>
        <w:t>th</w:t>
      </w:r>
      <w:r>
        <w:t xml:space="preserve"> Congress, served aas Staff Consultant to the House Foreign Affairs Subcommittee on International Economic Policy and Trade, a Special Assistant at the State Department Bureau of Inter-American Affairs and Bureau of International Organization Affairs, Visiting Assistant Professor of Political Science at Claremont McKenna College, Ph.D. in Government from Harvard University and a B.A. in Political Science from Claremont McKenna College, “Running Drivers into the Blend Wall,” July 25, 2016, https://cei.org/content/running-drivers-blend-wall]</w:t>
      </w:r>
    </w:p>
    <w:p w14:paraId="614400E4" w14:textId="77777777" w:rsidR="000A2046" w:rsidRPr="000855B3" w:rsidRDefault="000A2046" w:rsidP="000A2046">
      <w:pPr>
        <w:rPr>
          <w:sz w:val="16"/>
        </w:rPr>
      </w:pPr>
      <w:r w:rsidRPr="000855B3">
        <w:rPr>
          <w:sz w:val="16"/>
        </w:rPr>
        <w:t>RFS Basics. The RFS requires specified volumes of biofuels to be sold in the nation’s motor fuel supply over a 17-year period. Created by the 2005 Energy Policy Act and then expanded by the 2007 Energy Independence and Security Act (EISA), the quota for total renewable fuels increase from 4 billion gallons in 2006 to 36 billion gallons in 2022.</w:t>
      </w:r>
    </w:p>
    <w:p w14:paraId="08E30558" w14:textId="77777777" w:rsidR="000A2046" w:rsidRPr="000855B3" w:rsidRDefault="000A2046" w:rsidP="000A2046">
      <w:pPr>
        <w:rPr>
          <w:sz w:val="16"/>
        </w:rPr>
      </w:pPr>
      <w:r w:rsidRPr="000855B3">
        <w:rPr>
          <w:sz w:val="16"/>
        </w:rPr>
        <w:t xml:space="preserve">Within each year’s overall target, </w:t>
      </w:r>
      <w:r w:rsidRPr="000855B3">
        <w:rPr>
          <w:rStyle w:val="StyleUnderline"/>
        </w:rPr>
        <w:t>the RFS also establishes sub-quota for four separate categories of biofuel</w:t>
      </w:r>
      <w:r w:rsidRPr="000855B3">
        <w:rPr>
          <w:sz w:val="16"/>
        </w:rPr>
        <w:t>:</w:t>
      </w:r>
    </w:p>
    <w:p w14:paraId="0850C4A2" w14:textId="77777777" w:rsidR="000A2046" w:rsidRPr="000855B3" w:rsidRDefault="000A2046" w:rsidP="000A2046">
      <w:pPr>
        <w:rPr>
          <w:sz w:val="16"/>
        </w:rPr>
      </w:pPr>
      <w:r w:rsidRPr="000855B3">
        <w:rPr>
          <w:rStyle w:val="StyleUnderline"/>
        </w:rPr>
        <w:t>Conventional</w:t>
      </w:r>
      <w:r w:rsidRPr="000855B3">
        <w:rPr>
          <w:sz w:val="16"/>
        </w:rPr>
        <w:t>: chiefly ethanol derived from corn starch;</w:t>
      </w:r>
    </w:p>
    <w:p w14:paraId="1D942F27" w14:textId="77777777" w:rsidR="000A2046" w:rsidRPr="000855B3" w:rsidRDefault="000A2046" w:rsidP="000A2046">
      <w:pPr>
        <w:rPr>
          <w:sz w:val="16"/>
        </w:rPr>
      </w:pPr>
      <w:r w:rsidRPr="000855B3">
        <w:rPr>
          <w:rStyle w:val="StyleUnderline"/>
        </w:rPr>
        <w:t>Advanced</w:t>
      </w:r>
      <w:r w:rsidRPr="000855B3">
        <w:rPr>
          <w:sz w:val="16"/>
        </w:rPr>
        <w:t>: biofuel with greenhouse gas emissions at least 50 percent lower than petroleum-based fuels;</w:t>
      </w:r>
    </w:p>
    <w:p w14:paraId="58E1BCC4" w14:textId="77777777" w:rsidR="000A2046" w:rsidRPr="000855B3" w:rsidRDefault="000A2046" w:rsidP="000A2046">
      <w:pPr>
        <w:rPr>
          <w:sz w:val="16"/>
        </w:rPr>
      </w:pPr>
      <w:r w:rsidRPr="000855B3">
        <w:rPr>
          <w:rStyle w:val="StyleUnderline"/>
        </w:rPr>
        <w:t>Cellulosic</w:t>
      </w:r>
      <w:r w:rsidRPr="000855B3">
        <w:rPr>
          <w:sz w:val="16"/>
        </w:rPr>
        <w:t>: advanced biofuel made from switch grass, wood chips, and other fibrous plant materials), and</w:t>
      </w:r>
    </w:p>
    <w:p w14:paraId="67137D9F" w14:textId="77777777" w:rsidR="000A2046" w:rsidRPr="000855B3" w:rsidRDefault="000A2046" w:rsidP="000A2046">
      <w:pPr>
        <w:rPr>
          <w:sz w:val="16"/>
        </w:rPr>
      </w:pPr>
      <w:r w:rsidRPr="000855B3">
        <w:rPr>
          <w:rStyle w:val="StyleUnderline"/>
        </w:rPr>
        <w:t>Biomass-based diesel</w:t>
      </w:r>
      <w:r w:rsidRPr="000855B3">
        <w:rPr>
          <w:sz w:val="16"/>
        </w:rPr>
        <w:t>: advanced biofuel made from animal fats and vegetable oils.</w:t>
      </w:r>
    </w:p>
    <w:p w14:paraId="71C73578" w14:textId="77777777" w:rsidR="000A2046" w:rsidRDefault="000A2046" w:rsidP="000A2046">
      <w:pPr>
        <w:rPr>
          <w:rStyle w:val="StyleUnderline"/>
        </w:rPr>
      </w:pPr>
      <w:r w:rsidRPr="000855B3">
        <w:rPr>
          <w:sz w:val="16"/>
        </w:rPr>
        <w:t xml:space="preserve">However, </w:t>
      </w:r>
      <w:r w:rsidRPr="000855B3">
        <w:rPr>
          <w:rStyle w:val="StyleUnderline"/>
        </w:rPr>
        <w:t>the RFS also authorizes the EPA to reduce the annual statutory targets if the agency’s administrator determines there is an “inadequate domestic supply</w:t>
      </w:r>
      <w:r w:rsidRPr="000855B3">
        <w:rPr>
          <w:sz w:val="16"/>
        </w:rPr>
        <w:t xml:space="preserve">.” For example, </w:t>
      </w:r>
      <w:r w:rsidRPr="000855B3">
        <w:rPr>
          <w:rStyle w:val="StyleUnderline"/>
        </w:rPr>
        <w:t>the agency has drastically reduced the sub-targets for cellulosic biofuel ever since 2010, when cellulosic commercial production turned out to be virtually non-existent</w:t>
      </w:r>
      <w:r w:rsidRPr="000855B3">
        <w:rPr>
          <w:sz w:val="16"/>
        </w:rPr>
        <w:t>—</w:t>
      </w:r>
      <w:r w:rsidRPr="000855B3">
        <w:rPr>
          <w:rStyle w:val="StyleUnderline"/>
        </w:rPr>
        <w:t>contrary to the confident predictions of the program’s architects in the mid-2000s.</w:t>
      </w:r>
    </w:p>
    <w:p w14:paraId="025B2E57" w14:textId="77777777" w:rsidR="000A2046" w:rsidRPr="000855B3" w:rsidRDefault="000A2046" w:rsidP="000A2046">
      <w:pPr>
        <w:rPr>
          <w:sz w:val="16"/>
        </w:rPr>
      </w:pPr>
      <w:r w:rsidRPr="000855B3">
        <w:rPr>
          <w:rStyle w:val="StyleUnderline"/>
        </w:rPr>
        <w:t>Another key element of the RFS is a credit trading program</w:t>
      </w:r>
      <w:r w:rsidRPr="000855B3">
        <w:rPr>
          <w:sz w:val="16"/>
        </w:rPr>
        <w:t xml:space="preserve">. </w:t>
      </w:r>
      <w:r w:rsidRPr="000855B3">
        <w:rPr>
          <w:rStyle w:val="StyleUnderline"/>
        </w:rPr>
        <w:t>Each gallon of biofuel produced is assigned a unique</w:t>
      </w:r>
      <w:r w:rsidRPr="000855B3">
        <w:rPr>
          <w:sz w:val="16"/>
        </w:rPr>
        <w:t xml:space="preserve"> 38-digit Renewable Identification Number (</w:t>
      </w:r>
      <w:r w:rsidRPr="000855B3">
        <w:rPr>
          <w:rStyle w:val="StyleUnderline"/>
        </w:rPr>
        <w:t>RIN</w:t>
      </w:r>
      <w:r w:rsidRPr="000855B3">
        <w:rPr>
          <w:sz w:val="16"/>
        </w:rPr>
        <w:t xml:space="preserve">). </w:t>
      </w:r>
      <w:r w:rsidRPr="000855B3">
        <w:rPr>
          <w:rStyle w:val="StyleUnderline"/>
        </w:rPr>
        <w:t>When a</w:t>
      </w:r>
      <w:r w:rsidRPr="000855B3">
        <w:rPr>
          <w:sz w:val="16"/>
        </w:rPr>
        <w:t xml:space="preserve"> </w:t>
      </w:r>
      <w:r w:rsidRPr="000855B3">
        <w:rPr>
          <w:rStyle w:val="StyleUnderline"/>
        </w:rPr>
        <w:t>refiner sells a gallon of biofuel</w:t>
      </w:r>
      <w:r w:rsidRPr="000855B3">
        <w:rPr>
          <w:sz w:val="16"/>
        </w:rPr>
        <w:t xml:space="preserve"> in the motor fuel market, </w:t>
      </w:r>
      <w:r w:rsidRPr="000855B3">
        <w:rPr>
          <w:rStyle w:val="StyleUnderline"/>
        </w:rPr>
        <w:t>it earns a RIN credit. A refiner that does not meet its annual obligation by actually blending</w:t>
      </w:r>
      <w:r w:rsidRPr="000855B3">
        <w:rPr>
          <w:sz w:val="16"/>
        </w:rPr>
        <w:t xml:space="preserve"> </w:t>
      </w:r>
      <w:r w:rsidRPr="000855B3">
        <w:rPr>
          <w:rStyle w:val="StyleUnderline"/>
        </w:rPr>
        <w:t xml:space="preserve">and selling biofuel can comply by purchasing surplus RIN credits from another refiner that exceeded its obligation. </w:t>
      </w:r>
      <w:r w:rsidRPr="000855B3">
        <w:rPr>
          <w:sz w:val="16"/>
        </w:rPr>
        <w:t>A refiner can also bank surplus RIN credits to meet up to 20 percent of the following year’s obligation.</w:t>
      </w:r>
    </w:p>
    <w:p w14:paraId="7F0D68E3" w14:textId="77777777" w:rsidR="000A2046" w:rsidRPr="000855B3" w:rsidRDefault="000A2046" w:rsidP="000A2046">
      <w:pPr>
        <w:rPr>
          <w:sz w:val="16"/>
        </w:rPr>
      </w:pPr>
      <w:r w:rsidRPr="000855B3">
        <w:rPr>
          <w:sz w:val="16"/>
        </w:rPr>
        <w:t xml:space="preserve">Blend Wall Controversy. In November 2013, </w:t>
      </w:r>
      <w:r w:rsidRPr="000855B3">
        <w:rPr>
          <w:rStyle w:val="StyleUnderline"/>
        </w:rPr>
        <w:t>the EPA for the first time proposed to reduce the total annual RFS mandate below the statutory target</w:t>
      </w:r>
      <w:r w:rsidRPr="000855B3">
        <w:rPr>
          <w:sz w:val="16"/>
        </w:rPr>
        <w:t>. Moreover, the EPA for the first time decreased the target based on the “</w:t>
      </w:r>
      <w:r w:rsidRPr="000855B3">
        <w:rPr>
          <w:rStyle w:val="Emphasis"/>
        </w:rPr>
        <w:t>blend wall</w:t>
      </w:r>
      <w:r w:rsidRPr="000855B3">
        <w:rPr>
          <w:sz w:val="16"/>
        </w:rPr>
        <w:t>”—</w:t>
      </w:r>
      <w:r w:rsidRPr="000855B3">
        <w:rPr>
          <w:rStyle w:val="StyleUnderline"/>
        </w:rPr>
        <w:t>a set of market conditions</w:t>
      </w:r>
      <w:r>
        <w:rPr>
          <w:rStyle w:val="StyleUnderline"/>
        </w:rPr>
        <w:t xml:space="preserve"> </w:t>
      </w:r>
      <w:r w:rsidRPr="000855B3">
        <w:rPr>
          <w:rStyle w:val="StyleUnderline"/>
        </w:rPr>
        <w:t>limiting the quantity of ethanol that can actually be sold to about 10 percent of the</w:t>
      </w:r>
      <w:r w:rsidRPr="000855B3">
        <w:rPr>
          <w:sz w:val="16"/>
        </w:rPr>
        <w:t xml:space="preserve"> </w:t>
      </w:r>
      <w:r w:rsidRPr="000855B3">
        <w:rPr>
          <w:rStyle w:val="StyleUnderline"/>
        </w:rPr>
        <w:t>nation’s gasoline supply</w:t>
      </w:r>
      <w:r w:rsidRPr="000855B3">
        <w:rPr>
          <w:sz w:val="16"/>
        </w:rPr>
        <w:t xml:space="preserve">. One important constraint is that </w:t>
      </w:r>
      <w:r w:rsidRPr="000855B3">
        <w:rPr>
          <w:rStyle w:val="StyleUnderline"/>
        </w:rPr>
        <w:t>the overall size of the gasoline market is now projected to be 19 billion gallons smaller in 2017</w:t>
      </w:r>
      <w:r w:rsidRPr="000855B3">
        <w:rPr>
          <w:sz w:val="16"/>
        </w:rPr>
        <w:t xml:space="preserve">, and 40 billion gallons smaller in 2022, than Congress anticipated when it enacted EISA in 2007. </w:t>
      </w:r>
      <w:r w:rsidRPr="000855B3">
        <w:rPr>
          <w:rStyle w:val="StyleUnderline"/>
        </w:rPr>
        <w:t>Other barriers include the incompatibility of mid- and high-ethanol fuel blends with the</w:t>
      </w:r>
      <w:r w:rsidRPr="000855B3">
        <w:rPr>
          <w:sz w:val="16"/>
        </w:rPr>
        <w:t xml:space="preserve"> </w:t>
      </w:r>
      <w:r w:rsidRPr="000855B3">
        <w:rPr>
          <w:rStyle w:val="StyleUnderline"/>
        </w:rPr>
        <w:t>vast majority of vehicles and fueling infrastructure, and the lack of consumer demand for such fuels</w:t>
      </w:r>
      <w:r w:rsidRPr="000855B3">
        <w:rPr>
          <w:sz w:val="16"/>
        </w:rPr>
        <w:t>.</w:t>
      </w:r>
    </w:p>
    <w:p w14:paraId="407DCFE4" w14:textId="77777777" w:rsidR="000A2046" w:rsidRPr="000855B3" w:rsidRDefault="000A2046" w:rsidP="000A2046">
      <w:pPr>
        <w:rPr>
          <w:sz w:val="16"/>
        </w:rPr>
      </w:pPr>
      <w:r w:rsidRPr="000855B3">
        <w:rPr>
          <w:rStyle w:val="StyleUnderline"/>
        </w:rPr>
        <w:t>The EPA’s proposal outraged the biofuel lobby</w:t>
      </w:r>
      <w:r w:rsidRPr="000855B3">
        <w:rPr>
          <w:sz w:val="16"/>
        </w:rPr>
        <w:t>, and the agency dithered over the next two years. The final rule, adopted in November 2015, restored some of the cutbacks proposed in 2013, and required refiners’ production levels to exceed the blend wall in 2016. Yet, that was not enough to satisfy biofuel interests—or their Senate allies. Although the EPA’s proposed 2017 blending target for so-called conventional biofuel is 300 million gallons higher than the 2016 target, biofuel lobbyists now complain that the 2017 target is 200 million gallons shy of the 15 billion gallon goal set forth in the statute.</w:t>
      </w:r>
    </w:p>
    <w:p w14:paraId="359D3F50" w14:textId="77777777" w:rsidR="000A2046" w:rsidRPr="000855B3" w:rsidRDefault="000A2046" w:rsidP="000A2046">
      <w:pPr>
        <w:rPr>
          <w:sz w:val="16"/>
        </w:rPr>
      </w:pPr>
      <w:r w:rsidRPr="000855B3">
        <w:rPr>
          <w:sz w:val="16"/>
        </w:rPr>
        <w:t>In a March 23 letter to McCarthy, Grassley and company claim the EPA may not take the blend wall into consideration when determining refiners’ annual requirements, known as Renewable Volume Obligations (RVOs). Specifically, they contend that “lack of distribution infrastructure was explicitly rejected by Congress as a reason to grant a waiver [from statutory goals] in 2005.”</w:t>
      </w:r>
    </w:p>
    <w:p w14:paraId="6C929F99" w14:textId="77777777" w:rsidR="000A2046" w:rsidRPr="000855B3" w:rsidRDefault="000A2046" w:rsidP="000A2046">
      <w:pPr>
        <w:rPr>
          <w:sz w:val="16"/>
        </w:rPr>
      </w:pPr>
      <w:r w:rsidRPr="000855B3">
        <w:rPr>
          <w:sz w:val="16"/>
        </w:rPr>
        <w:t>The Senators do not provide a source for their statutory interpretation. Yet even if correct, their claim is irrelevant. The blend wall had no bearing on the RFS as created in 2005, because the original RFS annual blending targets maxed out at 7.5 billion gallons in 2012. That is only about half the quantity of ethanol U.S. markets can absorb as E10—gasoline blended with 10 percent ethanol. Under the 2005 RFS, there was simply no prospect of biofuel production running up against the E10 blend wall.</w:t>
      </w:r>
    </w:p>
    <w:p w14:paraId="5001B1FC" w14:textId="77777777" w:rsidR="000A2046" w:rsidRPr="000855B3" w:rsidRDefault="000A2046" w:rsidP="000A2046">
      <w:pPr>
        <w:rPr>
          <w:sz w:val="16"/>
        </w:rPr>
      </w:pPr>
      <w:r w:rsidRPr="000855B3">
        <w:rPr>
          <w:sz w:val="16"/>
        </w:rPr>
        <w:t xml:space="preserve">Biofuel Lobby’s Flimflam Claims. </w:t>
      </w:r>
      <w:r w:rsidRPr="000855B3">
        <w:rPr>
          <w:rStyle w:val="StyleUnderline"/>
        </w:rPr>
        <w:t>Biofuel lobbyists often claim refiners have “obligations” to finance the blender pumps and storage tanks that supposedly would enable them</w:t>
      </w:r>
      <w:r w:rsidRPr="000855B3">
        <w:rPr>
          <w:sz w:val="16"/>
        </w:rPr>
        <w:t xml:space="preserve"> </w:t>
      </w:r>
      <w:r w:rsidRPr="000855B3">
        <w:rPr>
          <w:rStyle w:val="StyleUnderline"/>
        </w:rPr>
        <w:t>to meet the RFS program’s statutory targets</w:t>
      </w:r>
      <w:r w:rsidRPr="000855B3">
        <w:rPr>
          <w:sz w:val="16"/>
        </w:rPr>
        <w:t>. But where in the Energy Independence and Security Act is such an obligation discussed or mentioned?</w:t>
      </w:r>
    </w:p>
    <w:p w14:paraId="6C15DEB2" w14:textId="77777777" w:rsidR="000A2046" w:rsidRDefault="000A2046" w:rsidP="000A2046">
      <w:pPr>
        <w:rPr>
          <w:rStyle w:val="StyleUnderline"/>
        </w:rPr>
      </w:pPr>
      <w:r w:rsidRPr="000855B3">
        <w:rPr>
          <w:sz w:val="16"/>
        </w:rPr>
        <w:t xml:space="preserve">Biofuel interests have never cited any such provision because it does not exist. Apparently, they want us to believe that if Congress willed the end, it must have willed the means. But the sausage-making of legislating is not an exercise in abstract logic. </w:t>
      </w:r>
      <w:r w:rsidRPr="000855B3">
        <w:rPr>
          <w:rStyle w:val="StyleUnderline"/>
        </w:rPr>
        <w:t>Laws embody tradeoffs and compromises and rarely give the affected interests everything they want.</w:t>
      </w:r>
    </w:p>
    <w:p w14:paraId="1E0D3DD0" w14:textId="77777777" w:rsidR="000A2046" w:rsidRPr="000855B3" w:rsidRDefault="000A2046" w:rsidP="000A2046">
      <w:pPr>
        <w:rPr>
          <w:sz w:val="16"/>
        </w:rPr>
      </w:pPr>
      <w:r w:rsidRPr="000855B3">
        <w:rPr>
          <w:sz w:val="16"/>
        </w:rPr>
        <w:t>In its deliberations on EISA, Congress considered several proposals directing the Secretary of Energy to require major oil companies to install E85-capable equipment at their affiliated service stations. None of those provisions made it into EISA as passed by Congress and signed by President George W. Bush.</w:t>
      </w:r>
    </w:p>
    <w:p w14:paraId="7D0924CF" w14:textId="77777777" w:rsidR="000A2046" w:rsidRPr="000855B3" w:rsidRDefault="000A2046" w:rsidP="000A2046">
      <w:pPr>
        <w:rPr>
          <w:sz w:val="16"/>
        </w:rPr>
      </w:pPr>
      <w:r w:rsidRPr="000855B3">
        <w:rPr>
          <w:sz w:val="16"/>
        </w:rPr>
        <w:t>More recently, ethanol lobbyists have argued that Congress intended for the EPA, by setting ambitious targets, to drive up RIN credit prices to the point where it costs refiners more to purchase RIN credits to meet their obligations than to build retail infrastructure. Yet, the legislative and regulatory histories of the RFS program provide no support for that theory.</w:t>
      </w:r>
    </w:p>
    <w:p w14:paraId="62D607A4" w14:textId="77777777" w:rsidR="000A2046" w:rsidRPr="000855B3" w:rsidRDefault="000A2046" w:rsidP="000A2046">
      <w:pPr>
        <w:rPr>
          <w:sz w:val="16"/>
        </w:rPr>
      </w:pPr>
      <w:r w:rsidRPr="000855B3">
        <w:rPr>
          <w:sz w:val="16"/>
        </w:rPr>
        <w:t>A question ethanol lobbyists never address is this: If latent consumer demand for E15, E30, and E85 is as big as they say, why don’t they put their money where their collective mouth is and invest in the retail infrastructure on which the success of these blends supposedly depends?</w:t>
      </w:r>
    </w:p>
    <w:p w14:paraId="47F014E4" w14:textId="77777777" w:rsidR="000A2046" w:rsidRPr="000855B3" w:rsidRDefault="000A2046" w:rsidP="000A2046">
      <w:pPr>
        <w:rPr>
          <w:sz w:val="16"/>
        </w:rPr>
      </w:pPr>
      <w:r w:rsidRPr="000855B3">
        <w:rPr>
          <w:sz w:val="16"/>
        </w:rPr>
        <w:t xml:space="preserve">They claim Big Oil controls what service stations sell. Nonsense. </w:t>
      </w:r>
      <w:r w:rsidRPr="000855B3">
        <w:rPr>
          <w:rStyle w:val="StyleUnderline"/>
        </w:rPr>
        <w:t>The oil majors own less than 1 percent of retail stations</w:t>
      </w:r>
      <w:r w:rsidRPr="000855B3">
        <w:rPr>
          <w:sz w:val="16"/>
        </w:rPr>
        <w:t xml:space="preserve">. All the rest, including the tens of thousands of affiliated stations that sell branded gasoline, are independently owned. Several statutes safeguard retailers their right to sell high ethanol blends if that is their wish and they can raise the capital to install the requisite infrastructure. </w:t>
      </w:r>
    </w:p>
    <w:p w14:paraId="605E4166" w14:textId="77777777" w:rsidR="000A2046" w:rsidRPr="000855B3" w:rsidRDefault="000A2046" w:rsidP="000A2046">
      <w:pPr>
        <w:rPr>
          <w:sz w:val="16"/>
        </w:rPr>
      </w:pPr>
      <w:r w:rsidRPr="000855B3">
        <w:rPr>
          <w:sz w:val="16"/>
        </w:rPr>
        <w:t xml:space="preserve">Contrary to ethanol lobby propaganda, </w:t>
      </w:r>
      <w:r w:rsidRPr="000855B3">
        <w:rPr>
          <w:rStyle w:val="StyleUnderline"/>
        </w:rPr>
        <w:t xml:space="preserve">the blend wall is not a product of oil industry machination, but of </w:t>
      </w:r>
      <w:r w:rsidRPr="000855B3">
        <w:rPr>
          <w:rStyle w:val="Emphasis"/>
        </w:rPr>
        <w:t>economic</w:t>
      </w:r>
      <w:r w:rsidRPr="000855B3">
        <w:rPr>
          <w:rStyle w:val="StyleUnderline"/>
        </w:rPr>
        <w:t xml:space="preserve"> and </w:t>
      </w:r>
      <w:r w:rsidRPr="000855B3">
        <w:rPr>
          <w:rStyle w:val="Emphasis"/>
        </w:rPr>
        <w:t>technical realities</w:t>
      </w:r>
      <w:r w:rsidRPr="000855B3">
        <w:rPr>
          <w:sz w:val="16"/>
        </w:rPr>
        <w:t xml:space="preserve">. </w:t>
      </w:r>
      <w:r w:rsidRPr="000855B3">
        <w:rPr>
          <w:rStyle w:val="StyleUnderline"/>
        </w:rPr>
        <w:t>Most vehicles on the road</w:t>
      </w:r>
      <w:r w:rsidRPr="000855B3">
        <w:rPr>
          <w:sz w:val="16"/>
        </w:rPr>
        <w:t xml:space="preserve"> </w:t>
      </w:r>
      <w:r w:rsidRPr="000855B3">
        <w:rPr>
          <w:rStyle w:val="StyleUnderline"/>
        </w:rPr>
        <w:t>today</w:t>
      </w:r>
      <w:r w:rsidRPr="000855B3">
        <w:rPr>
          <w:sz w:val="16"/>
        </w:rPr>
        <w:t xml:space="preserve">, as well as all lawn mowers, motorcycles, boats, and other small engines, </w:t>
      </w:r>
      <w:r w:rsidRPr="000855B3">
        <w:rPr>
          <w:rStyle w:val="StyleUnderline"/>
        </w:rPr>
        <w:t>are not designed or warrantied to use blends higher than E10.</w:t>
      </w:r>
      <w:r w:rsidRPr="000855B3">
        <w:rPr>
          <w:sz w:val="16"/>
        </w:rPr>
        <w:t xml:space="preserve"> </w:t>
      </w:r>
      <w:r w:rsidRPr="000855B3">
        <w:rPr>
          <w:rStyle w:val="StyleUnderline"/>
        </w:rPr>
        <w:t>Only 8 percent of all cars on the</w:t>
      </w:r>
      <w:r w:rsidRPr="000855B3">
        <w:rPr>
          <w:sz w:val="16"/>
        </w:rPr>
        <w:t xml:space="preserve"> </w:t>
      </w:r>
      <w:r w:rsidRPr="000855B3">
        <w:rPr>
          <w:rStyle w:val="StyleUnderline"/>
        </w:rPr>
        <w:t>road and 2 percent of gas stations are capable of handling E85</w:t>
      </w:r>
      <w:r w:rsidRPr="000855B3">
        <w:rPr>
          <w:sz w:val="16"/>
        </w:rPr>
        <w:t>—motor fuel blended with 85 percent ethanol—and only 312 out of 150,000 offer E15.</w:t>
      </w:r>
    </w:p>
    <w:p w14:paraId="1AFFC657" w14:textId="77777777" w:rsidR="000A2046" w:rsidRDefault="000A2046" w:rsidP="000A2046">
      <w:pPr>
        <w:rPr>
          <w:rStyle w:val="StyleUnderline"/>
        </w:rPr>
      </w:pPr>
      <w:r w:rsidRPr="000855B3">
        <w:rPr>
          <w:sz w:val="16"/>
        </w:rPr>
        <w:t xml:space="preserve">However, </w:t>
      </w:r>
      <w:r w:rsidRPr="000855B3">
        <w:rPr>
          <w:rStyle w:val="StyleUnderline"/>
        </w:rPr>
        <w:t>the most important reason for the dearth of flex-fuel vehicles</w:t>
      </w:r>
      <w:r w:rsidRPr="000855B3">
        <w:rPr>
          <w:sz w:val="16"/>
        </w:rPr>
        <w:t xml:space="preserve"> and E85/E15-capable infrastructure </w:t>
      </w:r>
      <w:r w:rsidRPr="000855B3">
        <w:rPr>
          <w:rStyle w:val="StyleUnderline"/>
        </w:rPr>
        <w:t>is simply lack of consumer demand</w:t>
      </w:r>
      <w:r w:rsidRPr="000855B3">
        <w:rPr>
          <w:sz w:val="16"/>
        </w:rPr>
        <w:t xml:space="preserve">. </w:t>
      </w:r>
      <w:r w:rsidRPr="000855B3">
        <w:rPr>
          <w:rStyle w:val="StyleUnderline"/>
        </w:rPr>
        <w:t>And that lack of demand is largely due to the fact that ethanol makes fuel economy worse.</w:t>
      </w:r>
    </w:p>
    <w:p w14:paraId="6168BABD" w14:textId="77777777" w:rsidR="000A2046" w:rsidRPr="000855B3" w:rsidRDefault="000A2046" w:rsidP="000A2046">
      <w:pPr>
        <w:rPr>
          <w:sz w:val="16"/>
        </w:rPr>
      </w:pPr>
      <w:r w:rsidRPr="000855B3">
        <w:rPr>
          <w:sz w:val="16"/>
        </w:rPr>
        <w:t>Ethanol contains about one-third less energy than an equal amount of gasoline. The higher the blend, the worse mileage your car gets. Thus, as the blend increases, you must spend more, and fill up more often, to drive the same distance. For example, at current fuel prices, the typical owner of a flex-fuel vehicle would spend an extra $200 to $350 annually to use E85 instead of regular gasoline, according to the federal government’s fuel economy reference website.</w:t>
      </w:r>
    </w:p>
    <w:p w14:paraId="09D0DB46" w14:textId="77777777" w:rsidR="000A2046" w:rsidRPr="000855B3" w:rsidRDefault="000A2046" w:rsidP="000A2046">
      <w:pPr>
        <w:rPr>
          <w:sz w:val="16"/>
        </w:rPr>
      </w:pPr>
      <w:r w:rsidRPr="000855B3">
        <w:rPr>
          <w:sz w:val="16"/>
        </w:rPr>
        <w:t xml:space="preserve">Of course, </w:t>
      </w:r>
      <w:r w:rsidRPr="000855B3">
        <w:rPr>
          <w:rStyle w:val="Emphasis"/>
        </w:rPr>
        <w:t>the EPA could simply ignore market realities and set RVOs in line with the RFS statutory targets</w:t>
      </w:r>
      <w:r w:rsidRPr="000855B3">
        <w:rPr>
          <w:sz w:val="16"/>
        </w:rPr>
        <w:t xml:space="preserve">. However, </w:t>
      </w:r>
      <w:r w:rsidRPr="000855B3">
        <w:rPr>
          <w:rStyle w:val="Emphasis"/>
        </w:rPr>
        <w:t>the economic repercussions could be severe</w:t>
      </w:r>
      <w:r w:rsidRPr="000855B3">
        <w:rPr>
          <w:sz w:val="16"/>
        </w:rPr>
        <w:t>. If the political blowback is bad enough, the agency, Sens. Grassley and Klobuchar, and the ethanol lobby may find the tightening of the RFS ratchet to be a pyrrhic victory.</w:t>
      </w:r>
    </w:p>
    <w:p w14:paraId="2C78D483" w14:textId="77777777" w:rsidR="000A2046" w:rsidRPr="000855B3" w:rsidRDefault="000A2046" w:rsidP="000A2046">
      <w:pPr>
        <w:rPr>
          <w:sz w:val="16"/>
        </w:rPr>
      </w:pPr>
      <w:r w:rsidRPr="000855B3">
        <w:rPr>
          <w:rStyle w:val="StyleUnderline"/>
        </w:rPr>
        <w:t>Under the RFS, refiners’ obligations are calculated as a percentage of the</w:t>
      </w:r>
      <w:r w:rsidRPr="000855B3">
        <w:rPr>
          <w:sz w:val="16"/>
        </w:rPr>
        <w:t xml:space="preserve"> total </w:t>
      </w:r>
      <w:r w:rsidRPr="000855B3">
        <w:rPr>
          <w:rStyle w:val="StyleUnderline"/>
        </w:rPr>
        <w:t>gas</w:t>
      </w:r>
      <w:r w:rsidRPr="000855B3">
        <w:rPr>
          <w:sz w:val="16"/>
        </w:rPr>
        <w:t xml:space="preserve">oline and diesel </w:t>
      </w:r>
      <w:r w:rsidRPr="000855B3">
        <w:rPr>
          <w:rStyle w:val="StyleUnderline"/>
        </w:rPr>
        <w:t>they sell in the U.S. domestic market</w:t>
      </w:r>
      <w:r w:rsidRPr="000855B3">
        <w:rPr>
          <w:sz w:val="16"/>
        </w:rPr>
        <w:t xml:space="preserve">. </w:t>
      </w:r>
      <w:r w:rsidRPr="000855B3">
        <w:rPr>
          <w:rStyle w:val="StyleUnderline"/>
        </w:rPr>
        <w:t>Refiners lose money when they buy and blend more ethanol than consumers want to buy</w:t>
      </w:r>
      <w:r w:rsidRPr="000855B3">
        <w:rPr>
          <w:sz w:val="16"/>
        </w:rPr>
        <w:t xml:space="preserve">. So </w:t>
      </w:r>
      <w:r w:rsidRPr="000855B3">
        <w:rPr>
          <w:rStyle w:val="StyleUnderline"/>
        </w:rPr>
        <w:t>if RFS targets exceed the blend wall</w:t>
      </w:r>
      <w:r w:rsidRPr="000855B3">
        <w:rPr>
          <w:sz w:val="16"/>
        </w:rPr>
        <w:t xml:space="preserve">, </w:t>
      </w:r>
      <w:r w:rsidRPr="000855B3">
        <w:rPr>
          <w:rStyle w:val="StyleUnderline"/>
        </w:rPr>
        <w:t>refiners</w:t>
      </w:r>
      <w:r w:rsidRPr="000855B3">
        <w:rPr>
          <w:sz w:val="16"/>
        </w:rPr>
        <w:t xml:space="preserve"> at some point </w:t>
      </w:r>
      <w:r w:rsidRPr="000855B3">
        <w:rPr>
          <w:rStyle w:val="StyleUnderline"/>
        </w:rPr>
        <w:t>will endeavor to reduce the quantity of biofuel they must</w:t>
      </w:r>
      <w:r w:rsidRPr="000855B3">
        <w:rPr>
          <w:sz w:val="16"/>
        </w:rPr>
        <w:t xml:space="preserve"> </w:t>
      </w:r>
      <w:r w:rsidRPr="000855B3">
        <w:rPr>
          <w:rStyle w:val="StyleUnderline"/>
        </w:rPr>
        <w:t>sell</w:t>
      </w:r>
      <w:r w:rsidRPr="000855B3">
        <w:rPr>
          <w:sz w:val="16"/>
        </w:rPr>
        <w:t xml:space="preserve">. There are two options: </w:t>
      </w:r>
      <w:r w:rsidRPr="000855B3">
        <w:rPr>
          <w:rStyle w:val="StyleUnderline"/>
        </w:rPr>
        <w:t>They can decrease total motor fuel production or</w:t>
      </w:r>
      <w:r w:rsidRPr="000855B3">
        <w:rPr>
          <w:sz w:val="16"/>
        </w:rPr>
        <w:t>—more likely—</w:t>
      </w:r>
      <w:r w:rsidRPr="000855B3">
        <w:rPr>
          <w:rStyle w:val="StyleUnderline"/>
        </w:rPr>
        <w:t>increase the quantities of gasoline and diesel they export to foreign markets.</w:t>
      </w:r>
    </w:p>
    <w:p w14:paraId="327D7564" w14:textId="77777777" w:rsidR="000A2046" w:rsidRDefault="000A2046" w:rsidP="000A2046">
      <w:r w:rsidRPr="000855B3">
        <w:rPr>
          <w:sz w:val="16"/>
        </w:rPr>
        <w:t xml:space="preserve">Either way, </w:t>
      </w:r>
      <w:r w:rsidRPr="000855B3">
        <w:rPr>
          <w:rStyle w:val="Emphasis"/>
        </w:rPr>
        <w:t xml:space="preserve">annual increases in RFS volumes beyond the blend wall </w:t>
      </w:r>
      <w:r w:rsidRPr="000855B3">
        <w:rPr>
          <w:rStyle w:val="StyleUnderline"/>
        </w:rPr>
        <w:t xml:space="preserve">could spur refiners to </w:t>
      </w:r>
      <w:r w:rsidRPr="000855B3">
        <w:rPr>
          <w:rStyle w:val="Emphasis"/>
        </w:rPr>
        <w:t>reduce the domestic supply of gasoline</w:t>
      </w:r>
      <w:r w:rsidRPr="000855B3">
        <w:rPr>
          <w:rStyle w:val="StyleUnderline"/>
        </w:rPr>
        <w:t xml:space="preserve"> and diesel</w:t>
      </w:r>
      <w:r w:rsidRPr="000855B3">
        <w:rPr>
          <w:sz w:val="16"/>
        </w:rPr>
        <w:t xml:space="preserve">. </w:t>
      </w:r>
      <w:r w:rsidRPr="000855B3">
        <w:rPr>
          <w:rStyle w:val="StyleUnderline"/>
        </w:rPr>
        <w:t>That</w:t>
      </w:r>
      <w:r w:rsidRPr="000855B3">
        <w:rPr>
          <w:sz w:val="16"/>
        </w:rPr>
        <w:t xml:space="preserve"> in turn </w:t>
      </w:r>
      <w:r w:rsidRPr="000855B3">
        <w:rPr>
          <w:rStyle w:val="StyleUnderline"/>
        </w:rPr>
        <w:t>would inflate motor fuel prices</w:t>
      </w:r>
      <w:r w:rsidRPr="000855B3">
        <w:rPr>
          <w:sz w:val="16"/>
        </w:rPr>
        <w:t>—in some scenarios dramatically—</w:t>
      </w:r>
      <w:r w:rsidRPr="000855B3">
        <w:rPr>
          <w:rStyle w:val="StyleUnderline"/>
        </w:rPr>
        <w:t>imposing substantial costs on consumers and throughout the economy</w:t>
      </w:r>
      <w:r w:rsidRPr="000855B3">
        <w:rPr>
          <w:sz w:val="16"/>
        </w:rPr>
        <w:t>.</w:t>
      </w:r>
    </w:p>
    <w:p w14:paraId="120D41F7" w14:textId="77777777" w:rsidR="000A2046" w:rsidRDefault="000A2046" w:rsidP="000A2046">
      <w:pPr>
        <w:pStyle w:val="Heading4"/>
      </w:pPr>
      <w:r>
        <w:t xml:space="preserve">Increasing volumetric requirements for advanced biofuels causes refineries to go bankrupt </w:t>
      </w:r>
    </w:p>
    <w:p w14:paraId="21A862E5" w14:textId="77777777" w:rsidR="000A2046" w:rsidRDefault="000A2046" w:rsidP="000A2046">
      <w:r w:rsidRPr="00987251">
        <w:rPr>
          <w:b/>
        </w:rPr>
        <w:t>Rapier 16</w:t>
      </w:r>
      <w:r>
        <w:t xml:space="preserve"> [Robert Rapier, chemical engineer who works in the energy industry, has over 20 years of international engineering experience in the chemicals, oil and gas, and renewable energy industries, and holds several patents related to his work, Chief Investment Strategist for The Energy Strategist at Investing Daily, has appeared on 60 Minutes, The History Channel, CNBC, Business News Network, and PBS, and his energy-themed articles have appeared in numerous media outlets, including the Wall Street Journal, Washington Post, Christian Science Monitor, and The Economist, “A Wealth Transfer From Refiners To Ethanol Producers,” Forbes, August 29, 2016, </w:t>
      </w:r>
      <w:hyperlink r:id="rId54" w:anchor="7344ac7c2d67" w:history="1">
        <w:r w:rsidRPr="009E5BFC">
          <w:rPr>
            <w:rStyle w:val="Hyperlink"/>
          </w:rPr>
          <w:t>http://www.forbes.com/sites/rrapier/2016/08/29/a-wealth-transfer-from-refiners-to-ethanol-producers/#7344ac7c2d67</w:t>
        </w:r>
      </w:hyperlink>
      <w:r>
        <w:t>]</w:t>
      </w:r>
    </w:p>
    <w:p w14:paraId="53E6AD94" w14:textId="77777777" w:rsidR="000A2046" w:rsidRDefault="000A2046" w:rsidP="000A2046"/>
    <w:p w14:paraId="539DDE0E" w14:textId="77777777" w:rsidR="000A2046" w:rsidRPr="00A433CD" w:rsidRDefault="000A2046" w:rsidP="000A2046">
      <w:pPr>
        <w:rPr>
          <w:sz w:val="16"/>
        </w:rPr>
      </w:pPr>
      <w:r w:rsidRPr="00A433CD">
        <w:rPr>
          <w:u w:val="single"/>
        </w:rPr>
        <w:t>If gasoline blenders fail to comply with the mandated volumes</w:t>
      </w:r>
      <w:r w:rsidRPr="00A433CD">
        <w:rPr>
          <w:sz w:val="16"/>
        </w:rPr>
        <w:t xml:space="preserve"> (based on the volume of gasoline they sell in the US) th</w:t>
      </w:r>
      <w:r w:rsidRPr="00A433CD">
        <w:rPr>
          <w:u w:val="single"/>
        </w:rPr>
        <w:t>ey are required to buy</w:t>
      </w:r>
      <w:r w:rsidRPr="00A433CD">
        <w:rPr>
          <w:sz w:val="16"/>
        </w:rPr>
        <w:t xml:space="preserve"> credits called Renewable Identification Numbers </w:t>
      </w:r>
      <w:r w:rsidRPr="00A433CD">
        <w:rPr>
          <w:u w:val="single"/>
        </w:rPr>
        <w:t>(RINs) to make up the shortfall</w:t>
      </w:r>
      <w:r w:rsidRPr="00A433CD">
        <w:rPr>
          <w:sz w:val="16"/>
        </w:rPr>
        <w:t>. Each qualifying volume of biofuel (e.g., 1 gallon of corn ethanol, or its energy equivalent) is tracked by a unique 38-digit serial number – the RIN – as it passes through the supply chain. Ultimately, “obligated parties” – which means those who introduce fuel into the US fuel supply – are required to submit their quota of RINs to the EPA to demonstrate compliance.</w:t>
      </w:r>
    </w:p>
    <w:p w14:paraId="6A5CB060" w14:textId="77777777" w:rsidR="000A2046" w:rsidRPr="00A433CD" w:rsidRDefault="000A2046" w:rsidP="000A2046">
      <w:pPr>
        <w:rPr>
          <w:sz w:val="16"/>
        </w:rPr>
      </w:pPr>
      <w:r w:rsidRPr="00A433CD">
        <w:rPr>
          <w:u w:val="single"/>
        </w:rPr>
        <w:t>Compliance can be met by purchasing the fuel and receiving the associated RIN, or simply purchasing the RINs from biofuel producers</w:t>
      </w:r>
      <w:r w:rsidRPr="00A433CD">
        <w:rPr>
          <w:sz w:val="16"/>
        </w:rPr>
        <w:t xml:space="preserve">. This means that </w:t>
      </w:r>
      <w:r w:rsidRPr="00A433CD">
        <w:rPr>
          <w:u w:val="single"/>
        </w:rPr>
        <w:t>there is a value for RINs that helps subsidize costs for the biofuel producer. If less fuel is being produced than the mandate, it drives up the price of the RIN and in theory increases the incentive to produce the fuel</w:t>
      </w:r>
      <w:r w:rsidRPr="00A433CD">
        <w:rPr>
          <w:sz w:val="16"/>
        </w:rPr>
        <w:t xml:space="preserve"> (which is the intent of the system). </w:t>
      </w:r>
      <w:r w:rsidRPr="00A433CD">
        <w:rPr>
          <w:rStyle w:val="Emphasis"/>
        </w:rPr>
        <w:t>But that comes at a cost to the refiner</w:t>
      </w:r>
      <w:r w:rsidRPr="00A433CD">
        <w:rPr>
          <w:sz w:val="16"/>
        </w:rPr>
        <w:t>.</w:t>
      </w:r>
    </w:p>
    <w:p w14:paraId="00E7454B" w14:textId="77777777" w:rsidR="000A2046" w:rsidRPr="00A433CD" w:rsidRDefault="000A2046" w:rsidP="000A2046">
      <w:pPr>
        <w:rPr>
          <w:sz w:val="16"/>
        </w:rPr>
      </w:pPr>
      <w:r w:rsidRPr="00A433CD">
        <w:rPr>
          <w:sz w:val="16"/>
        </w:rPr>
        <w:t>Here is an example. The D6 RIN covers corn ethanol. The value of this RIN was recently about $0.85, which equates to $0.85 per gallon of corn ethanol produced. That means an obligated party (typically a refiner) can either purchase a gallon of ethanol for ~$1.44 (the current spot price) and receive the RIN, or it could simply purchase the RIN. But this implies that the "real" market value for ethanol is a lot less than the current spot price.</w:t>
      </w:r>
    </w:p>
    <w:p w14:paraId="435A0FBC" w14:textId="77777777" w:rsidR="000A2046" w:rsidRPr="00A433CD" w:rsidRDefault="000A2046" w:rsidP="000A2046">
      <w:pPr>
        <w:rPr>
          <w:sz w:val="16"/>
        </w:rPr>
      </w:pPr>
      <w:r w:rsidRPr="00BA3304">
        <w:rPr>
          <w:u w:val="single"/>
        </w:rPr>
        <w:t xml:space="preserve">This system is highly advantageous for ethanol producers because it creates a guaranteed market for their product, which is why they lobby hard to keep it in place. But it comes </w:t>
      </w:r>
      <w:r w:rsidRPr="00BA3304">
        <w:rPr>
          <w:rStyle w:val="Emphasis"/>
        </w:rPr>
        <w:t>at the expense of the oil industry</w:t>
      </w:r>
      <w:r w:rsidRPr="00A433CD">
        <w:rPr>
          <w:sz w:val="16"/>
        </w:rPr>
        <w:t>, which lobbies hard to get the RFS repealed.</w:t>
      </w:r>
    </w:p>
    <w:p w14:paraId="711A6FB2" w14:textId="77777777" w:rsidR="000A2046" w:rsidRPr="00A433CD" w:rsidRDefault="000A2046" w:rsidP="000A2046">
      <w:pPr>
        <w:rPr>
          <w:sz w:val="16"/>
        </w:rPr>
      </w:pPr>
      <w:r w:rsidRPr="00A433CD">
        <w:rPr>
          <w:sz w:val="16"/>
        </w:rPr>
        <w:t>Apparently Valero had to spend $173 million on its RINs in the second quarter. They, and other refiners, have warned about the pressure they face from having to purchase these credits.</w:t>
      </w:r>
    </w:p>
    <w:p w14:paraId="1E3BE126" w14:textId="77777777" w:rsidR="000A2046" w:rsidRDefault="000A2046" w:rsidP="000A2046">
      <w:pPr>
        <w:rPr>
          <w:u w:val="single"/>
        </w:rPr>
      </w:pPr>
      <w:r w:rsidRPr="00A433CD">
        <w:rPr>
          <w:sz w:val="16"/>
        </w:rPr>
        <w:t xml:space="preserve">CVR Energy CVI -0.60%, which operates two refineries in Oklahoma and Kansas, recently warned that it will be required to spend up to $235 million on RINs this year, which is more than the company spends on labor and maintenance. Activist investor Carl Icahn, who owns the majority of CVR Energy, sent a letter to the Environmental Protection Agency in which he warned </w:t>
      </w:r>
      <w:r w:rsidRPr="00BA3304">
        <w:rPr>
          <w:u w:val="single"/>
        </w:rPr>
        <w:t>that the "</w:t>
      </w:r>
      <w:r w:rsidRPr="00BA3304">
        <w:rPr>
          <w:rStyle w:val="Emphasis"/>
        </w:rPr>
        <w:t>rigged" RIN market</w:t>
      </w:r>
      <w:r w:rsidRPr="00BA3304">
        <w:rPr>
          <w:u w:val="single"/>
        </w:rPr>
        <w:t xml:space="preserve"> could cause "a number of </w:t>
      </w:r>
      <w:r w:rsidRPr="00BA3304">
        <w:rPr>
          <w:rStyle w:val="Emphasis"/>
        </w:rPr>
        <w:t>refinery bankruptcies</w:t>
      </w:r>
      <w:r w:rsidRPr="00BA3304">
        <w:rPr>
          <w:u w:val="single"/>
        </w:rPr>
        <w:t>."</w:t>
      </w:r>
    </w:p>
    <w:p w14:paraId="7A392E6A" w14:textId="77777777" w:rsidR="000A2046" w:rsidRPr="00A433CD" w:rsidRDefault="000A2046" w:rsidP="000A2046">
      <w:pPr>
        <w:rPr>
          <w:sz w:val="16"/>
        </w:rPr>
      </w:pPr>
      <w:r w:rsidRPr="00BA3304">
        <w:rPr>
          <w:u w:val="single"/>
        </w:rPr>
        <w:t xml:space="preserve">The RIN system is ultimately a </w:t>
      </w:r>
      <w:r w:rsidRPr="00BA3304">
        <w:rPr>
          <w:rStyle w:val="Emphasis"/>
        </w:rPr>
        <w:t xml:space="preserve">government-mandated transfer of wealth from oil refiners to ethanol producers </w:t>
      </w:r>
      <w:r w:rsidRPr="00A433CD">
        <w:rPr>
          <w:sz w:val="16"/>
        </w:rPr>
        <w:t>like Green Plains, which recently reported solid earnings. While refiners struggle with drastically reduced profits, GPRE reported second-quarter revenue of $887.7 million and earnings of $0.21 per share, compared with revenue of $744.5 million and earnings of $0.19 per share a year ago. Green Plains produced 274 million gallons of ethanol compared with 238.7 million gallons for the same period last year.</w:t>
      </w:r>
    </w:p>
    <w:p w14:paraId="7EB6A0E0" w14:textId="77777777" w:rsidR="000A2046" w:rsidRPr="00A433CD" w:rsidRDefault="000A2046" w:rsidP="000A2046">
      <w:pPr>
        <w:rPr>
          <w:sz w:val="16"/>
        </w:rPr>
      </w:pPr>
      <w:r w:rsidRPr="00A433CD">
        <w:rPr>
          <w:sz w:val="16"/>
        </w:rPr>
        <w:t xml:space="preserve">But there is another aspect to the story, and that is </w:t>
      </w:r>
      <w:r w:rsidRPr="00BA3304">
        <w:rPr>
          <w:rStyle w:val="StyleUnderline"/>
        </w:rPr>
        <w:t>the government requirement to blend an ever-increasing volume of "</w:t>
      </w:r>
      <w:r w:rsidRPr="00A433CD">
        <w:rPr>
          <w:rStyle w:val="Emphasis"/>
        </w:rPr>
        <w:t>advanced biofuels</w:t>
      </w:r>
      <w:r w:rsidRPr="00BA3304">
        <w:rPr>
          <w:rStyle w:val="StyleUnderline"/>
        </w:rPr>
        <w:t>" into the fuel supply</w:t>
      </w:r>
      <w:r w:rsidRPr="00A433CD">
        <w:rPr>
          <w:sz w:val="16"/>
        </w:rPr>
        <w:t xml:space="preserve">. This is a situation in which the government </w:t>
      </w:r>
      <w:r w:rsidRPr="00BA3304">
        <w:rPr>
          <w:rStyle w:val="Emphasis"/>
        </w:rPr>
        <w:t>has actually penalized refiners for failing to blend fuels that don't even exist</w:t>
      </w:r>
      <w:r w:rsidRPr="00A433CD">
        <w:rPr>
          <w:sz w:val="16"/>
        </w:rPr>
        <w:t>.</w:t>
      </w:r>
    </w:p>
    <w:p w14:paraId="3F46A1B1" w14:textId="77777777" w:rsidR="000A2046" w:rsidRDefault="000A2046" w:rsidP="000A2046"/>
    <w:p w14:paraId="13B5E7EF" w14:textId="77777777" w:rsidR="000A2046" w:rsidRPr="00987251" w:rsidRDefault="000A2046" w:rsidP="000A2046"/>
    <w:p w14:paraId="448F6D21" w14:textId="77777777" w:rsidR="000A2046" w:rsidRPr="00987251" w:rsidRDefault="000A2046" w:rsidP="000A2046"/>
    <w:p w14:paraId="4D5A5265" w14:textId="77777777" w:rsidR="000A2046" w:rsidRPr="00CF6438" w:rsidRDefault="000A2046" w:rsidP="000A2046"/>
    <w:p w14:paraId="1D17CA81" w14:textId="77777777" w:rsidR="000A2046" w:rsidRDefault="000A2046" w:rsidP="000A2046">
      <w:pPr>
        <w:pStyle w:val="Heading4"/>
      </w:pPr>
      <w:r>
        <w:t xml:space="preserve">Any increase in volumetric requirements causes refineries to export oil, destroying energy security </w:t>
      </w:r>
    </w:p>
    <w:p w14:paraId="34C07A3A" w14:textId="77777777" w:rsidR="000A2046" w:rsidRDefault="000A2046" w:rsidP="000A2046">
      <w:r w:rsidRPr="00414B6D">
        <w:rPr>
          <w:b/>
        </w:rPr>
        <w:t>Lippold 16</w:t>
      </w:r>
      <w:r>
        <w:t xml:space="preserve"> [Kirk S. Lippold, President of Lippold Strategies, LLC, a consulting firm that specializes in leadership, crisis management, and national security policy, spent 26 years in the Navy, where he was a Surface Warfare Officer serving on five different ships, including guided missile cruisers and destroyers to protect U.S. national security interests across the globe, “Re: Renewable Fuel Standard Program: Standards for 2017 and Biomass-Based Diesel Volume for 2018,” July 11, 2016, U.S. Environmental Protection Agency Attention Docket ID No. EPA-HQ-OAR-2016-0004 EPA Docket Center]</w:t>
      </w:r>
    </w:p>
    <w:p w14:paraId="571DC1DC" w14:textId="77777777" w:rsidR="000A2046" w:rsidRDefault="000A2046" w:rsidP="000A2046"/>
    <w:p w14:paraId="2BA2F701" w14:textId="77777777" w:rsidR="000A2046" w:rsidRPr="00DE723C" w:rsidRDefault="000A2046" w:rsidP="000A2046">
      <w:pPr>
        <w:rPr>
          <w:sz w:val="16"/>
        </w:rPr>
      </w:pPr>
      <w:r w:rsidRPr="00DE723C">
        <w:rPr>
          <w:sz w:val="16"/>
        </w:rPr>
        <w:t>F) The RFS Needlessly Facilitates the Export of Gasoline</w:t>
      </w:r>
    </w:p>
    <w:p w14:paraId="25EAB24A" w14:textId="77777777" w:rsidR="000A2046" w:rsidRPr="00DE723C" w:rsidRDefault="000A2046" w:rsidP="000A2046">
      <w:pPr>
        <w:rPr>
          <w:rStyle w:val="StyleUnderline"/>
        </w:rPr>
      </w:pPr>
      <w:r w:rsidRPr="00DE723C">
        <w:rPr>
          <w:sz w:val="16"/>
        </w:rPr>
        <w:t xml:space="preserve">Another central problem with the Proposed Rule is that it </w:t>
      </w:r>
      <w:r w:rsidRPr="00DE723C">
        <w:rPr>
          <w:rStyle w:val="StyleUnderline"/>
        </w:rPr>
        <w:t xml:space="preserve">encourages greater gasoline exports and a corresponding </w:t>
      </w:r>
      <w:r w:rsidRPr="00DE723C">
        <w:rPr>
          <w:rStyle w:val="Emphasis"/>
        </w:rPr>
        <w:t>increase in imports</w:t>
      </w:r>
      <w:r w:rsidRPr="00DE723C">
        <w:rPr>
          <w:sz w:val="16"/>
        </w:rPr>
        <w:t xml:space="preserve">. </w:t>
      </w:r>
      <w:r w:rsidRPr="00DE723C">
        <w:rPr>
          <w:rStyle w:val="StyleUnderline"/>
        </w:rPr>
        <w:t xml:space="preserve">As a means of reducing its obligation, a refiner may decide to </w:t>
      </w:r>
      <w:r w:rsidRPr="00DE723C">
        <w:rPr>
          <w:rStyle w:val="Emphasis"/>
        </w:rPr>
        <w:t>reduce its production of fuel</w:t>
      </w:r>
      <w:r w:rsidRPr="00DE723C">
        <w:rPr>
          <w:rStyle w:val="StyleUnderline"/>
        </w:rPr>
        <w:t xml:space="preserve"> or </w:t>
      </w:r>
      <w:r w:rsidRPr="00DE723C">
        <w:rPr>
          <w:rStyle w:val="Emphasis"/>
        </w:rPr>
        <w:t>simply export fuel</w:t>
      </w:r>
      <w:r w:rsidRPr="00DE723C">
        <w:rPr>
          <w:rStyle w:val="StyleUnderline"/>
        </w:rPr>
        <w:t xml:space="preserve">. By ensuring </w:t>
      </w:r>
      <w:r w:rsidRPr="00DE723C">
        <w:rPr>
          <w:rStyle w:val="Emphasis"/>
        </w:rPr>
        <w:t>greater reliance on oil imports</w:t>
      </w:r>
      <w:r w:rsidRPr="00DE723C">
        <w:rPr>
          <w:rStyle w:val="StyleUnderline"/>
        </w:rPr>
        <w:t xml:space="preserve">, domestic crude exports </w:t>
      </w:r>
      <w:r w:rsidRPr="00DE723C">
        <w:rPr>
          <w:rStyle w:val="Emphasis"/>
        </w:rPr>
        <w:t>threaten</w:t>
      </w:r>
      <w:r w:rsidRPr="00DE723C">
        <w:rPr>
          <w:rStyle w:val="StyleUnderline"/>
        </w:rPr>
        <w:t xml:space="preserve"> American </w:t>
      </w:r>
      <w:r w:rsidRPr="00DE723C">
        <w:rPr>
          <w:rStyle w:val="Emphasis"/>
        </w:rPr>
        <w:t>energy independence and national security</w:t>
      </w:r>
      <w:r w:rsidRPr="00DE723C">
        <w:rPr>
          <w:rStyle w:val="StyleUnderline"/>
        </w:rPr>
        <w:t>.</w:t>
      </w:r>
    </w:p>
    <w:p w14:paraId="37C67AF4" w14:textId="77777777" w:rsidR="000A2046" w:rsidRPr="00DE723C" w:rsidRDefault="000A2046" w:rsidP="000A2046">
      <w:pPr>
        <w:rPr>
          <w:sz w:val="16"/>
        </w:rPr>
      </w:pPr>
      <w:r w:rsidRPr="00DE723C">
        <w:rPr>
          <w:sz w:val="16"/>
        </w:rPr>
        <w:t xml:space="preserve">Another report by NERA extensively documents </w:t>
      </w:r>
      <w:r w:rsidRPr="00DE723C">
        <w:rPr>
          <w:rStyle w:val="StyleUnderline"/>
        </w:rPr>
        <w:t>the additional incentive to export fuel that is created by the RFS.</w:t>
      </w:r>
      <w:r w:rsidRPr="00DE723C">
        <w:rPr>
          <w:sz w:val="16"/>
        </w:rPr>
        <w:t xml:space="preserve"> </w:t>
      </w:r>
      <w:r w:rsidRPr="00DE723C">
        <w:rPr>
          <w:rStyle w:val="StyleUnderline"/>
        </w:rPr>
        <w:t xml:space="preserve">Refiners who </w:t>
      </w:r>
      <w:r w:rsidRPr="00DE723C">
        <w:rPr>
          <w:rStyle w:val="Emphasis"/>
        </w:rPr>
        <w:t>produce petroleum blend stock for export</w:t>
      </w:r>
      <w:r w:rsidRPr="00DE723C">
        <w:rPr>
          <w:rStyle w:val="StyleUnderline"/>
        </w:rPr>
        <w:t xml:space="preserve"> are not subject to the </w:t>
      </w:r>
      <w:r w:rsidRPr="00DE723C">
        <w:rPr>
          <w:rStyle w:val="Emphasis"/>
        </w:rPr>
        <w:t>requirement to surrender a RIN</w:t>
      </w:r>
      <w:r w:rsidRPr="00DE723C">
        <w:rPr>
          <w:rStyle w:val="StyleUnderline"/>
        </w:rPr>
        <w:t>.</w:t>
      </w:r>
      <w:r w:rsidRPr="00DE723C">
        <w:rPr>
          <w:sz w:val="16"/>
        </w:rPr>
        <w:t xml:space="preserve"> Therefore, </w:t>
      </w:r>
      <w:r w:rsidRPr="00DE723C">
        <w:rPr>
          <w:rStyle w:val="StyleUnderline"/>
        </w:rPr>
        <w:t>if they can achieve the same price for exports in other markets, they will opt to send fuel stock</w:t>
      </w:r>
      <w:r w:rsidRPr="00DE723C">
        <w:rPr>
          <w:sz w:val="16"/>
        </w:rPr>
        <w:t xml:space="preserve"> </w:t>
      </w:r>
      <w:r w:rsidRPr="00DE723C">
        <w:rPr>
          <w:rStyle w:val="StyleUnderline"/>
        </w:rPr>
        <w:t>abroad</w:t>
      </w:r>
      <w:r w:rsidRPr="00DE723C">
        <w:rPr>
          <w:sz w:val="16"/>
        </w:rPr>
        <w:t xml:space="preserve">. This dynamic has been playing out extensively in Latin American fuels markets where refiners can receive the same price for exports as domestic sales. </w:t>
      </w:r>
      <w:r w:rsidRPr="00DE723C">
        <w:rPr>
          <w:rStyle w:val="StyleUnderline"/>
        </w:rPr>
        <w:t>The effect of this dynamic will be to change the balance of supply and demand</w:t>
      </w:r>
      <w:r w:rsidRPr="00DE723C">
        <w:rPr>
          <w:sz w:val="16"/>
        </w:rPr>
        <w:t xml:space="preserve"> in the United States </w:t>
      </w:r>
      <w:r w:rsidRPr="00DE723C">
        <w:rPr>
          <w:rStyle w:val="StyleUnderline"/>
        </w:rPr>
        <w:t xml:space="preserve">and to put </w:t>
      </w:r>
      <w:r w:rsidRPr="00DE723C">
        <w:rPr>
          <w:rStyle w:val="Emphasis"/>
        </w:rPr>
        <w:t>upward pressure on domestic fuel prices</w:t>
      </w:r>
      <w:r w:rsidRPr="00DE723C">
        <w:rPr>
          <w:sz w:val="16"/>
        </w:rPr>
        <w:t xml:space="preserve">. Additionally, this perverse subsidization of exports affects infrastructure investment and economic growth. </w:t>
      </w:r>
      <w:r w:rsidRPr="00DE723C">
        <w:rPr>
          <w:rStyle w:val="StyleUnderline"/>
        </w:rPr>
        <w:t>Refiners are investing ever-greater amounts of capital in new infrastructure to support the export of gasoline and diesel</w:t>
      </w:r>
      <w:r w:rsidRPr="00DE723C">
        <w:rPr>
          <w:sz w:val="16"/>
        </w:rPr>
        <w:t xml:space="preserve"> with the effect of having capital "redirected away from its optimal mix resulting in a less efficient use of capital, which retards economic growth." </w:t>
      </w:r>
    </w:p>
    <w:p w14:paraId="5467B3B6" w14:textId="77777777" w:rsidR="000A2046" w:rsidRDefault="000A2046" w:rsidP="000A2046">
      <w:r w:rsidRPr="00DE723C">
        <w:rPr>
          <w:sz w:val="16"/>
        </w:rPr>
        <w:t xml:space="preserve">Since the RFS may also affect the propensity for domestic refiners to export gasoline, diesel, and biofuels, it is important that the EPA assess the likely impacts of changing export patterns both domestically and abroad. As numerous national security experts and U.S. Presidents have observed over the course of decades, </w:t>
      </w:r>
      <w:r w:rsidRPr="00DE723C">
        <w:rPr>
          <w:rStyle w:val="StyleUnderline"/>
        </w:rPr>
        <w:t xml:space="preserve">there are significant </w:t>
      </w:r>
      <w:r w:rsidRPr="00DE723C">
        <w:rPr>
          <w:rStyle w:val="Emphasis"/>
        </w:rPr>
        <w:t>national security risks</w:t>
      </w:r>
      <w:r w:rsidRPr="00DE723C">
        <w:rPr>
          <w:rStyle w:val="StyleUnderline"/>
        </w:rPr>
        <w:t xml:space="preserve"> associated with greater </w:t>
      </w:r>
      <w:r w:rsidRPr="00DE723C">
        <w:rPr>
          <w:rStyle w:val="Emphasis"/>
        </w:rPr>
        <w:t>oil imports.</w:t>
      </w:r>
      <w:r w:rsidRPr="00DE723C">
        <w:rPr>
          <w:sz w:val="16"/>
        </w:rPr>
        <w:t xml:space="preserve"> </w:t>
      </w:r>
      <w:r w:rsidRPr="00DE723C">
        <w:rPr>
          <w:rStyle w:val="StyleUnderline"/>
        </w:rPr>
        <w:t>Reliance on unfriendly or dangerous regimes threatens the sustainability of many foreign policy and national security objectives</w:t>
      </w:r>
      <w:r w:rsidRPr="00DE723C">
        <w:rPr>
          <w:sz w:val="16"/>
        </w:rPr>
        <w:t xml:space="preserve">. Given these costs, </w:t>
      </w:r>
      <w:r w:rsidRPr="00DE723C">
        <w:rPr>
          <w:rStyle w:val="StyleUnderline"/>
        </w:rPr>
        <w:t>the EPA stands to benefit from addressing these harmful national security implications for U.S. refiners. </w:t>
      </w:r>
    </w:p>
    <w:p w14:paraId="29663B7D" w14:textId="77777777" w:rsidR="000A2046" w:rsidRDefault="000A2046" w:rsidP="000A2046"/>
    <w:p w14:paraId="5204F33D" w14:textId="77777777" w:rsidR="000A2046" w:rsidRPr="00BA3304" w:rsidRDefault="000A2046" w:rsidP="000A2046">
      <w:pPr>
        <w:pStyle w:val="Heading4"/>
      </w:pPr>
      <w:r>
        <w:t xml:space="preserve">Infrastructure doesn’t exist --- blend wall insurmountable </w:t>
      </w:r>
    </w:p>
    <w:p w14:paraId="22F45A48" w14:textId="77777777" w:rsidR="000A2046" w:rsidRDefault="000A2046" w:rsidP="000A2046">
      <w:r w:rsidRPr="000855B3">
        <w:rPr>
          <w:b/>
        </w:rPr>
        <w:t>Lewis 16</w:t>
      </w:r>
      <w:r>
        <w:t xml:space="preserve"> [Mario Lewis Jr., Senior Fellow at the Competitive Enterprise Institute, Competitive Enterprise Institute, During the 106</w:t>
      </w:r>
      <w:r w:rsidRPr="000855B3">
        <w:rPr>
          <w:vertAlign w:val="superscript"/>
        </w:rPr>
        <w:t>th</w:t>
      </w:r>
      <w:r>
        <w:t xml:space="preserve"> Congress, served aas Staff Consultant to the House Foreign Affairs Subcommittee on International Economic Policy and Trade, a Special Assistant at the State Department Bureau of Inter-American Affairs and Bureau of International Organization Affairs, Visiting Assistant Professor of Political Science at Claremont McKenna College, Ph.D. in Government from Harvard University and a B.A. in Political Science from Claremont McKenna College, “Drain the Swamp: Sunset the Renewable Fuel Standard,” November 30, 2016, https://cei.org/blog/drain-swamp-sunset-renewable-fuel-standard]</w:t>
      </w:r>
    </w:p>
    <w:p w14:paraId="13383DF2" w14:textId="77777777" w:rsidR="000A2046" w:rsidRPr="00CF6438" w:rsidRDefault="000A2046" w:rsidP="000A2046"/>
    <w:p w14:paraId="6FAD32D2" w14:textId="77777777" w:rsidR="000A2046" w:rsidRPr="00CF6438" w:rsidRDefault="000A2046" w:rsidP="000A2046">
      <w:pPr>
        <w:rPr>
          <w:sz w:val="16"/>
        </w:rPr>
      </w:pPr>
      <w:r w:rsidRPr="00CF6438">
        <w:rPr>
          <w:sz w:val="16"/>
        </w:rPr>
        <w:t>How does the RFS limit competition? At a House Energy &amp; Commerce Committee hearing in June, Rep. Adam Kinzinger of Illinois asked Janet McCabe, the Environmental Protection Agency official who administers the RFS, why EPA proposed 2 billion gallons as the biodiesel target for 2017 when the biodiesel industry says it can produce much more.</w:t>
      </w:r>
    </w:p>
    <w:p w14:paraId="62838E2F" w14:textId="77777777" w:rsidR="000A2046" w:rsidRPr="00CF6438" w:rsidRDefault="000A2046" w:rsidP="000A2046">
      <w:pPr>
        <w:rPr>
          <w:sz w:val="16"/>
        </w:rPr>
      </w:pPr>
      <w:r w:rsidRPr="00CF6438">
        <w:rPr>
          <w:sz w:val="16"/>
        </w:rPr>
        <w:t>McCabe explained (hearing transcript, p. 71) that biodiesel is one of several fuels that qualify as an “advanced biofuel” in the RFS program. So a question EPA wrestles with is “how much of that advanced category should biodiesel basically get a guarantee on?” She continued: “. . . we believe that it is important to have competition and choice and opportunity for a variety of fuels to compete.” She noted the target is not a cap on how much biodiesel producers can offer for sale. Rather, it is a cap on how much refiners are obligated to buy and blend. Capping that obligation, she said, “leaves room” for other fuels to compete.</w:t>
      </w:r>
    </w:p>
    <w:p w14:paraId="6BF2907D" w14:textId="77777777" w:rsidR="000A2046" w:rsidRPr="00CF6438" w:rsidRDefault="000A2046" w:rsidP="000A2046">
      <w:pPr>
        <w:rPr>
          <w:sz w:val="16"/>
        </w:rPr>
      </w:pPr>
      <w:r w:rsidRPr="00CF6438">
        <w:rPr>
          <w:sz w:val="16"/>
        </w:rPr>
        <w:t xml:space="preserve">Think about what her explanation implies. </w:t>
      </w:r>
      <w:r w:rsidRPr="00CF6438">
        <w:rPr>
          <w:rStyle w:val="StyleUnderline"/>
        </w:rPr>
        <w:t>If the quota for biodiesel leaves less room for other fuels to compete within the advanced biofuel category</w:t>
      </w:r>
      <w:r w:rsidRPr="00CF6438">
        <w:rPr>
          <w:sz w:val="16"/>
        </w:rPr>
        <w:t>, then the RFS as a whole leaves less room for choice and competition in the total motor fuel market. Every gallon of renewable fuel which the RFS guarantees for sale restricts overall market competition and choice by the same amount.</w:t>
      </w:r>
    </w:p>
    <w:p w14:paraId="539E0F6F" w14:textId="77777777" w:rsidR="000A2046" w:rsidRPr="00CF6438" w:rsidRDefault="000A2046" w:rsidP="000A2046">
      <w:pPr>
        <w:rPr>
          <w:sz w:val="16"/>
        </w:rPr>
      </w:pPr>
      <w:r w:rsidRPr="00CF6438">
        <w:rPr>
          <w:sz w:val="16"/>
        </w:rPr>
        <w:t>Consider the statutory goal of the RFS—</w:t>
      </w:r>
      <w:r w:rsidRPr="00CF6438">
        <w:rPr>
          <w:rStyle w:val="StyleUnderline"/>
        </w:rPr>
        <w:t>squeeze 36 billion gallons of renewable fuel into the marketplace by 2022</w:t>
      </w:r>
      <w:r w:rsidRPr="00CF6438">
        <w:rPr>
          <w:sz w:val="16"/>
        </w:rPr>
        <w:t xml:space="preserve">, with up to 35 billion gallons blended with gasoline for passenger vehicles. </w:t>
      </w:r>
      <w:r w:rsidRPr="00CF6438">
        <w:rPr>
          <w:rStyle w:val="StyleUnderline"/>
        </w:rPr>
        <w:t>That target won’t be met and becomes increasingly unrealistic each year</w:t>
      </w:r>
      <w:r w:rsidRPr="00CF6438">
        <w:rPr>
          <w:sz w:val="16"/>
        </w:rPr>
        <w:t>. But imagine it could and will be done. Thirty-five billion gallons is more than one-quarter of the projected size of the total gasoline market in 2022 (see Figure 1 of this testimony). The ultimate aim of the RFS is to deny fossil fuels the opportunity to compete for one out every four gallons of motor fuel households buy.</w:t>
      </w:r>
    </w:p>
    <w:p w14:paraId="71C2F142" w14:textId="77777777" w:rsidR="000A2046" w:rsidRPr="00CF6438" w:rsidRDefault="000A2046" w:rsidP="000A2046">
      <w:pPr>
        <w:rPr>
          <w:sz w:val="16"/>
        </w:rPr>
      </w:pPr>
      <w:r w:rsidRPr="00CF6438">
        <w:rPr>
          <w:sz w:val="16"/>
        </w:rPr>
        <w:t>Ask yourself: Would your company thrive or even survive if Congress required you to cede one quarter of the market to your competitors? What would you think of a World Series in which one team automatically wins one of the first four games? Or a Super Bowl in which only one team is allowed to go on offense in the first quarter?</w:t>
      </w:r>
    </w:p>
    <w:p w14:paraId="5EAE6C4F" w14:textId="77777777" w:rsidR="000A2046" w:rsidRPr="00CF6438" w:rsidRDefault="000A2046" w:rsidP="000A2046">
      <w:pPr>
        <w:rPr>
          <w:sz w:val="16"/>
        </w:rPr>
      </w:pPr>
      <w:r w:rsidRPr="00CF6438">
        <w:rPr>
          <w:sz w:val="16"/>
        </w:rPr>
        <w:t xml:space="preserve">This year, </w:t>
      </w:r>
      <w:r w:rsidRPr="00CF6438">
        <w:rPr>
          <w:rStyle w:val="StyleUnderline"/>
        </w:rPr>
        <w:t xml:space="preserve">EPA proposes to </w:t>
      </w:r>
      <w:r w:rsidRPr="00CF6438">
        <w:rPr>
          <w:rStyle w:val="Emphasis"/>
        </w:rPr>
        <w:t>lower the statutory RFS goals</w:t>
      </w:r>
      <w:r w:rsidRPr="00CF6438">
        <w:rPr>
          <w:rStyle w:val="StyleUnderline"/>
        </w:rPr>
        <w:t xml:space="preserve"> in light of the blend wall</w:t>
      </w:r>
      <w:r w:rsidRPr="00CF6438">
        <w:rPr>
          <w:sz w:val="16"/>
        </w:rPr>
        <w:t xml:space="preserve">, </w:t>
      </w:r>
      <w:r w:rsidRPr="00CF6438">
        <w:rPr>
          <w:rStyle w:val="StyleUnderline"/>
        </w:rPr>
        <w:t>a set of market constraints that effectively limits the quantity of ethanol sold to less than 10</w:t>
      </w:r>
      <w:r w:rsidRPr="00CF6438">
        <w:rPr>
          <w:sz w:val="16"/>
        </w:rPr>
        <w:t xml:space="preserve"> </w:t>
      </w:r>
      <w:r w:rsidRPr="00CF6438">
        <w:rPr>
          <w:rStyle w:val="StyleUnderline"/>
        </w:rPr>
        <w:t>percent of the gasoline market</w:t>
      </w:r>
      <w:r w:rsidRPr="00CF6438">
        <w:rPr>
          <w:sz w:val="16"/>
        </w:rPr>
        <w:t xml:space="preserve">. </w:t>
      </w:r>
      <w:r w:rsidRPr="00CF6438">
        <w:rPr>
          <w:rStyle w:val="StyleUnderline"/>
        </w:rPr>
        <w:t>EPA does want to force the market beyond the blend wall</w:t>
      </w:r>
      <w:r w:rsidRPr="00CF6438">
        <w:rPr>
          <w:sz w:val="16"/>
        </w:rPr>
        <w:t>, but not as much as the corn ethanol lobby demands. A group of senators led by Charles Grassley (R-Iowa) and Amy Klobuchar (D-Minn.) claim the EPA may not consider the blend wall when determining refiners’ annual requirements, known as Renewable Volume Obligations (RVOs). Specifically, they contend that “lack of distribution infrastructure was explicitly rejected by Congress as a reason to grant a waiver [from statutory goals] in 2005.”</w:t>
      </w:r>
    </w:p>
    <w:p w14:paraId="647DEBF0" w14:textId="77777777" w:rsidR="000A2046" w:rsidRPr="00CF6438" w:rsidRDefault="000A2046" w:rsidP="000A2046">
      <w:pPr>
        <w:rPr>
          <w:sz w:val="16"/>
        </w:rPr>
      </w:pPr>
      <w:r w:rsidRPr="00CF6438">
        <w:rPr>
          <w:sz w:val="16"/>
        </w:rPr>
        <w:t xml:space="preserve">The Senators don’t provide a source for their statutory interpretation. Yet even if correct, their claim is irrelevant. The blend wall had no bearing on the RFS as created in 2005. </w:t>
      </w:r>
      <w:r w:rsidRPr="00CF6438">
        <w:rPr>
          <w:rStyle w:val="StyleUnderline"/>
        </w:rPr>
        <w:t>The original RFS annual blending targets maxed out at 7.5 billion gallons</w:t>
      </w:r>
      <w:r w:rsidRPr="00CF6438">
        <w:rPr>
          <w:sz w:val="16"/>
        </w:rPr>
        <w:t xml:space="preserve"> in 2012. </w:t>
      </w:r>
      <w:r w:rsidRPr="00CF6438">
        <w:rPr>
          <w:rStyle w:val="StyleUnderline"/>
        </w:rPr>
        <w:t>That is only about half the quantity of ethanol U.S. markets can absorb as E10</w:t>
      </w:r>
      <w:r w:rsidRPr="00CF6438">
        <w:rPr>
          <w:sz w:val="16"/>
        </w:rPr>
        <w:t>—gasoline blended with 10 percent ethanol. Under the 2005 RFS, there was simply no prospect of biofuel production running up against the E10 blend wall.</w:t>
      </w:r>
    </w:p>
    <w:p w14:paraId="4DD13CD7" w14:textId="77777777" w:rsidR="000A2046" w:rsidRPr="00CF6438" w:rsidRDefault="000A2046" w:rsidP="000A2046">
      <w:pPr>
        <w:rPr>
          <w:sz w:val="16"/>
        </w:rPr>
      </w:pPr>
      <w:r w:rsidRPr="00CF6438">
        <w:rPr>
          <w:sz w:val="16"/>
        </w:rPr>
        <w:t>Biofuel lobbyists often claim refiners have “obligations” to finance the blender pumps and storage tanks that supposedly would enable them to meet the RFS program’s statutory targets. But where in either the 2005 Energy Policy Act, which the created the RFS, or the 2007 Energy Independence and Security Act, which expanded the program, is such an obligation discussed or mentioned?</w:t>
      </w:r>
    </w:p>
    <w:p w14:paraId="6F17D819" w14:textId="77777777" w:rsidR="000A2046" w:rsidRPr="00CF6438" w:rsidRDefault="000A2046" w:rsidP="000A2046">
      <w:pPr>
        <w:rPr>
          <w:sz w:val="16"/>
        </w:rPr>
      </w:pPr>
      <w:r w:rsidRPr="00CF6438">
        <w:rPr>
          <w:sz w:val="16"/>
        </w:rPr>
        <w:t>Biofuel interests have never cited any such provision because it does not exist. Apparently, they want us to believe that if Congress willed the end, it must have willed the means. But sausage-making—writing and passing laws—is not an exercise in abstract logic. Laws embody tradeoffs and compromises and rarely give the affected interests everything they want. Congress considered several bills with provisions requiring refiners to install E85 infrastructure at their affiliated stations. None of those provisions actually made it into the law.</w:t>
      </w:r>
    </w:p>
    <w:p w14:paraId="00CA28AD" w14:textId="77777777" w:rsidR="000A2046" w:rsidRPr="00CF6438" w:rsidRDefault="000A2046" w:rsidP="000A2046">
      <w:pPr>
        <w:rPr>
          <w:sz w:val="16"/>
        </w:rPr>
      </w:pPr>
      <w:r w:rsidRPr="00CF6438">
        <w:rPr>
          <w:rStyle w:val="StyleUnderline"/>
        </w:rPr>
        <w:t>The proximate cause of the blend wall is the incompatibility of high ethanol blends with most retail fuel infrastructure and vehicles on the road.</w:t>
      </w:r>
      <w:r w:rsidRPr="00CF6438">
        <w:rPr>
          <w:sz w:val="16"/>
        </w:rPr>
        <w:t xml:space="preserve"> </w:t>
      </w:r>
      <w:r w:rsidRPr="00CF6438">
        <w:rPr>
          <w:rStyle w:val="StyleUnderline"/>
        </w:rPr>
        <w:t>The vast majority of service stations are small businesses with thin profit margin</w:t>
      </w:r>
      <w:r w:rsidRPr="00CF6438">
        <w:rPr>
          <w:sz w:val="16"/>
        </w:rPr>
        <w:t xml:space="preserve">s. </w:t>
      </w:r>
      <w:r w:rsidRPr="00CF6438">
        <w:rPr>
          <w:rStyle w:val="StyleUnderline"/>
        </w:rPr>
        <w:t>Installing an E15 or E85 dispenser with a dedicated storage tank can cost up to $200,000</w:t>
      </w:r>
      <w:r w:rsidRPr="00CF6438">
        <w:rPr>
          <w:sz w:val="16"/>
        </w:rPr>
        <w:t xml:space="preserve">. Although EPA approved the use of E15 for 2001 and newer models, </w:t>
      </w:r>
      <w:r w:rsidRPr="00CF6438">
        <w:rPr>
          <w:rStyle w:val="StyleUnderline"/>
        </w:rPr>
        <w:t>most owners’ manuals and warranties for vehicles manufactured before 2015 caution against using E15</w:t>
      </w:r>
      <w:r w:rsidRPr="00CF6438">
        <w:rPr>
          <w:sz w:val="16"/>
        </w:rPr>
        <w:t xml:space="preserve">. </w:t>
      </w:r>
      <w:r w:rsidRPr="00CF6438">
        <w:rPr>
          <w:rStyle w:val="StyleUnderline"/>
        </w:rPr>
        <w:t>Biofuel lobbyists yack a lot about those barriers and demand refiners “invest” in biofuel infrastructure to overcome them. However, they ignore the root cause of the blend wall: crummy fuel economy</w:t>
      </w:r>
      <w:r w:rsidRPr="00CF6438">
        <w:rPr>
          <w:sz w:val="16"/>
        </w:rPr>
        <w:t>.</w:t>
      </w:r>
    </w:p>
    <w:p w14:paraId="66873668" w14:textId="77777777" w:rsidR="000A2046" w:rsidRDefault="000A2046" w:rsidP="000A2046">
      <w:pPr>
        <w:rPr>
          <w:rStyle w:val="StyleUnderline"/>
        </w:rPr>
      </w:pPr>
      <w:r w:rsidRPr="00CF6438">
        <w:rPr>
          <w:sz w:val="16"/>
        </w:rPr>
        <w:t xml:space="preserve">Although ethanol is cheaper by the gallon than gasoline, it has one third less energy. At today’s relative prices, the typical motorist, depending on the size of the vehicle, would have to spend $50-$300 more each year to fill up with E85 instead of regulatory gasoline. In recent years the annual price penalty has been as big as $1,450. </w:t>
      </w:r>
      <w:r w:rsidRPr="00CF6438">
        <w:rPr>
          <w:rStyle w:val="StyleUnderline"/>
        </w:rPr>
        <w:t xml:space="preserve">If high-ethanol blends actually saved consumers money, </w:t>
      </w:r>
      <w:r w:rsidRPr="00CF6438">
        <w:rPr>
          <w:rStyle w:val="Emphasis"/>
        </w:rPr>
        <w:t>they would demand it</w:t>
      </w:r>
      <w:r w:rsidRPr="00CF6438">
        <w:rPr>
          <w:rStyle w:val="StyleUnderline"/>
        </w:rPr>
        <w:t xml:space="preserve">, and the </w:t>
      </w:r>
      <w:r w:rsidRPr="00CF6438">
        <w:rPr>
          <w:rStyle w:val="Emphasis"/>
        </w:rPr>
        <w:t>ethanol industry</w:t>
      </w:r>
      <w:r w:rsidRPr="00CF6438">
        <w:rPr>
          <w:rStyle w:val="StyleUnderline"/>
        </w:rPr>
        <w:t xml:space="preserve"> itself would </w:t>
      </w:r>
      <w:r w:rsidRPr="00CF6438">
        <w:rPr>
          <w:rStyle w:val="Emphasis"/>
        </w:rPr>
        <w:t>invest in the blender pumps and storage tanks required</w:t>
      </w:r>
      <w:r w:rsidRPr="00CF6438">
        <w:rPr>
          <w:rStyle w:val="StyleUnderline"/>
        </w:rPr>
        <w:t xml:space="preserve"> to serve that market. Why don’t they?</w:t>
      </w:r>
    </w:p>
    <w:p w14:paraId="6C3F3182" w14:textId="77777777" w:rsidR="000A2046" w:rsidRPr="00CF6438" w:rsidRDefault="000A2046" w:rsidP="000A2046">
      <w:pPr>
        <w:rPr>
          <w:sz w:val="16"/>
        </w:rPr>
      </w:pPr>
      <w:r w:rsidRPr="00CF6438">
        <w:rPr>
          <w:sz w:val="16"/>
        </w:rPr>
        <w:t xml:space="preserve">RFS defenders claim it’s because Big Oil uses its “market power” to prevent retail outlets from offering high-ethanol blends. Rubbish. </w:t>
      </w:r>
      <w:r w:rsidRPr="00CF6438">
        <w:rPr>
          <w:rStyle w:val="StyleUnderline"/>
        </w:rPr>
        <w:t>More than 95 percent of gas stations are independent businesses, and more than 50 percent are unbranded single station operators</w:t>
      </w:r>
      <w:r w:rsidRPr="00CF6438">
        <w:rPr>
          <w:sz w:val="16"/>
        </w:rPr>
        <w:t xml:space="preserve">. </w:t>
      </w:r>
      <w:r w:rsidRPr="00CF6438">
        <w:rPr>
          <w:rStyle w:val="StyleUnderline"/>
        </w:rPr>
        <w:t>A franchise agreement may require the service station to offer premium, regular, and mid-grade gasoline, so if the station has only three pumps, none will be available to provide E15 or E85</w:t>
      </w:r>
      <w:r w:rsidRPr="00CF6438">
        <w:rPr>
          <w:sz w:val="16"/>
        </w:rPr>
        <w:t>. But that is not an abuse of market power. It simply means that infrastructure is not free.</w:t>
      </w:r>
    </w:p>
    <w:p w14:paraId="4F5B4BF3" w14:textId="77777777" w:rsidR="000A2046" w:rsidRDefault="000A2046" w:rsidP="000A2046">
      <w:r w:rsidRPr="00CF6438">
        <w:rPr>
          <w:sz w:val="16"/>
        </w:rPr>
        <w:t xml:space="preserve">Think about it this way. When you take the kids to McDonald’s, you expect the local franchise to carry all the standard items on the McDonald’s menu. That’s the same kind of reliable, predictable service oil companies require their franchisees to offer customers. With this critical difference. McDonald’s does not allow franchisees to sell Burger King Whoppers even if they do so at their own expense. In contrast, branded service stations are free to offer products in addition to the standard fare if they want to and can raise the requisite capital. So far, however, </w:t>
      </w:r>
      <w:r w:rsidRPr="00CF6438">
        <w:rPr>
          <w:rStyle w:val="StyleUnderline"/>
        </w:rPr>
        <w:t>the biofuel lobby has shown little interest in putting its own skin in the game</w:t>
      </w:r>
      <w:r w:rsidRPr="00CF6438">
        <w:rPr>
          <w:sz w:val="16"/>
        </w:rPr>
        <w:t>.</w:t>
      </w:r>
    </w:p>
    <w:p w14:paraId="7C7D8FB3" w14:textId="77777777" w:rsidR="000A2046" w:rsidRPr="00CF6438" w:rsidRDefault="000A2046" w:rsidP="000A2046"/>
    <w:p w14:paraId="77FED1D7" w14:textId="77777777" w:rsidR="000A2046" w:rsidRDefault="000A2046" w:rsidP="000A2046">
      <w:pPr>
        <w:pStyle w:val="Heading3"/>
      </w:pPr>
      <w:r>
        <w:t>2nc links – cellulsic ethanol</w:t>
      </w:r>
    </w:p>
    <w:p w14:paraId="05C52337" w14:textId="77777777" w:rsidR="000A2046" w:rsidRDefault="000A2046" w:rsidP="000A2046">
      <w:pPr>
        <w:pStyle w:val="Heading4"/>
      </w:pPr>
      <w:r>
        <w:t>Cellulosic and advanced biofuels aren’t cost-competitive --- massive costs passed onto the oil industry</w:t>
      </w:r>
    </w:p>
    <w:p w14:paraId="76E49D10" w14:textId="77777777" w:rsidR="000A2046" w:rsidRDefault="000A2046" w:rsidP="000A2046">
      <w:r w:rsidRPr="00CF6438">
        <w:rPr>
          <w:b/>
        </w:rPr>
        <w:t>Lewis 16</w:t>
      </w:r>
      <w:r>
        <w:t xml:space="preserve"> [Mario Lewis Jr., Senior Fellow at the Competitive Enterprise Institute, Competitive Enterprise Institute, During the 106</w:t>
      </w:r>
      <w:r w:rsidRPr="000855B3">
        <w:rPr>
          <w:vertAlign w:val="superscript"/>
        </w:rPr>
        <w:t>th</w:t>
      </w:r>
      <w:r>
        <w:t xml:space="preserve"> Congress, served aas Staff Consultant to the House Foreign Affairs Subcommittee on International Economic Policy and Trade, a Special Assistant at the State Department Bureau of Inter-American Affairs and Bureau of International Organization Affairs, Visiting Assistant Professor of Political Science at Claremont McKenna College, Ph.D. in Government from Harvard University and a B.A. in Political Science from Claremont McKenna College, “Federal Biofuel Programs Headed for Failure,” November 28, 2016, https://cei.org/blog/federal-biofuel-programs-headed-failure]</w:t>
      </w:r>
    </w:p>
    <w:p w14:paraId="3B6A75D5" w14:textId="77777777" w:rsidR="000A2046" w:rsidRPr="00CF6438" w:rsidRDefault="000A2046" w:rsidP="000A2046"/>
    <w:p w14:paraId="7E375281" w14:textId="77777777" w:rsidR="000A2046" w:rsidRPr="00AD1761" w:rsidRDefault="000A2046" w:rsidP="000A2046">
      <w:pPr>
        <w:rPr>
          <w:sz w:val="16"/>
        </w:rPr>
      </w:pPr>
      <w:r w:rsidRPr="00AD1761">
        <w:rPr>
          <w:sz w:val="16"/>
        </w:rPr>
        <w:t>The two reports are obviously linked. Under the RFS program as amended by the 2007 Energy Independence and Security Act, a renewable fuel qualifies as “advanced” if it has a greenhouse gas intensity at least 50 percent lower than gasoline. So if advanced biofuels are unlikely to be produced in the expected quantities, the RFS program is unlikely to meet its greenhouse gas reduction targets.</w:t>
      </w:r>
    </w:p>
    <w:p w14:paraId="2B650ECF" w14:textId="77777777" w:rsidR="000A2046" w:rsidRPr="00AD1761" w:rsidRDefault="000A2046" w:rsidP="000A2046">
      <w:pPr>
        <w:rPr>
          <w:sz w:val="16"/>
        </w:rPr>
      </w:pPr>
      <w:r w:rsidRPr="00AD1761">
        <w:rPr>
          <w:sz w:val="16"/>
        </w:rPr>
        <w:t xml:space="preserve">That big picture is well known, so GAO’s conclusions come as no surprise. Nonetheless, the reports usefully confirm why the RFS is not working as intended. There are two main reasons: the </w:t>
      </w:r>
      <w:r w:rsidRPr="00AD1761">
        <w:rPr>
          <w:rStyle w:val="StyleUnderline"/>
        </w:rPr>
        <w:t>high cost of producing advanced biofuels relative to corn ethanol and gasoline, and the incompatibility of high-ethanol blends with most vehicles and retail</w:t>
      </w:r>
      <w:r w:rsidRPr="00AD1761">
        <w:rPr>
          <w:sz w:val="16"/>
        </w:rPr>
        <w:t xml:space="preserve"> </w:t>
      </w:r>
      <w:r w:rsidRPr="00AD1761">
        <w:rPr>
          <w:rStyle w:val="StyleUnderline"/>
        </w:rPr>
        <w:t>fueling infrastructure, which creates a “blend wall” limiting the amount of ethanol that can actually be sold at about 10 percent of the motor fuel supply</w:t>
      </w:r>
      <w:r w:rsidRPr="00AD1761">
        <w:rPr>
          <w:sz w:val="16"/>
        </w:rPr>
        <w:t xml:space="preserve">. GAO also commendably acknowledges </w:t>
      </w:r>
      <w:r w:rsidRPr="00AD1761">
        <w:rPr>
          <w:rStyle w:val="Emphasis"/>
        </w:rPr>
        <w:t>the blend wall’s root cause</w:t>
      </w:r>
      <w:r w:rsidRPr="00AD1761">
        <w:rPr>
          <w:sz w:val="16"/>
        </w:rPr>
        <w:t xml:space="preserve">: </w:t>
      </w:r>
      <w:r w:rsidRPr="00AD1761">
        <w:rPr>
          <w:rStyle w:val="Emphasis"/>
        </w:rPr>
        <w:t>ethanol’s inferior fuel economy and the associated lack of consumer demand for high-ethanol blends</w:t>
      </w:r>
      <w:r w:rsidRPr="00AD1761">
        <w:rPr>
          <w:sz w:val="16"/>
        </w:rPr>
        <w:t>.</w:t>
      </w:r>
    </w:p>
    <w:p w14:paraId="5EF5DD0F" w14:textId="77777777" w:rsidR="000A2046" w:rsidRPr="00AD1761" w:rsidRDefault="000A2046" w:rsidP="000A2046">
      <w:pPr>
        <w:rPr>
          <w:sz w:val="16"/>
        </w:rPr>
      </w:pPr>
      <w:r w:rsidRPr="00AD1761">
        <w:rPr>
          <w:sz w:val="16"/>
        </w:rPr>
        <w:t>Some pertinent excerpts from the GAO-17-94 report:</w:t>
      </w:r>
    </w:p>
    <w:p w14:paraId="192E7BB1" w14:textId="77777777" w:rsidR="000A2046" w:rsidRPr="00AD1761" w:rsidRDefault="000A2046" w:rsidP="000A2046">
      <w:pPr>
        <w:rPr>
          <w:sz w:val="16"/>
        </w:rPr>
      </w:pPr>
      <w:r w:rsidRPr="00987251">
        <w:rPr>
          <w:rStyle w:val="StyleUnderline"/>
        </w:rPr>
        <w:t>It is unlikely that the goals of the RFS</w:t>
      </w:r>
      <w:r w:rsidRPr="00AD1761">
        <w:rPr>
          <w:sz w:val="16"/>
        </w:rPr>
        <w:t>—to reduce greenhouse gas emissions and expand the nation’s renewable fuels sector—</w:t>
      </w:r>
      <w:r w:rsidRPr="00987251">
        <w:rPr>
          <w:rStyle w:val="StyleUnderline"/>
        </w:rPr>
        <w:t>will be met as envisioned because there is limited</w:t>
      </w:r>
      <w:r w:rsidRPr="00AD1761">
        <w:rPr>
          <w:sz w:val="16"/>
        </w:rPr>
        <w:t xml:space="preserve"> </w:t>
      </w:r>
      <w:r w:rsidRPr="00987251">
        <w:rPr>
          <w:rStyle w:val="StyleUnderline"/>
        </w:rPr>
        <w:t xml:space="preserve">production of advanced biofuels to be blended into domestic transportation fuels and </w:t>
      </w:r>
      <w:r w:rsidRPr="00987251">
        <w:rPr>
          <w:rStyle w:val="Emphasis"/>
        </w:rPr>
        <w:t>limited potential for expanded production</w:t>
      </w:r>
      <w:r w:rsidRPr="00AD1761">
        <w:rPr>
          <w:sz w:val="16"/>
        </w:rPr>
        <w:t xml:space="preserve"> by 2022. As we report in GAO-17-108, advanced biofuels are technologically well understood, but current production is far below the volume needed to meet the statutory targets for these fuels. . . .</w:t>
      </w:r>
    </w:p>
    <w:p w14:paraId="274BF6B7" w14:textId="77777777" w:rsidR="000A2046" w:rsidRDefault="000A2046" w:rsidP="000A2046">
      <w:pPr>
        <w:rPr>
          <w:rStyle w:val="StyleUnderline"/>
        </w:rPr>
      </w:pPr>
      <w:r w:rsidRPr="00AD1761">
        <w:rPr>
          <w:rStyle w:val="StyleUnderline"/>
        </w:rPr>
        <w:t xml:space="preserve">The shortfall of </w:t>
      </w:r>
      <w:r w:rsidRPr="00AD1761">
        <w:rPr>
          <w:rStyle w:val="Emphasis"/>
        </w:rPr>
        <w:t>advanced biofuels</w:t>
      </w:r>
      <w:r w:rsidRPr="00AD1761">
        <w:rPr>
          <w:sz w:val="16"/>
        </w:rPr>
        <w:t xml:space="preserve"> </w:t>
      </w:r>
      <w:r w:rsidRPr="00AD1761">
        <w:rPr>
          <w:rStyle w:val="StyleUnderline"/>
        </w:rPr>
        <w:t xml:space="preserve">is the result of </w:t>
      </w:r>
      <w:r w:rsidRPr="00AD1761">
        <w:rPr>
          <w:rStyle w:val="Emphasis"/>
        </w:rPr>
        <w:t>high production costs</w:t>
      </w:r>
      <w:r w:rsidRPr="00AD1761">
        <w:rPr>
          <w:sz w:val="16"/>
        </w:rPr>
        <w:t xml:space="preserve">, despite years of federal and private research and development efforts. </w:t>
      </w:r>
      <w:r w:rsidRPr="00AD1761">
        <w:rPr>
          <w:rStyle w:val="StyleUnderline"/>
        </w:rPr>
        <w:t>The RFS was designed</w:t>
      </w:r>
      <w:r w:rsidRPr="00AD1761">
        <w:rPr>
          <w:sz w:val="16"/>
        </w:rPr>
        <w:t xml:space="preserve"> to </w:t>
      </w:r>
      <w:r w:rsidRPr="00AD1761">
        <w:rPr>
          <w:rStyle w:val="StyleUnderline"/>
        </w:rPr>
        <w:t>bring about reductions in g</w:t>
      </w:r>
      <w:r w:rsidRPr="00AD1761">
        <w:rPr>
          <w:sz w:val="16"/>
        </w:rPr>
        <w:t>reen</w:t>
      </w:r>
      <w:r w:rsidRPr="00AD1761">
        <w:rPr>
          <w:rStyle w:val="StyleUnderline"/>
        </w:rPr>
        <w:t>h</w:t>
      </w:r>
      <w:r w:rsidRPr="00AD1761">
        <w:rPr>
          <w:sz w:val="16"/>
        </w:rPr>
        <w:t xml:space="preserve">ouse </w:t>
      </w:r>
      <w:r w:rsidRPr="00AD1761">
        <w:rPr>
          <w:rStyle w:val="StyleUnderline"/>
        </w:rPr>
        <w:t>g</w:t>
      </w:r>
      <w:r w:rsidRPr="00AD1761">
        <w:rPr>
          <w:sz w:val="16"/>
        </w:rPr>
        <w:t xml:space="preserve">as </w:t>
      </w:r>
      <w:r w:rsidRPr="00AD1761">
        <w:rPr>
          <w:rStyle w:val="StyleUnderline"/>
        </w:rPr>
        <w:t>emissions by blending targeted volumes of advanced and</w:t>
      </w:r>
      <w:r w:rsidRPr="00AD1761">
        <w:rPr>
          <w:sz w:val="16"/>
        </w:rPr>
        <w:t xml:space="preserve">, in particular, </w:t>
      </w:r>
      <w:r w:rsidRPr="00AD1761">
        <w:rPr>
          <w:rStyle w:val="Emphasis"/>
        </w:rPr>
        <w:t>cellulosic</w:t>
      </w:r>
      <w:r w:rsidRPr="00AD1761">
        <w:rPr>
          <w:sz w:val="16"/>
        </w:rPr>
        <w:t xml:space="preserve">, </w:t>
      </w:r>
      <w:r w:rsidRPr="00AD1761">
        <w:rPr>
          <w:rStyle w:val="Emphasis"/>
        </w:rPr>
        <w:t>biofuels</w:t>
      </w:r>
      <w:r w:rsidRPr="00AD1761">
        <w:rPr>
          <w:sz w:val="16"/>
        </w:rPr>
        <w:t xml:space="preserve">, because those fuels achieve greater greenhouse gas reductions than conventional corn-starch ethanol and petroleum-based fuel. However, because </w:t>
      </w:r>
      <w:r w:rsidRPr="00AD1761">
        <w:rPr>
          <w:rStyle w:val="StyleUnderline"/>
        </w:rPr>
        <w:t>advanced</w:t>
      </w:r>
      <w:r w:rsidRPr="00AD1761">
        <w:rPr>
          <w:sz w:val="16"/>
        </w:rPr>
        <w:t xml:space="preserve"> </w:t>
      </w:r>
      <w:r w:rsidRPr="00AD1761">
        <w:rPr>
          <w:rStyle w:val="StyleUnderline"/>
        </w:rPr>
        <w:t>biofuel production is not meeting the RFS’s</w:t>
      </w:r>
      <w:r w:rsidRPr="00AD1761">
        <w:rPr>
          <w:sz w:val="16"/>
        </w:rPr>
        <w:t xml:space="preserve"> targets, the RFS is limited in its ability to meet its greenhouse gas reduction goals as envisioned. According to several experts we interviewed, the investments and development required to make these fuels more cost-effective, even in the longer run, are </w:t>
      </w:r>
      <w:r w:rsidRPr="00AD1761">
        <w:rPr>
          <w:rStyle w:val="StyleUnderline"/>
        </w:rPr>
        <w:t>unlikely in the current investment climate</w:t>
      </w:r>
      <w:r w:rsidRPr="00AD1761">
        <w:rPr>
          <w:sz w:val="16"/>
        </w:rPr>
        <w:t xml:space="preserve">, in part </w:t>
      </w:r>
      <w:r w:rsidRPr="00AD1761">
        <w:rPr>
          <w:rStyle w:val="StyleUnderline"/>
        </w:rPr>
        <w:t>because of the magnitude of investment and the expected long time frames required to make advanced biofuels cost-competitive with petroleum-based fuels.</w:t>
      </w:r>
    </w:p>
    <w:p w14:paraId="284493E9" w14:textId="77777777" w:rsidR="000A2046" w:rsidRPr="00AD1761" w:rsidRDefault="000A2046" w:rsidP="000A2046">
      <w:pPr>
        <w:rPr>
          <w:sz w:val="16"/>
        </w:rPr>
      </w:pPr>
      <w:r w:rsidRPr="00AD1761">
        <w:rPr>
          <w:sz w:val="16"/>
        </w:rPr>
        <w:t xml:space="preserve">. . . the most likely cellulosic biofuel to be commercially produced in the near- to midterm will be cellulosic ethanol. However, </w:t>
      </w:r>
      <w:r w:rsidRPr="00AD1761">
        <w:rPr>
          <w:rStyle w:val="StyleUnderline"/>
        </w:rPr>
        <w:t xml:space="preserve">reliance on adding more ethanol to the transportation fuel market to meet expanding RFS requirements is limited by the incompatibility of ethanol blends above E10 with the </w:t>
      </w:r>
      <w:r w:rsidRPr="00AD1761">
        <w:rPr>
          <w:rStyle w:val="Emphasis"/>
        </w:rPr>
        <w:t>existing vehicle fleet</w:t>
      </w:r>
      <w:r w:rsidRPr="00AD1761">
        <w:rPr>
          <w:sz w:val="16"/>
        </w:rPr>
        <w:t xml:space="preserve"> and fueling infrastructure. Many experts and stakeholders refer to this infrastructure limitation as the “blend wall.” If ethanol continues to be the primary biofuel produced to meet the RFS, these infrastructure limitations will have to be addressed.</w:t>
      </w:r>
    </w:p>
    <w:p w14:paraId="69EB2BC8" w14:textId="77777777" w:rsidR="000A2046" w:rsidRDefault="000A2046" w:rsidP="000A2046">
      <w:pPr>
        <w:rPr>
          <w:rStyle w:val="StyleUnderline"/>
        </w:rPr>
      </w:pPr>
      <w:r w:rsidRPr="00AD1761">
        <w:rPr>
          <w:sz w:val="16"/>
        </w:rPr>
        <w:t xml:space="preserve">Specifically with regard to the existing vehicle fleet, some experts told us that </w:t>
      </w:r>
      <w:r w:rsidRPr="00AD1761">
        <w:rPr>
          <w:rStyle w:val="StyleUnderline"/>
        </w:rPr>
        <w:t>for most vehicles sold in the United States before 2015</w:t>
      </w:r>
      <w:r w:rsidRPr="00AD1761">
        <w:rPr>
          <w:sz w:val="16"/>
        </w:rPr>
        <w:t xml:space="preserve">, </w:t>
      </w:r>
      <w:r w:rsidRPr="00AD1761">
        <w:rPr>
          <w:rStyle w:val="StyleUnderline"/>
        </w:rPr>
        <w:t>the owner’s manuals and warranties indicate that the vehicles should not use ethanol blends above 10 percent</w:t>
      </w:r>
      <w:r w:rsidRPr="00AD1761">
        <w:rPr>
          <w:sz w:val="16"/>
        </w:rPr>
        <w:t xml:space="preserve"> because of concerns about engine performance. Since 2011, EPA has issued waivers to the Clean Air Act allowing automobiles and light-duty trucks from model year 2001 and after to run on E15. However, many auto manufacturers contest this waiver, stating that automobile owners should follow their owner’s manuals. </w:t>
      </w:r>
      <w:r w:rsidRPr="00AD1761">
        <w:rPr>
          <w:rStyle w:val="StyleUnderline"/>
        </w:rPr>
        <w:t xml:space="preserve">The possibility that using higher blends of ethanol than E10 will cause </w:t>
      </w:r>
      <w:r w:rsidRPr="00AD1761">
        <w:rPr>
          <w:rStyle w:val="Emphasis"/>
        </w:rPr>
        <w:t>vehicle warrantees to be void</w:t>
      </w:r>
      <w:r w:rsidRPr="00AD1761">
        <w:rPr>
          <w:rStyle w:val="StyleUnderline"/>
        </w:rPr>
        <w:t xml:space="preserve"> may be </w:t>
      </w:r>
      <w:r w:rsidRPr="00AD1761">
        <w:rPr>
          <w:rStyle w:val="Emphasis"/>
        </w:rPr>
        <w:t>reducing demand</w:t>
      </w:r>
      <w:r w:rsidRPr="00AD1761">
        <w:rPr>
          <w:rStyle w:val="StyleUnderline"/>
        </w:rPr>
        <w:t xml:space="preserve"> for these higher blends of ethanol.</w:t>
      </w:r>
    </w:p>
    <w:p w14:paraId="7DFB8533" w14:textId="77777777" w:rsidR="000A2046" w:rsidRPr="00AD1761" w:rsidRDefault="000A2046" w:rsidP="000A2046">
      <w:pPr>
        <w:rPr>
          <w:sz w:val="16"/>
        </w:rPr>
      </w:pPr>
      <w:r w:rsidRPr="00AD1761">
        <w:rPr>
          <w:rStyle w:val="StyleUnderline"/>
        </w:rPr>
        <w:t>Flex fuel vehicles</w:t>
      </w:r>
      <w:r w:rsidRPr="00AD1761">
        <w:rPr>
          <w:sz w:val="16"/>
        </w:rPr>
        <w:t xml:space="preserve">, which can run on ethanol blends up to E85, have entered the vehicle fleet but, as of 2016, </w:t>
      </w:r>
      <w:r w:rsidRPr="00AD1761">
        <w:rPr>
          <w:rStyle w:val="StyleUnderline"/>
        </w:rPr>
        <w:t>were less than 10 percent of the total vehicle fleet</w:t>
      </w:r>
      <w:r w:rsidRPr="00AD1761">
        <w:rPr>
          <w:sz w:val="16"/>
        </w:rPr>
        <w:t xml:space="preserve">, which may also limit the potential demand for higher blends of ethanol. Further, several experts told us there is little demand from the public for E85 </w:t>
      </w:r>
      <w:r w:rsidRPr="00AD1761">
        <w:rPr>
          <w:rStyle w:val="Emphasis"/>
        </w:rPr>
        <w:t>because the fuel offers lower gas mileage than E10 or E15 and prices of E85 do not reflect the need to refuel more frequently</w:t>
      </w:r>
      <w:r w:rsidRPr="00AD1761">
        <w:rPr>
          <w:sz w:val="16"/>
        </w:rPr>
        <w:t>. . . .</w:t>
      </w:r>
    </w:p>
    <w:p w14:paraId="3531E4CC" w14:textId="77777777" w:rsidR="000A2046" w:rsidRDefault="000A2046" w:rsidP="000A2046">
      <w:r w:rsidRPr="00AD1761">
        <w:rPr>
          <w:sz w:val="16"/>
        </w:rPr>
        <w:t xml:space="preserve">With regard to the fueling infrastructure, some experts stated that ethanol blends higher than E10 are largely incompatible with existing distribution and retail fueling tanks and pumps in the United States and that </w:t>
      </w:r>
      <w:r w:rsidRPr="00AD1761">
        <w:rPr>
          <w:rStyle w:val="StyleUnderline"/>
        </w:rPr>
        <w:t xml:space="preserve">there are </w:t>
      </w:r>
      <w:r w:rsidRPr="00AD1761">
        <w:rPr>
          <w:rStyle w:val="Emphasis"/>
        </w:rPr>
        <w:t>few incentives</w:t>
      </w:r>
      <w:r w:rsidRPr="00AD1761">
        <w:rPr>
          <w:rStyle w:val="StyleUnderline"/>
        </w:rPr>
        <w:t xml:space="preserve"> for fuel distributors and retailers to make the changes that would be needed to accommodate higher blends</w:t>
      </w:r>
      <w:r w:rsidRPr="00AD1761">
        <w:rPr>
          <w:sz w:val="16"/>
        </w:rPr>
        <w:t>.</w:t>
      </w:r>
    </w:p>
    <w:p w14:paraId="562335E8" w14:textId="77777777" w:rsidR="000A2046" w:rsidRDefault="000A2046" w:rsidP="000A2046"/>
    <w:p w14:paraId="1FD7F048" w14:textId="77777777" w:rsidR="000A2046" w:rsidRDefault="000A2046" w:rsidP="000A2046">
      <w:pPr>
        <w:pStyle w:val="Heading4"/>
      </w:pPr>
      <w:r>
        <w:t xml:space="preserve">Cellulosic fails --- can’t overcome the blend wall --- nobody wants to drive inefficient cars with overpriced fuel </w:t>
      </w:r>
    </w:p>
    <w:p w14:paraId="3A29BC52" w14:textId="77777777" w:rsidR="000A2046" w:rsidRDefault="000A2046" w:rsidP="000A2046">
      <w:r w:rsidRPr="00987251">
        <w:rPr>
          <w:b/>
        </w:rPr>
        <w:t>Rapier 16</w:t>
      </w:r>
      <w:r>
        <w:t xml:space="preserve"> [Robert Rapier, chemical engineer who works in the energy industry, has over 20 years of international engineering experience in the chemicals, oil and gas, and renewable energy industries, and holds several patents related to his work, Chief Investment Strategist for The Energy Strategist at Investing Daily, has appeared on 60 Minutes, The History Channel, CNBC, Business News Network, and PBS, and his energy-themed articles have appeared in numerous media outlets, including the Wall Street Journal, Washington Post, Christian Science Monitor, and The Economist, “An Energy Policy Based On Wishful Thinking,” Forbes, September 4, 2016, http://www.forbes.com/sites/rrapier/2016/09/04/an-energy-policy-based-on-wishful-thinking/#38e998db21d2]</w:t>
      </w:r>
    </w:p>
    <w:p w14:paraId="6E2A582C" w14:textId="77777777" w:rsidR="000A2046" w:rsidRPr="00987251" w:rsidRDefault="000A2046" w:rsidP="000A2046"/>
    <w:p w14:paraId="69858DA3" w14:textId="77777777" w:rsidR="000A2046" w:rsidRPr="00A433CD" w:rsidRDefault="000A2046" w:rsidP="000A2046">
      <w:pPr>
        <w:rPr>
          <w:sz w:val="16"/>
        </w:rPr>
      </w:pPr>
      <w:r w:rsidRPr="00A433CD">
        <w:rPr>
          <w:sz w:val="16"/>
        </w:rPr>
        <w:t xml:space="preserve">In a previous article, I described how </w:t>
      </w:r>
      <w:r w:rsidRPr="003339DB">
        <w:rPr>
          <w:rStyle w:val="StyleUnderline"/>
        </w:rPr>
        <w:t>the</w:t>
      </w:r>
      <w:r w:rsidRPr="00A433CD">
        <w:rPr>
          <w:sz w:val="16"/>
        </w:rPr>
        <w:t xml:space="preserve"> Renewable Fuel Standard (</w:t>
      </w:r>
      <w:r w:rsidRPr="003339DB">
        <w:rPr>
          <w:rStyle w:val="Emphasis"/>
        </w:rPr>
        <w:t>RFS</w:t>
      </w:r>
      <w:r w:rsidRPr="00A433CD">
        <w:rPr>
          <w:sz w:val="16"/>
        </w:rPr>
        <w:t xml:space="preserve">) </w:t>
      </w:r>
      <w:r w:rsidRPr="003339DB">
        <w:rPr>
          <w:rStyle w:val="StyleUnderline"/>
        </w:rPr>
        <w:t xml:space="preserve">has been a </w:t>
      </w:r>
      <w:r w:rsidRPr="003339DB">
        <w:rPr>
          <w:rStyle w:val="Emphasis"/>
        </w:rPr>
        <w:t>boon to ethanol producers</w:t>
      </w:r>
      <w:r w:rsidRPr="003339DB">
        <w:rPr>
          <w:rStyle w:val="StyleUnderline"/>
        </w:rPr>
        <w:t xml:space="preserve"> at the expense of </w:t>
      </w:r>
      <w:r w:rsidRPr="003339DB">
        <w:rPr>
          <w:rStyle w:val="Emphasis"/>
        </w:rPr>
        <w:t>oil refiners</w:t>
      </w:r>
      <w:r w:rsidRPr="00A433CD">
        <w:rPr>
          <w:sz w:val="16"/>
        </w:rPr>
        <w:t xml:space="preserve">. </w:t>
      </w:r>
      <w:r w:rsidRPr="003339DB">
        <w:rPr>
          <w:rStyle w:val="StyleUnderline"/>
        </w:rPr>
        <w:t>The Energy Policy Act</w:t>
      </w:r>
      <w:r w:rsidRPr="00A433CD">
        <w:rPr>
          <w:sz w:val="16"/>
        </w:rPr>
        <w:t xml:space="preserve"> of 2005 </w:t>
      </w:r>
      <w:r w:rsidRPr="003339DB">
        <w:rPr>
          <w:rStyle w:val="StyleUnderline"/>
        </w:rPr>
        <w:t xml:space="preserve">created a </w:t>
      </w:r>
      <w:r w:rsidRPr="003339DB">
        <w:rPr>
          <w:rStyle w:val="Emphasis"/>
        </w:rPr>
        <w:t>Renewable Fuel Standard</w:t>
      </w:r>
      <w:r w:rsidRPr="00A433CD">
        <w:rPr>
          <w:sz w:val="16"/>
        </w:rPr>
        <w:t xml:space="preserve"> (RFS) </w:t>
      </w:r>
      <w:r w:rsidRPr="003339DB">
        <w:rPr>
          <w:rStyle w:val="StyleUnderline"/>
        </w:rPr>
        <w:t xml:space="preserve">that initially required </w:t>
      </w:r>
      <w:r w:rsidRPr="003339DB">
        <w:rPr>
          <w:rStyle w:val="Emphasis"/>
        </w:rPr>
        <w:t>7.5 billion gallons</w:t>
      </w:r>
      <w:r w:rsidRPr="003339DB">
        <w:rPr>
          <w:rStyle w:val="StyleUnderline"/>
        </w:rPr>
        <w:t xml:space="preserve"> of </w:t>
      </w:r>
      <w:r w:rsidRPr="003339DB">
        <w:rPr>
          <w:rStyle w:val="Emphasis"/>
        </w:rPr>
        <w:t>renewable fuel</w:t>
      </w:r>
      <w:r w:rsidRPr="003339DB">
        <w:rPr>
          <w:rStyle w:val="StyleUnderline"/>
        </w:rPr>
        <w:t xml:space="preserve"> to be </w:t>
      </w:r>
      <w:r w:rsidRPr="003339DB">
        <w:rPr>
          <w:rStyle w:val="Emphasis"/>
        </w:rPr>
        <w:t>blended into the fuel supply</w:t>
      </w:r>
      <w:r w:rsidRPr="00A433CD">
        <w:rPr>
          <w:sz w:val="16"/>
        </w:rPr>
        <w:t xml:space="preserve"> by 2012. </w:t>
      </w:r>
      <w:r w:rsidRPr="003339DB">
        <w:rPr>
          <w:rStyle w:val="StyleUnderline"/>
        </w:rPr>
        <w:t>The result was a government-mandated</w:t>
      </w:r>
      <w:r w:rsidRPr="00A433CD">
        <w:rPr>
          <w:sz w:val="16"/>
        </w:rPr>
        <w:t xml:space="preserve">, </w:t>
      </w:r>
      <w:r w:rsidRPr="003339DB">
        <w:rPr>
          <w:rStyle w:val="StyleUnderline"/>
        </w:rPr>
        <w:t xml:space="preserve">rapidly-growing market for </w:t>
      </w:r>
      <w:r w:rsidRPr="003339DB">
        <w:rPr>
          <w:rStyle w:val="Emphasis"/>
        </w:rPr>
        <w:t>ethanol producers</w:t>
      </w:r>
      <w:r w:rsidRPr="00A433CD">
        <w:rPr>
          <w:sz w:val="16"/>
        </w:rPr>
        <w:t xml:space="preserve">, </w:t>
      </w:r>
      <w:r w:rsidRPr="003339DB">
        <w:rPr>
          <w:rStyle w:val="StyleUnderline"/>
        </w:rPr>
        <w:t xml:space="preserve">and </w:t>
      </w:r>
      <w:r w:rsidRPr="003339DB">
        <w:rPr>
          <w:rStyle w:val="Emphasis"/>
        </w:rPr>
        <w:t>ethanol production exploded</w:t>
      </w:r>
      <w:r w:rsidRPr="00A433CD">
        <w:rPr>
          <w:sz w:val="16"/>
        </w:rPr>
        <w:t xml:space="preserve"> from 2005 through 2011 (at which point certain tax credits expired).</w:t>
      </w:r>
    </w:p>
    <w:p w14:paraId="43979795" w14:textId="77777777" w:rsidR="000A2046" w:rsidRPr="00A433CD" w:rsidRDefault="000A2046" w:rsidP="000A2046">
      <w:pPr>
        <w:rPr>
          <w:sz w:val="16"/>
        </w:rPr>
      </w:pPr>
      <w:r w:rsidRPr="00A433CD">
        <w:rPr>
          <w:sz w:val="16"/>
        </w:rPr>
        <w:t>The RFS2 that was implemented in 2007 accelerated and expanded the original renewable fuel mandates. The new standard called for an adoption schedule that reached 36 billion gallons of renewable fuel to be blended into transportation fuel by 2022. Significantly, the RFS2 required that starting in 2010 an exponentially growing volume of cellulosic biofuel had to be blended into the fuel supply according to the following schedule:</w:t>
      </w:r>
    </w:p>
    <w:p w14:paraId="299F0227" w14:textId="77777777" w:rsidR="000A2046" w:rsidRPr="00A433CD" w:rsidRDefault="000A2046" w:rsidP="000A2046">
      <w:pPr>
        <w:rPr>
          <w:sz w:val="16"/>
        </w:rPr>
      </w:pPr>
      <w:r w:rsidRPr="00A433CD">
        <w:rPr>
          <w:sz w:val="16"/>
        </w:rPr>
        <w:t>What is cellulosic biofuel? Cellulose is a naturally-occurring polymer – a long chain of connected sugars – that provides structural support to plants. Cellulose is intermingled with other structural materials like hemicellulose and lignin in plants, which have evolved defense mechanisms to prevent the cellulose from being easily broken down. If it was easily broken down, microorganisms could attack the plants and limit their structural stability.</w:t>
      </w:r>
    </w:p>
    <w:p w14:paraId="54224F89" w14:textId="77777777" w:rsidR="000A2046" w:rsidRPr="00A433CD" w:rsidRDefault="000A2046" w:rsidP="000A2046">
      <w:pPr>
        <w:rPr>
          <w:sz w:val="16"/>
        </w:rPr>
      </w:pPr>
      <w:r w:rsidRPr="00A433CD">
        <w:rPr>
          <w:sz w:val="16"/>
        </w:rPr>
        <w:t xml:space="preserve">Nevertheless, </w:t>
      </w:r>
      <w:r w:rsidRPr="003339DB">
        <w:rPr>
          <w:rStyle w:val="StyleUnderline"/>
        </w:rPr>
        <w:t xml:space="preserve">there are ways to break cellulose </w:t>
      </w:r>
      <w:r w:rsidRPr="00A433CD">
        <w:rPr>
          <w:rStyle w:val="StyleUnderline"/>
        </w:rPr>
        <w:t>down to its component sugars</w:t>
      </w:r>
      <w:r w:rsidRPr="00A433CD">
        <w:rPr>
          <w:sz w:val="16"/>
        </w:rPr>
        <w:t>, which can then be fermented to ethanol. This two-step process of breaking down the cellulose and then fermenting the sugars into ethanol has long been known as "cellulosic ethanol." Broadly speaking, fuels that are produced from a starting feedstock of biomass are referred to as cellulosic biofuels, although for most of history that biofuel has been ethanol.</w:t>
      </w:r>
    </w:p>
    <w:p w14:paraId="43520B8B" w14:textId="77777777" w:rsidR="000A2046" w:rsidRPr="00A433CD" w:rsidRDefault="000A2046" w:rsidP="000A2046">
      <w:pPr>
        <w:rPr>
          <w:sz w:val="16"/>
        </w:rPr>
      </w:pPr>
      <w:r w:rsidRPr="00A433CD">
        <w:rPr>
          <w:sz w:val="16"/>
        </w:rPr>
        <w:t>Commercialization attempts for cellulosic ethanol date back over 100 years. Germany was the first to commercialize cellulosic ethanol in 1898. Commercialization came to the U.S. in 1910, when Standard Alcohol Company built a cellulosic ethanol plant in Georgetown, South Carolina to process waste wood from a lumber mill. Standard Alcohol later built a second plant in Fullteron, Louisiana. Both plants were eventually closed due to lack of economic viability.</w:t>
      </w:r>
    </w:p>
    <w:p w14:paraId="3D91A5FE" w14:textId="77777777" w:rsidR="000A2046" w:rsidRPr="00A433CD" w:rsidRDefault="000A2046" w:rsidP="000A2046">
      <w:pPr>
        <w:rPr>
          <w:sz w:val="16"/>
        </w:rPr>
      </w:pPr>
      <w:r w:rsidRPr="00A433CD">
        <w:rPr>
          <w:sz w:val="16"/>
        </w:rPr>
        <w:t>There have been many subsequent attempts to commercialize cellulosic ethanol, but the economics were never favorable. This was still true in 2007 when Congress mandated that starting in 2010, 100 million gallons of this commercially nonexistent fuel had to be blended into the fuel supply. By 2022, the mandate called for blending 16 billion gallons of this fuel that didn't commercially exist.</w:t>
      </w:r>
    </w:p>
    <w:p w14:paraId="1799DA97" w14:textId="77777777" w:rsidR="000A2046" w:rsidRPr="00A433CD" w:rsidRDefault="000A2046" w:rsidP="000A2046">
      <w:pPr>
        <w:rPr>
          <w:sz w:val="16"/>
        </w:rPr>
      </w:pPr>
      <w:r w:rsidRPr="00A433CD">
        <w:rPr>
          <w:sz w:val="16"/>
        </w:rPr>
        <w:t>It would have been one thing if Congress had based the mandates on a fuel that existed commercially. However, they essentially attempted to mandate a nonexistent industry into existence.</w:t>
      </w:r>
    </w:p>
    <w:p w14:paraId="04639A1E" w14:textId="77777777" w:rsidR="000A2046" w:rsidRPr="00A433CD" w:rsidRDefault="000A2046" w:rsidP="000A2046">
      <w:pPr>
        <w:rPr>
          <w:sz w:val="16"/>
        </w:rPr>
      </w:pPr>
      <w:r w:rsidRPr="00A433CD">
        <w:rPr>
          <w:sz w:val="16"/>
        </w:rPr>
        <w:t xml:space="preserve">Unsurprisingly, </w:t>
      </w:r>
      <w:r w:rsidRPr="00A433CD">
        <w:rPr>
          <w:rStyle w:val="StyleUnderline"/>
        </w:rPr>
        <w:t>economic challenges again arose. Despite the mandates, there was no qualified</w:t>
      </w:r>
      <w:r w:rsidRPr="00A433CD">
        <w:rPr>
          <w:sz w:val="16"/>
        </w:rPr>
        <w:t xml:space="preserve"> (i.e., certified by the EPA) </w:t>
      </w:r>
      <w:r w:rsidRPr="00A433CD">
        <w:rPr>
          <w:rStyle w:val="StyleUnderline"/>
        </w:rPr>
        <w:t>cellulosic biofuel produced in 2010 or 2011</w:t>
      </w:r>
      <w:r w:rsidRPr="00A433CD">
        <w:rPr>
          <w:sz w:val="16"/>
        </w:rPr>
        <w:t>, and only 20,000 gallons were produced in 2012 by a company that subsequently declared bankruptcy. In 2013 about 230,000 gallons of cellulosic biofuel were produced by a company called KiOR, which also subsequently went bankrupt.</w:t>
      </w:r>
    </w:p>
    <w:p w14:paraId="7C1C1A68" w14:textId="77777777" w:rsidR="000A2046" w:rsidRPr="00A433CD" w:rsidRDefault="000A2046" w:rsidP="000A2046">
      <w:pPr>
        <w:rPr>
          <w:sz w:val="16"/>
        </w:rPr>
      </w:pPr>
      <w:r w:rsidRPr="00A433CD">
        <w:rPr>
          <w:rStyle w:val="StyleUnderline"/>
        </w:rPr>
        <w:t xml:space="preserve">The EPA did retroactively roll back the mandated volumes as the cellulosic biofuel industry failed to materialize. </w:t>
      </w:r>
      <w:r w:rsidRPr="00A433CD">
        <w:rPr>
          <w:sz w:val="16"/>
        </w:rPr>
        <w:t>They subsequently reduced the 2010 mandate from 100 million gallons to 6.5 million gallons —</w:t>
      </w:r>
      <w:r w:rsidRPr="00A433CD">
        <w:rPr>
          <w:rStyle w:val="StyleUnderline"/>
        </w:rPr>
        <w:t xml:space="preserve"> but still required gasoline blenders to </w:t>
      </w:r>
      <w:r w:rsidRPr="00A433CD">
        <w:rPr>
          <w:rStyle w:val="Emphasis"/>
        </w:rPr>
        <w:t>blend fuel that didn’t commercially exist</w:t>
      </w:r>
      <w:r w:rsidRPr="00A433CD">
        <w:rPr>
          <w:rStyle w:val="StyleUnderline"/>
        </w:rPr>
        <w:t xml:space="preserve"> — </w:t>
      </w:r>
      <w:r w:rsidRPr="00A433CD">
        <w:rPr>
          <w:rStyle w:val="Emphasis"/>
        </w:rPr>
        <w:t>or be penalized for not doing so</w:t>
      </w:r>
      <w:r w:rsidRPr="00A433CD">
        <w:rPr>
          <w:sz w:val="16"/>
        </w:rPr>
        <w:t>. (See Why I Don’t Ride a Unicorn to Work).</w:t>
      </w:r>
    </w:p>
    <w:p w14:paraId="5D2DF9BF" w14:textId="77777777" w:rsidR="000A2046" w:rsidRPr="00A433CD" w:rsidRDefault="000A2046" w:rsidP="000A2046">
      <w:pPr>
        <w:rPr>
          <w:sz w:val="16"/>
        </w:rPr>
      </w:pPr>
      <w:r w:rsidRPr="00A433CD">
        <w:rPr>
          <w:sz w:val="16"/>
        </w:rPr>
        <w:t>The American Petroleum Institute (API) thought it somewhat unfair that gasoline blenders would be fined for the failure on the part of would-be cellulosic ethanol producers, so they sued. The United States Court of Appeals for the District of Columbia agreed, stating that the EPA’s quotas were based on wishful thinking.</w:t>
      </w:r>
    </w:p>
    <w:p w14:paraId="47D2F8DE" w14:textId="77777777" w:rsidR="000A2046" w:rsidRPr="00A433CD" w:rsidRDefault="000A2046" w:rsidP="000A2046">
      <w:pPr>
        <w:rPr>
          <w:sz w:val="16"/>
        </w:rPr>
      </w:pPr>
      <w:r w:rsidRPr="00A433CD">
        <w:rPr>
          <w:rStyle w:val="StyleUnderline"/>
        </w:rPr>
        <w:t xml:space="preserve">A number of companies continue to work on cellulosic biofuels, but </w:t>
      </w:r>
      <w:r w:rsidRPr="00A433CD">
        <w:rPr>
          <w:rStyle w:val="Emphasis"/>
        </w:rPr>
        <w:t>progress has been slow</w:t>
      </w:r>
      <w:r w:rsidRPr="00A433CD">
        <w:rPr>
          <w:sz w:val="16"/>
        </w:rPr>
        <w:t xml:space="preserve">. </w:t>
      </w:r>
      <w:r w:rsidRPr="00A433CD">
        <w:rPr>
          <w:rStyle w:val="StyleUnderline"/>
        </w:rPr>
        <w:t>Desperate to show progress on the cellulosic biofuel program</w:t>
      </w:r>
      <w:r w:rsidRPr="00A433CD">
        <w:rPr>
          <w:sz w:val="16"/>
        </w:rPr>
        <w:t xml:space="preserve">, in July 2014 the US </w:t>
      </w:r>
      <w:r w:rsidRPr="00A433CD">
        <w:rPr>
          <w:rStyle w:val="StyleUnderline"/>
        </w:rPr>
        <w:t>EPA changed the definition of cellulosic biofuels to include biogas</w:t>
      </w:r>
      <w:r w:rsidRPr="00A433CD">
        <w:rPr>
          <w:sz w:val="16"/>
        </w:rPr>
        <w:t xml:space="preserve"> (e.g., methane that is produced from landfills) that is upgraded and sold as transportation fuel. Previously biogas qualified for tax credits as an advanced biofuel, but the new classification increased the amount of subsidy available for biogas production.</w:t>
      </w:r>
    </w:p>
    <w:p w14:paraId="03A22662" w14:textId="77777777" w:rsidR="000A2046" w:rsidRPr="00A433CD" w:rsidRDefault="000A2046" w:rsidP="000A2046">
      <w:pPr>
        <w:rPr>
          <w:sz w:val="16"/>
        </w:rPr>
      </w:pPr>
      <w:r w:rsidRPr="00A433CD">
        <w:rPr>
          <w:sz w:val="16"/>
        </w:rPr>
        <w:t>This change of definition finally resulted in large volumes of cellulosic biofuels being reported to the EPA. For the first seven months of 2014, there was almost no reported cellulosic biofuel production. In fact, the volumes were zero for both May and June 2014, and then the equivalent of 4,156 gallons in July. Then the rule was changed, and the August 2014 volume jumped to 3,492,106 "gallons." (These aren't literal gallons, but rather the energy equivalent of 1 gallon of ethanol). By December 2014 the volume had climbed to 8,863,270 gallons, and this year the monthly cellulosic biofuel volume has reached 16,698,896 gallons -- almost all of which is biogas.</w:t>
      </w:r>
    </w:p>
    <w:p w14:paraId="7EA726E2" w14:textId="77777777" w:rsidR="000A2046" w:rsidRPr="00A433CD" w:rsidRDefault="000A2046" w:rsidP="000A2046">
      <w:pPr>
        <w:rPr>
          <w:sz w:val="16"/>
        </w:rPr>
      </w:pPr>
      <w:r w:rsidRPr="00A433CD">
        <w:rPr>
          <w:rStyle w:val="StyleUnderline"/>
        </w:rPr>
        <w:t>Biogas volumes notwithstanding, cellulosic ethanol progress has fallen far short of the mandates</w:t>
      </w:r>
      <w:r w:rsidRPr="00A433CD">
        <w:rPr>
          <w:sz w:val="16"/>
        </w:rPr>
        <w:t>. Cellulosic ethanol volumes have never even reached half a million gallons in any month, and monthly volumes have been declining since April 2016. The initial mandate for 2016 was 4.25 billion gallons of cellulosic biofuel. The reality is that through July of this year, only 2.2 million gallons of cellulosic ethanol have been produced.</w:t>
      </w:r>
    </w:p>
    <w:p w14:paraId="6D8BAF86" w14:textId="77777777" w:rsidR="000A2046" w:rsidRPr="00A433CD" w:rsidRDefault="000A2046" w:rsidP="000A2046">
      <w:pPr>
        <w:rPr>
          <w:sz w:val="16"/>
        </w:rPr>
      </w:pPr>
      <w:r w:rsidRPr="00A433CD">
        <w:rPr>
          <w:sz w:val="16"/>
        </w:rPr>
        <w:t>In the Cellulosic Biofuel category, another 53 million "gallons" of Renewable Compressed Natural Gas and 38 million gallons of Renewable Liquefied Natural Gas were produced. Again, neither of these categories were classified as cellulosic biofuels until the 2014 rule change, which was a direct result of the failure of the cellulosic ethanol industry to materialize.</w:t>
      </w:r>
    </w:p>
    <w:p w14:paraId="22D99899" w14:textId="77777777" w:rsidR="000A2046" w:rsidRPr="00A433CD" w:rsidRDefault="000A2046" w:rsidP="000A2046">
      <w:pPr>
        <w:rPr>
          <w:sz w:val="16"/>
        </w:rPr>
      </w:pPr>
      <w:r w:rsidRPr="00A433CD">
        <w:rPr>
          <w:rStyle w:val="StyleUnderline"/>
        </w:rPr>
        <w:t xml:space="preserve">Companies have now spent billions of dollars -- </w:t>
      </w:r>
      <w:r w:rsidRPr="00A433CD">
        <w:rPr>
          <w:sz w:val="16"/>
        </w:rPr>
        <w:t xml:space="preserve">including a lot of tax dollars -- </w:t>
      </w:r>
      <w:r w:rsidRPr="00A433CD">
        <w:rPr>
          <w:rStyle w:val="StyleUnderline"/>
        </w:rPr>
        <w:t>trying to make commercial cellulosic ethanol a reality. The government has driven up costs for consumers by forcing gasoline blenders to pay very high costs for fuel that is still scarcely available</w:t>
      </w:r>
      <w:r w:rsidRPr="00A433CD">
        <w:rPr>
          <w:sz w:val="16"/>
        </w:rPr>
        <w:t xml:space="preserve">. </w:t>
      </w:r>
      <w:r w:rsidRPr="00A433CD">
        <w:rPr>
          <w:rStyle w:val="StyleUnderline"/>
        </w:rPr>
        <w:t xml:space="preserve">The costs to produce cellulosic ethanol remain </w:t>
      </w:r>
      <w:r w:rsidRPr="00A433CD">
        <w:rPr>
          <w:rStyle w:val="Emphasis"/>
        </w:rPr>
        <w:t>far too high for true commercial viability</w:t>
      </w:r>
      <w:r w:rsidRPr="00A433CD">
        <w:rPr>
          <w:sz w:val="16"/>
        </w:rPr>
        <w:t xml:space="preserve">. </w:t>
      </w:r>
      <w:r w:rsidRPr="00A433CD">
        <w:rPr>
          <w:rStyle w:val="StyleUnderline"/>
        </w:rPr>
        <w:t>This is especially true considering the high cost of capital to build cellulosic ethanol plants that then produce at a fraction of nameplate capacity</w:t>
      </w:r>
      <w:r w:rsidRPr="00A433CD">
        <w:rPr>
          <w:sz w:val="16"/>
        </w:rPr>
        <w:t>.</w:t>
      </w:r>
    </w:p>
    <w:p w14:paraId="10BFF53C" w14:textId="77777777" w:rsidR="000A2046" w:rsidRDefault="000A2046" w:rsidP="000A2046">
      <w:r w:rsidRPr="00A433CD">
        <w:rPr>
          <w:sz w:val="16"/>
        </w:rPr>
        <w:t xml:space="preserve">This exercise should be a lesson to government leaders that </w:t>
      </w:r>
      <w:r w:rsidRPr="00AD1761">
        <w:rPr>
          <w:rStyle w:val="Emphasis"/>
        </w:rPr>
        <w:t>you can't simply mandate technology breakthroughs</w:t>
      </w:r>
      <w:r w:rsidRPr="00A433CD">
        <w:rPr>
          <w:sz w:val="16"/>
        </w:rPr>
        <w:t xml:space="preserve">. </w:t>
      </w:r>
      <w:r w:rsidRPr="00AD1761">
        <w:rPr>
          <w:rStyle w:val="StyleUnderline"/>
        </w:rPr>
        <w:t>If you could</w:t>
      </w:r>
      <w:r w:rsidRPr="00A433CD">
        <w:rPr>
          <w:sz w:val="16"/>
        </w:rPr>
        <w:t xml:space="preserve">, </w:t>
      </w:r>
      <w:r w:rsidRPr="00AD1761">
        <w:rPr>
          <w:rStyle w:val="StyleUnderline"/>
        </w:rPr>
        <w:t>we would have gotten rid of the</w:t>
      </w:r>
      <w:r w:rsidRPr="00A433CD">
        <w:rPr>
          <w:sz w:val="16"/>
        </w:rPr>
        <w:t xml:space="preserve"> </w:t>
      </w:r>
      <w:r w:rsidRPr="00AD1761">
        <w:rPr>
          <w:rStyle w:val="StyleUnderline"/>
        </w:rPr>
        <w:t xml:space="preserve">common cold </w:t>
      </w:r>
      <w:r w:rsidRPr="00AD1761">
        <w:rPr>
          <w:rStyle w:val="Emphasis"/>
        </w:rPr>
        <w:t>decades ago</w:t>
      </w:r>
      <w:r w:rsidRPr="00A433CD">
        <w:rPr>
          <w:sz w:val="16"/>
        </w:rPr>
        <w:t>.</w:t>
      </w:r>
    </w:p>
    <w:p w14:paraId="2F2FB57F" w14:textId="77777777" w:rsidR="000A2046" w:rsidRDefault="000A2046" w:rsidP="000A2046"/>
    <w:p w14:paraId="5452938A" w14:textId="77777777" w:rsidR="000A2046" w:rsidRDefault="000A2046" w:rsidP="000A2046"/>
    <w:p w14:paraId="7B561F84" w14:textId="77777777" w:rsidR="000A2046" w:rsidRPr="000A2046" w:rsidRDefault="000A2046" w:rsidP="000A2046"/>
    <w:p w14:paraId="7FE41A44" w14:textId="5B4A050E" w:rsidR="001B593B" w:rsidRDefault="001B593B" w:rsidP="001B593B">
      <w:pPr>
        <w:pStyle w:val="Heading2"/>
      </w:pPr>
      <w:r>
        <w:t>flaring da</w:t>
      </w:r>
    </w:p>
    <w:p w14:paraId="6CD0A36D" w14:textId="77777777" w:rsidR="001B593B" w:rsidRPr="00BD7777" w:rsidRDefault="001B593B" w:rsidP="001B593B">
      <w:pPr>
        <w:pStyle w:val="Heading3"/>
      </w:pPr>
      <w:r>
        <w:t>1nc flaring da</w:t>
      </w:r>
    </w:p>
    <w:p w14:paraId="1B1A8F33" w14:textId="77777777" w:rsidR="001B593B" w:rsidRPr="00C0104E" w:rsidRDefault="001B593B" w:rsidP="001B593B">
      <w:pPr>
        <w:pStyle w:val="Heading4"/>
      </w:pPr>
      <w:r>
        <w:t xml:space="preserve">Environmentalist surges push </w:t>
      </w:r>
      <w:r w:rsidRPr="00003874">
        <w:t>Bitcoin</w:t>
      </w:r>
      <w:r>
        <w:t xml:space="preserve"> to the </w:t>
      </w:r>
      <w:r>
        <w:rPr>
          <w:u w:val="single"/>
        </w:rPr>
        <w:t>brink</w:t>
      </w:r>
      <w:r>
        <w:t xml:space="preserve">---only resolving those concerns keeps </w:t>
      </w:r>
      <w:r w:rsidRPr="00003874">
        <w:rPr>
          <w:u w:val="single"/>
        </w:rPr>
        <w:t>credibility</w:t>
      </w:r>
      <w:r>
        <w:t xml:space="preserve"> afloat.</w:t>
      </w:r>
    </w:p>
    <w:p w14:paraId="64F46214" w14:textId="77777777" w:rsidR="001B593B" w:rsidRDefault="001B593B" w:rsidP="001B593B">
      <w:r>
        <w:t xml:space="preserve">John </w:t>
      </w:r>
      <w:r>
        <w:rPr>
          <w:rStyle w:val="Style13ptBold"/>
        </w:rPr>
        <w:t>Hawkins 21</w:t>
      </w:r>
      <w:r w:rsidRPr="00C0104E">
        <w:t>, PhD in political science and professor of politics at the University of Canberra, “Tesla’s Bitcoin about-face is a warning for cryptocurrencies that ignore climate change,”</w:t>
      </w:r>
      <w:r>
        <w:t xml:space="preserve"> 5/17/2021,</w:t>
      </w:r>
      <w:r w:rsidRPr="00C0104E">
        <w:t xml:space="preserve"> </w:t>
      </w:r>
      <w:hyperlink r:id="rId55" w:history="1">
        <w:r w:rsidRPr="00C0104E">
          <w:rPr>
            <w:rStyle w:val="Hyperlink"/>
          </w:rPr>
          <w:t>https://theconversation.com/teslas-bitcoin-about-face-is-a-warning-for-cryptocurrencies-that-ignore-climate-change-160928</w:t>
        </w:r>
      </w:hyperlink>
      <w:r w:rsidRPr="00C0104E">
        <w:t>, cc</w:t>
      </w:r>
    </w:p>
    <w:p w14:paraId="0E638F35" w14:textId="77777777" w:rsidR="001B593B" w:rsidRPr="00FB24C0" w:rsidRDefault="001B593B" w:rsidP="001B593B">
      <w:pPr>
        <w:rPr>
          <w:sz w:val="14"/>
        </w:rPr>
      </w:pPr>
      <w:r w:rsidRPr="00FB24C0">
        <w:rPr>
          <w:sz w:val="14"/>
        </w:rPr>
        <w:t>‘Great cost to the environment’</w:t>
      </w:r>
    </w:p>
    <w:p w14:paraId="1C7993FC" w14:textId="77777777" w:rsidR="001B593B" w:rsidRPr="00FB24C0" w:rsidRDefault="001B593B" w:rsidP="001B593B">
      <w:pPr>
        <w:rPr>
          <w:sz w:val="14"/>
        </w:rPr>
      </w:pPr>
      <w:r w:rsidRPr="00FB24C0">
        <w:rPr>
          <w:sz w:val="14"/>
        </w:rPr>
        <w:t>In announcing Tesla’s U-turn on Bitcoin, Musk said:</w:t>
      </w:r>
    </w:p>
    <w:p w14:paraId="7F2EF911" w14:textId="77777777" w:rsidR="001B593B" w:rsidRPr="00FB24C0" w:rsidRDefault="001B593B" w:rsidP="001B593B">
      <w:pPr>
        <w:rPr>
          <w:sz w:val="14"/>
        </w:rPr>
      </w:pPr>
      <w:r w:rsidRPr="0063625B">
        <w:rPr>
          <w:rStyle w:val="StyleUnderline"/>
          <w:highlight w:val="green"/>
        </w:rPr>
        <w:t>Crypto</w:t>
      </w:r>
      <w:r w:rsidRPr="008B389A">
        <w:rPr>
          <w:rStyle w:val="StyleUnderline"/>
        </w:rPr>
        <w:t>currency</w:t>
      </w:r>
      <w:r w:rsidRPr="00FB24C0">
        <w:rPr>
          <w:sz w:val="14"/>
        </w:rPr>
        <w:t xml:space="preserve"> is a good idea on many levels and we believe it has a promising future, but this </w:t>
      </w:r>
      <w:r w:rsidRPr="0063625B">
        <w:rPr>
          <w:rStyle w:val="StyleUnderline"/>
          <w:highlight w:val="green"/>
        </w:rPr>
        <w:t>cannot come at</w:t>
      </w:r>
      <w:r w:rsidRPr="008B389A">
        <w:rPr>
          <w:rStyle w:val="StyleUnderline"/>
        </w:rPr>
        <w:t xml:space="preserve"> </w:t>
      </w:r>
      <w:r w:rsidRPr="001537A2">
        <w:rPr>
          <w:rStyle w:val="Emphasis"/>
        </w:rPr>
        <w:t xml:space="preserve">great </w:t>
      </w:r>
      <w:r w:rsidRPr="0063625B">
        <w:rPr>
          <w:rStyle w:val="Emphasis"/>
          <w:highlight w:val="green"/>
        </w:rPr>
        <w:t>cost</w:t>
      </w:r>
      <w:r w:rsidRPr="0063625B">
        <w:rPr>
          <w:rStyle w:val="StyleUnderline"/>
          <w:highlight w:val="green"/>
        </w:rPr>
        <w:t xml:space="preserve"> to the </w:t>
      </w:r>
      <w:r w:rsidRPr="0063625B">
        <w:rPr>
          <w:rStyle w:val="Emphasis"/>
          <w:highlight w:val="green"/>
        </w:rPr>
        <w:t>environment</w:t>
      </w:r>
      <w:r w:rsidRPr="00FB24C0">
        <w:rPr>
          <w:sz w:val="14"/>
        </w:rPr>
        <w:t>.</w:t>
      </w:r>
    </w:p>
    <w:p w14:paraId="48160F2A" w14:textId="77777777" w:rsidR="001B593B" w:rsidRPr="00FB24C0" w:rsidRDefault="001B593B" w:rsidP="001B593B">
      <w:pPr>
        <w:rPr>
          <w:sz w:val="14"/>
        </w:rPr>
      </w:pPr>
      <w:r w:rsidRPr="00FB24C0">
        <w:rPr>
          <w:sz w:val="14"/>
        </w:rPr>
        <w:t>Musk should be congratulated for the principled stance – particularly as the decision caused the Bitcoin price to fall, reducing its value on the Tesla balance sheet.</w:t>
      </w:r>
    </w:p>
    <w:p w14:paraId="1150A031" w14:textId="77777777" w:rsidR="001B593B" w:rsidRPr="00FB24C0" w:rsidRDefault="001B593B" w:rsidP="001B593B">
      <w:pPr>
        <w:rPr>
          <w:sz w:val="14"/>
        </w:rPr>
      </w:pPr>
      <w:r w:rsidRPr="00FB24C0">
        <w:rPr>
          <w:sz w:val="14"/>
        </w:rPr>
        <w:t xml:space="preserve">So </w:t>
      </w:r>
      <w:r w:rsidRPr="008B389A">
        <w:rPr>
          <w:rStyle w:val="StyleUnderline"/>
        </w:rPr>
        <w:t>how</w:t>
      </w:r>
      <w:r w:rsidRPr="00FB24C0">
        <w:rPr>
          <w:sz w:val="14"/>
        </w:rPr>
        <w:t xml:space="preserve">, exactly, </w:t>
      </w:r>
      <w:r w:rsidRPr="008B389A">
        <w:rPr>
          <w:rStyle w:val="StyleUnderline"/>
        </w:rPr>
        <w:t>is Bitcoin</w:t>
      </w:r>
      <w:r w:rsidRPr="00FB24C0">
        <w:rPr>
          <w:sz w:val="14"/>
        </w:rPr>
        <w:t xml:space="preserve"> – and many other cryptocurrencies – </w:t>
      </w:r>
      <w:r w:rsidRPr="008B389A">
        <w:rPr>
          <w:rStyle w:val="StyleUnderline"/>
        </w:rPr>
        <w:t>bad for the environment</w:t>
      </w:r>
      <w:r w:rsidRPr="00FB24C0">
        <w:rPr>
          <w:sz w:val="14"/>
        </w:rPr>
        <w:t>?</w:t>
      </w:r>
    </w:p>
    <w:p w14:paraId="5D1E3AC9" w14:textId="77777777" w:rsidR="001B593B" w:rsidRPr="00FB24C0" w:rsidRDefault="001B593B" w:rsidP="001B593B">
      <w:pPr>
        <w:rPr>
          <w:sz w:val="14"/>
        </w:rPr>
      </w:pPr>
      <w:r w:rsidRPr="008B389A">
        <w:rPr>
          <w:rStyle w:val="StyleUnderline"/>
        </w:rPr>
        <w:t>It</w:t>
      </w:r>
      <w:r w:rsidRPr="00FB24C0">
        <w:rPr>
          <w:sz w:val="14"/>
        </w:rPr>
        <w:t xml:space="preserve"> all </w:t>
      </w:r>
      <w:r w:rsidRPr="008B389A">
        <w:rPr>
          <w:rStyle w:val="StyleUnderline"/>
        </w:rPr>
        <w:t xml:space="preserve">comes down to the energy used to </w:t>
      </w:r>
      <w:r w:rsidRPr="001537A2">
        <w:rPr>
          <w:rStyle w:val="Emphasis"/>
        </w:rPr>
        <w:t>create</w:t>
      </w:r>
      <w:r w:rsidRPr="008B389A">
        <w:rPr>
          <w:rStyle w:val="StyleUnderline"/>
        </w:rPr>
        <w:t xml:space="preserve"> it</w:t>
      </w:r>
      <w:r w:rsidRPr="00FB24C0">
        <w:rPr>
          <w:sz w:val="14"/>
        </w:rPr>
        <w:t>. Before a Bitcoin transaction takes place, the person spending the coin must be verified as the valid owner. And once the transaction is complete it must be digitally recorded in a database known as a “blockchain” ledger.</w:t>
      </w:r>
    </w:p>
    <w:p w14:paraId="6BC219B1" w14:textId="77777777" w:rsidR="001B593B" w:rsidRPr="00FB24C0" w:rsidRDefault="001B593B" w:rsidP="001B593B">
      <w:pPr>
        <w:rPr>
          <w:sz w:val="14"/>
        </w:rPr>
      </w:pPr>
      <w:r w:rsidRPr="00FB24C0">
        <w:rPr>
          <w:sz w:val="14"/>
        </w:rPr>
        <w:t xml:space="preserve">Unlike a traditional bank where transactions are centrally verified and recorded, </w:t>
      </w:r>
      <w:r w:rsidRPr="0063625B">
        <w:rPr>
          <w:rStyle w:val="StyleUnderline"/>
          <w:highlight w:val="green"/>
        </w:rPr>
        <w:t>Bitcoin’s</w:t>
      </w:r>
      <w:r w:rsidRPr="00FB24C0">
        <w:rPr>
          <w:sz w:val="14"/>
        </w:rPr>
        <w:t xml:space="preserve"> ledger comprises a distributed database of users. They verify </w:t>
      </w:r>
      <w:r w:rsidRPr="0063625B">
        <w:rPr>
          <w:rStyle w:val="StyleUnderline"/>
          <w:highlight w:val="green"/>
        </w:rPr>
        <w:t>transactions</w:t>
      </w:r>
      <w:r w:rsidRPr="00FB24C0">
        <w:rPr>
          <w:sz w:val="14"/>
        </w:rPr>
        <w:t xml:space="preserve"> by running complex mathematical problems through high-powered computers. The first user to solve the calculation and add it to the blockchain is rewarded with Bitcoin. The process is termed “mining”.</w:t>
      </w:r>
    </w:p>
    <w:p w14:paraId="106091FE" w14:textId="77777777" w:rsidR="001B593B" w:rsidRPr="00FB24C0" w:rsidRDefault="001B593B" w:rsidP="001B593B">
      <w:pPr>
        <w:rPr>
          <w:sz w:val="14"/>
        </w:rPr>
      </w:pPr>
      <w:r w:rsidRPr="00FB24C0">
        <w:rPr>
          <w:sz w:val="14"/>
        </w:rPr>
        <w:t>Over time, the Bitcoin system increases the complexity of the problems as more computing power is applied to them. In the early days mining could be done by geeks in their bedrooms using home computers. Now it mostly done using vast rooms full of very expensive specialised equipment, which only companies can afford.</w:t>
      </w:r>
    </w:p>
    <w:p w14:paraId="63CD65F5" w14:textId="77777777" w:rsidR="001B593B" w:rsidRPr="00FB24C0" w:rsidRDefault="001B593B" w:rsidP="001B593B">
      <w:pPr>
        <w:rPr>
          <w:sz w:val="14"/>
        </w:rPr>
      </w:pPr>
      <w:r w:rsidRPr="00FB24C0">
        <w:rPr>
          <w:sz w:val="14"/>
        </w:rPr>
        <w:t xml:space="preserve">The process </w:t>
      </w:r>
      <w:r w:rsidRPr="0063625B">
        <w:rPr>
          <w:rStyle w:val="Emphasis"/>
          <w:highlight w:val="green"/>
        </w:rPr>
        <w:t>use</w:t>
      </w:r>
      <w:r w:rsidRPr="001537A2">
        <w:rPr>
          <w:rStyle w:val="Emphasis"/>
        </w:rPr>
        <w:t xml:space="preserve">s </w:t>
      </w:r>
      <w:r w:rsidRPr="0063625B">
        <w:rPr>
          <w:rStyle w:val="Emphasis"/>
          <w:highlight w:val="green"/>
        </w:rPr>
        <w:t>a lot of energy</w:t>
      </w:r>
      <w:r w:rsidRPr="00FB24C0">
        <w:rPr>
          <w:sz w:val="14"/>
        </w:rPr>
        <w:t>. The University of Cambridge recently estimated Bitcoin used more electricity each year than the entire economies of Argentina or Sweden.</w:t>
      </w:r>
    </w:p>
    <w:p w14:paraId="59CD5A0B" w14:textId="77777777" w:rsidR="001B593B" w:rsidRPr="00FB24C0" w:rsidRDefault="001B593B" w:rsidP="001B593B">
      <w:pPr>
        <w:rPr>
          <w:sz w:val="14"/>
        </w:rPr>
      </w:pPr>
      <w:r w:rsidRPr="00FB24C0">
        <w:rPr>
          <w:sz w:val="14"/>
        </w:rPr>
        <w:t>Some of this electricity comes from renewables. But analyses suggest most Bitcoin mining occurs in China, and the main power source is coal. A recent study in Nature concluded Bitcoin operations in China are on track to produce 130 million tonnes of greenhouse gas emissions in 2024 – more than the entire economy of the Czech Republic.</w:t>
      </w:r>
    </w:p>
    <w:p w14:paraId="3604435F" w14:textId="77777777" w:rsidR="001B593B" w:rsidRPr="00FB24C0" w:rsidRDefault="001B593B" w:rsidP="001B593B">
      <w:pPr>
        <w:rPr>
          <w:sz w:val="14"/>
        </w:rPr>
      </w:pPr>
      <w:r w:rsidRPr="00FB24C0">
        <w:rPr>
          <w:sz w:val="14"/>
        </w:rPr>
        <w:t>Bumps in the Bitcoin road</w:t>
      </w:r>
    </w:p>
    <w:p w14:paraId="5C995226" w14:textId="77777777" w:rsidR="001B593B" w:rsidRPr="00FB24C0" w:rsidRDefault="001B593B" w:rsidP="001B593B">
      <w:pPr>
        <w:rPr>
          <w:sz w:val="14"/>
        </w:rPr>
      </w:pPr>
      <w:r w:rsidRPr="00C0104E">
        <w:rPr>
          <w:rStyle w:val="StyleUnderline"/>
        </w:rPr>
        <w:t xml:space="preserve">If Bitcoin became more popular, </w:t>
      </w:r>
      <w:r w:rsidRPr="0063625B">
        <w:rPr>
          <w:rStyle w:val="StyleUnderline"/>
          <w:highlight w:val="green"/>
        </w:rPr>
        <w:t>its</w:t>
      </w:r>
      <w:r w:rsidRPr="00C0104E">
        <w:rPr>
          <w:rStyle w:val="StyleUnderline"/>
        </w:rPr>
        <w:t xml:space="preserve"> </w:t>
      </w:r>
      <w:r w:rsidRPr="001537A2">
        <w:rPr>
          <w:rStyle w:val="Emphasis"/>
        </w:rPr>
        <w:t xml:space="preserve">carbon </w:t>
      </w:r>
      <w:r w:rsidRPr="0063625B">
        <w:rPr>
          <w:rStyle w:val="Emphasis"/>
          <w:highlight w:val="green"/>
        </w:rPr>
        <w:t>footprint</w:t>
      </w:r>
      <w:r w:rsidRPr="0063625B">
        <w:rPr>
          <w:rStyle w:val="StyleUnderline"/>
          <w:highlight w:val="green"/>
        </w:rPr>
        <w:t xml:space="preserve"> would only </w:t>
      </w:r>
      <w:r w:rsidRPr="0063625B">
        <w:rPr>
          <w:rStyle w:val="Emphasis"/>
          <w:highlight w:val="green"/>
        </w:rPr>
        <w:t>increase</w:t>
      </w:r>
      <w:r w:rsidRPr="0063625B">
        <w:rPr>
          <w:rStyle w:val="StyleUnderline"/>
          <w:highlight w:val="green"/>
        </w:rPr>
        <w:t>. But even before Musk</w:t>
      </w:r>
      <w:r w:rsidRPr="00C0104E">
        <w:rPr>
          <w:rStyle w:val="StyleUnderline"/>
        </w:rPr>
        <w:t xml:space="preserve">’s announcement, </w:t>
      </w:r>
      <w:r w:rsidRPr="0063625B">
        <w:rPr>
          <w:rStyle w:val="StyleUnderline"/>
          <w:highlight w:val="green"/>
        </w:rPr>
        <w:t xml:space="preserve">Bitcoin was </w:t>
      </w:r>
      <w:r w:rsidRPr="0063625B">
        <w:rPr>
          <w:rStyle w:val="Emphasis"/>
          <w:highlight w:val="green"/>
        </w:rPr>
        <w:t>struggling</w:t>
      </w:r>
      <w:r w:rsidRPr="0063625B">
        <w:rPr>
          <w:rStyle w:val="StyleUnderline"/>
          <w:highlight w:val="green"/>
        </w:rPr>
        <w:t xml:space="preserve"> to become</w:t>
      </w:r>
      <w:r w:rsidRPr="00FB24C0">
        <w:rPr>
          <w:sz w:val="14"/>
        </w:rPr>
        <w:t xml:space="preserve"> a </w:t>
      </w:r>
      <w:r w:rsidRPr="0063625B">
        <w:rPr>
          <w:rStyle w:val="Emphasis"/>
          <w:highlight w:val="green"/>
        </w:rPr>
        <w:t>widely used</w:t>
      </w:r>
      <w:r w:rsidRPr="00FB24C0">
        <w:rPr>
          <w:sz w:val="14"/>
        </w:rPr>
        <w:t xml:space="preserve"> online payment system.</w:t>
      </w:r>
    </w:p>
    <w:p w14:paraId="00F17651" w14:textId="77777777" w:rsidR="001B593B" w:rsidRPr="00FB24C0" w:rsidRDefault="001B593B" w:rsidP="001B593B">
      <w:pPr>
        <w:rPr>
          <w:sz w:val="14"/>
        </w:rPr>
      </w:pPr>
      <w:r w:rsidRPr="00FB24C0">
        <w:rPr>
          <w:sz w:val="14"/>
        </w:rPr>
        <w:t xml:space="preserve">This is partly because </w:t>
      </w:r>
      <w:r w:rsidRPr="00C0104E">
        <w:rPr>
          <w:rStyle w:val="StyleUnderline"/>
        </w:rPr>
        <w:t xml:space="preserve">the </w:t>
      </w:r>
      <w:r w:rsidRPr="001537A2">
        <w:rPr>
          <w:rStyle w:val="Emphasis"/>
        </w:rPr>
        <w:t xml:space="preserve">scale of </w:t>
      </w:r>
      <w:r w:rsidRPr="0063625B">
        <w:rPr>
          <w:rStyle w:val="Emphasis"/>
          <w:highlight w:val="green"/>
        </w:rPr>
        <w:t>crypto</w:t>
      </w:r>
      <w:r w:rsidRPr="001537A2">
        <w:rPr>
          <w:rStyle w:val="Emphasis"/>
        </w:rPr>
        <w:t>currencies</w:t>
      </w:r>
      <w:r w:rsidRPr="00C0104E">
        <w:rPr>
          <w:rStyle w:val="StyleUnderline"/>
        </w:rPr>
        <w:t xml:space="preserve"> </w:t>
      </w:r>
      <w:r w:rsidRPr="0063625B">
        <w:rPr>
          <w:rStyle w:val="StyleUnderline"/>
          <w:highlight w:val="green"/>
        </w:rPr>
        <w:t>cannot keep up with</w:t>
      </w:r>
      <w:r w:rsidRPr="00C0104E">
        <w:rPr>
          <w:rStyle w:val="StyleUnderline"/>
        </w:rPr>
        <w:t xml:space="preserve"> </w:t>
      </w:r>
      <w:r w:rsidRPr="001537A2">
        <w:rPr>
          <w:rStyle w:val="Emphasis"/>
        </w:rPr>
        <w:t xml:space="preserve">global transaction </w:t>
      </w:r>
      <w:r w:rsidRPr="0063625B">
        <w:rPr>
          <w:rStyle w:val="Emphasis"/>
          <w:highlight w:val="green"/>
        </w:rPr>
        <w:t>demand</w:t>
      </w:r>
      <w:r w:rsidRPr="00FB24C0">
        <w:rPr>
          <w:sz w:val="14"/>
        </w:rPr>
        <w:t xml:space="preserve"> and their value fluctuates widely. </w:t>
      </w:r>
      <w:r w:rsidRPr="00C0104E">
        <w:rPr>
          <w:rStyle w:val="StyleUnderline"/>
        </w:rPr>
        <w:t>The</w:t>
      </w:r>
      <w:r w:rsidRPr="00FB24C0">
        <w:rPr>
          <w:sz w:val="14"/>
        </w:rPr>
        <w:t xml:space="preserve"> new </w:t>
      </w:r>
      <w:r w:rsidRPr="00C0104E">
        <w:rPr>
          <w:rStyle w:val="StyleUnderline"/>
        </w:rPr>
        <w:t xml:space="preserve">focus on Bitcoin’s </w:t>
      </w:r>
      <w:r w:rsidRPr="0063625B">
        <w:rPr>
          <w:rStyle w:val="Emphasis"/>
          <w:highlight w:val="green"/>
        </w:rPr>
        <w:t>environmental costs</w:t>
      </w:r>
      <w:r w:rsidRPr="0063625B">
        <w:rPr>
          <w:rStyle w:val="StyleUnderline"/>
          <w:highlight w:val="green"/>
        </w:rPr>
        <w:t xml:space="preserve"> make it</w:t>
      </w:r>
      <w:r w:rsidRPr="00C0104E">
        <w:rPr>
          <w:rStyle w:val="StyleUnderline"/>
        </w:rPr>
        <w:t xml:space="preserve"> even more likely the currency will remain </w:t>
      </w:r>
      <w:r w:rsidRPr="0063625B">
        <w:rPr>
          <w:rStyle w:val="StyleUnderline"/>
          <w:highlight w:val="green"/>
        </w:rPr>
        <w:t xml:space="preserve">an </w:t>
      </w:r>
      <w:r w:rsidRPr="0063625B">
        <w:rPr>
          <w:rStyle w:val="Emphasis"/>
          <w:highlight w:val="green"/>
        </w:rPr>
        <w:t>outlier</w:t>
      </w:r>
      <w:r w:rsidRPr="00FB24C0">
        <w:rPr>
          <w:sz w:val="14"/>
        </w:rPr>
        <w:t>.</w:t>
      </w:r>
    </w:p>
    <w:p w14:paraId="4A54B43A" w14:textId="77777777" w:rsidR="001B593B" w:rsidRPr="00FB24C0" w:rsidRDefault="001B593B" w:rsidP="001B593B">
      <w:pPr>
        <w:rPr>
          <w:sz w:val="14"/>
        </w:rPr>
      </w:pPr>
      <w:r w:rsidRPr="00FB24C0">
        <w:rPr>
          <w:sz w:val="14"/>
        </w:rPr>
        <w:t xml:space="preserve">Tesla’s move puts pressure on other companies to stop (or not start) accepting Bitcoin or risk damage to their brand. </w:t>
      </w:r>
      <w:r w:rsidRPr="00C0104E">
        <w:rPr>
          <w:rStyle w:val="StyleUnderline"/>
        </w:rPr>
        <w:t>Research shows</w:t>
      </w:r>
      <w:r w:rsidRPr="00FB24C0">
        <w:rPr>
          <w:sz w:val="14"/>
        </w:rPr>
        <w:t xml:space="preserve"> most </w:t>
      </w:r>
      <w:r w:rsidRPr="0063625B">
        <w:rPr>
          <w:rStyle w:val="StyleUnderline"/>
          <w:highlight w:val="green"/>
        </w:rPr>
        <w:t>consumers are less willing</w:t>
      </w:r>
      <w:r w:rsidRPr="00C0104E">
        <w:rPr>
          <w:rStyle w:val="StyleUnderline"/>
        </w:rPr>
        <w:t xml:space="preserve"> </w:t>
      </w:r>
      <w:r w:rsidRPr="0063625B">
        <w:rPr>
          <w:rStyle w:val="StyleUnderline"/>
          <w:highlight w:val="green"/>
        </w:rPr>
        <w:t>to buy from a company that doesn’t take</w:t>
      </w:r>
      <w:r w:rsidRPr="00FB24C0">
        <w:rPr>
          <w:sz w:val="14"/>
        </w:rPr>
        <w:t xml:space="preserve"> its </w:t>
      </w:r>
      <w:r w:rsidRPr="0063625B">
        <w:rPr>
          <w:rStyle w:val="Emphasis"/>
          <w:highlight w:val="green"/>
        </w:rPr>
        <w:t>environment</w:t>
      </w:r>
      <w:r w:rsidRPr="001537A2">
        <w:rPr>
          <w:rStyle w:val="Emphasis"/>
        </w:rPr>
        <w:t>al responsibilities</w:t>
      </w:r>
      <w:r w:rsidRPr="00C0104E">
        <w:rPr>
          <w:rStyle w:val="StyleUnderline"/>
        </w:rPr>
        <w:t xml:space="preserve"> </w:t>
      </w:r>
      <w:r w:rsidRPr="0063625B">
        <w:rPr>
          <w:rStyle w:val="StyleUnderline"/>
          <w:highlight w:val="green"/>
        </w:rPr>
        <w:t>seriously</w:t>
      </w:r>
      <w:r w:rsidRPr="00FB24C0">
        <w:rPr>
          <w:sz w:val="14"/>
        </w:rPr>
        <w:t>.</w:t>
      </w:r>
    </w:p>
    <w:p w14:paraId="2E92F4C2" w14:textId="77777777" w:rsidR="001B593B" w:rsidRPr="00FB24C0" w:rsidRDefault="001B593B" w:rsidP="001B593B">
      <w:pPr>
        <w:rPr>
          <w:sz w:val="14"/>
        </w:rPr>
      </w:pPr>
      <w:r w:rsidRPr="00FB24C0">
        <w:rPr>
          <w:sz w:val="14"/>
        </w:rPr>
        <w:t>A company accepting Bitcoin may also risk being shunned by investors. Questions have been raised about whether Bitcoin exposure is compatible with ethical investment.</w:t>
      </w:r>
    </w:p>
    <w:p w14:paraId="56C473B1" w14:textId="77777777" w:rsidR="001B593B" w:rsidRPr="00FB24C0" w:rsidRDefault="001B593B" w:rsidP="001B593B">
      <w:pPr>
        <w:rPr>
          <w:sz w:val="14"/>
        </w:rPr>
      </w:pPr>
      <w:r w:rsidRPr="00FB24C0">
        <w:rPr>
          <w:sz w:val="14"/>
        </w:rPr>
        <w:t xml:space="preserve">Already some central </w:t>
      </w:r>
      <w:r w:rsidRPr="0063625B">
        <w:rPr>
          <w:rStyle w:val="Emphasis"/>
          <w:highlight w:val="green"/>
        </w:rPr>
        <w:t>banks</w:t>
      </w:r>
      <w:r w:rsidRPr="0063625B">
        <w:rPr>
          <w:rStyle w:val="StyleUnderline"/>
          <w:highlight w:val="green"/>
        </w:rPr>
        <w:t xml:space="preserve"> and</w:t>
      </w:r>
      <w:r w:rsidRPr="00FB24C0">
        <w:rPr>
          <w:sz w:val="14"/>
        </w:rPr>
        <w:t xml:space="preserve"> private </w:t>
      </w:r>
      <w:r w:rsidRPr="0063625B">
        <w:rPr>
          <w:rStyle w:val="Emphasis"/>
          <w:highlight w:val="green"/>
        </w:rPr>
        <w:t>funds</w:t>
      </w:r>
      <w:r w:rsidRPr="00FB24C0">
        <w:rPr>
          <w:sz w:val="14"/>
        </w:rPr>
        <w:t xml:space="preserve"> managers </w:t>
      </w:r>
      <w:r w:rsidRPr="0063625B">
        <w:rPr>
          <w:rStyle w:val="StyleUnderline"/>
          <w:highlight w:val="green"/>
        </w:rPr>
        <w:t xml:space="preserve">are including </w:t>
      </w:r>
      <w:r w:rsidRPr="0063625B">
        <w:rPr>
          <w:rStyle w:val="Emphasis"/>
          <w:highlight w:val="green"/>
        </w:rPr>
        <w:t>climate</w:t>
      </w:r>
      <w:r w:rsidRPr="001537A2">
        <w:rPr>
          <w:rStyle w:val="Emphasis"/>
        </w:rPr>
        <w:t xml:space="preserve"> change </w:t>
      </w:r>
      <w:r w:rsidRPr="0063625B">
        <w:rPr>
          <w:rStyle w:val="Emphasis"/>
          <w:highlight w:val="green"/>
        </w:rPr>
        <w:t>risks</w:t>
      </w:r>
      <w:r w:rsidRPr="00C0104E">
        <w:rPr>
          <w:rStyle w:val="StyleUnderline"/>
        </w:rPr>
        <w:t xml:space="preserve"> when </w:t>
      </w:r>
      <w:r w:rsidRPr="0063625B">
        <w:rPr>
          <w:rStyle w:val="StyleUnderline"/>
          <w:highlight w:val="green"/>
        </w:rPr>
        <w:t xml:space="preserve">making </w:t>
      </w:r>
      <w:r w:rsidRPr="0063625B">
        <w:rPr>
          <w:rStyle w:val="Emphasis"/>
          <w:highlight w:val="green"/>
        </w:rPr>
        <w:t>investment decisions</w:t>
      </w:r>
      <w:r w:rsidRPr="00FB24C0">
        <w:rPr>
          <w:sz w:val="14"/>
        </w:rPr>
        <w:t>. And banks are increasingly reluctant to lend to companies not acting on climate change.</w:t>
      </w:r>
    </w:p>
    <w:p w14:paraId="49973680" w14:textId="77777777" w:rsidR="001B593B" w:rsidRPr="00FB24C0" w:rsidRDefault="001B593B" w:rsidP="001B593B">
      <w:pPr>
        <w:rPr>
          <w:sz w:val="14"/>
        </w:rPr>
      </w:pPr>
      <w:r w:rsidRPr="00FB24C0">
        <w:rPr>
          <w:sz w:val="14"/>
        </w:rPr>
        <w:t>The attention on Bitcoin’s carbon footprint will benefit “greener” cryptocurrencies. For example, Chia uses less processing power than Bitcoin and so produces fewer greenhouse gas emissions.</w:t>
      </w:r>
    </w:p>
    <w:p w14:paraId="4912A73D" w14:textId="77777777" w:rsidR="001B593B" w:rsidRPr="00C0104E" w:rsidRDefault="001B593B" w:rsidP="001B593B"/>
    <w:p w14:paraId="6BA6A7B9" w14:textId="77777777" w:rsidR="001B593B" w:rsidRPr="00F0624A" w:rsidRDefault="001B593B" w:rsidP="001B593B">
      <w:pPr>
        <w:pStyle w:val="Heading4"/>
      </w:pPr>
      <w:r>
        <w:t xml:space="preserve">Fracking’s byproduct, flare gas, mines Bitcoin </w:t>
      </w:r>
      <w:r>
        <w:rPr>
          <w:u w:val="single"/>
        </w:rPr>
        <w:t>carbon-negatively</w:t>
      </w:r>
      <w:r>
        <w:t>---eases anxieties.</w:t>
      </w:r>
    </w:p>
    <w:p w14:paraId="737D58DE" w14:textId="77777777" w:rsidR="001B593B" w:rsidRPr="007B31FE" w:rsidRDefault="001B593B" w:rsidP="001B593B">
      <w:pPr>
        <w:rPr>
          <w:b/>
          <w:sz w:val="26"/>
        </w:rPr>
      </w:pPr>
      <w:r>
        <w:t>Eric</w:t>
      </w:r>
      <w:r>
        <w:rPr>
          <w:rStyle w:val="Style13ptBold"/>
        </w:rPr>
        <w:t xml:space="preserve"> Dietrich 21</w:t>
      </w:r>
      <w:r w:rsidRPr="007B31FE">
        <w:t xml:space="preserve">, journalist and data designer in Montana economic policy, “Bitcoin fracking turns waste gas to digital gold in Bakken oil field,” 6/17/2021, </w:t>
      </w:r>
      <w:hyperlink r:id="rId56" w:history="1">
        <w:r w:rsidRPr="007B31FE">
          <w:rPr>
            <w:rStyle w:val="Hyperlink"/>
          </w:rPr>
          <w:t>https://montanafreepress.org/2021/06/17/bitcoin-fracking-eastern-montana/</w:t>
        </w:r>
      </w:hyperlink>
      <w:r w:rsidRPr="007B31FE">
        <w:t>, cc</w:t>
      </w:r>
    </w:p>
    <w:p w14:paraId="2AC735CF" w14:textId="77777777" w:rsidR="001B593B" w:rsidRPr="00F64AB0" w:rsidRDefault="001B593B" w:rsidP="001B593B">
      <w:pPr>
        <w:rPr>
          <w:sz w:val="14"/>
        </w:rPr>
      </w:pPr>
      <w:r w:rsidRPr="00F64AB0">
        <w:rPr>
          <w:sz w:val="14"/>
        </w:rPr>
        <w:t xml:space="preserve">Inside, behind a tangle of power cords and networking cables, a full wall of each container is packed with high-tech computing equipment, powerful </w:t>
      </w:r>
      <w:r w:rsidRPr="009C499B">
        <w:rPr>
          <w:rStyle w:val="StyleUnderline"/>
        </w:rPr>
        <w:t>servers</w:t>
      </w:r>
      <w:r w:rsidRPr="00F64AB0">
        <w:rPr>
          <w:sz w:val="14"/>
        </w:rPr>
        <w:t xml:space="preserve"> chugging away to </w:t>
      </w:r>
      <w:r w:rsidRPr="009C499B">
        <w:rPr>
          <w:rStyle w:val="StyleUnderline"/>
        </w:rPr>
        <w:t xml:space="preserve">put </w:t>
      </w:r>
      <w:r w:rsidRPr="0063625B">
        <w:rPr>
          <w:rStyle w:val="StyleUnderline"/>
          <w:highlight w:val="green"/>
        </w:rPr>
        <w:t xml:space="preserve">natural gas produced as a </w:t>
      </w:r>
      <w:r w:rsidRPr="0063625B">
        <w:rPr>
          <w:rStyle w:val="Emphasis"/>
          <w:highlight w:val="green"/>
        </w:rPr>
        <w:t>byproduct</w:t>
      </w:r>
      <w:r w:rsidRPr="0063625B">
        <w:rPr>
          <w:rStyle w:val="StyleUnderline"/>
          <w:highlight w:val="green"/>
        </w:rPr>
        <w:t xml:space="preserve"> of</w:t>
      </w:r>
      <w:r w:rsidRPr="00F64AB0">
        <w:rPr>
          <w:sz w:val="14"/>
        </w:rPr>
        <w:t xml:space="preserve"> the pad’s </w:t>
      </w:r>
      <w:r w:rsidRPr="0063625B">
        <w:rPr>
          <w:rStyle w:val="Emphasis"/>
          <w:highlight w:val="green"/>
        </w:rPr>
        <w:t>oil production</w:t>
      </w:r>
      <w:r w:rsidRPr="00F64AB0">
        <w:rPr>
          <w:rStyle w:val="StyleUnderline"/>
        </w:rPr>
        <w:t xml:space="preserve"> </w:t>
      </w:r>
      <w:r w:rsidRPr="0063625B">
        <w:rPr>
          <w:rStyle w:val="StyleUnderline"/>
          <w:highlight w:val="green"/>
        </w:rPr>
        <w:t>to</w:t>
      </w:r>
      <w:r w:rsidRPr="00F64AB0">
        <w:rPr>
          <w:sz w:val="14"/>
        </w:rPr>
        <w:t xml:space="preserve"> use on an entirely different type of extraction: </w:t>
      </w:r>
      <w:r w:rsidRPr="0063625B">
        <w:rPr>
          <w:rStyle w:val="StyleUnderline"/>
          <w:highlight w:val="green"/>
        </w:rPr>
        <w:t>min</w:t>
      </w:r>
      <w:r w:rsidRPr="009C499B">
        <w:rPr>
          <w:rStyle w:val="StyleUnderline"/>
        </w:rPr>
        <w:t xml:space="preserve">ing </w:t>
      </w:r>
      <w:r w:rsidRPr="009C499B">
        <w:rPr>
          <w:rStyle w:val="Emphasis"/>
        </w:rPr>
        <w:t xml:space="preserve">digital </w:t>
      </w:r>
      <w:r w:rsidRPr="0063625B">
        <w:rPr>
          <w:rStyle w:val="Emphasis"/>
          <w:highlight w:val="green"/>
        </w:rPr>
        <w:t>crypto</w:t>
      </w:r>
      <w:r w:rsidRPr="009C499B">
        <w:rPr>
          <w:rStyle w:val="Emphasis"/>
        </w:rPr>
        <w:t>currency</w:t>
      </w:r>
      <w:r w:rsidRPr="00F64AB0">
        <w:rPr>
          <w:sz w:val="14"/>
        </w:rPr>
        <w:t>.</w:t>
      </w:r>
    </w:p>
    <w:p w14:paraId="37681519" w14:textId="77777777" w:rsidR="001B593B" w:rsidRPr="009C499B" w:rsidRDefault="001B593B" w:rsidP="001B593B">
      <w:pPr>
        <w:rPr>
          <w:sz w:val="14"/>
        </w:rPr>
      </w:pPr>
      <w:r w:rsidRPr="009C499B">
        <w:rPr>
          <w:sz w:val="14"/>
        </w:rPr>
        <w:t>“</w:t>
      </w:r>
      <w:r w:rsidRPr="0063625B">
        <w:rPr>
          <w:rStyle w:val="StyleUnderline"/>
          <w:highlight w:val="green"/>
        </w:rPr>
        <w:t>Instead of burning it</w:t>
      </w:r>
      <w:r w:rsidRPr="009C499B">
        <w:rPr>
          <w:sz w:val="14"/>
        </w:rPr>
        <w:t xml:space="preserve">, we try to bring something to the site so </w:t>
      </w:r>
      <w:r w:rsidRPr="0063625B">
        <w:rPr>
          <w:rStyle w:val="StyleUnderline"/>
          <w:highlight w:val="green"/>
        </w:rPr>
        <w:t>we</w:t>
      </w:r>
      <w:r w:rsidRPr="009C499B">
        <w:rPr>
          <w:sz w:val="14"/>
        </w:rPr>
        <w:t xml:space="preserve"> can use it and </w:t>
      </w:r>
      <w:r w:rsidRPr="0063625B">
        <w:rPr>
          <w:rStyle w:val="StyleUnderline"/>
          <w:highlight w:val="green"/>
        </w:rPr>
        <w:t>create something</w:t>
      </w:r>
      <w:r w:rsidRPr="00F64AB0">
        <w:rPr>
          <w:rStyle w:val="StyleUnderline"/>
        </w:rPr>
        <w:t xml:space="preserve"> </w:t>
      </w:r>
      <w:r w:rsidRPr="0063625B">
        <w:rPr>
          <w:rStyle w:val="Emphasis"/>
          <w:highlight w:val="green"/>
        </w:rPr>
        <w:t>beneficial</w:t>
      </w:r>
      <w:r w:rsidRPr="009C499B">
        <w:rPr>
          <w:sz w:val="14"/>
        </w:rPr>
        <w:t>,” said Sidney native Bruce Larsen, Kraken’s president.</w:t>
      </w:r>
    </w:p>
    <w:p w14:paraId="2EFE4430" w14:textId="77777777" w:rsidR="001B593B" w:rsidRPr="00F64AB0" w:rsidRDefault="001B593B" w:rsidP="001B593B">
      <w:pPr>
        <w:rPr>
          <w:sz w:val="14"/>
        </w:rPr>
      </w:pPr>
      <w:r w:rsidRPr="00F64AB0">
        <w:rPr>
          <w:sz w:val="14"/>
        </w:rPr>
        <w:t xml:space="preserve">Kraken has dug in here for the oil released by hydraulic fracturing, or </w:t>
      </w:r>
      <w:r w:rsidRPr="0063625B">
        <w:rPr>
          <w:rStyle w:val="Emphasis"/>
          <w:highlight w:val="green"/>
        </w:rPr>
        <w:t>fracking</w:t>
      </w:r>
      <w:r w:rsidRPr="00F64AB0">
        <w:rPr>
          <w:sz w:val="14"/>
        </w:rPr>
        <w:t xml:space="preserve">, the technology that, along with horizontal drilling, spurred the Bakken oil boom in North Dakota and this stretch of eastern Montana in the late 2000s and early 2010s. Even as the boom has cooled from its peak over the last decade, production has </w:t>
      </w:r>
      <w:r w:rsidRPr="00F64AB0">
        <w:rPr>
          <w:rStyle w:val="StyleUnderline"/>
        </w:rPr>
        <w:t>continued on pads like this</w:t>
      </w:r>
      <w:r w:rsidRPr="00F64AB0">
        <w:rPr>
          <w:sz w:val="14"/>
        </w:rPr>
        <w:t xml:space="preserve"> one, where the liquid oil pulled from the earth is piped away, headed toward refineries that convert it to gasoline or plastic. On sites without a pipeline connection, producers truck liquid oil away in tanks instead.</w:t>
      </w:r>
    </w:p>
    <w:p w14:paraId="6B8AB2B0" w14:textId="77777777" w:rsidR="001B593B" w:rsidRPr="00F64AB0" w:rsidRDefault="001B593B" w:rsidP="001B593B">
      <w:pPr>
        <w:rPr>
          <w:sz w:val="14"/>
        </w:rPr>
      </w:pPr>
      <w:r w:rsidRPr="00F64AB0">
        <w:rPr>
          <w:rStyle w:val="StyleUnderline"/>
        </w:rPr>
        <w:t>Bakken oil</w:t>
      </w:r>
      <w:r w:rsidRPr="00F64AB0">
        <w:rPr>
          <w:sz w:val="14"/>
        </w:rPr>
        <w:t xml:space="preserve">, though, commonly </w:t>
      </w:r>
      <w:r w:rsidRPr="0063625B">
        <w:rPr>
          <w:rStyle w:val="StyleUnderline"/>
          <w:highlight w:val="green"/>
        </w:rPr>
        <w:t>comes</w:t>
      </w:r>
      <w:r w:rsidRPr="00F64AB0">
        <w:rPr>
          <w:rStyle w:val="StyleUnderline"/>
        </w:rPr>
        <w:t xml:space="preserve"> to the surface </w:t>
      </w:r>
      <w:r w:rsidRPr="0063625B">
        <w:rPr>
          <w:rStyle w:val="StyleUnderline"/>
          <w:highlight w:val="green"/>
        </w:rPr>
        <w:t>with</w:t>
      </w:r>
      <w:r w:rsidRPr="00F64AB0">
        <w:rPr>
          <w:sz w:val="14"/>
        </w:rPr>
        <w:t xml:space="preserve"> a not-necessarily-welcome companion, </w:t>
      </w:r>
      <w:r w:rsidRPr="0063625B">
        <w:rPr>
          <w:rStyle w:val="StyleUnderline"/>
          <w:highlight w:val="green"/>
        </w:rPr>
        <w:t>natural gas that</w:t>
      </w:r>
      <w:r w:rsidRPr="00F64AB0">
        <w:rPr>
          <w:rStyle w:val="StyleUnderline"/>
        </w:rPr>
        <w:t xml:space="preserve"> </w:t>
      </w:r>
      <w:r w:rsidRPr="0063625B">
        <w:rPr>
          <w:rStyle w:val="StyleUnderline"/>
          <w:highlight w:val="green"/>
        </w:rPr>
        <w:t>is</w:t>
      </w:r>
      <w:r w:rsidRPr="00F64AB0">
        <w:rPr>
          <w:sz w:val="14"/>
        </w:rPr>
        <w:t xml:space="preserve"> both harder to transport from remote well pads and </w:t>
      </w:r>
      <w:r w:rsidRPr="0063625B">
        <w:rPr>
          <w:rStyle w:val="Emphasis"/>
          <w:highlight w:val="green"/>
        </w:rPr>
        <w:t>less profit</w:t>
      </w:r>
      <w:r w:rsidRPr="009C499B">
        <w:rPr>
          <w:rStyle w:val="Emphasis"/>
        </w:rPr>
        <w:t>able</w:t>
      </w:r>
      <w:r w:rsidRPr="00F64AB0">
        <w:rPr>
          <w:rStyle w:val="StyleUnderline"/>
        </w:rPr>
        <w:t xml:space="preserve"> to sell</w:t>
      </w:r>
      <w:r w:rsidRPr="00F64AB0">
        <w:rPr>
          <w:sz w:val="14"/>
        </w:rPr>
        <w:t xml:space="preserve">. In part because one component of that gas, methane, is a potent greenhouse gas — an estimated 25 times as effective at trapping planet-warming heat in the atmosphere as carbon dioxide — </w:t>
      </w:r>
      <w:r w:rsidRPr="0063625B">
        <w:rPr>
          <w:rStyle w:val="StyleUnderline"/>
          <w:highlight w:val="green"/>
        </w:rPr>
        <w:t>companies</w:t>
      </w:r>
      <w:r w:rsidRPr="00F64AB0">
        <w:rPr>
          <w:sz w:val="14"/>
        </w:rPr>
        <w:t xml:space="preserve"> like Kraken </w:t>
      </w:r>
      <w:r w:rsidRPr="00F64AB0">
        <w:rPr>
          <w:rStyle w:val="StyleUnderline"/>
        </w:rPr>
        <w:t xml:space="preserve">routinely </w:t>
      </w:r>
      <w:r w:rsidRPr="0063625B">
        <w:rPr>
          <w:rStyle w:val="StyleUnderline"/>
          <w:highlight w:val="green"/>
        </w:rPr>
        <w:t>burn off</w:t>
      </w:r>
      <w:r w:rsidRPr="00F64AB0">
        <w:rPr>
          <w:rStyle w:val="StyleUnderline"/>
        </w:rPr>
        <w:t xml:space="preserve"> </w:t>
      </w:r>
      <w:r w:rsidRPr="009C499B">
        <w:rPr>
          <w:rStyle w:val="Emphasis"/>
        </w:rPr>
        <w:t xml:space="preserve">unwanted </w:t>
      </w:r>
      <w:r w:rsidRPr="0063625B">
        <w:rPr>
          <w:rStyle w:val="Emphasis"/>
          <w:highlight w:val="green"/>
        </w:rPr>
        <w:t>waste gas</w:t>
      </w:r>
      <w:r w:rsidRPr="00F64AB0">
        <w:rPr>
          <w:sz w:val="14"/>
        </w:rPr>
        <w:t xml:space="preserve"> in well pad flares, </w:t>
      </w:r>
      <w:r w:rsidRPr="00F64AB0">
        <w:rPr>
          <w:rStyle w:val="StyleUnderline"/>
        </w:rPr>
        <w:t>converting</w:t>
      </w:r>
      <w:r w:rsidRPr="00F64AB0">
        <w:rPr>
          <w:sz w:val="14"/>
        </w:rPr>
        <w:t xml:space="preserve"> as much of </w:t>
      </w:r>
      <w:r w:rsidRPr="00F64AB0">
        <w:rPr>
          <w:rStyle w:val="StyleUnderline"/>
        </w:rPr>
        <w:t>the methane</w:t>
      </w:r>
      <w:r w:rsidRPr="00F64AB0">
        <w:rPr>
          <w:sz w:val="14"/>
        </w:rPr>
        <w:t xml:space="preserve"> as they can </w:t>
      </w:r>
      <w:r w:rsidRPr="00F64AB0">
        <w:rPr>
          <w:rStyle w:val="StyleUnderline"/>
        </w:rPr>
        <w:t>to</w:t>
      </w:r>
      <w:r w:rsidRPr="00F64AB0">
        <w:rPr>
          <w:sz w:val="14"/>
        </w:rPr>
        <w:t xml:space="preserve"> the comparatively benign </w:t>
      </w:r>
      <w:r w:rsidRPr="00F64AB0">
        <w:rPr>
          <w:rStyle w:val="StyleUnderline"/>
        </w:rPr>
        <w:t>CO2</w:t>
      </w:r>
      <w:r w:rsidRPr="00F64AB0">
        <w:rPr>
          <w:sz w:val="14"/>
        </w:rPr>
        <w:t>.</w:t>
      </w:r>
    </w:p>
    <w:p w14:paraId="42F5EE31" w14:textId="77777777" w:rsidR="001B593B" w:rsidRPr="00F64AB0" w:rsidRDefault="001B593B" w:rsidP="001B593B">
      <w:pPr>
        <w:rPr>
          <w:sz w:val="14"/>
        </w:rPr>
      </w:pPr>
      <w:r w:rsidRPr="00F64AB0">
        <w:rPr>
          <w:sz w:val="14"/>
        </w:rPr>
        <w:t>The inherent wastefulness of flaring, as well as its climate implications, have attracted the attention of government regulators and environmentalists. North Dakota, for example, has had flaring reduction targets as far back as 2014 in an effort to encourage the oil industry to invest in the infrastructure it needs to capture byproduct gas and do something useful with it.</w:t>
      </w:r>
    </w:p>
    <w:p w14:paraId="6FBFA923" w14:textId="77777777" w:rsidR="001B593B" w:rsidRPr="00F64AB0" w:rsidRDefault="001B593B" w:rsidP="001B593B">
      <w:pPr>
        <w:rPr>
          <w:sz w:val="14"/>
        </w:rPr>
      </w:pPr>
      <w:r w:rsidRPr="00F64AB0">
        <w:rPr>
          <w:sz w:val="14"/>
        </w:rPr>
        <w:t>More recently, as Bitcoin and other cryptocurrencies have emerged as major investment options, the cheap energy going up in smoke on well pads has also caught the attention of tech-savvy entrepreneurs.</w:t>
      </w:r>
    </w:p>
    <w:p w14:paraId="26C88DAA" w14:textId="77777777" w:rsidR="001B593B" w:rsidRPr="00F64AB0" w:rsidRDefault="001B593B" w:rsidP="001B593B">
      <w:pPr>
        <w:rPr>
          <w:sz w:val="14"/>
        </w:rPr>
      </w:pPr>
      <w:r w:rsidRPr="00F64AB0">
        <w:rPr>
          <w:sz w:val="14"/>
        </w:rPr>
        <w:t xml:space="preserve">Unlike traditional currencies like the American dollar, which are regulated by central banks, Bitcoin and its peers are managed by digital exchanges that use decentralized databases and cryptography to keep track of ownership. New units of Bitcoin are created by digital mining, essentially performing computational gymnastics to unlock new bitcoins. </w:t>
      </w:r>
      <w:r w:rsidRPr="0063625B">
        <w:rPr>
          <w:rStyle w:val="Emphasis"/>
          <w:highlight w:val="green"/>
        </w:rPr>
        <w:t>Bitcoin mining</w:t>
      </w:r>
      <w:r w:rsidRPr="00F64AB0">
        <w:rPr>
          <w:sz w:val="14"/>
        </w:rPr>
        <w:t xml:space="preserve">, however, </w:t>
      </w:r>
      <w:r w:rsidRPr="00F64AB0">
        <w:rPr>
          <w:rStyle w:val="StyleUnderline"/>
        </w:rPr>
        <w:t>has become</w:t>
      </w:r>
      <w:r w:rsidRPr="00F64AB0">
        <w:rPr>
          <w:sz w:val="14"/>
        </w:rPr>
        <w:t xml:space="preserve"> an increasingly </w:t>
      </w:r>
      <w:r w:rsidRPr="00F64AB0">
        <w:rPr>
          <w:rStyle w:val="StyleUnderline"/>
        </w:rPr>
        <w:t>difficult</w:t>
      </w:r>
      <w:r w:rsidRPr="00F64AB0">
        <w:rPr>
          <w:sz w:val="14"/>
        </w:rPr>
        <w:t xml:space="preserve"> endeavor </w:t>
      </w:r>
      <w:r w:rsidRPr="00F64AB0">
        <w:rPr>
          <w:rStyle w:val="StyleUnderline"/>
        </w:rPr>
        <w:t>as the</w:t>
      </w:r>
      <w:r w:rsidRPr="00F64AB0">
        <w:rPr>
          <w:sz w:val="14"/>
        </w:rPr>
        <w:t xml:space="preserve"> digital </w:t>
      </w:r>
      <w:r w:rsidRPr="00F64AB0">
        <w:rPr>
          <w:rStyle w:val="StyleUnderline"/>
        </w:rPr>
        <w:t>currency’s popularity</w:t>
      </w:r>
      <w:r w:rsidRPr="00F64AB0">
        <w:rPr>
          <w:sz w:val="14"/>
        </w:rPr>
        <w:t xml:space="preserve"> has grown, </w:t>
      </w:r>
      <w:r w:rsidRPr="0063625B">
        <w:rPr>
          <w:rStyle w:val="StyleUnderline"/>
          <w:highlight w:val="green"/>
        </w:rPr>
        <w:t>requir</w:t>
      </w:r>
      <w:r w:rsidRPr="00F64AB0">
        <w:rPr>
          <w:sz w:val="14"/>
        </w:rPr>
        <w:t xml:space="preserve">ing </w:t>
      </w:r>
      <w:r w:rsidRPr="0063625B">
        <w:rPr>
          <w:rStyle w:val="StyleUnderline"/>
          <w:highlight w:val="green"/>
        </w:rPr>
        <w:t>special</w:t>
      </w:r>
      <w:r w:rsidRPr="00F64AB0">
        <w:rPr>
          <w:sz w:val="14"/>
        </w:rPr>
        <w:t xml:space="preserve">-purpose </w:t>
      </w:r>
      <w:r w:rsidRPr="0063625B">
        <w:rPr>
          <w:rStyle w:val="StyleUnderline"/>
          <w:highlight w:val="green"/>
        </w:rPr>
        <w:t>hardware and</w:t>
      </w:r>
      <w:r w:rsidRPr="00F64AB0">
        <w:rPr>
          <w:rStyle w:val="StyleUnderline"/>
        </w:rPr>
        <w:t xml:space="preserve"> </w:t>
      </w:r>
      <w:r w:rsidRPr="0063625B">
        <w:rPr>
          <w:rStyle w:val="Emphasis"/>
          <w:highlight w:val="green"/>
        </w:rPr>
        <w:t>tremendous</w:t>
      </w:r>
      <w:r w:rsidRPr="009C499B">
        <w:rPr>
          <w:rStyle w:val="Emphasis"/>
        </w:rPr>
        <w:t xml:space="preserve"> amounts</w:t>
      </w:r>
      <w:r w:rsidRPr="00F64AB0">
        <w:rPr>
          <w:rStyle w:val="StyleUnderline"/>
        </w:rPr>
        <w:t xml:space="preserve"> of</w:t>
      </w:r>
      <w:r w:rsidRPr="00F64AB0">
        <w:rPr>
          <w:sz w:val="14"/>
        </w:rPr>
        <w:t xml:space="preserve"> electricity to </w:t>
      </w:r>
      <w:r w:rsidRPr="0063625B">
        <w:rPr>
          <w:rStyle w:val="Emphasis"/>
          <w:highlight w:val="green"/>
        </w:rPr>
        <w:t>power</w:t>
      </w:r>
      <w:r w:rsidRPr="00F64AB0">
        <w:rPr>
          <w:sz w:val="14"/>
        </w:rPr>
        <w:t xml:space="preserve"> it. That power consumption has, in turn, seen the cryptocurrency industry criticized for its own impact on the climate.</w:t>
      </w:r>
    </w:p>
    <w:p w14:paraId="76EF8699" w14:textId="77777777" w:rsidR="001B593B" w:rsidRPr="00F64AB0" w:rsidRDefault="001B593B" w:rsidP="001B593B">
      <w:pPr>
        <w:rPr>
          <w:sz w:val="14"/>
        </w:rPr>
      </w:pPr>
      <w:r w:rsidRPr="00F64AB0">
        <w:rPr>
          <w:sz w:val="14"/>
        </w:rPr>
        <w:t>A Bitcoin mine operating out of an old mill building near Missoula, for example, attracted criticism after county officials said it was using as much power as a third of the households in the county. Additionally, researchers at the University of Cambridge estimate that Bitcoin currently consumes nearly 94 terawatt-hours of power a year globally, more than the combined consumption of the 108 million people who live in the Philippines.</w:t>
      </w:r>
    </w:p>
    <w:p w14:paraId="5E0BA599" w14:textId="77777777" w:rsidR="001B593B" w:rsidRPr="00F64AB0" w:rsidRDefault="001B593B" w:rsidP="001B593B">
      <w:pPr>
        <w:rPr>
          <w:sz w:val="14"/>
        </w:rPr>
      </w:pPr>
      <w:r w:rsidRPr="00F64AB0">
        <w:rPr>
          <w:sz w:val="14"/>
        </w:rPr>
        <w:t xml:space="preserve">The server containers on the Kraken well site are owned by Denver-based Crusoe Energy Systems, a venture-capital backed startup founded in 2018 that markets itself as a partner for oil companies looking for an economical way to cut back on their flaring. In eastern Montana, Crusoe buys </w:t>
      </w:r>
      <w:r w:rsidRPr="00F64AB0">
        <w:rPr>
          <w:rStyle w:val="StyleUnderline"/>
        </w:rPr>
        <w:t xml:space="preserve">otherwise stranded </w:t>
      </w:r>
      <w:r w:rsidRPr="0063625B">
        <w:rPr>
          <w:rStyle w:val="StyleUnderline"/>
          <w:highlight w:val="green"/>
        </w:rPr>
        <w:t>gas</w:t>
      </w:r>
      <w:r w:rsidRPr="00F64AB0">
        <w:rPr>
          <w:sz w:val="14"/>
        </w:rPr>
        <w:t xml:space="preserve"> from Kraken, pipes it into the onsite-generators, and uses the resulting power to </w:t>
      </w:r>
      <w:r w:rsidRPr="0063625B">
        <w:rPr>
          <w:rStyle w:val="StyleUnderline"/>
          <w:highlight w:val="green"/>
        </w:rPr>
        <w:t>crack Bitcoin</w:t>
      </w:r>
      <w:r w:rsidRPr="00F64AB0">
        <w:rPr>
          <w:rStyle w:val="StyleUnderline"/>
        </w:rPr>
        <w:t xml:space="preserve"> </w:t>
      </w:r>
      <w:r w:rsidRPr="0063625B">
        <w:rPr>
          <w:rStyle w:val="Emphasis"/>
          <w:highlight w:val="green"/>
        </w:rPr>
        <w:t>free from the ether</w:t>
      </w:r>
      <w:r w:rsidRPr="00F64AB0">
        <w:rPr>
          <w:sz w:val="14"/>
        </w:rPr>
        <w:t>.</w:t>
      </w:r>
    </w:p>
    <w:p w14:paraId="7FDCCEE5" w14:textId="77777777" w:rsidR="001B593B" w:rsidRPr="00F64AB0" w:rsidRDefault="001B593B" w:rsidP="001B593B">
      <w:pPr>
        <w:rPr>
          <w:sz w:val="14"/>
        </w:rPr>
      </w:pPr>
      <w:r w:rsidRPr="00F64AB0">
        <w:rPr>
          <w:sz w:val="14"/>
        </w:rPr>
        <w:t xml:space="preserve">Cully Cavness, Crusoe’s co-founder and president, said in an interview that </w:t>
      </w:r>
      <w:r w:rsidRPr="00F64AB0">
        <w:rPr>
          <w:rStyle w:val="StyleUnderline"/>
        </w:rPr>
        <w:t xml:space="preserve">the </w:t>
      </w:r>
      <w:r w:rsidRPr="0063625B">
        <w:rPr>
          <w:rStyle w:val="StyleUnderline"/>
          <w:highlight w:val="green"/>
        </w:rPr>
        <w:t>company</w:t>
      </w:r>
      <w:r w:rsidRPr="00F64AB0">
        <w:rPr>
          <w:sz w:val="14"/>
        </w:rPr>
        <w:t xml:space="preserve"> also </w:t>
      </w:r>
      <w:r w:rsidRPr="0063625B">
        <w:rPr>
          <w:rStyle w:val="StyleUnderline"/>
          <w:highlight w:val="green"/>
        </w:rPr>
        <w:t>makes</w:t>
      </w:r>
      <w:r w:rsidRPr="00F64AB0">
        <w:rPr>
          <w:sz w:val="14"/>
        </w:rPr>
        <w:t xml:space="preserve"> its server </w:t>
      </w:r>
      <w:r w:rsidRPr="0063625B">
        <w:rPr>
          <w:rStyle w:val="StyleUnderline"/>
          <w:highlight w:val="green"/>
        </w:rPr>
        <w:t>farms available</w:t>
      </w:r>
      <w:r w:rsidRPr="00F64AB0">
        <w:rPr>
          <w:rStyle w:val="StyleUnderline"/>
        </w:rPr>
        <w:t xml:space="preserve"> </w:t>
      </w:r>
      <w:r w:rsidRPr="0063625B">
        <w:rPr>
          <w:rStyle w:val="StyleUnderline"/>
          <w:highlight w:val="green"/>
        </w:rPr>
        <w:t>to</w:t>
      </w:r>
      <w:r w:rsidRPr="00F64AB0">
        <w:rPr>
          <w:rStyle w:val="StyleUnderline"/>
        </w:rPr>
        <w:t xml:space="preserve"> people who need </w:t>
      </w:r>
      <w:r w:rsidRPr="0063625B">
        <w:rPr>
          <w:rStyle w:val="StyleUnderline"/>
          <w:highlight w:val="green"/>
        </w:rPr>
        <w:t xml:space="preserve">other </w:t>
      </w:r>
      <w:r w:rsidRPr="0063625B">
        <w:rPr>
          <w:rStyle w:val="Emphasis"/>
          <w:highlight w:val="green"/>
        </w:rPr>
        <w:t>computationally intensive</w:t>
      </w:r>
      <w:r w:rsidRPr="0063625B">
        <w:rPr>
          <w:rStyle w:val="StyleUnderline"/>
          <w:highlight w:val="green"/>
        </w:rPr>
        <w:t xml:space="preserve"> work</w:t>
      </w:r>
      <w:r w:rsidRPr="00F64AB0">
        <w:rPr>
          <w:rStyle w:val="StyleUnderline"/>
        </w:rPr>
        <w:t xml:space="preserve"> performed, </w:t>
      </w:r>
      <w:r w:rsidRPr="0063625B">
        <w:rPr>
          <w:rStyle w:val="StyleUnderline"/>
          <w:highlight w:val="green"/>
        </w:rPr>
        <w:t>such as training</w:t>
      </w:r>
      <w:r w:rsidRPr="00F64AB0">
        <w:rPr>
          <w:rStyle w:val="StyleUnderline"/>
        </w:rPr>
        <w:t xml:space="preserve"> </w:t>
      </w:r>
      <w:r w:rsidRPr="0063625B">
        <w:rPr>
          <w:rStyle w:val="Emphasis"/>
          <w:highlight w:val="green"/>
        </w:rPr>
        <w:t>a</w:t>
      </w:r>
      <w:r w:rsidRPr="00431B15">
        <w:rPr>
          <w:sz w:val="14"/>
        </w:rPr>
        <w:t>r</w:t>
      </w:r>
      <w:r w:rsidRPr="00F64AB0">
        <w:rPr>
          <w:sz w:val="14"/>
        </w:rPr>
        <w:t xml:space="preserve">tificial </w:t>
      </w:r>
      <w:r w:rsidRPr="0063625B">
        <w:rPr>
          <w:rStyle w:val="Emphasis"/>
          <w:highlight w:val="green"/>
        </w:rPr>
        <w:t>i</w:t>
      </w:r>
      <w:r w:rsidRPr="00F64AB0">
        <w:rPr>
          <w:sz w:val="14"/>
        </w:rPr>
        <w:t xml:space="preserve">ntelligence models or </w:t>
      </w:r>
      <w:r w:rsidRPr="00F64AB0">
        <w:rPr>
          <w:rStyle w:val="StyleUnderline"/>
        </w:rPr>
        <w:t>rendering</w:t>
      </w:r>
      <w:r w:rsidRPr="00F64AB0">
        <w:rPr>
          <w:sz w:val="14"/>
        </w:rPr>
        <w:t xml:space="preserve"> computer </w:t>
      </w:r>
      <w:r w:rsidRPr="00F64AB0">
        <w:rPr>
          <w:rStyle w:val="StyleUnderline"/>
        </w:rPr>
        <w:t>animations</w:t>
      </w:r>
      <w:r w:rsidRPr="00F64AB0">
        <w:rPr>
          <w:sz w:val="14"/>
        </w:rPr>
        <w:t xml:space="preserve">. He said the company has donated computing power to Folding at Home, an organization that helps research on </w:t>
      </w:r>
      <w:r w:rsidRPr="0063625B">
        <w:rPr>
          <w:rStyle w:val="Emphasis"/>
          <w:highlight w:val="green"/>
        </w:rPr>
        <w:t>COVID-19</w:t>
      </w:r>
      <w:r w:rsidRPr="0063625B">
        <w:rPr>
          <w:rStyle w:val="StyleUnderline"/>
          <w:highlight w:val="green"/>
        </w:rPr>
        <w:t xml:space="preserve"> and</w:t>
      </w:r>
      <w:r w:rsidRPr="00F64AB0">
        <w:rPr>
          <w:sz w:val="14"/>
        </w:rPr>
        <w:t xml:space="preserve"> other </w:t>
      </w:r>
      <w:r w:rsidRPr="0063625B">
        <w:rPr>
          <w:rStyle w:val="Emphasis"/>
          <w:highlight w:val="green"/>
        </w:rPr>
        <w:t>biochemistry</w:t>
      </w:r>
      <w:r w:rsidRPr="00F64AB0">
        <w:rPr>
          <w:sz w:val="14"/>
        </w:rPr>
        <w:t xml:space="preserve"> topics by simulating the atomic interactions at play in protein molecules. </w:t>
      </w:r>
    </w:p>
    <w:p w14:paraId="54FA321C" w14:textId="77777777" w:rsidR="001B593B" w:rsidRPr="00F64AB0" w:rsidRDefault="001B593B" w:rsidP="001B593B">
      <w:pPr>
        <w:rPr>
          <w:sz w:val="14"/>
        </w:rPr>
      </w:pPr>
      <w:r w:rsidRPr="00F64AB0">
        <w:rPr>
          <w:sz w:val="14"/>
        </w:rPr>
        <w:t>Bitcoin mining, however, is Crusoe’s main effort at the moment. The company, Cavness said, has a dedicated network engineering team that works out how to connect each well-pad server farm to the rest of the world, using satellite internet, microwave transmissions or, in some cases, custom-built fiber optic lines that can also bring broadband service to nearby rural customers.</w:t>
      </w:r>
    </w:p>
    <w:p w14:paraId="1D612D06" w14:textId="77777777" w:rsidR="001B593B" w:rsidRPr="00F64AB0" w:rsidRDefault="001B593B" w:rsidP="001B593B">
      <w:pPr>
        <w:rPr>
          <w:sz w:val="14"/>
        </w:rPr>
      </w:pPr>
      <w:r w:rsidRPr="00F64AB0">
        <w:rPr>
          <w:sz w:val="14"/>
        </w:rPr>
        <w:t>The company isn’t the only ongoing effort to leverage well pad natural gas for Bitcoin mining in the U.S., but Caveness said Crusoe is the largest startup in the space. He said the company currently has about 40 data centers in operation, mostly on the Bakken in Montana and North Dakota, but is also operating in Colorado and Wyoming and plans to expand into other oil-producing areas.</w:t>
      </w:r>
    </w:p>
    <w:p w14:paraId="3408F248" w14:textId="77777777" w:rsidR="001B593B" w:rsidRPr="00F64AB0" w:rsidRDefault="001B593B" w:rsidP="001B593B">
      <w:pPr>
        <w:rPr>
          <w:sz w:val="14"/>
        </w:rPr>
      </w:pPr>
      <w:r w:rsidRPr="00F64AB0">
        <w:rPr>
          <w:sz w:val="14"/>
        </w:rPr>
        <w:t>“We’re growing it pretty quickly today. We’re looking to be at about 100 within months,” he said.</w:t>
      </w:r>
    </w:p>
    <w:p w14:paraId="56438959" w14:textId="77777777" w:rsidR="001B593B" w:rsidRPr="00F64AB0" w:rsidRDefault="001B593B" w:rsidP="001B593B">
      <w:pPr>
        <w:rPr>
          <w:sz w:val="14"/>
        </w:rPr>
      </w:pPr>
      <w:r w:rsidRPr="00F64AB0">
        <w:rPr>
          <w:sz w:val="14"/>
        </w:rPr>
        <w:t xml:space="preserve">Caveness said he considers </w:t>
      </w:r>
      <w:r w:rsidRPr="0063625B">
        <w:rPr>
          <w:rStyle w:val="StyleUnderline"/>
          <w:highlight w:val="green"/>
        </w:rPr>
        <w:t>the</w:t>
      </w:r>
      <w:r w:rsidRPr="00F64AB0">
        <w:rPr>
          <w:rStyle w:val="StyleUnderline"/>
        </w:rPr>
        <w:t xml:space="preserve"> company’s </w:t>
      </w:r>
      <w:r w:rsidRPr="0063625B">
        <w:rPr>
          <w:rStyle w:val="StyleUnderline"/>
          <w:highlight w:val="green"/>
        </w:rPr>
        <w:t>model</w:t>
      </w:r>
      <w:r w:rsidRPr="00F64AB0">
        <w:rPr>
          <w:sz w:val="14"/>
        </w:rPr>
        <w:t xml:space="preserve"> an effective </w:t>
      </w:r>
      <w:r w:rsidRPr="0063625B">
        <w:rPr>
          <w:rStyle w:val="StyleUnderline"/>
          <w:highlight w:val="green"/>
        </w:rPr>
        <w:t>answer</w:t>
      </w:r>
      <w:r w:rsidRPr="00F64AB0">
        <w:rPr>
          <w:sz w:val="14"/>
        </w:rPr>
        <w:t xml:space="preserve"> to the </w:t>
      </w:r>
      <w:r w:rsidRPr="0063625B">
        <w:rPr>
          <w:rStyle w:val="Emphasis"/>
          <w:highlight w:val="green"/>
        </w:rPr>
        <w:t>environmental concerns</w:t>
      </w:r>
      <w:r w:rsidRPr="00F64AB0">
        <w:rPr>
          <w:sz w:val="14"/>
        </w:rPr>
        <w:t xml:space="preserve"> around cryptocurrency’s energy consumption, both </w:t>
      </w:r>
      <w:r w:rsidRPr="0063625B">
        <w:rPr>
          <w:rStyle w:val="StyleUnderline"/>
          <w:highlight w:val="green"/>
        </w:rPr>
        <w:t>because</w:t>
      </w:r>
      <w:r w:rsidRPr="00F64AB0">
        <w:rPr>
          <w:sz w:val="14"/>
        </w:rPr>
        <w:t xml:space="preserve"> flares don’t necessarily burn all the methane present in well pad gas and because </w:t>
      </w:r>
      <w:r w:rsidRPr="00F64AB0">
        <w:rPr>
          <w:rStyle w:val="StyleUnderline"/>
        </w:rPr>
        <w:t>generating mining power off the gas offsets power usage that</w:t>
      </w:r>
      <w:r w:rsidRPr="00F64AB0">
        <w:rPr>
          <w:sz w:val="14"/>
        </w:rPr>
        <w:t xml:space="preserve"> would otherwise have to </w:t>
      </w:r>
      <w:r w:rsidRPr="00F64AB0">
        <w:rPr>
          <w:rStyle w:val="StyleUnderline"/>
        </w:rPr>
        <w:t>come from somewhere else</w:t>
      </w:r>
      <w:r w:rsidRPr="00F64AB0">
        <w:rPr>
          <w:sz w:val="14"/>
        </w:rPr>
        <w:t>.</w:t>
      </w:r>
    </w:p>
    <w:p w14:paraId="77F90953" w14:textId="77777777" w:rsidR="001B593B" w:rsidRPr="00F64AB0" w:rsidRDefault="001B593B" w:rsidP="001B593B">
      <w:pPr>
        <w:rPr>
          <w:sz w:val="14"/>
        </w:rPr>
      </w:pPr>
      <w:r w:rsidRPr="00F64AB0">
        <w:rPr>
          <w:sz w:val="14"/>
        </w:rPr>
        <w:t xml:space="preserve">“Relative to continuing to flare, </w:t>
      </w:r>
      <w:r w:rsidRPr="0063625B">
        <w:rPr>
          <w:rStyle w:val="StyleUnderline"/>
          <w:highlight w:val="green"/>
        </w:rPr>
        <w:t xml:space="preserve">this is </w:t>
      </w:r>
      <w:r w:rsidRPr="0063625B">
        <w:rPr>
          <w:rStyle w:val="Emphasis"/>
          <w:highlight w:val="green"/>
        </w:rPr>
        <w:t>deeply carbon negative</w:t>
      </w:r>
      <w:r w:rsidRPr="00F64AB0">
        <w:rPr>
          <w:sz w:val="14"/>
        </w:rPr>
        <w:t>,” he said. “I think more and more, the environmental side of this is going to be one of the parts of our value proposition.”</w:t>
      </w:r>
    </w:p>
    <w:p w14:paraId="27E7A7DF" w14:textId="77777777" w:rsidR="001B593B" w:rsidRDefault="001B593B" w:rsidP="001B593B">
      <w:pPr>
        <w:rPr>
          <w:sz w:val="14"/>
        </w:rPr>
      </w:pPr>
    </w:p>
    <w:p w14:paraId="7D1FCD15" w14:textId="77777777" w:rsidR="001B593B" w:rsidRPr="00757DBF" w:rsidRDefault="001B593B" w:rsidP="001B593B">
      <w:pPr>
        <w:pStyle w:val="Heading4"/>
      </w:pPr>
      <w:r>
        <w:t xml:space="preserve">Crypto </w:t>
      </w:r>
      <w:r w:rsidRPr="003C5E09">
        <w:t>builds resiliency</w:t>
      </w:r>
      <w:r>
        <w:t xml:space="preserve"> for </w:t>
      </w:r>
      <w:r w:rsidRPr="003C5E09">
        <w:rPr>
          <w:u w:val="single"/>
        </w:rPr>
        <w:t>developing economies</w:t>
      </w:r>
      <w:r>
        <w:t xml:space="preserve">, but </w:t>
      </w:r>
      <w:r w:rsidRPr="00757DBF">
        <w:t>increased adoption</w:t>
      </w:r>
      <w:r>
        <w:t xml:space="preserve"> is necessary.</w:t>
      </w:r>
    </w:p>
    <w:p w14:paraId="480B8BE0" w14:textId="77777777" w:rsidR="001B593B" w:rsidRPr="00394F9F" w:rsidRDefault="001B593B" w:rsidP="001B593B">
      <w:pPr>
        <w:rPr>
          <w:rStyle w:val="Style13ptBold"/>
        </w:rPr>
      </w:pPr>
      <w:r>
        <w:t xml:space="preserve">Philipp </w:t>
      </w:r>
      <w:r>
        <w:rPr>
          <w:rStyle w:val="Style13ptBold"/>
        </w:rPr>
        <w:t>Sandner 20</w:t>
      </w:r>
      <w:r w:rsidRPr="00394F9F">
        <w:t xml:space="preserve">, professor of economics at the Frankfurt School, “The Impact of Crypto Currencies on Developing Countries,” 1/21/2020, </w:t>
      </w:r>
      <w:hyperlink r:id="rId57" w:history="1">
        <w:r w:rsidRPr="00394F9F">
          <w:rPr>
            <w:rStyle w:val="Hyperlink"/>
          </w:rPr>
          <w:t>https://philippsandner.medium.com/the-impact-of-crypto-currencies-on-developing-countries-dce44c529d6b</w:t>
        </w:r>
      </w:hyperlink>
      <w:r w:rsidRPr="00394F9F">
        <w:t>, cc</w:t>
      </w:r>
    </w:p>
    <w:p w14:paraId="7E01E3EB" w14:textId="77777777" w:rsidR="001B593B" w:rsidRPr="00B1053F" w:rsidRDefault="001B593B" w:rsidP="001B593B">
      <w:pPr>
        <w:rPr>
          <w:sz w:val="14"/>
        </w:rPr>
      </w:pPr>
      <w:r w:rsidRPr="00B1053F">
        <w:rPr>
          <w:sz w:val="14"/>
        </w:rPr>
        <w:t>Developing countries and poverty</w:t>
      </w:r>
    </w:p>
    <w:p w14:paraId="29919C84" w14:textId="77777777" w:rsidR="001B593B" w:rsidRPr="00B1053F" w:rsidRDefault="001B593B" w:rsidP="001B593B">
      <w:pPr>
        <w:rPr>
          <w:sz w:val="14"/>
        </w:rPr>
      </w:pPr>
      <w:r w:rsidRPr="00B1053F">
        <w:rPr>
          <w:sz w:val="14"/>
        </w:rPr>
        <w:t>The following section provides a definition of “developing countries“. Moreover, it also gives an overview about which countries are classified as developing countries and are therefore in the focus of this study.</w:t>
      </w:r>
    </w:p>
    <w:p w14:paraId="522E4E64" w14:textId="77777777" w:rsidR="001B593B" w:rsidRPr="00757DBF" w:rsidRDefault="001B593B" w:rsidP="001B593B">
      <w:pPr>
        <w:rPr>
          <w:sz w:val="14"/>
        </w:rPr>
      </w:pPr>
      <w:r w:rsidRPr="00B1053F">
        <w:rPr>
          <w:sz w:val="14"/>
        </w:rPr>
        <w:t xml:space="preserve">A developing country is a country with a low Human Development Index and a less developed industrial base relative to other countries (O’Sullivan &amp; Sheffrin, 2003). There is no agreement which countries are categorized as developing countries. However, most of the countries which are declared commonly as </w:t>
      </w:r>
      <w:r w:rsidRPr="00B1053F">
        <w:rPr>
          <w:rStyle w:val="StyleUnderline"/>
        </w:rPr>
        <w:t>“</w:t>
      </w:r>
      <w:r w:rsidRPr="0063625B">
        <w:rPr>
          <w:rStyle w:val="Emphasis"/>
          <w:highlight w:val="green"/>
        </w:rPr>
        <w:t>developing countries</w:t>
      </w:r>
      <w:r w:rsidRPr="00B1053F">
        <w:rPr>
          <w:rStyle w:val="StyleUnderline"/>
        </w:rPr>
        <w:t>” have</w:t>
      </w:r>
      <w:r w:rsidRPr="00B1053F">
        <w:rPr>
          <w:sz w:val="14"/>
        </w:rPr>
        <w:t xml:space="preserve"> various aspects in common, which can therefore be seen </w:t>
      </w:r>
      <w:r w:rsidRPr="00757DBF">
        <w:rPr>
          <w:sz w:val="14"/>
        </w:rPr>
        <w:t xml:space="preserve">as criteria for developing countries. These similarities are </w:t>
      </w:r>
      <w:r w:rsidRPr="00B1053F">
        <w:rPr>
          <w:rStyle w:val="StyleUnderline"/>
        </w:rPr>
        <w:t xml:space="preserve">inadequate supply of </w:t>
      </w:r>
      <w:r w:rsidRPr="00757DBF">
        <w:rPr>
          <w:rStyle w:val="Emphasis"/>
        </w:rPr>
        <w:t>food</w:t>
      </w:r>
      <w:r w:rsidRPr="00B1053F">
        <w:rPr>
          <w:rStyle w:val="StyleUnderline"/>
        </w:rPr>
        <w:t xml:space="preserve"> for</w:t>
      </w:r>
      <w:r w:rsidRPr="00757DBF">
        <w:rPr>
          <w:sz w:val="14"/>
        </w:rPr>
        <w:t xml:space="preserve"> large groups of </w:t>
      </w:r>
      <w:r w:rsidRPr="00757DBF">
        <w:rPr>
          <w:rStyle w:val="StyleUnderline"/>
        </w:rPr>
        <w:t>the population</w:t>
      </w:r>
      <w:r w:rsidRPr="00757DBF">
        <w:rPr>
          <w:sz w:val="14"/>
        </w:rPr>
        <w:t xml:space="preserve">, low per capita income and poverty, </w:t>
      </w:r>
      <w:r w:rsidRPr="00757DBF">
        <w:rPr>
          <w:rStyle w:val="StyleUnderline"/>
        </w:rPr>
        <w:t xml:space="preserve">a lack of </w:t>
      </w:r>
      <w:r w:rsidRPr="00757DBF">
        <w:rPr>
          <w:rStyle w:val="Emphasis"/>
        </w:rPr>
        <w:t>educational opportunities</w:t>
      </w:r>
      <w:r w:rsidRPr="00757DBF">
        <w:rPr>
          <w:sz w:val="14"/>
        </w:rPr>
        <w:t xml:space="preserve">, a lack of access to quality </w:t>
      </w:r>
      <w:r w:rsidRPr="00757DBF">
        <w:rPr>
          <w:rStyle w:val="Emphasis"/>
        </w:rPr>
        <w:t>health care</w:t>
      </w:r>
      <w:r w:rsidRPr="00757DBF">
        <w:rPr>
          <w:sz w:val="14"/>
        </w:rPr>
        <w:t xml:space="preserve"> which goes along with a high infant mortality rate </w:t>
      </w:r>
      <w:r w:rsidRPr="00B1053F">
        <w:rPr>
          <w:rStyle w:val="StyleUnderline"/>
        </w:rPr>
        <w:t xml:space="preserve">and </w:t>
      </w:r>
      <w:r w:rsidRPr="00757DBF">
        <w:rPr>
          <w:rStyle w:val="Emphasis"/>
        </w:rPr>
        <w:t>low life expectancy</w:t>
      </w:r>
      <w:r w:rsidRPr="00757DBF">
        <w:rPr>
          <w:sz w:val="14"/>
        </w:rPr>
        <w:t xml:space="preserve">. All these aspects lead then to higher unemployment in developing countries, and an overall lower standard of living. Furthermore, the existing </w:t>
      </w:r>
      <w:r w:rsidRPr="0063625B">
        <w:rPr>
          <w:rStyle w:val="StyleUnderline"/>
          <w:highlight w:val="green"/>
        </w:rPr>
        <w:t>assets</w:t>
      </w:r>
      <w:r w:rsidRPr="00757DBF">
        <w:rPr>
          <w:sz w:val="14"/>
        </w:rPr>
        <w:t xml:space="preserve"> in developing countries </w:t>
      </w:r>
      <w:r w:rsidRPr="0063625B">
        <w:rPr>
          <w:rStyle w:val="StyleUnderline"/>
          <w:highlight w:val="green"/>
        </w:rPr>
        <w:t>are</w:t>
      </w:r>
      <w:r w:rsidRPr="00B1053F">
        <w:rPr>
          <w:rStyle w:val="StyleUnderline"/>
        </w:rPr>
        <w:t xml:space="preserve"> often </w:t>
      </w:r>
      <w:r w:rsidRPr="00757DBF">
        <w:rPr>
          <w:rStyle w:val="Emphasis"/>
        </w:rPr>
        <w:t xml:space="preserve">extremely </w:t>
      </w:r>
      <w:r w:rsidRPr="0063625B">
        <w:rPr>
          <w:rStyle w:val="Emphasis"/>
          <w:highlight w:val="green"/>
        </w:rPr>
        <w:t>unevenly distributed</w:t>
      </w:r>
      <w:r w:rsidRPr="00757DBF">
        <w:rPr>
          <w:sz w:val="14"/>
        </w:rPr>
        <w:t xml:space="preserve"> (Bundesministerium für wirtschaftliche Zusammenarbeit und Entwicklung, 2018).</w:t>
      </w:r>
    </w:p>
    <w:p w14:paraId="55823562" w14:textId="77777777" w:rsidR="001B593B" w:rsidRPr="00757DBF" w:rsidRDefault="001B593B" w:rsidP="001B593B">
      <w:pPr>
        <w:rPr>
          <w:sz w:val="14"/>
        </w:rPr>
      </w:pPr>
      <w:r w:rsidRPr="00757DBF">
        <w:rPr>
          <w:sz w:val="14"/>
        </w:rPr>
        <w:t>In the study “World Economic Situation and Prospects” from 2018, the UN delineate trends to show various dimensions of the world economy. The study classifies all countries in the world into one of three broad categories: developed economies, economies in transition and developing economies. The composition of these groupings is intended to reflect the economic conditions in these countries (United Nations, 2018). However, many countries cannot be placed entirely in one single category, because they often have characteristics that could place them in various categories. Anyhow, the UN has created the groups mutually exclusive. A complete list of all countries the UN and this study considers as developing countries alongside with their geographical classification can be found in Appendix A.</w:t>
      </w:r>
    </w:p>
    <w:p w14:paraId="7F46CF62" w14:textId="77777777" w:rsidR="001B593B" w:rsidRPr="00757DBF" w:rsidRDefault="001B593B" w:rsidP="001B593B">
      <w:pPr>
        <w:rPr>
          <w:sz w:val="14"/>
        </w:rPr>
      </w:pPr>
      <w:r w:rsidRPr="00757DBF">
        <w:rPr>
          <w:sz w:val="14"/>
        </w:rPr>
        <w:t>In the following, the main economic issues of developing countries will be explained. Note that they are not exhaustive, and there are also other problems like a low educational level and inadequate medical care, which can be considered in addition. One reason for poverty is the limited access to financial services (Beck&amp; Demirguc-Kunt, 2006). Many studies have proven that financial inclusion is essential for the development of a country. For example, Honohan (2018) observed in his study, that poverty is linked to access to financial services, and that limited access to financial services is a significant problem itself. Financial services can help because they provide people with the opportunity to protect themselves against situations of financial shortage (Honohan, 2008).</w:t>
      </w:r>
    </w:p>
    <w:p w14:paraId="5A8EDA30" w14:textId="77777777" w:rsidR="001B593B" w:rsidRPr="00B1053F" w:rsidRDefault="001B593B" w:rsidP="001B593B">
      <w:pPr>
        <w:rPr>
          <w:sz w:val="14"/>
        </w:rPr>
      </w:pPr>
      <w:r w:rsidRPr="0063625B">
        <w:rPr>
          <w:rStyle w:val="Emphasis"/>
          <w:highlight w:val="green"/>
        </w:rPr>
        <w:t>Financial intermediaries</w:t>
      </w:r>
      <w:r w:rsidRPr="0063625B">
        <w:rPr>
          <w:rStyle w:val="StyleUnderline"/>
          <w:highlight w:val="green"/>
        </w:rPr>
        <w:t xml:space="preserve"> are</w:t>
      </w:r>
      <w:r w:rsidRPr="00B1053F">
        <w:rPr>
          <w:sz w:val="14"/>
        </w:rPr>
        <w:t xml:space="preserve"> not only </w:t>
      </w:r>
      <w:r w:rsidRPr="0063625B">
        <w:rPr>
          <w:rStyle w:val="StyleUnderline"/>
          <w:highlight w:val="green"/>
        </w:rPr>
        <w:t>crucial</w:t>
      </w:r>
      <w:r w:rsidRPr="00FB38D3">
        <w:rPr>
          <w:rStyle w:val="StyleUnderline"/>
        </w:rPr>
        <w:t xml:space="preserve"> for</w:t>
      </w:r>
      <w:r w:rsidRPr="00B1053F">
        <w:rPr>
          <w:rStyle w:val="StyleUnderline"/>
        </w:rPr>
        <w:t xml:space="preserve"> individuals but also for </w:t>
      </w:r>
      <w:r w:rsidRPr="00757DBF">
        <w:rPr>
          <w:rStyle w:val="Emphasis"/>
        </w:rPr>
        <w:t>companies</w:t>
      </w:r>
      <w:r w:rsidRPr="00B1053F">
        <w:rPr>
          <w:sz w:val="14"/>
        </w:rPr>
        <w:t xml:space="preserve"> (Gorodnichenko &amp; Schnitzer, 2013), because they provide jobs and can grant loans. Furthermore, firms could be forced to a suboptimal behavior, if financial frictions are severe (Gorodnichenko &amp; Schnitzer, 2013). Due to the detrimental situation of the companies, </w:t>
      </w:r>
      <w:r w:rsidRPr="00B1053F">
        <w:rPr>
          <w:rStyle w:val="StyleUnderline"/>
        </w:rPr>
        <w:t>when they do not have access</w:t>
      </w:r>
      <w:r w:rsidRPr="00B1053F">
        <w:rPr>
          <w:sz w:val="14"/>
        </w:rPr>
        <w:t xml:space="preserve"> to financial intermediaries, </w:t>
      </w:r>
      <w:r w:rsidRPr="0063625B">
        <w:rPr>
          <w:rStyle w:val="StyleUnderline"/>
          <w:highlight w:val="green"/>
        </w:rPr>
        <w:t>they cannot</w:t>
      </w:r>
      <w:r w:rsidRPr="00B1053F">
        <w:rPr>
          <w:rStyle w:val="StyleUnderline"/>
        </w:rPr>
        <w:t xml:space="preserve"> get funding for </w:t>
      </w:r>
      <w:r w:rsidRPr="0063625B">
        <w:rPr>
          <w:rStyle w:val="Emphasis"/>
          <w:highlight w:val="green"/>
        </w:rPr>
        <w:t>innovat</w:t>
      </w:r>
      <w:r w:rsidRPr="00FB38D3">
        <w:rPr>
          <w:rStyle w:val="Emphasis"/>
        </w:rPr>
        <w:t>ion</w:t>
      </w:r>
      <w:r w:rsidRPr="00B1053F">
        <w:rPr>
          <w:rStyle w:val="StyleUnderline"/>
        </w:rPr>
        <w:t xml:space="preserve"> </w:t>
      </w:r>
      <w:r w:rsidRPr="0063625B">
        <w:rPr>
          <w:rStyle w:val="StyleUnderline"/>
          <w:highlight w:val="green"/>
        </w:rPr>
        <w:t xml:space="preserve">leading to </w:t>
      </w:r>
      <w:r w:rsidRPr="0063625B">
        <w:rPr>
          <w:rStyle w:val="Emphasis"/>
          <w:highlight w:val="green"/>
        </w:rPr>
        <w:t>competitive disadvantages</w:t>
      </w:r>
      <w:r w:rsidRPr="00B1053F">
        <w:rPr>
          <w:rStyle w:val="StyleUnderline"/>
        </w:rPr>
        <w:t xml:space="preserve"> compared to companies abroad</w:t>
      </w:r>
      <w:r w:rsidRPr="00B1053F">
        <w:rPr>
          <w:sz w:val="14"/>
        </w:rPr>
        <w:t xml:space="preserve">. Additionally, they </w:t>
      </w:r>
      <w:r w:rsidRPr="00B1053F">
        <w:rPr>
          <w:rStyle w:val="StyleUnderline"/>
        </w:rPr>
        <w:t xml:space="preserve">cannot exploit potential complementarities between innovation and export activities, </w:t>
      </w:r>
      <w:r w:rsidRPr="0063625B">
        <w:rPr>
          <w:rStyle w:val="StyleUnderline"/>
          <w:highlight w:val="green"/>
        </w:rPr>
        <w:t>which</w:t>
      </w:r>
      <w:r w:rsidRPr="00B1053F">
        <w:rPr>
          <w:sz w:val="14"/>
        </w:rPr>
        <w:t xml:space="preserve"> further </w:t>
      </w:r>
      <w:r w:rsidRPr="0063625B">
        <w:rPr>
          <w:rStyle w:val="StyleUnderline"/>
          <w:highlight w:val="green"/>
        </w:rPr>
        <w:t xml:space="preserve">increases the </w:t>
      </w:r>
      <w:r w:rsidRPr="0063625B">
        <w:rPr>
          <w:rStyle w:val="Emphasis"/>
          <w:highlight w:val="green"/>
        </w:rPr>
        <w:t>productivity gap</w:t>
      </w:r>
      <w:r w:rsidRPr="00B1053F">
        <w:rPr>
          <w:sz w:val="14"/>
        </w:rPr>
        <w:t xml:space="preserve"> (Gorodnichenko &amp; Schnitzer, 2013). Thus, firms in developing countries are not able to generate as much revenue and profit as desired and therefore, support the local economy less through fewer jobs, lower salaries and an overall lower tax volume.</w:t>
      </w:r>
    </w:p>
    <w:p w14:paraId="35553962" w14:textId="77777777" w:rsidR="001B593B" w:rsidRPr="00B1053F" w:rsidRDefault="001B593B" w:rsidP="001B593B">
      <w:pPr>
        <w:rPr>
          <w:sz w:val="14"/>
        </w:rPr>
      </w:pPr>
      <w:r w:rsidRPr="00B1053F">
        <w:rPr>
          <w:sz w:val="14"/>
        </w:rPr>
        <w:t xml:space="preserve">Another problem of the limited access to financial services for companies and individuals is that </w:t>
      </w:r>
      <w:r w:rsidRPr="00B1053F">
        <w:rPr>
          <w:rStyle w:val="StyleUnderline"/>
        </w:rPr>
        <w:t xml:space="preserve">they </w:t>
      </w:r>
      <w:r w:rsidRPr="0063625B">
        <w:rPr>
          <w:rStyle w:val="StyleUnderline"/>
          <w:highlight w:val="green"/>
        </w:rPr>
        <w:t>cannot participate in</w:t>
      </w:r>
      <w:r w:rsidRPr="00B1053F">
        <w:rPr>
          <w:rStyle w:val="StyleUnderline"/>
        </w:rPr>
        <w:t xml:space="preserve"> </w:t>
      </w:r>
      <w:r w:rsidRPr="00757DBF">
        <w:rPr>
          <w:rStyle w:val="Emphasis"/>
        </w:rPr>
        <w:t xml:space="preserve">worldwide </w:t>
      </w:r>
      <w:r w:rsidRPr="0063625B">
        <w:rPr>
          <w:rStyle w:val="Emphasis"/>
          <w:highlight w:val="green"/>
        </w:rPr>
        <w:t>trade</w:t>
      </w:r>
      <w:r w:rsidRPr="00B1053F">
        <w:rPr>
          <w:sz w:val="14"/>
        </w:rPr>
        <w:t>. This is because a bank account, with an international transaction identification, for example SWIFT identification, is required. Firms without bank accounts are excluded from a wide range of international services and are hindered in selling products outside their region (Scott, 2016).</w:t>
      </w:r>
    </w:p>
    <w:p w14:paraId="21872531" w14:textId="77777777" w:rsidR="001B593B" w:rsidRPr="00B1053F" w:rsidRDefault="001B593B" w:rsidP="001B593B">
      <w:pPr>
        <w:rPr>
          <w:sz w:val="14"/>
        </w:rPr>
      </w:pPr>
      <w:r w:rsidRPr="0063625B">
        <w:rPr>
          <w:rStyle w:val="StyleUnderline"/>
          <w:highlight w:val="green"/>
        </w:rPr>
        <w:t>Another problem</w:t>
      </w:r>
      <w:r w:rsidRPr="00B1053F">
        <w:rPr>
          <w:sz w:val="14"/>
        </w:rPr>
        <w:t xml:space="preserve"> in developing countries </w:t>
      </w:r>
      <w:r w:rsidRPr="0063625B">
        <w:rPr>
          <w:rStyle w:val="StyleUnderline"/>
          <w:highlight w:val="green"/>
        </w:rPr>
        <w:t>is</w:t>
      </w:r>
      <w:r w:rsidRPr="00B1053F">
        <w:rPr>
          <w:rStyle w:val="StyleUnderline"/>
        </w:rPr>
        <w:t xml:space="preserve"> a </w:t>
      </w:r>
      <w:r w:rsidRPr="0063625B">
        <w:rPr>
          <w:rStyle w:val="Emphasis"/>
          <w:highlight w:val="green"/>
        </w:rPr>
        <w:t>low</w:t>
      </w:r>
      <w:r w:rsidRPr="00757DBF">
        <w:rPr>
          <w:rStyle w:val="Emphasis"/>
        </w:rPr>
        <w:t xml:space="preserve"> level</w:t>
      </w:r>
      <w:r w:rsidRPr="00B1053F">
        <w:rPr>
          <w:rStyle w:val="StyleUnderline"/>
        </w:rPr>
        <w:t xml:space="preserve"> of </w:t>
      </w:r>
      <w:r w:rsidRPr="00757DBF">
        <w:rPr>
          <w:rStyle w:val="Emphasis"/>
        </w:rPr>
        <w:t xml:space="preserve">social </w:t>
      </w:r>
      <w:r w:rsidRPr="0063625B">
        <w:rPr>
          <w:rStyle w:val="Emphasis"/>
          <w:highlight w:val="green"/>
        </w:rPr>
        <w:t>trust</w:t>
      </w:r>
      <w:r w:rsidRPr="0063625B">
        <w:rPr>
          <w:rStyle w:val="StyleUnderline"/>
          <w:highlight w:val="green"/>
        </w:rPr>
        <w:t>, because</w:t>
      </w:r>
      <w:r w:rsidRPr="00B1053F">
        <w:rPr>
          <w:rStyle w:val="StyleUnderline"/>
        </w:rPr>
        <w:t xml:space="preserve"> social </w:t>
      </w:r>
      <w:r w:rsidRPr="0063625B">
        <w:rPr>
          <w:rStyle w:val="StyleUnderline"/>
          <w:highlight w:val="green"/>
        </w:rPr>
        <w:t>trust</w:t>
      </w:r>
      <w:r w:rsidRPr="00B1053F">
        <w:rPr>
          <w:rStyle w:val="StyleUnderline"/>
        </w:rPr>
        <w:t xml:space="preserve"> tends to </w:t>
      </w:r>
      <w:r w:rsidRPr="0063625B">
        <w:rPr>
          <w:rStyle w:val="Emphasis"/>
          <w:highlight w:val="green"/>
        </w:rPr>
        <w:t>improve</w:t>
      </w:r>
      <w:r w:rsidRPr="00757DBF">
        <w:rPr>
          <w:rStyle w:val="Emphasis"/>
        </w:rPr>
        <w:t xml:space="preserve"> economic </w:t>
      </w:r>
      <w:r w:rsidRPr="0063625B">
        <w:rPr>
          <w:rStyle w:val="Emphasis"/>
          <w:highlight w:val="green"/>
        </w:rPr>
        <w:t>growth</w:t>
      </w:r>
      <w:r w:rsidRPr="00B1053F">
        <w:rPr>
          <w:rStyle w:val="StyleUnderline"/>
        </w:rPr>
        <w:t xml:space="preserve"> and the standard of living</w:t>
      </w:r>
      <w:r w:rsidRPr="00B1053F">
        <w:rPr>
          <w:sz w:val="14"/>
        </w:rPr>
        <w:t xml:space="preserve"> (Barham, 1995). As social trust is highly correlated with equality, economic equality and equality of opportunities, social trust is inferior in most of the developing countries. It would be helpful for these countries to increase the level of social trust, but many countries with low social trust are stuck in a so-called social trust trap. The logic of such a situation is that </w:t>
      </w:r>
      <w:r w:rsidRPr="00B1053F">
        <w:rPr>
          <w:rStyle w:val="StyleUnderline"/>
        </w:rPr>
        <w:t xml:space="preserve">social </w:t>
      </w:r>
      <w:r w:rsidRPr="0063625B">
        <w:rPr>
          <w:rStyle w:val="StyleUnderline"/>
          <w:highlight w:val="green"/>
        </w:rPr>
        <w:t>trust will not increase as</w:t>
      </w:r>
      <w:r w:rsidRPr="00B1053F">
        <w:rPr>
          <w:rStyle w:val="StyleUnderline"/>
        </w:rPr>
        <w:t xml:space="preserve"> long as </w:t>
      </w:r>
      <w:r w:rsidRPr="0063625B">
        <w:rPr>
          <w:rStyle w:val="StyleUnderline"/>
          <w:highlight w:val="green"/>
        </w:rPr>
        <w:t xml:space="preserve">there is </w:t>
      </w:r>
      <w:r w:rsidRPr="0063625B">
        <w:rPr>
          <w:rStyle w:val="Emphasis"/>
          <w:highlight w:val="green"/>
        </w:rPr>
        <w:t>high</w:t>
      </w:r>
      <w:r w:rsidRPr="00757DBF">
        <w:rPr>
          <w:rStyle w:val="Emphasis"/>
        </w:rPr>
        <w:t xml:space="preserve"> social </w:t>
      </w:r>
      <w:r w:rsidRPr="0063625B">
        <w:rPr>
          <w:rStyle w:val="Emphasis"/>
          <w:highlight w:val="green"/>
        </w:rPr>
        <w:t>inequality</w:t>
      </w:r>
      <w:r w:rsidRPr="00B1053F">
        <w:rPr>
          <w:sz w:val="14"/>
        </w:rPr>
        <w:t>. However, public policies that could remedy this situation cannot be defined because there is a lack of trust (Rothstein &amp; Uslaner, 2005).</w:t>
      </w:r>
    </w:p>
    <w:p w14:paraId="58AA924E" w14:textId="77777777" w:rsidR="001B593B" w:rsidRPr="00B1053F" w:rsidRDefault="001B593B" w:rsidP="001B593B">
      <w:pPr>
        <w:rPr>
          <w:sz w:val="14"/>
        </w:rPr>
      </w:pPr>
      <w:r w:rsidRPr="0063625B">
        <w:rPr>
          <w:rStyle w:val="StyleUnderline"/>
          <w:highlight w:val="green"/>
        </w:rPr>
        <w:t>The next</w:t>
      </w:r>
      <w:r w:rsidRPr="00B1053F">
        <w:rPr>
          <w:rStyle w:val="StyleUnderline"/>
        </w:rPr>
        <w:t xml:space="preserve"> problem</w:t>
      </w:r>
      <w:r w:rsidRPr="00B1053F">
        <w:rPr>
          <w:sz w:val="14"/>
        </w:rPr>
        <w:t xml:space="preserve"> in developing countries </w:t>
      </w:r>
      <w:r w:rsidRPr="0063625B">
        <w:rPr>
          <w:rStyle w:val="StyleUnderline"/>
          <w:highlight w:val="green"/>
        </w:rPr>
        <w:t>is</w:t>
      </w:r>
      <w:r w:rsidRPr="00B1053F">
        <w:rPr>
          <w:rStyle w:val="StyleUnderline"/>
        </w:rPr>
        <w:t xml:space="preserve"> the issue of </w:t>
      </w:r>
      <w:r w:rsidRPr="0063625B">
        <w:rPr>
          <w:rStyle w:val="Emphasis"/>
          <w:highlight w:val="green"/>
        </w:rPr>
        <w:t>corrupt government</w:t>
      </w:r>
      <w:r w:rsidRPr="00757DBF">
        <w:rPr>
          <w:rStyle w:val="Emphasis"/>
        </w:rPr>
        <w:t xml:space="preserve"> institutions</w:t>
      </w:r>
      <w:r w:rsidRPr="00B1053F">
        <w:rPr>
          <w:rStyle w:val="StyleUnderline"/>
        </w:rPr>
        <w:t xml:space="preserve">. </w:t>
      </w:r>
      <w:r w:rsidRPr="00FB38D3">
        <w:rPr>
          <w:rStyle w:val="StyleUnderline"/>
        </w:rPr>
        <w:t>Corruption</w:t>
      </w:r>
      <w:r w:rsidRPr="00B1053F">
        <w:rPr>
          <w:sz w:val="14"/>
        </w:rPr>
        <w:t xml:space="preserve"> tends to </w:t>
      </w:r>
      <w:r w:rsidRPr="0063625B">
        <w:rPr>
          <w:rStyle w:val="StyleUnderline"/>
          <w:highlight w:val="green"/>
        </w:rPr>
        <w:t>lead to</w:t>
      </w:r>
      <w:r w:rsidRPr="00B1053F">
        <w:rPr>
          <w:rStyle w:val="StyleUnderline"/>
        </w:rPr>
        <w:t xml:space="preserve"> a </w:t>
      </w:r>
      <w:r w:rsidRPr="0063625B">
        <w:rPr>
          <w:rStyle w:val="Emphasis"/>
          <w:highlight w:val="green"/>
        </w:rPr>
        <w:t>welfare loss</w:t>
      </w:r>
      <w:r w:rsidRPr="00B1053F">
        <w:rPr>
          <w:sz w:val="14"/>
        </w:rPr>
        <w:t xml:space="preserve"> as only a small group of people benefits from bribes, and many people suffer from the consequences of lower government income. In some cases, corruption can even outweigh the benefits of redistribution programs, such as Olken (2006) has shown for Indonesia.</w:t>
      </w:r>
    </w:p>
    <w:p w14:paraId="22BB9B72" w14:textId="77777777" w:rsidR="001B593B" w:rsidRPr="00B1053F" w:rsidRDefault="001B593B" w:rsidP="001B593B">
      <w:pPr>
        <w:rPr>
          <w:sz w:val="14"/>
        </w:rPr>
      </w:pPr>
      <w:r w:rsidRPr="00B1053F">
        <w:rPr>
          <w:sz w:val="14"/>
        </w:rPr>
        <w:t>Opportunities through crypto currencies in developing countries</w:t>
      </w:r>
    </w:p>
    <w:p w14:paraId="1247277A" w14:textId="77777777" w:rsidR="001B593B" w:rsidRPr="00B1053F" w:rsidRDefault="001B593B" w:rsidP="001B593B">
      <w:pPr>
        <w:rPr>
          <w:sz w:val="14"/>
        </w:rPr>
      </w:pPr>
      <w:r w:rsidRPr="00B1053F">
        <w:rPr>
          <w:sz w:val="14"/>
        </w:rPr>
        <w:t xml:space="preserve">Based on the analysis of the economic problems in developing countries, </w:t>
      </w:r>
      <w:r w:rsidRPr="0063625B">
        <w:rPr>
          <w:rStyle w:val="Emphasis"/>
          <w:highlight w:val="green"/>
        </w:rPr>
        <w:t>crypto</w:t>
      </w:r>
      <w:r w:rsidRPr="00757DBF">
        <w:rPr>
          <w:rStyle w:val="Emphasis"/>
        </w:rPr>
        <w:t xml:space="preserve"> currencies</w:t>
      </w:r>
      <w:r w:rsidRPr="00B1053F">
        <w:rPr>
          <w:rStyle w:val="StyleUnderline"/>
        </w:rPr>
        <w:t xml:space="preserve"> can </w:t>
      </w:r>
      <w:r w:rsidRPr="0063625B">
        <w:rPr>
          <w:rStyle w:val="StyleUnderline"/>
          <w:highlight w:val="green"/>
        </w:rPr>
        <w:t>accelerate</w:t>
      </w:r>
      <w:r w:rsidRPr="00B1053F">
        <w:rPr>
          <w:rStyle w:val="StyleUnderline"/>
        </w:rPr>
        <w:t xml:space="preserve"> the </w:t>
      </w:r>
      <w:r w:rsidRPr="0063625B">
        <w:rPr>
          <w:rStyle w:val="StyleUnderline"/>
          <w:highlight w:val="green"/>
        </w:rPr>
        <w:t>development</w:t>
      </w:r>
      <w:r w:rsidRPr="00B1053F">
        <w:rPr>
          <w:rStyle w:val="StyleUnderline"/>
        </w:rPr>
        <w:t xml:space="preserve"> process potentially in various fields</w:t>
      </w:r>
      <w:r w:rsidRPr="00B1053F">
        <w:rPr>
          <w:sz w:val="14"/>
        </w:rPr>
        <w:t xml:space="preserve">. In general, </w:t>
      </w:r>
      <w:r w:rsidRPr="0063625B">
        <w:rPr>
          <w:rStyle w:val="Emphasis"/>
          <w:highlight w:val="green"/>
        </w:rPr>
        <w:t>new tech</w:t>
      </w:r>
      <w:r w:rsidRPr="00757DBF">
        <w:rPr>
          <w:rStyle w:val="Emphasis"/>
        </w:rPr>
        <w:t>nologies</w:t>
      </w:r>
      <w:r w:rsidRPr="00B1053F">
        <w:rPr>
          <w:rStyle w:val="StyleUnderline"/>
        </w:rPr>
        <w:t xml:space="preserve"> and </w:t>
      </w:r>
      <w:r w:rsidRPr="00757DBF">
        <w:rPr>
          <w:rStyle w:val="Emphasis"/>
        </w:rPr>
        <w:t>innovations</w:t>
      </w:r>
      <w:r w:rsidRPr="00B1053F">
        <w:rPr>
          <w:rStyle w:val="StyleUnderline"/>
        </w:rPr>
        <w:t xml:space="preserve"> are key solutions for the </w:t>
      </w:r>
      <w:r w:rsidRPr="0063625B">
        <w:rPr>
          <w:rStyle w:val="Emphasis"/>
          <w:highlight w:val="green"/>
        </w:rPr>
        <w:t>catch-up</w:t>
      </w:r>
      <w:r w:rsidRPr="00757DBF">
        <w:rPr>
          <w:rStyle w:val="Emphasis"/>
        </w:rPr>
        <w:t xml:space="preserve"> process</w:t>
      </w:r>
      <w:r w:rsidRPr="00B1053F">
        <w:rPr>
          <w:rStyle w:val="StyleUnderline"/>
        </w:rPr>
        <w:t xml:space="preserve"> of </w:t>
      </w:r>
      <w:r w:rsidRPr="0063625B">
        <w:rPr>
          <w:rStyle w:val="StyleUnderline"/>
          <w:highlight w:val="green"/>
        </w:rPr>
        <w:t>developing countries</w:t>
      </w:r>
      <w:r w:rsidRPr="00B1053F">
        <w:rPr>
          <w:sz w:val="14"/>
        </w:rPr>
        <w:t xml:space="preserve"> as Chudnovsky and Lopez (2006) have pointed out.</w:t>
      </w:r>
    </w:p>
    <w:p w14:paraId="4EC23C99" w14:textId="77777777" w:rsidR="001B593B" w:rsidRPr="00B1053F" w:rsidRDefault="001B593B" w:rsidP="001B593B">
      <w:pPr>
        <w:rPr>
          <w:sz w:val="14"/>
        </w:rPr>
      </w:pPr>
      <w:r w:rsidRPr="00B1053F">
        <w:rPr>
          <w:sz w:val="14"/>
        </w:rPr>
        <w:t>People need access to the internet to benefit from crypto currency-based enhancements, as only people with internet access can trade crypto currencies. For this reason, it is good and necessary that the usage of the internet in developing countries has increased dramatically over the past decade (Aker &amp; Mbiti, 2010; Tapscott &amp; Tapscott, 2016).</w:t>
      </w:r>
    </w:p>
    <w:p w14:paraId="0C9BAC27" w14:textId="77777777" w:rsidR="001B593B" w:rsidRPr="00B1053F" w:rsidRDefault="001B593B" w:rsidP="001B593B">
      <w:pPr>
        <w:rPr>
          <w:sz w:val="14"/>
        </w:rPr>
      </w:pPr>
      <w:r w:rsidRPr="00B1053F">
        <w:rPr>
          <w:sz w:val="14"/>
        </w:rPr>
        <w:t xml:space="preserve">In Figure 1 </w:t>
      </w:r>
      <w:r w:rsidRPr="00B1053F">
        <w:rPr>
          <w:rStyle w:val="StyleUnderline"/>
        </w:rPr>
        <w:t>the internet user penetration rate of the total population is shown by region</w:t>
      </w:r>
      <w:r w:rsidRPr="00B1053F">
        <w:rPr>
          <w:sz w:val="14"/>
        </w:rPr>
        <w:t>. It compares the current status, with an estimated future status to see the development over the years from 2017 to 2025.</w:t>
      </w:r>
    </w:p>
    <w:p w14:paraId="4B27FD3A" w14:textId="77777777" w:rsidR="001B593B" w:rsidRPr="00B1053F" w:rsidRDefault="001B593B" w:rsidP="001B593B">
      <w:pPr>
        <w:rPr>
          <w:sz w:val="14"/>
        </w:rPr>
      </w:pPr>
      <w:r w:rsidRPr="00B1053F">
        <w:rPr>
          <w:sz w:val="14"/>
        </w:rPr>
        <w:t xml:space="preserve">It can be seen, that the share of internet user of the total population is </w:t>
      </w:r>
      <w:r w:rsidRPr="00B1053F">
        <w:rPr>
          <w:rStyle w:val="StyleUnderline"/>
        </w:rPr>
        <w:t xml:space="preserve">expected to </w:t>
      </w:r>
      <w:r w:rsidRPr="00757DBF">
        <w:rPr>
          <w:rStyle w:val="Emphasis"/>
        </w:rPr>
        <w:t>increase significantly</w:t>
      </w:r>
      <w:r w:rsidRPr="00B1053F">
        <w:rPr>
          <w:rStyle w:val="StyleUnderline"/>
        </w:rPr>
        <w:t xml:space="preserve"> in the whole world</w:t>
      </w:r>
      <w:r w:rsidRPr="00B1053F">
        <w:rPr>
          <w:sz w:val="14"/>
        </w:rPr>
        <w:t>. The growth rate is especially high in areas with more developing countries like in the Sub-Saharan Africa region with a growth rate of over 90%. This shows that developing countries have a rapidly growing interest in the internet and the related innovations.</w:t>
      </w:r>
    </w:p>
    <w:p w14:paraId="582A8897" w14:textId="77777777" w:rsidR="001B593B" w:rsidRPr="00B1053F" w:rsidRDefault="001B593B" w:rsidP="001B593B">
      <w:pPr>
        <w:rPr>
          <w:sz w:val="14"/>
        </w:rPr>
      </w:pPr>
      <w:r w:rsidRPr="00B1053F">
        <w:rPr>
          <w:sz w:val="14"/>
        </w:rPr>
        <w:t>Figure 1: Internet user penetration rate of population in 2017 and 2025, by region</w:t>
      </w:r>
    </w:p>
    <w:p w14:paraId="72C6DF9F" w14:textId="77777777" w:rsidR="001B593B" w:rsidRPr="00B1053F" w:rsidRDefault="001B593B" w:rsidP="001B593B">
      <w:pPr>
        <w:rPr>
          <w:sz w:val="14"/>
        </w:rPr>
      </w:pPr>
      <w:r w:rsidRPr="00B1053F">
        <w:rPr>
          <w:sz w:val="14"/>
        </w:rPr>
        <w:t xml:space="preserve">Without crypto currencies the local fiat currency must often be </w:t>
      </w:r>
      <w:r w:rsidRPr="00B1053F">
        <w:rPr>
          <w:rStyle w:val="StyleUnderline"/>
        </w:rPr>
        <w:t>exchanged to more wide-spread fiat currencies like the US dollar or the Euro and then</w:t>
      </w:r>
      <w:r w:rsidRPr="00B1053F">
        <w:rPr>
          <w:sz w:val="14"/>
        </w:rPr>
        <w:t xml:space="preserve"> must be </w:t>
      </w:r>
      <w:r w:rsidRPr="00B1053F">
        <w:rPr>
          <w:rStyle w:val="StyleUnderline"/>
        </w:rPr>
        <w:t>converted again into the target currency</w:t>
      </w:r>
      <w:r w:rsidRPr="00B1053F">
        <w:rPr>
          <w:sz w:val="14"/>
        </w:rPr>
        <w:t xml:space="preserve">, since there is often no </w:t>
      </w:r>
      <w:r w:rsidRPr="0063625B">
        <w:rPr>
          <w:rStyle w:val="Emphasis"/>
          <w:highlight w:val="green"/>
        </w:rPr>
        <w:t>liquid market</w:t>
      </w:r>
      <w:r w:rsidRPr="00B1053F">
        <w:rPr>
          <w:sz w:val="14"/>
        </w:rPr>
        <w:t xml:space="preserve"> for the exchange of the fiat currency to the target fiat currency. This process </w:t>
      </w:r>
      <w:r w:rsidRPr="0063625B">
        <w:rPr>
          <w:rStyle w:val="StyleUnderline"/>
          <w:highlight w:val="green"/>
        </w:rPr>
        <w:t xml:space="preserve">could be </w:t>
      </w:r>
      <w:r w:rsidRPr="0063625B">
        <w:rPr>
          <w:rStyle w:val="Emphasis"/>
          <w:highlight w:val="green"/>
        </w:rPr>
        <w:t>optimized</w:t>
      </w:r>
      <w:r w:rsidRPr="0063625B">
        <w:rPr>
          <w:rStyle w:val="StyleUnderline"/>
          <w:highlight w:val="green"/>
        </w:rPr>
        <w:t xml:space="preserve"> through crypto</w:t>
      </w:r>
      <w:r w:rsidRPr="00B1053F">
        <w:rPr>
          <w:rStyle w:val="StyleUnderline"/>
        </w:rPr>
        <w:t xml:space="preserve"> currencies, which could make it </w:t>
      </w:r>
      <w:r w:rsidRPr="00757DBF">
        <w:rPr>
          <w:rStyle w:val="Emphasis"/>
        </w:rPr>
        <w:t>faster</w:t>
      </w:r>
      <w:r w:rsidRPr="00B1053F">
        <w:rPr>
          <w:rStyle w:val="StyleUnderline"/>
        </w:rPr>
        <w:t xml:space="preserve"> and </w:t>
      </w:r>
      <w:r w:rsidRPr="00757DBF">
        <w:rPr>
          <w:rStyle w:val="Emphasis"/>
        </w:rPr>
        <w:t>cheaper</w:t>
      </w:r>
      <w:r w:rsidRPr="00B1053F">
        <w:rPr>
          <w:sz w:val="14"/>
        </w:rPr>
        <w:t xml:space="preserve"> (Ammous, 2015).</w:t>
      </w:r>
    </w:p>
    <w:p w14:paraId="527DBDA3" w14:textId="77777777" w:rsidR="001B593B" w:rsidRPr="00B1053F" w:rsidRDefault="001B593B" w:rsidP="001B593B">
      <w:pPr>
        <w:rPr>
          <w:sz w:val="14"/>
        </w:rPr>
      </w:pPr>
      <w:r w:rsidRPr="00B1053F">
        <w:rPr>
          <w:sz w:val="14"/>
        </w:rPr>
        <w:t xml:space="preserve">For example, </w:t>
      </w:r>
      <w:r w:rsidRPr="00B1053F">
        <w:rPr>
          <w:rStyle w:val="StyleUnderline"/>
        </w:rPr>
        <w:t xml:space="preserve">a Chicago-based Indian </w:t>
      </w:r>
      <w:r w:rsidRPr="0063625B">
        <w:rPr>
          <w:rStyle w:val="StyleUnderline"/>
          <w:highlight w:val="green"/>
        </w:rPr>
        <w:t>worker could</w:t>
      </w:r>
      <w:r w:rsidRPr="00B1053F">
        <w:rPr>
          <w:rStyle w:val="StyleUnderline"/>
        </w:rPr>
        <w:t xml:space="preserve"> use a local service provider that </w:t>
      </w:r>
      <w:r w:rsidRPr="0063625B">
        <w:rPr>
          <w:rStyle w:val="StyleUnderline"/>
          <w:highlight w:val="green"/>
        </w:rPr>
        <w:t>transfe</w:t>
      </w:r>
      <w:r w:rsidRPr="00B1053F">
        <w:rPr>
          <w:rStyle w:val="StyleUnderline"/>
        </w:rPr>
        <w:t xml:space="preserve">rs US dollars to </w:t>
      </w:r>
      <w:r w:rsidRPr="0063625B">
        <w:rPr>
          <w:rStyle w:val="StyleUnderline"/>
          <w:highlight w:val="green"/>
        </w:rPr>
        <w:t>Bitcoins</w:t>
      </w:r>
      <w:r w:rsidRPr="00B1053F">
        <w:rPr>
          <w:rStyle w:val="StyleUnderline"/>
        </w:rPr>
        <w:t xml:space="preserve"> to transfer money </w:t>
      </w:r>
      <w:r w:rsidRPr="0063625B">
        <w:rPr>
          <w:rStyle w:val="StyleUnderline"/>
          <w:highlight w:val="green"/>
        </w:rPr>
        <w:t>to a family member in India</w:t>
      </w:r>
      <w:r w:rsidRPr="00B1053F">
        <w:rPr>
          <w:rStyle w:val="StyleUnderline"/>
        </w:rPr>
        <w:t>, where the family can then deduct Rupees at a local service provider</w:t>
      </w:r>
      <w:r w:rsidRPr="00B1053F">
        <w:rPr>
          <w:sz w:val="14"/>
        </w:rPr>
        <w:t xml:space="preserve">, which changes Bitcoins to Rupees. This would make companies as Western Union reluctant. However, </w:t>
      </w:r>
      <w:r w:rsidRPr="00FB38D3">
        <w:rPr>
          <w:rStyle w:val="StyleUnderline"/>
        </w:rPr>
        <w:t>it</w:t>
      </w:r>
      <w:r w:rsidRPr="00B1053F">
        <w:rPr>
          <w:rStyle w:val="StyleUnderline"/>
        </w:rPr>
        <w:t xml:space="preserve"> is essential to have a liquid market for the exchange of Bitcoin to US dollar and to Rupee to increase </w:t>
      </w:r>
      <w:r w:rsidRPr="00757DBF">
        <w:rPr>
          <w:rStyle w:val="Emphasis"/>
        </w:rPr>
        <w:t>efficiency</w:t>
      </w:r>
      <w:r w:rsidRPr="00B1053F">
        <w:rPr>
          <w:sz w:val="14"/>
        </w:rPr>
        <w:t>. To create a liquid market for Bitcoins some start-ups have been founded, such as BitPesa in Kenya, which provide liquid markets for some specific currency corridors, e.g. for the direct exchange of Kenyan Shilling to US dollar.</w:t>
      </w:r>
    </w:p>
    <w:p w14:paraId="3CE0FF31" w14:textId="77777777" w:rsidR="001B593B" w:rsidRPr="00B1053F" w:rsidRDefault="001B593B" w:rsidP="001B593B">
      <w:pPr>
        <w:rPr>
          <w:sz w:val="14"/>
        </w:rPr>
      </w:pPr>
      <w:r w:rsidRPr="00B1053F">
        <w:rPr>
          <w:sz w:val="14"/>
        </w:rPr>
        <w:t xml:space="preserve">Crypto </w:t>
      </w:r>
      <w:r w:rsidRPr="00B1053F">
        <w:rPr>
          <w:rStyle w:val="StyleUnderline"/>
        </w:rPr>
        <w:t>currencies could</w:t>
      </w:r>
      <w:r w:rsidRPr="00B1053F">
        <w:rPr>
          <w:sz w:val="14"/>
        </w:rPr>
        <w:t xml:space="preserve"> furthermore </w:t>
      </w:r>
      <w:r w:rsidRPr="0063625B">
        <w:rPr>
          <w:rStyle w:val="StyleUnderline"/>
          <w:highlight w:val="green"/>
        </w:rPr>
        <w:t>solve the problem of</w:t>
      </w:r>
      <w:r w:rsidRPr="00B1053F">
        <w:rPr>
          <w:rStyle w:val="StyleUnderline"/>
        </w:rPr>
        <w:t xml:space="preserve"> the </w:t>
      </w:r>
      <w:r w:rsidRPr="00757DBF">
        <w:rPr>
          <w:rStyle w:val="Emphasis"/>
        </w:rPr>
        <w:t xml:space="preserve">participation in international </w:t>
      </w:r>
      <w:r w:rsidRPr="0063625B">
        <w:rPr>
          <w:rStyle w:val="Emphasis"/>
          <w:highlight w:val="green"/>
        </w:rPr>
        <w:t>trade</w:t>
      </w:r>
      <w:r w:rsidRPr="0063625B">
        <w:rPr>
          <w:rStyle w:val="StyleUnderline"/>
          <w:highlight w:val="green"/>
        </w:rPr>
        <w:t xml:space="preserve"> without</w:t>
      </w:r>
      <w:r w:rsidRPr="00B1053F">
        <w:rPr>
          <w:rStyle w:val="StyleUnderline"/>
        </w:rPr>
        <w:t xml:space="preserve"> having </w:t>
      </w:r>
      <w:r w:rsidRPr="0063625B">
        <w:rPr>
          <w:rStyle w:val="StyleUnderline"/>
          <w:highlight w:val="green"/>
        </w:rPr>
        <w:t>a bank account</w:t>
      </w:r>
      <w:r w:rsidRPr="00B1053F">
        <w:rPr>
          <w:sz w:val="14"/>
        </w:rPr>
        <w:t xml:space="preserve">. Crypto currencies like </w:t>
      </w:r>
      <w:r w:rsidRPr="00FB38D3">
        <w:rPr>
          <w:rStyle w:val="StyleUnderline"/>
        </w:rPr>
        <w:t>Bitcoin</w:t>
      </w:r>
      <w:r w:rsidRPr="00B1053F">
        <w:rPr>
          <w:sz w:val="14"/>
        </w:rPr>
        <w:t xml:space="preserve"> could </w:t>
      </w:r>
      <w:r w:rsidRPr="00B1053F">
        <w:rPr>
          <w:rStyle w:val="StyleUnderline"/>
        </w:rPr>
        <w:t>help individuals and businesses to facilitate small-scale international trade</w:t>
      </w:r>
      <w:r w:rsidRPr="00B1053F">
        <w:rPr>
          <w:sz w:val="14"/>
        </w:rPr>
        <w:t>. Using Bitcoins enables these parties to sell products in exchange for Bitcoin and thereby avoiding traditional e-commerce systems (Scott, 2016), which often involve having to set up a merchant account with a formal bank.</w:t>
      </w:r>
    </w:p>
    <w:p w14:paraId="1EAAC0A3" w14:textId="77777777" w:rsidR="001B593B" w:rsidRPr="00B1053F" w:rsidRDefault="001B593B" w:rsidP="001B593B">
      <w:pPr>
        <w:rPr>
          <w:sz w:val="14"/>
        </w:rPr>
      </w:pPr>
      <w:r w:rsidRPr="00B1053F">
        <w:rPr>
          <w:rStyle w:val="StyleUnderline"/>
        </w:rPr>
        <w:t>Another way</w:t>
      </w:r>
      <w:r w:rsidRPr="00B1053F">
        <w:rPr>
          <w:sz w:val="14"/>
        </w:rPr>
        <w:t xml:space="preserve"> of how crypto currencies could help to increase financial inclusion in developing countries </w:t>
      </w:r>
      <w:r w:rsidRPr="00B1053F">
        <w:rPr>
          <w:rStyle w:val="StyleUnderline"/>
        </w:rPr>
        <w:t xml:space="preserve">is by serving as a quasi-bank account, since everybody with </w:t>
      </w:r>
      <w:r w:rsidRPr="00757DBF">
        <w:rPr>
          <w:rStyle w:val="Emphasis"/>
        </w:rPr>
        <w:t>internet access</w:t>
      </w:r>
      <w:r w:rsidRPr="00B1053F">
        <w:rPr>
          <w:rStyle w:val="StyleUnderline"/>
        </w:rPr>
        <w:t xml:space="preserve"> can download a Bitcoin wallet</w:t>
      </w:r>
      <w:r w:rsidRPr="00B1053F">
        <w:rPr>
          <w:sz w:val="14"/>
        </w:rPr>
        <w:t xml:space="preserve"> (Honohan, 2008). This wallet then can be used as a quasi-bank account, where people can conduct savings, and daily transactions (Scott, 2016).</w:t>
      </w:r>
    </w:p>
    <w:p w14:paraId="17ACEBC8" w14:textId="77777777" w:rsidR="001B593B" w:rsidRPr="00B1053F" w:rsidRDefault="001B593B" w:rsidP="001B593B">
      <w:pPr>
        <w:rPr>
          <w:sz w:val="14"/>
        </w:rPr>
      </w:pPr>
      <w:r w:rsidRPr="0063625B">
        <w:rPr>
          <w:rStyle w:val="StyleUnderline"/>
          <w:highlight w:val="green"/>
        </w:rPr>
        <w:t xml:space="preserve">The decrease in </w:t>
      </w:r>
      <w:r w:rsidRPr="0063625B">
        <w:rPr>
          <w:rStyle w:val="Emphasis"/>
          <w:highlight w:val="green"/>
        </w:rPr>
        <w:t>transaction costs</w:t>
      </w:r>
      <w:r w:rsidRPr="00B1053F">
        <w:rPr>
          <w:rStyle w:val="StyleUnderline"/>
        </w:rPr>
        <w:t xml:space="preserve"> could also </w:t>
      </w:r>
      <w:r w:rsidRPr="00FB38D3">
        <w:rPr>
          <w:rStyle w:val="StyleUnderline"/>
        </w:rPr>
        <w:t>increase</w:t>
      </w:r>
      <w:r w:rsidRPr="00B1053F">
        <w:rPr>
          <w:rStyle w:val="StyleUnderline"/>
        </w:rPr>
        <w:t xml:space="preserve"> the possibility for </w:t>
      </w:r>
      <w:r w:rsidRPr="00FB38D3">
        <w:rPr>
          <w:rStyle w:val="Emphasis"/>
        </w:rPr>
        <w:t>microcredits</w:t>
      </w:r>
      <w:r w:rsidRPr="00B1053F">
        <w:rPr>
          <w:rStyle w:val="StyleUnderline"/>
        </w:rPr>
        <w:t xml:space="preserve"> because currently, money transactions face high costs. The elimination</w:t>
      </w:r>
      <w:r w:rsidRPr="00B1053F">
        <w:rPr>
          <w:sz w:val="14"/>
        </w:rPr>
        <w:t xml:space="preserve"> of these costs </w:t>
      </w:r>
      <w:r w:rsidRPr="0063625B">
        <w:rPr>
          <w:rStyle w:val="StyleUnderline"/>
          <w:highlight w:val="green"/>
        </w:rPr>
        <w:t xml:space="preserve">would open </w:t>
      </w:r>
      <w:r w:rsidRPr="0063625B">
        <w:rPr>
          <w:rStyle w:val="Emphasis"/>
          <w:highlight w:val="green"/>
        </w:rPr>
        <w:t>immense possibilities</w:t>
      </w:r>
      <w:r w:rsidRPr="0063625B">
        <w:rPr>
          <w:rStyle w:val="StyleUnderline"/>
          <w:highlight w:val="green"/>
        </w:rPr>
        <w:t xml:space="preserve"> for </w:t>
      </w:r>
      <w:r w:rsidRPr="0063625B">
        <w:rPr>
          <w:rStyle w:val="Emphasis"/>
          <w:highlight w:val="green"/>
        </w:rPr>
        <w:t>international financing</w:t>
      </w:r>
      <w:r w:rsidRPr="00B1053F">
        <w:rPr>
          <w:sz w:val="14"/>
        </w:rPr>
        <w:t xml:space="preserve">. Using </w:t>
      </w:r>
      <w:r w:rsidRPr="00B1053F">
        <w:rPr>
          <w:rStyle w:val="StyleUnderline"/>
        </w:rPr>
        <w:t xml:space="preserve">crypto </w:t>
      </w:r>
      <w:r w:rsidRPr="00B1053F">
        <w:rPr>
          <w:sz w:val="14"/>
        </w:rPr>
        <w:t xml:space="preserve">currencies </w:t>
      </w:r>
      <w:r w:rsidRPr="00B1053F">
        <w:rPr>
          <w:rStyle w:val="StyleUnderline"/>
        </w:rPr>
        <w:t xml:space="preserve">enables individuals in more developed countries to make small money transfers to people in </w:t>
      </w:r>
      <w:r w:rsidRPr="00757DBF">
        <w:rPr>
          <w:rStyle w:val="Emphasis"/>
        </w:rPr>
        <w:t>developing countries</w:t>
      </w:r>
      <w:r w:rsidRPr="00B1053F">
        <w:rPr>
          <w:sz w:val="14"/>
        </w:rPr>
        <w:t>. This transaction might be for a small amount of money but could be life changing for an individual in a developing country.</w:t>
      </w:r>
    </w:p>
    <w:p w14:paraId="5FDE24D5" w14:textId="77777777" w:rsidR="001B593B" w:rsidRPr="00B1053F" w:rsidRDefault="001B593B" w:rsidP="001B593B">
      <w:pPr>
        <w:rPr>
          <w:sz w:val="14"/>
        </w:rPr>
      </w:pPr>
      <w:r w:rsidRPr="00B1053F">
        <w:rPr>
          <w:sz w:val="14"/>
        </w:rPr>
        <w:t>Such microfinance transactions are currently expensive because the borrowing and the repaying transactions, face transaction fees that are almost as high as the payment itself. However, when transaction costs are massively reduced or are even eliminated, such loans could become more widespread (Ammous, 2015).</w:t>
      </w:r>
    </w:p>
    <w:p w14:paraId="6837DCAA" w14:textId="77777777" w:rsidR="001B593B" w:rsidRPr="00B1053F" w:rsidRDefault="001B593B" w:rsidP="001B593B">
      <w:pPr>
        <w:rPr>
          <w:sz w:val="14"/>
        </w:rPr>
      </w:pPr>
      <w:r w:rsidRPr="00B1053F">
        <w:rPr>
          <w:sz w:val="14"/>
        </w:rPr>
        <w:t xml:space="preserve">In addition, </w:t>
      </w:r>
      <w:r w:rsidRPr="0063625B">
        <w:rPr>
          <w:rStyle w:val="StyleUnderline"/>
          <w:highlight w:val="green"/>
        </w:rPr>
        <w:t>crypto</w:t>
      </w:r>
      <w:r w:rsidRPr="00B1053F">
        <w:rPr>
          <w:rStyle w:val="StyleUnderline"/>
        </w:rPr>
        <w:t xml:space="preserve"> currencies</w:t>
      </w:r>
      <w:r w:rsidRPr="00B1053F">
        <w:rPr>
          <w:sz w:val="14"/>
        </w:rPr>
        <w:t xml:space="preserve">, predominantly in combination with smart contracts, </w:t>
      </w:r>
      <w:r w:rsidRPr="00B1053F">
        <w:rPr>
          <w:rStyle w:val="StyleUnderline"/>
        </w:rPr>
        <w:t xml:space="preserve">can contribute to </w:t>
      </w:r>
      <w:r w:rsidRPr="0063625B">
        <w:rPr>
          <w:rStyle w:val="StyleUnderline"/>
          <w:highlight w:val="green"/>
        </w:rPr>
        <w:t>strengthen</w:t>
      </w:r>
      <w:r w:rsidRPr="00B1053F">
        <w:rPr>
          <w:rStyle w:val="StyleUnderline"/>
        </w:rPr>
        <w:t xml:space="preserve">ing </w:t>
      </w:r>
      <w:r w:rsidRPr="00757DBF">
        <w:rPr>
          <w:rStyle w:val="Emphasis"/>
        </w:rPr>
        <w:t xml:space="preserve">social </w:t>
      </w:r>
      <w:r w:rsidRPr="0063625B">
        <w:rPr>
          <w:rStyle w:val="Emphasis"/>
          <w:highlight w:val="green"/>
        </w:rPr>
        <w:t>trust</w:t>
      </w:r>
      <w:r w:rsidRPr="0063625B">
        <w:rPr>
          <w:rStyle w:val="StyleUnderline"/>
          <w:highlight w:val="green"/>
        </w:rPr>
        <w:t xml:space="preserve"> and </w:t>
      </w:r>
      <w:r w:rsidRPr="0063625B">
        <w:rPr>
          <w:rStyle w:val="Emphasis"/>
          <w:highlight w:val="green"/>
        </w:rPr>
        <w:t>fight</w:t>
      </w:r>
      <w:r w:rsidRPr="00757DBF">
        <w:rPr>
          <w:rStyle w:val="Emphasis"/>
        </w:rPr>
        <w:t xml:space="preserve">ing </w:t>
      </w:r>
      <w:r w:rsidRPr="0063625B">
        <w:rPr>
          <w:rStyle w:val="Emphasis"/>
          <w:highlight w:val="green"/>
        </w:rPr>
        <w:t>corruption</w:t>
      </w:r>
      <w:r w:rsidRPr="0063625B">
        <w:rPr>
          <w:rStyle w:val="StyleUnderline"/>
          <w:highlight w:val="green"/>
        </w:rPr>
        <w:t xml:space="preserve"> through a more transparent</w:t>
      </w:r>
      <w:r w:rsidRPr="00B1053F">
        <w:rPr>
          <w:rStyle w:val="StyleUnderline"/>
        </w:rPr>
        <w:t xml:space="preserve"> contract </w:t>
      </w:r>
      <w:r w:rsidRPr="0063625B">
        <w:rPr>
          <w:rStyle w:val="StyleUnderline"/>
          <w:highlight w:val="green"/>
        </w:rPr>
        <w:t>system</w:t>
      </w:r>
      <w:r w:rsidRPr="00B1053F">
        <w:rPr>
          <w:sz w:val="14"/>
        </w:rPr>
        <w:t xml:space="preserve">. Citizens can use the publicly available record data of the crypto currencies in the blockchain to monitor the way in which the state funds are used. </w:t>
      </w:r>
      <w:r w:rsidRPr="0063625B">
        <w:rPr>
          <w:rStyle w:val="StyleUnderline"/>
          <w:highlight w:val="green"/>
        </w:rPr>
        <w:t>It</w:t>
      </w:r>
      <w:r w:rsidRPr="00B1053F">
        <w:rPr>
          <w:rStyle w:val="StyleUnderline"/>
        </w:rPr>
        <w:t xml:space="preserve"> would also </w:t>
      </w:r>
      <w:r w:rsidRPr="0063625B">
        <w:rPr>
          <w:rStyle w:val="StyleUnderline"/>
          <w:highlight w:val="green"/>
        </w:rPr>
        <w:t>allow governments to track</w:t>
      </w:r>
      <w:r w:rsidRPr="00B1053F">
        <w:rPr>
          <w:rStyle w:val="StyleUnderline"/>
        </w:rPr>
        <w:t xml:space="preserve"> their </w:t>
      </w:r>
      <w:r w:rsidRPr="0063625B">
        <w:rPr>
          <w:rStyle w:val="StyleUnderline"/>
          <w:highlight w:val="green"/>
        </w:rPr>
        <w:t>spending</w:t>
      </w:r>
      <w:r w:rsidRPr="00B1053F">
        <w:rPr>
          <w:rStyle w:val="StyleUnderline"/>
        </w:rPr>
        <w:t xml:space="preserve"> better </w:t>
      </w:r>
      <w:r w:rsidRPr="0063625B">
        <w:rPr>
          <w:rStyle w:val="StyleUnderline"/>
          <w:highlight w:val="green"/>
        </w:rPr>
        <w:t>and</w:t>
      </w:r>
      <w:r w:rsidRPr="00B1053F">
        <w:rPr>
          <w:rStyle w:val="StyleUnderline"/>
        </w:rPr>
        <w:t xml:space="preserve"> to </w:t>
      </w:r>
      <w:r w:rsidRPr="0063625B">
        <w:rPr>
          <w:rStyle w:val="StyleUnderline"/>
          <w:highlight w:val="green"/>
        </w:rPr>
        <w:t>improve</w:t>
      </w:r>
      <w:r w:rsidRPr="00B1053F">
        <w:rPr>
          <w:rStyle w:val="StyleUnderline"/>
        </w:rPr>
        <w:t xml:space="preserve"> their </w:t>
      </w:r>
      <w:r w:rsidRPr="0063625B">
        <w:rPr>
          <w:rStyle w:val="Emphasis"/>
          <w:highlight w:val="green"/>
        </w:rPr>
        <w:t>budget</w:t>
      </w:r>
      <w:r w:rsidRPr="00474745">
        <w:rPr>
          <w:rStyle w:val="Emphasis"/>
        </w:rPr>
        <w:t xml:space="preserve"> allocation</w:t>
      </w:r>
      <w:r w:rsidRPr="00B1053F">
        <w:rPr>
          <w:sz w:val="14"/>
        </w:rPr>
        <w:t xml:space="preserve"> (Schmidt Kai Uwe, 2017).</w:t>
      </w:r>
    </w:p>
    <w:p w14:paraId="42194511" w14:textId="77777777" w:rsidR="001B593B" w:rsidRDefault="001B593B" w:rsidP="001B593B"/>
    <w:p w14:paraId="5E7B78D0" w14:textId="77777777" w:rsidR="001B593B" w:rsidRPr="00CD255A" w:rsidRDefault="001B593B" w:rsidP="001B593B">
      <w:pPr>
        <w:pStyle w:val="Heading4"/>
      </w:pPr>
      <w:r>
        <w:t xml:space="preserve">That checks </w:t>
      </w:r>
      <w:r>
        <w:rPr>
          <w:u w:val="single"/>
        </w:rPr>
        <w:t>rippling</w:t>
      </w:r>
      <w:r>
        <w:t xml:space="preserve"> existential risks.</w:t>
      </w:r>
    </w:p>
    <w:p w14:paraId="41D6A305" w14:textId="77777777" w:rsidR="001B593B" w:rsidRPr="00CD255A" w:rsidRDefault="001B593B" w:rsidP="001B593B">
      <w:pPr>
        <w:rPr>
          <w:rStyle w:val="Style13ptBold"/>
          <w:i/>
          <w:iCs/>
        </w:rPr>
      </w:pPr>
      <w:r>
        <w:t xml:space="preserve">Hanna Samir </w:t>
      </w:r>
      <w:r w:rsidRPr="00CD255A">
        <w:rPr>
          <w:rStyle w:val="Style13ptBold"/>
        </w:rPr>
        <w:t>Kass</w:t>
      </w:r>
      <w:r>
        <w:rPr>
          <w:rStyle w:val="Style13ptBold"/>
        </w:rPr>
        <w:t>ab 17</w:t>
      </w:r>
      <w:r w:rsidRPr="00CD255A">
        <w:t xml:space="preserve">, visiting assistant professor of political science at NMU, </w:t>
      </w:r>
      <w:r w:rsidRPr="00B85BDE">
        <w:rPr>
          <w:i/>
          <w:iCs/>
        </w:rPr>
        <w:t>Prioritization Theory and Defensive Foreign Policy</w:t>
      </w:r>
      <w:r w:rsidRPr="00CD255A">
        <w:t xml:space="preserve">, </w:t>
      </w:r>
      <w:r>
        <w:t xml:space="preserve">2017, </w:t>
      </w:r>
      <w:r w:rsidRPr="00CD255A">
        <w:t>pp. ix-x, doi:10.1007/978-3-319-48018-3</w:t>
      </w:r>
    </w:p>
    <w:p w14:paraId="6238E063" w14:textId="77777777" w:rsidR="001B593B" w:rsidRPr="00CD255A" w:rsidRDefault="001B593B" w:rsidP="001B593B">
      <w:pPr>
        <w:rPr>
          <w:sz w:val="14"/>
        </w:rPr>
      </w:pPr>
      <w:r w:rsidRPr="002518D5">
        <w:rPr>
          <w:rStyle w:val="Emphasis"/>
        </w:rPr>
        <w:t>Great powers</w:t>
      </w:r>
      <w:r w:rsidRPr="00CD255A">
        <w:rPr>
          <w:rStyle w:val="StyleUnderline"/>
        </w:rPr>
        <w:t>, with all their</w:t>
      </w:r>
      <w:r w:rsidRPr="00CD255A">
        <w:rPr>
          <w:sz w:val="14"/>
        </w:rPr>
        <w:t xml:space="preserve"> resources, </w:t>
      </w:r>
      <w:r w:rsidRPr="00CD255A">
        <w:rPr>
          <w:rStyle w:val="StyleUnderline"/>
        </w:rPr>
        <w:t>power</w:t>
      </w:r>
      <w:r w:rsidRPr="00CD255A">
        <w:rPr>
          <w:sz w:val="14"/>
        </w:rPr>
        <w:t xml:space="preserve"> and influence, </w:t>
      </w:r>
      <w:r w:rsidRPr="00CD255A">
        <w:rPr>
          <w:rStyle w:val="StyleUnderline"/>
        </w:rPr>
        <w:t xml:space="preserve">have </w:t>
      </w:r>
      <w:r w:rsidRPr="002518D5">
        <w:rPr>
          <w:rStyle w:val="Emphasis"/>
        </w:rPr>
        <w:t xml:space="preserve">inherent </w:t>
      </w:r>
      <w:r w:rsidRPr="0063625B">
        <w:rPr>
          <w:rStyle w:val="Emphasis"/>
          <w:highlight w:val="green"/>
        </w:rPr>
        <w:t>weaknesses</w:t>
      </w:r>
      <w:r w:rsidRPr="00CD255A">
        <w:rPr>
          <w:rStyle w:val="StyleUnderline"/>
        </w:rPr>
        <w:t>. These</w:t>
      </w:r>
      <w:r w:rsidRPr="00CD255A">
        <w:rPr>
          <w:sz w:val="14"/>
        </w:rPr>
        <w:t xml:space="preserve"> weaknesses are all part of today’s international system as defined by complex interdependence, but they also </w:t>
      </w:r>
      <w:r w:rsidRPr="0063625B">
        <w:rPr>
          <w:rStyle w:val="StyleUnderline"/>
          <w:highlight w:val="green"/>
        </w:rPr>
        <w:t xml:space="preserve">emanate from </w:t>
      </w:r>
      <w:r w:rsidRPr="0063625B">
        <w:rPr>
          <w:rStyle w:val="Emphasis"/>
          <w:highlight w:val="green"/>
        </w:rPr>
        <w:t>weak states</w:t>
      </w:r>
      <w:r w:rsidRPr="00CD255A">
        <w:rPr>
          <w:rStyle w:val="StyleUnderline"/>
        </w:rPr>
        <w:t xml:space="preserve">. Because weak states are so exposed to </w:t>
      </w:r>
      <w:r w:rsidRPr="002518D5">
        <w:rPr>
          <w:rStyle w:val="Emphasis"/>
        </w:rPr>
        <w:t>shock</w:t>
      </w:r>
      <w:r w:rsidRPr="00CD255A">
        <w:rPr>
          <w:rStyle w:val="StyleUnderline"/>
        </w:rPr>
        <w:t xml:space="preserve">, </w:t>
      </w:r>
      <w:r w:rsidRPr="0063625B">
        <w:rPr>
          <w:rStyle w:val="StyleUnderline"/>
          <w:highlight w:val="green"/>
        </w:rPr>
        <w:t>vulnerabilities</w:t>
      </w:r>
      <w:r w:rsidRPr="00CD255A">
        <w:rPr>
          <w:sz w:val="14"/>
        </w:rPr>
        <w:t xml:space="preserve"> have time to </w:t>
      </w:r>
      <w:r w:rsidRPr="0063625B">
        <w:rPr>
          <w:rStyle w:val="Emphasis"/>
          <w:highlight w:val="green"/>
        </w:rPr>
        <w:t>ripen</w:t>
      </w:r>
      <w:r w:rsidRPr="0063625B">
        <w:rPr>
          <w:rStyle w:val="StyleUnderline"/>
          <w:highlight w:val="green"/>
        </w:rPr>
        <w:t xml:space="preserve"> and become</w:t>
      </w:r>
      <w:r w:rsidRPr="00CD255A">
        <w:rPr>
          <w:rStyle w:val="StyleUnderline"/>
        </w:rPr>
        <w:t xml:space="preserve"> part of the </w:t>
      </w:r>
      <w:r w:rsidRPr="0063625B">
        <w:rPr>
          <w:rStyle w:val="Emphasis"/>
          <w:highlight w:val="green"/>
        </w:rPr>
        <w:t>international</w:t>
      </w:r>
      <w:r w:rsidRPr="002518D5">
        <w:rPr>
          <w:rStyle w:val="Emphasis"/>
        </w:rPr>
        <w:t xml:space="preserve"> structure</w:t>
      </w:r>
      <w:r w:rsidRPr="00CD255A">
        <w:rPr>
          <w:sz w:val="14"/>
        </w:rPr>
        <w:t xml:space="preserve">, thereby having what I call systemic reach. While Structural Realism posits that the system is constructed by states’ distribution of capabilities, I add that other facets of international politics—vulnerabilities—also create the system and the way states interact with each other. </w:t>
      </w:r>
      <w:r w:rsidRPr="0063625B">
        <w:rPr>
          <w:rStyle w:val="StyleUnderline"/>
          <w:highlight w:val="green"/>
        </w:rPr>
        <w:t xml:space="preserve">The </w:t>
      </w:r>
      <w:r w:rsidRPr="0063625B">
        <w:rPr>
          <w:rStyle w:val="Emphasis"/>
          <w:highlight w:val="green"/>
        </w:rPr>
        <w:t>systemic reach</w:t>
      </w:r>
      <w:r w:rsidRPr="00CD255A">
        <w:rPr>
          <w:rStyle w:val="StyleUnderline"/>
        </w:rPr>
        <w:t xml:space="preserve"> of these threats </w:t>
      </w:r>
      <w:r w:rsidRPr="0063625B">
        <w:rPr>
          <w:rStyle w:val="StyleUnderline"/>
          <w:highlight w:val="green"/>
        </w:rPr>
        <w:t>forces states to act to bolster</w:t>
      </w:r>
      <w:r w:rsidRPr="00CD255A">
        <w:rPr>
          <w:rStyle w:val="StyleUnderline"/>
        </w:rPr>
        <w:t xml:space="preserve"> their </w:t>
      </w:r>
      <w:r w:rsidRPr="0063625B">
        <w:rPr>
          <w:rStyle w:val="StyleUnderline"/>
          <w:highlight w:val="green"/>
        </w:rPr>
        <w:t xml:space="preserve">chances of </w:t>
      </w:r>
      <w:r w:rsidRPr="0063625B">
        <w:rPr>
          <w:rStyle w:val="Emphasis"/>
          <w:highlight w:val="green"/>
        </w:rPr>
        <w:t>survival</w:t>
      </w:r>
      <w:r w:rsidRPr="00CD255A">
        <w:rPr>
          <w:sz w:val="14"/>
        </w:rPr>
        <w:t>. I missed this point in Weak States in International Relations Theory.</w:t>
      </w:r>
    </w:p>
    <w:p w14:paraId="3B05338C" w14:textId="77777777" w:rsidR="001B593B" w:rsidRPr="00CD255A" w:rsidRDefault="001B593B" w:rsidP="001B593B">
      <w:pPr>
        <w:rPr>
          <w:sz w:val="14"/>
        </w:rPr>
      </w:pPr>
      <w:r w:rsidRPr="00CD255A">
        <w:rPr>
          <w:sz w:val="14"/>
        </w:rPr>
        <w:t xml:space="preserve">This study then aims to finish what my dissertation started: to theorize how </w:t>
      </w:r>
      <w:r w:rsidRPr="00CD255A">
        <w:rPr>
          <w:rStyle w:val="StyleUnderline"/>
        </w:rPr>
        <w:t>systemic vulnerabilities shape the</w:t>
      </w:r>
      <w:r w:rsidRPr="00CD255A">
        <w:rPr>
          <w:sz w:val="14"/>
        </w:rPr>
        <w:t xml:space="preserve"> </w:t>
      </w:r>
      <w:r w:rsidRPr="00CD255A">
        <w:rPr>
          <w:rStyle w:val="StyleUnderline"/>
        </w:rPr>
        <w:t>international system</w:t>
      </w:r>
      <w:r w:rsidRPr="00CD255A">
        <w:rPr>
          <w:sz w:val="14"/>
        </w:rPr>
        <w:t xml:space="preserve"> and hence state behavior. The core of this work posits that </w:t>
      </w:r>
      <w:r w:rsidRPr="00CD255A">
        <w:rPr>
          <w:rStyle w:val="StyleUnderline"/>
        </w:rPr>
        <w:t xml:space="preserve">positive, long-term, </w:t>
      </w:r>
      <w:r w:rsidRPr="0063625B">
        <w:rPr>
          <w:rStyle w:val="Emphasis"/>
          <w:highlight w:val="green"/>
        </w:rPr>
        <w:t>sustainable economic development</w:t>
      </w:r>
      <w:r w:rsidRPr="0063625B">
        <w:rPr>
          <w:rStyle w:val="StyleUnderline"/>
          <w:highlight w:val="green"/>
        </w:rPr>
        <w:t xml:space="preserve"> for </w:t>
      </w:r>
      <w:r w:rsidRPr="0063625B">
        <w:rPr>
          <w:rStyle w:val="Emphasis"/>
          <w:highlight w:val="green"/>
        </w:rPr>
        <w:t>all states</w:t>
      </w:r>
      <w:r w:rsidRPr="00CD255A">
        <w:rPr>
          <w:sz w:val="14"/>
        </w:rPr>
        <w:t xml:space="preserve"> as the only way to </w:t>
      </w:r>
      <w:r w:rsidRPr="00DE3D30">
        <w:rPr>
          <w:rStyle w:val="StyleUnderline"/>
        </w:rPr>
        <w:t>correct</w:t>
      </w:r>
      <w:r w:rsidRPr="00CD255A">
        <w:rPr>
          <w:rStyle w:val="StyleUnderline"/>
        </w:rPr>
        <w:t xml:space="preserve"> </w:t>
      </w:r>
      <w:r w:rsidRPr="00DE3D30">
        <w:rPr>
          <w:rStyle w:val="StyleUnderline"/>
        </w:rPr>
        <w:t>vulnerabilities</w:t>
      </w:r>
      <w:r w:rsidRPr="00CD255A">
        <w:rPr>
          <w:rStyle w:val="StyleUnderline"/>
        </w:rPr>
        <w:t>. Creating a pragmatic</w:t>
      </w:r>
      <w:r w:rsidRPr="00CD255A">
        <w:rPr>
          <w:sz w:val="14"/>
        </w:rPr>
        <w:t xml:space="preserve">, stable and sound </w:t>
      </w:r>
      <w:r w:rsidRPr="00DE3D30">
        <w:rPr>
          <w:rStyle w:val="StyleUnderline"/>
        </w:rPr>
        <w:t>economic policy</w:t>
      </w:r>
      <w:r w:rsidRPr="00CD255A">
        <w:rPr>
          <w:sz w:val="14"/>
        </w:rPr>
        <w:t xml:space="preserve"> for all states who are voluntarily open to the system (barring rogue states and peoples who prefer traditional living), </w:t>
      </w:r>
      <w:r w:rsidRPr="0063625B">
        <w:rPr>
          <w:rStyle w:val="StyleUnderline"/>
          <w:highlight w:val="green"/>
        </w:rPr>
        <w:t>is</w:t>
      </w:r>
      <w:r w:rsidRPr="00CD255A">
        <w:rPr>
          <w:sz w:val="14"/>
        </w:rPr>
        <w:t xml:space="preserve"> at </w:t>
      </w:r>
      <w:r w:rsidRPr="0063625B">
        <w:rPr>
          <w:rStyle w:val="StyleUnderline"/>
          <w:highlight w:val="green"/>
        </w:rPr>
        <w:t xml:space="preserve">the </w:t>
      </w:r>
      <w:r w:rsidRPr="0063625B">
        <w:rPr>
          <w:rStyle w:val="Emphasis"/>
          <w:highlight w:val="green"/>
        </w:rPr>
        <w:t>backbone</w:t>
      </w:r>
      <w:r w:rsidRPr="0063625B">
        <w:rPr>
          <w:rStyle w:val="StyleUnderline"/>
          <w:highlight w:val="green"/>
        </w:rPr>
        <w:t xml:space="preserve"> of neutralizing vulnerability</w:t>
      </w:r>
      <w:r w:rsidRPr="00CD255A">
        <w:rPr>
          <w:sz w:val="14"/>
        </w:rPr>
        <w:t xml:space="preserve">. An economically developed nation is more prepared to deal with systemic shock than others because it has the resources to do so. </w:t>
      </w:r>
      <w:r w:rsidRPr="0063625B">
        <w:rPr>
          <w:rStyle w:val="StyleUnderline"/>
          <w:highlight w:val="green"/>
        </w:rPr>
        <w:t>Developed countries</w:t>
      </w:r>
      <w:r w:rsidRPr="00CD255A">
        <w:rPr>
          <w:rStyle w:val="StyleUnderline"/>
        </w:rPr>
        <w:t xml:space="preserve"> are more prepared</w:t>
      </w:r>
      <w:r w:rsidRPr="00CD255A">
        <w:rPr>
          <w:sz w:val="14"/>
        </w:rPr>
        <w:t xml:space="preserve"> than others </w:t>
      </w:r>
      <w:r w:rsidRPr="00CD255A">
        <w:rPr>
          <w:rStyle w:val="StyleUnderline"/>
        </w:rPr>
        <w:t xml:space="preserve">to </w:t>
      </w:r>
      <w:r w:rsidRPr="0063625B">
        <w:rPr>
          <w:rStyle w:val="StyleUnderline"/>
          <w:highlight w:val="green"/>
        </w:rPr>
        <w:t>deal with</w:t>
      </w:r>
      <w:r w:rsidRPr="00CD255A">
        <w:rPr>
          <w:sz w:val="14"/>
        </w:rPr>
        <w:t xml:space="preserve"> outbreaks of </w:t>
      </w:r>
      <w:r w:rsidRPr="0063625B">
        <w:rPr>
          <w:rStyle w:val="Emphasis"/>
          <w:highlight w:val="green"/>
        </w:rPr>
        <w:t>disease</w:t>
      </w:r>
      <w:r w:rsidRPr="0063625B">
        <w:rPr>
          <w:rStyle w:val="StyleUnderline"/>
          <w:highlight w:val="green"/>
        </w:rPr>
        <w:t xml:space="preserve">, </w:t>
      </w:r>
      <w:r w:rsidRPr="0063625B">
        <w:rPr>
          <w:rStyle w:val="Emphasis"/>
          <w:highlight w:val="green"/>
        </w:rPr>
        <w:t>financial</w:t>
      </w:r>
      <w:r w:rsidRPr="002518D5">
        <w:rPr>
          <w:rStyle w:val="Emphasis"/>
        </w:rPr>
        <w:t xml:space="preserve"> </w:t>
      </w:r>
      <w:r w:rsidRPr="0063625B">
        <w:rPr>
          <w:rStyle w:val="Emphasis"/>
          <w:highlight w:val="green"/>
        </w:rPr>
        <w:t>crises</w:t>
      </w:r>
      <w:r w:rsidRPr="00CD255A">
        <w:rPr>
          <w:rStyle w:val="StyleUnderline"/>
        </w:rPr>
        <w:t xml:space="preserve">, sudden </w:t>
      </w:r>
      <w:r w:rsidRPr="0063625B">
        <w:rPr>
          <w:rStyle w:val="Emphasis"/>
          <w:highlight w:val="green"/>
        </w:rPr>
        <w:t>environmental disaster</w:t>
      </w:r>
      <w:r w:rsidRPr="0063625B">
        <w:rPr>
          <w:rStyle w:val="StyleUnderline"/>
          <w:highlight w:val="green"/>
        </w:rPr>
        <w:t xml:space="preserve">, </w:t>
      </w:r>
      <w:r w:rsidRPr="0063625B">
        <w:rPr>
          <w:rStyle w:val="Emphasis"/>
          <w:highlight w:val="green"/>
        </w:rPr>
        <w:t>terrorism</w:t>
      </w:r>
      <w:r w:rsidRPr="0063625B">
        <w:rPr>
          <w:rStyle w:val="StyleUnderline"/>
          <w:highlight w:val="green"/>
        </w:rPr>
        <w:t xml:space="preserve"> and</w:t>
      </w:r>
      <w:r w:rsidRPr="00CD255A">
        <w:rPr>
          <w:rStyle w:val="StyleUnderline"/>
        </w:rPr>
        <w:t xml:space="preserve"> </w:t>
      </w:r>
      <w:r w:rsidRPr="002518D5">
        <w:rPr>
          <w:rStyle w:val="Emphasis"/>
        </w:rPr>
        <w:t xml:space="preserve">drug </w:t>
      </w:r>
      <w:r w:rsidRPr="0063625B">
        <w:rPr>
          <w:rStyle w:val="Emphasis"/>
          <w:highlight w:val="green"/>
        </w:rPr>
        <w:t>trafficking</w:t>
      </w:r>
      <w:r w:rsidRPr="00CD255A">
        <w:rPr>
          <w:sz w:val="14"/>
        </w:rPr>
        <w:t xml:space="preserve"> and so on than weaker states because they have the resources to do so. Weaker, more underdeveloped states depend on great powers to bail them out during times of trouble; they know great powers must do so as a part of their hegemonic responsibility.</w:t>
      </w:r>
    </w:p>
    <w:p w14:paraId="519745D2" w14:textId="77777777" w:rsidR="001B593B" w:rsidRDefault="001B593B" w:rsidP="001B593B">
      <w:pPr>
        <w:rPr>
          <w:sz w:val="14"/>
        </w:rPr>
      </w:pPr>
      <w:r w:rsidRPr="00CD255A">
        <w:rPr>
          <w:sz w:val="14"/>
        </w:rPr>
        <w:t xml:space="preserve">Using theory and case studies, this work theorizes the structure of international politics in our day. Taking a holistic look at the mechanisms that guide state behavior, I demonstrate the simple fact that as a global community, </w:t>
      </w:r>
      <w:r w:rsidRPr="0063625B">
        <w:rPr>
          <w:rStyle w:val="Emphasis"/>
          <w:highlight w:val="green"/>
        </w:rPr>
        <w:t>we are all in this together</w:t>
      </w:r>
      <w:r w:rsidRPr="00CD255A">
        <w:rPr>
          <w:sz w:val="14"/>
        </w:rPr>
        <w:t xml:space="preserve">. While states tend to pursue interests selfishly, the fact remains that </w:t>
      </w:r>
      <w:r w:rsidRPr="0063625B">
        <w:rPr>
          <w:rStyle w:val="StyleUnderline"/>
          <w:highlight w:val="green"/>
        </w:rPr>
        <w:t>one state’s trouble</w:t>
      </w:r>
      <w:r w:rsidRPr="00CD255A">
        <w:rPr>
          <w:rStyle w:val="StyleUnderline"/>
        </w:rPr>
        <w:t xml:space="preserve"> can </w:t>
      </w:r>
      <w:r w:rsidRPr="0063625B">
        <w:rPr>
          <w:rStyle w:val="Emphasis"/>
          <w:highlight w:val="green"/>
        </w:rPr>
        <w:t>spread</w:t>
      </w:r>
      <w:r w:rsidRPr="00CD255A">
        <w:rPr>
          <w:rStyle w:val="StyleUnderline"/>
        </w:rPr>
        <w:t xml:space="preserve"> throughout the globe</w:t>
      </w:r>
      <w:r w:rsidRPr="00CD255A">
        <w:rPr>
          <w:sz w:val="14"/>
        </w:rPr>
        <w:t>. States only exist to give people the chance to practice self-determination and to survive against other states. These are all normative statements and do not reflect reality. This book is an attempt to describe reality divorced from traditional understandings of the state, taking into account changes in our world. The realists that stubbornly defend their theories (Kassab and Wu 2014) must take these matters seriously.</w:t>
      </w:r>
    </w:p>
    <w:p w14:paraId="335E5977" w14:textId="77777777" w:rsidR="001B593B" w:rsidRDefault="001B593B" w:rsidP="001B593B">
      <w:pPr>
        <w:rPr>
          <w:sz w:val="14"/>
        </w:rPr>
      </w:pPr>
    </w:p>
    <w:p w14:paraId="459AEB58" w14:textId="77777777" w:rsidR="001B593B" w:rsidRDefault="001B593B" w:rsidP="001B593B"/>
    <w:p w14:paraId="634362E3" w14:textId="77777777" w:rsidR="001B593B" w:rsidRDefault="001B593B" w:rsidP="001B593B">
      <w:pPr>
        <w:pStyle w:val="Heading3"/>
      </w:pPr>
      <w:r>
        <w:t>1nc---impact---corruption</w:t>
      </w:r>
    </w:p>
    <w:p w14:paraId="2B358917" w14:textId="77777777" w:rsidR="001B593B" w:rsidRDefault="001B593B" w:rsidP="001B593B">
      <w:pPr>
        <w:pStyle w:val="Heading4"/>
      </w:pPr>
      <w:r>
        <w:t xml:space="preserve">Bitcoin revitalizes </w:t>
      </w:r>
      <w:r>
        <w:rPr>
          <w:u w:val="single"/>
        </w:rPr>
        <w:t>transparency</w:t>
      </w:r>
      <w:r>
        <w:t xml:space="preserve"> and combats </w:t>
      </w:r>
      <w:r w:rsidRPr="004A72F8">
        <w:rPr>
          <w:u w:val="single"/>
        </w:rPr>
        <w:t>corruption</w:t>
      </w:r>
      <w:r>
        <w:t>.</w:t>
      </w:r>
    </w:p>
    <w:p w14:paraId="3FD8FD0A" w14:textId="77777777" w:rsidR="001B593B" w:rsidRDefault="001B593B" w:rsidP="001B593B">
      <w:r>
        <w:t xml:space="preserve">Per </w:t>
      </w:r>
      <w:r>
        <w:rPr>
          <w:rStyle w:val="Style13ptBold"/>
        </w:rPr>
        <w:t>Aarvik 20</w:t>
      </w:r>
      <w:r w:rsidRPr="001A4C55">
        <w:t>, political scientist focused on digital tools for anti-corruption at the Chr. Michelsen institute, “Blockchain as an Anticorruption Tool: Case Examples and Introduction to the Technology,”</w:t>
      </w:r>
      <w:r>
        <w:t xml:space="preserve"> 2020,</w:t>
      </w:r>
      <w:r w:rsidRPr="001A4C55">
        <w:t xml:space="preserve"> </w:t>
      </w:r>
      <w:hyperlink r:id="rId58" w:history="1">
        <w:r w:rsidRPr="001A4C55">
          <w:rPr>
            <w:rStyle w:val="Hyperlink"/>
          </w:rPr>
          <w:t>https://www.u4.no/publications/are-blockchain-technologies-efficient-in-combatting-corruption</w:t>
        </w:r>
      </w:hyperlink>
      <w:r w:rsidRPr="001A4C55">
        <w:t>, cc</w:t>
      </w:r>
    </w:p>
    <w:p w14:paraId="02703FA1" w14:textId="77777777" w:rsidR="001B593B" w:rsidRPr="00930DC6" w:rsidRDefault="001B593B" w:rsidP="001B593B">
      <w:pPr>
        <w:rPr>
          <w:sz w:val="14"/>
        </w:rPr>
      </w:pPr>
      <w:r w:rsidRPr="00930DC6">
        <w:rPr>
          <w:sz w:val="14"/>
        </w:rPr>
        <w:t>The need for digital literacy, laws and regulations, or political decisions might be more challenging for a digitalisation process than the technology itself. According to a working paper on blockchain and property: “</w:t>
      </w:r>
      <w:r w:rsidRPr="0063625B">
        <w:rPr>
          <w:rStyle w:val="Emphasis"/>
          <w:highlight w:val="green"/>
        </w:rPr>
        <w:t>Blockchain</w:t>
      </w:r>
      <w:r w:rsidRPr="00930DC6">
        <w:rPr>
          <w:sz w:val="14"/>
        </w:rPr>
        <w:t xml:space="preserve"> is unusual in that it </w:t>
      </w:r>
      <w:r w:rsidRPr="0063625B">
        <w:rPr>
          <w:rStyle w:val="StyleUnderline"/>
          <w:highlight w:val="green"/>
        </w:rPr>
        <w:t>is</w:t>
      </w:r>
      <w:r w:rsidRPr="00930DC6">
        <w:rPr>
          <w:rStyle w:val="StyleUnderline"/>
        </w:rPr>
        <w:t xml:space="preserve"> a </w:t>
      </w:r>
      <w:r w:rsidRPr="00156BBD">
        <w:rPr>
          <w:rStyle w:val="Emphasis"/>
        </w:rPr>
        <w:t>social technology</w:t>
      </w:r>
      <w:r w:rsidRPr="00930DC6">
        <w:rPr>
          <w:rStyle w:val="StyleUnderline"/>
        </w:rPr>
        <w:t xml:space="preserve">, </w:t>
      </w:r>
      <w:r w:rsidRPr="0063625B">
        <w:rPr>
          <w:rStyle w:val="StyleUnderline"/>
          <w:highlight w:val="green"/>
        </w:rPr>
        <w:t xml:space="preserve">designed to govern the </w:t>
      </w:r>
      <w:r w:rsidRPr="0063625B">
        <w:rPr>
          <w:rStyle w:val="Emphasis"/>
          <w:highlight w:val="green"/>
        </w:rPr>
        <w:t>behaviour</w:t>
      </w:r>
      <w:r w:rsidRPr="00930DC6">
        <w:rPr>
          <w:rStyle w:val="StyleUnderline"/>
        </w:rPr>
        <w:t xml:space="preserve"> of groups</w:t>
      </w:r>
      <w:r w:rsidRPr="00930DC6">
        <w:rPr>
          <w:sz w:val="14"/>
        </w:rPr>
        <w:t xml:space="preserve"> of people through social and financial incentives. </w:t>
      </w:r>
      <w:r w:rsidRPr="00930DC6">
        <w:rPr>
          <w:rStyle w:val="StyleUnderline"/>
        </w:rPr>
        <w:t xml:space="preserve">It is therefore </w:t>
      </w:r>
      <w:r w:rsidRPr="0063625B">
        <w:rPr>
          <w:rStyle w:val="Emphasis"/>
          <w:highlight w:val="green"/>
        </w:rPr>
        <w:t>inherently political</w:t>
      </w:r>
      <w:r w:rsidRPr="00930DC6">
        <w:rPr>
          <w:sz w:val="14"/>
        </w:rPr>
        <w:t xml:space="preserve"> in a way that few other technologies are.”</w:t>
      </w:r>
    </w:p>
    <w:p w14:paraId="2745B28C" w14:textId="77777777" w:rsidR="001B593B" w:rsidRPr="00930DC6" w:rsidRDefault="001B593B" w:rsidP="001B593B">
      <w:pPr>
        <w:rPr>
          <w:sz w:val="14"/>
        </w:rPr>
      </w:pPr>
      <w:r w:rsidRPr="00930DC6">
        <w:rPr>
          <w:sz w:val="14"/>
        </w:rPr>
        <w:t>Properties of blockchain relevant for anti-corruption</w:t>
      </w:r>
    </w:p>
    <w:p w14:paraId="37DF5B09" w14:textId="77777777" w:rsidR="001B593B" w:rsidRPr="00930DC6" w:rsidRDefault="001B593B" w:rsidP="001B593B">
      <w:pPr>
        <w:rPr>
          <w:sz w:val="14"/>
        </w:rPr>
      </w:pPr>
      <w:r w:rsidRPr="0063625B">
        <w:rPr>
          <w:rStyle w:val="Emphasis"/>
          <w:highlight w:val="green"/>
        </w:rPr>
        <w:t>Corruption</w:t>
      </w:r>
      <w:r w:rsidRPr="00930DC6">
        <w:rPr>
          <w:rStyle w:val="StyleUnderline"/>
        </w:rPr>
        <w:t xml:space="preserve"> in the public sector </w:t>
      </w:r>
      <w:r w:rsidRPr="0063625B">
        <w:rPr>
          <w:rStyle w:val="StyleUnderline"/>
          <w:highlight w:val="green"/>
        </w:rPr>
        <w:t xml:space="preserve">leads to a </w:t>
      </w:r>
      <w:r w:rsidRPr="0063625B">
        <w:rPr>
          <w:rStyle w:val="Emphasis"/>
          <w:highlight w:val="green"/>
        </w:rPr>
        <w:t>lack of trust</w:t>
      </w:r>
      <w:r w:rsidRPr="0063625B">
        <w:rPr>
          <w:rStyle w:val="StyleUnderline"/>
          <w:highlight w:val="green"/>
        </w:rPr>
        <w:t xml:space="preserve"> between </w:t>
      </w:r>
      <w:r w:rsidRPr="0063625B">
        <w:rPr>
          <w:rStyle w:val="Emphasis"/>
          <w:highlight w:val="green"/>
        </w:rPr>
        <w:t>citizens</w:t>
      </w:r>
      <w:r w:rsidRPr="0063625B">
        <w:rPr>
          <w:rStyle w:val="StyleUnderline"/>
          <w:highlight w:val="green"/>
        </w:rPr>
        <w:t xml:space="preserve"> and </w:t>
      </w:r>
      <w:r w:rsidRPr="0063625B">
        <w:rPr>
          <w:rStyle w:val="Emphasis"/>
          <w:highlight w:val="green"/>
        </w:rPr>
        <w:t>government</w:t>
      </w:r>
      <w:r w:rsidRPr="00156BBD">
        <w:rPr>
          <w:rStyle w:val="Emphasis"/>
        </w:rPr>
        <w:t xml:space="preserve"> institutions</w:t>
      </w:r>
      <w:r w:rsidRPr="00930DC6">
        <w:rPr>
          <w:rStyle w:val="StyleUnderline"/>
        </w:rPr>
        <w:t xml:space="preserve">. </w:t>
      </w:r>
      <w:r w:rsidRPr="0063625B">
        <w:rPr>
          <w:rStyle w:val="StyleUnderline"/>
          <w:highlight w:val="green"/>
        </w:rPr>
        <w:t>Transparency of</w:t>
      </w:r>
      <w:r w:rsidRPr="00930DC6">
        <w:rPr>
          <w:rStyle w:val="StyleUnderline"/>
        </w:rPr>
        <w:t xml:space="preserve"> government </w:t>
      </w:r>
      <w:r w:rsidRPr="0063625B">
        <w:rPr>
          <w:rStyle w:val="StyleUnderline"/>
          <w:highlight w:val="green"/>
        </w:rPr>
        <w:t>decisions and open</w:t>
      </w:r>
      <w:r w:rsidRPr="00930DC6">
        <w:rPr>
          <w:rStyle w:val="StyleUnderline"/>
        </w:rPr>
        <w:t xml:space="preserve"> public </w:t>
      </w:r>
      <w:r w:rsidRPr="0063625B">
        <w:rPr>
          <w:rStyle w:val="StyleUnderline"/>
          <w:highlight w:val="green"/>
        </w:rPr>
        <w:t>registries</w:t>
      </w:r>
      <w:r w:rsidRPr="00930DC6">
        <w:rPr>
          <w:sz w:val="14"/>
        </w:rPr>
        <w:t xml:space="preserve"> can </w:t>
      </w:r>
      <w:r w:rsidRPr="0063625B">
        <w:rPr>
          <w:rStyle w:val="StyleUnderline"/>
          <w:highlight w:val="green"/>
        </w:rPr>
        <w:t>facilitate</w:t>
      </w:r>
      <w:r w:rsidRPr="00930DC6">
        <w:rPr>
          <w:sz w:val="14"/>
        </w:rPr>
        <w:t xml:space="preserve"> the </w:t>
      </w:r>
      <w:r w:rsidRPr="0063625B">
        <w:rPr>
          <w:rStyle w:val="Emphasis"/>
          <w:highlight w:val="green"/>
        </w:rPr>
        <w:t>monitoring</w:t>
      </w:r>
      <w:r w:rsidRPr="00930DC6">
        <w:rPr>
          <w:rStyle w:val="StyleUnderline"/>
        </w:rPr>
        <w:t xml:space="preserve"> of registries </w:t>
      </w:r>
      <w:r w:rsidRPr="0063625B">
        <w:rPr>
          <w:rStyle w:val="StyleUnderline"/>
          <w:highlight w:val="green"/>
        </w:rPr>
        <w:t xml:space="preserve">and reduce the </w:t>
      </w:r>
      <w:r w:rsidRPr="0063625B">
        <w:rPr>
          <w:rStyle w:val="Emphasis"/>
          <w:highlight w:val="green"/>
        </w:rPr>
        <w:t>risk</w:t>
      </w:r>
      <w:r w:rsidRPr="0063625B">
        <w:rPr>
          <w:rStyle w:val="StyleUnderline"/>
          <w:highlight w:val="green"/>
        </w:rPr>
        <w:t xml:space="preserve"> for </w:t>
      </w:r>
      <w:r w:rsidRPr="0063625B">
        <w:rPr>
          <w:rStyle w:val="Emphasis"/>
          <w:highlight w:val="green"/>
        </w:rPr>
        <w:t>corruption</w:t>
      </w:r>
      <w:r w:rsidRPr="00930DC6">
        <w:rPr>
          <w:sz w:val="14"/>
        </w:rPr>
        <w:t>.</w:t>
      </w:r>
    </w:p>
    <w:p w14:paraId="0EB43F44" w14:textId="77777777" w:rsidR="001B593B" w:rsidRPr="00930DC6" w:rsidRDefault="001B593B" w:rsidP="001B593B">
      <w:pPr>
        <w:rPr>
          <w:sz w:val="14"/>
        </w:rPr>
      </w:pPr>
      <w:r w:rsidRPr="0063625B">
        <w:rPr>
          <w:rStyle w:val="StyleUnderline"/>
          <w:highlight w:val="green"/>
        </w:rPr>
        <w:t xml:space="preserve">The blockchain promises </w:t>
      </w:r>
      <w:r w:rsidRPr="0063625B">
        <w:rPr>
          <w:rStyle w:val="Emphasis"/>
          <w:highlight w:val="green"/>
        </w:rPr>
        <w:t>tamper-proof records</w:t>
      </w:r>
      <w:r w:rsidRPr="0063625B">
        <w:rPr>
          <w:rStyle w:val="StyleUnderline"/>
          <w:highlight w:val="green"/>
        </w:rPr>
        <w:t xml:space="preserve"> that </w:t>
      </w:r>
      <w:r w:rsidRPr="0063625B">
        <w:rPr>
          <w:rStyle w:val="Emphasis"/>
          <w:highlight w:val="green"/>
        </w:rPr>
        <w:t>corrupt</w:t>
      </w:r>
      <w:r w:rsidRPr="00156BBD">
        <w:rPr>
          <w:rStyle w:val="Emphasis"/>
        </w:rPr>
        <w:t xml:space="preserve"> clerks</w:t>
      </w:r>
      <w:r w:rsidRPr="00930DC6">
        <w:rPr>
          <w:rStyle w:val="StyleUnderline"/>
        </w:rPr>
        <w:t xml:space="preserve"> or </w:t>
      </w:r>
      <w:r w:rsidRPr="0063625B">
        <w:rPr>
          <w:rStyle w:val="Emphasis"/>
          <w:highlight w:val="green"/>
        </w:rPr>
        <w:t>bureaucrats</w:t>
      </w:r>
      <w:r w:rsidRPr="0063625B">
        <w:rPr>
          <w:rStyle w:val="StyleUnderline"/>
          <w:highlight w:val="green"/>
        </w:rPr>
        <w:t xml:space="preserve"> cannot modify</w:t>
      </w:r>
      <w:r w:rsidRPr="00930DC6">
        <w:rPr>
          <w:sz w:val="14"/>
        </w:rPr>
        <w:t xml:space="preserve">. The distribution of a ledger and the consensus </w:t>
      </w:r>
      <w:r w:rsidRPr="00930DC6">
        <w:rPr>
          <w:rStyle w:val="StyleUnderline"/>
        </w:rPr>
        <w:t>mechanisms</w:t>
      </w:r>
      <w:r w:rsidRPr="00930DC6">
        <w:rPr>
          <w:sz w:val="14"/>
        </w:rPr>
        <w:t xml:space="preserve"> also </w:t>
      </w:r>
      <w:r w:rsidRPr="00930DC6">
        <w:rPr>
          <w:rStyle w:val="StyleUnderline"/>
        </w:rPr>
        <w:t>make it difficult for one entity to falsify entries</w:t>
      </w:r>
      <w:r w:rsidRPr="00930DC6">
        <w:rPr>
          <w:sz w:val="14"/>
        </w:rPr>
        <w:t xml:space="preserve">. An article featured in the World Economic Forum states that, “while the scalability of those solutions remains challenging, </w:t>
      </w:r>
      <w:r w:rsidRPr="0063625B">
        <w:rPr>
          <w:rStyle w:val="Emphasis"/>
          <w:highlight w:val="green"/>
        </w:rPr>
        <w:t>blockchain</w:t>
      </w:r>
      <w:r w:rsidRPr="00930DC6">
        <w:rPr>
          <w:rStyle w:val="StyleUnderline"/>
        </w:rPr>
        <w:t xml:space="preserve"> has </w:t>
      </w:r>
      <w:r w:rsidRPr="0063625B">
        <w:rPr>
          <w:rStyle w:val="StyleUnderline"/>
          <w:highlight w:val="green"/>
        </w:rPr>
        <w:t>emerged as</w:t>
      </w:r>
      <w:r w:rsidRPr="00930DC6">
        <w:rPr>
          <w:rStyle w:val="StyleUnderline"/>
        </w:rPr>
        <w:t xml:space="preserve"> the most </w:t>
      </w:r>
      <w:r w:rsidRPr="00156BBD">
        <w:rPr>
          <w:rStyle w:val="Emphasis"/>
        </w:rPr>
        <w:t xml:space="preserve">promising </w:t>
      </w:r>
      <w:r w:rsidRPr="0063625B">
        <w:rPr>
          <w:rStyle w:val="Emphasis"/>
          <w:highlight w:val="green"/>
        </w:rPr>
        <w:t>disruptive tech</w:t>
      </w:r>
      <w:r w:rsidRPr="00156BBD">
        <w:rPr>
          <w:rStyle w:val="Emphasis"/>
        </w:rPr>
        <w:t>nology</w:t>
      </w:r>
      <w:r w:rsidRPr="00930DC6">
        <w:rPr>
          <w:rStyle w:val="StyleUnderline"/>
        </w:rPr>
        <w:t xml:space="preserve"> in the </w:t>
      </w:r>
      <w:r w:rsidRPr="00156BBD">
        <w:rPr>
          <w:rStyle w:val="Emphasis"/>
        </w:rPr>
        <w:t xml:space="preserve">fight </w:t>
      </w:r>
      <w:r w:rsidRPr="0063625B">
        <w:rPr>
          <w:rStyle w:val="Emphasis"/>
          <w:highlight w:val="green"/>
        </w:rPr>
        <w:t>against corruption</w:t>
      </w:r>
      <w:r w:rsidRPr="00930DC6">
        <w:rPr>
          <w:rStyle w:val="StyleUnderline"/>
        </w:rPr>
        <w:t xml:space="preserve">… </w:t>
      </w:r>
      <w:r w:rsidRPr="0063625B">
        <w:rPr>
          <w:rStyle w:val="StyleUnderline"/>
          <w:highlight w:val="green"/>
        </w:rPr>
        <w:t>It</w:t>
      </w:r>
      <w:r w:rsidRPr="00930DC6">
        <w:rPr>
          <w:rStyle w:val="StyleUnderline"/>
        </w:rPr>
        <w:t xml:space="preserve"> possesses important features that can help </w:t>
      </w:r>
      <w:r w:rsidRPr="0063625B">
        <w:rPr>
          <w:rStyle w:val="Emphasis"/>
          <w:highlight w:val="green"/>
        </w:rPr>
        <w:t>anchor integrity</w:t>
      </w:r>
      <w:r w:rsidRPr="00930DC6">
        <w:rPr>
          <w:rStyle w:val="StyleUnderline"/>
        </w:rPr>
        <w:t xml:space="preserve"> in bureaucracies, </w:t>
      </w:r>
      <w:r w:rsidRPr="0063625B">
        <w:rPr>
          <w:rStyle w:val="StyleUnderline"/>
          <w:highlight w:val="green"/>
        </w:rPr>
        <w:t>by</w:t>
      </w:r>
      <w:r w:rsidRPr="00930DC6">
        <w:rPr>
          <w:rStyle w:val="StyleUnderline"/>
        </w:rPr>
        <w:t xml:space="preserve"> securing identity, </w:t>
      </w:r>
      <w:r w:rsidRPr="0063625B">
        <w:rPr>
          <w:rStyle w:val="StyleUnderline"/>
          <w:highlight w:val="green"/>
        </w:rPr>
        <w:t>tracking funds</w:t>
      </w:r>
      <w:r w:rsidRPr="00930DC6">
        <w:rPr>
          <w:rStyle w:val="StyleUnderline"/>
        </w:rPr>
        <w:t>, registering assets, and procuring contracts</w:t>
      </w:r>
      <w:r w:rsidRPr="00930DC6">
        <w:rPr>
          <w:sz w:val="14"/>
        </w:rPr>
        <w:t>.”</w:t>
      </w:r>
    </w:p>
    <w:p w14:paraId="33EBC2C2" w14:textId="77777777" w:rsidR="001B593B" w:rsidRPr="00930DC6" w:rsidRDefault="001B593B" w:rsidP="001B593B">
      <w:pPr>
        <w:rPr>
          <w:sz w:val="14"/>
        </w:rPr>
      </w:pPr>
      <w:r w:rsidRPr="00930DC6">
        <w:rPr>
          <w:sz w:val="14"/>
        </w:rPr>
        <w:t xml:space="preserve">When corruption represents a breach of trust, </w:t>
      </w:r>
      <w:r w:rsidRPr="00930DC6">
        <w:rPr>
          <w:rStyle w:val="StyleUnderline"/>
        </w:rPr>
        <w:t xml:space="preserve">a technology that strengthens trust becomes an </w:t>
      </w:r>
      <w:r w:rsidRPr="00156BBD">
        <w:rPr>
          <w:rStyle w:val="Emphasis"/>
        </w:rPr>
        <w:t>attractive solution</w:t>
      </w:r>
      <w:r w:rsidRPr="00930DC6">
        <w:rPr>
          <w:rStyle w:val="StyleUnderline"/>
        </w:rPr>
        <w:t xml:space="preserve"> in public projects</w:t>
      </w:r>
      <w:r w:rsidRPr="00930DC6">
        <w:rPr>
          <w:sz w:val="14"/>
        </w:rPr>
        <w:t>.</w:t>
      </w:r>
    </w:p>
    <w:p w14:paraId="769B6903" w14:textId="77777777" w:rsidR="001B593B" w:rsidRPr="00930DC6" w:rsidRDefault="001B593B" w:rsidP="001B593B">
      <w:pPr>
        <w:rPr>
          <w:sz w:val="14"/>
        </w:rPr>
      </w:pPr>
      <w:r w:rsidRPr="00930DC6">
        <w:rPr>
          <w:sz w:val="14"/>
        </w:rPr>
        <w:t>Trust in people and trust in code</w:t>
      </w:r>
    </w:p>
    <w:p w14:paraId="43187E71" w14:textId="77777777" w:rsidR="001B593B" w:rsidRPr="00A91166" w:rsidRDefault="001B593B" w:rsidP="001B593B">
      <w:pPr>
        <w:rPr>
          <w:sz w:val="14"/>
        </w:rPr>
      </w:pPr>
      <w:r w:rsidRPr="0063625B">
        <w:rPr>
          <w:rStyle w:val="StyleUnderline"/>
          <w:highlight w:val="green"/>
        </w:rPr>
        <w:t>The</w:t>
      </w:r>
      <w:r w:rsidRPr="00930DC6">
        <w:rPr>
          <w:rStyle w:val="StyleUnderline"/>
        </w:rPr>
        <w:t xml:space="preserve"> </w:t>
      </w:r>
      <w:r w:rsidRPr="00156BBD">
        <w:rPr>
          <w:rStyle w:val="Emphasis"/>
        </w:rPr>
        <w:t xml:space="preserve">continuous </w:t>
      </w:r>
      <w:r w:rsidRPr="0063625B">
        <w:rPr>
          <w:rStyle w:val="Emphasis"/>
          <w:highlight w:val="green"/>
        </w:rPr>
        <w:t>decline</w:t>
      </w:r>
      <w:r w:rsidRPr="0063625B">
        <w:rPr>
          <w:rStyle w:val="StyleUnderline"/>
          <w:highlight w:val="green"/>
        </w:rPr>
        <w:t xml:space="preserve"> in confidence towards </w:t>
      </w:r>
      <w:r w:rsidRPr="0063625B">
        <w:rPr>
          <w:rStyle w:val="Emphasis"/>
          <w:highlight w:val="green"/>
        </w:rPr>
        <w:t>governments</w:t>
      </w:r>
      <w:r w:rsidRPr="00A91166">
        <w:rPr>
          <w:sz w:val="14"/>
        </w:rPr>
        <w:t xml:space="preserve"> and policymakers in many western societies </w:t>
      </w:r>
      <w:r w:rsidRPr="00930DC6">
        <w:rPr>
          <w:rStyle w:val="StyleUnderline"/>
        </w:rPr>
        <w:t xml:space="preserve">has </w:t>
      </w:r>
      <w:r w:rsidRPr="0063625B">
        <w:rPr>
          <w:rStyle w:val="StyleUnderline"/>
          <w:highlight w:val="green"/>
        </w:rPr>
        <w:t>raised concerns for</w:t>
      </w:r>
      <w:r w:rsidRPr="00930DC6">
        <w:rPr>
          <w:rStyle w:val="StyleUnderline"/>
        </w:rPr>
        <w:t xml:space="preserve"> the </w:t>
      </w:r>
      <w:r w:rsidRPr="00156BBD">
        <w:rPr>
          <w:rStyle w:val="Emphasis"/>
        </w:rPr>
        <w:t xml:space="preserve">health of our </w:t>
      </w:r>
      <w:r w:rsidRPr="0063625B">
        <w:rPr>
          <w:rStyle w:val="Emphasis"/>
          <w:highlight w:val="green"/>
        </w:rPr>
        <w:t>democracies</w:t>
      </w:r>
      <w:r w:rsidRPr="00A91166">
        <w:rPr>
          <w:sz w:val="14"/>
        </w:rPr>
        <w:t>.</w:t>
      </w:r>
    </w:p>
    <w:p w14:paraId="1DB793B0" w14:textId="77777777" w:rsidR="001B593B" w:rsidRPr="00A91166" w:rsidRDefault="001B593B" w:rsidP="001B593B">
      <w:pPr>
        <w:rPr>
          <w:sz w:val="8"/>
        </w:rPr>
      </w:pPr>
      <w:r w:rsidRPr="00A91166">
        <w:rPr>
          <w:sz w:val="8"/>
        </w:rPr>
        <w:t>In the online commerce arena, online trust became a key asset for transactions between strangers. With the advent of the sharing economy, trust was mediated by online platforms. Not only was trust a necessary element of online transactions, but it also became part of in-person interactions: booking a room in the house of a complete stranger, couchsurfing, riding in somebody else’s car. Trust has even been dubbed the “currency” of the sharing economy.</w:t>
      </w:r>
    </w:p>
    <w:p w14:paraId="26A98A3A" w14:textId="77777777" w:rsidR="001B593B" w:rsidRPr="00A91166" w:rsidRDefault="001B593B" w:rsidP="001B593B">
      <w:pPr>
        <w:rPr>
          <w:sz w:val="8"/>
        </w:rPr>
      </w:pPr>
      <w:r w:rsidRPr="00A91166">
        <w:rPr>
          <w:sz w:val="8"/>
        </w:rPr>
        <w:t>Artificial intelligence systems, blockchain technologies, or smart, self- executing contracts represent yet another test for people’s trust in technology. When analysing digital tools, trust is highly dependent on the quality of the code underlying each specific tool. Experts recommend a cautious approach towards online, digital tools, especially in complex and sensitive contexts, as shown in the recent Iowa Democratic Party caucuses in February 2020.</w:t>
      </w:r>
    </w:p>
    <w:p w14:paraId="51288AE4" w14:textId="77777777" w:rsidR="001B593B" w:rsidRPr="00A91166" w:rsidRDefault="001B593B" w:rsidP="001B593B">
      <w:pPr>
        <w:rPr>
          <w:sz w:val="8"/>
        </w:rPr>
      </w:pPr>
      <w:r w:rsidRPr="00A91166">
        <w:rPr>
          <w:sz w:val="8"/>
        </w:rPr>
        <w:t>Trust is now dependent on the quality of the code. Those with the competence to alter the code are in control. Poorly written code, insufficient testing, security breaches, or hacker attacks challenge the confidence people have in decision-making systems. Researchers are developing mechanisms to study and evaluate the trustworthiness of code.</w:t>
      </w:r>
    </w:p>
    <w:p w14:paraId="1B653308" w14:textId="77777777" w:rsidR="001B593B" w:rsidRPr="00A91166" w:rsidRDefault="001B593B" w:rsidP="001B593B">
      <w:pPr>
        <w:rPr>
          <w:sz w:val="8"/>
        </w:rPr>
      </w:pPr>
      <w:r w:rsidRPr="00A91166">
        <w:rPr>
          <w:sz w:val="8"/>
        </w:rPr>
        <w:t>Trust in gatekeepers</w:t>
      </w:r>
    </w:p>
    <w:p w14:paraId="14638A75" w14:textId="77777777" w:rsidR="001B593B" w:rsidRPr="00A91166" w:rsidRDefault="001B593B" w:rsidP="001B593B">
      <w:pPr>
        <w:rPr>
          <w:sz w:val="8"/>
        </w:rPr>
      </w:pPr>
      <w:r w:rsidRPr="00A91166">
        <w:rPr>
          <w:sz w:val="8"/>
        </w:rPr>
        <w:t>The bitcoin blockchain was designed to reduce the dependency on institutions. Trust lies in the algorithms managing consensus between the nodes of the blockchain network. Code is the law and the enabler of trust. The technology has been called a “trust-machine.” However, some experts add nuance to this definition. Without trust in the technical devices that host them, or in the programmers and code, the whole blockchain loses credibility.</w:t>
      </w:r>
    </w:p>
    <w:p w14:paraId="49C36818" w14:textId="77777777" w:rsidR="001B593B" w:rsidRPr="00A91166" w:rsidRDefault="001B593B" w:rsidP="001B593B">
      <w:pPr>
        <w:rPr>
          <w:sz w:val="8"/>
        </w:rPr>
      </w:pPr>
      <w:r w:rsidRPr="00A91166">
        <w:rPr>
          <w:sz w:val="8"/>
        </w:rPr>
        <w:t>The natural habitat of a cryptocurrency is cyberspace. It’s within those digital boundaries that trust is secured. If Bitcoins were to leave cyberspace and were to be converted into fiat currencies, there would need to be an oversight entity to supervise transactions. Similarly, if the blockchain is securing physical records (for example for land, diamonds or human beings) trust in those who enter the records in the blockchain becomes critical. The incentives for good behaviour reside outside the blockchain and its codes. Trust in governance bodies is a must.</w:t>
      </w:r>
    </w:p>
    <w:p w14:paraId="687D4665" w14:textId="77777777" w:rsidR="001B593B" w:rsidRPr="00A91166" w:rsidRDefault="001B593B" w:rsidP="001B593B">
      <w:pPr>
        <w:rPr>
          <w:sz w:val="8"/>
        </w:rPr>
      </w:pPr>
      <w:r w:rsidRPr="00A91166">
        <w:rPr>
          <w:sz w:val="8"/>
        </w:rPr>
        <w:t>An immutable record</w:t>
      </w:r>
    </w:p>
    <w:p w14:paraId="29027D30" w14:textId="77777777" w:rsidR="001B593B" w:rsidRPr="00A91166" w:rsidRDefault="001B593B" w:rsidP="001B593B">
      <w:pPr>
        <w:rPr>
          <w:sz w:val="8"/>
        </w:rPr>
      </w:pPr>
      <w:r w:rsidRPr="00A91166">
        <w:rPr>
          <w:sz w:val="8"/>
        </w:rPr>
        <w:t>Photo of Babylonian clay tablet</w:t>
      </w:r>
    </w:p>
    <w:p w14:paraId="5F8974E0" w14:textId="77777777" w:rsidR="001B593B" w:rsidRPr="00107C59" w:rsidRDefault="001B593B" w:rsidP="001B593B">
      <w:pPr>
        <w:rPr>
          <w:sz w:val="14"/>
        </w:rPr>
      </w:pPr>
      <w:r w:rsidRPr="0063625B">
        <w:rPr>
          <w:rStyle w:val="StyleUnderline"/>
          <w:highlight w:val="green"/>
        </w:rPr>
        <w:t>For blockchain</w:t>
      </w:r>
      <w:r w:rsidRPr="00930DC6">
        <w:rPr>
          <w:rStyle w:val="StyleUnderline"/>
        </w:rPr>
        <w:t xml:space="preserve"> data </w:t>
      </w:r>
      <w:r w:rsidRPr="0063625B">
        <w:rPr>
          <w:rStyle w:val="StyleUnderline"/>
          <w:highlight w:val="green"/>
        </w:rPr>
        <w:t>to have</w:t>
      </w:r>
      <w:r w:rsidRPr="00930DC6">
        <w:rPr>
          <w:rStyle w:val="StyleUnderline"/>
        </w:rPr>
        <w:t xml:space="preserve"> </w:t>
      </w:r>
      <w:r w:rsidRPr="00156BBD">
        <w:rPr>
          <w:rStyle w:val="Emphasis"/>
        </w:rPr>
        <w:t xml:space="preserve">any </w:t>
      </w:r>
      <w:r w:rsidRPr="0063625B">
        <w:rPr>
          <w:rStyle w:val="Emphasis"/>
          <w:highlight w:val="green"/>
        </w:rPr>
        <w:t>value</w:t>
      </w:r>
      <w:r w:rsidRPr="0063625B">
        <w:rPr>
          <w:rStyle w:val="StyleUnderline"/>
          <w:highlight w:val="green"/>
        </w:rPr>
        <w:t xml:space="preserve">, it must be entered by a </w:t>
      </w:r>
      <w:r w:rsidRPr="0063625B">
        <w:rPr>
          <w:rStyle w:val="Emphasis"/>
          <w:highlight w:val="green"/>
        </w:rPr>
        <w:t>trusted</w:t>
      </w:r>
      <w:r w:rsidRPr="00156BBD">
        <w:rPr>
          <w:rStyle w:val="Emphasis"/>
        </w:rPr>
        <w:t xml:space="preserve"> person</w:t>
      </w:r>
      <w:r w:rsidRPr="00930DC6">
        <w:rPr>
          <w:rStyle w:val="StyleUnderline"/>
        </w:rPr>
        <w:t xml:space="preserve"> or </w:t>
      </w:r>
      <w:r w:rsidRPr="0063625B">
        <w:rPr>
          <w:rStyle w:val="Emphasis"/>
          <w:highlight w:val="green"/>
        </w:rPr>
        <w:t>operator</w:t>
      </w:r>
      <w:r w:rsidRPr="00107C59">
        <w:rPr>
          <w:sz w:val="14"/>
        </w:rPr>
        <w:t>. Whether it is for precious minerals, land title, or a refugee status – the person or office who creates the record is equally important. As with a Babylonian clay tablet, a blockchain record may never change (Photo: Wikipedia, Public domain).</w:t>
      </w:r>
    </w:p>
    <w:p w14:paraId="3755986E" w14:textId="77777777" w:rsidR="001B593B" w:rsidRPr="00107C59" w:rsidRDefault="001B593B" w:rsidP="001B593B">
      <w:pPr>
        <w:rPr>
          <w:sz w:val="8"/>
        </w:rPr>
      </w:pPr>
      <w:r w:rsidRPr="00107C59">
        <w:rPr>
          <w:sz w:val="8"/>
        </w:rPr>
        <w:t>When blockchain records represent values or objects from the physical world, trust needs to go beyond the digital sphere. The person or operator entering data must be trusted for the data on the blockchain to have any value, as does the person or office creating a record (whether it’s for precious minerals, a land title or a refugee status). If this system fails, what remains is a false, immutable record. Just like the clay tablet above, a record on a blockchain may never change.</w:t>
      </w:r>
    </w:p>
    <w:p w14:paraId="69C592BE" w14:textId="77777777" w:rsidR="001B593B" w:rsidRPr="00107C59" w:rsidRDefault="001B593B" w:rsidP="001B593B">
      <w:pPr>
        <w:rPr>
          <w:sz w:val="8"/>
        </w:rPr>
      </w:pPr>
      <w:r w:rsidRPr="00107C59">
        <w:rPr>
          <w:sz w:val="8"/>
        </w:rPr>
        <w:t>Without trust, the ledger itself is worthless. Radio-frequency identification (RFID) tags or biometric data are meant to secure the link between a physical entity and its digital representation. But there still needs to be an individual doing the iris scan or attaching the RFID tag to the object and making sure it stays there. When the blockchain record describes a piece of land, it can only be trusted if the information matches reality. As stated in a working paper series on blockchain economics: “While blockchains can keep track of ownership transfers, enforcement of possession rights is still needed in many blockchain applications.”</w:t>
      </w:r>
    </w:p>
    <w:p w14:paraId="5B9B7A9C" w14:textId="77777777" w:rsidR="001B593B" w:rsidRPr="00107C59" w:rsidRDefault="001B593B" w:rsidP="001B593B">
      <w:pPr>
        <w:rPr>
          <w:sz w:val="8"/>
        </w:rPr>
      </w:pPr>
      <w:r w:rsidRPr="00107C59">
        <w:rPr>
          <w:sz w:val="8"/>
        </w:rPr>
        <w:t>Transparency vs privacy</w:t>
      </w:r>
    </w:p>
    <w:p w14:paraId="76BB889D" w14:textId="77777777" w:rsidR="001B593B" w:rsidRPr="00930DC6" w:rsidRDefault="001B593B" w:rsidP="001B593B">
      <w:pPr>
        <w:rPr>
          <w:sz w:val="14"/>
        </w:rPr>
      </w:pPr>
      <w:r w:rsidRPr="0063625B">
        <w:rPr>
          <w:rStyle w:val="Emphasis"/>
          <w:highlight w:val="green"/>
        </w:rPr>
        <w:t>Transparency</w:t>
      </w:r>
      <w:r w:rsidRPr="00C14733">
        <w:rPr>
          <w:rStyle w:val="StyleUnderline"/>
        </w:rPr>
        <w:t xml:space="preserve"> is frequently referred to as one of the advantages of </w:t>
      </w:r>
      <w:r w:rsidRPr="0066502D">
        <w:rPr>
          <w:rStyle w:val="StyleUnderline"/>
        </w:rPr>
        <w:t xml:space="preserve">blockchains. It </w:t>
      </w:r>
      <w:r w:rsidRPr="0063625B">
        <w:rPr>
          <w:rStyle w:val="StyleUnderline"/>
          <w:highlight w:val="green"/>
        </w:rPr>
        <w:t>is an essential element of</w:t>
      </w:r>
      <w:r w:rsidRPr="0066502D">
        <w:rPr>
          <w:rStyle w:val="StyleUnderline"/>
        </w:rPr>
        <w:t xml:space="preserve"> both a blockchain and </w:t>
      </w:r>
      <w:r w:rsidRPr="0063625B">
        <w:rPr>
          <w:rStyle w:val="StyleUnderline"/>
          <w:highlight w:val="green"/>
        </w:rPr>
        <w:t xml:space="preserve">any </w:t>
      </w:r>
      <w:r w:rsidRPr="0063625B">
        <w:rPr>
          <w:rStyle w:val="Emphasis"/>
          <w:highlight w:val="green"/>
        </w:rPr>
        <w:t>anti-corruption effort</w:t>
      </w:r>
      <w:r w:rsidRPr="00930DC6">
        <w:rPr>
          <w:sz w:val="14"/>
        </w:rPr>
        <w:t>. All transactions in an open blockchain are searchable. Every coin mined in a cryptocurrency and put in circulation is accounted for. The verification mechanism is preventing they are spent twice. Consensus among the nodes in the network ensures that the registered transactions are correct.</w:t>
      </w:r>
    </w:p>
    <w:p w14:paraId="1374D5FD" w14:textId="77777777" w:rsidR="001B593B" w:rsidRPr="00930DC6" w:rsidRDefault="001B593B" w:rsidP="001B593B">
      <w:pPr>
        <w:ind w:left="720"/>
        <w:rPr>
          <w:sz w:val="14"/>
        </w:rPr>
      </w:pPr>
      <w:r w:rsidRPr="00930DC6">
        <w:rPr>
          <w:sz w:val="14"/>
        </w:rPr>
        <w:t xml:space="preserve">Transparency is an essential element of both a blockchain and any anti-corruption effort. Because of their transparent nature, </w:t>
      </w:r>
      <w:r w:rsidRPr="0066502D">
        <w:rPr>
          <w:rStyle w:val="StyleUnderline"/>
        </w:rPr>
        <w:t>blockchains hold a lot of promise</w:t>
      </w:r>
      <w:r w:rsidRPr="00930DC6">
        <w:rPr>
          <w:sz w:val="14"/>
        </w:rPr>
        <w:t>.</w:t>
      </w:r>
    </w:p>
    <w:p w14:paraId="04421492" w14:textId="77777777" w:rsidR="001B593B" w:rsidRPr="00930DC6" w:rsidRDefault="001B593B" w:rsidP="001B593B">
      <w:pPr>
        <w:rPr>
          <w:sz w:val="14"/>
        </w:rPr>
      </w:pPr>
      <w:r w:rsidRPr="0063625B">
        <w:rPr>
          <w:rStyle w:val="Emphasis"/>
          <w:highlight w:val="green"/>
        </w:rPr>
        <w:t>Bitcoin</w:t>
      </w:r>
      <w:r w:rsidRPr="00C14733">
        <w:rPr>
          <w:rStyle w:val="Emphasis"/>
        </w:rPr>
        <w:t xml:space="preserve"> exchanges</w:t>
      </w:r>
      <w:r w:rsidRPr="00930DC6">
        <w:rPr>
          <w:sz w:val="14"/>
        </w:rPr>
        <w:t xml:space="preserve"> in some countries need to comply with Know Your Customer (KYC) regulations. This does not mean that the asset holder is revealed to all other users, but that the exchange may have to </w:t>
      </w:r>
      <w:r w:rsidRPr="0066502D">
        <w:rPr>
          <w:rStyle w:val="StyleUnderline"/>
        </w:rPr>
        <w:t xml:space="preserve">identify customers for inspecting authorities or </w:t>
      </w:r>
      <w:r w:rsidRPr="0063625B">
        <w:rPr>
          <w:rStyle w:val="Emphasis"/>
          <w:highlight w:val="green"/>
        </w:rPr>
        <w:t>alert authorities</w:t>
      </w:r>
      <w:r w:rsidRPr="0063625B">
        <w:rPr>
          <w:rStyle w:val="StyleUnderline"/>
          <w:highlight w:val="green"/>
        </w:rPr>
        <w:t xml:space="preserve"> about </w:t>
      </w:r>
      <w:r w:rsidRPr="0063625B">
        <w:rPr>
          <w:rStyle w:val="Emphasis"/>
          <w:highlight w:val="green"/>
        </w:rPr>
        <w:t>suspicious transactions</w:t>
      </w:r>
      <w:r w:rsidRPr="00930DC6">
        <w:rPr>
          <w:sz w:val="14"/>
        </w:rPr>
        <w:t>.</w:t>
      </w:r>
    </w:p>
    <w:p w14:paraId="761BC75A" w14:textId="77777777" w:rsidR="001B593B" w:rsidRPr="00930DC6" w:rsidRDefault="001B593B" w:rsidP="001B593B">
      <w:pPr>
        <w:rPr>
          <w:sz w:val="14"/>
        </w:rPr>
      </w:pPr>
      <w:r w:rsidRPr="00930DC6">
        <w:rPr>
          <w:sz w:val="14"/>
        </w:rPr>
        <w:t xml:space="preserve">In government procurement systems, </w:t>
      </w:r>
      <w:r w:rsidRPr="0066502D">
        <w:rPr>
          <w:rStyle w:val="StyleUnderline"/>
        </w:rPr>
        <w:t>a blockchain ledger could record and secure key events in a procurement process</w:t>
      </w:r>
      <w:r w:rsidRPr="00930DC6">
        <w:rPr>
          <w:sz w:val="14"/>
        </w:rPr>
        <w:t xml:space="preserve">. </w:t>
      </w:r>
      <w:r w:rsidRPr="0063625B">
        <w:rPr>
          <w:rStyle w:val="StyleUnderline"/>
          <w:highlight w:val="green"/>
        </w:rPr>
        <w:t>This</w:t>
      </w:r>
      <w:r w:rsidRPr="003C76EE">
        <w:rPr>
          <w:rStyle w:val="StyleUnderline"/>
        </w:rPr>
        <w:t xml:space="preserve"> would </w:t>
      </w:r>
      <w:r w:rsidRPr="0063625B">
        <w:rPr>
          <w:rStyle w:val="Emphasis"/>
          <w:highlight w:val="green"/>
        </w:rPr>
        <w:t>prevent tampering</w:t>
      </w:r>
      <w:r w:rsidRPr="0063625B">
        <w:rPr>
          <w:rStyle w:val="StyleUnderline"/>
          <w:highlight w:val="green"/>
        </w:rPr>
        <w:t xml:space="preserve"> and </w:t>
      </w:r>
      <w:r w:rsidRPr="0063625B">
        <w:rPr>
          <w:rStyle w:val="Emphasis"/>
          <w:highlight w:val="green"/>
        </w:rPr>
        <w:t>allow for audits</w:t>
      </w:r>
      <w:r w:rsidRPr="003C76EE">
        <w:rPr>
          <w:rStyle w:val="StyleUnderline"/>
        </w:rPr>
        <w:t xml:space="preserve"> of the process</w:t>
      </w:r>
      <w:r w:rsidRPr="00930DC6">
        <w:rPr>
          <w:sz w:val="14"/>
        </w:rPr>
        <w:t>, extending what already is available in open procurement systems. Property and company registers, procurement data, or provenance records are areas considering the use of blockchain technologies because of their transparent nature.</w:t>
      </w:r>
    </w:p>
    <w:p w14:paraId="22BBCF3E" w14:textId="77777777" w:rsidR="001B593B" w:rsidRDefault="001B593B" w:rsidP="001B593B"/>
    <w:p w14:paraId="1A0A47A1" w14:textId="77777777" w:rsidR="001B593B" w:rsidRPr="008F73F8" w:rsidRDefault="001B593B" w:rsidP="001B593B">
      <w:pPr>
        <w:pStyle w:val="Heading4"/>
        <w:rPr>
          <w:rFonts w:cs="Times New Roman"/>
        </w:rPr>
      </w:pPr>
      <w:r>
        <w:rPr>
          <w:rFonts w:cs="Times New Roman"/>
        </w:rPr>
        <w:t xml:space="preserve">Governmental secrecy and corruption undermine </w:t>
      </w:r>
      <w:r>
        <w:rPr>
          <w:rFonts w:cs="Times New Roman"/>
          <w:u w:val="single"/>
        </w:rPr>
        <w:t>every aspect</w:t>
      </w:r>
      <w:r>
        <w:rPr>
          <w:rFonts w:cs="Times New Roman"/>
        </w:rPr>
        <w:t xml:space="preserve"> of foreign policy---</w:t>
      </w:r>
      <w:r>
        <w:rPr>
          <w:rFonts w:cs="Times New Roman"/>
          <w:u w:val="single"/>
        </w:rPr>
        <w:t>extinction</w:t>
      </w:r>
      <w:r>
        <w:rPr>
          <w:rFonts w:cs="Times New Roman"/>
        </w:rPr>
        <w:t>.</w:t>
      </w:r>
    </w:p>
    <w:p w14:paraId="176AB79E" w14:textId="77777777" w:rsidR="001B593B" w:rsidRPr="00F24351" w:rsidRDefault="001B593B" w:rsidP="001B593B">
      <w:r w:rsidRPr="00F24351">
        <w:t xml:space="preserve">Michael </w:t>
      </w:r>
      <w:r w:rsidRPr="00F24351">
        <w:rPr>
          <w:rStyle w:val="Style13ptBold"/>
        </w:rPr>
        <w:t>Dziedzic 18</w:t>
      </w:r>
      <w:r>
        <w:t xml:space="preserve">, </w:t>
      </w:r>
      <w:r w:rsidRPr="00F24351">
        <w:t>Professor at the Air Force Academy, the National War College, and Georgetown University and Senior Fellow and Senior Program Officer at the International Institute for Strategic Studies, the Institute for National Strategic Studies, and US Institute of Peace</w:t>
      </w:r>
      <w:r>
        <w:t xml:space="preserve">, </w:t>
      </w:r>
      <w:r w:rsidRPr="00F24351">
        <w:t>“Kleptocratic Regimes and National Security: A Pervasive Threat and How it Can be Neutralized</w:t>
      </w:r>
      <w:r>
        <w:t>,</w:t>
      </w:r>
      <w:r w:rsidRPr="00F24351">
        <w:t>” 2018</w:t>
      </w:r>
      <w:r>
        <w:t xml:space="preserve">, </w:t>
      </w:r>
      <w:r w:rsidRPr="00F24351">
        <w:t>George Mason University</w:t>
      </w:r>
    </w:p>
    <w:p w14:paraId="7412F0DA" w14:textId="77777777" w:rsidR="001B593B" w:rsidRPr="00264182" w:rsidRDefault="001B593B" w:rsidP="001B593B">
      <w:pPr>
        <w:rPr>
          <w:sz w:val="8"/>
        </w:rPr>
      </w:pPr>
      <w:r w:rsidRPr="00264182">
        <w:rPr>
          <w:sz w:val="8"/>
        </w:rPr>
        <w:t xml:space="preserve">Taken together, President Trump’s declaration that corruption and human rights abuse constitute a national emergency and the catalogue of threats identified in the NSS have recognized all of the topics </w:t>
      </w:r>
      <w:r w:rsidRPr="0063625B">
        <w:rPr>
          <w:rStyle w:val="StyleUnderline"/>
          <w:highlight w:val="green"/>
        </w:rPr>
        <w:t>Kleptocratic regimes</w:t>
      </w:r>
      <w:r w:rsidRPr="00264182">
        <w:rPr>
          <w:sz w:val="8"/>
        </w:rPr>
        <w:t xml:space="preserve"> are not an added threat that is competing in a zero-sum manner for scarce national security resources; rather they </w:t>
      </w:r>
      <w:r w:rsidRPr="003F6507">
        <w:rPr>
          <w:rStyle w:val="IntenseEmphasis"/>
        </w:rPr>
        <w:t xml:space="preserve">are a </w:t>
      </w:r>
      <w:r w:rsidRPr="003F6507">
        <w:rPr>
          <w:rStyle w:val="Emphasis"/>
        </w:rPr>
        <w:t>crosscutting</w:t>
      </w:r>
      <w:r w:rsidRPr="00264182">
        <w:rPr>
          <w:sz w:val="8"/>
        </w:rPr>
        <w:t xml:space="preserve"> national </w:t>
      </w:r>
      <w:r w:rsidRPr="003F6507">
        <w:rPr>
          <w:rStyle w:val="IntenseEmphasis"/>
        </w:rPr>
        <w:t xml:space="preserve">security </w:t>
      </w:r>
      <w:r w:rsidRPr="003F6507">
        <w:rPr>
          <w:rStyle w:val="Emphasis"/>
        </w:rPr>
        <w:t>threat</w:t>
      </w:r>
      <w:r w:rsidRPr="003F6507">
        <w:rPr>
          <w:rStyle w:val="IntenseEmphasis"/>
        </w:rPr>
        <w:t xml:space="preserve"> that</w:t>
      </w:r>
      <w:r w:rsidRPr="00264182">
        <w:rPr>
          <w:sz w:val="8"/>
        </w:rPr>
        <w:t xml:space="preserve"> either </w:t>
      </w:r>
      <w:r w:rsidRPr="0063625B">
        <w:rPr>
          <w:rStyle w:val="IntenseEmphasis"/>
          <w:highlight w:val="green"/>
        </w:rPr>
        <w:t>cause</w:t>
      </w:r>
      <w:r w:rsidRPr="003F6507">
        <w:rPr>
          <w:rStyle w:val="IntenseEmphasis"/>
        </w:rPr>
        <w:t xml:space="preserve">s or </w:t>
      </w:r>
      <w:r w:rsidRPr="003F6507">
        <w:rPr>
          <w:rStyle w:val="Emphasis"/>
        </w:rPr>
        <w:t>contributes decisively</w:t>
      </w:r>
      <w:r w:rsidRPr="003F6507">
        <w:rPr>
          <w:rStyle w:val="IntenseEmphasis"/>
        </w:rPr>
        <w:t xml:space="preserve"> to</w:t>
      </w:r>
      <w:r w:rsidRPr="00264182">
        <w:rPr>
          <w:sz w:val="8"/>
        </w:rPr>
        <w:t xml:space="preserve"> the </w:t>
      </w:r>
      <w:r w:rsidRPr="003F6507">
        <w:rPr>
          <w:rStyle w:val="StyleUnderline"/>
        </w:rPr>
        <w:t>threat actors</w:t>
      </w:r>
      <w:r w:rsidRPr="00264182">
        <w:rPr>
          <w:sz w:val="8"/>
        </w:rPr>
        <w:t xml:space="preserve"> already identified by the Trump Administration. discussed in this report (i.e., </w:t>
      </w:r>
      <w:r w:rsidRPr="003F6507">
        <w:rPr>
          <w:rStyle w:val="Emphasis"/>
        </w:rPr>
        <w:t>gr</w:t>
      </w:r>
      <w:r w:rsidRPr="0063625B">
        <w:rPr>
          <w:rStyle w:val="Emphasis"/>
          <w:highlight w:val="green"/>
        </w:rPr>
        <w:t>eat power</w:t>
      </w:r>
      <w:r w:rsidRPr="0063625B">
        <w:rPr>
          <w:rStyle w:val="IntenseEmphasis"/>
          <w:highlight w:val="green"/>
        </w:rPr>
        <w:t xml:space="preserve"> competitor</w:t>
      </w:r>
      <w:r w:rsidRPr="0063625B">
        <w:rPr>
          <w:rStyle w:val="Emphasis"/>
          <w:highlight w:val="green"/>
        </w:rPr>
        <w:t>s</w:t>
      </w:r>
      <w:r w:rsidRPr="0063625B">
        <w:rPr>
          <w:rStyle w:val="IntenseEmphasis"/>
          <w:highlight w:val="green"/>
        </w:rPr>
        <w:t xml:space="preserve">, </w:t>
      </w:r>
      <w:r w:rsidRPr="0063625B">
        <w:rPr>
          <w:rStyle w:val="Emphasis"/>
          <w:highlight w:val="green"/>
        </w:rPr>
        <w:t>nuclear</w:t>
      </w:r>
      <w:r w:rsidRPr="0063625B">
        <w:rPr>
          <w:rStyle w:val="StyleUnderline"/>
          <w:highlight w:val="green"/>
        </w:rPr>
        <w:t xml:space="preserve"> aspirants, </w:t>
      </w:r>
      <w:r w:rsidRPr="0063625B">
        <w:rPr>
          <w:rStyle w:val="Emphasis"/>
          <w:highlight w:val="green"/>
        </w:rPr>
        <w:t>terror</w:t>
      </w:r>
      <w:r w:rsidRPr="0063625B">
        <w:rPr>
          <w:rStyle w:val="StyleUnderline"/>
          <w:highlight w:val="green"/>
        </w:rPr>
        <w:t>ism</w:t>
      </w:r>
      <w:r w:rsidRPr="00264182">
        <w:rPr>
          <w:sz w:val="8"/>
        </w:rPr>
        <w:t xml:space="preserve">, organized </w:t>
      </w:r>
      <w:r w:rsidRPr="0063625B">
        <w:rPr>
          <w:rStyle w:val="Emphasis"/>
          <w:highlight w:val="green"/>
        </w:rPr>
        <w:t>crime</w:t>
      </w:r>
      <w:r w:rsidRPr="0063625B">
        <w:rPr>
          <w:rStyle w:val="IntenseEmphasis"/>
          <w:highlight w:val="green"/>
        </w:rPr>
        <w:t xml:space="preserve">, </w:t>
      </w:r>
      <w:r w:rsidRPr="0063625B">
        <w:rPr>
          <w:rStyle w:val="Emphasis"/>
          <w:highlight w:val="green"/>
        </w:rPr>
        <w:t>state failure</w:t>
      </w:r>
      <w:r w:rsidRPr="0063625B">
        <w:rPr>
          <w:rStyle w:val="IntenseEmphasis"/>
          <w:highlight w:val="green"/>
        </w:rPr>
        <w:t xml:space="preserve">, </w:t>
      </w:r>
      <w:r w:rsidRPr="0063625B">
        <w:rPr>
          <w:rStyle w:val="Emphasis"/>
          <w:highlight w:val="green"/>
        </w:rPr>
        <w:t>genocide</w:t>
      </w:r>
      <w:r w:rsidRPr="00264182">
        <w:rPr>
          <w:sz w:val="8"/>
        </w:rPr>
        <w:t xml:space="preserve">, and </w:t>
      </w:r>
      <w:r w:rsidRPr="0063625B">
        <w:rPr>
          <w:rStyle w:val="IntenseEmphasis"/>
          <w:highlight w:val="green"/>
        </w:rPr>
        <w:t xml:space="preserve">obstruction of </w:t>
      </w:r>
      <w:r w:rsidRPr="0063625B">
        <w:rPr>
          <w:rStyle w:val="Emphasis"/>
          <w:highlight w:val="green"/>
        </w:rPr>
        <w:t>peace</w:t>
      </w:r>
      <w:r w:rsidRPr="003F6507">
        <w:rPr>
          <w:rStyle w:val="IntenseEmphasis"/>
        </w:rPr>
        <w:t xml:space="preserve"> and </w:t>
      </w:r>
      <w:r w:rsidRPr="003F6507">
        <w:rPr>
          <w:rStyle w:val="Emphasis"/>
        </w:rPr>
        <w:t>stability</w:t>
      </w:r>
      <w:r w:rsidRPr="00264182">
        <w:rPr>
          <w:sz w:val="8"/>
        </w:rPr>
        <w:t xml:space="preserve"> operations). The central lesson that should be derived is that kleptocratic regimes are not an added threat that is competing in a zero-sum manner for scarce national security resources; rather </w:t>
      </w:r>
      <w:r w:rsidRPr="003F6507">
        <w:rPr>
          <w:rStyle w:val="IntenseEmphasis"/>
        </w:rPr>
        <w:t>they</w:t>
      </w:r>
      <w:r w:rsidRPr="00264182">
        <w:rPr>
          <w:sz w:val="8"/>
        </w:rPr>
        <w:t xml:space="preserve"> are a cross-cutting national security threat that either </w:t>
      </w:r>
      <w:r w:rsidRPr="003F6507">
        <w:rPr>
          <w:rStyle w:val="IntenseEmphasis"/>
        </w:rPr>
        <w:t>cause</w:t>
      </w:r>
      <w:r w:rsidRPr="00264182">
        <w:rPr>
          <w:sz w:val="8"/>
        </w:rPr>
        <w:t xml:space="preserve">s </w:t>
      </w:r>
      <w:r w:rsidRPr="003F6507">
        <w:rPr>
          <w:rStyle w:val="IntenseEmphasis"/>
        </w:rPr>
        <w:t xml:space="preserve">or </w:t>
      </w:r>
      <w:r w:rsidRPr="003F6507">
        <w:rPr>
          <w:rStyle w:val="Emphasis"/>
        </w:rPr>
        <w:t>contributes decisively</w:t>
      </w:r>
      <w:r w:rsidRPr="003F6507">
        <w:rPr>
          <w:rStyle w:val="IntenseEmphasis"/>
        </w:rPr>
        <w:t xml:space="preserve"> to</w:t>
      </w:r>
      <w:r w:rsidRPr="00264182">
        <w:rPr>
          <w:sz w:val="8"/>
        </w:rPr>
        <w:t xml:space="preserve"> the </w:t>
      </w:r>
      <w:r w:rsidRPr="003F6507">
        <w:rPr>
          <w:rStyle w:val="IntenseEmphasis"/>
        </w:rPr>
        <w:t>threat actors</w:t>
      </w:r>
      <w:r w:rsidRPr="00264182">
        <w:rPr>
          <w:sz w:val="8"/>
        </w:rPr>
        <w:t xml:space="preserve"> already identified by the Trump Administration. Our first order of business is to catalogue why kleptocratic regimes constitute a pervasive threat to national security. Our second purpose is to propose recommendations for neutralizing this threat by being smarter about how we deal with it. These arguments are summarized below. Kleptocratic Regimes: A Pervasive Threat to National Security ● Russian/Chinese kleptocracy, a systemic threat, and the general systemic threats posed by kleptocratic regimes One of the greatest threats to U.S. national security is the corrosive impact of kleptocracy on geopolitical order. Kleptocracy and financial </w:t>
      </w:r>
      <w:r w:rsidRPr="0063625B">
        <w:rPr>
          <w:rStyle w:val="Emphasis"/>
          <w:highlight w:val="green"/>
        </w:rPr>
        <w:t>secrecy</w:t>
      </w:r>
      <w:r w:rsidRPr="003F6507">
        <w:rPr>
          <w:rStyle w:val="IntenseEmphasis"/>
        </w:rPr>
        <w:t xml:space="preserve"> </w:t>
      </w:r>
      <w:r w:rsidRPr="00264182">
        <w:rPr>
          <w:sz w:val="8"/>
        </w:rPr>
        <w:t xml:space="preserve">have </w:t>
      </w:r>
      <w:r w:rsidRPr="0063625B">
        <w:rPr>
          <w:rStyle w:val="IntenseEmphasis"/>
          <w:highlight w:val="green"/>
        </w:rPr>
        <w:t xml:space="preserve">metastasized into an </w:t>
      </w:r>
      <w:r w:rsidRPr="0063625B">
        <w:rPr>
          <w:rStyle w:val="Emphasis"/>
          <w:highlight w:val="green"/>
        </w:rPr>
        <w:t>existential threat</w:t>
      </w:r>
      <w:r w:rsidRPr="00264182">
        <w:rPr>
          <w:sz w:val="8"/>
        </w:rPr>
        <w:t xml:space="preserve"> to our civilization. Vladimir Putin has “weaponized” use of corruption for geopolitical ends. The convergence of corrupt values and practices in the former Soviet Union, reformulated for the 21st century and exported to the West, now pose an encompassing threat. The economic power of kleptocrats like Putin is safeguarded in the West by our lack of transparency regarding the real owners of corporations which allows kleptocrats to launder their illicit revenue in shell companies. We must address these threats by enhancing transparency and closing off our financial system to those intent on damaging our country. ● Kleptocracy and the Link to Terrorism, Radicalization, Fragile States, and Political Instability Inherent in the nature of kleptocracies is </w:t>
      </w:r>
      <w:r w:rsidRPr="003F6507">
        <w:rPr>
          <w:rStyle w:val="Emphasis"/>
        </w:rPr>
        <w:t xml:space="preserve">massive </w:t>
      </w:r>
      <w:r w:rsidRPr="0063625B">
        <w:rPr>
          <w:rStyle w:val="Emphasis"/>
          <w:highlight w:val="green"/>
        </w:rPr>
        <w:t>diversion</w:t>
      </w:r>
      <w:r w:rsidRPr="0063625B">
        <w:rPr>
          <w:rStyle w:val="IntenseEmphasis"/>
          <w:highlight w:val="green"/>
        </w:rPr>
        <w:t xml:space="preserve"> of</w:t>
      </w:r>
      <w:r w:rsidRPr="0063625B">
        <w:rPr>
          <w:sz w:val="8"/>
          <w:highlight w:val="green"/>
        </w:rPr>
        <w:t xml:space="preserve"> </w:t>
      </w:r>
      <w:r w:rsidRPr="0063625B">
        <w:rPr>
          <w:rStyle w:val="IntenseEmphasis"/>
          <w:highlight w:val="green"/>
        </w:rPr>
        <w:t>public funds</w:t>
      </w:r>
      <w:r w:rsidRPr="003F6507">
        <w:rPr>
          <w:rStyle w:val="IntenseEmphasis"/>
        </w:rPr>
        <w:t xml:space="preserve"> for private gain</w:t>
      </w:r>
      <w:r w:rsidRPr="003F6507">
        <w:rPr>
          <w:rStyle w:val="StyleUnderline"/>
        </w:rPr>
        <w:t xml:space="preserve">. The consequences – </w:t>
      </w:r>
      <w:r w:rsidRPr="0063625B">
        <w:rPr>
          <w:rStyle w:val="StyleUnderline"/>
          <w:highlight w:val="green"/>
        </w:rPr>
        <w:t>inadequate</w:t>
      </w:r>
      <w:r w:rsidRPr="0063625B">
        <w:rPr>
          <w:rStyle w:val="IntenseEmphasis"/>
          <w:highlight w:val="green"/>
        </w:rPr>
        <w:t xml:space="preserve"> resources for </w:t>
      </w:r>
      <w:r w:rsidRPr="0063625B">
        <w:rPr>
          <w:rStyle w:val="Emphasis"/>
          <w:highlight w:val="green"/>
        </w:rPr>
        <w:t>public services</w:t>
      </w:r>
      <w:r w:rsidRPr="0063625B">
        <w:rPr>
          <w:rStyle w:val="IntenseEmphasis"/>
          <w:highlight w:val="green"/>
        </w:rPr>
        <w:t xml:space="preserve">, </w:t>
      </w:r>
      <w:r w:rsidRPr="0063625B">
        <w:rPr>
          <w:rStyle w:val="Emphasis"/>
          <w:highlight w:val="green"/>
        </w:rPr>
        <w:t>de-legitimization</w:t>
      </w:r>
      <w:r w:rsidRPr="00264182">
        <w:rPr>
          <w:sz w:val="8"/>
        </w:rPr>
        <w:t xml:space="preserve"> of the regime, </w:t>
      </w:r>
      <w:r w:rsidRPr="0063625B">
        <w:rPr>
          <w:rStyle w:val="IntenseEmphasis"/>
          <w:highlight w:val="green"/>
        </w:rPr>
        <w:t xml:space="preserve">and </w:t>
      </w:r>
      <w:r w:rsidRPr="0063625B">
        <w:rPr>
          <w:rStyle w:val="Emphasis"/>
          <w:highlight w:val="green"/>
        </w:rPr>
        <w:t>repression</w:t>
      </w:r>
      <w:r w:rsidRPr="00264182">
        <w:rPr>
          <w:sz w:val="8"/>
        </w:rPr>
        <w:t xml:space="preserve"> of dissent – </w:t>
      </w:r>
      <w:r w:rsidRPr="0063625B">
        <w:rPr>
          <w:rStyle w:val="IntenseEmphasis"/>
          <w:highlight w:val="green"/>
        </w:rPr>
        <w:t>fuel</w:t>
      </w:r>
      <w:r w:rsidRPr="003F6507">
        <w:rPr>
          <w:rStyle w:val="IntenseEmphasis"/>
        </w:rPr>
        <w:t xml:space="preserve"> </w:t>
      </w:r>
      <w:r w:rsidRPr="003F6507">
        <w:rPr>
          <w:rStyle w:val="Emphasis"/>
        </w:rPr>
        <w:t>radicalization</w:t>
      </w:r>
      <w:r w:rsidRPr="003F6507">
        <w:rPr>
          <w:rStyle w:val="IntenseEmphasis"/>
        </w:rPr>
        <w:t xml:space="preserve">, state </w:t>
      </w:r>
      <w:r w:rsidRPr="003F6507">
        <w:rPr>
          <w:rStyle w:val="Emphasis"/>
        </w:rPr>
        <w:t>fragility</w:t>
      </w:r>
      <w:r w:rsidRPr="003F6507">
        <w:rPr>
          <w:rStyle w:val="IntenseEmphasis"/>
        </w:rPr>
        <w:t xml:space="preserve">, and </w:t>
      </w:r>
      <w:r w:rsidRPr="0063625B">
        <w:rPr>
          <w:rStyle w:val="Emphasis"/>
          <w:highlight w:val="green"/>
        </w:rPr>
        <w:t>conflict</w:t>
      </w:r>
      <w:r w:rsidRPr="003F6507">
        <w:rPr>
          <w:rStyle w:val="IntenseEmphasis"/>
        </w:rPr>
        <w:t>.</w:t>
      </w:r>
      <w:r w:rsidRPr="00264182">
        <w:rPr>
          <w:sz w:val="8"/>
        </w:rPr>
        <w:t xml:space="preserve"> Extremist groups draw on public anger at the abuse of power. </w:t>
      </w:r>
      <w:r w:rsidRPr="003F6507">
        <w:rPr>
          <w:rStyle w:val="IntenseEmphasis"/>
        </w:rPr>
        <w:t>Prominent</w:t>
      </w:r>
      <w:r w:rsidRPr="00264182">
        <w:rPr>
          <w:sz w:val="8"/>
        </w:rPr>
        <w:t xml:space="preserve"> current </w:t>
      </w:r>
      <w:r w:rsidRPr="0063625B">
        <w:rPr>
          <w:rStyle w:val="IntenseEmphasis"/>
          <w:highlight w:val="green"/>
        </w:rPr>
        <w:t>examples include</w:t>
      </w:r>
      <w:r w:rsidRPr="00264182">
        <w:rPr>
          <w:sz w:val="8"/>
        </w:rPr>
        <w:t xml:space="preserve"> the </w:t>
      </w:r>
      <w:r w:rsidRPr="0063625B">
        <w:rPr>
          <w:rStyle w:val="Emphasis"/>
          <w:highlight w:val="green"/>
        </w:rPr>
        <w:t>Houthi</w:t>
      </w:r>
      <w:r w:rsidRPr="00264182">
        <w:rPr>
          <w:sz w:val="8"/>
        </w:rPr>
        <w:t xml:space="preserve"> rebels in </w:t>
      </w:r>
      <w:r w:rsidRPr="003F6507">
        <w:rPr>
          <w:rStyle w:val="Emphasis"/>
        </w:rPr>
        <w:t>Yemen</w:t>
      </w:r>
      <w:r w:rsidRPr="00264182">
        <w:rPr>
          <w:sz w:val="8"/>
        </w:rPr>
        <w:t xml:space="preserve">, </w:t>
      </w:r>
      <w:r w:rsidRPr="003F6507">
        <w:rPr>
          <w:rStyle w:val="StyleUnderline"/>
        </w:rPr>
        <w:t>the</w:t>
      </w:r>
      <w:r w:rsidRPr="00264182">
        <w:rPr>
          <w:sz w:val="8"/>
        </w:rPr>
        <w:t xml:space="preserve"> </w:t>
      </w:r>
      <w:r w:rsidRPr="0063625B">
        <w:rPr>
          <w:rStyle w:val="Emphasis"/>
          <w:highlight w:val="green"/>
        </w:rPr>
        <w:t>Taliban</w:t>
      </w:r>
      <w:r w:rsidRPr="00264182">
        <w:rPr>
          <w:sz w:val="8"/>
        </w:rPr>
        <w:t xml:space="preserve"> in Afghanistan, the </w:t>
      </w:r>
      <w:r w:rsidRPr="0063625B">
        <w:rPr>
          <w:rStyle w:val="Emphasis"/>
          <w:highlight w:val="green"/>
        </w:rPr>
        <w:t>I</w:t>
      </w:r>
      <w:r w:rsidRPr="00264182">
        <w:rPr>
          <w:sz w:val="8"/>
        </w:rPr>
        <w:t xml:space="preserve">slamic </w:t>
      </w:r>
      <w:r w:rsidRPr="0063625B">
        <w:rPr>
          <w:rStyle w:val="Emphasis"/>
          <w:highlight w:val="green"/>
        </w:rPr>
        <w:t>S</w:t>
      </w:r>
      <w:r w:rsidRPr="00264182">
        <w:rPr>
          <w:sz w:val="8"/>
        </w:rPr>
        <w:t xml:space="preserve">tate in Iraq and Syria, and </w:t>
      </w:r>
      <w:r w:rsidRPr="0063625B">
        <w:rPr>
          <w:rStyle w:val="Emphasis"/>
          <w:highlight w:val="green"/>
        </w:rPr>
        <w:t>Boko</w:t>
      </w:r>
      <w:r w:rsidRPr="0063625B">
        <w:rPr>
          <w:rStyle w:val="IntenseEmphasis"/>
          <w:highlight w:val="green"/>
        </w:rPr>
        <w:t xml:space="preserve"> </w:t>
      </w:r>
      <w:r w:rsidRPr="0063625B">
        <w:rPr>
          <w:rStyle w:val="Emphasis"/>
          <w:highlight w:val="green"/>
        </w:rPr>
        <w:t>Haram</w:t>
      </w:r>
      <w:r w:rsidRPr="00264182">
        <w:rPr>
          <w:sz w:val="8"/>
        </w:rPr>
        <w:t xml:space="preserve"> in Nigeria. The most salient cases where kleptocractic actors have posed a clear threat to U.S. counter-terrorism and stabilization efforts are Afghanistan and Iraq. Systemic and high-level corruption – within governments we supported and funded – funneled revenue out of the domestic economy, further impoverished the country, hollowed out security institutions, undermined the legitimacy of the state, and fueled recruitment by insurgent and terrorist groups. </w:t>
      </w:r>
      <w:r w:rsidRPr="003F6507">
        <w:rPr>
          <w:rStyle w:val="IntenseEmphasis"/>
        </w:rPr>
        <w:t>Kleptocracy</w:t>
      </w:r>
      <w:r w:rsidRPr="00264182">
        <w:rPr>
          <w:sz w:val="8"/>
        </w:rPr>
        <w:t xml:space="preserve"> also has economic </w:t>
      </w:r>
      <w:r w:rsidRPr="003F6507">
        <w:rPr>
          <w:rStyle w:val="IntenseEmphasis"/>
        </w:rPr>
        <w:t>effects</w:t>
      </w:r>
      <w:r w:rsidRPr="00264182">
        <w:rPr>
          <w:sz w:val="8"/>
        </w:rPr>
        <w:t xml:space="preserve"> that </w:t>
      </w:r>
      <w:r w:rsidRPr="003F6507">
        <w:rPr>
          <w:rStyle w:val="Emphasis"/>
        </w:rPr>
        <w:t>slow growth</w:t>
      </w:r>
      <w:r w:rsidRPr="00264182">
        <w:rPr>
          <w:sz w:val="8"/>
        </w:rPr>
        <w:t xml:space="preserve">, thereby </w:t>
      </w:r>
      <w:r w:rsidRPr="003F6507">
        <w:rPr>
          <w:rStyle w:val="IntenseEmphasis"/>
        </w:rPr>
        <w:t>undercutting</w:t>
      </w:r>
      <w:r w:rsidRPr="00264182">
        <w:rPr>
          <w:sz w:val="8"/>
        </w:rPr>
        <w:t xml:space="preserve"> political </w:t>
      </w:r>
      <w:r w:rsidRPr="003F6507">
        <w:rPr>
          <w:rStyle w:val="Emphasis"/>
        </w:rPr>
        <w:t>stability</w:t>
      </w:r>
      <w:r w:rsidRPr="003F6507">
        <w:rPr>
          <w:rStyle w:val="IntenseEmphasis"/>
        </w:rPr>
        <w:t xml:space="preserve">. </w:t>
      </w:r>
      <w:r w:rsidRPr="0063625B">
        <w:rPr>
          <w:rStyle w:val="IntenseEmphasis"/>
          <w:highlight w:val="green"/>
        </w:rPr>
        <w:t xml:space="preserve">Corruption </w:t>
      </w:r>
      <w:r w:rsidRPr="0063625B">
        <w:rPr>
          <w:rStyle w:val="Emphasis"/>
          <w:highlight w:val="green"/>
        </w:rPr>
        <w:t>distorts</w:t>
      </w:r>
      <w:r w:rsidRPr="0063625B">
        <w:rPr>
          <w:rStyle w:val="IntenseEmphasis"/>
          <w:highlight w:val="green"/>
        </w:rPr>
        <w:t xml:space="preserve"> markets</w:t>
      </w:r>
      <w:r w:rsidRPr="00264182">
        <w:rPr>
          <w:sz w:val="8"/>
        </w:rPr>
        <w:t xml:space="preserve"> by </w:t>
      </w:r>
      <w:r w:rsidRPr="003F6507">
        <w:rPr>
          <w:rStyle w:val="IntenseEmphasis"/>
        </w:rPr>
        <w:t>adding</w:t>
      </w:r>
      <w:r w:rsidRPr="00264182">
        <w:rPr>
          <w:sz w:val="8"/>
        </w:rPr>
        <w:t xml:space="preserve"> </w:t>
      </w:r>
      <w:r w:rsidRPr="003F6507">
        <w:rPr>
          <w:rStyle w:val="Emphasis"/>
        </w:rPr>
        <w:t>costs</w:t>
      </w:r>
      <w:r w:rsidRPr="00264182">
        <w:rPr>
          <w:sz w:val="8"/>
        </w:rPr>
        <w:t xml:space="preserve"> and </w:t>
      </w:r>
      <w:r w:rsidRPr="003F6507">
        <w:rPr>
          <w:rStyle w:val="IntenseEmphasis"/>
        </w:rPr>
        <w:t xml:space="preserve">creating </w:t>
      </w:r>
      <w:r w:rsidRPr="003F6507">
        <w:rPr>
          <w:rStyle w:val="Emphasis"/>
        </w:rPr>
        <w:t>inefficiencies</w:t>
      </w:r>
      <w:r w:rsidRPr="00264182">
        <w:rPr>
          <w:sz w:val="8"/>
        </w:rPr>
        <w:t xml:space="preserve">, and it </w:t>
      </w:r>
      <w:r w:rsidRPr="003F6507">
        <w:rPr>
          <w:rStyle w:val="Emphasis"/>
        </w:rPr>
        <w:t>deters</w:t>
      </w:r>
      <w:r w:rsidRPr="00264182">
        <w:rPr>
          <w:sz w:val="8"/>
        </w:rPr>
        <w:t xml:space="preserve"> </w:t>
      </w:r>
      <w:r w:rsidRPr="003F6507">
        <w:rPr>
          <w:rStyle w:val="IntenseEmphasis"/>
        </w:rPr>
        <w:t>Foreign</w:t>
      </w:r>
      <w:r w:rsidRPr="00264182">
        <w:rPr>
          <w:sz w:val="8"/>
        </w:rPr>
        <w:t xml:space="preserve"> Direct </w:t>
      </w:r>
      <w:r w:rsidRPr="003F6507">
        <w:rPr>
          <w:rStyle w:val="IntenseEmphasis"/>
        </w:rPr>
        <w:t>Investment</w:t>
      </w:r>
      <w:r w:rsidRPr="00264182">
        <w:rPr>
          <w:sz w:val="8"/>
        </w:rPr>
        <w:t xml:space="preserve">. ● The “Convergence” among terrorism, organized crime, corruption and illicit power structures </w:t>
      </w:r>
      <w:r w:rsidRPr="003F6507">
        <w:rPr>
          <w:rStyle w:val="StyleUnderline"/>
        </w:rPr>
        <w:t xml:space="preserve">The </w:t>
      </w:r>
      <w:r w:rsidRPr="003F6507">
        <w:rPr>
          <w:rStyle w:val="Emphasis"/>
        </w:rPr>
        <w:t>convergence</w:t>
      </w:r>
      <w:r w:rsidRPr="003F6507">
        <w:rPr>
          <w:rStyle w:val="IntenseEmphasis"/>
        </w:rPr>
        <w:t xml:space="preserve"> of terrorism</w:t>
      </w:r>
      <w:r w:rsidRPr="00264182">
        <w:rPr>
          <w:sz w:val="8"/>
        </w:rPr>
        <w:t xml:space="preserve">, organized </w:t>
      </w:r>
      <w:r w:rsidRPr="003F6507">
        <w:rPr>
          <w:rStyle w:val="IntenseEmphasis"/>
        </w:rPr>
        <w:t xml:space="preserve">crime, </w:t>
      </w:r>
      <w:r w:rsidRPr="003F6507">
        <w:rPr>
          <w:rStyle w:val="Emphasis"/>
        </w:rPr>
        <w:t>corrupt</w:t>
      </w:r>
      <w:r w:rsidRPr="003F6507">
        <w:rPr>
          <w:rStyle w:val="IntenseEmphasis"/>
        </w:rPr>
        <w:t xml:space="preserve">ion, and illicit </w:t>
      </w:r>
      <w:r w:rsidRPr="003F6507">
        <w:rPr>
          <w:rStyle w:val="Emphasis"/>
        </w:rPr>
        <w:t>power structures</w:t>
      </w:r>
      <w:r w:rsidRPr="00264182">
        <w:rPr>
          <w:sz w:val="8"/>
        </w:rPr>
        <w:t xml:space="preserve"> </w:t>
      </w:r>
      <w:r w:rsidRPr="0063625B">
        <w:rPr>
          <w:rStyle w:val="IntenseEmphasis"/>
          <w:highlight w:val="green"/>
        </w:rPr>
        <w:t xml:space="preserve">constitutes </w:t>
      </w:r>
      <w:r w:rsidRPr="0063625B">
        <w:rPr>
          <w:rStyle w:val="Emphasis"/>
          <w:highlight w:val="green"/>
        </w:rPr>
        <w:t>a</w:t>
      </w:r>
      <w:r w:rsidRPr="003F6507">
        <w:rPr>
          <w:rStyle w:val="IntenseEmphasis"/>
        </w:rPr>
        <w:t xml:space="preserve">n alternative, </w:t>
      </w:r>
      <w:r w:rsidRPr="0063625B">
        <w:rPr>
          <w:rStyle w:val="Emphasis"/>
          <w:highlight w:val="green"/>
        </w:rPr>
        <w:t>parasitic</w:t>
      </w:r>
      <w:r w:rsidRPr="003F6507">
        <w:rPr>
          <w:rStyle w:val="IntenseEmphasis"/>
        </w:rPr>
        <w:t>, global</w:t>
      </w:r>
      <w:r w:rsidRPr="00264182">
        <w:rPr>
          <w:sz w:val="8"/>
        </w:rPr>
        <w:t xml:space="preserve"> political </w:t>
      </w:r>
      <w:r w:rsidRPr="0063625B">
        <w:rPr>
          <w:rStyle w:val="IntenseEmphasis"/>
          <w:highlight w:val="green"/>
        </w:rPr>
        <w:t>economy that represents an</w:t>
      </w:r>
      <w:r w:rsidRPr="0063625B">
        <w:rPr>
          <w:sz w:val="8"/>
          <w:highlight w:val="green"/>
        </w:rPr>
        <w:t xml:space="preserve"> </w:t>
      </w:r>
      <w:r w:rsidRPr="0063625B">
        <w:rPr>
          <w:rStyle w:val="Emphasis"/>
          <w:highlight w:val="green"/>
        </w:rPr>
        <w:t>existential threat</w:t>
      </w:r>
      <w:r w:rsidRPr="0063625B">
        <w:rPr>
          <w:sz w:val="8"/>
          <w:highlight w:val="green"/>
        </w:rPr>
        <w:t xml:space="preserve"> </w:t>
      </w:r>
      <w:r w:rsidRPr="0063625B">
        <w:rPr>
          <w:rStyle w:val="IntenseEmphasis"/>
          <w:highlight w:val="green"/>
        </w:rPr>
        <w:t xml:space="preserve">to </w:t>
      </w:r>
      <w:r w:rsidRPr="0063625B">
        <w:rPr>
          <w:rStyle w:val="Emphasis"/>
          <w:highlight w:val="green"/>
        </w:rPr>
        <w:t>societies</w:t>
      </w:r>
      <w:r w:rsidRPr="00264182">
        <w:rPr>
          <w:sz w:val="8"/>
        </w:rPr>
        <w:t xml:space="preserve"> based on the rule of law. Their effects have been exacerbated by the dramatic increase in the flow of goods and services, money, people, and data that have resulted from globalization. Terrorists and criminals take advantage of these same flow paths and are able to do so invisibly as their transactions are lost in the overwhelming volume of licit and illicit transactions. There is an increasing level of organizational collusion between international terrorist organizations, organized crime and networked insurgencies (e.g., Hezbollah and the Sinaloa cartel). This threat is compounded by the collusion of “mafia states” that utilize the traditional tools of statecraft, such as passports, airline and shipping registries, and diplomatic pouches, to provide free passage to engage in criminal activity. ● Criminalized Power Structures: Leading Spoilers of Peace and Stability Operations </w:t>
      </w:r>
      <w:r w:rsidRPr="003F6507">
        <w:rPr>
          <w:rStyle w:val="IntenseEmphasis"/>
        </w:rPr>
        <w:t>Criminalized power structures</w:t>
      </w:r>
      <w:r w:rsidRPr="00264182">
        <w:rPr>
          <w:sz w:val="8"/>
        </w:rPr>
        <w:t xml:space="preserve">, defined as regimes that obtain and maintain power through exploitation of illicit revenue, </w:t>
      </w:r>
      <w:r w:rsidRPr="003F6507">
        <w:rPr>
          <w:rStyle w:val="IntenseEmphasis"/>
        </w:rPr>
        <w:t xml:space="preserve">have been responsible for </w:t>
      </w:r>
      <w:r w:rsidRPr="003F6507">
        <w:rPr>
          <w:rStyle w:val="Emphasis"/>
        </w:rPr>
        <w:t xml:space="preserve">obstructing or </w:t>
      </w:r>
      <w:r w:rsidRPr="0063625B">
        <w:rPr>
          <w:rStyle w:val="Emphasis"/>
          <w:highlight w:val="green"/>
        </w:rPr>
        <w:t>thwarting peace</w:t>
      </w:r>
      <w:r w:rsidRPr="00264182">
        <w:rPr>
          <w:sz w:val="8"/>
        </w:rPr>
        <w:t xml:space="preserve"> processes </w:t>
      </w:r>
      <w:r w:rsidRPr="0063625B">
        <w:rPr>
          <w:rStyle w:val="IntenseEmphasis"/>
          <w:highlight w:val="green"/>
        </w:rPr>
        <w:t>in</w:t>
      </w:r>
      <w:r w:rsidRPr="00264182">
        <w:rPr>
          <w:sz w:val="8"/>
        </w:rPr>
        <w:t xml:space="preserve"> </w:t>
      </w:r>
      <w:r w:rsidRPr="003F6507">
        <w:rPr>
          <w:rStyle w:val="IntenseEmphasis"/>
        </w:rPr>
        <w:t xml:space="preserve">at least </w:t>
      </w:r>
      <w:r w:rsidRPr="0063625B">
        <w:rPr>
          <w:rStyle w:val="Emphasis"/>
          <w:highlight w:val="green"/>
        </w:rPr>
        <w:t>70% of</w:t>
      </w:r>
      <w:r w:rsidRPr="00264182">
        <w:rPr>
          <w:sz w:val="8"/>
        </w:rPr>
        <w:t xml:space="preserve"> the internal </w:t>
      </w:r>
      <w:r w:rsidRPr="0063625B">
        <w:rPr>
          <w:rStyle w:val="Emphasis"/>
          <w:highlight w:val="green"/>
        </w:rPr>
        <w:t>conflicts</w:t>
      </w:r>
      <w:r w:rsidRPr="00264182">
        <w:rPr>
          <w:sz w:val="8"/>
        </w:rPr>
        <w:t xml:space="preserve"> in which the United Nations has intervened </w:t>
      </w:r>
      <w:r w:rsidRPr="003F6507">
        <w:rPr>
          <w:rStyle w:val="IntenseEmphasis"/>
        </w:rPr>
        <w:t>since</w:t>
      </w:r>
      <w:r w:rsidRPr="00264182">
        <w:rPr>
          <w:sz w:val="8"/>
        </w:rPr>
        <w:t xml:space="preserve"> 19</w:t>
      </w:r>
      <w:r w:rsidRPr="003F6507">
        <w:rPr>
          <w:rStyle w:val="IntenseEmphasis"/>
        </w:rPr>
        <w:t>90</w:t>
      </w:r>
      <w:r w:rsidRPr="00264182">
        <w:rPr>
          <w:sz w:val="8"/>
        </w:rPr>
        <w:t xml:space="preserve">.7 </w:t>
      </w:r>
      <w:r w:rsidRPr="003F6507">
        <w:rPr>
          <w:rStyle w:val="IntenseEmphasis"/>
        </w:rPr>
        <w:t xml:space="preserve">When the </w:t>
      </w:r>
      <w:r w:rsidRPr="003F6507">
        <w:rPr>
          <w:rStyle w:val="Emphasis"/>
        </w:rPr>
        <w:t>U.S.</w:t>
      </w:r>
      <w:r w:rsidRPr="003F6507">
        <w:rPr>
          <w:rStyle w:val="IntenseEmphasis"/>
        </w:rPr>
        <w:t xml:space="preserve"> has been </w:t>
      </w:r>
      <w:r w:rsidRPr="003F6507">
        <w:rPr>
          <w:rStyle w:val="Emphasis"/>
        </w:rPr>
        <w:t>involved</w:t>
      </w:r>
      <w:r w:rsidRPr="00264182">
        <w:rPr>
          <w:sz w:val="8"/>
        </w:rPr>
        <w:t>--and this has included both peace and stability operations--</w:t>
      </w:r>
      <w:r w:rsidRPr="003F6507">
        <w:rPr>
          <w:rStyle w:val="IntenseEmphasis"/>
        </w:rPr>
        <w:t xml:space="preserve">the figure rises to </w:t>
      </w:r>
      <w:r w:rsidRPr="003F6507">
        <w:rPr>
          <w:rStyle w:val="Emphasis"/>
        </w:rPr>
        <w:t>100%</w:t>
      </w:r>
      <w:r w:rsidRPr="00264182">
        <w:rPr>
          <w:sz w:val="8"/>
        </w:rPr>
        <w:t xml:space="preserve"> (i.e., Somalia, Haiti, Bosnia, Kosovo, Afghanistan, and Iraq). Both </w:t>
      </w:r>
      <w:r w:rsidRPr="003F6507">
        <w:rPr>
          <w:rStyle w:val="IntenseEmphasis"/>
        </w:rPr>
        <w:t>the U.S.</w:t>
      </w:r>
      <w:r w:rsidRPr="00264182">
        <w:rPr>
          <w:sz w:val="8"/>
        </w:rPr>
        <w:t xml:space="preserve"> and the international community </w:t>
      </w:r>
      <w:r w:rsidRPr="003F6507">
        <w:rPr>
          <w:rStyle w:val="Emphasis"/>
        </w:rPr>
        <w:t>chronically overlook</w:t>
      </w:r>
      <w:r w:rsidRPr="003F6507">
        <w:rPr>
          <w:rStyle w:val="IntenseEmphasis"/>
        </w:rPr>
        <w:t xml:space="preserve"> this</w:t>
      </w:r>
      <w:r w:rsidRPr="00264182">
        <w:rPr>
          <w:sz w:val="8"/>
        </w:rPr>
        <w:t xml:space="preserve"> problem. </w:t>
      </w:r>
      <w:r w:rsidRPr="003F6507">
        <w:rPr>
          <w:rStyle w:val="IntenseEmphasis"/>
        </w:rPr>
        <w:t>In</w:t>
      </w:r>
      <w:r w:rsidRPr="00264182">
        <w:rPr>
          <w:sz w:val="8"/>
        </w:rPr>
        <w:t xml:space="preserve"> the </w:t>
      </w:r>
      <w:r w:rsidRPr="003F6507">
        <w:rPr>
          <w:rStyle w:val="Emphasis"/>
        </w:rPr>
        <w:t>ten case studies</w:t>
      </w:r>
      <w:r w:rsidRPr="00264182">
        <w:rPr>
          <w:sz w:val="8"/>
        </w:rPr>
        <w:t xml:space="preserve"> examined in Criminalized Power Structures: The Overlooked Enemies of Peace, almost five years elapsed before missions had the mandate and means to mount a strategy to confront their kleptocratic spoilers.8 Not only had the “golden hour” been squandered, the legitimacy of the mission had typically been severely compromised. </w:t>
      </w:r>
      <w:r w:rsidRPr="003F6507">
        <w:rPr>
          <w:rStyle w:val="IntenseEmphasis"/>
        </w:rPr>
        <w:t>This is</w:t>
      </w:r>
      <w:r w:rsidRPr="00264182">
        <w:rPr>
          <w:sz w:val="8"/>
        </w:rPr>
        <w:t xml:space="preserve"> perhaps </w:t>
      </w:r>
      <w:r w:rsidRPr="003F6507">
        <w:rPr>
          <w:rStyle w:val="IntenseEmphasis"/>
        </w:rPr>
        <w:t xml:space="preserve">the </w:t>
      </w:r>
      <w:r w:rsidRPr="003F6507">
        <w:rPr>
          <w:rStyle w:val="Emphasis"/>
        </w:rPr>
        <w:t>most likely explanatory</w:t>
      </w:r>
      <w:r w:rsidRPr="003F6507">
        <w:rPr>
          <w:rStyle w:val="IntenseEmphasis"/>
        </w:rPr>
        <w:t xml:space="preserve"> factor for</w:t>
      </w:r>
      <w:r w:rsidRPr="00264182">
        <w:rPr>
          <w:sz w:val="8"/>
        </w:rPr>
        <w:t xml:space="preserve"> the </w:t>
      </w:r>
      <w:r w:rsidRPr="003F6507">
        <w:rPr>
          <w:rStyle w:val="IntenseEmphasis"/>
        </w:rPr>
        <w:t>50% rate of return to conflict</w:t>
      </w:r>
      <w:r w:rsidRPr="00264182">
        <w:rPr>
          <w:sz w:val="8"/>
        </w:rPr>
        <w:t xml:space="preserve"> within five years </w:t>
      </w:r>
      <w:r w:rsidRPr="003F6507">
        <w:rPr>
          <w:rStyle w:val="IntenseEmphasis"/>
        </w:rPr>
        <w:t>after</w:t>
      </w:r>
      <w:r w:rsidRPr="00264182">
        <w:rPr>
          <w:sz w:val="8"/>
        </w:rPr>
        <w:t xml:space="preserve"> an international </w:t>
      </w:r>
      <w:r w:rsidRPr="003F6507">
        <w:rPr>
          <w:rStyle w:val="IntenseEmphasis"/>
        </w:rPr>
        <w:t>intervention</w:t>
      </w:r>
      <w:r w:rsidRPr="00264182">
        <w:rPr>
          <w:sz w:val="8"/>
        </w:rPr>
        <w:t>, as claimed by Kofi Annan.9</w:t>
      </w:r>
    </w:p>
    <w:p w14:paraId="15AECDD7" w14:textId="77777777" w:rsidR="001B593B" w:rsidRPr="00CD255A" w:rsidRDefault="001B593B" w:rsidP="001B593B">
      <w:pPr>
        <w:rPr>
          <w:sz w:val="14"/>
        </w:rPr>
      </w:pPr>
    </w:p>
    <w:p w14:paraId="6E1B6148" w14:textId="77777777" w:rsidR="001B593B" w:rsidRDefault="001B593B" w:rsidP="001B593B">
      <w:pPr>
        <w:pStyle w:val="Heading3"/>
      </w:pPr>
      <w:r>
        <w:t>2nc---impact---corruption</w:t>
      </w:r>
    </w:p>
    <w:p w14:paraId="2B6FFF7E" w14:textId="77777777" w:rsidR="001B593B" w:rsidRPr="003354CD" w:rsidRDefault="001B593B" w:rsidP="001B593B">
      <w:pPr>
        <w:pStyle w:val="Heading4"/>
        <w:rPr>
          <w:rFonts w:cs="Times New Roman"/>
        </w:rPr>
      </w:pPr>
      <w:r>
        <w:rPr>
          <w:rFonts w:cs="Times New Roman"/>
        </w:rPr>
        <w:t xml:space="preserve">It’s </w:t>
      </w:r>
      <w:r w:rsidRPr="00F24351">
        <w:rPr>
          <w:rFonts w:cs="Times New Roman"/>
        </w:rPr>
        <w:t xml:space="preserve">a </w:t>
      </w:r>
      <w:r w:rsidRPr="00F24351">
        <w:rPr>
          <w:rFonts w:cs="Times New Roman"/>
          <w:u w:val="single"/>
        </w:rPr>
        <w:t>global feedback</w:t>
      </w:r>
      <w:r w:rsidRPr="00F24351">
        <w:rPr>
          <w:rFonts w:cs="Times New Roman"/>
        </w:rPr>
        <w:t xml:space="preserve"> that </w:t>
      </w:r>
      <w:r w:rsidRPr="00F24351">
        <w:rPr>
          <w:rFonts w:cs="Times New Roman"/>
          <w:u w:val="single"/>
        </w:rPr>
        <w:t>structurally aggravates every existential risk</w:t>
      </w:r>
      <w:r w:rsidRPr="00F24351">
        <w:rPr>
          <w:rFonts w:cs="Times New Roman"/>
        </w:rPr>
        <w:t>---</w:t>
      </w:r>
      <w:r w:rsidRPr="002F768F">
        <w:rPr>
          <w:rFonts w:cs="Times New Roman"/>
          <w:u w:val="single"/>
        </w:rPr>
        <w:t>turns the case</w:t>
      </w:r>
      <w:r>
        <w:rPr>
          <w:rFonts w:cs="Times New Roman"/>
        </w:rPr>
        <w:t>.</w:t>
      </w:r>
    </w:p>
    <w:p w14:paraId="02A953D4" w14:textId="77777777" w:rsidR="001B593B" w:rsidRPr="00F24351" w:rsidRDefault="001B593B" w:rsidP="001B593B">
      <w:r w:rsidRPr="00F24351">
        <w:t xml:space="preserve">Janet </w:t>
      </w:r>
      <w:r w:rsidRPr="00F24351">
        <w:rPr>
          <w:rStyle w:val="Style13ptBold"/>
        </w:rPr>
        <w:t>McIntyre-Mills 14</w:t>
      </w:r>
      <w:r>
        <w:t xml:space="preserve">, </w:t>
      </w:r>
      <w:r w:rsidRPr="00F24351">
        <w:t>Associate Professor Flinders University, and Adjunct Professor University of Indonesia</w:t>
      </w:r>
      <w:r>
        <w:t xml:space="preserve">, </w:t>
      </w:r>
      <w:r w:rsidRPr="00F24351">
        <w:t>“Greed and Complicity</w:t>
      </w:r>
      <w:r>
        <w:t>,</w:t>
      </w:r>
      <w:r w:rsidRPr="00F24351">
        <w:t>” 09/02/2014</w:t>
      </w:r>
      <w:r>
        <w:t xml:space="preserve">, </w:t>
      </w:r>
      <w:r w:rsidRPr="00F24351">
        <w:t>Transformation from Wall Street to Wellbeing: Joining Up the Dots Through Participatory Democracy and Governance to Mitigate the Causes and Adapt to the Effects of Climate Change, Springer</w:t>
      </w:r>
    </w:p>
    <w:p w14:paraId="35019155" w14:textId="77777777" w:rsidR="001B593B" w:rsidRPr="00264182" w:rsidRDefault="001B593B" w:rsidP="001B593B">
      <w:pPr>
        <w:rPr>
          <w:sz w:val="10"/>
        </w:rPr>
      </w:pPr>
      <w:r w:rsidRPr="00F24351">
        <w:rPr>
          <w:rStyle w:val="StyleUnderline"/>
        </w:rPr>
        <w:t>The challenge of enhancing</w:t>
      </w:r>
      <w:r w:rsidRPr="00264182">
        <w:rPr>
          <w:sz w:val="10"/>
        </w:rPr>
        <w:t xml:space="preserve"> representation, </w:t>
      </w:r>
      <w:r w:rsidRPr="0063625B">
        <w:rPr>
          <w:rStyle w:val="Emphasis"/>
          <w:highlight w:val="green"/>
        </w:rPr>
        <w:t>accountability</w:t>
      </w:r>
      <w:r w:rsidRPr="00264182">
        <w:rPr>
          <w:sz w:val="10"/>
        </w:rPr>
        <w:t xml:space="preserve"> and sustainability </w:t>
      </w:r>
      <w:r w:rsidRPr="0063625B">
        <w:rPr>
          <w:rStyle w:val="StyleUnderline"/>
          <w:highlight w:val="green"/>
        </w:rPr>
        <w:t xml:space="preserve">remains </w:t>
      </w:r>
      <w:r w:rsidRPr="0063625B">
        <w:rPr>
          <w:rStyle w:val="Emphasis"/>
          <w:highlight w:val="green"/>
        </w:rPr>
        <w:t>a</w:t>
      </w:r>
      <w:r w:rsidRPr="00F24351">
        <w:rPr>
          <w:rStyle w:val="StyleUnderline"/>
        </w:rPr>
        <w:t>n</w:t>
      </w:r>
      <w:r w:rsidRPr="00264182">
        <w:rPr>
          <w:sz w:val="10"/>
        </w:rPr>
        <w:t xml:space="preserve"> </w:t>
      </w:r>
      <w:r w:rsidRPr="00F24351">
        <w:rPr>
          <w:rStyle w:val="Emphasis"/>
        </w:rPr>
        <w:t xml:space="preserve">ongoing </w:t>
      </w:r>
      <w:r w:rsidRPr="0063625B">
        <w:rPr>
          <w:rStyle w:val="Emphasis"/>
          <w:highlight w:val="green"/>
        </w:rPr>
        <w:t>challenge</w:t>
      </w:r>
      <w:r w:rsidRPr="00264182">
        <w:rPr>
          <w:sz w:val="10"/>
        </w:rPr>
        <w:t xml:space="preserve"> </w:t>
      </w:r>
      <w:r w:rsidRPr="0063625B">
        <w:rPr>
          <w:rStyle w:val="StyleUnderline"/>
          <w:highlight w:val="green"/>
        </w:rPr>
        <w:t xml:space="preserve">for </w:t>
      </w:r>
      <w:r w:rsidRPr="0063625B">
        <w:rPr>
          <w:rStyle w:val="Emphasis"/>
          <w:highlight w:val="green"/>
        </w:rPr>
        <w:t>all</w:t>
      </w:r>
      <w:r w:rsidRPr="00264182">
        <w:rPr>
          <w:sz w:val="10"/>
        </w:rPr>
        <w:t xml:space="preserve"> who are </w:t>
      </w:r>
      <w:r w:rsidRPr="0063625B">
        <w:rPr>
          <w:rStyle w:val="Emphasis"/>
          <w:highlight w:val="green"/>
        </w:rPr>
        <w:t>concerned</w:t>
      </w:r>
      <w:r w:rsidRPr="00264182">
        <w:rPr>
          <w:sz w:val="10"/>
        </w:rPr>
        <w:t xml:space="preserve"> </w:t>
      </w:r>
      <w:r w:rsidRPr="0063625B">
        <w:rPr>
          <w:rStyle w:val="StyleUnderline"/>
          <w:highlight w:val="green"/>
        </w:rPr>
        <w:t>about preventing</w:t>
      </w:r>
      <w:r w:rsidRPr="00264182">
        <w:rPr>
          <w:sz w:val="10"/>
        </w:rPr>
        <w:t xml:space="preserve"> </w:t>
      </w:r>
      <w:r w:rsidRPr="00F24351">
        <w:rPr>
          <w:rStyle w:val="Emphasis"/>
        </w:rPr>
        <w:t xml:space="preserve">hunger and </w:t>
      </w:r>
      <w:r w:rsidRPr="0063625B">
        <w:rPr>
          <w:rStyle w:val="Emphasis"/>
          <w:highlight w:val="green"/>
        </w:rPr>
        <w:t>war</w:t>
      </w:r>
      <w:r w:rsidRPr="00264182">
        <w:rPr>
          <w:sz w:val="10"/>
        </w:rPr>
        <w:t xml:space="preserve">.4 The argument developed in this book is that we need to value the environment in order to provide for human beings in the medium and long term So why should an argument for more global humanitarian and environmental governance be an argument for social or environmental justice? The meanings that people attribute to their sense of self and self-worth are un- portant. A study of a map provided by Wilsons (2011 , p, 21 ) shows that the incidents of rioting and lootmg were highest in areas with the highest level of unemployment, namely above of the population, To feel disrespected leads to anger. Bauman (2011 , p. 8) published an article which in many ways anticipates the riots In London: In Britain for instance, the share ofthe top I per cent earners doubled since 1982 from 6.5 to 13% of the national income while chief executives of the 100 FTSE companies have been (up to the recent credit crunch' and beyond) earning not 20 as in 1980, but 133 times more than the average earners. This is not, however, the end of the story. Thanks to the network of 'information highways', rapidly growing in its extension and density, all and any individual—man or woman, adult or child, rich or poor—are invited, tempted and induced. . to compare one's own individual lot with the lot of all other individuals, and particularly with the lavish consumption of public idols. . and to measure the values that make life worth living by the opulence they brandish. These are 'unrealistic aspirations' which are 'toxic' according to Bauman (2011) who cites Oliver James' (2008) article in the Guardian (3 January 2008). 5.2 Addressing the So-called Limits of Democracy and Governance The problem with moves towards any form of world governance is who governs the governors? World governance per se IS not the answer. Could a set of overlapping and cross-cutting appointments ensure that the global commons is protected? Could this sort of architecture. (a) protect the vulnerable and voiceless within the region, (b) support hospitality and care for those In need and (e) provide the right to a home for those who are without a home? 6 I suggest that it does not mean that citizenship within nation states is necessarily undermined. It merely provides another overlay to a multilevel and multi-agency approach. Derrlda (2005b) stresses that hospitality does not always go far enough to protect others. West Churchman (1982) stressed that we need to look both inwards and out- wards by 'unfolding our values' and 'sweepmg in' social, cultural, political and economic Ideas. If the 'the systems approach begins when first we stnve to see the world through the eyes of another', as he stressed, then it is developed through strivmg to tum the lens upon oneself and through exploring issues In terms of both rational and emotional dimensions. That is why we need to draw on West Churchman's questioning approach 'the design of inquiring systems'—before 'making a cut' (the Latin for decision) we need to 'unfold' our values and to 'sweep in' the social, cultural, economic and environmental considerations. Yes, we need passion and compassion; for the lat- ter, we need to realise that decisions are both rational and emotional. The past is understood by reviewing archives and through reflecting on genealogy. The present is comprehended through watching news footage and documentaries and through thinking about our own genealogical location in past, present and future. We can watch events unfold, in order to try to comprehend the values of diverse stakehold- ers and to gam an understanding of the ways in which emotions play out. Why did the London riots happen? Shaming people—the sense of lack of status is evident in the statements made by young people who said that they were stopped and searched regularly by police in ways that made them feel disrespected. Young people carry the sense of being disrespected and the rage of seemg ways of Ilfe whlch are pa- raded on the television or in street parades boil over. 5.3 Excessive Luxury Is Toxic The riots In London after the royal wedding euphoria had subsided are easily un- derstood when we remember that the gap between rich and poor is wider in the UK than in other Organisation for Economic Co-operation and Development (OECD) countries. Lack of status and emotional feelings of disrespect are central. According to Wilsons (2011, p. 21): </w:t>
      </w:r>
      <w:r w:rsidRPr="00F24351">
        <w:rPr>
          <w:rStyle w:val="StyleUnderline"/>
        </w:rPr>
        <w:t xml:space="preserve">The sense of </w:t>
      </w:r>
      <w:r w:rsidRPr="0063625B">
        <w:rPr>
          <w:rStyle w:val="Emphasis"/>
          <w:highlight w:val="green"/>
        </w:rPr>
        <w:t>corruption</w:t>
      </w:r>
      <w:r w:rsidRPr="00264182">
        <w:rPr>
          <w:sz w:val="10"/>
        </w:rPr>
        <w:t xml:space="preserve"> </w:t>
      </w:r>
      <w:r w:rsidRPr="0063625B">
        <w:rPr>
          <w:rStyle w:val="StyleUnderline"/>
          <w:highlight w:val="green"/>
        </w:rPr>
        <w:t>being</w:t>
      </w:r>
      <w:r w:rsidRPr="00264182">
        <w:rPr>
          <w:sz w:val="10"/>
        </w:rPr>
        <w:t xml:space="preserve"> </w:t>
      </w:r>
      <w:r w:rsidRPr="0063625B">
        <w:rPr>
          <w:rStyle w:val="Emphasis"/>
          <w:highlight w:val="green"/>
        </w:rPr>
        <w:t>pervasive</w:t>
      </w:r>
      <w:r w:rsidRPr="00264182">
        <w:rPr>
          <w:sz w:val="10"/>
        </w:rPr>
        <w:t xml:space="preserve"> is not difficult to understand. The Prime Minis- ter, Cameron </w:t>
      </w:r>
      <w:r w:rsidRPr="00F24351">
        <w:rPr>
          <w:rStyle w:val="StyleUnderline"/>
        </w:rPr>
        <w:t>is</w:t>
      </w:r>
      <w:r w:rsidRPr="00264182">
        <w:rPr>
          <w:sz w:val="10"/>
        </w:rPr>
        <w:t xml:space="preserve"> tainted by the ongoing investigation into phone hacking. His own media adviser was one of the employees who are currently mentioned as being aware of—if not </w:t>
      </w:r>
      <w:r w:rsidRPr="00F24351">
        <w:rPr>
          <w:rStyle w:val="Emphasis"/>
        </w:rPr>
        <w:t>implicated</w:t>
      </w:r>
      <w:r w:rsidRPr="00264182">
        <w:rPr>
          <w:sz w:val="10"/>
        </w:rPr>
        <w:t xml:space="preserve"> in the practice of phone hacking in order to secure access to information for news stories to sell newspapers for the Murdock News of the World Company. The feeling is—look at how they live—look at how we live. Wilson goes on to cite some of the perceptions of young people as follows: The people whose shops got smashed up will get compensation from the government or from insurance. It's not really their money that we robbed. It's just anger at the police for everything. They do everything to humiliate young people. My brother got punched in the face for objecting to a stop and search, and he had nothing on him They just try to make you feel small, This has all been our chance at revenge.. 5.4 The Challenges The greatest challenges are </w:t>
      </w:r>
      <w:r w:rsidRPr="0063625B">
        <w:rPr>
          <w:rStyle w:val="StyleUnderline"/>
          <w:highlight w:val="green"/>
        </w:rPr>
        <w:t>the</w:t>
      </w:r>
      <w:r w:rsidRPr="00264182">
        <w:rPr>
          <w:sz w:val="10"/>
        </w:rPr>
        <w:t xml:space="preserve"> </w:t>
      </w:r>
      <w:r w:rsidRPr="0063625B">
        <w:rPr>
          <w:rStyle w:val="Emphasis"/>
          <w:highlight w:val="green"/>
        </w:rPr>
        <w:t>consequences</w:t>
      </w:r>
      <w:r w:rsidRPr="00264182">
        <w:rPr>
          <w:sz w:val="10"/>
        </w:rPr>
        <w:t xml:space="preserve"> of inaction that </w:t>
      </w:r>
      <w:r w:rsidRPr="00F24351">
        <w:rPr>
          <w:rStyle w:val="StyleUnderline"/>
        </w:rPr>
        <w:t>will</w:t>
      </w:r>
      <w:r w:rsidRPr="00264182">
        <w:rPr>
          <w:sz w:val="10"/>
        </w:rPr>
        <w:t xml:space="preserve"> potentially </w:t>
      </w:r>
      <w:r w:rsidRPr="0063625B">
        <w:rPr>
          <w:rStyle w:val="StyleUnderline"/>
          <w:highlight w:val="green"/>
        </w:rPr>
        <w:t>pose an</w:t>
      </w:r>
      <w:r w:rsidRPr="00264182">
        <w:rPr>
          <w:sz w:val="10"/>
        </w:rPr>
        <w:t xml:space="preserve"> </w:t>
      </w:r>
      <w:r w:rsidRPr="0063625B">
        <w:rPr>
          <w:rStyle w:val="Emphasis"/>
          <w:highlight w:val="green"/>
        </w:rPr>
        <w:t>existential risk to humanity</w:t>
      </w:r>
      <w:r w:rsidRPr="00F24351">
        <w:rPr>
          <w:rStyle w:val="StyleUnderline"/>
        </w:rPr>
        <w:t xml:space="preserve">. These challenges include </w:t>
      </w:r>
      <w:r w:rsidRPr="0063625B">
        <w:rPr>
          <w:rStyle w:val="Emphasis"/>
          <w:highlight w:val="green"/>
        </w:rPr>
        <w:t>representation</w:t>
      </w:r>
      <w:r w:rsidRPr="00264182">
        <w:rPr>
          <w:sz w:val="10"/>
        </w:rPr>
        <w:t xml:space="preserve"> </w:t>
      </w:r>
      <w:r w:rsidRPr="0063625B">
        <w:rPr>
          <w:rStyle w:val="StyleUnderline"/>
          <w:highlight w:val="green"/>
        </w:rPr>
        <w:t>of</w:t>
      </w:r>
      <w:r w:rsidRPr="00264182">
        <w:rPr>
          <w:sz w:val="10"/>
        </w:rPr>
        <w:t xml:space="preserve"> the </w:t>
      </w:r>
      <w:r w:rsidRPr="00F24351">
        <w:rPr>
          <w:rStyle w:val="StyleUnderline"/>
        </w:rPr>
        <w:t>increasingly</w:t>
      </w:r>
      <w:r w:rsidRPr="00264182">
        <w:rPr>
          <w:sz w:val="10"/>
        </w:rPr>
        <w:t xml:space="preserve"> </w:t>
      </w:r>
      <w:r w:rsidRPr="0063625B">
        <w:rPr>
          <w:rStyle w:val="Emphasis"/>
          <w:highlight w:val="green"/>
        </w:rPr>
        <w:t>diverse populations</w:t>
      </w:r>
      <w:r w:rsidRPr="00264182">
        <w:rPr>
          <w:sz w:val="10"/>
        </w:rPr>
        <w:t xml:space="preserve"> </w:t>
      </w:r>
      <w:r w:rsidRPr="0063625B">
        <w:rPr>
          <w:rStyle w:val="StyleUnderline"/>
          <w:highlight w:val="green"/>
        </w:rPr>
        <w:t>within</w:t>
      </w:r>
      <w:r w:rsidRPr="00264182">
        <w:rPr>
          <w:sz w:val="10"/>
        </w:rPr>
        <w:t xml:space="preserve"> </w:t>
      </w:r>
      <w:r w:rsidRPr="00F24351">
        <w:rPr>
          <w:rStyle w:val="Emphasis"/>
        </w:rPr>
        <w:t xml:space="preserve">nation </w:t>
      </w:r>
      <w:r w:rsidRPr="0063625B">
        <w:rPr>
          <w:rStyle w:val="Emphasis"/>
          <w:highlight w:val="green"/>
        </w:rPr>
        <w:t>states</w:t>
      </w:r>
      <w:r w:rsidRPr="00264182">
        <w:rPr>
          <w:sz w:val="10"/>
        </w:rPr>
        <w:t xml:space="preserve"> </w:t>
      </w:r>
      <w:r w:rsidRPr="0063625B">
        <w:rPr>
          <w:rStyle w:val="StyleUnderline"/>
          <w:highlight w:val="green"/>
        </w:rPr>
        <w:t>along with</w:t>
      </w:r>
      <w:r w:rsidRPr="00264182">
        <w:rPr>
          <w:sz w:val="10"/>
        </w:rPr>
        <w:t xml:space="preserve"> </w:t>
      </w:r>
      <w:r w:rsidRPr="0063625B">
        <w:rPr>
          <w:rStyle w:val="Emphasis"/>
          <w:highlight w:val="green"/>
        </w:rPr>
        <w:t>accountability</w:t>
      </w:r>
      <w:r w:rsidRPr="00264182">
        <w:rPr>
          <w:sz w:val="10"/>
        </w:rPr>
        <w:t xml:space="preserve"> </w:t>
      </w:r>
      <w:r w:rsidRPr="0063625B">
        <w:rPr>
          <w:rStyle w:val="StyleUnderline"/>
          <w:highlight w:val="green"/>
        </w:rPr>
        <w:t>to ensure</w:t>
      </w:r>
      <w:r w:rsidRPr="00F24351">
        <w:rPr>
          <w:rStyle w:val="StyleUnderline"/>
        </w:rPr>
        <w:t xml:space="preserve"> that</w:t>
      </w:r>
      <w:r w:rsidRPr="00264182">
        <w:rPr>
          <w:sz w:val="10"/>
        </w:rPr>
        <w:t xml:space="preserve"> </w:t>
      </w:r>
      <w:r w:rsidRPr="0063625B">
        <w:rPr>
          <w:rStyle w:val="Emphasis"/>
          <w:highlight w:val="green"/>
        </w:rPr>
        <w:t>resources</w:t>
      </w:r>
      <w:r w:rsidRPr="00264182">
        <w:rPr>
          <w:sz w:val="10"/>
        </w:rPr>
        <w:t xml:space="preserve"> (</w:t>
      </w:r>
      <w:r w:rsidRPr="00F24351">
        <w:rPr>
          <w:rStyle w:val="StyleUnderline"/>
        </w:rPr>
        <w:t>e.g. water, food, and energy</w:t>
      </w:r>
      <w:r w:rsidRPr="00264182">
        <w:rPr>
          <w:sz w:val="10"/>
        </w:rPr>
        <w:t xml:space="preserve">) </w:t>
      </w:r>
      <w:r w:rsidRPr="0063625B">
        <w:rPr>
          <w:rStyle w:val="StyleUnderline"/>
          <w:highlight w:val="green"/>
        </w:rPr>
        <w:t>are used</w:t>
      </w:r>
      <w:r w:rsidRPr="00264182">
        <w:rPr>
          <w:sz w:val="10"/>
        </w:rPr>
        <w:t xml:space="preserve"> </w:t>
      </w:r>
      <w:r w:rsidRPr="00F24351">
        <w:rPr>
          <w:rStyle w:val="Emphasis"/>
        </w:rPr>
        <w:t>fairly</w:t>
      </w:r>
      <w:r w:rsidRPr="00F24351">
        <w:rPr>
          <w:rStyle w:val="StyleUnderline"/>
        </w:rPr>
        <w:t xml:space="preserve">, </w:t>
      </w:r>
      <w:r w:rsidRPr="0063625B">
        <w:rPr>
          <w:rStyle w:val="Emphasis"/>
          <w:highlight w:val="green"/>
        </w:rPr>
        <w:t>equitably</w:t>
      </w:r>
      <w:r w:rsidRPr="00264182">
        <w:rPr>
          <w:sz w:val="10"/>
        </w:rPr>
        <w:t xml:space="preserve"> </w:t>
      </w:r>
      <w:r w:rsidRPr="0063625B">
        <w:rPr>
          <w:rStyle w:val="StyleUnderline"/>
          <w:highlight w:val="green"/>
        </w:rPr>
        <w:t>and</w:t>
      </w:r>
      <w:r w:rsidRPr="00264182">
        <w:rPr>
          <w:sz w:val="10"/>
        </w:rPr>
        <w:t xml:space="preserve"> </w:t>
      </w:r>
      <w:r w:rsidRPr="0063625B">
        <w:rPr>
          <w:rStyle w:val="Emphasis"/>
          <w:highlight w:val="green"/>
        </w:rPr>
        <w:t>sustainably</w:t>
      </w:r>
      <w:r w:rsidRPr="00264182">
        <w:rPr>
          <w:sz w:val="10"/>
        </w:rPr>
        <w:t xml:space="preserve"> </w:t>
      </w:r>
      <w:r w:rsidRPr="00F24351">
        <w:rPr>
          <w:rStyle w:val="StyleUnderline"/>
        </w:rPr>
        <w:t>in local and regional biospheres</w:t>
      </w:r>
      <w:r w:rsidRPr="00264182">
        <w:rPr>
          <w:sz w:val="10"/>
        </w:rPr>
        <w:t xml:space="preserve">. The book addresses </w:t>
      </w:r>
      <w:r w:rsidRPr="00F24351">
        <w:rPr>
          <w:rStyle w:val="StyleUnderline"/>
        </w:rPr>
        <w:t>the</w:t>
      </w:r>
      <w:r w:rsidRPr="00264182">
        <w:rPr>
          <w:sz w:val="10"/>
        </w:rPr>
        <w:t xml:space="preserve"> </w:t>
      </w:r>
      <w:r w:rsidRPr="0063625B">
        <w:rPr>
          <w:rStyle w:val="Emphasis"/>
          <w:highlight w:val="green"/>
        </w:rPr>
        <w:t>convergence</w:t>
      </w:r>
      <w:r w:rsidRPr="00264182">
        <w:rPr>
          <w:sz w:val="10"/>
        </w:rPr>
        <w:t xml:space="preserve"> </w:t>
      </w:r>
      <w:r w:rsidRPr="0063625B">
        <w:rPr>
          <w:rStyle w:val="StyleUnderline"/>
          <w:highlight w:val="green"/>
        </w:rPr>
        <w:t>of</w:t>
      </w:r>
      <w:r w:rsidRPr="00264182">
        <w:rPr>
          <w:sz w:val="10"/>
        </w:rPr>
        <w:t xml:space="preserve"> </w:t>
      </w:r>
      <w:r w:rsidRPr="0063625B">
        <w:rPr>
          <w:rStyle w:val="Emphasis"/>
          <w:highlight w:val="green"/>
        </w:rPr>
        <w:t>social, cultural, political, economic and environmental challenges</w:t>
      </w:r>
      <w:r w:rsidRPr="00264182">
        <w:rPr>
          <w:sz w:val="10"/>
        </w:rPr>
        <w:t xml:space="preserve"> that </w:t>
      </w:r>
      <w:r w:rsidRPr="0063625B">
        <w:rPr>
          <w:rStyle w:val="Emphasis"/>
          <w:highlight w:val="green"/>
        </w:rPr>
        <w:t>together</w:t>
      </w:r>
      <w:r w:rsidRPr="00264182">
        <w:rPr>
          <w:sz w:val="10"/>
        </w:rPr>
        <w:t xml:space="preserve"> </w:t>
      </w:r>
      <w:r w:rsidRPr="0063625B">
        <w:rPr>
          <w:rStyle w:val="StyleUnderline"/>
          <w:highlight w:val="green"/>
        </w:rPr>
        <w:t>pose</w:t>
      </w:r>
      <w:r w:rsidRPr="00F24351">
        <w:rPr>
          <w:rStyle w:val="StyleUnderline"/>
        </w:rPr>
        <w:t xml:space="preserve"> an</w:t>
      </w:r>
      <w:r w:rsidRPr="00264182">
        <w:rPr>
          <w:sz w:val="10"/>
        </w:rPr>
        <w:t xml:space="preserve"> </w:t>
      </w:r>
      <w:r w:rsidRPr="0063625B">
        <w:rPr>
          <w:rStyle w:val="Emphasis"/>
          <w:highlight w:val="green"/>
        </w:rPr>
        <w:t>existential risk</w:t>
      </w:r>
      <w:r w:rsidRPr="00264182">
        <w:rPr>
          <w:sz w:val="10"/>
        </w:rPr>
        <w:t xml:space="preserve">. Complexity requires more than attempts to manage risk. It requires transformation of our relationships to one another and the land on which we depend. It requires a transformation In the way economies are framed, but most Importantly it requires a change of heart. </w:t>
      </w:r>
    </w:p>
    <w:p w14:paraId="18312EE5" w14:textId="77777777" w:rsidR="001B593B" w:rsidRDefault="001B593B" w:rsidP="001B593B"/>
    <w:p w14:paraId="31E0B679" w14:textId="77777777" w:rsidR="001B593B" w:rsidRPr="00F24351" w:rsidRDefault="001B593B" w:rsidP="001B593B">
      <w:pPr>
        <w:pStyle w:val="Heading4"/>
        <w:rPr>
          <w:rFonts w:cs="Times New Roman"/>
        </w:rPr>
      </w:pPr>
      <w:r w:rsidRPr="00F24351">
        <w:rPr>
          <w:rFonts w:cs="Times New Roman"/>
        </w:rPr>
        <w:t xml:space="preserve">It’s a </w:t>
      </w:r>
      <w:r w:rsidRPr="00F24351">
        <w:rPr>
          <w:rFonts w:cs="Times New Roman"/>
          <w:u w:val="single"/>
        </w:rPr>
        <w:t>controlling impact</w:t>
      </w:r>
      <w:r w:rsidRPr="00F24351">
        <w:rPr>
          <w:rFonts w:cs="Times New Roman"/>
        </w:rPr>
        <w:t xml:space="preserve"> that caps </w:t>
      </w:r>
      <w:r w:rsidRPr="00F24351">
        <w:rPr>
          <w:rFonts w:cs="Times New Roman"/>
          <w:u w:val="single"/>
        </w:rPr>
        <w:t>global war</w:t>
      </w:r>
      <w:r w:rsidRPr="00F24351">
        <w:rPr>
          <w:rFonts w:cs="Times New Roman"/>
        </w:rPr>
        <w:t xml:space="preserve">. </w:t>
      </w:r>
    </w:p>
    <w:p w14:paraId="14C50B0A" w14:textId="77777777" w:rsidR="001B593B" w:rsidRPr="00F24351" w:rsidRDefault="001B593B" w:rsidP="001B593B">
      <w:r w:rsidRPr="00F24351">
        <w:t xml:space="preserve">Van </w:t>
      </w:r>
      <w:r w:rsidRPr="00F24351">
        <w:rPr>
          <w:rStyle w:val="Style13ptBold"/>
        </w:rPr>
        <w:t>Jackson 18</w:t>
      </w:r>
      <w:r>
        <w:t>,</w:t>
      </w:r>
      <w:r w:rsidRPr="00F24351">
        <w:t xml:space="preserve"> Associate editor at the Texas National Security Review, a senior lecturer in international relations at Victoria University of Wellington, and a global fellow at the Woodrow Wilson International Center for Scholars in Washington</w:t>
      </w:r>
      <w:r>
        <w:t xml:space="preserve">, </w:t>
      </w:r>
      <w:r w:rsidRPr="00F24351">
        <w:t>“Prompt Essay: Wagering on a Progressive versus Liberal Theory of National Security</w:t>
      </w:r>
      <w:r>
        <w:t>,</w:t>
      </w:r>
      <w:r w:rsidRPr="00F24351">
        <w:t>” December 2018</w:t>
      </w:r>
      <w:r>
        <w:t xml:space="preserve">, </w:t>
      </w:r>
      <w:r w:rsidRPr="00F24351">
        <w:t>https://tnsr.org/roundtable/policy-roundtable-the-future-of-progressive-foreign-policy/</w:t>
      </w:r>
    </w:p>
    <w:p w14:paraId="66453242" w14:textId="77777777" w:rsidR="001B593B" w:rsidRPr="00264182" w:rsidRDefault="001B593B" w:rsidP="001B593B">
      <w:pPr>
        <w:rPr>
          <w:sz w:val="12"/>
        </w:rPr>
      </w:pPr>
      <w:r w:rsidRPr="00264182">
        <w:rPr>
          <w:sz w:val="12"/>
        </w:rPr>
        <w:t xml:space="preserve">The left embraces international institutions in principle because they promote multilateralism, the rule of law, and can help attenuate conflict — all of which favor justice and egalitarianism. But some international institutions must be repurposed or reformed to serve </w:t>
      </w:r>
      <w:r w:rsidRPr="0063625B">
        <w:rPr>
          <w:rStyle w:val="StyleUnderline"/>
          <w:highlight w:val="green"/>
        </w:rPr>
        <w:t>a</w:t>
      </w:r>
      <w:r w:rsidRPr="00264182">
        <w:rPr>
          <w:sz w:val="12"/>
        </w:rPr>
        <w:t xml:space="preserve"> </w:t>
      </w:r>
      <w:r w:rsidRPr="0063625B">
        <w:rPr>
          <w:rStyle w:val="Emphasis"/>
          <w:highlight w:val="green"/>
        </w:rPr>
        <w:t>more democratic</w:t>
      </w:r>
      <w:r w:rsidRPr="00F24351">
        <w:rPr>
          <w:rStyle w:val="StyleUnderline"/>
        </w:rPr>
        <w:t>, and</w:t>
      </w:r>
      <w:r w:rsidRPr="00264182">
        <w:rPr>
          <w:sz w:val="12"/>
        </w:rPr>
        <w:t xml:space="preserve"> </w:t>
      </w:r>
      <w:r w:rsidRPr="0063625B">
        <w:rPr>
          <w:rStyle w:val="Emphasis"/>
          <w:highlight w:val="green"/>
        </w:rPr>
        <w:t>less corrupting</w:t>
      </w:r>
      <w:r w:rsidRPr="00264182">
        <w:rPr>
          <w:sz w:val="12"/>
        </w:rPr>
        <w:t xml:space="preserve">, </w:t>
      </w:r>
      <w:r w:rsidRPr="0063625B">
        <w:rPr>
          <w:rStyle w:val="Emphasis"/>
          <w:highlight w:val="green"/>
        </w:rPr>
        <w:t>imperative</w:t>
      </w:r>
      <w:r w:rsidRPr="00264182">
        <w:rPr>
          <w:sz w:val="12"/>
        </w:rPr>
        <w:t xml:space="preserve">. This </w:t>
      </w:r>
      <w:r w:rsidRPr="0063625B">
        <w:rPr>
          <w:rStyle w:val="StyleUnderline"/>
          <w:highlight w:val="green"/>
        </w:rPr>
        <w:t>is</w:t>
      </w:r>
      <w:r w:rsidRPr="00264182">
        <w:rPr>
          <w:sz w:val="12"/>
        </w:rPr>
        <w:t xml:space="preserve"> </w:t>
      </w:r>
      <w:r w:rsidRPr="0063625B">
        <w:rPr>
          <w:rStyle w:val="Emphasis"/>
          <w:highlight w:val="green"/>
        </w:rPr>
        <w:t>not</w:t>
      </w:r>
      <w:r w:rsidRPr="00264182">
        <w:rPr>
          <w:sz w:val="12"/>
        </w:rPr>
        <w:t xml:space="preserve"> </w:t>
      </w:r>
      <w:r w:rsidRPr="0063625B">
        <w:rPr>
          <w:rStyle w:val="Emphasis"/>
          <w:highlight w:val="green"/>
        </w:rPr>
        <w:t>just</w:t>
      </w:r>
      <w:r w:rsidRPr="00264182">
        <w:rPr>
          <w:sz w:val="12"/>
        </w:rPr>
        <w:t xml:space="preserve"> </w:t>
      </w:r>
      <w:r w:rsidRPr="0063625B">
        <w:rPr>
          <w:rStyle w:val="StyleUnderline"/>
          <w:highlight w:val="green"/>
        </w:rPr>
        <w:t xml:space="preserve">about </w:t>
      </w:r>
      <w:r w:rsidRPr="0063625B">
        <w:rPr>
          <w:rStyle w:val="Emphasis"/>
          <w:highlight w:val="green"/>
        </w:rPr>
        <w:t>justice</w:t>
      </w:r>
      <w:r w:rsidRPr="00F24351">
        <w:rPr>
          <w:rStyle w:val="Emphasis"/>
        </w:rPr>
        <w:t xml:space="preserve"> for its own sake</w:t>
      </w:r>
      <w:r w:rsidRPr="00F24351">
        <w:rPr>
          <w:rStyle w:val="StyleUnderline"/>
        </w:rPr>
        <w:t xml:space="preserve">, </w:t>
      </w:r>
      <w:r w:rsidRPr="0063625B">
        <w:rPr>
          <w:rStyle w:val="StyleUnderline"/>
          <w:highlight w:val="green"/>
        </w:rPr>
        <w:t>but</w:t>
      </w:r>
      <w:r w:rsidRPr="00264182">
        <w:rPr>
          <w:sz w:val="12"/>
        </w:rPr>
        <w:t xml:space="preserve"> </w:t>
      </w:r>
      <w:r w:rsidRPr="00F24351">
        <w:rPr>
          <w:rStyle w:val="Emphasis"/>
        </w:rPr>
        <w:t>rather</w:t>
      </w:r>
      <w:r w:rsidRPr="00264182">
        <w:rPr>
          <w:sz w:val="12"/>
        </w:rPr>
        <w:t xml:space="preserve"> </w:t>
      </w:r>
      <w:r w:rsidRPr="00F24351">
        <w:rPr>
          <w:rStyle w:val="StyleUnderline"/>
        </w:rPr>
        <w:t>that</w:t>
      </w:r>
      <w:r w:rsidRPr="00264182">
        <w:rPr>
          <w:sz w:val="12"/>
        </w:rPr>
        <w:t xml:space="preserve"> justice, in the form of </w:t>
      </w:r>
      <w:r w:rsidRPr="00F24351">
        <w:rPr>
          <w:rStyle w:val="Emphasis"/>
        </w:rPr>
        <w:t>equality</w:t>
      </w:r>
      <w:r w:rsidRPr="00F24351">
        <w:rPr>
          <w:rStyle w:val="StyleUnderline"/>
        </w:rPr>
        <w:t xml:space="preserve">, </w:t>
      </w:r>
      <w:r w:rsidRPr="0063625B">
        <w:rPr>
          <w:rStyle w:val="Emphasis"/>
          <w:highlight w:val="green"/>
        </w:rPr>
        <w:t>lessens</w:t>
      </w:r>
      <w:r w:rsidRPr="00F24351">
        <w:rPr>
          <w:rStyle w:val="Emphasis"/>
        </w:rPr>
        <w:t xml:space="preserve"> the </w:t>
      </w:r>
      <w:r w:rsidRPr="0063625B">
        <w:rPr>
          <w:rStyle w:val="Emphasis"/>
          <w:highlight w:val="green"/>
        </w:rPr>
        <w:t>likelihood of war</w:t>
      </w:r>
      <w:r w:rsidRPr="00264182">
        <w:rPr>
          <w:sz w:val="12"/>
        </w:rPr>
        <w:t xml:space="preserve">. Progressives believe that yawning gaps in economic inequality are a structural cause of conflict. As Bernie Sanders remarked in 2017, “Foreign policy must take into account the outrageous income and wealth inequality that exists globally and in our own country. This planet will not be secure or peaceful when so few have so much, and so many have so little…”22 A progressive security policy would therefore bet significantly on international institutions, but in qualified ways that differ from default liberal internationalism. It would seek to essentially save capitalism from itself by regulating it. At the international level, this might translate into a more democratic distribution of voting rights or agenda-setting powers in international financial bodies — especially the World Bank and International Monetary Funds — and a more relaxed attitude toward economic protectionism in instances where fairness or just labor practices are called into question. Although anathema to the traditional liberal bargain, these steps would serve as a means of attenuating giant wealth transfers across borders, as well as the </w:t>
      </w:r>
      <w:r w:rsidRPr="00F24351">
        <w:rPr>
          <w:rStyle w:val="Emphasis"/>
        </w:rPr>
        <w:t>political corruption</w:t>
      </w:r>
      <w:r w:rsidRPr="00264182">
        <w:rPr>
          <w:sz w:val="12"/>
        </w:rPr>
        <w:t xml:space="preserve"> that often accompanies those transfers, </w:t>
      </w:r>
      <w:r w:rsidRPr="00F24351">
        <w:rPr>
          <w:rStyle w:val="StyleUnderline"/>
        </w:rPr>
        <w:t>as</w:t>
      </w:r>
      <w:r w:rsidRPr="00264182">
        <w:rPr>
          <w:sz w:val="12"/>
        </w:rPr>
        <w:t xml:space="preserve"> </w:t>
      </w:r>
      <w:r w:rsidRPr="0063625B">
        <w:rPr>
          <w:rStyle w:val="Emphasis"/>
          <w:highlight w:val="green"/>
        </w:rPr>
        <w:t>dictators</w:t>
      </w:r>
      <w:r w:rsidRPr="00F24351">
        <w:rPr>
          <w:rStyle w:val="Emphasis"/>
        </w:rPr>
        <w:t xml:space="preserve"> around the world</w:t>
      </w:r>
      <w:r w:rsidRPr="00264182">
        <w:rPr>
          <w:sz w:val="12"/>
        </w:rPr>
        <w:t xml:space="preserve"> </w:t>
      </w:r>
      <w:r w:rsidRPr="00F24351">
        <w:rPr>
          <w:rStyle w:val="StyleUnderline"/>
        </w:rPr>
        <w:t>have learned to</w:t>
      </w:r>
      <w:r w:rsidRPr="00264182">
        <w:rPr>
          <w:sz w:val="12"/>
        </w:rPr>
        <w:t xml:space="preserve"> </w:t>
      </w:r>
      <w:r w:rsidRPr="0063625B">
        <w:rPr>
          <w:rStyle w:val="Emphasis"/>
          <w:highlight w:val="green"/>
        </w:rPr>
        <w:t>“play”</w:t>
      </w:r>
      <w:r w:rsidRPr="00264182">
        <w:rPr>
          <w:sz w:val="12"/>
        </w:rPr>
        <w:t xml:space="preserve"> </w:t>
      </w:r>
      <w:r w:rsidRPr="0063625B">
        <w:rPr>
          <w:rStyle w:val="Emphasis"/>
          <w:highlight w:val="green"/>
        </w:rPr>
        <w:t>globalization</w:t>
      </w:r>
      <w:r w:rsidRPr="00264182">
        <w:rPr>
          <w:sz w:val="12"/>
        </w:rPr>
        <w:t xml:space="preserve"> processes </w:t>
      </w:r>
      <w:r w:rsidRPr="0063625B">
        <w:rPr>
          <w:rStyle w:val="StyleUnderline"/>
          <w:highlight w:val="green"/>
        </w:rPr>
        <w:t>to</w:t>
      </w:r>
      <w:r w:rsidRPr="00264182">
        <w:rPr>
          <w:sz w:val="12"/>
        </w:rPr>
        <w:t xml:space="preserve"> </w:t>
      </w:r>
      <w:r w:rsidRPr="0063625B">
        <w:rPr>
          <w:rStyle w:val="Emphasis"/>
          <w:highlight w:val="green"/>
        </w:rPr>
        <w:t>enrich themselves</w:t>
      </w:r>
      <w:r w:rsidRPr="00264182">
        <w:rPr>
          <w:sz w:val="12"/>
        </w:rPr>
        <w:t xml:space="preserve">.23 Such regulations of capitalism might also dramatically elevate the importance of the International Labor Organization, a moribund body that for decades has promoted not labor but rather pro-market deregulation trends.24 But the larger point is best summarized by Sanders: “[W]e have got to help lead the struggle to defend and expand a rules-based international order in which law, not might, makes right.” The progressive theory of security </w:t>
      </w:r>
      <w:r w:rsidRPr="00F24351">
        <w:rPr>
          <w:rStyle w:val="StyleUnderline"/>
        </w:rPr>
        <w:t>wagers on</w:t>
      </w:r>
      <w:r w:rsidRPr="00264182">
        <w:rPr>
          <w:sz w:val="12"/>
        </w:rPr>
        <w:t xml:space="preserve"> the same institutional arrangements that make up liberal internationalism, but argues for their reform, in order to address the inequality gap, </w:t>
      </w:r>
      <w:r w:rsidRPr="0063625B">
        <w:rPr>
          <w:rStyle w:val="Emphasis"/>
          <w:highlight w:val="green"/>
        </w:rPr>
        <w:t>transnational corruption</w:t>
      </w:r>
      <w:r w:rsidRPr="0063625B">
        <w:rPr>
          <w:rStyle w:val="StyleUnderline"/>
          <w:highlight w:val="green"/>
        </w:rPr>
        <w:t>, and</w:t>
      </w:r>
      <w:r w:rsidRPr="00264182">
        <w:rPr>
          <w:sz w:val="12"/>
        </w:rPr>
        <w:t xml:space="preserve"> </w:t>
      </w:r>
      <w:r w:rsidRPr="0063625B">
        <w:rPr>
          <w:rStyle w:val="Emphasis"/>
          <w:highlight w:val="green"/>
        </w:rPr>
        <w:t>authoritarianism</w:t>
      </w:r>
      <w:r w:rsidRPr="00264182">
        <w:rPr>
          <w:sz w:val="12"/>
        </w:rPr>
        <w:t xml:space="preserve">, thus prioritizing </w:t>
      </w:r>
      <w:r w:rsidRPr="0063625B">
        <w:rPr>
          <w:rStyle w:val="StyleUnderline"/>
          <w:highlight w:val="green"/>
        </w:rPr>
        <w:t>long-term,</w:t>
      </w:r>
      <w:r w:rsidRPr="00264182">
        <w:rPr>
          <w:sz w:val="12"/>
        </w:rPr>
        <w:t xml:space="preserve"> </w:t>
      </w:r>
      <w:r w:rsidRPr="0063625B">
        <w:rPr>
          <w:rStyle w:val="Emphasis"/>
          <w:highlight w:val="green"/>
        </w:rPr>
        <w:t>systemic causes of conflict</w:t>
      </w:r>
      <w:r w:rsidRPr="00264182">
        <w:rPr>
          <w:sz w:val="12"/>
        </w:rPr>
        <w:t>, even if it might risk the “capitalist peace” in the near term.</w:t>
      </w:r>
    </w:p>
    <w:p w14:paraId="07A5ED97" w14:textId="77777777" w:rsidR="001B593B" w:rsidRPr="0013462A" w:rsidRDefault="001B593B" w:rsidP="001B593B"/>
    <w:p w14:paraId="039864A5" w14:textId="77777777" w:rsidR="001B593B" w:rsidRDefault="001B593B" w:rsidP="001B593B">
      <w:pPr>
        <w:pStyle w:val="Heading3"/>
      </w:pPr>
      <w:r>
        <w:t>2nc---turns---renewables</w:t>
      </w:r>
    </w:p>
    <w:p w14:paraId="0859B68E" w14:textId="77777777" w:rsidR="001B593B" w:rsidRPr="00E27C43" w:rsidRDefault="001B593B" w:rsidP="001B593B">
      <w:pPr>
        <w:pStyle w:val="Heading4"/>
      </w:pPr>
      <w:r>
        <w:t xml:space="preserve">Bitcoin solves </w:t>
      </w:r>
      <w:r w:rsidRPr="008B3501">
        <w:t>renewables</w:t>
      </w:r>
      <w:r>
        <w:t xml:space="preserve">---expands electricity’s availability to the </w:t>
      </w:r>
      <w:r>
        <w:rPr>
          <w:u w:val="single"/>
        </w:rPr>
        <w:t>juiciest sources</w:t>
      </w:r>
      <w:r>
        <w:t xml:space="preserve"> for energy.</w:t>
      </w:r>
    </w:p>
    <w:p w14:paraId="74BD2A4B" w14:textId="77777777" w:rsidR="001B593B" w:rsidRPr="000E29DA" w:rsidRDefault="001B593B" w:rsidP="001B593B">
      <w:r>
        <w:t xml:space="preserve">Nina </w:t>
      </w:r>
      <w:r w:rsidRPr="000E29DA">
        <w:rPr>
          <w:rStyle w:val="Style13ptBold"/>
        </w:rPr>
        <w:t>Tabatabai 21</w:t>
      </w:r>
      <w:r>
        <w:t xml:space="preserve">, </w:t>
      </w:r>
      <w:r w:rsidRPr="000E29DA">
        <w:t xml:space="preserve">MBA </w:t>
      </w:r>
      <w:r>
        <w:t xml:space="preserve">from Westminster, BSc in engineering from Calgary, and </w:t>
      </w:r>
      <w:r w:rsidRPr="000E29DA">
        <w:t>renewable energy expert</w:t>
      </w:r>
      <w:r>
        <w:t>, 5/23/2021, “</w:t>
      </w:r>
      <w:r w:rsidRPr="000E29DA">
        <w:t>Letter: Looking at bitcoin energy usage with a fresh lens</w:t>
      </w:r>
      <w:r>
        <w:t xml:space="preserve">,” </w:t>
      </w:r>
      <w:hyperlink r:id="rId59" w:history="1">
        <w:r w:rsidRPr="00A502C0">
          <w:rPr>
            <w:rStyle w:val="Hyperlink"/>
          </w:rPr>
          <w:t>https://www.ft.com/content/a7592667-878c-4395-9174-093359158497</w:t>
        </w:r>
      </w:hyperlink>
      <w:r>
        <w:t>, cc</w:t>
      </w:r>
    </w:p>
    <w:p w14:paraId="180C6EBE" w14:textId="77777777" w:rsidR="001B593B" w:rsidRPr="00A03C39" w:rsidRDefault="001B593B" w:rsidP="001B593B">
      <w:pPr>
        <w:rPr>
          <w:sz w:val="14"/>
        </w:rPr>
      </w:pPr>
      <w:r w:rsidRPr="00A03C39">
        <w:rPr>
          <w:sz w:val="14"/>
        </w:rPr>
        <w:t xml:space="preserve">As someone with a lifelong career in clean energy, </w:t>
      </w:r>
      <w:r w:rsidRPr="00A03C39">
        <w:rPr>
          <w:u w:val="single"/>
        </w:rPr>
        <w:t xml:space="preserve">I find </w:t>
      </w:r>
      <w:r w:rsidRPr="0063625B">
        <w:rPr>
          <w:highlight w:val="green"/>
          <w:u w:val="single"/>
        </w:rPr>
        <w:t xml:space="preserve">the debate about </w:t>
      </w:r>
      <w:r w:rsidRPr="0063625B">
        <w:rPr>
          <w:rStyle w:val="Emphasis"/>
          <w:highlight w:val="green"/>
        </w:rPr>
        <w:t>Bitcoin’s</w:t>
      </w:r>
      <w:r w:rsidRPr="008F4D2D">
        <w:rPr>
          <w:rStyle w:val="Emphasis"/>
        </w:rPr>
        <w:t xml:space="preserve"> energy </w:t>
      </w:r>
      <w:r w:rsidRPr="0063625B">
        <w:rPr>
          <w:rStyle w:val="Emphasis"/>
          <w:highlight w:val="green"/>
        </w:rPr>
        <w:t>consumption</w:t>
      </w:r>
      <w:r w:rsidRPr="00A03C39">
        <w:rPr>
          <w:sz w:val="14"/>
        </w:rPr>
        <w:t xml:space="preserve"> frustratingly </w:t>
      </w:r>
      <w:r w:rsidRPr="0063625B">
        <w:rPr>
          <w:rStyle w:val="Emphasis"/>
          <w:highlight w:val="green"/>
        </w:rPr>
        <w:t>politicized</w:t>
      </w:r>
      <w:r w:rsidRPr="0063625B">
        <w:rPr>
          <w:highlight w:val="green"/>
          <w:u w:val="single"/>
        </w:rPr>
        <w:t xml:space="preserve"> and full of</w:t>
      </w:r>
      <w:r w:rsidRPr="00A03C39">
        <w:rPr>
          <w:u w:val="single"/>
        </w:rPr>
        <w:t xml:space="preserve"> </w:t>
      </w:r>
      <w:r w:rsidRPr="0063625B">
        <w:rPr>
          <w:rStyle w:val="Emphasis"/>
          <w:highlight w:val="green"/>
        </w:rPr>
        <w:t>subjective</w:t>
      </w:r>
      <w:r w:rsidRPr="008F4D2D">
        <w:rPr>
          <w:rStyle w:val="Emphasis"/>
        </w:rPr>
        <w:t xml:space="preserve"> value </w:t>
      </w:r>
      <w:r w:rsidRPr="0063625B">
        <w:rPr>
          <w:rStyle w:val="Emphasis"/>
          <w:highlight w:val="green"/>
        </w:rPr>
        <w:t>judgments</w:t>
      </w:r>
      <w:r w:rsidRPr="00A03C39">
        <w:rPr>
          <w:sz w:val="14"/>
        </w:rPr>
        <w:t xml:space="preserve"> (“Bitcoin’s Growing Energy Problem,” Big Read, May 21).</w:t>
      </w:r>
    </w:p>
    <w:p w14:paraId="30012D4A" w14:textId="77777777" w:rsidR="001B593B" w:rsidRPr="00A03C39" w:rsidRDefault="001B593B" w:rsidP="001B593B">
      <w:pPr>
        <w:rPr>
          <w:sz w:val="14"/>
        </w:rPr>
      </w:pPr>
      <w:r w:rsidRPr="00A03C39">
        <w:rPr>
          <w:u w:val="single"/>
        </w:rPr>
        <w:t xml:space="preserve">Can we </w:t>
      </w:r>
      <w:r w:rsidRPr="0063625B">
        <w:rPr>
          <w:highlight w:val="green"/>
          <w:u w:val="single"/>
        </w:rPr>
        <w:t>imagine</w:t>
      </w:r>
      <w:r w:rsidRPr="00A03C39">
        <w:rPr>
          <w:sz w:val="14"/>
        </w:rPr>
        <w:t xml:space="preserve"> that </w:t>
      </w:r>
      <w:r w:rsidRPr="0063625B">
        <w:rPr>
          <w:highlight w:val="green"/>
          <w:u w:val="single"/>
        </w:rPr>
        <w:t>the</w:t>
      </w:r>
      <w:r w:rsidRPr="00A03C39">
        <w:rPr>
          <w:u w:val="single"/>
        </w:rPr>
        <w:t xml:space="preserve"> early </w:t>
      </w:r>
      <w:r w:rsidRPr="0063625B">
        <w:rPr>
          <w:highlight w:val="green"/>
          <w:u w:val="single"/>
        </w:rPr>
        <w:t>Internet was attacked with</w:t>
      </w:r>
      <w:r w:rsidRPr="00A03C39">
        <w:rPr>
          <w:u w:val="single"/>
        </w:rPr>
        <w:t xml:space="preserve"> </w:t>
      </w:r>
      <w:r w:rsidRPr="008F4D2D">
        <w:rPr>
          <w:rStyle w:val="Emphasis"/>
        </w:rPr>
        <w:t xml:space="preserve">hyped </w:t>
      </w:r>
      <w:r w:rsidRPr="0063625B">
        <w:rPr>
          <w:rStyle w:val="Emphasis"/>
          <w:highlight w:val="green"/>
        </w:rPr>
        <w:t>concerns</w:t>
      </w:r>
      <w:r w:rsidRPr="0063625B">
        <w:rPr>
          <w:highlight w:val="green"/>
          <w:u w:val="single"/>
        </w:rPr>
        <w:t xml:space="preserve"> about</w:t>
      </w:r>
      <w:r w:rsidRPr="00A03C39">
        <w:rPr>
          <w:sz w:val="14"/>
        </w:rPr>
        <w:t xml:space="preserve"> the </w:t>
      </w:r>
      <w:r w:rsidRPr="00A03C39">
        <w:rPr>
          <w:u w:val="single"/>
        </w:rPr>
        <w:t xml:space="preserve">exponentially </w:t>
      </w:r>
      <w:r w:rsidRPr="0063625B">
        <w:rPr>
          <w:highlight w:val="green"/>
          <w:u w:val="single"/>
        </w:rPr>
        <w:t xml:space="preserve">growing </w:t>
      </w:r>
      <w:r w:rsidRPr="0063625B">
        <w:rPr>
          <w:rStyle w:val="Emphasis"/>
          <w:highlight w:val="green"/>
        </w:rPr>
        <w:t>energy</w:t>
      </w:r>
      <w:r w:rsidRPr="008F4D2D">
        <w:rPr>
          <w:rStyle w:val="Emphasis"/>
        </w:rPr>
        <w:t xml:space="preserve"> </w:t>
      </w:r>
      <w:r w:rsidRPr="0063625B">
        <w:rPr>
          <w:rStyle w:val="Emphasis"/>
          <w:highlight w:val="green"/>
        </w:rPr>
        <w:t>consumption</w:t>
      </w:r>
      <w:r w:rsidRPr="00A03C39">
        <w:rPr>
          <w:sz w:val="14"/>
        </w:rPr>
        <w:t xml:space="preserve"> of its data centers </w:t>
      </w:r>
      <w:r w:rsidRPr="0063625B">
        <w:rPr>
          <w:highlight w:val="green"/>
          <w:u w:val="single"/>
        </w:rPr>
        <w:t>and</w:t>
      </w:r>
      <w:r w:rsidRPr="00A03C39">
        <w:rPr>
          <w:u w:val="single"/>
        </w:rPr>
        <w:t xml:space="preserve"> the</w:t>
      </w:r>
      <w:r w:rsidRPr="00A03C39">
        <w:rPr>
          <w:sz w:val="14"/>
        </w:rPr>
        <w:t xml:space="preserve"> apparent </w:t>
      </w:r>
      <w:r w:rsidRPr="0063625B">
        <w:rPr>
          <w:rStyle w:val="Emphasis"/>
          <w:highlight w:val="green"/>
        </w:rPr>
        <w:t>worthlessness</w:t>
      </w:r>
      <w:r w:rsidRPr="0063625B">
        <w:rPr>
          <w:highlight w:val="green"/>
          <w:u w:val="single"/>
        </w:rPr>
        <w:t xml:space="preserve"> of</w:t>
      </w:r>
      <w:r w:rsidRPr="00D960F6">
        <w:rPr>
          <w:u w:val="single"/>
        </w:rPr>
        <w:t xml:space="preserve"> the</w:t>
      </w:r>
      <w:r w:rsidRPr="00A03C39">
        <w:rPr>
          <w:u w:val="single"/>
        </w:rPr>
        <w:t xml:space="preserve"> </w:t>
      </w:r>
      <w:r w:rsidRPr="008F4D2D">
        <w:rPr>
          <w:rStyle w:val="Emphasis"/>
        </w:rPr>
        <w:t xml:space="preserve">emerging </w:t>
      </w:r>
      <w:r w:rsidRPr="0063625B">
        <w:rPr>
          <w:rStyle w:val="Emphasis"/>
          <w:highlight w:val="green"/>
        </w:rPr>
        <w:t>uses</w:t>
      </w:r>
      <w:r w:rsidRPr="00A03C39">
        <w:rPr>
          <w:sz w:val="14"/>
        </w:rPr>
        <w:t xml:space="preserve"> (gambling and pornography)?</w:t>
      </w:r>
    </w:p>
    <w:p w14:paraId="3833478D" w14:textId="77777777" w:rsidR="001B593B" w:rsidRPr="00A03C39" w:rsidRDefault="001B593B" w:rsidP="001B593B">
      <w:pPr>
        <w:rPr>
          <w:sz w:val="14"/>
        </w:rPr>
      </w:pPr>
      <w:r w:rsidRPr="00A03C39">
        <w:rPr>
          <w:u w:val="single"/>
        </w:rPr>
        <w:t xml:space="preserve">Take another lens: </w:t>
      </w:r>
      <w:r w:rsidRPr="0063625B">
        <w:rPr>
          <w:highlight w:val="green"/>
          <w:u w:val="single"/>
        </w:rPr>
        <w:t>Bitcoin is the first</w:t>
      </w:r>
      <w:r w:rsidRPr="00A03C39">
        <w:rPr>
          <w:u w:val="single"/>
        </w:rPr>
        <w:t xml:space="preserve"> and only </w:t>
      </w:r>
      <w:r w:rsidRPr="0063625B">
        <w:rPr>
          <w:rStyle w:val="Emphasis"/>
          <w:highlight w:val="green"/>
        </w:rPr>
        <w:t>global market</w:t>
      </w:r>
      <w:r w:rsidRPr="0063625B">
        <w:rPr>
          <w:highlight w:val="green"/>
          <w:u w:val="single"/>
        </w:rPr>
        <w:t xml:space="preserve"> for electricity. This market is</w:t>
      </w:r>
      <w:r w:rsidRPr="00A03C39">
        <w:rPr>
          <w:sz w:val="14"/>
        </w:rPr>
        <w:t xml:space="preserve"> growing because it is </w:t>
      </w:r>
      <w:r w:rsidRPr="00A03C39">
        <w:rPr>
          <w:u w:val="single"/>
        </w:rPr>
        <w:t>attractive</w:t>
      </w:r>
      <w:r w:rsidRPr="00A03C39">
        <w:rPr>
          <w:sz w:val="14"/>
        </w:rPr>
        <w:t xml:space="preserve">: </w:t>
      </w:r>
      <w:r w:rsidRPr="00A03C39">
        <w:rPr>
          <w:u w:val="single"/>
        </w:rPr>
        <w:t xml:space="preserve">it is </w:t>
      </w:r>
      <w:r w:rsidRPr="0063625B">
        <w:rPr>
          <w:rStyle w:val="Emphasis"/>
          <w:highlight w:val="green"/>
        </w:rPr>
        <w:t>open</w:t>
      </w:r>
      <w:r w:rsidRPr="008F4D2D">
        <w:rPr>
          <w:rStyle w:val="Emphasis"/>
        </w:rPr>
        <w:t xml:space="preserve"> to everyone</w:t>
      </w:r>
      <w:r w:rsidRPr="00A03C39">
        <w:rPr>
          <w:u w:val="single"/>
        </w:rPr>
        <w:t xml:space="preserve">, </w:t>
      </w:r>
      <w:r w:rsidRPr="0063625B">
        <w:rPr>
          <w:highlight w:val="green"/>
          <w:u w:val="single"/>
        </w:rPr>
        <w:t xml:space="preserve">has low </w:t>
      </w:r>
      <w:r w:rsidRPr="0063625B">
        <w:rPr>
          <w:rStyle w:val="Emphasis"/>
          <w:highlight w:val="green"/>
        </w:rPr>
        <w:t>barriers</w:t>
      </w:r>
      <w:r w:rsidRPr="008F4D2D">
        <w:rPr>
          <w:rStyle w:val="Emphasis"/>
        </w:rPr>
        <w:t xml:space="preserve"> to entry</w:t>
      </w:r>
      <w:r w:rsidRPr="00A03C39">
        <w:rPr>
          <w:u w:val="single"/>
        </w:rPr>
        <w:t xml:space="preserve"> </w:t>
      </w:r>
      <w:r w:rsidRPr="0063625B">
        <w:rPr>
          <w:highlight w:val="green"/>
          <w:u w:val="single"/>
        </w:rPr>
        <w:t>and</w:t>
      </w:r>
      <w:r w:rsidRPr="00A03C39">
        <w:rPr>
          <w:sz w:val="14"/>
        </w:rPr>
        <w:t xml:space="preserve"> the market rules are </w:t>
      </w:r>
      <w:r w:rsidRPr="0063625B">
        <w:rPr>
          <w:rStyle w:val="Emphasis"/>
          <w:highlight w:val="green"/>
        </w:rPr>
        <w:t>transparent</w:t>
      </w:r>
      <w:r w:rsidRPr="00A03C39">
        <w:rPr>
          <w:sz w:val="14"/>
        </w:rPr>
        <w:t xml:space="preserve">. In one fell swoop, </w:t>
      </w:r>
      <w:r w:rsidRPr="00A03C39">
        <w:rPr>
          <w:u w:val="single"/>
        </w:rPr>
        <w:t>Bitcoin shattered</w:t>
      </w:r>
      <w:r w:rsidRPr="00A03C39">
        <w:rPr>
          <w:sz w:val="14"/>
        </w:rPr>
        <w:t xml:space="preserve"> </w:t>
      </w:r>
      <w:r w:rsidRPr="00A03C39">
        <w:rPr>
          <w:u w:val="single"/>
        </w:rPr>
        <w:t>the</w:t>
      </w:r>
      <w:r w:rsidRPr="00A03C39">
        <w:rPr>
          <w:sz w:val="14"/>
        </w:rPr>
        <w:t xml:space="preserve"> geographic </w:t>
      </w:r>
      <w:r w:rsidRPr="008F4D2D">
        <w:rPr>
          <w:rStyle w:val="Emphasis"/>
        </w:rPr>
        <w:t>monopoly</w:t>
      </w:r>
      <w:r w:rsidRPr="00A03C39">
        <w:rPr>
          <w:sz w:val="14"/>
        </w:rPr>
        <w:t xml:space="preserve"> that </w:t>
      </w:r>
      <w:r w:rsidRPr="00A03C39">
        <w:rPr>
          <w:u w:val="single"/>
        </w:rPr>
        <w:t>every network has over</w:t>
      </w:r>
      <w:r w:rsidRPr="00A03C39">
        <w:rPr>
          <w:sz w:val="14"/>
        </w:rPr>
        <w:t xml:space="preserve"> the monetization of </w:t>
      </w:r>
      <w:r w:rsidRPr="00A03C39">
        <w:rPr>
          <w:u w:val="single"/>
        </w:rPr>
        <w:t>electricity</w:t>
      </w:r>
      <w:r w:rsidRPr="00A03C39">
        <w:rPr>
          <w:sz w:val="14"/>
        </w:rPr>
        <w:t>.</w:t>
      </w:r>
    </w:p>
    <w:p w14:paraId="224CB3A2" w14:textId="77777777" w:rsidR="001B593B" w:rsidRPr="00A03C39" w:rsidRDefault="001B593B" w:rsidP="001B593B">
      <w:pPr>
        <w:rPr>
          <w:sz w:val="14"/>
        </w:rPr>
      </w:pPr>
      <w:r w:rsidRPr="00D960F6">
        <w:rPr>
          <w:u w:val="single"/>
        </w:rPr>
        <w:t xml:space="preserve">The </w:t>
      </w:r>
      <w:r w:rsidRPr="00D960F6">
        <w:rPr>
          <w:rStyle w:val="Emphasis"/>
        </w:rPr>
        <w:t xml:space="preserve">most </w:t>
      </w:r>
      <w:r w:rsidRPr="0063625B">
        <w:rPr>
          <w:rStyle w:val="Emphasis"/>
          <w:highlight w:val="green"/>
        </w:rPr>
        <w:t>productive</w:t>
      </w:r>
      <w:r w:rsidRPr="00A03C39">
        <w:rPr>
          <w:u w:val="single"/>
        </w:rPr>
        <w:t xml:space="preserve"> renewable energy </w:t>
      </w:r>
      <w:r w:rsidRPr="0063625B">
        <w:rPr>
          <w:highlight w:val="green"/>
          <w:u w:val="single"/>
        </w:rPr>
        <w:t>sources</w:t>
      </w:r>
      <w:r w:rsidRPr="00A03C39">
        <w:rPr>
          <w:sz w:val="14"/>
        </w:rPr>
        <w:t xml:space="preserve"> in the world </w:t>
      </w:r>
      <w:r w:rsidRPr="008F4D2D">
        <w:rPr>
          <w:rStyle w:val="StyleUnderline"/>
        </w:rPr>
        <w:t>(</w:t>
      </w:r>
      <w:r w:rsidRPr="008F4D2D">
        <w:rPr>
          <w:rStyle w:val="Emphasis"/>
        </w:rPr>
        <w:t>sunny deserts</w:t>
      </w:r>
      <w:r w:rsidRPr="008F4D2D">
        <w:rPr>
          <w:rStyle w:val="StyleUnderline"/>
        </w:rPr>
        <w:t xml:space="preserve">, </w:t>
      </w:r>
      <w:r w:rsidRPr="008F4D2D">
        <w:rPr>
          <w:rStyle w:val="Emphasis"/>
        </w:rPr>
        <w:t>windy islands</w:t>
      </w:r>
      <w:r w:rsidRPr="008F4D2D">
        <w:rPr>
          <w:rStyle w:val="StyleUnderline"/>
        </w:rPr>
        <w:t xml:space="preserve"> and </w:t>
      </w:r>
      <w:r w:rsidRPr="008F4D2D">
        <w:rPr>
          <w:rStyle w:val="Emphasis"/>
        </w:rPr>
        <w:t>tidal bays</w:t>
      </w:r>
      <w:r w:rsidRPr="008F4D2D">
        <w:rPr>
          <w:rStyle w:val="StyleUnderline"/>
        </w:rPr>
        <w:t xml:space="preserve">) can </w:t>
      </w:r>
      <w:r w:rsidRPr="00A03C39">
        <w:rPr>
          <w:sz w:val="14"/>
        </w:rPr>
        <w:t xml:space="preserve">finally </w:t>
      </w:r>
      <w:r w:rsidRPr="0063625B">
        <w:rPr>
          <w:highlight w:val="green"/>
          <w:u w:val="single"/>
        </w:rPr>
        <w:t>get</w:t>
      </w:r>
      <w:r w:rsidRPr="00A03C39">
        <w:rPr>
          <w:u w:val="single"/>
        </w:rPr>
        <w:t xml:space="preserve"> </w:t>
      </w:r>
      <w:r w:rsidRPr="0063625B">
        <w:rPr>
          <w:highlight w:val="green"/>
          <w:u w:val="single"/>
        </w:rPr>
        <w:t>access to</w:t>
      </w:r>
      <w:r w:rsidRPr="00A03C39">
        <w:rPr>
          <w:sz w:val="14"/>
        </w:rPr>
        <w:t xml:space="preserve"> a market for </w:t>
      </w:r>
      <w:r w:rsidRPr="008F4D2D">
        <w:rPr>
          <w:rStyle w:val="Emphasis"/>
        </w:rPr>
        <w:t xml:space="preserve">liquid </w:t>
      </w:r>
      <w:r w:rsidRPr="0063625B">
        <w:rPr>
          <w:rStyle w:val="Emphasis"/>
          <w:highlight w:val="green"/>
        </w:rPr>
        <w:t>electricity</w:t>
      </w:r>
      <w:r w:rsidRPr="00A03C39">
        <w:rPr>
          <w:u w:val="single"/>
        </w:rPr>
        <w:t xml:space="preserve"> regardless of the</w:t>
      </w:r>
      <w:r w:rsidRPr="00A03C39">
        <w:rPr>
          <w:sz w:val="14"/>
        </w:rPr>
        <w:t xml:space="preserve"> physical presence, the economy or the </w:t>
      </w:r>
      <w:r w:rsidRPr="00A03C39">
        <w:rPr>
          <w:u w:val="single"/>
        </w:rPr>
        <w:t>regulatory friendliness of the local grid</w:t>
      </w:r>
      <w:r w:rsidRPr="00A03C39">
        <w:rPr>
          <w:sz w:val="14"/>
        </w:rPr>
        <w:t>.</w:t>
      </w:r>
    </w:p>
    <w:p w14:paraId="7394054C" w14:textId="77777777" w:rsidR="001B593B" w:rsidRPr="00A03C39" w:rsidRDefault="001B593B" w:rsidP="001B593B">
      <w:pPr>
        <w:rPr>
          <w:sz w:val="14"/>
        </w:rPr>
      </w:pPr>
      <w:r w:rsidRPr="00A03C39">
        <w:rPr>
          <w:sz w:val="14"/>
        </w:rPr>
        <w:t xml:space="preserve">As a result, </w:t>
      </w:r>
      <w:r w:rsidRPr="0063625B">
        <w:rPr>
          <w:highlight w:val="green"/>
          <w:u w:val="single"/>
        </w:rPr>
        <w:t>renewable</w:t>
      </w:r>
      <w:r w:rsidRPr="00A03C39">
        <w:rPr>
          <w:u w:val="single"/>
        </w:rPr>
        <w:t xml:space="preserve"> energy supply </w:t>
      </w:r>
      <w:r w:rsidRPr="0063625B">
        <w:rPr>
          <w:highlight w:val="green"/>
          <w:u w:val="single"/>
        </w:rPr>
        <w:t xml:space="preserve">chains will </w:t>
      </w:r>
      <w:r w:rsidRPr="0063625B">
        <w:rPr>
          <w:rStyle w:val="Emphasis"/>
          <w:highlight w:val="green"/>
        </w:rPr>
        <w:t>expand</w:t>
      </w:r>
      <w:r w:rsidRPr="008F4D2D">
        <w:rPr>
          <w:rStyle w:val="Emphasis"/>
        </w:rPr>
        <w:t xml:space="preserve"> rapidly</w:t>
      </w:r>
      <w:r w:rsidRPr="00A03C39">
        <w:rPr>
          <w:u w:val="single"/>
        </w:rPr>
        <w:t xml:space="preserve"> </w:t>
      </w:r>
      <w:r w:rsidRPr="0063625B">
        <w:rPr>
          <w:highlight w:val="green"/>
          <w:u w:val="single"/>
        </w:rPr>
        <w:t>and we will</w:t>
      </w:r>
      <w:r w:rsidRPr="00A03C39">
        <w:rPr>
          <w:sz w:val="14"/>
        </w:rPr>
        <w:t xml:space="preserve"> continue to </w:t>
      </w:r>
      <w:r w:rsidRPr="0063625B">
        <w:rPr>
          <w:highlight w:val="green"/>
          <w:u w:val="single"/>
        </w:rPr>
        <w:t>move down the</w:t>
      </w:r>
      <w:r w:rsidRPr="00A03C39">
        <w:rPr>
          <w:u w:val="single"/>
        </w:rPr>
        <w:t xml:space="preserve"> learning </w:t>
      </w:r>
      <w:r w:rsidRPr="0063625B">
        <w:rPr>
          <w:highlight w:val="green"/>
          <w:u w:val="single"/>
        </w:rPr>
        <w:t>curve</w:t>
      </w:r>
      <w:r w:rsidRPr="0063625B">
        <w:rPr>
          <w:sz w:val="14"/>
          <w:highlight w:val="green"/>
        </w:rPr>
        <w:t xml:space="preserve">, </w:t>
      </w:r>
      <w:r w:rsidRPr="0063625B">
        <w:rPr>
          <w:rStyle w:val="Emphasis"/>
          <w:highlight w:val="green"/>
        </w:rPr>
        <w:t>lowering</w:t>
      </w:r>
      <w:r w:rsidRPr="008F4D2D">
        <w:rPr>
          <w:rStyle w:val="Emphasis"/>
        </w:rPr>
        <w:t xml:space="preserve"> </w:t>
      </w:r>
      <w:r w:rsidRPr="0063625B">
        <w:rPr>
          <w:rStyle w:val="Emphasis"/>
          <w:highlight w:val="green"/>
        </w:rPr>
        <w:t>costs</w:t>
      </w:r>
      <w:r w:rsidRPr="00A03C39">
        <w:rPr>
          <w:u w:val="single"/>
        </w:rPr>
        <w:t xml:space="preserve"> that lead </w:t>
      </w:r>
      <w:r w:rsidRPr="0063625B">
        <w:rPr>
          <w:highlight w:val="green"/>
          <w:u w:val="single"/>
        </w:rPr>
        <w:t>to</w:t>
      </w:r>
      <w:r w:rsidRPr="00A03C39">
        <w:rPr>
          <w:u w:val="single"/>
        </w:rPr>
        <w:t xml:space="preserve"> increasing use</w:t>
      </w:r>
      <w:r w:rsidRPr="00A03C39">
        <w:rPr>
          <w:sz w:val="14"/>
        </w:rPr>
        <w:t xml:space="preserve"> in a positive cycle. In retrospect, </w:t>
      </w:r>
      <w:r w:rsidRPr="00A03C39">
        <w:rPr>
          <w:u w:val="single"/>
        </w:rPr>
        <w:t>Bitcoin</w:t>
      </w:r>
      <w:r w:rsidRPr="00A03C39">
        <w:rPr>
          <w:sz w:val="14"/>
        </w:rPr>
        <w:t xml:space="preserve"> is seen as the “zero-to-one” moment for our ability to </w:t>
      </w:r>
      <w:r w:rsidRPr="0063625B">
        <w:rPr>
          <w:highlight w:val="green"/>
          <w:u w:val="single"/>
        </w:rPr>
        <w:t xml:space="preserve">deliver </w:t>
      </w:r>
      <w:r w:rsidRPr="0063625B">
        <w:rPr>
          <w:rStyle w:val="Emphasis"/>
          <w:highlight w:val="green"/>
        </w:rPr>
        <w:t>clean, abundant, and inexpensive</w:t>
      </w:r>
      <w:r w:rsidRPr="0063625B">
        <w:rPr>
          <w:highlight w:val="green"/>
          <w:u w:val="single"/>
        </w:rPr>
        <w:t xml:space="preserve"> energy</w:t>
      </w:r>
      <w:r w:rsidRPr="00A03C39">
        <w:rPr>
          <w:u w:val="single"/>
        </w:rPr>
        <w:t xml:space="preserve"> to humanity</w:t>
      </w:r>
      <w:r w:rsidRPr="00A03C39">
        <w:rPr>
          <w:sz w:val="14"/>
        </w:rPr>
        <w:t>.</w:t>
      </w:r>
    </w:p>
    <w:p w14:paraId="109C1E56" w14:textId="77777777" w:rsidR="001B593B" w:rsidRDefault="001B593B" w:rsidP="001B593B"/>
    <w:p w14:paraId="5044881B" w14:textId="77777777" w:rsidR="001B593B" w:rsidRDefault="001B593B" w:rsidP="001B593B">
      <w:pPr>
        <w:pStyle w:val="Heading4"/>
      </w:pPr>
      <w:r>
        <w:t xml:space="preserve">It takes down </w:t>
      </w:r>
      <w:r w:rsidRPr="007B1FDC">
        <w:rPr>
          <w:u w:val="single"/>
        </w:rPr>
        <w:t>future obstacles</w:t>
      </w:r>
      <w:r>
        <w:t>.</w:t>
      </w:r>
    </w:p>
    <w:p w14:paraId="70265CDB" w14:textId="77777777" w:rsidR="001B593B" w:rsidRPr="00126E0E" w:rsidRDefault="001B593B" w:rsidP="001B593B">
      <w:pPr>
        <w:rPr>
          <w:rStyle w:val="Style13ptBold"/>
        </w:rPr>
      </w:pPr>
      <w:r>
        <w:rPr>
          <w:rStyle w:val="Style13ptBold"/>
        </w:rPr>
        <w:t>UN 21</w:t>
      </w:r>
      <w:r w:rsidRPr="00126E0E">
        <w:t xml:space="preserve">, the United Nations, “Sustainability solution or climate calamity? The dangers and promise of cryptocurrency technology,” </w:t>
      </w:r>
      <w:hyperlink r:id="rId60" w:history="1">
        <w:r w:rsidRPr="00126E0E">
          <w:rPr>
            <w:rStyle w:val="Hyperlink"/>
          </w:rPr>
          <w:t>https://news.un.org/en/story/2021/06/1094362</w:t>
        </w:r>
      </w:hyperlink>
      <w:r w:rsidRPr="00126E0E">
        <w:t>, cc</w:t>
      </w:r>
    </w:p>
    <w:p w14:paraId="0AC530BA" w14:textId="77777777" w:rsidR="001B593B" w:rsidRPr="00D62A83" w:rsidRDefault="001B593B" w:rsidP="001B593B">
      <w:pPr>
        <w:rPr>
          <w:sz w:val="14"/>
        </w:rPr>
      </w:pPr>
      <w:r w:rsidRPr="00F53715">
        <w:rPr>
          <w:rStyle w:val="StyleUnderline"/>
        </w:rPr>
        <w:t xml:space="preserve">The </w:t>
      </w:r>
      <w:r w:rsidRPr="00D62A83">
        <w:rPr>
          <w:rStyle w:val="Emphasis"/>
        </w:rPr>
        <w:t>potential</w:t>
      </w:r>
      <w:r w:rsidRPr="00F53715">
        <w:rPr>
          <w:rStyle w:val="StyleUnderline"/>
        </w:rPr>
        <w:t xml:space="preserve"> of </w:t>
      </w:r>
      <w:r w:rsidRPr="0063625B">
        <w:rPr>
          <w:rStyle w:val="StyleUnderline"/>
          <w:highlight w:val="green"/>
        </w:rPr>
        <w:t>blockchain</w:t>
      </w:r>
      <w:r w:rsidRPr="00F53715">
        <w:rPr>
          <w:rStyle w:val="StyleUnderline"/>
        </w:rPr>
        <w:t xml:space="preserve"> in </w:t>
      </w:r>
      <w:r w:rsidRPr="0063625B">
        <w:rPr>
          <w:rStyle w:val="Emphasis"/>
          <w:highlight w:val="green"/>
        </w:rPr>
        <w:t>protect</w:t>
      </w:r>
      <w:r w:rsidRPr="00D62A83">
        <w:rPr>
          <w:rStyle w:val="Emphasis"/>
        </w:rPr>
        <w:t>ing</w:t>
      </w:r>
      <w:r w:rsidRPr="00F53715">
        <w:rPr>
          <w:rStyle w:val="StyleUnderline"/>
        </w:rPr>
        <w:t xml:space="preserve"> </w:t>
      </w:r>
      <w:r w:rsidRPr="0063625B">
        <w:rPr>
          <w:rStyle w:val="StyleUnderline"/>
          <w:highlight w:val="green"/>
        </w:rPr>
        <w:t>the environment</w:t>
      </w:r>
      <w:r w:rsidRPr="00F53715">
        <w:rPr>
          <w:rStyle w:val="StyleUnderline"/>
        </w:rPr>
        <w:t xml:space="preserve"> has been tested in a number of other projects</w:t>
      </w:r>
      <w:r w:rsidRPr="00D62A83">
        <w:rPr>
          <w:sz w:val="14"/>
        </w:rPr>
        <w:t xml:space="preserve">, by the UN and other organisations. These range from a tool </w:t>
      </w:r>
      <w:r w:rsidRPr="00DF0686">
        <w:rPr>
          <w:rStyle w:val="StyleUnderline"/>
        </w:rPr>
        <w:t xml:space="preserve">to </w:t>
      </w:r>
      <w:r w:rsidRPr="0063625B">
        <w:rPr>
          <w:rStyle w:val="StyleUnderline"/>
          <w:highlight w:val="green"/>
        </w:rPr>
        <w:t xml:space="preserve">eliminate </w:t>
      </w:r>
      <w:r w:rsidRPr="0063625B">
        <w:rPr>
          <w:rStyle w:val="Emphasis"/>
          <w:highlight w:val="green"/>
        </w:rPr>
        <w:t>illegal fishing</w:t>
      </w:r>
      <w:r w:rsidRPr="00D62A83">
        <w:rPr>
          <w:sz w:val="14"/>
        </w:rPr>
        <w:t xml:space="preserve"> in the tuna industry, developed for the World Wide Fund for Nature (WWF), </w:t>
      </w:r>
      <w:r w:rsidRPr="00F53715">
        <w:rPr>
          <w:rStyle w:val="StyleUnderline"/>
        </w:rPr>
        <w:t>to a platform</w:t>
      </w:r>
      <w:r w:rsidRPr="00D62A83">
        <w:rPr>
          <w:sz w:val="14"/>
        </w:rPr>
        <w:t xml:space="preserve"> (CarbonX) </w:t>
      </w:r>
      <w:r w:rsidRPr="00F53715">
        <w:rPr>
          <w:rStyle w:val="StyleUnderline"/>
        </w:rPr>
        <w:t xml:space="preserve">that turns </w:t>
      </w:r>
      <w:r w:rsidRPr="0063625B">
        <w:rPr>
          <w:rStyle w:val="StyleUnderline"/>
          <w:highlight w:val="green"/>
        </w:rPr>
        <w:t>reduc</w:t>
      </w:r>
      <w:r w:rsidRPr="00F53715">
        <w:rPr>
          <w:rStyle w:val="StyleUnderline"/>
        </w:rPr>
        <w:t xml:space="preserve">tions in </w:t>
      </w:r>
      <w:r w:rsidRPr="0063625B">
        <w:rPr>
          <w:rStyle w:val="Emphasis"/>
          <w:highlight w:val="green"/>
        </w:rPr>
        <w:t>g</w:t>
      </w:r>
      <w:r w:rsidRPr="00D62A83">
        <w:rPr>
          <w:sz w:val="14"/>
        </w:rPr>
        <w:t>reen</w:t>
      </w:r>
      <w:r w:rsidRPr="0063625B">
        <w:rPr>
          <w:rStyle w:val="Emphasis"/>
          <w:highlight w:val="green"/>
        </w:rPr>
        <w:t>h</w:t>
      </w:r>
      <w:r w:rsidRPr="00D62A83">
        <w:rPr>
          <w:sz w:val="14"/>
        </w:rPr>
        <w:t xml:space="preserve">ouse </w:t>
      </w:r>
      <w:r w:rsidRPr="0063625B">
        <w:rPr>
          <w:rStyle w:val="Emphasis"/>
          <w:highlight w:val="green"/>
        </w:rPr>
        <w:t>g</w:t>
      </w:r>
      <w:r w:rsidRPr="00D62A83">
        <w:rPr>
          <w:sz w:val="14"/>
        </w:rPr>
        <w:t>a</w:t>
      </w:r>
      <w:r w:rsidRPr="0063625B">
        <w:rPr>
          <w:rStyle w:val="Emphasis"/>
          <w:highlight w:val="green"/>
        </w:rPr>
        <w:t>s</w:t>
      </w:r>
      <w:r w:rsidRPr="00D62A83">
        <w:rPr>
          <w:sz w:val="14"/>
        </w:rPr>
        <w:t xml:space="preserve"> emissions </w:t>
      </w:r>
      <w:r w:rsidRPr="00F53715">
        <w:rPr>
          <w:rStyle w:val="StyleUnderline"/>
        </w:rPr>
        <w:t xml:space="preserve">into a </w:t>
      </w:r>
      <w:r w:rsidRPr="00D62A83">
        <w:rPr>
          <w:rStyle w:val="Emphasis"/>
        </w:rPr>
        <w:t>cryptocurrency</w:t>
      </w:r>
      <w:r w:rsidRPr="00F53715">
        <w:rPr>
          <w:rStyle w:val="StyleUnderline"/>
        </w:rPr>
        <w:t xml:space="preserve"> that can be bought and sold</w:t>
      </w:r>
      <w:r w:rsidRPr="00D62A83">
        <w:rPr>
          <w:sz w:val="14"/>
        </w:rPr>
        <w:t>, providing manufacturers and consumers with a financial incentive to make more sustainable choices.</w:t>
      </w:r>
    </w:p>
    <w:p w14:paraId="49EB0A17" w14:textId="77777777" w:rsidR="001B593B" w:rsidRPr="00F53715" w:rsidRDefault="001B593B" w:rsidP="001B593B">
      <w:pPr>
        <w:rPr>
          <w:sz w:val="14"/>
        </w:rPr>
      </w:pPr>
      <w:r w:rsidRPr="00F53715">
        <w:rPr>
          <w:sz w:val="14"/>
        </w:rPr>
        <w:t xml:space="preserve">For UNEP’s DTU Partnership (a collaboration between UNEP, the Technical University of Denmark, and the Danish Ministry of Foreign Affairs), there are three main areas where </w:t>
      </w:r>
      <w:r w:rsidRPr="00F53715">
        <w:rPr>
          <w:rStyle w:val="StyleUnderline"/>
        </w:rPr>
        <w:t xml:space="preserve">blockchain can </w:t>
      </w:r>
      <w:r w:rsidRPr="0063625B">
        <w:rPr>
          <w:rStyle w:val="StyleUnderline"/>
          <w:highlight w:val="green"/>
        </w:rPr>
        <w:t xml:space="preserve">accelerate </w:t>
      </w:r>
      <w:r w:rsidRPr="0063625B">
        <w:rPr>
          <w:rStyle w:val="Emphasis"/>
          <w:highlight w:val="green"/>
        </w:rPr>
        <w:t>climate action</w:t>
      </w:r>
      <w:r w:rsidRPr="0063625B">
        <w:rPr>
          <w:rStyle w:val="StyleUnderline"/>
          <w:highlight w:val="green"/>
        </w:rPr>
        <w:t xml:space="preserve">: in </w:t>
      </w:r>
      <w:r w:rsidRPr="0063625B">
        <w:rPr>
          <w:rStyle w:val="Emphasis"/>
          <w:highlight w:val="green"/>
        </w:rPr>
        <w:t>transparency</w:t>
      </w:r>
      <w:r w:rsidRPr="00F53715">
        <w:rPr>
          <w:rStyle w:val="StyleUnderline"/>
        </w:rPr>
        <w:t xml:space="preserve">, </w:t>
      </w:r>
      <w:r w:rsidRPr="00D62A83">
        <w:rPr>
          <w:rStyle w:val="Emphasis"/>
        </w:rPr>
        <w:t xml:space="preserve">climate </w:t>
      </w:r>
      <w:r w:rsidRPr="0063625B">
        <w:rPr>
          <w:rStyle w:val="Emphasis"/>
          <w:highlight w:val="green"/>
        </w:rPr>
        <w:t>finance</w:t>
      </w:r>
      <w:r w:rsidRPr="0063625B">
        <w:rPr>
          <w:rStyle w:val="StyleUnderline"/>
          <w:highlight w:val="green"/>
        </w:rPr>
        <w:t xml:space="preserve">, and </w:t>
      </w:r>
      <w:r w:rsidRPr="0063625B">
        <w:rPr>
          <w:rStyle w:val="Emphasis"/>
          <w:highlight w:val="green"/>
        </w:rPr>
        <w:t>clean</w:t>
      </w:r>
      <w:r w:rsidRPr="00D62A83">
        <w:rPr>
          <w:rStyle w:val="Emphasis"/>
        </w:rPr>
        <w:t xml:space="preserve"> energy </w:t>
      </w:r>
      <w:r w:rsidRPr="0063625B">
        <w:rPr>
          <w:rStyle w:val="Emphasis"/>
          <w:highlight w:val="green"/>
        </w:rPr>
        <w:t>markets</w:t>
      </w:r>
      <w:r w:rsidRPr="00F53715">
        <w:rPr>
          <w:sz w:val="14"/>
        </w:rPr>
        <w:t>.</w:t>
      </w:r>
    </w:p>
    <w:p w14:paraId="58EEE8E0" w14:textId="77777777" w:rsidR="001B593B" w:rsidRPr="00F53715" w:rsidRDefault="001B593B" w:rsidP="001B593B">
      <w:pPr>
        <w:rPr>
          <w:sz w:val="14"/>
        </w:rPr>
      </w:pPr>
      <w:r w:rsidRPr="0063625B">
        <w:rPr>
          <w:rStyle w:val="StyleUnderline"/>
          <w:highlight w:val="green"/>
        </w:rPr>
        <w:t>Data</w:t>
      </w:r>
      <w:r w:rsidRPr="00F53715">
        <w:rPr>
          <w:sz w:val="14"/>
        </w:rPr>
        <w:t xml:space="preserve"> on harmful greenhouse gas emissions in many countries, says the Partnership, </w:t>
      </w:r>
      <w:r w:rsidRPr="0063625B">
        <w:rPr>
          <w:rStyle w:val="StyleUnderline"/>
          <w:highlight w:val="green"/>
        </w:rPr>
        <w:t xml:space="preserve">is </w:t>
      </w:r>
      <w:r w:rsidRPr="0063625B">
        <w:rPr>
          <w:rStyle w:val="Emphasis"/>
          <w:highlight w:val="green"/>
        </w:rPr>
        <w:t>incomplete</w:t>
      </w:r>
      <w:r w:rsidRPr="00F53715">
        <w:rPr>
          <w:rStyle w:val="StyleUnderline"/>
        </w:rPr>
        <w:t xml:space="preserve"> and </w:t>
      </w:r>
      <w:r w:rsidRPr="00D62A83">
        <w:rPr>
          <w:rStyle w:val="Emphasis"/>
        </w:rPr>
        <w:t>unreliable</w:t>
      </w:r>
      <w:r w:rsidRPr="00F53715">
        <w:rPr>
          <w:sz w:val="14"/>
        </w:rPr>
        <w:t xml:space="preserve">. </w:t>
      </w:r>
      <w:r w:rsidRPr="0063625B">
        <w:rPr>
          <w:rStyle w:val="StyleUnderline"/>
          <w:highlight w:val="green"/>
        </w:rPr>
        <w:t>Blockchain</w:t>
      </w:r>
      <w:r w:rsidRPr="00F53715">
        <w:rPr>
          <w:sz w:val="14"/>
        </w:rPr>
        <w:t xml:space="preserve"> solutions could </w:t>
      </w:r>
      <w:r w:rsidRPr="0063625B">
        <w:rPr>
          <w:rStyle w:val="StyleUnderline"/>
          <w:highlight w:val="green"/>
        </w:rPr>
        <w:t>provide a</w:t>
      </w:r>
      <w:r w:rsidRPr="00F53715">
        <w:rPr>
          <w:rStyle w:val="StyleUnderline"/>
        </w:rPr>
        <w:t xml:space="preserve"> </w:t>
      </w:r>
      <w:r w:rsidRPr="0063625B">
        <w:rPr>
          <w:rStyle w:val="StyleUnderline"/>
          <w:highlight w:val="green"/>
        </w:rPr>
        <w:t>transparent</w:t>
      </w:r>
      <w:r w:rsidRPr="00F53715">
        <w:rPr>
          <w:rStyle w:val="StyleUnderline"/>
        </w:rPr>
        <w:t xml:space="preserve">, trustworthy </w:t>
      </w:r>
      <w:r w:rsidRPr="0063625B">
        <w:rPr>
          <w:rStyle w:val="StyleUnderline"/>
          <w:highlight w:val="green"/>
        </w:rPr>
        <w:t>way to show how nations</w:t>
      </w:r>
      <w:r w:rsidRPr="00F53715">
        <w:rPr>
          <w:rStyle w:val="StyleUnderline"/>
        </w:rPr>
        <w:t xml:space="preserve"> are taking </w:t>
      </w:r>
      <w:r w:rsidRPr="0063625B">
        <w:rPr>
          <w:rStyle w:val="StyleUnderline"/>
          <w:highlight w:val="green"/>
        </w:rPr>
        <w:t>act</w:t>
      </w:r>
      <w:r w:rsidRPr="00F53715">
        <w:rPr>
          <w:rStyle w:val="StyleUnderline"/>
        </w:rPr>
        <w:t>ion</w:t>
      </w:r>
      <w:r w:rsidRPr="00F53715">
        <w:rPr>
          <w:sz w:val="14"/>
        </w:rPr>
        <w:t xml:space="preserve"> to reduce their impact on the climate.</w:t>
      </w:r>
    </w:p>
    <w:p w14:paraId="6068AF04" w14:textId="77777777" w:rsidR="001B593B" w:rsidRPr="00F53715" w:rsidRDefault="001B593B" w:rsidP="001B593B">
      <w:pPr>
        <w:rPr>
          <w:sz w:val="14"/>
        </w:rPr>
      </w:pPr>
      <w:r w:rsidRPr="0063625B">
        <w:rPr>
          <w:rStyle w:val="Emphasis"/>
          <w:highlight w:val="green"/>
        </w:rPr>
        <w:t>Climate financing</w:t>
      </w:r>
      <w:r w:rsidRPr="00F53715">
        <w:rPr>
          <w:rStyle w:val="StyleUnderline"/>
        </w:rPr>
        <w:t xml:space="preserve"> – investments that contribute to slowing</w:t>
      </w:r>
      <w:r w:rsidRPr="00F53715">
        <w:rPr>
          <w:sz w:val="14"/>
        </w:rPr>
        <w:t xml:space="preserve"> the rate of </w:t>
      </w:r>
      <w:r w:rsidRPr="00F53715">
        <w:rPr>
          <w:rStyle w:val="StyleUnderline"/>
        </w:rPr>
        <w:t xml:space="preserve">climate change – </w:t>
      </w:r>
      <w:r w:rsidRPr="0063625B">
        <w:rPr>
          <w:rStyle w:val="StyleUnderline"/>
          <w:highlight w:val="green"/>
        </w:rPr>
        <w:t>could be boosted, if carbon markets</w:t>
      </w:r>
      <w:r w:rsidRPr="00F53715">
        <w:rPr>
          <w:rStyle w:val="StyleUnderline"/>
        </w:rPr>
        <w:t xml:space="preserve"> are </w:t>
      </w:r>
      <w:r w:rsidRPr="0063625B">
        <w:rPr>
          <w:rStyle w:val="StyleUnderline"/>
          <w:highlight w:val="green"/>
        </w:rPr>
        <w:t>scale</w:t>
      </w:r>
      <w:r w:rsidRPr="00F53715">
        <w:rPr>
          <w:rStyle w:val="StyleUnderline"/>
        </w:rPr>
        <w:t xml:space="preserve">d </w:t>
      </w:r>
      <w:r w:rsidRPr="0063625B">
        <w:rPr>
          <w:rStyle w:val="StyleUnderline"/>
          <w:highlight w:val="green"/>
        </w:rPr>
        <w:t>up</w:t>
      </w:r>
      <w:r w:rsidRPr="00F53715">
        <w:rPr>
          <w:sz w:val="14"/>
        </w:rPr>
        <w:t>, allowing businesses and industries to transition to low carbon technologies.</w:t>
      </w:r>
    </w:p>
    <w:p w14:paraId="2B0F1DE5" w14:textId="77777777" w:rsidR="001B593B" w:rsidRPr="00F53715" w:rsidRDefault="001B593B" w:rsidP="001B593B">
      <w:pPr>
        <w:rPr>
          <w:sz w:val="14"/>
        </w:rPr>
      </w:pPr>
      <w:r w:rsidRPr="00F53715">
        <w:rPr>
          <w:rStyle w:val="StyleUnderline"/>
        </w:rPr>
        <w:t xml:space="preserve">And </w:t>
      </w:r>
      <w:r w:rsidRPr="0063625B">
        <w:rPr>
          <w:rStyle w:val="StyleUnderline"/>
          <w:highlight w:val="green"/>
        </w:rPr>
        <w:t>blockchain</w:t>
      </w:r>
      <w:r w:rsidRPr="00F53715">
        <w:rPr>
          <w:rStyle w:val="StyleUnderline"/>
        </w:rPr>
        <w:t xml:space="preserve"> could be</w:t>
      </w:r>
      <w:r w:rsidRPr="00F53715">
        <w:rPr>
          <w:sz w:val="14"/>
        </w:rPr>
        <w:t xml:space="preserve"> an important part of </w:t>
      </w:r>
      <w:r w:rsidRPr="0063625B">
        <w:rPr>
          <w:rStyle w:val="StyleUnderline"/>
          <w:highlight w:val="green"/>
        </w:rPr>
        <w:t>accelerat</w:t>
      </w:r>
      <w:r w:rsidRPr="00F53715">
        <w:rPr>
          <w:rStyle w:val="StyleUnderline"/>
        </w:rPr>
        <w:t xml:space="preserve">ing </w:t>
      </w:r>
      <w:r w:rsidRPr="0063625B">
        <w:rPr>
          <w:rStyle w:val="StyleUnderline"/>
          <w:highlight w:val="green"/>
        </w:rPr>
        <w:t xml:space="preserve">the </w:t>
      </w:r>
      <w:r w:rsidRPr="0063625B">
        <w:rPr>
          <w:rStyle w:val="Emphasis"/>
          <w:highlight w:val="green"/>
        </w:rPr>
        <w:t>take up</w:t>
      </w:r>
      <w:r w:rsidRPr="0063625B">
        <w:rPr>
          <w:rStyle w:val="StyleUnderline"/>
          <w:highlight w:val="green"/>
        </w:rPr>
        <w:t xml:space="preserve"> of </w:t>
      </w:r>
      <w:r w:rsidRPr="0063625B">
        <w:rPr>
          <w:rStyle w:val="Emphasis"/>
          <w:highlight w:val="green"/>
        </w:rPr>
        <w:t>renewable</w:t>
      </w:r>
      <w:r w:rsidRPr="00D62A83">
        <w:rPr>
          <w:rStyle w:val="Emphasis"/>
        </w:rPr>
        <w:t xml:space="preserve"> energy </w:t>
      </w:r>
      <w:r w:rsidRPr="0063625B">
        <w:rPr>
          <w:rStyle w:val="Emphasis"/>
          <w:highlight w:val="green"/>
        </w:rPr>
        <w:t>sources</w:t>
      </w:r>
      <w:r w:rsidRPr="0063625B">
        <w:rPr>
          <w:rStyle w:val="StyleUnderline"/>
          <w:highlight w:val="green"/>
        </w:rPr>
        <w:t xml:space="preserve"> such as wind and solar.</w:t>
      </w:r>
      <w:r w:rsidRPr="00F53715">
        <w:rPr>
          <w:rStyle w:val="StyleUnderline"/>
        </w:rPr>
        <w:t xml:space="preserve"> As </w:t>
      </w:r>
      <w:r w:rsidRPr="00DF0686">
        <w:rPr>
          <w:rStyle w:val="StyleUnderline"/>
        </w:rPr>
        <w:t>these</w:t>
      </w:r>
      <w:r w:rsidRPr="00F53715">
        <w:rPr>
          <w:sz w:val="14"/>
        </w:rPr>
        <w:t xml:space="preserve"> sources </w:t>
      </w:r>
      <w:r w:rsidRPr="00DF0686">
        <w:rPr>
          <w:rStyle w:val="StyleUnderline"/>
        </w:rPr>
        <w:t>are</w:t>
      </w:r>
      <w:r w:rsidRPr="00F53715">
        <w:rPr>
          <w:sz w:val="14"/>
        </w:rPr>
        <w:t xml:space="preserve">, by their nature, intermittent and </w:t>
      </w:r>
      <w:r w:rsidRPr="00DF0686">
        <w:rPr>
          <w:rStyle w:val="StyleUnderline"/>
        </w:rPr>
        <w:t>decentralized</w:t>
      </w:r>
      <w:r w:rsidRPr="00F53715">
        <w:rPr>
          <w:rStyle w:val="StyleUnderline"/>
        </w:rPr>
        <w:t xml:space="preserve">, </w:t>
      </w:r>
      <w:r w:rsidRPr="0063625B">
        <w:rPr>
          <w:rStyle w:val="StyleUnderline"/>
          <w:highlight w:val="green"/>
        </w:rPr>
        <w:t>new</w:t>
      </w:r>
      <w:r w:rsidRPr="00F53715">
        <w:rPr>
          <w:rStyle w:val="StyleUnderline"/>
        </w:rPr>
        <w:t xml:space="preserve"> forms of energy </w:t>
      </w:r>
      <w:r w:rsidRPr="0063625B">
        <w:rPr>
          <w:rStyle w:val="StyleUnderline"/>
          <w:highlight w:val="green"/>
        </w:rPr>
        <w:t>markets are needed</w:t>
      </w:r>
      <w:r w:rsidRPr="00F53715">
        <w:rPr>
          <w:sz w:val="14"/>
        </w:rPr>
        <w:t>.</w:t>
      </w:r>
    </w:p>
    <w:p w14:paraId="7DFAB42D" w14:textId="77777777" w:rsidR="001B593B" w:rsidRPr="00F53715" w:rsidRDefault="001B593B" w:rsidP="001B593B">
      <w:pPr>
        <w:rPr>
          <w:sz w:val="14"/>
        </w:rPr>
      </w:pPr>
      <w:r w:rsidRPr="00F53715">
        <w:rPr>
          <w:sz w:val="14"/>
        </w:rPr>
        <w:t xml:space="preserve">Tools using </w:t>
      </w:r>
      <w:r w:rsidRPr="0063625B">
        <w:rPr>
          <w:rStyle w:val="StyleUnderline"/>
          <w:highlight w:val="green"/>
        </w:rPr>
        <w:t>blockchain</w:t>
      </w:r>
      <w:r w:rsidRPr="00F53715">
        <w:rPr>
          <w:rStyle w:val="StyleUnderline"/>
        </w:rPr>
        <w:t xml:space="preserve"> technology</w:t>
      </w:r>
      <w:r w:rsidRPr="00F53715">
        <w:rPr>
          <w:sz w:val="14"/>
        </w:rPr>
        <w:t xml:space="preserve"> can help </w:t>
      </w:r>
      <w:r w:rsidRPr="0063625B">
        <w:rPr>
          <w:rStyle w:val="Emphasis"/>
          <w:highlight w:val="green"/>
        </w:rPr>
        <w:t>create these</w:t>
      </w:r>
      <w:r w:rsidRPr="00D62A83">
        <w:rPr>
          <w:rStyle w:val="Emphasis"/>
        </w:rPr>
        <w:t xml:space="preserve"> markets</w:t>
      </w:r>
      <w:r w:rsidRPr="00F53715">
        <w:rPr>
          <w:sz w:val="14"/>
        </w:rPr>
        <w:t>, and end our dependence on fossil fuels.</w:t>
      </w:r>
    </w:p>
    <w:p w14:paraId="15DF2853" w14:textId="77777777" w:rsidR="001B593B" w:rsidRDefault="001B593B" w:rsidP="001B593B"/>
    <w:p w14:paraId="2D1AA2F0" w14:textId="40DA0EA2" w:rsidR="001B593B" w:rsidRDefault="001B593B" w:rsidP="001B593B">
      <w:pPr>
        <w:pStyle w:val="Heading3"/>
      </w:pPr>
      <w:r>
        <w:t>2n</w:t>
      </w:r>
      <w:r w:rsidR="0063625B">
        <w:t>c at</w:t>
      </w:r>
      <w:r>
        <w:t>: bitcoin bad---catch-all</w:t>
      </w:r>
    </w:p>
    <w:p w14:paraId="71E9A029" w14:textId="77777777" w:rsidR="001B593B" w:rsidRPr="0081455C" w:rsidRDefault="001B593B" w:rsidP="001B593B">
      <w:pPr>
        <w:pStyle w:val="Heading4"/>
      </w:pPr>
      <w:r>
        <w:t xml:space="preserve">Prioritize Bitcoin </w:t>
      </w:r>
      <w:r w:rsidRPr="0081455C">
        <w:t>installation</w:t>
      </w:r>
      <w:r>
        <w:t xml:space="preserve">---solves the </w:t>
      </w:r>
      <w:r>
        <w:rPr>
          <w:u w:val="single"/>
        </w:rPr>
        <w:t>economy</w:t>
      </w:r>
      <w:r>
        <w:t xml:space="preserve"> AND the </w:t>
      </w:r>
      <w:r>
        <w:rPr>
          <w:u w:val="single"/>
        </w:rPr>
        <w:t>environment</w:t>
      </w:r>
      <w:r>
        <w:t>.</w:t>
      </w:r>
    </w:p>
    <w:p w14:paraId="2AB22FF8" w14:textId="77777777" w:rsidR="001B593B" w:rsidRPr="00550392" w:rsidRDefault="001B593B" w:rsidP="001B593B">
      <w:r>
        <w:t xml:space="preserve">Peter </w:t>
      </w:r>
      <w:r w:rsidRPr="00550392">
        <w:rPr>
          <w:rStyle w:val="Style13ptBold"/>
        </w:rPr>
        <w:t>St. Onge 21</w:t>
      </w:r>
      <w:r>
        <w:t>, PhD from George Mason and economic research fellow at Heritage, “</w:t>
      </w:r>
      <w:r w:rsidRPr="00550392">
        <w:t>Critics Claim Bitcoin Is a Threat to the Environment. They're Wrong.</w:t>
      </w:r>
      <w:r>
        <w:t xml:space="preserve">” 4/12/2021, </w:t>
      </w:r>
      <w:hyperlink r:id="rId61" w:history="1">
        <w:r w:rsidRPr="007F2FC8">
          <w:rPr>
            <w:rStyle w:val="Hyperlink"/>
          </w:rPr>
          <w:t>https://mises.org/wire/critics-claim-bitcoin-threat-environment-theyre-wrong</w:t>
        </w:r>
      </w:hyperlink>
      <w:r>
        <w:t>, ccpr</w:t>
      </w:r>
    </w:p>
    <w:p w14:paraId="10E7064D" w14:textId="77777777" w:rsidR="001B593B" w:rsidRPr="00BA0A54" w:rsidRDefault="001B593B" w:rsidP="001B593B">
      <w:pPr>
        <w:rPr>
          <w:sz w:val="14"/>
        </w:rPr>
      </w:pPr>
      <w:r w:rsidRPr="001A1064">
        <w:rPr>
          <w:rStyle w:val="StyleUnderline"/>
        </w:rPr>
        <w:t>One</w:t>
      </w:r>
      <w:r w:rsidRPr="00BA0A54">
        <w:rPr>
          <w:sz w:val="14"/>
        </w:rPr>
        <w:t xml:space="preserve"> popular </w:t>
      </w:r>
      <w:r w:rsidRPr="001A1064">
        <w:rPr>
          <w:rStyle w:val="StyleUnderline"/>
        </w:rPr>
        <w:t>critique of bitcoin is</w:t>
      </w:r>
      <w:r w:rsidRPr="00BA0A54">
        <w:rPr>
          <w:sz w:val="14"/>
        </w:rPr>
        <w:t xml:space="preserve"> energy </w:t>
      </w:r>
      <w:r w:rsidRPr="001A1064">
        <w:rPr>
          <w:rStyle w:val="StyleUnderline"/>
        </w:rPr>
        <w:t>cost per transaction. This doesn’t</w:t>
      </w:r>
      <w:r w:rsidRPr="00BA0A54">
        <w:rPr>
          <w:sz w:val="14"/>
        </w:rPr>
        <w:t xml:space="preserve"> begin to </w:t>
      </w:r>
      <w:r w:rsidRPr="001A1064">
        <w:rPr>
          <w:rStyle w:val="StyleUnderline"/>
        </w:rPr>
        <w:t xml:space="preserve">capture bitcoin’s </w:t>
      </w:r>
      <w:r w:rsidRPr="00B13AFD">
        <w:rPr>
          <w:rStyle w:val="Emphasis"/>
        </w:rPr>
        <w:t>massive energy savings</w:t>
      </w:r>
      <w:r w:rsidRPr="001A1064">
        <w:rPr>
          <w:rStyle w:val="StyleUnderline"/>
        </w:rPr>
        <w:t xml:space="preserve"> compared to fiat currency</w:t>
      </w:r>
      <w:r w:rsidRPr="00BA0A54">
        <w:rPr>
          <w:sz w:val="14"/>
        </w:rPr>
        <w:t>.</w:t>
      </w:r>
    </w:p>
    <w:p w14:paraId="09E97D36" w14:textId="77777777" w:rsidR="001B593B" w:rsidRPr="00BA0A54" w:rsidRDefault="001B593B" w:rsidP="001B593B">
      <w:pPr>
        <w:rPr>
          <w:sz w:val="14"/>
        </w:rPr>
      </w:pPr>
      <w:r w:rsidRPr="00BA0A54">
        <w:rPr>
          <w:sz w:val="14"/>
        </w:rPr>
        <w:t xml:space="preserve">Bitcoin’s cost per transaction is well known, and often critiqued; one article in Wired magazine called bitcoin “[a] big middle finger to earth’s climate.” This is because </w:t>
      </w:r>
      <w:r w:rsidRPr="001A1064">
        <w:rPr>
          <w:rStyle w:val="StyleUnderline"/>
        </w:rPr>
        <w:t>bitcoin’s security, redundancy, and architecture are more energy intensive than traditional payments</w:t>
      </w:r>
      <w:r w:rsidRPr="00BA0A54">
        <w:rPr>
          <w:sz w:val="14"/>
        </w:rPr>
        <w:t xml:space="preserve"> relying on a single point of failure.</w:t>
      </w:r>
    </w:p>
    <w:p w14:paraId="5D752DCC" w14:textId="77777777" w:rsidR="001B593B" w:rsidRPr="00BA0A54" w:rsidRDefault="001B593B" w:rsidP="001B593B">
      <w:pPr>
        <w:rPr>
          <w:sz w:val="14"/>
        </w:rPr>
      </w:pPr>
      <w:r w:rsidRPr="00BA0A54">
        <w:rPr>
          <w:sz w:val="14"/>
        </w:rPr>
        <w:t xml:space="preserve">Comparing the energy of a single transaction barely scrapes the surface of </w:t>
      </w:r>
      <w:r w:rsidRPr="0063625B">
        <w:rPr>
          <w:rStyle w:val="StyleUnderline"/>
          <w:highlight w:val="green"/>
        </w:rPr>
        <w:t xml:space="preserve">the </w:t>
      </w:r>
      <w:r w:rsidRPr="0063625B">
        <w:rPr>
          <w:rStyle w:val="Emphasis"/>
          <w:highlight w:val="green"/>
        </w:rPr>
        <w:t>dollar’s</w:t>
      </w:r>
      <w:r w:rsidRPr="00B13AFD">
        <w:rPr>
          <w:rStyle w:val="Emphasis"/>
        </w:rPr>
        <w:t xml:space="preserve"> carbon </w:t>
      </w:r>
      <w:r w:rsidRPr="0063625B">
        <w:rPr>
          <w:rStyle w:val="Emphasis"/>
          <w:highlight w:val="green"/>
        </w:rPr>
        <w:t>footprint</w:t>
      </w:r>
      <w:r w:rsidRPr="00BA0A54">
        <w:rPr>
          <w:sz w:val="14"/>
        </w:rPr>
        <w:t xml:space="preserve">, which </w:t>
      </w:r>
      <w:r w:rsidRPr="0063625B">
        <w:rPr>
          <w:rStyle w:val="StyleUnderline"/>
          <w:highlight w:val="green"/>
        </w:rPr>
        <w:t>includes</w:t>
      </w:r>
      <w:r w:rsidRPr="001A1064">
        <w:rPr>
          <w:rStyle w:val="StyleUnderline"/>
        </w:rPr>
        <w:t xml:space="preserve"> the entire financial infrastructure supporting </w:t>
      </w:r>
      <w:r w:rsidRPr="00B13AFD">
        <w:rPr>
          <w:rStyle w:val="Emphasis"/>
        </w:rPr>
        <w:t>fiat</w:t>
      </w:r>
      <w:r w:rsidRPr="001A1064">
        <w:rPr>
          <w:rStyle w:val="StyleUnderline"/>
        </w:rPr>
        <w:t>—8.4 percent of GDP in the US alone</w:t>
      </w:r>
      <w:r w:rsidRPr="00BA0A54">
        <w:rPr>
          <w:sz w:val="14"/>
        </w:rPr>
        <w:t xml:space="preserve">, slightly behind manufacturing. This includes </w:t>
      </w:r>
      <w:r w:rsidRPr="00B13AFD">
        <w:rPr>
          <w:rStyle w:val="Emphasis"/>
        </w:rPr>
        <w:t xml:space="preserve">80,000 </w:t>
      </w:r>
      <w:r w:rsidRPr="0063625B">
        <w:rPr>
          <w:rStyle w:val="Emphasis"/>
          <w:highlight w:val="green"/>
        </w:rPr>
        <w:t>bank</w:t>
      </w:r>
      <w:r w:rsidRPr="00B13AFD">
        <w:rPr>
          <w:rStyle w:val="Emphasis"/>
        </w:rPr>
        <w:t xml:space="preserve"> branche</w:t>
      </w:r>
      <w:r w:rsidRPr="0063625B">
        <w:rPr>
          <w:rStyle w:val="Emphasis"/>
          <w:highlight w:val="green"/>
        </w:rPr>
        <w:t>s</w:t>
      </w:r>
      <w:r w:rsidRPr="001A1064">
        <w:rPr>
          <w:rStyle w:val="StyleUnderline"/>
        </w:rPr>
        <w:t xml:space="preserve">, </w:t>
      </w:r>
      <w:r w:rsidRPr="00B13AFD">
        <w:rPr>
          <w:rStyle w:val="Emphasis"/>
        </w:rPr>
        <w:t xml:space="preserve">470,000 </w:t>
      </w:r>
      <w:r w:rsidRPr="0063625B">
        <w:rPr>
          <w:rStyle w:val="Emphasis"/>
          <w:highlight w:val="green"/>
        </w:rPr>
        <w:t>ATMs</w:t>
      </w:r>
      <w:r w:rsidRPr="001A1064">
        <w:rPr>
          <w:rStyle w:val="StyleUnderline"/>
        </w:rPr>
        <w:t xml:space="preserve"> in the US alone, </w:t>
      </w:r>
      <w:r w:rsidRPr="0063625B">
        <w:rPr>
          <w:rStyle w:val="StyleUnderline"/>
          <w:highlight w:val="green"/>
        </w:rPr>
        <w:t>and</w:t>
      </w:r>
      <w:r w:rsidRPr="001A1064">
        <w:rPr>
          <w:rStyle w:val="StyleUnderline"/>
        </w:rPr>
        <w:t xml:space="preserve"> </w:t>
      </w:r>
      <w:r w:rsidRPr="00B13AFD">
        <w:rPr>
          <w:rStyle w:val="Emphasis"/>
        </w:rPr>
        <w:t xml:space="preserve">forests of </w:t>
      </w:r>
      <w:r w:rsidRPr="0063625B">
        <w:rPr>
          <w:rStyle w:val="Emphasis"/>
          <w:highlight w:val="green"/>
        </w:rPr>
        <w:t>skyscrapers</w:t>
      </w:r>
      <w:r w:rsidRPr="00BA0A54">
        <w:rPr>
          <w:sz w:val="14"/>
        </w:rPr>
        <w:t xml:space="preserve"> towering over most cities on earth.</w:t>
      </w:r>
    </w:p>
    <w:p w14:paraId="736AD940" w14:textId="77777777" w:rsidR="001B593B" w:rsidRPr="00BA0A54" w:rsidRDefault="001B593B" w:rsidP="001B593B">
      <w:pPr>
        <w:rPr>
          <w:sz w:val="14"/>
        </w:rPr>
      </w:pPr>
      <w:r w:rsidRPr="00BA0A54">
        <w:rPr>
          <w:sz w:val="14"/>
        </w:rPr>
        <w:t xml:space="preserve">Alas, that’s still only the beginning. </w:t>
      </w:r>
      <w:r w:rsidRPr="001A1064">
        <w:rPr>
          <w:rStyle w:val="StyleUnderline"/>
        </w:rPr>
        <w:t xml:space="preserve">Because paper money allows governments </w:t>
      </w:r>
      <w:r w:rsidRPr="0063625B">
        <w:rPr>
          <w:rStyle w:val="StyleUnderline"/>
          <w:highlight w:val="green"/>
        </w:rPr>
        <w:t xml:space="preserve">to print </w:t>
      </w:r>
      <w:r w:rsidRPr="0063625B">
        <w:rPr>
          <w:rStyle w:val="Emphasis"/>
          <w:highlight w:val="green"/>
        </w:rPr>
        <w:t>unlimited amounts</w:t>
      </w:r>
      <w:r w:rsidRPr="00BA0A54">
        <w:rPr>
          <w:sz w:val="14"/>
        </w:rPr>
        <w:t xml:space="preserve"> of debt, </w:t>
      </w:r>
      <w:r w:rsidRPr="001A1064">
        <w:rPr>
          <w:rStyle w:val="StyleUnderline"/>
        </w:rPr>
        <w:t xml:space="preserve">that </w:t>
      </w:r>
      <w:r w:rsidRPr="0063625B">
        <w:rPr>
          <w:rStyle w:val="StyleUnderline"/>
          <w:highlight w:val="green"/>
        </w:rPr>
        <w:t>causes</w:t>
      </w:r>
      <w:r w:rsidRPr="001A1064">
        <w:rPr>
          <w:rStyle w:val="StyleUnderline"/>
        </w:rPr>
        <w:t xml:space="preserve"> various collateral damage including</w:t>
      </w:r>
      <w:r w:rsidRPr="00BA0A54">
        <w:rPr>
          <w:sz w:val="14"/>
        </w:rPr>
        <w:t xml:space="preserve"> inflation, </w:t>
      </w:r>
      <w:r w:rsidRPr="0063625B">
        <w:rPr>
          <w:rStyle w:val="Emphasis"/>
          <w:highlight w:val="green"/>
        </w:rPr>
        <w:t>recessions</w:t>
      </w:r>
      <w:r w:rsidRPr="0063625B">
        <w:rPr>
          <w:rStyle w:val="StyleUnderline"/>
          <w:highlight w:val="green"/>
        </w:rPr>
        <w:t>, and</w:t>
      </w:r>
      <w:r w:rsidRPr="001A1064">
        <w:rPr>
          <w:rStyle w:val="StyleUnderline"/>
        </w:rPr>
        <w:t xml:space="preserve"> </w:t>
      </w:r>
      <w:r w:rsidRPr="00B13AFD">
        <w:rPr>
          <w:rStyle w:val="Emphasis"/>
        </w:rPr>
        <w:t>trillions</w:t>
      </w:r>
      <w:r w:rsidRPr="001A1064">
        <w:rPr>
          <w:rStyle w:val="StyleUnderline"/>
        </w:rPr>
        <w:t xml:space="preserve"> in</w:t>
      </w:r>
      <w:r w:rsidRPr="00BA0A54">
        <w:rPr>
          <w:sz w:val="14"/>
        </w:rPr>
        <w:t xml:space="preserve"> wasteful </w:t>
      </w:r>
      <w:r w:rsidRPr="001A1064">
        <w:rPr>
          <w:rStyle w:val="StyleUnderline"/>
        </w:rPr>
        <w:t xml:space="preserve">spending or </w:t>
      </w:r>
      <w:r w:rsidRPr="0063625B">
        <w:rPr>
          <w:rStyle w:val="Emphasis"/>
          <w:highlight w:val="green"/>
        </w:rPr>
        <w:t>endless wars</w:t>
      </w:r>
      <w:r w:rsidRPr="001A1064">
        <w:rPr>
          <w:rStyle w:val="StyleUnderline"/>
        </w:rPr>
        <w:t xml:space="preserve"> whose costs are hidden</w:t>
      </w:r>
      <w:r w:rsidRPr="00BA0A54">
        <w:rPr>
          <w:sz w:val="14"/>
        </w:rPr>
        <w:t xml:space="preserve"> by debt financing. </w:t>
      </w:r>
      <w:r w:rsidRPr="001A1064">
        <w:rPr>
          <w:rStyle w:val="StyleUnderline"/>
        </w:rPr>
        <w:t>These</w:t>
      </w:r>
      <w:r w:rsidRPr="00BA0A54">
        <w:rPr>
          <w:sz w:val="14"/>
        </w:rPr>
        <w:t xml:space="preserve"> all, of course, </w:t>
      </w:r>
      <w:r w:rsidRPr="001A1064">
        <w:rPr>
          <w:rStyle w:val="StyleUnderline"/>
        </w:rPr>
        <w:t xml:space="preserve">carry </w:t>
      </w:r>
      <w:r w:rsidRPr="00B13AFD">
        <w:rPr>
          <w:rStyle w:val="Emphasis"/>
        </w:rPr>
        <w:t>catastrophic human costs</w:t>
      </w:r>
      <w:r w:rsidRPr="00BA0A54">
        <w:rPr>
          <w:sz w:val="14"/>
        </w:rPr>
        <w:t xml:space="preserve"> that can </w:t>
      </w:r>
      <w:r w:rsidRPr="001A1064">
        <w:rPr>
          <w:rStyle w:val="StyleUnderline"/>
        </w:rPr>
        <w:t>only</w:t>
      </w:r>
      <w:r w:rsidRPr="00BA0A54">
        <w:rPr>
          <w:sz w:val="14"/>
        </w:rPr>
        <w:t xml:space="preserve"> be </w:t>
      </w:r>
      <w:r w:rsidRPr="001A1064">
        <w:rPr>
          <w:rStyle w:val="StyleUnderline"/>
        </w:rPr>
        <w:t>imperfectly expressed in a carbon footprint</w:t>
      </w:r>
      <w:r w:rsidRPr="00BA0A54">
        <w:rPr>
          <w:sz w:val="14"/>
        </w:rPr>
        <w:t>.</w:t>
      </w:r>
    </w:p>
    <w:p w14:paraId="651D6CE6" w14:textId="77777777" w:rsidR="001B593B" w:rsidRPr="00BA0A54" w:rsidRDefault="001B593B" w:rsidP="001B593B">
      <w:pPr>
        <w:rPr>
          <w:sz w:val="14"/>
        </w:rPr>
      </w:pPr>
      <w:r w:rsidRPr="00BA0A54">
        <w:rPr>
          <w:sz w:val="14"/>
        </w:rPr>
        <w:t>Still, we can take a stab at addressing that disconnect by estimating the carbon footprint of just one element of fiat collateral damage: the modern recession.</w:t>
      </w:r>
    </w:p>
    <w:p w14:paraId="34E7AF1D" w14:textId="77777777" w:rsidR="001B593B" w:rsidRPr="00BA0A54" w:rsidRDefault="001B593B" w:rsidP="001B593B">
      <w:pPr>
        <w:rPr>
          <w:sz w:val="14"/>
        </w:rPr>
      </w:pPr>
      <w:r w:rsidRPr="00BA0A54">
        <w:rPr>
          <w:sz w:val="14"/>
        </w:rPr>
        <w:t>First, how does fiat money cause recession? This was well known in economics for centuries before the Keynesian dogma turned mainstream economists into court jesters.</w:t>
      </w:r>
    </w:p>
    <w:p w14:paraId="3735B32B" w14:textId="77777777" w:rsidR="001B593B" w:rsidRPr="00BA0A54" w:rsidRDefault="001B593B" w:rsidP="001B593B">
      <w:pPr>
        <w:rPr>
          <w:sz w:val="14"/>
        </w:rPr>
      </w:pPr>
      <w:r w:rsidRPr="00BA0A54">
        <w:rPr>
          <w:sz w:val="14"/>
        </w:rPr>
        <w:t xml:space="preserve">The key element is that central </w:t>
      </w:r>
      <w:r w:rsidRPr="0063625B">
        <w:rPr>
          <w:rStyle w:val="StyleUnderline"/>
          <w:highlight w:val="green"/>
        </w:rPr>
        <w:t>banks push interest rates</w:t>
      </w:r>
      <w:r w:rsidRPr="001A1064">
        <w:rPr>
          <w:rStyle w:val="StyleUnderline"/>
        </w:rPr>
        <w:t xml:space="preserve"> be</w:t>
      </w:r>
      <w:r w:rsidRPr="0063625B">
        <w:rPr>
          <w:rStyle w:val="StyleUnderline"/>
          <w:highlight w:val="green"/>
        </w:rPr>
        <w:t>low</w:t>
      </w:r>
      <w:r w:rsidRPr="001A1064">
        <w:rPr>
          <w:rStyle w:val="StyleUnderline"/>
        </w:rPr>
        <w:t xml:space="preserve"> the market rate, flooding easy money into the economy. </w:t>
      </w:r>
      <w:r w:rsidRPr="0063625B">
        <w:rPr>
          <w:rStyle w:val="StyleUnderline"/>
          <w:highlight w:val="green"/>
        </w:rPr>
        <w:t>This</w:t>
      </w:r>
      <w:r w:rsidRPr="001A1064">
        <w:rPr>
          <w:rStyle w:val="StyleUnderline"/>
        </w:rPr>
        <w:t xml:space="preserve"> </w:t>
      </w:r>
      <w:r w:rsidRPr="00BA0A54">
        <w:rPr>
          <w:sz w:val="14"/>
        </w:rPr>
        <w:t xml:space="preserve">boom gradually </w:t>
      </w:r>
      <w:r w:rsidRPr="0063625B">
        <w:rPr>
          <w:rStyle w:val="StyleUnderline"/>
          <w:highlight w:val="green"/>
        </w:rPr>
        <w:t>sparks</w:t>
      </w:r>
      <w:r w:rsidRPr="001A1064">
        <w:rPr>
          <w:rStyle w:val="StyleUnderline"/>
        </w:rPr>
        <w:t xml:space="preserve"> price </w:t>
      </w:r>
      <w:r w:rsidRPr="0063625B">
        <w:rPr>
          <w:rStyle w:val="StyleUnderline"/>
          <w:highlight w:val="green"/>
        </w:rPr>
        <w:t>inflation</w:t>
      </w:r>
      <w:r w:rsidRPr="00BA0A54">
        <w:rPr>
          <w:sz w:val="14"/>
        </w:rPr>
        <w:t xml:space="preserve">, at which point central banks slam on the brakes and jack up rates, tightening money. That whipsaw leads </w:t>
      </w:r>
      <w:r w:rsidRPr="0063625B">
        <w:rPr>
          <w:rStyle w:val="StyleUnderline"/>
          <w:highlight w:val="green"/>
        </w:rPr>
        <w:t>to</w:t>
      </w:r>
      <w:r w:rsidRPr="001A1064">
        <w:rPr>
          <w:rStyle w:val="StyleUnderline"/>
        </w:rPr>
        <w:t xml:space="preserve"> a </w:t>
      </w:r>
      <w:r w:rsidRPr="00B13AFD">
        <w:rPr>
          <w:rStyle w:val="Emphasis"/>
        </w:rPr>
        <w:t>mass extinction</w:t>
      </w:r>
      <w:r w:rsidRPr="001A1064">
        <w:rPr>
          <w:rStyle w:val="StyleUnderline"/>
        </w:rPr>
        <w:t xml:space="preserve"> of low-quality projects </w:t>
      </w:r>
      <w:r w:rsidRPr="00BA0A54">
        <w:rPr>
          <w:sz w:val="14"/>
        </w:rPr>
        <w:t>funded by easy money.</w:t>
      </w:r>
    </w:p>
    <w:p w14:paraId="222744FA" w14:textId="77777777" w:rsidR="001B593B" w:rsidRPr="00BA0A54" w:rsidRDefault="001B593B" w:rsidP="001B593B">
      <w:pPr>
        <w:rPr>
          <w:sz w:val="14"/>
        </w:rPr>
      </w:pPr>
      <w:r w:rsidRPr="001A1064">
        <w:rPr>
          <w:rStyle w:val="StyleUnderline"/>
        </w:rPr>
        <w:t xml:space="preserve">The end result is </w:t>
      </w:r>
      <w:r w:rsidRPr="0063625B">
        <w:rPr>
          <w:rStyle w:val="StyleUnderline"/>
          <w:highlight w:val="green"/>
        </w:rPr>
        <w:t xml:space="preserve">a </w:t>
      </w:r>
      <w:r w:rsidRPr="0063625B">
        <w:rPr>
          <w:rStyle w:val="Emphasis"/>
          <w:highlight w:val="green"/>
        </w:rPr>
        <w:t>boom-bust cycle</w:t>
      </w:r>
      <w:r w:rsidRPr="00BA0A54">
        <w:rPr>
          <w:sz w:val="14"/>
        </w:rPr>
        <w:t xml:space="preserve"> that, like a tissue fire, burns too bright and too short, leaving behind ashes.</w:t>
      </w:r>
    </w:p>
    <w:p w14:paraId="578DE1D1" w14:textId="77777777" w:rsidR="001B593B" w:rsidRPr="00BA0A54" w:rsidRDefault="001B593B" w:rsidP="001B593B">
      <w:pPr>
        <w:rPr>
          <w:sz w:val="14"/>
        </w:rPr>
      </w:pPr>
      <w:r w:rsidRPr="00BA0A54">
        <w:rPr>
          <w:sz w:val="14"/>
        </w:rPr>
        <w:t xml:space="preserve">How does bitcoin fix this? </w:t>
      </w:r>
      <w:r w:rsidRPr="0063625B">
        <w:rPr>
          <w:rStyle w:val="StyleUnderline"/>
          <w:highlight w:val="green"/>
        </w:rPr>
        <w:t>Bitcoin takes</w:t>
      </w:r>
      <w:r w:rsidRPr="001A1064">
        <w:rPr>
          <w:rStyle w:val="StyleUnderline"/>
        </w:rPr>
        <w:t xml:space="preserve"> purchasing </w:t>
      </w:r>
      <w:r w:rsidRPr="0063625B">
        <w:rPr>
          <w:rStyle w:val="StyleUnderline"/>
          <w:highlight w:val="green"/>
        </w:rPr>
        <w:t>power out of</w:t>
      </w:r>
      <w:r w:rsidRPr="001A1064">
        <w:rPr>
          <w:rStyle w:val="StyleUnderline"/>
        </w:rPr>
        <w:t xml:space="preserve"> central </w:t>
      </w:r>
      <w:r w:rsidRPr="0063625B">
        <w:rPr>
          <w:rStyle w:val="StyleUnderline"/>
          <w:highlight w:val="green"/>
        </w:rPr>
        <w:t>banks’</w:t>
      </w:r>
      <w:r w:rsidRPr="001A1064">
        <w:rPr>
          <w:rStyle w:val="StyleUnderline"/>
        </w:rPr>
        <w:t xml:space="preserve"> manipulation </w:t>
      </w:r>
      <w:r w:rsidRPr="0063625B">
        <w:rPr>
          <w:rStyle w:val="StyleUnderline"/>
          <w:highlight w:val="green"/>
        </w:rPr>
        <w:t>space</w:t>
      </w:r>
      <w:r w:rsidRPr="00BA0A54">
        <w:rPr>
          <w:sz w:val="14"/>
        </w:rPr>
        <w:t xml:space="preserve">, dulling their ability to cause cycles. If enough dollars are sold for bitcoin, this drains that space </w:t>
      </w:r>
      <w:r w:rsidRPr="0063625B">
        <w:rPr>
          <w:rStyle w:val="StyleUnderline"/>
          <w:highlight w:val="green"/>
        </w:rPr>
        <w:t>until</w:t>
      </w:r>
      <w:r w:rsidRPr="001A1064">
        <w:rPr>
          <w:rStyle w:val="StyleUnderline"/>
        </w:rPr>
        <w:t xml:space="preserve"> central bank </w:t>
      </w:r>
      <w:r w:rsidRPr="0063625B">
        <w:rPr>
          <w:rStyle w:val="StyleUnderline"/>
          <w:highlight w:val="green"/>
        </w:rPr>
        <w:t>manipulation no longer sends</w:t>
      </w:r>
      <w:r w:rsidRPr="001A1064">
        <w:rPr>
          <w:rStyle w:val="StyleUnderline"/>
        </w:rPr>
        <w:t xml:space="preserve"> the entire economy into </w:t>
      </w:r>
      <w:r w:rsidRPr="0063625B">
        <w:rPr>
          <w:rStyle w:val="StyleUnderline"/>
          <w:highlight w:val="green"/>
        </w:rPr>
        <w:t>recession</w:t>
      </w:r>
      <w:r w:rsidRPr="00BA0A54">
        <w:rPr>
          <w:sz w:val="14"/>
        </w:rPr>
        <w:t>.</w:t>
      </w:r>
    </w:p>
    <w:p w14:paraId="791CF533" w14:textId="77777777" w:rsidR="001B593B" w:rsidRPr="00BA0A54" w:rsidRDefault="001B593B" w:rsidP="001B593B">
      <w:pPr>
        <w:rPr>
          <w:sz w:val="14"/>
        </w:rPr>
      </w:pPr>
      <w:r w:rsidRPr="00BA0A54">
        <w:rPr>
          <w:sz w:val="14"/>
        </w:rPr>
        <w:t>How to translate that into carbon cost? We have a very elegant instrument connecting the two: the energy cost of a dollar of GDP. Because every watt that humans use is to achieve some goal—to seek “a more satisfactory state of affairs”—it means we can estimate the carbon footprint of a dollar of lost wealth, specifically how much energy it would take to rebuild that wealth were it destroyed. Tally up the dollars lost in a recession and we can estimate the carbon footprint.</w:t>
      </w:r>
    </w:p>
    <w:p w14:paraId="66F7A368" w14:textId="77777777" w:rsidR="001B593B" w:rsidRPr="00BA0A54" w:rsidRDefault="001B593B" w:rsidP="001B593B">
      <w:pPr>
        <w:rPr>
          <w:sz w:val="14"/>
        </w:rPr>
      </w:pPr>
      <w:r w:rsidRPr="00BA0A54">
        <w:rPr>
          <w:sz w:val="14"/>
        </w:rPr>
        <w:t>So let’s plug in the numbers and compare bitcoin to the dollar.</w:t>
      </w:r>
    </w:p>
    <w:p w14:paraId="4544AC9D" w14:textId="77777777" w:rsidR="001B593B" w:rsidRPr="00BA0A54" w:rsidRDefault="001B593B" w:rsidP="001B593B">
      <w:pPr>
        <w:rPr>
          <w:sz w:val="14"/>
        </w:rPr>
      </w:pPr>
      <w:r w:rsidRPr="00BA0A54">
        <w:rPr>
          <w:sz w:val="14"/>
        </w:rPr>
        <w:t xml:space="preserve">First, what’s the carbon footprint of bitcoin today? This is trickier than it looks, because a large share of bitcoin mining is powered by green energy. Smart Energy says 39 percent of bitcoin energy is renewable, while the Global Cryptoasset Benchmarking Study estimates that three-quarters of cryptocurrency mining uses some renewables in its energy mix. Either way, </w:t>
      </w:r>
      <w:r w:rsidRPr="0081455C">
        <w:rPr>
          <w:rStyle w:val="StyleUnderline"/>
        </w:rPr>
        <w:t xml:space="preserve">bitcoin is </w:t>
      </w:r>
      <w:r w:rsidRPr="00B13AFD">
        <w:rPr>
          <w:rStyle w:val="Emphasis"/>
        </w:rPr>
        <w:t>far greener</w:t>
      </w:r>
      <w:r w:rsidRPr="0081455C">
        <w:rPr>
          <w:rStyle w:val="StyleUnderline"/>
        </w:rPr>
        <w:t xml:space="preserve"> than the rest of the economy, which averages 11 percent renewable use</w:t>
      </w:r>
      <w:r w:rsidRPr="00BA0A54">
        <w:rPr>
          <w:sz w:val="14"/>
        </w:rPr>
        <w:t>.</w:t>
      </w:r>
    </w:p>
    <w:p w14:paraId="769EE916" w14:textId="77777777" w:rsidR="001B593B" w:rsidRPr="00BA0A54" w:rsidRDefault="001B593B" w:rsidP="001B593B">
      <w:pPr>
        <w:rPr>
          <w:sz w:val="14"/>
        </w:rPr>
      </w:pPr>
      <w:r w:rsidRPr="00BA0A54">
        <w:rPr>
          <w:sz w:val="14"/>
        </w:rPr>
        <w:t xml:space="preserve">A big reason why bitcoin loves green energy is that </w:t>
      </w:r>
      <w:r w:rsidRPr="0081455C">
        <w:rPr>
          <w:rStyle w:val="StyleUnderline"/>
        </w:rPr>
        <w:t>bitcoin mining can be located almost anywhere on earth</w:t>
      </w:r>
      <w:r w:rsidRPr="00BA0A54">
        <w:rPr>
          <w:sz w:val="14"/>
        </w:rPr>
        <w:t>, while renewables are often located in strange places like the Himalayas, the Sahara, or the Quebec tundra.</w:t>
      </w:r>
    </w:p>
    <w:p w14:paraId="4960D9F7" w14:textId="77777777" w:rsidR="001B593B" w:rsidRPr="00BA0A54" w:rsidRDefault="001B593B" w:rsidP="001B593B">
      <w:pPr>
        <w:rPr>
          <w:sz w:val="14"/>
        </w:rPr>
      </w:pPr>
      <w:r w:rsidRPr="00BA0A54">
        <w:rPr>
          <w:sz w:val="14"/>
        </w:rPr>
        <w:t xml:space="preserve">This means that bitcoin can use otherwise useless energy, and it also means </w:t>
      </w:r>
      <w:r w:rsidRPr="0081455C">
        <w:rPr>
          <w:rStyle w:val="StyleUnderline"/>
        </w:rPr>
        <w:t xml:space="preserve">bitcoin </w:t>
      </w:r>
      <w:r w:rsidRPr="0063625B">
        <w:rPr>
          <w:rStyle w:val="StyleUnderline"/>
          <w:highlight w:val="green"/>
        </w:rPr>
        <w:t>miners</w:t>
      </w:r>
      <w:r w:rsidRPr="0081455C">
        <w:rPr>
          <w:rStyle w:val="StyleUnderline"/>
        </w:rPr>
        <w:t xml:space="preserve"> actually </w:t>
      </w:r>
      <w:r w:rsidRPr="0063625B">
        <w:rPr>
          <w:rStyle w:val="Emphasis"/>
          <w:highlight w:val="green"/>
        </w:rPr>
        <w:t>“bootstrap”</w:t>
      </w:r>
      <w:r w:rsidRPr="00B13AFD">
        <w:rPr>
          <w:rStyle w:val="Emphasis"/>
        </w:rPr>
        <w:t xml:space="preserve"> new </w:t>
      </w:r>
      <w:r w:rsidRPr="0063625B">
        <w:rPr>
          <w:rStyle w:val="Emphasis"/>
          <w:highlight w:val="green"/>
        </w:rPr>
        <w:t>renewables</w:t>
      </w:r>
      <w:r w:rsidRPr="0063625B">
        <w:rPr>
          <w:rStyle w:val="StyleUnderline"/>
          <w:highlight w:val="green"/>
        </w:rPr>
        <w:t>, paying</w:t>
      </w:r>
      <w:r w:rsidRPr="0081455C">
        <w:rPr>
          <w:rStyle w:val="StyleUnderline"/>
        </w:rPr>
        <w:t xml:space="preserve"> the operating </w:t>
      </w:r>
      <w:r w:rsidRPr="0063625B">
        <w:rPr>
          <w:rStyle w:val="StyleUnderline"/>
          <w:highlight w:val="green"/>
        </w:rPr>
        <w:t>costs until regular customers</w:t>
      </w:r>
      <w:r w:rsidRPr="0081455C">
        <w:rPr>
          <w:rStyle w:val="StyleUnderline"/>
        </w:rPr>
        <w:t xml:space="preserve"> can </w:t>
      </w:r>
      <w:r w:rsidRPr="0063625B">
        <w:rPr>
          <w:rStyle w:val="StyleUnderline"/>
          <w:highlight w:val="green"/>
        </w:rPr>
        <w:t>relocate</w:t>
      </w:r>
      <w:r w:rsidRPr="00BA0A54">
        <w:rPr>
          <w:sz w:val="14"/>
        </w:rPr>
        <w:t>. As even a hostile article from Vox admits, “Many renewable power generators are so poorly located and underused that mining Bitcoin has become the only viable use for that electricity.” Without bitcoin mining, that energy may have just been flushed.</w:t>
      </w:r>
    </w:p>
    <w:p w14:paraId="2396C501" w14:textId="77777777" w:rsidR="001B593B" w:rsidRPr="00BA0A54" w:rsidRDefault="001B593B" w:rsidP="001B593B">
      <w:pPr>
        <w:rPr>
          <w:sz w:val="14"/>
        </w:rPr>
      </w:pPr>
      <w:r w:rsidRPr="00BA0A54">
        <w:rPr>
          <w:sz w:val="14"/>
        </w:rPr>
        <w:t xml:space="preserve">Still, for now we’ll ignore </w:t>
      </w:r>
      <w:r w:rsidRPr="0063625B">
        <w:rPr>
          <w:rStyle w:val="StyleUnderline"/>
          <w:highlight w:val="green"/>
        </w:rPr>
        <w:t>bitcoin’s</w:t>
      </w:r>
      <w:r w:rsidRPr="00BA0A54">
        <w:rPr>
          <w:sz w:val="14"/>
        </w:rPr>
        <w:t xml:space="preserve"> green preference and just take the total, because, as we’ll see, it’s not even close. As of March 22, 2021, the widely cited Digiconomist estimates a </w:t>
      </w:r>
      <w:r w:rsidRPr="0081455C">
        <w:rPr>
          <w:rStyle w:val="StyleUnderline"/>
        </w:rPr>
        <w:t xml:space="preserve">total energy </w:t>
      </w:r>
      <w:r w:rsidRPr="0063625B">
        <w:rPr>
          <w:rStyle w:val="StyleUnderline"/>
          <w:highlight w:val="green"/>
        </w:rPr>
        <w:t>use</w:t>
      </w:r>
      <w:r w:rsidRPr="00BA0A54">
        <w:rPr>
          <w:sz w:val="14"/>
        </w:rPr>
        <w:t xml:space="preserve"> for bitcoin of </w:t>
      </w:r>
      <w:r w:rsidRPr="0063625B">
        <w:rPr>
          <w:rStyle w:val="Emphasis"/>
          <w:highlight w:val="green"/>
        </w:rPr>
        <w:t>86.1 terawatt hours</w:t>
      </w:r>
      <w:r w:rsidRPr="00BA0A54">
        <w:rPr>
          <w:sz w:val="14"/>
        </w:rPr>
        <w:t xml:space="preserve"> (TWh) </w:t>
      </w:r>
      <w:r w:rsidRPr="0063625B">
        <w:rPr>
          <w:rStyle w:val="StyleUnderline"/>
          <w:highlight w:val="green"/>
        </w:rPr>
        <w:t>per year</w:t>
      </w:r>
      <w:r w:rsidRPr="00BA0A54">
        <w:rPr>
          <w:sz w:val="14"/>
        </w:rPr>
        <w:t>, comparable to Switzerland’s 8.5 million people, for the perhaps 100 million people worldwide who use bitcoin. In terms of nationality, given that 19 percent of bitcoin nodes are located in the US, Americans might account for roughly 19 percent, or 16 TWh, of that usage.</w:t>
      </w:r>
    </w:p>
    <w:p w14:paraId="6A107CE5" w14:textId="77777777" w:rsidR="001B593B" w:rsidRPr="00BA0A54" w:rsidRDefault="001B593B" w:rsidP="001B593B">
      <w:pPr>
        <w:rPr>
          <w:sz w:val="14"/>
        </w:rPr>
      </w:pPr>
      <w:r w:rsidRPr="00BA0A54">
        <w:rPr>
          <w:sz w:val="14"/>
        </w:rPr>
        <w:t>[FIGURE OMITTED]</w:t>
      </w:r>
    </w:p>
    <w:p w14:paraId="15944C9D" w14:textId="77777777" w:rsidR="001B593B" w:rsidRPr="00BA0A54" w:rsidRDefault="001B593B" w:rsidP="001B593B">
      <w:pPr>
        <w:rPr>
          <w:sz w:val="14"/>
        </w:rPr>
      </w:pPr>
      <w:r w:rsidRPr="00BA0A54">
        <w:rPr>
          <w:sz w:val="14"/>
        </w:rPr>
        <w:t>So that’s the cost: 86 TWh per year, of which perhaps 16 TWh is Americans.</w:t>
      </w:r>
    </w:p>
    <w:p w14:paraId="754BDA54" w14:textId="77777777" w:rsidR="001B593B" w:rsidRPr="00BA0A54" w:rsidRDefault="001B593B" w:rsidP="001B593B">
      <w:pPr>
        <w:rPr>
          <w:sz w:val="14"/>
        </w:rPr>
      </w:pPr>
      <w:r w:rsidRPr="00BA0A54">
        <w:rPr>
          <w:sz w:val="14"/>
        </w:rPr>
        <w:t xml:space="preserve">Now, it’s central banks’ turn: </w:t>
      </w:r>
      <w:r w:rsidRPr="0081455C">
        <w:rPr>
          <w:rStyle w:val="StyleUnderline"/>
        </w:rPr>
        <w:t xml:space="preserve">What is the energy cost of </w:t>
      </w:r>
      <w:r w:rsidRPr="0063625B">
        <w:rPr>
          <w:rStyle w:val="Emphasis"/>
          <w:highlight w:val="green"/>
        </w:rPr>
        <w:t>a recession?</w:t>
      </w:r>
      <w:r w:rsidRPr="00BA0A54">
        <w:rPr>
          <w:sz w:val="14"/>
        </w:rPr>
        <w:t xml:space="preserve"> It’s fitting that our most recent recession, in 2008, is the very event that drove “Satoshi Nakamoto” to create bitcoin.</w:t>
      </w:r>
    </w:p>
    <w:p w14:paraId="7A03CAAA" w14:textId="77777777" w:rsidR="001B593B" w:rsidRPr="00BA0A54" w:rsidRDefault="001B593B" w:rsidP="001B593B">
      <w:pPr>
        <w:rPr>
          <w:sz w:val="14"/>
        </w:rPr>
      </w:pPr>
      <w:r w:rsidRPr="00BA0A54">
        <w:rPr>
          <w:sz w:val="14"/>
        </w:rPr>
        <w:t>There are a variety of estimates of how much wealth the 2008 crisis destroyed, depending on what’s counted and on the time period. According to the Federal Reserve itself, from peak to trough the 2008 financial crisis destroyed $11 trillion in household wealth in the US, going from $70.9 trillion in Q3 2007 to just $59.9 trillion in Q1 2009.</w:t>
      </w:r>
    </w:p>
    <w:p w14:paraId="7E82C939" w14:textId="77777777" w:rsidR="001B593B" w:rsidRPr="00BA0A54" w:rsidRDefault="001B593B" w:rsidP="001B593B">
      <w:pPr>
        <w:rPr>
          <w:sz w:val="14"/>
        </w:rPr>
      </w:pPr>
      <w:r w:rsidRPr="00BA0A54">
        <w:rPr>
          <w:sz w:val="14"/>
        </w:rPr>
        <w:t>Outside the US, many countries in Europe suffered even larger drops in GDP, while other countries, such as China, suffered little. To get a rough sense, Credit Suisse estimates that 31 percent of global wealth is held by Americans, so one might multiply America’s $11 trillion by about three to get worldwide losses.</w:t>
      </w:r>
    </w:p>
    <w:p w14:paraId="7A6E9E71" w14:textId="77777777" w:rsidR="001B593B" w:rsidRPr="00BA0A54" w:rsidRDefault="001B593B" w:rsidP="001B593B">
      <w:pPr>
        <w:rPr>
          <w:sz w:val="14"/>
        </w:rPr>
      </w:pPr>
      <w:r w:rsidRPr="00BA0A54">
        <w:rPr>
          <w:sz w:val="14"/>
        </w:rPr>
        <w:t>Next, we can put an energy cost on those trillions. According to the US Energy Information Administration, in 2018 it took about 5,000 British thermal units (Btu) to produce a dollar of GDP. The World Bank gives similar estimates for the rest of the world, at 5,200 Btu per 2017 dollar. There are 3.4 Btu in a watt hour, so that converts to 1,500 watt hours, or 1.5 kilowatt hours (kWh), per dollar.</w:t>
      </w:r>
    </w:p>
    <w:p w14:paraId="00C1564E" w14:textId="77777777" w:rsidR="001B593B" w:rsidRPr="00BA0A54" w:rsidRDefault="001B593B" w:rsidP="001B593B">
      <w:pPr>
        <w:rPr>
          <w:sz w:val="14"/>
        </w:rPr>
      </w:pPr>
      <w:r w:rsidRPr="00BA0A54">
        <w:rPr>
          <w:sz w:val="14"/>
        </w:rPr>
        <w:t>[FIGURE OMITTED]</w:t>
      </w:r>
    </w:p>
    <w:p w14:paraId="1418AE8D" w14:textId="77777777" w:rsidR="001B593B" w:rsidRPr="00BA0A54" w:rsidRDefault="001B593B" w:rsidP="001B593B">
      <w:pPr>
        <w:rPr>
          <w:sz w:val="14"/>
        </w:rPr>
      </w:pPr>
      <w:r w:rsidRPr="00BA0A54">
        <w:rPr>
          <w:sz w:val="14"/>
        </w:rPr>
        <w:t xml:space="preserve">Now, multiply the trillions lost by 1.5 kWh and you get 16,500 TWh in the US alone. Scale by 3 and you get perhaps </w:t>
      </w:r>
      <w:r w:rsidRPr="0063625B">
        <w:rPr>
          <w:rStyle w:val="Emphasis"/>
          <w:highlight w:val="green"/>
        </w:rPr>
        <w:t>50,000 TWh</w:t>
      </w:r>
      <w:r w:rsidRPr="0081455C">
        <w:rPr>
          <w:rStyle w:val="StyleUnderline"/>
        </w:rPr>
        <w:t xml:space="preserve"> worldwide in lost wealth. Between 500 and </w:t>
      </w:r>
      <w:r w:rsidRPr="0063625B">
        <w:rPr>
          <w:rStyle w:val="Emphasis"/>
          <w:highlight w:val="green"/>
        </w:rPr>
        <w:t>1,000 times bitcoin’s</w:t>
      </w:r>
      <w:r w:rsidRPr="0081455C">
        <w:rPr>
          <w:rStyle w:val="StyleUnderline"/>
        </w:rPr>
        <w:t xml:space="preserve"> annual use, all from a single recession</w:t>
      </w:r>
      <w:r w:rsidRPr="00BA0A54">
        <w:rPr>
          <w:sz w:val="14"/>
        </w:rPr>
        <w:t>.</w:t>
      </w:r>
    </w:p>
    <w:p w14:paraId="11ED2441" w14:textId="77777777" w:rsidR="001B593B" w:rsidRPr="00BA0A54" w:rsidRDefault="001B593B" w:rsidP="001B593B">
      <w:pPr>
        <w:rPr>
          <w:sz w:val="14"/>
        </w:rPr>
      </w:pPr>
      <w:r w:rsidRPr="00BA0A54">
        <w:rPr>
          <w:sz w:val="14"/>
        </w:rPr>
        <w:t xml:space="preserve">Put differently, </w:t>
      </w:r>
      <w:r w:rsidRPr="0081455C">
        <w:rPr>
          <w:rStyle w:val="StyleUnderline"/>
        </w:rPr>
        <w:t xml:space="preserve">it would take between 500 and 1,000 years of mining just for bitcoin to match the </w:t>
      </w:r>
      <w:r w:rsidRPr="0063625B">
        <w:rPr>
          <w:rStyle w:val="Emphasis"/>
          <w:highlight w:val="green"/>
        </w:rPr>
        <w:t>carbon cost</w:t>
      </w:r>
      <w:r w:rsidRPr="0081455C">
        <w:rPr>
          <w:rStyle w:val="StyleUnderline"/>
        </w:rPr>
        <w:t xml:space="preserve"> of the 2008 recession alone. Add in the other 17 </w:t>
      </w:r>
      <w:r w:rsidRPr="00B13AFD">
        <w:rPr>
          <w:rStyle w:val="StyleUnderline"/>
        </w:rPr>
        <w:t>recessions the</w:t>
      </w:r>
      <w:r w:rsidRPr="0081455C">
        <w:rPr>
          <w:rStyle w:val="StyleUnderline"/>
        </w:rPr>
        <w:t xml:space="preserve"> Fed has created</w:t>
      </w:r>
      <w:r w:rsidRPr="00BA0A54">
        <w:rPr>
          <w:sz w:val="14"/>
        </w:rPr>
        <w:t xml:space="preserve"> in the past century alone—one every 5 years—</w:t>
      </w:r>
      <w:r w:rsidRPr="0081455C">
        <w:rPr>
          <w:rStyle w:val="StyleUnderline"/>
        </w:rPr>
        <w:t>and that’s an awful lot of carbon</w:t>
      </w:r>
      <w:r w:rsidRPr="00BA0A54">
        <w:rPr>
          <w:sz w:val="14"/>
        </w:rPr>
        <w:t>. Indeed, divide that 2008 recession footprint by a recession every 5 years and you get an annual recession carbon footprint about 100 to 200 times higher than bitcoin.</w:t>
      </w:r>
    </w:p>
    <w:p w14:paraId="5194861A" w14:textId="77777777" w:rsidR="001B593B" w:rsidRPr="00BA0A54" w:rsidRDefault="001B593B" w:rsidP="001B593B">
      <w:pPr>
        <w:rPr>
          <w:sz w:val="14"/>
        </w:rPr>
      </w:pPr>
      <w:r w:rsidRPr="00BA0A54">
        <w:rPr>
          <w:sz w:val="14"/>
        </w:rPr>
        <w:t xml:space="preserve">Several fun implications follow. First, that </w:t>
      </w:r>
      <w:r w:rsidRPr="0081455C">
        <w:rPr>
          <w:rStyle w:val="StyleUnderline"/>
        </w:rPr>
        <w:t>central banks are vastly more polluting than bitcoin, indeed more polluting than the worst industrial offender you could imagine</w:t>
      </w:r>
      <w:r w:rsidRPr="00BA0A54">
        <w:rPr>
          <w:sz w:val="14"/>
        </w:rPr>
        <w:t xml:space="preserve">. Second, this estimate implies that </w:t>
      </w:r>
      <w:r w:rsidRPr="0081455C">
        <w:rPr>
          <w:rStyle w:val="StyleUnderline"/>
        </w:rPr>
        <w:t xml:space="preserve">if </w:t>
      </w:r>
      <w:r w:rsidRPr="0063625B">
        <w:rPr>
          <w:rStyle w:val="StyleUnderline"/>
          <w:highlight w:val="green"/>
        </w:rPr>
        <w:t>bitcoin</w:t>
      </w:r>
      <w:r w:rsidRPr="0081455C">
        <w:rPr>
          <w:rStyle w:val="StyleUnderline"/>
        </w:rPr>
        <w:t xml:space="preserve"> makes it harder for central banks to cause recessions, it could </w:t>
      </w:r>
      <w:r w:rsidRPr="0063625B">
        <w:rPr>
          <w:rStyle w:val="Emphasis"/>
          <w:highlight w:val="green"/>
        </w:rPr>
        <w:t>pay back every watt</w:t>
      </w:r>
      <w:r w:rsidRPr="0081455C">
        <w:rPr>
          <w:rStyle w:val="StyleUnderline"/>
        </w:rPr>
        <w:t xml:space="preserve"> many times over</w:t>
      </w:r>
      <w:r w:rsidRPr="00BA0A54">
        <w:rPr>
          <w:sz w:val="14"/>
        </w:rPr>
        <w:t>. For example, if bitcoin reduced the odds or magnitude of central bank recessions by just 2 percent, bitcoin would actually save us far more energy than it uses.</w:t>
      </w:r>
    </w:p>
    <w:p w14:paraId="49E96348" w14:textId="77777777" w:rsidR="001B593B" w:rsidRPr="00BA0A54" w:rsidRDefault="001B593B" w:rsidP="001B593B">
      <w:pPr>
        <w:rPr>
          <w:sz w:val="14"/>
        </w:rPr>
      </w:pPr>
      <w:r w:rsidRPr="00BA0A54">
        <w:rPr>
          <w:sz w:val="14"/>
        </w:rPr>
        <w:t xml:space="preserve">Of course, </w:t>
      </w:r>
      <w:r w:rsidRPr="00BA0A54">
        <w:rPr>
          <w:rStyle w:val="StyleUnderline"/>
        </w:rPr>
        <w:t xml:space="preserve">considering recessions destroy </w:t>
      </w:r>
      <w:r w:rsidRPr="00B13AFD">
        <w:rPr>
          <w:rStyle w:val="Emphasis"/>
        </w:rPr>
        <w:t>millions of lives</w:t>
      </w:r>
      <w:r w:rsidRPr="00BA0A54">
        <w:rPr>
          <w:rStyle w:val="StyleUnderline"/>
        </w:rPr>
        <w:t xml:space="preserve"> in addition to the evaporated wealth, it sounds like a fantastic bargain</w:t>
      </w:r>
      <w:r w:rsidRPr="00BA0A54">
        <w:rPr>
          <w:sz w:val="14"/>
        </w:rPr>
        <w:t xml:space="preserve">. Throw in the possibility that, by reducing central bank manipulation, </w:t>
      </w:r>
      <w:r w:rsidRPr="00BA0A54">
        <w:rPr>
          <w:rStyle w:val="StyleUnderline"/>
        </w:rPr>
        <w:t xml:space="preserve">bitcoin could help </w:t>
      </w:r>
      <w:r w:rsidRPr="00B13AFD">
        <w:rPr>
          <w:rStyle w:val="Emphasis"/>
        </w:rPr>
        <w:t>limit inflation</w:t>
      </w:r>
      <w:r w:rsidRPr="00BA0A54">
        <w:rPr>
          <w:rStyle w:val="StyleUnderline"/>
        </w:rPr>
        <w:t xml:space="preserve">, prevent Wall Street bailouts, and </w:t>
      </w:r>
      <w:r w:rsidRPr="00B13AFD">
        <w:rPr>
          <w:rStyle w:val="Emphasis"/>
        </w:rPr>
        <w:t>reduce unnecessary wars</w:t>
      </w:r>
      <w:r w:rsidRPr="00BA0A54">
        <w:rPr>
          <w:rStyle w:val="StyleUnderline"/>
        </w:rPr>
        <w:t xml:space="preserve"> with carbon footprints all their own, it’s </w:t>
      </w:r>
      <w:r w:rsidRPr="00B8535C">
        <w:rPr>
          <w:rStyle w:val="Emphasis"/>
        </w:rPr>
        <w:t>pretty unbeatable</w:t>
      </w:r>
      <w:r w:rsidRPr="00BA0A54">
        <w:rPr>
          <w:sz w:val="14"/>
        </w:rPr>
        <w:t>.</w:t>
      </w:r>
    </w:p>
    <w:p w14:paraId="19929C6C" w14:textId="77777777" w:rsidR="001B593B" w:rsidRDefault="001B593B" w:rsidP="001B593B"/>
    <w:p w14:paraId="288797DA" w14:textId="544DD1B4" w:rsidR="001B593B" w:rsidRDefault="001B593B" w:rsidP="001B593B">
      <w:pPr>
        <w:pStyle w:val="Heading3"/>
      </w:pPr>
      <w:r>
        <w:t>2n</w:t>
      </w:r>
      <w:r w:rsidR="0063625B">
        <w:t>c at</w:t>
      </w:r>
      <w:r>
        <w:t>: bitcoin bad---sustainability</w:t>
      </w:r>
    </w:p>
    <w:p w14:paraId="74D95E02" w14:textId="77777777" w:rsidR="001B593B" w:rsidRDefault="001B593B" w:rsidP="001B593B">
      <w:pPr>
        <w:pStyle w:val="Heading4"/>
      </w:pPr>
      <w:r>
        <w:t xml:space="preserve">Bitcoin’s sustainability </w:t>
      </w:r>
      <w:r>
        <w:rPr>
          <w:u w:val="single"/>
        </w:rPr>
        <w:t>will improve</w:t>
      </w:r>
      <w:r>
        <w:t xml:space="preserve">---but stopping </w:t>
      </w:r>
      <w:r w:rsidRPr="0000779C">
        <w:t>flare gas</w:t>
      </w:r>
      <w:r>
        <w:t xml:space="preserve"> </w:t>
      </w:r>
      <w:r>
        <w:rPr>
          <w:u w:val="single"/>
        </w:rPr>
        <w:t>jeopardizes</w:t>
      </w:r>
      <w:r>
        <w:t xml:space="preserve"> the industry.</w:t>
      </w:r>
    </w:p>
    <w:p w14:paraId="51F86E6F" w14:textId="77777777" w:rsidR="001B593B" w:rsidRPr="00260F1B" w:rsidRDefault="001B593B" w:rsidP="001B593B">
      <w:pPr>
        <w:rPr>
          <w:rStyle w:val="Style13ptBold"/>
        </w:rPr>
      </w:pPr>
      <w:r>
        <w:t xml:space="preserve">Hamish </w:t>
      </w:r>
      <w:r>
        <w:rPr>
          <w:rStyle w:val="Style13ptBold"/>
        </w:rPr>
        <w:t>Monk 21</w:t>
      </w:r>
      <w:r w:rsidRPr="00260F1B">
        <w:t xml:space="preserve">, reporter from Finextra, “The real price of the bitcoin gold rush,” 5/13/2021,  </w:t>
      </w:r>
      <w:hyperlink r:id="rId62" w:history="1">
        <w:r w:rsidRPr="00260F1B">
          <w:rPr>
            <w:rStyle w:val="Hyperlink"/>
          </w:rPr>
          <w:t>https://www.finextra.com/the-long-read/195/the-real-price-of-the-bitcoin-gold-rush</w:t>
        </w:r>
      </w:hyperlink>
      <w:r w:rsidRPr="00260F1B">
        <w:t>, cc</w:t>
      </w:r>
    </w:p>
    <w:p w14:paraId="42B16DF8" w14:textId="77777777" w:rsidR="001B593B" w:rsidRPr="00726D13" w:rsidRDefault="001B593B" w:rsidP="001B593B">
      <w:pPr>
        <w:rPr>
          <w:sz w:val="14"/>
        </w:rPr>
      </w:pPr>
      <w:r w:rsidRPr="00726D13">
        <w:rPr>
          <w:sz w:val="14"/>
        </w:rPr>
        <w:t xml:space="preserve">Clearly, </w:t>
      </w:r>
      <w:r w:rsidRPr="0063625B">
        <w:rPr>
          <w:rStyle w:val="StyleUnderline"/>
          <w:highlight w:val="green"/>
        </w:rPr>
        <w:t xml:space="preserve">the </w:t>
      </w:r>
      <w:r w:rsidRPr="0063625B">
        <w:rPr>
          <w:rStyle w:val="Emphasis"/>
          <w:highlight w:val="green"/>
        </w:rPr>
        <w:t>environmental impact</w:t>
      </w:r>
      <w:r w:rsidRPr="0063625B">
        <w:rPr>
          <w:rStyle w:val="StyleUnderline"/>
          <w:highlight w:val="green"/>
        </w:rPr>
        <w:t xml:space="preserve"> of </w:t>
      </w:r>
      <w:r w:rsidRPr="0063625B">
        <w:rPr>
          <w:rStyle w:val="Emphasis"/>
          <w:highlight w:val="green"/>
        </w:rPr>
        <w:t>bitcoin</w:t>
      </w:r>
      <w:r w:rsidRPr="00726D13">
        <w:rPr>
          <w:sz w:val="14"/>
        </w:rPr>
        <w:t xml:space="preserve"> and altcoins </w:t>
      </w:r>
      <w:r w:rsidRPr="0063625B">
        <w:rPr>
          <w:rStyle w:val="StyleUnderline"/>
          <w:highlight w:val="green"/>
        </w:rPr>
        <w:t xml:space="preserve">is being addressed through </w:t>
      </w:r>
      <w:r w:rsidRPr="0063625B">
        <w:rPr>
          <w:rStyle w:val="Emphasis"/>
          <w:highlight w:val="green"/>
        </w:rPr>
        <w:t>decarbonisation</w:t>
      </w:r>
      <w:r w:rsidRPr="00726D13">
        <w:rPr>
          <w:sz w:val="14"/>
        </w:rPr>
        <w:t xml:space="preserve"> and increasing renewables usage. These efforts are receiving strong backing, </w:t>
      </w:r>
      <w:r w:rsidRPr="0063625B">
        <w:rPr>
          <w:rStyle w:val="StyleUnderline"/>
          <w:highlight w:val="green"/>
        </w:rPr>
        <w:t>but</w:t>
      </w:r>
      <w:r w:rsidRPr="008C4CC9">
        <w:rPr>
          <w:rStyle w:val="StyleUnderline"/>
        </w:rPr>
        <w:t xml:space="preserve"> more</w:t>
      </w:r>
      <w:r w:rsidRPr="00726D13">
        <w:rPr>
          <w:rStyle w:val="StyleUnderline"/>
        </w:rPr>
        <w:t xml:space="preserve"> </w:t>
      </w:r>
      <w:r w:rsidRPr="0063625B">
        <w:rPr>
          <w:rStyle w:val="StyleUnderline"/>
          <w:highlight w:val="green"/>
        </w:rPr>
        <w:t>needs</w:t>
      </w:r>
      <w:r w:rsidRPr="00726D13">
        <w:rPr>
          <w:rStyle w:val="StyleUnderline"/>
        </w:rPr>
        <w:t xml:space="preserve"> to be done</w:t>
      </w:r>
      <w:r w:rsidRPr="00726D13">
        <w:rPr>
          <w:sz w:val="14"/>
        </w:rPr>
        <w:t xml:space="preserve">, argues Long: “What is holding back wider assent to the decarbonisation of cryptocurrencies is </w:t>
      </w:r>
      <w:r w:rsidRPr="0063625B">
        <w:rPr>
          <w:rStyle w:val="StyleUnderline"/>
          <w:highlight w:val="green"/>
        </w:rPr>
        <w:t>an</w:t>
      </w:r>
      <w:r w:rsidRPr="00726D13">
        <w:rPr>
          <w:rStyle w:val="StyleUnderline"/>
        </w:rPr>
        <w:t xml:space="preserve"> </w:t>
      </w:r>
      <w:r w:rsidRPr="0063625B">
        <w:rPr>
          <w:rStyle w:val="Emphasis"/>
          <w:highlight w:val="green"/>
        </w:rPr>
        <w:t>industry-wide</w:t>
      </w:r>
      <w:r w:rsidRPr="00726D13">
        <w:rPr>
          <w:rStyle w:val="StyleUnderline"/>
        </w:rPr>
        <w:t xml:space="preserve">, </w:t>
      </w:r>
      <w:r w:rsidRPr="008C4CC9">
        <w:rPr>
          <w:rStyle w:val="Emphasis"/>
        </w:rPr>
        <w:t>concerted</w:t>
      </w:r>
      <w:r w:rsidRPr="00726D13">
        <w:rPr>
          <w:rStyle w:val="StyleUnderline"/>
        </w:rPr>
        <w:t xml:space="preserve"> </w:t>
      </w:r>
      <w:r w:rsidRPr="0063625B">
        <w:rPr>
          <w:rStyle w:val="StyleUnderline"/>
          <w:highlight w:val="green"/>
        </w:rPr>
        <w:t>push</w:t>
      </w:r>
      <w:r w:rsidRPr="00726D13">
        <w:rPr>
          <w:sz w:val="14"/>
        </w:rPr>
        <w:t>. Key industry players need to commit to work toward a carbon neutral future.”</w:t>
      </w:r>
    </w:p>
    <w:p w14:paraId="2BD48E2C" w14:textId="77777777" w:rsidR="001B593B" w:rsidRPr="00726D13" w:rsidRDefault="001B593B" w:rsidP="001B593B">
      <w:pPr>
        <w:rPr>
          <w:sz w:val="14"/>
        </w:rPr>
      </w:pPr>
      <w:r w:rsidRPr="00726D13">
        <w:rPr>
          <w:sz w:val="14"/>
        </w:rPr>
        <w:t xml:space="preserve">With this in mind, RippleX recently partnered with non-profit organisation, Energy Web Foundation, and co-developed a tool called EWZero. “It is completely open source, meaning any blockchain can use it to evaluate its carbon footprint, and either identify greener energy sources, or adopt offsetting tactics. It is free for anyone to use, and we hope others in the industry will take it up”, said Long.  </w:t>
      </w:r>
    </w:p>
    <w:p w14:paraId="145F07FA" w14:textId="77777777" w:rsidR="001B593B" w:rsidRPr="00726D13" w:rsidRDefault="001B593B" w:rsidP="001B593B">
      <w:pPr>
        <w:rPr>
          <w:sz w:val="14"/>
        </w:rPr>
      </w:pPr>
      <w:r w:rsidRPr="00726D13">
        <w:rPr>
          <w:sz w:val="14"/>
        </w:rPr>
        <w:t xml:space="preserve">Since Finextra’s interview with Long, further steps have been taken, on an industry-level, </w:t>
      </w:r>
      <w:r w:rsidRPr="0063625B">
        <w:rPr>
          <w:rStyle w:val="StyleUnderline"/>
          <w:highlight w:val="green"/>
        </w:rPr>
        <w:t>to mitigate the</w:t>
      </w:r>
      <w:r w:rsidRPr="00726D13">
        <w:rPr>
          <w:rStyle w:val="StyleUnderline"/>
        </w:rPr>
        <w:t xml:space="preserve"> </w:t>
      </w:r>
      <w:r w:rsidRPr="008C4CC9">
        <w:rPr>
          <w:rStyle w:val="Emphasis"/>
        </w:rPr>
        <w:t xml:space="preserve">environmental </w:t>
      </w:r>
      <w:r w:rsidRPr="0063625B">
        <w:rPr>
          <w:rStyle w:val="Emphasis"/>
          <w:highlight w:val="green"/>
        </w:rPr>
        <w:t>impact</w:t>
      </w:r>
      <w:r w:rsidRPr="0063625B">
        <w:rPr>
          <w:rStyle w:val="StyleUnderline"/>
          <w:highlight w:val="green"/>
        </w:rPr>
        <w:t xml:space="preserve"> of </w:t>
      </w:r>
      <w:r w:rsidRPr="0063625B">
        <w:rPr>
          <w:rStyle w:val="Emphasis"/>
          <w:highlight w:val="green"/>
        </w:rPr>
        <w:t>cryptoc</w:t>
      </w:r>
      <w:r w:rsidRPr="008C4CC9">
        <w:rPr>
          <w:rStyle w:val="Emphasis"/>
        </w:rPr>
        <w:t>urrencies</w:t>
      </w:r>
      <w:r w:rsidRPr="00726D13">
        <w:rPr>
          <w:rStyle w:val="StyleUnderline"/>
        </w:rPr>
        <w:t>-at-large</w:t>
      </w:r>
      <w:r w:rsidRPr="00726D13">
        <w:rPr>
          <w:sz w:val="14"/>
        </w:rPr>
        <w:t xml:space="preserve">. According to Forbes, “an alliance of </w:t>
      </w:r>
      <w:r w:rsidRPr="00726D13">
        <w:rPr>
          <w:rStyle w:val="StyleUnderline"/>
        </w:rPr>
        <w:t xml:space="preserve">research </w:t>
      </w:r>
      <w:r w:rsidRPr="0063625B">
        <w:rPr>
          <w:rStyle w:val="StyleUnderline"/>
          <w:highlight w:val="green"/>
        </w:rPr>
        <w:t>groups</w:t>
      </w:r>
      <w:r w:rsidRPr="00726D13">
        <w:rPr>
          <w:sz w:val="14"/>
        </w:rPr>
        <w:t xml:space="preserve"> and private firms announced [in February 2021] they </w:t>
      </w:r>
      <w:r w:rsidRPr="0063625B">
        <w:rPr>
          <w:rStyle w:val="StyleUnderline"/>
          <w:highlight w:val="green"/>
        </w:rPr>
        <w:t>are</w:t>
      </w:r>
      <w:r w:rsidRPr="00726D13">
        <w:rPr>
          <w:rStyle w:val="StyleUnderline"/>
        </w:rPr>
        <w:t xml:space="preserve"> pooling resources with the intention of </w:t>
      </w:r>
      <w:r w:rsidRPr="008C4CC9">
        <w:rPr>
          <w:rStyle w:val="Emphasis"/>
        </w:rPr>
        <w:t xml:space="preserve">completely </w:t>
      </w:r>
      <w:r w:rsidRPr="0063625B">
        <w:rPr>
          <w:rStyle w:val="Emphasis"/>
          <w:highlight w:val="green"/>
        </w:rPr>
        <w:t>decarbonising</w:t>
      </w:r>
      <w:r w:rsidRPr="00726D13">
        <w:rPr>
          <w:rStyle w:val="StyleUnderline"/>
        </w:rPr>
        <w:t xml:space="preserve"> all cryptocurrencies by </w:t>
      </w:r>
      <w:r w:rsidRPr="008C4CC9">
        <w:rPr>
          <w:rStyle w:val="Emphasis"/>
        </w:rPr>
        <w:t>2040</w:t>
      </w:r>
      <w:r w:rsidRPr="00726D13">
        <w:rPr>
          <w:sz w:val="14"/>
        </w:rPr>
        <w:t xml:space="preserve">. The bodies that formulated the proposal, known as the Crypto Climate Accord, say </w:t>
      </w:r>
      <w:r w:rsidRPr="00726D13">
        <w:rPr>
          <w:rStyle w:val="StyleUnderline"/>
        </w:rPr>
        <w:t xml:space="preserve">the </w:t>
      </w:r>
      <w:r w:rsidRPr="0063625B">
        <w:rPr>
          <w:rStyle w:val="Emphasis"/>
          <w:highlight w:val="green"/>
        </w:rPr>
        <w:t>transparency</w:t>
      </w:r>
      <w:r w:rsidRPr="00726D13">
        <w:rPr>
          <w:sz w:val="14"/>
        </w:rPr>
        <w:t xml:space="preserve"> that is by definition </w:t>
      </w:r>
      <w:r w:rsidRPr="0063625B">
        <w:rPr>
          <w:rStyle w:val="StyleUnderline"/>
          <w:highlight w:val="green"/>
        </w:rPr>
        <w:t>built into crypto</w:t>
      </w:r>
      <w:r w:rsidRPr="00726D13">
        <w:rPr>
          <w:rStyle w:val="StyleUnderline"/>
        </w:rPr>
        <w:t xml:space="preserve">currencies </w:t>
      </w:r>
      <w:r w:rsidRPr="0063625B">
        <w:rPr>
          <w:rStyle w:val="StyleUnderline"/>
          <w:highlight w:val="green"/>
        </w:rPr>
        <w:t xml:space="preserve">makes them </w:t>
      </w:r>
      <w:r w:rsidRPr="0063625B">
        <w:rPr>
          <w:rStyle w:val="Emphasis"/>
          <w:highlight w:val="green"/>
        </w:rPr>
        <w:t>ideal</w:t>
      </w:r>
      <w:r w:rsidRPr="00726D13">
        <w:rPr>
          <w:sz w:val="14"/>
        </w:rPr>
        <w:t xml:space="preserve"> tools to bring trust </w:t>
      </w:r>
      <w:r w:rsidRPr="0063625B">
        <w:rPr>
          <w:rStyle w:val="StyleUnderline"/>
          <w:highlight w:val="green"/>
        </w:rPr>
        <w:t>to decarbonisation</w:t>
      </w:r>
      <w:r w:rsidRPr="00726D13">
        <w:rPr>
          <w:rStyle w:val="StyleUnderline"/>
        </w:rPr>
        <w:t xml:space="preserve"> efforts</w:t>
      </w:r>
      <w:r w:rsidRPr="00726D13">
        <w:rPr>
          <w:sz w:val="14"/>
        </w:rPr>
        <w:t>.”</w:t>
      </w:r>
    </w:p>
    <w:p w14:paraId="1CC1BB11" w14:textId="77777777" w:rsidR="001B593B" w:rsidRPr="00726D13" w:rsidRDefault="001B593B" w:rsidP="001B593B">
      <w:pPr>
        <w:rPr>
          <w:sz w:val="14"/>
        </w:rPr>
      </w:pPr>
      <w:r w:rsidRPr="00726D13">
        <w:rPr>
          <w:sz w:val="14"/>
        </w:rPr>
        <w:t>Wherever you sit in this debate, the Crypto Climate Accord spells good news for the ability of bitcoin and altcoins to scale up sustainably.</w:t>
      </w:r>
    </w:p>
    <w:p w14:paraId="4F324C53" w14:textId="77777777" w:rsidR="001B593B" w:rsidRPr="00726D13" w:rsidRDefault="001B593B" w:rsidP="001B593B">
      <w:pPr>
        <w:rPr>
          <w:sz w:val="14"/>
        </w:rPr>
      </w:pPr>
      <w:r w:rsidRPr="00726D13">
        <w:rPr>
          <w:sz w:val="14"/>
        </w:rPr>
        <w:t>My two cents</w:t>
      </w:r>
    </w:p>
    <w:p w14:paraId="57A6DB20" w14:textId="77777777" w:rsidR="001B593B" w:rsidRPr="00726D13" w:rsidRDefault="001B593B" w:rsidP="001B593B">
      <w:pPr>
        <w:rPr>
          <w:sz w:val="14"/>
        </w:rPr>
      </w:pPr>
      <w:r w:rsidRPr="00726D13">
        <w:rPr>
          <w:sz w:val="14"/>
        </w:rPr>
        <w:t xml:space="preserve">The discourse surrounding bitcoin’s energy consumption has been heated and muddy since the get-go. With each commentator owning a horse in the race, a plethora of contradictory perspectives on the issue seem to surface daily. The invaluable role of organisations such as the CCAF is to cut through the noise, and present the raw data with which stakeholders can respond to.   </w:t>
      </w:r>
    </w:p>
    <w:p w14:paraId="373145B3" w14:textId="77777777" w:rsidR="001B593B" w:rsidRPr="00726D13" w:rsidRDefault="001B593B" w:rsidP="001B593B">
      <w:pPr>
        <w:rPr>
          <w:sz w:val="14"/>
        </w:rPr>
      </w:pPr>
      <w:r w:rsidRPr="0063625B">
        <w:rPr>
          <w:rStyle w:val="StyleUnderline"/>
          <w:highlight w:val="green"/>
        </w:rPr>
        <w:t>While bitcoin</w:t>
      </w:r>
      <w:r w:rsidRPr="00726D13">
        <w:rPr>
          <w:rStyle w:val="StyleUnderline"/>
        </w:rPr>
        <w:t xml:space="preserve"> does indeed appear to be </w:t>
      </w:r>
      <w:r w:rsidRPr="0063625B">
        <w:rPr>
          <w:rStyle w:val="StyleUnderline"/>
          <w:highlight w:val="green"/>
        </w:rPr>
        <w:t>consum</w:t>
      </w:r>
      <w:r w:rsidRPr="00726D13">
        <w:rPr>
          <w:rStyle w:val="StyleUnderline"/>
        </w:rPr>
        <w:t xml:space="preserve">ing </w:t>
      </w:r>
      <w:r w:rsidRPr="0063625B">
        <w:rPr>
          <w:rStyle w:val="StyleUnderline"/>
          <w:highlight w:val="green"/>
        </w:rPr>
        <w:t xml:space="preserve">a </w:t>
      </w:r>
      <w:r w:rsidRPr="0063625B">
        <w:rPr>
          <w:rStyle w:val="Emphasis"/>
          <w:highlight w:val="green"/>
        </w:rPr>
        <w:t>large amount of energy</w:t>
      </w:r>
      <w:r w:rsidRPr="0063625B">
        <w:rPr>
          <w:rStyle w:val="StyleUnderline"/>
          <w:highlight w:val="green"/>
        </w:rPr>
        <w:t>, those who campaign for</w:t>
      </w:r>
      <w:r w:rsidRPr="00726D13">
        <w:rPr>
          <w:rStyle w:val="StyleUnderline"/>
        </w:rPr>
        <w:t xml:space="preserve"> its </w:t>
      </w:r>
      <w:r w:rsidRPr="0063625B">
        <w:rPr>
          <w:rStyle w:val="StyleUnderline"/>
          <w:highlight w:val="green"/>
        </w:rPr>
        <w:t>elimination are</w:t>
      </w:r>
      <w:r w:rsidRPr="00726D13">
        <w:rPr>
          <w:rStyle w:val="StyleUnderline"/>
        </w:rPr>
        <w:t xml:space="preserve"> </w:t>
      </w:r>
      <w:r w:rsidRPr="0063625B">
        <w:rPr>
          <w:rStyle w:val="StyleUnderline"/>
          <w:highlight w:val="green"/>
        </w:rPr>
        <w:t xml:space="preserve">falling victim to a </w:t>
      </w:r>
      <w:r w:rsidRPr="0063625B">
        <w:rPr>
          <w:rStyle w:val="Emphasis"/>
          <w:highlight w:val="green"/>
        </w:rPr>
        <w:t>stagnation fallacy</w:t>
      </w:r>
      <w:r w:rsidRPr="00726D13">
        <w:rPr>
          <w:sz w:val="14"/>
        </w:rPr>
        <w:t xml:space="preserve">, by </w:t>
      </w:r>
      <w:r w:rsidRPr="00726D13">
        <w:rPr>
          <w:rStyle w:val="StyleUnderline"/>
        </w:rPr>
        <w:t xml:space="preserve">failing to recognise that </w:t>
      </w:r>
      <w:r w:rsidRPr="0063625B">
        <w:rPr>
          <w:rStyle w:val="StyleUnderline"/>
          <w:highlight w:val="green"/>
        </w:rPr>
        <w:t>the</w:t>
      </w:r>
      <w:r w:rsidRPr="00726D13">
        <w:rPr>
          <w:rStyle w:val="StyleUnderline"/>
        </w:rPr>
        <w:t xml:space="preserve"> </w:t>
      </w:r>
      <w:r w:rsidRPr="00726D13">
        <w:rPr>
          <w:sz w:val="14"/>
        </w:rPr>
        <w:t xml:space="preserve">peer-to-peer </w:t>
      </w:r>
      <w:r w:rsidRPr="0063625B">
        <w:rPr>
          <w:rStyle w:val="StyleUnderline"/>
          <w:highlight w:val="green"/>
        </w:rPr>
        <w:t>network will improve in</w:t>
      </w:r>
      <w:r w:rsidRPr="00726D13">
        <w:rPr>
          <w:sz w:val="14"/>
        </w:rPr>
        <w:t xml:space="preserve"> both </w:t>
      </w:r>
      <w:r w:rsidRPr="0063625B">
        <w:rPr>
          <w:rStyle w:val="Emphasis"/>
          <w:highlight w:val="green"/>
        </w:rPr>
        <w:t>efficiency</w:t>
      </w:r>
      <w:r w:rsidRPr="0063625B">
        <w:rPr>
          <w:rStyle w:val="StyleUnderline"/>
          <w:highlight w:val="green"/>
        </w:rPr>
        <w:t xml:space="preserve"> and</w:t>
      </w:r>
      <w:r w:rsidRPr="00726D13">
        <w:rPr>
          <w:rStyle w:val="StyleUnderline"/>
        </w:rPr>
        <w:t xml:space="preserve"> </w:t>
      </w:r>
      <w:r w:rsidRPr="0063625B">
        <w:rPr>
          <w:rStyle w:val="Emphasis"/>
          <w:highlight w:val="green"/>
        </w:rPr>
        <w:t>sustainability</w:t>
      </w:r>
      <w:r w:rsidRPr="00726D13">
        <w:rPr>
          <w:rStyle w:val="StyleUnderline"/>
        </w:rPr>
        <w:t xml:space="preserve"> in the long-term</w:t>
      </w:r>
      <w:r w:rsidRPr="00726D13">
        <w:rPr>
          <w:sz w:val="14"/>
        </w:rPr>
        <w:t>.</w:t>
      </w:r>
    </w:p>
    <w:p w14:paraId="784BAD27" w14:textId="77777777" w:rsidR="001B593B" w:rsidRPr="00726D13" w:rsidRDefault="001B593B" w:rsidP="001B593B">
      <w:pPr>
        <w:rPr>
          <w:sz w:val="14"/>
        </w:rPr>
      </w:pPr>
      <w:r w:rsidRPr="00726D13">
        <w:rPr>
          <w:sz w:val="14"/>
        </w:rPr>
        <w:t xml:space="preserve">In practice, bitcoin miners are increasingly committing to carbon neutrality because </w:t>
      </w:r>
      <w:r w:rsidRPr="00726D13">
        <w:rPr>
          <w:rStyle w:val="StyleUnderline"/>
        </w:rPr>
        <w:t xml:space="preserve">the </w:t>
      </w:r>
      <w:r w:rsidRPr="008C4CC9">
        <w:rPr>
          <w:rStyle w:val="Emphasis"/>
        </w:rPr>
        <w:t xml:space="preserve">cryptocurrency’s </w:t>
      </w:r>
      <w:r w:rsidRPr="0063625B">
        <w:rPr>
          <w:rStyle w:val="Emphasis"/>
          <w:highlight w:val="green"/>
        </w:rPr>
        <w:t>footprint</w:t>
      </w:r>
      <w:r w:rsidRPr="0063625B">
        <w:rPr>
          <w:rStyle w:val="StyleUnderline"/>
          <w:highlight w:val="green"/>
        </w:rPr>
        <w:t xml:space="preserve"> is becoming an </w:t>
      </w:r>
      <w:r w:rsidRPr="0063625B">
        <w:rPr>
          <w:rStyle w:val="Emphasis"/>
          <w:highlight w:val="green"/>
        </w:rPr>
        <w:t>existential threat</w:t>
      </w:r>
      <w:r w:rsidRPr="00726D13">
        <w:rPr>
          <w:rStyle w:val="StyleUnderline"/>
        </w:rPr>
        <w:t xml:space="preserve"> to the industry</w:t>
      </w:r>
      <w:r w:rsidRPr="00726D13">
        <w:rPr>
          <w:sz w:val="14"/>
        </w:rPr>
        <w:t xml:space="preserve">. The negative press bitcoin is receiving in this area is causing some institutional investors to reconsider their capital allocation plans, and remove bitcoin from their balance sheets. This impacts bitcoin’s price, which spells bad news for miners. Thus, </w:t>
      </w:r>
      <w:r w:rsidRPr="0063625B">
        <w:rPr>
          <w:rStyle w:val="StyleUnderline"/>
          <w:highlight w:val="green"/>
        </w:rPr>
        <w:t>it is in the</w:t>
      </w:r>
      <w:r w:rsidRPr="00726D13">
        <w:rPr>
          <w:rStyle w:val="StyleUnderline"/>
        </w:rPr>
        <w:t xml:space="preserve"> </w:t>
      </w:r>
      <w:r w:rsidRPr="008C4CC9">
        <w:rPr>
          <w:rStyle w:val="Emphasis"/>
        </w:rPr>
        <w:t xml:space="preserve">long-term </w:t>
      </w:r>
      <w:r w:rsidRPr="0063625B">
        <w:rPr>
          <w:rStyle w:val="Emphasis"/>
          <w:highlight w:val="green"/>
        </w:rPr>
        <w:t>interest</w:t>
      </w:r>
      <w:r w:rsidRPr="0063625B">
        <w:rPr>
          <w:rStyle w:val="StyleUnderline"/>
          <w:highlight w:val="green"/>
        </w:rPr>
        <w:t xml:space="preserve"> of</w:t>
      </w:r>
      <w:r w:rsidRPr="00726D13">
        <w:rPr>
          <w:rStyle w:val="StyleUnderline"/>
        </w:rPr>
        <w:t xml:space="preserve"> the </w:t>
      </w:r>
      <w:r w:rsidRPr="0063625B">
        <w:rPr>
          <w:rStyle w:val="Emphasis"/>
          <w:highlight w:val="green"/>
        </w:rPr>
        <w:t>bitcoin</w:t>
      </w:r>
      <w:r w:rsidRPr="008C4CC9">
        <w:rPr>
          <w:rStyle w:val="Emphasis"/>
        </w:rPr>
        <w:t xml:space="preserve"> network</w:t>
      </w:r>
      <w:r w:rsidRPr="00726D13">
        <w:rPr>
          <w:rStyle w:val="StyleUnderline"/>
        </w:rPr>
        <w:t xml:space="preserve"> </w:t>
      </w:r>
      <w:r w:rsidRPr="0063625B">
        <w:rPr>
          <w:rStyle w:val="StyleUnderline"/>
          <w:highlight w:val="green"/>
        </w:rPr>
        <w:t xml:space="preserve">to </w:t>
      </w:r>
      <w:r w:rsidRPr="0063625B">
        <w:rPr>
          <w:rStyle w:val="Emphasis"/>
          <w:highlight w:val="green"/>
        </w:rPr>
        <w:t>decarbonise</w:t>
      </w:r>
      <w:r w:rsidRPr="00726D13">
        <w:rPr>
          <w:sz w:val="14"/>
        </w:rPr>
        <w:t>.</w:t>
      </w:r>
    </w:p>
    <w:p w14:paraId="0A3EBC2A" w14:textId="77777777" w:rsidR="001B593B" w:rsidRPr="00726D13" w:rsidRDefault="001B593B" w:rsidP="001B593B">
      <w:pPr>
        <w:rPr>
          <w:sz w:val="14"/>
        </w:rPr>
      </w:pPr>
      <w:r w:rsidRPr="00726D13">
        <w:rPr>
          <w:sz w:val="14"/>
        </w:rPr>
        <w:t>Ultimately, bitcoin is not going anywhere – the virtual goldrush is far from over. Today, the job of the financial services industry is to be informed by the data, and steer the development of digital currencies down a path aligned with the all-important Net-Zero target.</w:t>
      </w:r>
    </w:p>
    <w:p w14:paraId="23C548A3" w14:textId="77777777" w:rsidR="001B593B" w:rsidRDefault="001B593B" w:rsidP="001B593B"/>
    <w:p w14:paraId="62806397" w14:textId="77777777" w:rsidR="001B593B" w:rsidRDefault="001B593B" w:rsidP="001B593B"/>
    <w:p w14:paraId="37FEA6F4" w14:textId="77777777" w:rsidR="001B593B" w:rsidRDefault="001B593B" w:rsidP="001B593B">
      <w:pPr>
        <w:pStyle w:val="Heading3"/>
      </w:pPr>
      <w:r>
        <w:t>2nc---uq</w:t>
      </w:r>
      <w:hyperlink r:id="rId63" w:history="1"/>
    </w:p>
    <w:p w14:paraId="3F57BD80" w14:textId="77777777" w:rsidR="001B593B" w:rsidRDefault="001B593B" w:rsidP="001B593B">
      <w:pPr>
        <w:pStyle w:val="Heading4"/>
        <w:tabs>
          <w:tab w:val="right" w:pos="10900"/>
        </w:tabs>
      </w:pPr>
      <w:r>
        <w:t xml:space="preserve">Now is key: The US </w:t>
      </w:r>
      <w:r w:rsidRPr="00105EE7">
        <w:t>must</w:t>
      </w:r>
      <w:r>
        <w:t xml:space="preserve"> provide a </w:t>
      </w:r>
      <w:r w:rsidRPr="0049787F">
        <w:rPr>
          <w:u w:val="single"/>
        </w:rPr>
        <w:t>stable</w:t>
      </w:r>
      <w:r>
        <w:t xml:space="preserve"> home for crypto miners booted out of China.</w:t>
      </w:r>
      <w:r>
        <w:tab/>
      </w:r>
    </w:p>
    <w:p w14:paraId="240DAFB1" w14:textId="77777777" w:rsidR="001B593B" w:rsidRPr="00B02F78" w:rsidRDefault="001B593B" w:rsidP="001B593B">
      <w:pPr>
        <w:rPr>
          <w:rStyle w:val="Style13ptBold"/>
        </w:rPr>
      </w:pPr>
      <w:r>
        <w:t xml:space="preserve">Gerry </w:t>
      </w:r>
      <w:r>
        <w:rPr>
          <w:rStyle w:val="Style13ptBold"/>
        </w:rPr>
        <w:t>Shih 21</w:t>
      </w:r>
      <w:r w:rsidRPr="00B02F78">
        <w:t xml:space="preserve">, China correspondent for the Post and BA from Stanford, “Bitcoin miners exit China, beat a path to the U.S. as crypto climate shifts,” </w:t>
      </w:r>
      <w:hyperlink r:id="rId64" w:history="1">
        <w:r w:rsidRPr="00B02F78">
          <w:rPr>
            <w:rStyle w:val="Hyperlink"/>
          </w:rPr>
          <w:t>https://www.washingtonpost.com/world/asia_pacific/bitcoin-mining-china-crypto-america/2021/06/17/0a39c3a8-c903-11eb-8708-64991f2acf28_story.html</w:t>
        </w:r>
      </w:hyperlink>
      <w:r w:rsidRPr="00B02F78">
        <w:t>, cc</w:t>
      </w:r>
    </w:p>
    <w:p w14:paraId="3C19EB1F" w14:textId="77777777" w:rsidR="001B593B" w:rsidRPr="00AD301C" w:rsidRDefault="001B593B" w:rsidP="001B593B">
      <w:pPr>
        <w:rPr>
          <w:sz w:val="14"/>
        </w:rPr>
      </w:pPr>
      <w:r w:rsidRPr="00AD301C">
        <w:rPr>
          <w:sz w:val="14"/>
        </w:rPr>
        <w:t xml:space="preserve">But this year, </w:t>
      </w:r>
      <w:r w:rsidRPr="0063625B">
        <w:rPr>
          <w:rStyle w:val="StyleUnderline"/>
          <w:highlight w:val="green"/>
        </w:rPr>
        <w:t xml:space="preserve">Chinese authorities are </w:t>
      </w:r>
      <w:r w:rsidRPr="0063625B">
        <w:rPr>
          <w:rStyle w:val="Emphasis"/>
          <w:highlight w:val="green"/>
        </w:rPr>
        <w:t>cracking down</w:t>
      </w:r>
      <w:r w:rsidRPr="0063625B">
        <w:rPr>
          <w:rStyle w:val="StyleUnderline"/>
          <w:highlight w:val="green"/>
        </w:rPr>
        <w:t xml:space="preserve"> on </w:t>
      </w:r>
      <w:r w:rsidRPr="0063625B">
        <w:rPr>
          <w:rStyle w:val="Emphasis"/>
          <w:highlight w:val="green"/>
        </w:rPr>
        <w:t>crypto</w:t>
      </w:r>
      <w:r w:rsidRPr="00494F84">
        <w:rPr>
          <w:rStyle w:val="Emphasis"/>
        </w:rPr>
        <w:t>currency</w:t>
      </w:r>
      <w:r w:rsidRPr="00AD301C">
        <w:rPr>
          <w:sz w:val="14"/>
        </w:rPr>
        <w:t xml:space="preserve"> to dial back energy consumption and meet their climate goals, </w:t>
      </w:r>
      <w:r w:rsidRPr="0063625B">
        <w:rPr>
          <w:rStyle w:val="StyleUnderline"/>
          <w:highlight w:val="green"/>
        </w:rPr>
        <w:t>sending</w:t>
      </w:r>
      <w:r w:rsidRPr="0049787F">
        <w:rPr>
          <w:rStyle w:val="StyleUnderline"/>
        </w:rPr>
        <w:t xml:space="preserve"> </w:t>
      </w:r>
      <w:r w:rsidRPr="0063625B">
        <w:rPr>
          <w:rStyle w:val="Emphasis"/>
          <w:highlight w:val="green"/>
        </w:rPr>
        <w:t>miners</w:t>
      </w:r>
      <w:r w:rsidRPr="0063625B">
        <w:rPr>
          <w:rStyle w:val="StyleUnderline"/>
          <w:highlight w:val="green"/>
        </w:rPr>
        <w:t xml:space="preserve"> scattering</w:t>
      </w:r>
      <w:r w:rsidRPr="00AD301C">
        <w:rPr>
          <w:sz w:val="14"/>
        </w:rPr>
        <w:t xml:space="preserve">. And increasingly, miners are </w:t>
      </w:r>
      <w:r w:rsidRPr="0049787F">
        <w:rPr>
          <w:rStyle w:val="StyleUnderline"/>
        </w:rPr>
        <w:t xml:space="preserve">decamping for places like </w:t>
      </w:r>
      <w:r w:rsidRPr="00494F84">
        <w:rPr>
          <w:rStyle w:val="Emphasis"/>
        </w:rPr>
        <w:t>Texas</w:t>
      </w:r>
      <w:r w:rsidRPr="0049787F">
        <w:rPr>
          <w:rStyle w:val="StyleUnderline"/>
        </w:rPr>
        <w:t xml:space="preserve">, </w:t>
      </w:r>
      <w:r w:rsidRPr="00494F84">
        <w:rPr>
          <w:rStyle w:val="Emphasis"/>
        </w:rPr>
        <w:t>South Dakota</w:t>
      </w:r>
      <w:r w:rsidRPr="0049787F">
        <w:rPr>
          <w:rStyle w:val="StyleUnderline"/>
        </w:rPr>
        <w:t xml:space="preserve"> or </w:t>
      </w:r>
      <w:r w:rsidRPr="00494F84">
        <w:rPr>
          <w:rStyle w:val="Emphasis"/>
        </w:rPr>
        <w:t>Canada</w:t>
      </w:r>
      <w:r w:rsidRPr="00AD301C">
        <w:rPr>
          <w:sz w:val="14"/>
        </w:rPr>
        <w:t>, launching a mass migration with implications for the evolving industry and the new communities that will house it.</w:t>
      </w:r>
    </w:p>
    <w:p w14:paraId="495DEB96" w14:textId="77777777" w:rsidR="001B593B" w:rsidRPr="00AD301C" w:rsidRDefault="001B593B" w:rsidP="001B593B">
      <w:pPr>
        <w:rPr>
          <w:sz w:val="14"/>
        </w:rPr>
      </w:pPr>
      <w:r w:rsidRPr="00AD301C">
        <w:rPr>
          <w:sz w:val="14"/>
        </w:rPr>
        <w:t>There also are questions about how much local energy grids can handle.</w:t>
      </w:r>
    </w:p>
    <w:p w14:paraId="3323C5D7" w14:textId="77777777" w:rsidR="001B593B" w:rsidRPr="00AD301C" w:rsidRDefault="001B593B" w:rsidP="001B593B">
      <w:pPr>
        <w:rPr>
          <w:sz w:val="14"/>
        </w:rPr>
      </w:pPr>
      <w:r w:rsidRPr="00494F84">
        <w:rPr>
          <w:rStyle w:val="Emphasis"/>
        </w:rPr>
        <w:t xml:space="preserve">Digital </w:t>
      </w:r>
      <w:r w:rsidRPr="0063625B">
        <w:rPr>
          <w:rStyle w:val="Emphasis"/>
          <w:highlight w:val="green"/>
        </w:rPr>
        <w:t>currencies</w:t>
      </w:r>
      <w:r w:rsidRPr="0063625B">
        <w:rPr>
          <w:rStyle w:val="StyleUnderline"/>
          <w:highlight w:val="green"/>
        </w:rPr>
        <w:t xml:space="preserve"> need</w:t>
      </w:r>
      <w:r w:rsidRPr="0049787F">
        <w:rPr>
          <w:rStyle w:val="StyleUnderline"/>
        </w:rPr>
        <w:t xml:space="preserve"> a </w:t>
      </w:r>
      <w:r w:rsidRPr="0063625B">
        <w:rPr>
          <w:rStyle w:val="StyleUnderline"/>
          <w:highlight w:val="green"/>
        </w:rPr>
        <w:t>huge</w:t>
      </w:r>
      <w:r w:rsidRPr="0049787F">
        <w:rPr>
          <w:rStyle w:val="StyleUnderline"/>
        </w:rPr>
        <w:t xml:space="preserve"> amount of </w:t>
      </w:r>
      <w:r w:rsidRPr="00494F84">
        <w:rPr>
          <w:rStyle w:val="Emphasis"/>
        </w:rPr>
        <w:t xml:space="preserve">computing </w:t>
      </w:r>
      <w:r w:rsidRPr="0063625B">
        <w:rPr>
          <w:rStyle w:val="Emphasis"/>
          <w:highlight w:val="green"/>
        </w:rPr>
        <w:t>power</w:t>
      </w:r>
      <w:r w:rsidRPr="0049787F">
        <w:rPr>
          <w:rStyle w:val="StyleUnderline"/>
        </w:rPr>
        <w:t xml:space="preserve"> for </w:t>
      </w:r>
      <w:r w:rsidRPr="00494F84">
        <w:rPr>
          <w:rStyle w:val="Emphasis"/>
        </w:rPr>
        <w:t>transactions</w:t>
      </w:r>
      <w:r w:rsidRPr="00AD301C">
        <w:rPr>
          <w:sz w:val="14"/>
        </w:rPr>
        <w:t xml:space="preserve"> and other functions such as creating new cryptocurrency supplies. That draws a lot of energy — often measured by the gigawatt, or 1 billion watts — to keep the systems running. The more a cryptocurrency system grows, the more electricity it requires.</w:t>
      </w:r>
    </w:p>
    <w:p w14:paraId="7E69959B" w14:textId="77777777" w:rsidR="001B593B" w:rsidRPr="00AD301C" w:rsidRDefault="001B593B" w:rsidP="001B593B">
      <w:pPr>
        <w:rPr>
          <w:sz w:val="14"/>
        </w:rPr>
      </w:pPr>
      <w:r w:rsidRPr="00AD301C">
        <w:rPr>
          <w:sz w:val="14"/>
        </w:rPr>
        <w:t>Jiang recently pulled tens of thousands of his machines out of Chinese regions including Inner Mongolia, which has not only banned mining but encouraged citizens to call a government office to report illicit mining.</w:t>
      </w:r>
    </w:p>
    <w:p w14:paraId="339D469B" w14:textId="77777777" w:rsidR="001B593B" w:rsidRPr="00AD301C" w:rsidRDefault="001B593B" w:rsidP="001B593B">
      <w:pPr>
        <w:rPr>
          <w:sz w:val="14"/>
        </w:rPr>
      </w:pPr>
      <w:r w:rsidRPr="00AD301C">
        <w:rPr>
          <w:sz w:val="14"/>
        </w:rPr>
        <w:t>“You know they’re getting serious,” Jiang said, “when they set up snitching hotlines.”</w:t>
      </w:r>
    </w:p>
    <w:p w14:paraId="33AA8658" w14:textId="77777777" w:rsidR="001B593B" w:rsidRPr="00AD301C" w:rsidRDefault="001B593B" w:rsidP="001B593B">
      <w:pPr>
        <w:rPr>
          <w:sz w:val="14"/>
        </w:rPr>
      </w:pPr>
      <w:r w:rsidRPr="00AD301C">
        <w:rPr>
          <w:sz w:val="14"/>
        </w:rPr>
        <w:t>Elsewhere in China, the Xinjiang region and three major provinces — Qinghai, Yunnan and Sichuan — have also banned cryptocurrency production.</w:t>
      </w:r>
    </w:p>
    <w:p w14:paraId="2FF0B63C" w14:textId="77777777" w:rsidR="001B593B" w:rsidRPr="00AD301C" w:rsidRDefault="001B593B" w:rsidP="001B593B">
      <w:pPr>
        <w:rPr>
          <w:sz w:val="14"/>
        </w:rPr>
      </w:pPr>
      <w:r w:rsidRPr="00AD301C">
        <w:rPr>
          <w:sz w:val="14"/>
        </w:rPr>
        <w:t xml:space="preserve">On May 21, </w:t>
      </w:r>
      <w:r w:rsidRPr="00494F84">
        <w:rPr>
          <w:rStyle w:val="Emphasis"/>
        </w:rPr>
        <w:t>top economic officials</w:t>
      </w:r>
      <w:r w:rsidRPr="0049787F">
        <w:rPr>
          <w:rStyle w:val="StyleUnderline"/>
        </w:rPr>
        <w:t xml:space="preserve"> in </w:t>
      </w:r>
      <w:r w:rsidRPr="0063625B">
        <w:rPr>
          <w:rStyle w:val="StyleUnderline"/>
          <w:highlight w:val="green"/>
        </w:rPr>
        <w:t>Beijing</w:t>
      </w:r>
      <w:r w:rsidRPr="0049787F">
        <w:rPr>
          <w:rStyle w:val="StyleUnderline"/>
        </w:rPr>
        <w:t xml:space="preserve"> pledged to “</w:t>
      </w:r>
      <w:r w:rsidRPr="0063625B">
        <w:rPr>
          <w:rStyle w:val="StyleUnderline"/>
          <w:highlight w:val="green"/>
        </w:rPr>
        <w:t>crack down</w:t>
      </w:r>
      <w:r w:rsidRPr="0049787F">
        <w:rPr>
          <w:rStyle w:val="StyleUnderline"/>
        </w:rPr>
        <w:t xml:space="preserve"> on </w:t>
      </w:r>
      <w:r w:rsidRPr="00494F84">
        <w:rPr>
          <w:rStyle w:val="Emphasis"/>
        </w:rPr>
        <w:t>bitcoin mining</w:t>
      </w:r>
      <w:r w:rsidRPr="0049787F">
        <w:rPr>
          <w:rStyle w:val="StyleUnderline"/>
        </w:rPr>
        <w:t xml:space="preserve"> and </w:t>
      </w:r>
      <w:r w:rsidRPr="00494F84">
        <w:rPr>
          <w:rStyle w:val="Emphasis"/>
        </w:rPr>
        <w:t>trading</w:t>
      </w:r>
      <w:r w:rsidRPr="0049787F">
        <w:rPr>
          <w:rStyle w:val="StyleUnderline"/>
        </w:rPr>
        <w:t xml:space="preserve">,” an announcement that </w:t>
      </w:r>
      <w:r w:rsidRPr="0063625B">
        <w:rPr>
          <w:rStyle w:val="StyleUnderline"/>
          <w:highlight w:val="green"/>
        </w:rPr>
        <w:t>sent</w:t>
      </w:r>
      <w:r w:rsidRPr="0049787F">
        <w:rPr>
          <w:rStyle w:val="StyleUnderline"/>
        </w:rPr>
        <w:t xml:space="preserve"> the worldwide price of </w:t>
      </w:r>
      <w:r w:rsidRPr="0063625B">
        <w:rPr>
          <w:rStyle w:val="StyleUnderline"/>
          <w:highlight w:val="green"/>
        </w:rPr>
        <w:t xml:space="preserve">bitcoin </w:t>
      </w:r>
      <w:r w:rsidRPr="0063625B">
        <w:rPr>
          <w:rStyle w:val="Emphasis"/>
          <w:highlight w:val="green"/>
        </w:rPr>
        <w:t>plummeting</w:t>
      </w:r>
      <w:r w:rsidRPr="00AD301C">
        <w:rPr>
          <w:sz w:val="14"/>
        </w:rPr>
        <w:t>.</w:t>
      </w:r>
    </w:p>
    <w:p w14:paraId="408BF496" w14:textId="77777777" w:rsidR="001B593B" w:rsidRPr="00AD301C" w:rsidRDefault="001B593B" w:rsidP="001B593B">
      <w:pPr>
        <w:rPr>
          <w:sz w:val="14"/>
        </w:rPr>
      </w:pPr>
      <w:r w:rsidRPr="00AD301C">
        <w:rPr>
          <w:sz w:val="14"/>
        </w:rPr>
        <w:t>In recent weeks, Chinese social media users have complained that some crypto topics were being censored, while Chinese police have announced the arrests of more than 1,000 people in cryptocurrency-related financial crimes.</w:t>
      </w:r>
    </w:p>
    <w:p w14:paraId="543301B2" w14:textId="77777777" w:rsidR="001B593B" w:rsidRPr="00AD301C" w:rsidRDefault="001B593B" w:rsidP="001B593B">
      <w:pPr>
        <w:rPr>
          <w:sz w:val="14"/>
        </w:rPr>
      </w:pPr>
      <w:r w:rsidRPr="0063625B">
        <w:rPr>
          <w:rStyle w:val="StyleUnderline"/>
          <w:highlight w:val="green"/>
        </w:rPr>
        <w:t>That</w:t>
      </w:r>
      <w:r w:rsidRPr="0049787F">
        <w:rPr>
          <w:rStyle w:val="StyleUnderline"/>
        </w:rPr>
        <w:t xml:space="preserve"> </w:t>
      </w:r>
      <w:r w:rsidRPr="00494F84">
        <w:rPr>
          <w:rStyle w:val="Emphasis"/>
        </w:rPr>
        <w:t xml:space="preserve">sudden </w:t>
      </w:r>
      <w:r w:rsidRPr="0063625B">
        <w:rPr>
          <w:rStyle w:val="Emphasis"/>
          <w:highlight w:val="green"/>
        </w:rPr>
        <w:t>chill</w:t>
      </w:r>
      <w:r w:rsidRPr="00AD301C">
        <w:rPr>
          <w:sz w:val="14"/>
        </w:rPr>
        <w:t xml:space="preserve">, Chinese bitcoin miners and executives predict, </w:t>
      </w:r>
      <w:r w:rsidRPr="0063625B">
        <w:rPr>
          <w:rStyle w:val="StyleUnderline"/>
          <w:highlight w:val="green"/>
        </w:rPr>
        <w:t xml:space="preserve">will only </w:t>
      </w:r>
      <w:r w:rsidRPr="0063625B">
        <w:rPr>
          <w:rStyle w:val="Emphasis"/>
          <w:highlight w:val="green"/>
        </w:rPr>
        <w:t>deepen</w:t>
      </w:r>
      <w:r w:rsidRPr="0063625B">
        <w:rPr>
          <w:rStyle w:val="StyleUnderline"/>
          <w:highlight w:val="green"/>
        </w:rPr>
        <w:t xml:space="preserve">. The Chinese government has appeared </w:t>
      </w:r>
      <w:r w:rsidRPr="0063625B">
        <w:rPr>
          <w:rStyle w:val="Emphasis"/>
          <w:highlight w:val="green"/>
        </w:rPr>
        <w:t>uneasy</w:t>
      </w:r>
      <w:r w:rsidRPr="0063625B">
        <w:rPr>
          <w:rStyle w:val="StyleUnderline"/>
          <w:highlight w:val="green"/>
        </w:rPr>
        <w:t xml:space="preserve"> not</w:t>
      </w:r>
      <w:r w:rsidRPr="0049787F">
        <w:rPr>
          <w:rStyle w:val="StyleUnderline"/>
        </w:rPr>
        <w:t xml:space="preserve"> </w:t>
      </w:r>
      <w:r w:rsidRPr="0063625B">
        <w:rPr>
          <w:rStyle w:val="StyleUnderline"/>
          <w:highlight w:val="green"/>
        </w:rPr>
        <w:t>only about</w:t>
      </w:r>
      <w:r w:rsidRPr="0049787F">
        <w:rPr>
          <w:rStyle w:val="StyleUnderline"/>
        </w:rPr>
        <w:t xml:space="preserve"> the</w:t>
      </w:r>
      <w:r w:rsidRPr="00AD301C">
        <w:rPr>
          <w:sz w:val="14"/>
        </w:rPr>
        <w:t xml:space="preserve"> industry’s </w:t>
      </w:r>
      <w:r w:rsidRPr="0063625B">
        <w:rPr>
          <w:rStyle w:val="Emphasis"/>
          <w:highlight w:val="green"/>
        </w:rPr>
        <w:t>carbon</w:t>
      </w:r>
      <w:r w:rsidRPr="00494F84">
        <w:rPr>
          <w:rStyle w:val="Emphasis"/>
        </w:rPr>
        <w:t xml:space="preserve"> footprint</w:t>
      </w:r>
      <w:r w:rsidRPr="0049787F">
        <w:rPr>
          <w:rStyle w:val="StyleUnderline"/>
        </w:rPr>
        <w:t xml:space="preserve"> </w:t>
      </w:r>
      <w:r w:rsidRPr="0063625B">
        <w:rPr>
          <w:rStyle w:val="StyleUnderline"/>
          <w:highlight w:val="green"/>
        </w:rPr>
        <w:t>but also the</w:t>
      </w:r>
      <w:r w:rsidRPr="0049787F">
        <w:rPr>
          <w:rStyle w:val="StyleUnderline"/>
        </w:rPr>
        <w:t xml:space="preserve"> </w:t>
      </w:r>
      <w:r w:rsidRPr="00494F84">
        <w:rPr>
          <w:rStyle w:val="Emphasis"/>
        </w:rPr>
        <w:t xml:space="preserve">intrinsically </w:t>
      </w:r>
      <w:r w:rsidRPr="0063625B">
        <w:rPr>
          <w:rStyle w:val="Emphasis"/>
          <w:highlight w:val="green"/>
        </w:rPr>
        <w:t>uncontrollable</w:t>
      </w:r>
      <w:r w:rsidRPr="00AD301C">
        <w:rPr>
          <w:sz w:val="14"/>
        </w:rPr>
        <w:t xml:space="preserve">, decentralized </w:t>
      </w:r>
      <w:r w:rsidRPr="0063625B">
        <w:rPr>
          <w:rStyle w:val="StyleUnderline"/>
          <w:highlight w:val="green"/>
        </w:rPr>
        <w:t>nature of crypto</w:t>
      </w:r>
      <w:r w:rsidRPr="0049787F">
        <w:rPr>
          <w:rStyle w:val="StyleUnderline"/>
        </w:rPr>
        <w:t>currency</w:t>
      </w:r>
      <w:r w:rsidRPr="00AD301C">
        <w:rPr>
          <w:sz w:val="14"/>
        </w:rPr>
        <w:t>.</w:t>
      </w:r>
    </w:p>
    <w:p w14:paraId="43D4F663" w14:textId="77777777" w:rsidR="001B593B" w:rsidRPr="00AD301C" w:rsidRDefault="001B593B" w:rsidP="001B593B">
      <w:pPr>
        <w:rPr>
          <w:sz w:val="14"/>
        </w:rPr>
      </w:pPr>
      <w:r w:rsidRPr="00AD301C">
        <w:rPr>
          <w:sz w:val="14"/>
        </w:rPr>
        <w:t>Yemu Xu, the co-founder of Bella Protocol, a cryptocurrency banking service provider, said Chinese miners who see the writing on the wall have been trying for years to migrate to countries such as Iran and Kazakhstan to cut costs. In the past year, interest has grown in countries that have not only cheap power but also “stable political regimes, mature regulation and better policy support.”</w:t>
      </w:r>
    </w:p>
    <w:p w14:paraId="5BFCFCF2" w14:textId="77777777" w:rsidR="001B593B" w:rsidRPr="00AD301C" w:rsidRDefault="001B593B" w:rsidP="001B593B">
      <w:pPr>
        <w:rPr>
          <w:sz w:val="14"/>
        </w:rPr>
      </w:pPr>
      <w:r w:rsidRPr="00AD301C">
        <w:rPr>
          <w:sz w:val="14"/>
        </w:rPr>
        <w:t>“As a result, mining in countries like the U.S. and Canada have been picking up,” he said.</w:t>
      </w:r>
    </w:p>
    <w:p w14:paraId="1380A69C" w14:textId="77777777" w:rsidR="001B593B" w:rsidRPr="00AD301C" w:rsidRDefault="001B593B" w:rsidP="001B593B">
      <w:pPr>
        <w:rPr>
          <w:sz w:val="14"/>
        </w:rPr>
      </w:pPr>
      <w:r w:rsidRPr="00AD301C">
        <w:rPr>
          <w:sz w:val="14"/>
        </w:rPr>
        <w:t>Feds recover more than $2 million in ransomware payments from Colonial Pipeline hackers</w:t>
      </w:r>
    </w:p>
    <w:p w14:paraId="49846837" w14:textId="77777777" w:rsidR="001B593B" w:rsidRPr="00AD301C" w:rsidRDefault="001B593B" w:rsidP="001B593B">
      <w:pPr>
        <w:rPr>
          <w:sz w:val="14"/>
        </w:rPr>
      </w:pPr>
      <w:r w:rsidRPr="00AD301C">
        <w:rPr>
          <w:sz w:val="14"/>
        </w:rPr>
        <w:t>But the arrival of industrial-scale mining in U.S. communities could raise the same thorny questions about the technology’s environmental impact that have vexed officials in China.</w:t>
      </w:r>
    </w:p>
    <w:p w14:paraId="779EF300" w14:textId="77777777" w:rsidR="001B593B" w:rsidRPr="00AD301C" w:rsidRDefault="001B593B" w:rsidP="001B593B">
      <w:pPr>
        <w:rPr>
          <w:sz w:val="14"/>
        </w:rPr>
      </w:pPr>
      <w:r w:rsidRPr="00AD301C">
        <w:rPr>
          <w:sz w:val="14"/>
        </w:rPr>
        <w:t>Researchers at the Chinese Academy of Social Sciences this year predicted China’s bitcoin mining industry by 2024 could consume more energy than Italy. University of Cambridge researchers estimated that bitcoin miners globally accounted for more energy use than Argentina.</w:t>
      </w:r>
    </w:p>
    <w:p w14:paraId="27DD2BDB" w14:textId="77777777" w:rsidR="001B593B" w:rsidRPr="00AD301C" w:rsidRDefault="001B593B" w:rsidP="001B593B">
      <w:pPr>
        <w:rPr>
          <w:sz w:val="14"/>
        </w:rPr>
      </w:pPr>
      <w:r w:rsidRPr="00AD301C">
        <w:rPr>
          <w:sz w:val="14"/>
        </w:rPr>
        <w:t>Alex de Vries, a financial economist who has long criticized bitcoin’s energy consumption, predicted the migration of China’s bitcoin miners will have repercussions.</w:t>
      </w:r>
    </w:p>
    <w:p w14:paraId="6AE836EA" w14:textId="77777777" w:rsidR="001B593B" w:rsidRPr="00AD301C" w:rsidRDefault="001B593B" w:rsidP="001B593B">
      <w:pPr>
        <w:rPr>
          <w:sz w:val="14"/>
        </w:rPr>
      </w:pPr>
      <w:r w:rsidRPr="00AD301C">
        <w:rPr>
          <w:sz w:val="14"/>
        </w:rPr>
        <w:t>“</w:t>
      </w:r>
      <w:r w:rsidRPr="00AD301C">
        <w:rPr>
          <w:rStyle w:val="StyleUnderline"/>
        </w:rPr>
        <w:t xml:space="preserve">You’re talking about </w:t>
      </w:r>
      <w:r w:rsidRPr="0063625B">
        <w:rPr>
          <w:rStyle w:val="StyleUnderline"/>
          <w:highlight w:val="green"/>
        </w:rPr>
        <w:t>energy demand</w:t>
      </w:r>
      <w:r w:rsidRPr="00AD301C">
        <w:rPr>
          <w:rStyle w:val="StyleUnderline"/>
        </w:rPr>
        <w:t xml:space="preserve"> potentially the size of a small Western country that </w:t>
      </w:r>
      <w:r w:rsidRPr="0063625B">
        <w:rPr>
          <w:rStyle w:val="StyleUnderline"/>
          <w:highlight w:val="green"/>
        </w:rPr>
        <w:t xml:space="preserve">needs to be </w:t>
      </w:r>
      <w:r w:rsidRPr="0063625B">
        <w:rPr>
          <w:rStyle w:val="Emphasis"/>
          <w:highlight w:val="green"/>
        </w:rPr>
        <w:t>relocated</w:t>
      </w:r>
      <w:r w:rsidRPr="00AD301C">
        <w:rPr>
          <w:rStyle w:val="StyleUnderline"/>
        </w:rPr>
        <w:t xml:space="preserve"> </w:t>
      </w:r>
      <w:r w:rsidRPr="00494F84">
        <w:rPr>
          <w:rStyle w:val="Emphasis"/>
        </w:rPr>
        <w:t>somewhere else</w:t>
      </w:r>
      <w:r w:rsidRPr="00AD301C">
        <w:rPr>
          <w:sz w:val="14"/>
        </w:rPr>
        <w:t>,” he said. “</w:t>
      </w:r>
      <w:r w:rsidRPr="00AD301C">
        <w:rPr>
          <w:rStyle w:val="StyleUnderline"/>
        </w:rPr>
        <w:t xml:space="preserve">It’s a massive problem </w:t>
      </w:r>
      <w:r w:rsidRPr="0063625B">
        <w:rPr>
          <w:rStyle w:val="StyleUnderline"/>
          <w:highlight w:val="green"/>
        </w:rPr>
        <w:t xml:space="preserve">to find a </w:t>
      </w:r>
      <w:r w:rsidRPr="0063625B">
        <w:rPr>
          <w:rStyle w:val="Emphasis"/>
          <w:highlight w:val="green"/>
        </w:rPr>
        <w:t>new home</w:t>
      </w:r>
      <w:r w:rsidRPr="00AD301C">
        <w:rPr>
          <w:rStyle w:val="StyleUnderline"/>
        </w:rPr>
        <w:t xml:space="preserve"> for all of these miners</w:t>
      </w:r>
      <w:r w:rsidRPr="00AD301C">
        <w:rPr>
          <w:sz w:val="14"/>
        </w:rPr>
        <w:t>.”</w:t>
      </w:r>
    </w:p>
    <w:p w14:paraId="698F9E59" w14:textId="77777777" w:rsidR="001B593B" w:rsidRPr="00AD301C" w:rsidRDefault="001B593B" w:rsidP="001B593B">
      <w:pPr>
        <w:rPr>
          <w:sz w:val="14"/>
        </w:rPr>
      </w:pPr>
      <w:r w:rsidRPr="00AD301C">
        <w:rPr>
          <w:sz w:val="14"/>
        </w:rPr>
        <w:t>Earlier this year, a dispute erupted in New York state’s Finger Lakes region between local activists and a Connecticut private equity firm that had converted an old natural gas-fueled power plant into a bitcoin mine. As a result, the New York state legislature is considering a bill that would block new bitcoin mining in carbon-producing power plants.</w:t>
      </w:r>
    </w:p>
    <w:p w14:paraId="45BAB98A" w14:textId="77777777" w:rsidR="001B593B" w:rsidRPr="00AD301C" w:rsidRDefault="001B593B" w:rsidP="001B593B">
      <w:pPr>
        <w:rPr>
          <w:sz w:val="14"/>
        </w:rPr>
      </w:pPr>
      <w:r w:rsidRPr="00AD301C">
        <w:rPr>
          <w:sz w:val="14"/>
        </w:rPr>
        <w:t xml:space="preserve">Other jurisdictions have taken the opposite tack. In March, coal-rich </w:t>
      </w:r>
      <w:r w:rsidRPr="00AD301C">
        <w:rPr>
          <w:rStyle w:val="StyleUnderline"/>
        </w:rPr>
        <w:t>Kentucky passed a law offering tax breaks to mining operations that invest $1 million in installing new machines in the state</w:t>
      </w:r>
      <w:r w:rsidRPr="00AD301C">
        <w:rPr>
          <w:sz w:val="14"/>
        </w:rPr>
        <w:t>.</w:t>
      </w:r>
    </w:p>
    <w:p w14:paraId="276CAA9E" w14:textId="77777777" w:rsidR="001B593B" w:rsidRPr="00AD301C" w:rsidRDefault="001B593B" w:rsidP="001B593B">
      <w:pPr>
        <w:rPr>
          <w:sz w:val="14"/>
        </w:rPr>
      </w:pPr>
      <w:r w:rsidRPr="00AD301C">
        <w:rPr>
          <w:sz w:val="14"/>
        </w:rPr>
        <w:t xml:space="preserve">Either way, </w:t>
      </w:r>
      <w:r w:rsidRPr="00AD301C">
        <w:rPr>
          <w:rStyle w:val="StyleUnderline"/>
        </w:rPr>
        <w:t xml:space="preserve">the </w:t>
      </w:r>
      <w:r w:rsidRPr="0063625B">
        <w:rPr>
          <w:rStyle w:val="Emphasis"/>
          <w:highlight w:val="green"/>
        </w:rPr>
        <w:t>growth</w:t>
      </w:r>
      <w:r w:rsidRPr="0063625B">
        <w:rPr>
          <w:rStyle w:val="StyleUnderline"/>
          <w:highlight w:val="green"/>
        </w:rPr>
        <w:t xml:space="preserve"> in</w:t>
      </w:r>
      <w:r w:rsidRPr="00AD301C">
        <w:rPr>
          <w:rStyle w:val="StyleUnderline"/>
        </w:rPr>
        <w:t xml:space="preserve"> the </w:t>
      </w:r>
      <w:r w:rsidRPr="0063625B">
        <w:rPr>
          <w:rStyle w:val="Emphasis"/>
          <w:highlight w:val="green"/>
        </w:rPr>
        <w:t>U.S. crypto</w:t>
      </w:r>
      <w:r w:rsidRPr="00494F84">
        <w:rPr>
          <w:rStyle w:val="Emphasis"/>
        </w:rPr>
        <w:t>currency mining industry</w:t>
      </w:r>
      <w:r w:rsidRPr="00AD301C">
        <w:rPr>
          <w:rStyle w:val="StyleUnderline"/>
        </w:rPr>
        <w:t xml:space="preserve"> is expected to </w:t>
      </w:r>
      <w:r w:rsidRPr="0063625B">
        <w:rPr>
          <w:rStyle w:val="StyleUnderline"/>
          <w:highlight w:val="green"/>
        </w:rPr>
        <w:t xml:space="preserve">continue as </w:t>
      </w:r>
      <w:r w:rsidRPr="0063625B">
        <w:rPr>
          <w:rStyle w:val="Emphasis"/>
          <w:highlight w:val="green"/>
        </w:rPr>
        <w:t>larger</w:t>
      </w:r>
      <w:r w:rsidRPr="00494F84">
        <w:rPr>
          <w:rStyle w:val="Emphasis"/>
        </w:rPr>
        <w:t xml:space="preserve"> investment </w:t>
      </w:r>
      <w:r w:rsidRPr="0063625B">
        <w:rPr>
          <w:rStyle w:val="Emphasis"/>
          <w:highlight w:val="green"/>
        </w:rPr>
        <w:t>funds</w:t>
      </w:r>
      <w:r w:rsidRPr="0063625B">
        <w:rPr>
          <w:rStyle w:val="StyleUnderline"/>
          <w:highlight w:val="green"/>
        </w:rPr>
        <w:t xml:space="preserve"> are</w:t>
      </w:r>
      <w:r w:rsidRPr="00AD301C">
        <w:rPr>
          <w:rStyle w:val="StyleUnderline"/>
        </w:rPr>
        <w:t xml:space="preserve"> </w:t>
      </w:r>
      <w:r w:rsidRPr="0063625B">
        <w:rPr>
          <w:rStyle w:val="StyleUnderline"/>
          <w:highlight w:val="green"/>
        </w:rPr>
        <w:t>drawn in</w:t>
      </w:r>
      <w:r w:rsidRPr="00AD301C">
        <w:rPr>
          <w:sz w:val="14"/>
        </w:rPr>
        <w:t>, especially if bitcoin can return to its near-all-time-highs above $60,000, industry insiders say.</w:t>
      </w:r>
    </w:p>
    <w:p w14:paraId="0EDA2DD1" w14:textId="77777777" w:rsidR="001B593B" w:rsidRPr="00AD301C" w:rsidRDefault="001B593B" w:rsidP="001B593B">
      <w:pPr>
        <w:rPr>
          <w:sz w:val="14"/>
        </w:rPr>
      </w:pPr>
      <w:r w:rsidRPr="00AD301C">
        <w:rPr>
          <w:sz w:val="14"/>
        </w:rPr>
        <w:t>“In China, miners might not have somewhere to go anymore and they’re thinking, how can I move some of my portfolio someplace else?” said Mike Colyer, chief executive of Foundry, a Rochester, N.Y.-based company that helps miners purchase tens of thousands of computers at once and assemble them in industrial locations. “But it’s not just the Chinese. Right now, everyone is scrambling to get machines plugged in.”</w:t>
      </w:r>
    </w:p>
    <w:p w14:paraId="631C6A2A" w14:textId="77777777" w:rsidR="001B593B" w:rsidRPr="00AD301C" w:rsidRDefault="001B593B" w:rsidP="001B593B">
      <w:pPr>
        <w:rPr>
          <w:sz w:val="14"/>
        </w:rPr>
      </w:pPr>
      <w:r w:rsidRPr="00AD301C">
        <w:rPr>
          <w:sz w:val="14"/>
        </w:rPr>
        <w:t>Colyer said he has also helped identify and convert real estate, such as abandoned aluminum factories that have the electrical infrastructure capable of handling enormous wattages, into bitcoin farms.</w:t>
      </w:r>
    </w:p>
    <w:p w14:paraId="5421B2C9" w14:textId="77777777" w:rsidR="001B593B" w:rsidRPr="00AD301C" w:rsidRDefault="001B593B" w:rsidP="001B593B">
      <w:pPr>
        <w:rPr>
          <w:sz w:val="14"/>
        </w:rPr>
      </w:pPr>
      <w:r w:rsidRPr="00AD301C">
        <w:rPr>
          <w:sz w:val="14"/>
        </w:rPr>
        <w:t>As cryptocurrency goes wild, fear grows about who might get hurt</w:t>
      </w:r>
    </w:p>
    <w:p w14:paraId="2BD4A795" w14:textId="77777777" w:rsidR="001B593B" w:rsidRPr="00AD301C" w:rsidRDefault="001B593B" w:rsidP="001B593B">
      <w:pPr>
        <w:rPr>
          <w:sz w:val="14"/>
        </w:rPr>
      </w:pPr>
      <w:r w:rsidRPr="00AD301C">
        <w:rPr>
          <w:sz w:val="14"/>
        </w:rPr>
        <w:t>One Chinese miner, who spoke on the condition of anonymity because he feared political repercussions in China, said he predicted 60 to 70 percent of his peers would migrate their operations to the United States or Europe.</w:t>
      </w:r>
    </w:p>
    <w:p w14:paraId="182DBB73" w14:textId="77777777" w:rsidR="001B593B" w:rsidRPr="00AD301C" w:rsidRDefault="001B593B" w:rsidP="001B593B">
      <w:pPr>
        <w:rPr>
          <w:sz w:val="14"/>
        </w:rPr>
      </w:pPr>
      <w:r w:rsidRPr="00AD301C">
        <w:rPr>
          <w:sz w:val="14"/>
        </w:rPr>
        <w:t>He said he is building about 50 shipping containers to house his computers to plop onto an oil field in West Texas, and is breaking ground on a 33-megawatt site in Newfoundland and Labrador, Canada.</w:t>
      </w:r>
    </w:p>
    <w:p w14:paraId="2D7CE6B9" w14:textId="77777777" w:rsidR="001B593B" w:rsidRPr="00AD301C" w:rsidRDefault="001B593B" w:rsidP="001B593B">
      <w:pPr>
        <w:rPr>
          <w:sz w:val="14"/>
        </w:rPr>
      </w:pPr>
      <w:r w:rsidRPr="00AD301C">
        <w:rPr>
          <w:sz w:val="14"/>
        </w:rPr>
        <w:t xml:space="preserve">“Right now in China, everybody’s scared. The question is not whether you pull out, but immediately or gradually,” the miner said. But he added that </w:t>
      </w:r>
      <w:r w:rsidRPr="0063625B">
        <w:rPr>
          <w:rStyle w:val="StyleUnderline"/>
          <w:highlight w:val="green"/>
        </w:rPr>
        <w:t xml:space="preserve">there were </w:t>
      </w:r>
      <w:r w:rsidRPr="0063625B">
        <w:rPr>
          <w:rStyle w:val="Emphasis"/>
          <w:highlight w:val="green"/>
        </w:rPr>
        <w:t>regulatory</w:t>
      </w:r>
      <w:r w:rsidRPr="00494F84">
        <w:rPr>
          <w:rStyle w:val="Emphasis"/>
        </w:rPr>
        <w:t xml:space="preserve"> </w:t>
      </w:r>
      <w:r w:rsidRPr="0063625B">
        <w:rPr>
          <w:rStyle w:val="Emphasis"/>
          <w:highlight w:val="green"/>
        </w:rPr>
        <w:t>uncertainties</w:t>
      </w:r>
      <w:r w:rsidRPr="00AD301C">
        <w:rPr>
          <w:rStyle w:val="StyleUnderline"/>
        </w:rPr>
        <w:t xml:space="preserve"> in the West, too</w:t>
      </w:r>
      <w:r w:rsidRPr="00AD301C">
        <w:rPr>
          <w:sz w:val="14"/>
        </w:rPr>
        <w:t>.</w:t>
      </w:r>
    </w:p>
    <w:p w14:paraId="2BAC06AC" w14:textId="77777777" w:rsidR="001B593B" w:rsidRPr="00AD301C" w:rsidRDefault="001B593B" w:rsidP="001B593B">
      <w:pPr>
        <w:rPr>
          <w:sz w:val="14"/>
        </w:rPr>
      </w:pPr>
      <w:r w:rsidRPr="00AD301C">
        <w:rPr>
          <w:sz w:val="14"/>
        </w:rPr>
        <w:t>“</w:t>
      </w:r>
      <w:r w:rsidRPr="00AD301C">
        <w:rPr>
          <w:rStyle w:val="StyleUnderline"/>
        </w:rPr>
        <w:t>U.S. local communities don’t necessarily like bitcoin farms</w:t>
      </w:r>
      <w:r w:rsidRPr="00AD301C">
        <w:rPr>
          <w:sz w:val="14"/>
        </w:rPr>
        <w:t>,” he said. “</w:t>
      </w:r>
      <w:r w:rsidRPr="0063625B">
        <w:rPr>
          <w:rStyle w:val="StyleUnderline"/>
          <w:highlight w:val="green"/>
        </w:rPr>
        <w:t>We need to be aware of</w:t>
      </w:r>
      <w:r w:rsidRPr="00AD301C">
        <w:rPr>
          <w:sz w:val="14"/>
        </w:rPr>
        <w:t xml:space="preserve"> that, and the </w:t>
      </w:r>
      <w:r w:rsidRPr="0063625B">
        <w:rPr>
          <w:rStyle w:val="StyleUnderline"/>
          <w:highlight w:val="green"/>
        </w:rPr>
        <w:t>environmental</w:t>
      </w:r>
      <w:r w:rsidRPr="00AD301C">
        <w:rPr>
          <w:rStyle w:val="StyleUnderline"/>
        </w:rPr>
        <w:t xml:space="preserve"> policy </w:t>
      </w:r>
      <w:r w:rsidRPr="0063625B">
        <w:rPr>
          <w:rStyle w:val="StyleUnderline"/>
          <w:highlight w:val="green"/>
        </w:rPr>
        <w:t>risks</w:t>
      </w:r>
      <w:r w:rsidRPr="00AD301C">
        <w:rPr>
          <w:rStyle w:val="StyleUnderline"/>
        </w:rPr>
        <w:t xml:space="preserve"> because the </w:t>
      </w:r>
      <w:r w:rsidRPr="0063625B">
        <w:rPr>
          <w:rStyle w:val="Emphasis"/>
          <w:highlight w:val="green"/>
        </w:rPr>
        <w:t>Biden</w:t>
      </w:r>
      <w:r w:rsidRPr="00494F84">
        <w:rPr>
          <w:rStyle w:val="Emphasis"/>
        </w:rPr>
        <w:t xml:space="preserve"> administration</w:t>
      </w:r>
      <w:r w:rsidRPr="00AD301C">
        <w:rPr>
          <w:rStyle w:val="StyleUnderline"/>
        </w:rPr>
        <w:t xml:space="preserve"> </w:t>
      </w:r>
      <w:r w:rsidRPr="0063625B">
        <w:rPr>
          <w:rStyle w:val="StyleUnderline"/>
          <w:highlight w:val="green"/>
        </w:rPr>
        <w:t xml:space="preserve">might take a </w:t>
      </w:r>
      <w:r w:rsidRPr="0063625B">
        <w:rPr>
          <w:rStyle w:val="Emphasis"/>
          <w:highlight w:val="green"/>
        </w:rPr>
        <w:t>harsher stance</w:t>
      </w:r>
      <w:r w:rsidRPr="00494F84">
        <w:rPr>
          <w:rStyle w:val="Emphasis"/>
        </w:rPr>
        <w:t xml:space="preserve"> on bitcoin</w:t>
      </w:r>
      <w:r w:rsidRPr="00AD301C">
        <w:rPr>
          <w:sz w:val="14"/>
        </w:rPr>
        <w:t>.”</w:t>
      </w:r>
    </w:p>
    <w:p w14:paraId="0188C88F" w14:textId="77777777" w:rsidR="001B593B" w:rsidRDefault="001B593B" w:rsidP="001B593B"/>
    <w:p w14:paraId="7782C1C7" w14:textId="77777777" w:rsidR="001B593B" w:rsidRPr="00464B78" w:rsidRDefault="001B593B" w:rsidP="001B593B">
      <w:pPr>
        <w:pStyle w:val="Heading4"/>
      </w:pPr>
      <w:r>
        <w:t xml:space="preserve">Bitcoin’s code </w:t>
      </w:r>
      <w:r w:rsidRPr="00183EE4">
        <w:rPr>
          <w:u w:val="single"/>
        </w:rPr>
        <w:t>linearly</w:t>
      </w:r>
      <w:r>
        <w:t xml:space="preserve"> requires </w:t>
      </w:r>
      <w:r w:rsidRPr="00183EE4">
        <w:t>more power</w:t>
      </w:r>
      <w:r>
        <w:t>---</w:t>
      </w:r>
      <w:r>
        <w:rPr>
          <w:u w:val="single"/>
        </w:rPr>
        <w:t>new sources</w:t>
      </w:r>
      <w:r>
        <w:t xml:space="preserve"> stop the bubble from bursting.</w:t>
      </w:r>
    </w:p>
    <w:p w14:paraId="6E50F976" w14:textId="77777777" w:rsidR="001B593B" w:rsidRPr="00A01AD4" w:rsidRDefault="001B593B" w:rsidP="001B593B">
      <w:pPr>
        <w:rPr>
          <w:rStyle w:val="Style13ptBold"/>
        </w:rPr>
      </w:pPr>
      <w:r>
        <w:t xml:space="preserve">Justin </w:t>
      </w:r>
      <w:r>
        <w:rPr>
          <w:rStyle w:val="Style13ptBold"/>
        </w:rPr>
        <w:t>Rowlatt 21</w:t>
      </w:r>
      <w:r w:rsidRPr="00A01AD4">
        <w:t xml:space="preserve">, chief environment correspondent at BBC, “How </w:t>
      </w:r>
      <w:r w:rsidRPr="0063625B">
        <w:rPr>
          <w:rStyle w:val="Emphasis"/>
          <w:highlight w:val="green"/>
        </w:rPr>
        <w:t>Bitcoin's</w:t>
      </w:r>
      <w:r w:rsidRPr="00D07811">
        <w:rPr>
          <w:rStyle w:val="StyleUnderline"/>
        </w:rPr>
        <w:t xml:space="preserve"> vast </w:t>
      </w:r>
      <w:r w:rsidRPr="0063625B">
        <w:rPr>
          <w:rStyle w:val="Emphasis"/>
          <w:highlight w:val="green"/>
        </w:rPr>
        <w:t>energy</w:t>
      </w:r>
      <w:r w:rsidRPr="0009197D">
        <w:rPr>
          <w:rStyle w:val="Emphasis"/>
        </w:rPr>
        <w:t xml:space="preserve"> use</w:t>
      </w:r>
      <w:r w:rsidRPr="00D07811">
        <w:rPr>
          <w:rStyle w:val="StyleUnderline"/>
        </w:rPr>
        <w:t xml:space="preserve"> </w:t>
      </w:r>
      <w:r w:rsidRPr="0063625B">
        <w:rPr>
          <w:rStyle w:val="StyleUnderline"/>
          <w:highlight w:val="green"/>
        </w:rPr>
        <w:t xml:space="preserve">could </w:t>
      </w:r>
      <w:r w:rsidRPr="0063625B">
        <w:rPr>
          <w:rStyle w:val="Emphasis"/>
          <w:highlight w:val="green"/>
        </w:rPr>
        <w:t>burst its bubble</w:t>
      </w:r>
      <w:r w:rsidRPr="00A01AD4">
        <w:t xml:space="preserve">,” 2/27/2021, </w:t>
      </w:r>
      <w:hyperlink r:id="rId65" w:history="1">
        <w:r w:rsidRPr="00A01AD4">
          <w:rPr>
            <w:rStyle w:val="Hyperlink"/>
          </w:rPr>
          <w:t>https://www.bbc.com/news/science-environment-56215787</w:t>
        </w:r>
      </w:hyperlink>
      <w:r w:rsidRPr="00A01AD4">
        <w:t>, cc</w:t>
      </w:r>
    </w:p>
    <w:p w14:paraId="337F0726" w14:textId="77777777" w:rsidR="001B593B" w:rsidRPr="00D07811" w:rsidRDefault="001B593B" w:rsidP="001B593B">
      <w:pPr>
        <w:rPr>
          <w:sz w:val="14"/>
        </w:rPr>
      </w:pPr>
      <w:r w:rsidRPr="00D07811">
        <w:rPr>
          <w:sz w:val="14"/>
        </w:rPr>
        <w:t xml:space="preserve">It's unclear exactly how much energy Bitcoin uses. Cryptocurrencies are - by design - hard to track. But the consensus is that </w:t>
      </w:r>
      <w:r w:rsidRPr="00CB6C41">
        <w:rPr>
          <w:rStyle w:val="StyleUnderline"/>
        </w:rPr>
        <w:t xml:space="preserve">Bitcoin </w:t>
      </w:r>
      <w:r w:rsidRPr="0063625B">
        <w:rPr>
          <w:rStyle w:val="StyleUnderline"/>
          <w:highlight w:val="green"/>
        </w:rPr>
        <w:t>mining is</w:t>
      </w:r>
      <w:r w:rsidRPr="00CB6C41">
        <w:rPr>
          <w:rStyle w:val="StyleUnderline"/>
        </w:rPr>
        <w:t xml:space="preserve"> a very </w:t>
      </w:r>
      <w:r w:rsidRPr="0063625B">
        <w:rPr>
          <w:rStyle w:val="Emphasis"/>
          <w:highlight w:val="green"/>
        </w:rPr>
        <w:t>energy-intensive</w:t>
      </w:r>
      <w:r w:rsidRPr="00CB6C41">
        <w:rPr>
          <w:rStyle w:val="StyleUnderline"/>
        </w:rPr>
        <w:t xml:space="preserve"> business</w:t>
      </w:r>
      <w:r w:rsidRPr="00D07811">
        <w:rPr>
          <w:sz w:val="14"/>
        </w:rPr>
        <w:t>.</w:t>
      </w:r>
    </w:p>
    <w:p w14:paraId="2B420A35" w14:textId="77777777" w:rsidR="001B593B" w:rsidRPr="00D07811" w:rsidRDefault="001B593B" w:rsidP="001B593B">
      <w:pPr>
        <w:rPr>
          <w:sz w:val="14"/>
        </w:rPr>
      </w:pPr>
      <w:r w:rsidRPr="00D07811">
        <w:rPr>
          <w:sz w:val="14"/>
        </w:rPr>
        <w:t>Bitcoin consumes a similar amount of power to the Netherlands</w:t>
      </w:r>
    </w:p>
    <w:p w14:paraId="1F8E5F15" w14:textId="77777777" w:rsidR="001B593B" w:rsidRPr="00D07811" w:rsidRDefault="001B593B" w:rsidP="001B593B">
      <w:pPr>
        <w:rPr>
          <w:sz w:val="14"/>
        </w:rPr>
      </w:pPr>
      <w:r w:rsidRPr="00D07811">
        <w:rPr>
          <w:sz w:val="14"/>
        </w:rPr>
        <w:t>The University of Cambridge Centre for Alternative Finance (CCAF) studies the burgeoning business of cryptocurrencies.</w:t>
      </w:r>
    </w:p>
    <w:p w14:paraId="33E27B93" w14:textId="77777777" w:rsidR="001B593B" w:rsidRPr="00D07811" w:rsidRDefault="001B593B" w:rsidP="001B593B">
      <w:pPr>
        <w:rPr>
          <w:sz w:val="14"/>
        </w:rPr>
      </w:pPr>
      <w:r w:rsidRPr="00D07811">
        <w:rPr>
          <w:sz w:val="14"/>
        </w:rPr>
        <w:t>It calculates that Bitcoin's total energy consumption is somewhere between 40 and 445 annualised terawatt hours (TWh), with a central estimate of about 130 terawatt hours.</w:t>
      </w:r>
    </w:p>
    <w:p w14:paraId="12AB932B" w14:textId="77777777" w:rsidR="001B593B" w:rsidRPr="00D07811" w:rsidRDefault="001B593B" w:rsidP="001B593B">
      <w:pPr>
        <w:rPr>
          <w:sz w:val="14"/>
        </w:rPr>
      </w:pPr>
      <w:r w:rsidRPr="00D07811">
        <w:rPr>
          <w:sz w:val="14"/>
        </w:rPr>
        <w:t>The UK's electricity consumption is a little over 300 TWh a year, while Argentina uses around the same amount of power as the CCAF's best guess for Bitcoin.</w:t>
      </w:r>
    </w:p>
    <w:p w14:paraId="5B398726" w14:textId="77777777" w:rsidR="001B593B" w:rsidRPr="00D07811" w:rsidRDefault="001B593B" w:rsidP="001B593B">
      <w:pPr>
        <w:rPr>
          <w:sz w:val="14"/>
        </w:rPr>
      </w:pPr>
      <w:r w:rsidRPr="00D07811">
        <w:rPr>
          <w:sz w:val="14"/>
        </w:rPr>
        <w:t xml:space="preserve">And the </w:t>
      </w:r>
      <w:r w:rsidRPr="0063625B">
        <w:rPr>
          <w:rStyle w:val="StyleUnderline"/>
          <w:highlight w:val="green"/>
        </w:rPr>
        <w:t>electricity</w:t>
      </w:r>
      <w:r w:rsidRPr="00C300D9">
        <w:rPr>
          <w:rStyle w:val="StyleUnderline"/>
        </w:rPr>
        <w:t xml:space="preserve"> the Bitcoin</w:t>
      </w:r>
      <w:r w:rsidRPr="00D07811">
        <w:rPr>
          <w:rStyle w:val="StyleUnderline"/>
        </w:rPr>
        <w:t xml:space="preserve"> miners use </w:t>
      </w:r>
      <w:r w:rsidRPr="0009197D">
        <w:rPr>
          <w:rStyle w:val="Emphasis"/>
        </w:rPr>
        <w:t>overwhelmingly</w:t>
      </w:r>
      <w:r w:rsidRPr="00D07811">
        <w:rPr>
          <w:rStyle w:val="StyleUnderline"/>
        </w:rPr>
        <w:t xml:space="preserve"> </w:t>
      </w:r>
      <w:r w:rsidRPr="0063625B">
        <w:rPr>
          <w:rStyle w:val="StyleUnderline"/>
          <w:highlight w:val="green"/>
        </w:rPr>
        <w:t xml:space="preserve">comes from </w:t>
      </w:r>
      <w:r w:rsidRPr="0063625B">
        <w:rPr>
          <w:rStyle w:val="Emphasis"/>
          <w:highlight w:val="green"/>
        </w:rPr>
        <w:t>polluting sources</w:t>
      </w:r>
      <w:r w:rsidRPr="00D07811">
        <w:rPr>
          <w:sz w:val="14"/>
        </w:rPr>
        <w:t>.</w:t>
      </w:r>
    </w:p>
    <w:p w14:paraId="4902B54A" w14:textId="77777777" w:rsidR="001B593B" w:rsidRPr="00D07811" w:rsidRDefault="001B593B" w:rsidP="001B593B">
      <w:pPr>
        <w:rPr>
          <w:sz w:val="14"/>
        </w:rPr>
      </w:pPr>
      <w:r w:rsidRPr="00D07811">
        <w:rPr>
          <w:sz w:val="14"/>
        </w:rPr>
        <w:t>The CCAF team surveys the people who manage the Bitcoin network around the world on their energy use and found that about two-thirds of it is from fossil fuels.</w:t>
      </w:r>
    </w:p>
    <w:p w14:paraId="07F1B4B9" w14:textId="77777777" w:rsidR="001B593B" w:rsidRPr="00D07811" w:rsidRDefault="001B593B" w:rsidP="001B593B">
      <w:pPr>
        <w:rPr>
          <w:sz w:val="14"/>
        </w:rPr>
      </w:pPr>
      <w:r w:rsidRPr="0063625B">
        <w:rPr>
          <w:rStyle w:val="Emphasis"/>
          <w:highlight w:val="green"/>
        </w:rPr>
        <w:t>Huge computing power</w:t>
      </w:r>
      <w:r w:rsidRPr="00D07811">
        <w:rPr>
          <w:sz w:val="14"/>
        </w:rPr>
        <w:t xml:space="preserve"> - and therefore energy use - </w:t>
      </w:r>
      <w:r w:rsidRPr="0063625B">
        <w:rPr>
          <w:rStyle w:val="StyleUnderline"/>
          <w:highlight w:val="green"/>
        </w:rPr>
        <w:t>is built into the</w:t>
      </w:r>
      <w:r w:rsidRPr="00D07811">
        <w:rPr>
          <w:rStyle w:val="StyleUnderline"/>
        </w:rPr>
        <w:t xml:space="preserve"> way the blockchain </w:t>
      </w:r>
      <w:r w:rsidRPr="0063625B">
        <w:rPr>
          <w:rStyle w:val="StyleUnderline"/>
          <w:highlight w:val="green"/>
        </w:rPr>
        <w:t>tech</w:t>
      </w:r>
      <w:r w:rsidRPr="00D07811">
        <w:rPr>
          <w:rStyle w:val="StyleUnderline"/>
        </w:rPr>
        <w:t>nology that underpins the cryptocurrency has been designed</w:t>
      </w:r>
      <w:r w:rsidRPr="00D07811">
        <w:rPr>
          <w:sz w:val="14"/>
        </w:rPr>
        <w:t>.</w:t>
      </w:r>
    </w:p>
    <w:p w14:paraId="5EAED2B4" w14:textId="77777777" w:rsidR="001B593B" w:rsidRPr="00D07811" w:rsidRDefault="001B593B" w:rsidP="001B593B">
      <w:pPr>
        <w:rPr>
          <w:sz w:val="14"/>
        </w:rPr>
      </w:pPr>
      <w:r w:rsidRPr="00D07811">
        <w:rPr>
          <w:sz w:val="14"/>
        </w:rPr>
        <w:t>It relies on a vast decentralised network of computers.</w:t>
      </w:r>
    </w:p>
    <w:p w14:paraId="73D637C0" w14:textId="77777777" w:rsidR="001B593B" w:rsidRPr="00D07811" w:rsidRDefault="001B593B" w:rsidP="001B593B">
      <w:pPr>
        <w:rPr>
          <w:sz w:val="14"/>
        </w:rPr>
      </w:pPr>
      <w:r w:rsidRPr="00D07811">
        <w:rPr>
          <w:sz w:val="14"/>
        </w:rPr>
        <w:t>These are the so-called Bitcoin "miners" who enable new Bitcoins to be created, but also independently verify and record every transaction made in the currency.</w:t>
      </w:r>
    </w:p>
    <w:p w14:paraId="7C25C452" w14:textId="77777777" w:rsidR="001B593B" w:rsidRPr="00D07811" w:rsidRDefault="001B593B" w:rsidP="001B593B">
      <w:pPr>
        <w:rPr>
          <w:sz w:val="14"/>
        </w:rPr>
      </w:pPr>
      <w:r w:rsidRPr="00D07811">
        <w:rPr>
          <w:sz w:val="14"/>
        </w:rPr>
        <w:t>In fact, the Bitcoins are the reward miners get for maintaining this record accurately.</w:t>
      </w:r>
    </w:p>
    <w:p w14:paraId="4FE97C7E" w14:textId="77777777" w:rsidR="001B593B" w:rsidRPr="00D07811" w:rsidRDefault="001B593B" w:rsidP="001B593B">
      <w:pPr>
        <w:rPr>
          <w:sz w:val="14"/>
        </w:rPr>
      </w:pPr>
      <w:r w:rsidRPr="00D07811">
        <w:rPr>
          <w:sz w:val="14"/>
        </w:rPr>
        <w:t>It works like a lottery that runs every 10 minutes, explains Gina Pieters, an economics professor at the University of Chicago and a research fellow with the CCAF team.</w:t>
      </w:r>
    </w:p>
    <w:p w14:paraId="4B59CD9B" w14:textId="77777777" w:rsidR="001B593B" w:rsidRPr="00D07811" w:rsidRDefault="001B593B" w:rsidP="001B593B">
      <w:pPr>
        <w:rPr>
          <w:sz w:val="14"/>
        </w:rPr>
      </w:pPr>
      <w:r w:rsidRPr="00D07811">
        <w:rPr>
          <w:sz w:val="14"/>
        </w:rPr>
        <w:t>Data processing centres around the world race to compile and submit this record of transactions in a way that is acceptable to the system.</w:t>
      </w:r>
    </w:p>
    <w:p w14:paraId="4F31995C" w14:textId="77777777" w:rsidR="001B593B" w:rsidRPr="00D07811" w:rsidRDefault="001B593B" w:rsidP="001B593B">
      <w:pPr>
        <w:rPr>
          <w:sz w:val="14"/>
        </w:rPr>
      </w:pPr>
      <w:r w:rsidRPr="00D07811">
        <w:rPr>
          <w:sz w:val="14"/>
        </w:rPr>
        <w:t>They also have to guess a random number.</w:t>
      </w:r>
    </w:p>
    <w:p w14:paraId="3CD54766" w14:textId="77777777" w:rsidR="001B593B" w:rsidRPr="00D07811" w:rsidRDefault="001B593B" w:rsidP="001B593B">
      <w:pPr>
        <w:rPr>
          <w:sz w:val="14"/>
        </w:rPr>
      </w:pPr>
      <w:r w:rsidRPr="00D07811">
        <w:rPr>
          <w:sz w:val="14"/>
        </w:rPr>
        <w:t>The first to submit the record and the correct number wins the prize - this becomes the next block in the blockchain.</w:t>
      </w:r>
    </w:p>
    <w:p w14:paraId="5D20D9E3" w14:textId="77777777" w:rsidR="001B593B" w:rsidRPr="00D07811" w:rsidRDefault="001B593B" w:rsidP="001B593B">
      <w:pPr>
        <w:rPr>
          <w:sz w:val="14"/>
        </w:rPr>
      </w:pPr>
      <w:r w:rsidRPr="00D07811">
        <w:rPr>
          <w:sz w:val="14"/>
        </w:rPr>
        <w:t>Estimates for bitcoin's electricity consumption</w:t>
      </w:r>
    </w:p>
    <w:p w14:paraId="5053BE65" w14:textId="77777777" w:rsidR="001B593B" w:rsidRPr="00D07811" w:rsidRDefault="001B593B" w:rsidP="001B593B">
      <w:pPr>
        <w:rPr>
          <w:sz w:val="14"/>
        </w:rPr>
      </w:pPr>
      <w:r w:rsidRPr="00D07811">
        <w:rPr>
          <w:sz w:val="14"/>
        </w:rPr>
        <w:t>At the moment, they are rewarded with six-and-a-quarter Bitcoins, valued at about $50,000 each.</w:t>
      </w:r>
    </w:p>
    <w:p w14:paraId="37BBF5DE" w14:textId="77777777" w:rsidR="001B593B" w:rsidRPr="00D07811" w:rsidRDefault="001B593B" w:rsidP="001B593B">
      <w:pPr>
        <w:rPr>
          <w:sz w:val="14"/>
        </w:rPr>
      </w:pPr>
      <w:r w:rsidRPr="00D07811">
        <w:rPr>
          <w:sz w:val="14"/>
        </w:rPr>
        <w:t xml:space="preserve">As soon as one lottery is over, a new number is </w:t>
      </w:r>
      <w:r w:rsidRPr="00C300D9">
        <w:rPr>
          <w:sz w:val="14"/>
        </w:rPr>
        <w:t>generated</w:t>
      </w:r>
      <w:r w:rsidRPr="00D07811">
        <w:rPr>
          <w:sz w:val="14"/>
        </w:rPr>
        <w:t>, and the whole process starts again.</w:t>
      </w:r>
    </w:p>
    <w:p w14:paraId="40D422EF" w14:textId="77777777" w:rsidR="001B593B" w:rsidRPr="00D07811" w:rsidRDefault="001B593B" w:rsidP="001B593B">
      <w:pPr>
        <w:rPr>
          <w:sz w:val="14"/>
        </w:rPr>
      </w:pPr>
      <w:r w:rsidRPr="00D07811">
        <w:rPr>
          <w:sz w:val="14"/>
        </w:rPr>
        <w:t xml:space="preserve">The higher the price, says Prof Pieters, the more </w:t>
      </w:r>
      <w:r w:rsidRPr="0063625B">
        <w:rPr>
          <w:rStyle w:val="StyleUnderline"/>
          <w:highlight w:val="green"/>
        </w:rPr>
        <w:t>miners</w:t>
      </w:r>
      <w:r w:rsidRPr="00D07811">
        <w:rPr>
          <w:sz w:val="14"/>
        </w:rPr>
        <w:t xml:space="preserve"> want to get into the game.</w:t>
      </w:r>
    </w:p>
    <w:p w14:paraId="254D0A23" w14:textId="77777777" w:rsidR="001B593B" w:rsidRPr="00D07811" w:rsidRDefault="001B593B" w:rsidP="001B593B">
      <w:pPr>
        <w:rPr>
          <w:sz w:val="14"/>
        </w:rPr>
      </w:pPr>
      <w:r w:rsidRPr="00D07811">
        <w:rPr>
          <w:sz w:val="14"/>
        </w:rPr>
        <w:t xml:space="preserve">"They </w:t>
      </w:r>
      <w:r w:rsidRPr="0063625B">
        <w:rPr>
          <w:rStyle w:val="StyleUnderline"/>
          <w:highlight w:val="green"/>
        </w:rPr>
        <w:t>want</w:t>
      </w:r>
      <w:r w:rsidRPr="00D07811">
        <w:rPr>
          <w:sz w:val="14"/>
        </w:rPr>
        <w:t xml:space="preserve"> to get that </w:t>
      </w:r>
      <w:r w:rsidRPr="00C300D9">
        <w:rPr>
          <w:rStyle w:val="Emphasis"/>
        </w:rPr>
        <w:t>revenue</w:t>
      </w:r>
      <w:r w:rsidRPr="00D07811">
        <w:rPr>
          <w:sz w:val="14"/>
        </w:rPr>
        <w:t>," she tells me, "</w:t>
      </w:r>
      <w:r w:rsidRPr="00D07811">
        <w:rPr>
          <w:rStyle w:val="StyleUnderline"/>
        </w:rPr>
        <w:t xml:space="preserve">and that's what's going to encourage them </w:t>
      </w:r>
      <w:r w:rsidRPr="0063625B">
        <w:rPr>
          <w:rStyle w:val="StyleUnderline"/>
          <w:highlight w:val="green"/>
        </w:rPr>
        <w:t xml:space="preserve">to introduce </w:t>
      </w:r>
      <w:r w:rsidRPr="0063625B">
        <w:rPr>
          <w:rStyle w:val="Emphasis"/>
          <w:highlight w:val="green"/>
        </w:rPr>
        <w:t>more</w:t>
      </w:r>
      <w:r w:rsidRPr="00C300D9">
        <w:rPr>
          <w:rStyle w:val="Emphasis"/>
        </w:rPr>
        <w:t xml:space="preserve"> and more </w:t>
      </w:r>
      <w:r w:rsidRPr="0063625B">
        <w:rPr>
          <w:rStyle w:val="Emphasis"/>
          <w:highlight w:val="green"/>
        </w:rPr>
        <w:t>powerful</w:t>
      </w:r>
      <w:r w:rsidRPr="00D07811">
        <w:rPr>
          <w:rStyle w:val="StyleUnderline"/>
        </w:rPr>
        <w:t xml:space="preserve"> </w:t>
      </w:r>
      <w:r w:rsidRPr="0063625B">
        <w:rPr>
          <w:rStyle w:val="StyleUnderline"/>
          <w:highlight w:val="green"/>
        </w:rPr>
        <w:t>machines</w:t>
      </w:r>
      <w:r w:rsidRPr="00D07811">
        <w:rPr>
          <w:sz w:val="14"/>
        </w:rPr>
        <w:t xml:space="preserve"> in order to guess this random number, </w:t>
      </w:r>
      <w:r w:rsidRPr="00D07811">
        <w:rPr>
          <w:rStyle w:val="StyleUnderline"/>
        </w:rPr>
        <w:t>and</w:t>
      </w:r>
      <w:r w:rsidRPr="00D07811">
        <w:rPr>
          <w:sz w:val="14"/>
        </w:rPr>
        <w:t xml:space="preserve"> therefore </w:t>
      </w:r>
      <w:r w:rsidRPr="0063625B">
        <w:rPr>
          <w:rStyle w:val="StyleUnderline"/>
          <w:highlight w:val="green"/>
        </w:rPr>
        <w:t>you will see an increase in energy consumption</w:t>
      </w:r>
      <w:r w:rsidRPr="00D07811">
        <w:rPr>
          <w:sz w:val="14"/>
        </w:rPr>
        <w:t>," she says.</w:t>
      </w:r>
    </w:p>
    <w:p w14:paraId="178A95FE" w14:textId="77777777" w:rsidR="001B593B" w:rsidRPr="00D07811" w:rsidRDefault="001B593B" w:rsidP="001B593B">
      <w:pPr>
        <w:rPr>
          <w:sz w:val="14"/>
        </w:rPr>
      </w:pPr>
      <w:r w:rsidRPr="00D07811">
        <w:rPr>
          <w:sz w:val="14"/>
        </w:rPr>
        <w:t>And there is another factor that drives Bitcoin's increasing energy consumption.</w:t>
      </w:r>
    </w:p>
    <w:p w14:paraId="3AA8EA5F" w14:textId="77777777" w:rsidR="001B593B" w:rsidRPr="00D07811" w:rsidRDefault="001B593B" w:rsidP="001B593B">
      <w:pPr>
        <w:rPr>
          <w:sz w:val="14"/>
        </w:rPr>
      </w:pPr>
      <w:r w:rsidRPr="00D07811">
        <w:rPr>
          <w:sz w:val="14"/>
        </w:rPr>
        <w:t xml:space="preserve">The software ensures it always takes 10 minutes for the puzzle to be solved, so </w:t>
      </w:r>
      <w:r w:rsidRPr="00D07811">
        <w:rPr>
          <w:rStyle w:val="StyleUnderline"/>
        </w:rPr>
        <w:t xml:space="preserve">if the number of miners is increasing, </w:t>
      </w:r>
      <w:r w:rsidRPr="0063625B">
        <w:rPr>
          <w:rStyle w:val="StyleUnderline"/>
          <w:highlight w:val="green"/>
        </w:rPr>
        <w:t xml:space="preserve">the puzzle gets </w:t>
      </w:r>
      <w:r w:rsidRPr="0063625B">
        <w:rPr>
          <w:rStyle w:val="Emphasis"/>
          <w:highlight w:val="green"/>
        </w:rPr>
        <w:t>harder</w:t>
      </w:r>
      <w:r w:rsidRPr="0063625B">
        <w:rPr>
          <w:rStyle w:val="StyleUnderline"/>
          <w:highlight w:val="green"/>
        </w:rPr>
        <w:t xml:space="preserve"> and the </w:t>
      </w:r>
      <w:r w:rsidRPr="0063625B">
        <w:rPr>
          <w:rStyle w:val="Emphasis"/>
          <w:highlight w:val="green"/>
        </w:rPr>
        <w:t>more computing power</w:t>
      </w:r>
      <w:r w:rsidRPr="0063625B">
        <w:rPr>
          <w:rStyle w:val="StyleUnderline"/>
          <w:highlight w:val="green"/>
        </w:rPr>
        <w:t xml:space="preserve"> needs</w:t>
      </w:r>
      <w:r w:rsidRPr="00D07811">
        <w:rPr>
          <w:rStyle w:val="StyleUnderline"/>
        </w:rPr>
        <w:t xml:space="preserve"> to be thrown at it</w:t>
      </w:r>
      <w:r w:rsidRPr="00D07811">
        <w:rPr>
          <w:sz w:val="14"/>
        </w:rPr>
        <w:t>.</w:t>
      </w:r>
    </w:p>
    <w:p w14:paraId="7D3401B8" w14:textId="77777777" w:rsidR="001B593B" w:rsidRPr="00D07811" w:rsidRDefault="001B593B" w:rsidP="001B593B">
      <w:pPr>
        <w:rPr>
          <w:sz w:val="14"/>
        </w:rPr>
      </w:pPr>
      <w:r w:rsidRPr="0009197D">
        <w:rPr>
          <w:rStyle w:val="StyleUnderline"/>
        </w:rPr>
        <w:t>Bitcoin is</w:t>
      </w:r>
      <w:r w:rsidRPr="00D07811">
        <w:rPr>
          <w:sz w:val="14"/>
        </w:rPr>
        <w:t xml:space="preserve"> therefore actually </w:t>
      </w:r>
      <w:r w:rsidRPr="0009197D">
        <w:rPr>
          <w:rStyle w:val="Emphasis"/>
        </w:rPr>
        <w:t>designed</w:t>
      </w:r>
      <w:r w:rsidRPr="0009197D">
        <w:rPr>
          <w:rStyle w:val="StyleUnderline"/>
        </w:rPr>
        <w:t xml:space="preserve"> to encourage</w:t>
      </w:r>
      <w:r w:rsidRPr="00D07811">
        <w:rPr>
          <w:rStyle w:val="StyleUnderline"/>
        </w:rPr>
        <w:t xml:space="preserve"> </w:t>
      </w:r>
      <w:r w:rsidRPr="0009197D">
        <w:rPr>
          <w:rStyle w:val="Emphasis"/>
        </w:rPr>
        <w:t>increased computing effort</w:t>
      </w:r>
      <w:r w:rsidRPr="00D07811">
        <w:rPr>
          <w:sz w:val="14"/>
        </w:rPr>
        <w:t>.</w:t>
      </w:r>
    </w:p>
    <w:p w14:paraId="4F32ED6C" w14:textId="77777777" w:rsidR="001B593B" w:rsidRPr="00D07811" w:rsidRDefault="001B593B" w:rsidP="001B593B">
      <w:pPr>
        <w:rPr>
          <w:sz w:val="14"/>
        </w:rPr>
      </w:pPr>
      <w:r w:rsidRPr="00D07811">
        <w:rPr>
          <w:sz w:val="14"/>
        </w:rPr>
        <w:t>The idea is that the more computers that compete to maintain the blockchain, the safer it becomes, because anyone who might want to try and undermine the currency must control and operate at least as much computing power as the rest of the miners put together.</w:t>
      </w:r>
    </w:p>
    <w:p w14:paraId="6FCB328E" w14:textId="77777777" w:rsidR="001B593B" w:rsidRPr="00D07811" w:rsidRDefault="001B593B" w:rsidP="001B593B">
      <w:pPr>
        <w:rPr>
          <w:sz w:val="14"/>
        </w:rPr>
      </w:pPr>
      <w:r w:rsidRPr="00D07811">
        <w:rPr>
          <w:sz w:val="14"/>
        </w:rPr>
        <w:t xml:space="preserve">What this means is that, </w:t>
      </w:r>
      <w:r w:rsidRPr="0063625B">
        <w:rPr>
          <w:rStyle w:val="StyleUnderline"/>
          <w:highlight w:val="green"/>
        </w:rPr>
        <w:t>as Bitcoin gets</w:t>
      </w:r>
      <w:r w:rsidRPr="00D07811">
        <w:rPr>
          <w:rStyle w:val="StyleUnderline"/>
        </w:rPr>
        <w:t xml:space="preserve"> more </w:t>
      </w:r>
      <w:r w:rsidRPr="0063625B">
        <w:rPr>
          <w:rStyle w:val="StyleUnderline"/>
          <w:highlight w:val="green"/>
        </w:rPr>
        <w:t>valuable, the</w:t>
      </w:r>
      <w:r w:rsidRPr="00D07811">
        <w:rPr>
          <w:rStyle w:val="StyleUnderline"/>
        </w:rPr>
        <w:t xml:space="preserve"> computing effort expended on creating and maintaining it - and therefore the </w:t>
      </w:r>
      <w:r w:rsidRPr="0063625B">
        <w:rPr>
          <w:rStyle w:val="StyleUnderline"/>
          <w:highlight w:val="green"/>
        </w:rPr>
        <w:t>energy consumed</w:t>
      </w:r>
      <w:r w:rsidRPr="00D07811">
        <w:rPr>
          <w:rStyle w:val="StyleUnderline"/>
        </w:rPr>
        <w:t xml:space="preserve"> - </w:t>
      </w:r>
      <w:r w:rsidRPr="0009197D">
        <w:rPr>
          <w:rStyle w:val="Emphasis"/>
        </w:rPr>
        <w:t xml:space="preserve">inevitably </w:t>
      </w:r>
      <w:r w:rsidRPr="0063625B">
        <w:rPr>
          <w:rStyle w:val="Emphasis"/>
          <w:highlight w:val="green"/>
        </w:rPr>
        <w:t>increases</w:t>
      </w:r>
      <w:r w:rsidRPr="00D07811">
        <w:rPr>
          <w:sz w:val="14"/>
        </w:rPr>
        <w:t>.</w:t>
      </w:r>
    </w:p>
    <w:p w14:paraId="615F681F" w14:textId="77777777" w:rsidR="001B593B" w:rsidRPr="00D07811" w:rsidRDefault="001B593B" w:rsidP="001B593B">
      <w:pPr>
        <w:rPr>
          <w:sz w:val="14"/>
        </w:rPr>
      </w:pPr>
      <w:r w:rsidRPr="00D07811">
        <w:rPr>
          <w:sz w:val="14"/>
        </w:rPr>
        <w:t>We can track how much effort miners are making to create the currency.</w:t>
      </w:r>
    </w:p>
    <w:p w14:paraId="242A54E4" w14:textId="77777777" w:rsidR="001B593B" w:rsidRPr="00D07811" w:rsidRDefault="001B593B" w:rsidP="001B593B">
      <w:pPr>
        <w:rPr>
          <w:sz w:val="14"/>
        </w:rPr>
      </w:pPr>
      <w:r w:rsidRPr="00D07811">
        <w:rPr>
          <w:sz w:val="14"/>
        </w:rPr>
        <w:t>They are currently reckoned to be making 160 quintillion calculations every second - that's 160,000,000,000,000,000,000, in case you were wondering.</w:t>
      </w:r>
    </w:p>
    <w:p w14:paraId="07076A53" w14:textId="77777777" w:rsidR="001B593B" w:rsidRPr="00D07811" w:rsidRDefault="001B593B" w:rsidP="001B593B">
      <w:pPr>
        <w:rPr>
          <w:sz w:val="14"/>
        </w:rPr>
      </w:pPr>
      <w:r w:rsidRPr="00D07811">
        <w:rPr>
          <w:sz w:val="14"/>
        </w:rPr>
        <w:t>And this vast computational effort is the cryptocurrency's Achilles heel, says Alex de Vries, the founder of the Digiconomist website and an expert on Bitcoin.</w:t>
      </w:r>
    </w:p>
    <w:p w14:paraId="4286AE2C" w14:textId="77777777" w:rsidR="001B593B" w:rsidRPr="00D07811" w:rsidRDefault="001B593B" w:rsidP="001B593B">
      <w:pPr>
        <w:rPr>
          <w:sz w:val="14"/>
        </w:rPr>
      </w:pPr>
      <w:r w:rsidRPr="00D07811">
        <w:rPr>
          <w:sz w:val="14"/>
        </w:rPr>
        <w:t>All the millions of trillions of calculations it takes to keep the system running aren't really doing any useful work.</w:t>
      </w:r>
    </w:p>
    <w:p w14:paraId="43D4946B" w14:textId="77777777" w:rsidR="001B593B" w:rsidRPr="00D07811" w:rsidRDefault="001B593B" w:rsidP="001B593B">
      <w:pPr>
        <w:rPr>
          <w:sz w:val="14"/>
        </w:rPr>
      </w:pPr>
      <w:r w:rsidRPr="00D07811">
        <w:rPr>
          <w:sz w:val="14"/>
        </w:rPr>
        <w:t>"They're computations that serve no other purpose," says de Vries, "they're just immediately discarded again. Right now we're using a whole lot of energy to produce those calculations, but also the majority of that is sourced from fossil energy."</w:t>
      </w:r>
    </w:p>
    <w:p w14:paraId="4D4E9CD2" w14:textId="77777777" w:rsidR="001B593B" w:rsidRPr="00D07811" w:rsidRDefault="001B593B" w:rsidP="001B593B">
      <w:pPr>
        <w:rPr>
          <w:sz w:val="14"/>
        </w:rPr>
      </w:pPr>
      <w:r w:rsidRPr="00D07811">
        <w:rPr>
          <w:rStyle w:val="StyleUnderline"/>
        </w:rPr>
        <w:t xml:space="preserve">The vast effort </w:t>
      </w:r>
      <w:r w:rsidRPr="0063625B">
        <w:rPr>
          <w:rStyle w:val="StyleUnderline"/>
          <w:highlight w:val="green"/>
        </w:rPr>
        <w:t>it</w:t>
      </w:r>
      <w:r w:rsidRPr="00D07811">
        <w:rPr>
          <w:rStyle w:val="StyleUnderline"/>
        </w:rPr>
        <w:t xml:space="preserve"> requires also </w:t>
      </w:r>
      <w:r w:rsidRPr="0063625B">
        <w:rPr>
          <w:rStyle w:val="StyleUnderline"/>
          <w:highlight w:val="green"/>
        </w:rPr>
        <w:t>makes Bitcoin</w:t>
      </w:r>
      <w:r w:rsidRPr="00D07811">
        <w:rPr>
          <w:rStyle w:val="StyleUnderline"/>
        </w:rPr>
        <w:t xml:space="preserve"> inherently </w:t>
      </w:r>
      <w:r w:rsidRPr="0063625B">
        <w:rPr>
          <w:rStyle w:val="Emphasis"/>
          <w:highlight w:val="green"/>
        </w:rPr>
        <w:t>difficult to scale</w:t>
      </w:r>
      <w:r w:rsidRPr="00D07811">
        <w:rPr>
          <w:sz w:val="14"/>
        </w:rPr>
        <w:t>, he argues.</w:t>
      </w:r>
    </w:p>
    <w:p w14:paraId="5BE2F6DC" w14:textId="77777777" w:rsidR="001B593B" w:rsidRPr="00D07811" w:rsidRDefault="001B593B" w:rsidP="001B593B">
      <w:pPr>
        <w:rPr>
          <w:sz w:val="14"/>
        </w:rPr>
      </w:pPr>
      <w:r w:rsidRPr="00D07811">
        <w:rPr>
          <w:sz w:val="14"/>
        </w:rPr>
        <w:t>"If Bitcoin were to be adopted as a global reserve currency," he speculates, "the Bitcoin price will probably be in the millions, and those miners will ave more money than the entire [US] Federal budget to spend on electricity.</w:t>
      </w:r>
    </w:p>
    <w:p w14:paraId="2D253635" w14:textId="77777777" w:rsidR="001B593B" w:rsidRPr="00D07811" w:rsidRDefault="001B593B" w:rsidP="001B593B">
      <w:pPr>
        <w:rPr>
          <w:sz w:val="14"/>
        </w:rPr>
      </w:pPr>
      <w:r w:rsidRPr="00D07811">
        <w:rPr>
          <w:sz w:val="14"/>
        </w:rPr>
        <w:t>"</w:t>
      </w:r>
      <w:r w:rsidRPr="00D07811">
        <w:rPr>
          <w:rStyle w:val="StyleUnderline"/>
        </w:rPr>
        <w:t xml:space="preserve">We'd have to </w:t>
      </w:r>
      <w:r w:rsidRPr="0009197D">
        <w:rPr>
          <w:rStyle w:val="Emphasis"/>
        </w:rPr>
        <w:t>double</w:t>
      </w:r>
      <w:r w:rsidRPr="00D07811">
        <w:rPr>
          <w:rStyle w:val="StyleUnderline"/>
        </w:rPr>
        <w:t xml:space="preserve"> our </w:t>
      </w:r>
      <w:r w:rsidRPr="0009197D">
        <w:rPr>
          <w:rStyle w:val="Emphasis"/>
        </w:rPr>
        <w:t>global energy production</w:t>
      </w:r>
      <w:r w:rsidRPr="00D07811">
        <w:rPr>
          <w:sz w:val="14"/>
        </w:rPr>
        <w:t>," he says with a laugh. "</w:t>
      </w:r>
      <w:r w:rsidRPr="00D07811">
        <w:rPr>
          <w:rStyle w:val="StyleUnderline"/>
        </w:rPr>
        <w:t>For Bitcoin</w:t>
      </w:r>
      <w:r w:rsidRPr="00D07811">
        <w:rPr>
          <w:sz w:val="14"/>
        </w:rPr>
        <w:t>."</w:t>
      </w:r>
    </w:p>
    <w:p w14:paraId="079D5265" w14:textId="77777777" w:rsidR="001B593B" w:rsidRPr="00D07811" w:rsidRDefault="001B593B" w:rsidP="001B593B">
      <w:pPr>
        <w:rPr>
          <w:sz w:val="14"/>
        </w:rPr>
      </w:pPr>
      <w:r w:rsidRPr="00D07811">
        <w:rPr>
          <w:sz w:val="14"/>
        </w:rPr>
        <w:t>He says it also limits the number of transactions the system can process to about five per second.</w:t>
      </w:r>
    </w:p>
    <w:p w14:paraId="396E9694" w14:textId="77777777" w:rsidR="001B593B" w:rsidRPr="00D07811" w:rsidRDefault="001B593B" w:rsidP="001B593B">
      <w:pPr>
        <w:rPr>
          <w:sz w:val="14"/>
        </w:rPr>
      </w:pPr>
      <w:r w:rsidRPr="00D07811">
        <w:rPr>
          <w:sz w:val="14"/>
        </w:rPr>
        <w:t>This doesn't make for a useful currency, he argues.</w:t>
      </w:r>
    </w:p>
    <w:p w14:paraId="629373D8" w14:textId="77777777" w:rsidR="001B593B" w:rsidRPr="00AE44AB" w:rsidRDefault="001B593B" w:rsidP="001B593B"/>
    <w:p w14:paraId="4DD01BA1" w14:textId="77777777" w:rsidR="001B593B" w:rsidRDefault="001B593B" w:rsidP="001B593B">
      <w:pPr>
        <w:pStyle w:val="Heading3"/>
      </w:pPr>
      <w:r>
        <w:t>2nc---link---flare gas</w:t>
      </w:r>
    </w:p>
    <w:p w14:paraId="43C0DA7C" w14:textId="77777777" w:rsidR="001B593B" w:rsidRPr="00E157E2" w:rsidRDefault="001B593B" w:rsidP="001B593B">
      <w:pPr>
        <w:pStyle w:val="Heading4"/>
      </w:pPr>
      <w:r>
        <w:t xml:space="preserve">Flare gas powers Bitcoin mining---eliminates </w:t>
      </w:r>
      <w:r w:rsidRPr="00336C64">
        <w:rPr>
          <w:u w:val="single"/>
        </w:rPr>
        <w:t>industry-shattering</w:t>
      </w:r>
      <w:r>
        <w:t xml:space="preserve"> controversy.</w:t>
      </w:r>
    </w:p>
    <w:p w14:paraId="588AAF92" w14:textId="77777777" w:rsidR="001B593B" w:rsidRPr="00E157E2" w:rsidRDefault="001B593B" w:rsidP="001B593B">
      <w:pPr>
        <w:rPr>
          <w:b/>
          <w:sz w:val="26"/>
        </w:rPr>
      </w:pPr>
      <w:r>
        <w:t xml:space="preserve">Tim </w:t>
      </w:r>
      <w:r>
        <w:rPr>
          <w:rStyle w:val="Style13ptBold"/>
        </w:rPr>
        <w:t>McDonnell 21</w:t>
      </w:r>
      <w:r w:rsidRPr="00431B15">
        <w:t xml:space="preserve">, climate and energy reporter at Quartz, “Can Bitcoin ever really be green?,” 5/13/2021, </w:t>
      </w:r>
      <w:hyperlink r:id="rId66" w:history="1">
        <w:r w:rsidRPr="00431B15">
          <w:rPr>
            <w:rStyle w:val="Hyperlink"/>
          </w:rPr>
          <w:t>https://qz.com/1982209/how-bitcoin-can-become-more-climate-friendly/</w:t>
        </w:r>
      </w:hyperlink>
      <w:r w:rsidRPr="00431B15">
        <w:t>, cc</w:t>
      </w:r>
    </w:p>
    <w:p w14:paraId="5B7E5CCA" w14:textId="77777777" w:rsidR="001B593B" w:rsidRPr="00251FCA" w:rsidRDefault="001B593B" w:rsidP="001B593B">
      <w:pPr>
        <w:rPr>
          <w:sz w:val="14"/>
        </w:rPr>
      </w:pPr>
      <w:r w:rsidRPr="00251FCA">
        <w:rPr>
          <w:sz w:val="14"/>
        </w:rPr>
        <w:t xml:space="preserve">In 2018, the global cryptocurrency market had crashed, and Sergii Gerasymovych was looking for a way </w:t>
      </w:r>
      <w:r w:rsidRPr="002C22B0">
        <w:rPr>
          <w:rStyle w:val="StyleUnderline"/>
        </w:rPr>
        <w:t xml:space="preserve">to </w:t>
      </w:r>
      <w:r w:rsidRPr="0063625B">
        <w:rPr>
          <w:rStyle w:val="StyleUnderline"/>
          <w:highlight w:val="green"/>
        </w:rPr>
        <w:t>keep</w:t>
      </w:r>
      <w:r w:rsidRPr="00251FCA">
        <w:rPr>
          <w:sz w:val="14"/>
        </w:rPr>
        <w:t xml:space="preserve"> his </w:t>
      </w:r>
      <w:r w:rsidRPr="0063625B">
        <w:rPr>
          <w:rStyle w:val="Emphasis"/>
          <w:highlight w:val="green"/>
        </w:rPr>
        <w:t>Bitcoin</w:t>
      </w:r>
      <w:r w:rsidRPr="004C403F">
        <w:rPr>
          <w:rStyle w:val="Emphasis"/>
        </w:rPr>
        <w:t xml:space="preserve"> mining</w:t>
      </w:r>
      <w:r w:rsidRPr="00251FCA">
        <w:rPr>
          <w:sz w:val="14"/>
        </w:rPr>
        <w:t xml:space="preserve"> company </w:t>
      </w:r>
      <w:r w:rsidRPr="0063625B">
        <w:rPr>
          <w:rStyle w:val="StyleUnderline"/>
          <w:highlight w:val="green"/>
        </w:rPr>
        <w:t>afloat</w:t>
      </w:r>
      <w:r w:rsidRPr="00251FCA">
        <w:rPr>
          <w:sz w:val="14"/>
        </w:rPr>
        <w:t xml:space="preserve">. He eventually settled on a plan to </w:t>
      </w:r>
      <w:r w:rsidRPr="00F0624A">
        <w:rPr>
          <w:rStyle w:val="StyleUnderline"/>
        </w:rPr>
        <w:t xml:space="preserve">make money </w:t>
      </w:r>
      <w:r w:rsidRPr="0063625B">
        <w:rPr>
          <w:rStyle w:val="StyleUnderline"/>
          <w:highlight w:val="green"/>
        </w:rPr>
        <w:t>while cleaning up</w:t>
      </w:r>
      <w:r w:rsidRPr="00F0624A">
        <w:rPr>
          <w:rStyle w:val="StyleUnderline"/>
        </w:rPr>
        <w:t xml:space="preserve"> two notoriously </w:t>
      </w:r>
      <w:r w:rsidRPr="004C403F">
        <w:rPr>
          <w:rStyle w:val="Emphasis"/>
        </w:rPr>
        <w:t>climate-</w:t>
      </w:r>
      <w:r w:rsidRPr="0063625B">
        <w:rPr>
          <w:rStyle w:val="Emphasis"/>
          <w:highlight w:val="green"/>
        </w:rPr>
        <w:t>polluting industries</w:t>
      </w:r>
      <w:r w:rsidRPr="00251FCA">
        <w:rPr>
          <w:sz w:val="14"/>
        </w:rPr>
        <w:t xml:space="preserve">. </w:t>
      </w:r>
    </w:p>
    <w:p w14:paraId="19BA88AD" w14:textId="77777777" w:rsidR="001B593B" w:rsidRPr="00251FCA" w:rsidRDefault="001B593B" w:rsidP="001B593B">
      <w:pPr>
        <w:rPr>
          <w:sz w:val="14"/>
        </w:rPr>
      </w:pPr>
      <w:r w:rsidRPr="00251FCA">
        <w:rPr>
          <w:sz w:val="14"/>
        </w:rPr>
        <w:t xml:space="preserve">Gerasymovych’s biggest </w:t>
      </w:r>
      <w:r w:rsidRPr="00F0624A">
        <w:rPr>
          <w:rStyle w:val="StyleUnderline"/>
        </w:rPr>
        <w:t>headache</w:t>
      </w:r>
      <w:r w:rsidRPr="00251FCA">
        <w:rPr>
          <w:sz w:val="14"/>
        </w:rPr>
        <w:t xml:space="preserve">—as </w:t>
      </w:r>
      <w:r w:rsidRPr="00F0624A">
        <w:rPr>
          <w:rStyle w:val="StyleUnderline"/>
        </w:rPr>
        <w:t>for</w:t>
      </w:r>
      <w:r w:rsidRPr="00251FCA">
        <w:rPr>
          <w:sz w:val="14"/>
        </w:rPr>
        <w:t xml:space="preserve"> all </w:t>
      </w:r>
      <w:r w:rsidRPr="00F0624A">
        <w:rPr>
          <w:rStyle w:val="StyleUnderline"/>
        </w:rPr>
        <w:t>Bitcoin miners</w:t>
      </w:r>
      <w:r w:rsidRPr="00251FCA">
        <w:rPr>
          <w:sz w:val="14"/>
        </w:rPr>
        <w:t>—</w:t>
      </w:r>
      <w:r w:rsidRPr="00F0624A">
        <w:rPr>
          <w:rStyle w:val="StyleUnderline"/>
        </w:rPr>
        <w:t xml:space="preserve">was the </w:t>
      </w:r>
      <w:r w:rsidRPr="004C403F">
        <w:rPr>
          <w:rStyle w:val="Emphasis"/>
        </w:rPr>
        <w:t>price of electricity</w:t>
      </w:r>
      <w:r w:rsidRPr="00251FCA">
        <w:rPr>
          <w:sz w:val="14"/>
        </w:rPr>
        <w:t xml:space="preserve">. Bitcoin miners compete against one other </w:t>
      </w:r>
      <w:r w:rsidRPr="0063625B">
        <w:rPr>
          <w:rStyle w:val="StyleUnderline"/>
          <w:highlight w:val="green"/>
        </w:rPr>
        <w:t>to unlock coins</w:t>
      </w:r>
      <w:r w:rsidRPr="00F0624A">
        <w:rPr>
          <w:rStyle w:val="StyleUnderline"/>
        </w:rPr>
        <w:t xml:space="preserve"> by solving increasingly difficult math problems </w:t>
      </w:r>
      <w:r w:rsidRPr="0063625B">
        <w:rPr>
          <w:rStyle w:val="StyleUnderline"/>
          <w:highlight w:val="green"/>
        </w:rPr>
        <w:t>with</w:t>
      </w:r>
      <w:r w:rsidRPr="00251FCA">
        <w:rPr>
          <w:sz w:val="14"/>
        </w:rPr>
        <w:t xml:space="preserve"> fleets of </w:t>
      </w:r>
      <w:r w:rsidRPr="0063625B">
        <w:rPr>
          <w:rStyle w:val="StyleUnderline"/>
          <w:highlight w:val="green"/>
        </w:rPr>
        <w:t>computers</w:t>
      </w:r>
      <w:r w:rsidRPr="00251FCA">
        <w:rPr>
          <w:sz w:val="14"/>
        </w:rPr>
        <w:t xml:space="preserve">. This </w:t>
      </w:r>
      <w:r w:rsidRPr="0063625B">
        <w:rPr>
          <w:rStyle w:val="StyleUnderline"/>
          <w:highlight w:val="green"/>
        </w:rPr>
        <w:t>consumes a lot of power</w:t>
      </w:r>
      <w:r w:rsidRPr="00F0624A">
        <w:rPr>
          <w:rStyle w:val="StyleUnderline"/>
        </w:rPr>
        <w:t xml:space="preserve"> globally</w:t>
      </w:r>
      <w:r w:rsidRPr="00251FCA">
        <w:rPr>
          <w:sz w:val="14"/>
        </w:rPr>
        <w:t xml:space="preserve">: about as much as Argentina each year. Bitcoin miners’ profit margin largely relies on the gap between electricity bills and Bitcoin’s value; if the latter drops, the only way to make up the margin is to curb the former. That’s why </w:t>
      </w:r>
      <w:r w:rsidRPr="00F0624A">
        <w:rPr>
          <w:rStyle w:val="StyleUnderline"/>
        </w:rPr>
        <w:t>so much of the world’s cryptocurrency mining is tied to low-cost coal and hydroelectric plants in Asia. Gerasymovych</w:t>
      </w:r>
      <w:r w:rsidRPr="00251FCA">
        <w:rPr>
          <w:sz w:val="14"/>
        </w:rPr>
        <w:t xml:space="preserve"> </w:t>
      </w:r>
      <w:r w:rsidRPr="00F0624A">
        <w:rPr>
          <w:rStyle w:val="StyleUnderline"/>
        </w:rPr>
        <w:t>was hunting for</w:t>
      </w:r>
      <w:r w:rsidRPr="00251FCA">
        <w:rPr>
          <w:sz w:val="14"/>
        </w:rPr>
        <w:t xml:space="preserve"> </w:t>
      </w:r>
      <w:r w:rsidRPr="0063625B">
        <w:rPr>
          <w:rStyle w:val="Emphasis"/>
          <w:highlight w:val="green"/>
        </w:rPr>
        <w:t>cheap power</w:t>
      </w:r>
      <w:r w:rsidRPr="0063625B">
        <w:rPr>
          <w:rStyle w:val="StyleUnderline"/>
          <w:highlight w:val="green"/>
        </w:rPr>
        <w:t xml:space="preserve"> in the </w:t>
      </w:r>
      <w:r w:rsidRPr="0063625B">
        <w:rPr>
          <w:rStyle w:val="Emphasis"/>
          <w:highlight w:val="green"/>
        </w:rPr>
        <w:t>US</w:t>
      </w:r>
      <w:r w:rsidRPr="00F0624A">
        <w:rPr>
          <w:rStyle w:val="StyleUnderline"/>
        </w:rPr>
        <w:t xml:space="preserve">, and </w:t>
      </w:r>
      <w:r w:rsidRPr="0063625B">
        <w:rPr>
          <w:rStyle w:val="StyleUnderline"/>
          <w:highlight w:val="green"/>
        </w:rPr>
        <w:t>stumbled on</w:t>
      </w:r>
      <w:r w:rsidRPr="00251FCA">
        <w:rPr>
          <w:sz w:val="14"/>
        </w:rPr>
        <w:t xml:space="preserve"> an intriguing source: </w:t>
      </w:r>
      <w:r w:rsidRPr="0063625B">
        <w:rPr>
          <w:rStyle w:val="StyleUnderline"/>
          <w:highlight w:val="green"/>
        </w:rPr>
        <w:t>Flare gas from</w:t>
      </w:r>
      <w:r w:rsidRPr="00F0624A">
        <w:rPr>
          <w:rStyle w:val="StyleUnderline"/>
        </w:rPr>
        <w:t xml:space="preserve"> natural gas wells</w:t>
      </w:r>
      <w:r w:rsidRPr="00251FCA">
        <w:rPr>
          <w:sz w:val="14"/>
        </w:rPr>
        <w:t xml:space="preserve">. Now, a number of </w:t>
      </w:r>
      <w:r w:rsidRPr="00F0624A">
        <w:rPr>
          <w:rStyle w:val="StyleUnderline"/>
        </w:rPr>
        <w:t>market trends</w:t>
      </w:r>
      <w:r w:rsidRPr="00251FCA">
        <w:rPr>
          <w:sz w:val="14"/>
        </w:rPr>
        <w:t xml:space="preserve"> are converging to </w:t>
      </w:r>
      <w:r w:rsidRPr="004C403F">
        <w:rPr>
          <w:rStyle w:val="Emphasis"/>
        </w:rPr>
        <w:t>propel</w:t>
      </w:r>
      <w:r w:rsidRPr="00F0624A">
        <w:rPr>
          <w:rStyle w:val="StyleUnderline"/>
        </w:rPr>
        <w:t xml:space="preserve"> a nascent industry in </w:t>
      </w:r>
      <w:r w:rsidRPr="004C403F">
        <w:rPr>
          <w:rStyle w:val="Emphasis"/>
        </w:rPr>
        <w:t>gas-powered Bitcoin</w:t>
      </w:r>
      <w:r w:rsidRPr="00251FCA">
        <w:rPr>
          <w:sz w:val="14"/>
        </w:rPr>
        <w:t>.</w:t>
      </w:r>
    </w:p>
    <w:p w14:paraId="241A1FC7" w14:textId="77777777" w:rsidR="001B593B" w:rsidRPr="00251FCA" w:rsidRDefault="001B593B" w:rsidP="001B593B">
      <w:pPr>
        <w:rPr>
          <w:sz w:val="14"/>
        </w:rPr>
      </w:pPr>
      <w:r w:rsidRPr="00251FCA">
        <w:rPr>
          <w:sz w:val="14"/>
        </w:rPr>
        <w:t>Fracking for Bitcoin</w:t>
      </w:r>
    </w:p>
    <w:p w14:paraId="1941E159" w14:textId="77777777" w:rsidR="001B593B" w:rsidRPr="00251FCA" w:rsidRDefault="001B593B" w:rsidP="001B593B">
      <w:pPr>
        <w:rPr>
          <w:sz w:val="14"/>
        </w:rPr>
      </w:pPr>
      <w:r w:rsidRPr="00251FCA">
        <w:rPr>
          <w:sz w:val="14"/>
        </w:rPr>
        <w:t>Oil and gas wells in hydraulically fractured (“</w:t>
      </w:r>
      <w:r w:rsidRPr="0063625B">
        <w:rPr>
          <w:rStyle w:val="Emphasis"/>
          <w:highlight w:val="green"/>
        </w:rPr>
        <w:t>fracked</w:t>
      </w:r>
      <w:r w:rsidRPr="00251FCA">
        <w:rPr>
          <w:sz w:val="14"/>
        </w:rPr>
        <w:t xml:space="preserve">”) shale </w:t>
      </w:r>
      <w:r w:rsidRPr="0063625B">
        <w:rPr>
          <w:rStyle w:val="StyleUnderline"/>
          <w:highlight w:val="green"/>
        </w:rPr>
        <w:t>formations</w:t>
      </w:r>
      <w:r w:rsidRPr="00251FCA">
        <w:rPr>
          <w:rStyle w:val="StyleUnderline"/>
        </w:rPr>
        <w:t xml:space="preserve"> produce</w:t>
      </w:r>
      <w:r w:rsidRPr="00251FCA">
        <w:rPr>
          <w:sz w:val="14"/>
        </w:rPr>
        <w:t xml:space="preserve"> some </w:t>
      </w:r>
      <w:r w:rsidRPr="004C403F">
        <w:rPr>
          <w:rStyle w:val="Emphasis"/>
        </w:rPr>
        <w:t>waste gas</w:t>
      </w:r>
      <w:r w:rsidRPr="00251FCA">
        <w:rPr>
          <w:rStyle w:val="StyleUnderline"/>
        </w:rPr>
        <w:t xml:space="preserve"> as a byproduct</w:t>
      </w:r>
      <w:r w:rsidRPr="00251FCA">
        <w:rPr>
          <w:sz w:val="14"/>
        </w:rPr>
        <w:t xml:space="preserve">, mostly composed of methane. </w:t>
      </w:r>
      <w:r w:rsidRPr="0063625B">
        <w:rPr>
          <w:rStyle w:val="StyleUnderline"/>
          <w:highlight w:val="green"/>
        </w:rPr>
        <w:t>Since</w:t>
      </w:r>
      <w:r w:rsidRPr="00251FCA">
        <w:rPr>
          <w:rStyle w:val="StyleUnderline"/>
        </w:rPr>
        <w:t xml:space="preserve"> </w:t>
      </w:r>
      <w:r w:rsidRPr="0063625B">
        <w:rPr>
          <w:rStyle w:val="StyleUnderline"/>
          <w:highlight w:val="green"/>
        </w:rPr>
        <w:t>selling this</w:t>
      </w:r>
      <w:r w:rsidRPr="00251FCA">
        <w:rPr>
          <w:rStyle w:val="StyleUnderline"/>
        </w:rPr>
        <w:t xml:space="preserve"> gas </w:t>
      </w:r>
      <w:r w:rsidRPr="0063625B">
        <w:rPr>
          <w:rStyle w:val="StyleUnderline"/>
          <w:highlight w:val="green"/>
        </w:rPr>
        <w:t>is</w:t>
      </w:r>
      <w:r w:rsidRPr="00251FCA">
        <w:rPr>
          <w:sz w:val="14"/>
        </w:rPr>
        <w:t xml:space="preserve"> usually </w:t>
      </w:r>
      <w:r w:rsidRPr="0063625B">
        <w:rPr>
          <w:rStyle w:val="StyleUnderline"/>
          <w:highlight w:val="green"/>
        </w:rPr>
        <w:t>unprofitable, it’s</w:t>
      </w:r>
      <w:r w:rsidRPr="00251FCA">
        <w:rPr>
          <w:sz w:val="14"/>
        </w:rPr>
        <w:t xml:space="preserve"> typically </w:t>
      </w:r>
      <w:r w:rsidRPr="0063625B">
        <w:rPr>
          <w:rStyle w:val="StyleUnderline"/>
          <w:highlight w:val="green"/>
        </w:rPr>
        <w:t xml:space="preserve">disposed of by </w:t>
      </w:r>
      <w:r w:rsidRPr="0063625B">
        <w:rPr>
          <w:rStyle w:val="Emphasis"/>
          <w:highlight w:val="green"/>
        </w:rPr>
        <w:t>burning it off</w:t>
      </w:r>
      <w:r w:rsidRPr="00251FCA">
        <w:rPr>
          <w:sz w:val="14"/>
        </w:rPr>
        <w:t xml:space="preserve">. Those little flares, from thousands of wells around the world, add up. </w:t>
      </w:r>
      <w:r w:rsidRPr="00251FCA">
        <w:rPr>
          <w:rStyle w:val="StyleUnderline"/>
        </w:rPr>
        <w:t xml:space="preserve">Gas flaring is </w:t>
      </w:r>
      <w:r w:rsidRPr="0063625B">
        <w:rPr>
          <w:rStyle w:val="StyleUnderline"/>
          <w:highlight w:val="green"/>
        </w:rPr>
        <w:t>responsible for</w:t>
      </w:r>
      <w:r w:rsidRPr="00251FCA">
        <w:rPr>
          <w:rStyle w:val="StyleUnderline"/>
        </w:rPr>
        <w:t xml:space="preserve"> </w:t>
      </w:r>
      <w:r w:rsidRPr="00251FCA">
        <w:rPr>
          <w:sz w:val="14"/>
        </w:rPr>
        <w:t xml:space="preserve">at least </w:t>
      </w:r>
      <w:r w:rsidRPr="0063625B">
        <w:rPr>
          <w:rStyle w:val="Emphasis"/>
          <w:highlight w:val="green"/>
        </w:rPr>
        <w:t>1% of</w:t>
      </w:r>
      <w:r w:rsidRPr="004C403F">
        <w:rPr>
          <w:rStyle w:val="Emphasis"/>
        </w:rPr>
        <w:t xml:space="preserve"> global </w:t>
      </w:r>
      <w:r w:rsidRPr="0063625B">
        <w:rPr>
          <w:rStyle w:val="Emphasis"/>
          <w:highlight w:val="green"/>
        </w:rPr>
        <w:t>carbon</w:t>
      </w:r>
      <w:r w:rsidRPr="004C403F">
        <w:rPr>
          <w:rStyle w:val="Emphasis"/>
        </w:rPr>
        <w:t xml:space="preserve"> emissions</w:t>
      </w:r>
      <w:r w:rsidRPr="00251FCA">
        <w:rPr>
          <w:sz w:val="14"/>
        </w:rPr>
        <w:t xml:space="preserve">, and collectively wastes hundreds of millions of dollars worth of natural resources every year. In the US, that has made flaring a target for regulators in gas-producing states like Texas, New Mexico, and North Dakota, which are considering new restrictions on the practice. BlackRock, the asset manager that has stepped up </w:t>
      </w:r>
      <w:r w:rsidRPr="00251FCA">
        <w:rPr>
          <w:rStyle w:val="StyleUnderline"/>
        </w:rPr>
        <w:t>pressure on companies to disclose their climate risks</w:t>
      </w:r>
      <w:r w:rsidRPr="00251FCA">
        <w:rPr>
          <w:sz w:val="14"/>
        </w:rPr>
        <w:t xml:space="preserve">, has </w:t>
      </w:r>
      <w:r w:rsidRPr="00251FCA">
        <w:rPr>
          <w:rStyle w:val="StyleUnderline"/>
        </w:rPr>
        <w:t>called for the “</w:t>
      </w:r>
      <w:r w:rsidRPr="004C403F">
        <w:rPr>
          <w:rStyle w:val="Emphasis"/>
        </w:rPr>
        <w:t>near elimination</w:t>
      </w:r>
      <w:r w:rsidRPr="00251FCA">
        <w:rPr>
          <w:rStyle w:val="StyleUnderline"/>
        </w:rPr>
        <w:t>” of flaring</w:t>
      </w:r>
      <w:r w:rsidRPr="00251FCA">
        <w:rPr>
          <w:sz w:val="14"/>
        </w:rPr>
        <w:t xml:space="preserve"> globally by 2025.</w:t>
      </w:r>
    </w:p>
    <w:p w14:paraId="0F6ED4D3" w14:textId="77777777" w:rsidR="001B593B" w:rsidRPr="00251FCA" w:rsidRDefault="001B593B" w:rsidP="001B593B">
      <w:pPr>
        <w:rPr>
          <w:sz w:val="14"/>
        </w:rPr>
      </w:pPr>
      <w:r w:rsidRPr="00251FCA">
        <w:rPr>
          <w:sz w:val="14"/>
        </w:rPr>
        <w:t xml:space="preserve">Anticipating a crackdown, some gas companies are starting to look for their own solutions. </w:t>
      </w:r>
      <w:r w:rsidRPr="0063625B">
        <w:rPr>
          <w:rStyle w:val="StyleUnderline"/>
          <w:highlight w:val="green"/>
        </w:rPr>
        <w:t>One</w:t>
      </w:r>
      <w:r w:rsidRPr="00251FCA">
        <w:rPr>
          <w:rStyle w:val="StyleUnderline"/>
        </w:rPr>
        <w:t xml:space="preserve"> cost-effective </w:t>
      </w:r>
      <w:r w:rsidRPr="0063625B">
        <w:rPr>
          <w:rStyle w:val="StyleUnderline"/>
          <w:highlight w:val="green"/>
        </w:rPr>
        <w:t>way</w:t>
      </w:r>
      <w:r w:rsidRPr="002C22B0">
        <w:rPr>
          <w:rStyle w:val="StyleUnderline"/>
        </w:rPr>
        <w:t xml:space="preserve"> to</w:t>
      </w:r>
      <w:r w:rsidRPr="00251FCA">
        <w:rPr>
          <w:rStyle w:val="StyleUnderline"/>
        </w:rPr>
        <w:t xml:space="preserve"> reduce flaring emissions </w:t>
      </w:r>
      <w:r w:rsidRPr="0063625B">
        <w:rPr>
          <w:rStyle w:val="StyleUnderline"/>
          <w:highlight w:val="green"/>
        </w:rPr>
        <w:t>is to turn</w:t>
      </w:r>
      <w:r w:rsidRPr="00251FCA">
        <w:rPr>
          <w:rStyle w:val="StyleUnderline"/>
        </w:rPr>
        <w:t xml:space="preserve"> </w:t>
      </w:r>
      <w:r w:rsidRPr="0063625B">
        <w:rPr>
          <w:rStyle w:val="StyleUnderline"/>
          <w:highlight w:val="green"/>
        </w:rPr>
        <w:t>the waste</w:t>
      </w:r>
      <w:r w:rsidRPr="00251FCA">
        <w:rPr>
          <w:rStyle w:val="StyleUnderline"/>
        </w:rPr>
        <w:t xml:space="preserve"> gas </w:t>
      </w:r>
      <w:r w:rsidRPr="0063625B">
        <w:rPr>
          <w:rStyle w:val="StyleUnderline"/>
          <w:highlight w:val="green"/>
        </w:rPr>
        <w:t xml:space="preserve">into </w:t>
      </w:r>
      <w:r w:rsidRPr="0063625B">
        <w:rPr>
          <w:rStyle w:val="Emphasis"/>
          <w:highlight w:val="green"/>
        </w:rPr>
        <w:t>electricity</w:t>
      </w:r>
      <w:r w:rsidRPr="00251FCA">
        <w:rPr>
          <w:sz w:val="14"/>
        </w:rPr>
        <w:t xml:space="preserve"> with a generator, </w:t>
      </w:r>
      <w:r w:rsidRPr="0063625B">
        <w:rPr>
          <w:rStyle w:val="StyleUnderline"/>
          <w:highlight w:val="green"/>
        </w:rPr>
        <w:t>and</w:t>
      </w:r>
      <w:r w:rsidRPr="00251FCA">
        <w:rPr>
          <w:rStyle w:val="StyleUnderline"/>
        </w:rPr>
        <w:t xml:space="preserve"> use it to </w:t>
      </w:r>
      <w:r w:rsidRPr="0063625B">
        <w:rPr>
          <w:rStyle w:val="StyleUnderline"/>
          <w:highlight w:val="green"/>
        </w:rPr>
        <w:t>power</w:t>
      </w:r>
      <w:r w:rsidRPr="00251FCA">
        <w:rPr>
          <w:sz w:val="14"/>
        </w:rPr>
        <w:t xml:space="preserve"> something, like lights or pumps, on the well site. But Gerasymovych realized that </w:t>
      </w:r>
      <w:r w:rsidRPr="0063625B">
        <w:rPr>
          <w:rStyle w:val="Emphasis"/>
          <w:highlight w:val="green"/>
        </w:rPr>
        <w:t>crypto miners</w:t>
      </w:r>
      <w:r w:rsidRPr="00251FCA">
        <w:rPr>
          <w:sz w:val="14"/>
        </w:rPr>
        <w:t xml:space="preserve"> and gas drillers could both benefit by converting waste gas into cheap power. What better way to reduce emissions than supplying a data center, ravenous for cheap 24/7 electricity, that can be built into a transportable shipping container?</w:t>
      </w:r>
    </w:p>
    <w:p w14:paraId="29E74CB0" w14:textId="77777777" w:rsidR="001B593B" w:rsidRPr="00251FCA" w:rsidRDefault="001B593B" w:rsidP="001B593B">
      <w:pPr>
        <w:rPr>
          <w:sz w:val="14"/>
        </w:rPr>
      </w:pPr>
      <w:r w:rsidRPr="00251FCA">
        <w:rPr>
          <w:sz w:val="14"/>
        </w:rPr>
        <w:t xml:space="preserve">There was just one problem: Perhaps because of Bitcoin’s tumultuous price swings, </w:t>
      </w:r>
      <w:r w:rsidRPr="00251FCA">
        <w:rPr>
          <w:rStyle w:val="StyleUnderline"/>
        </w:rPr>
        <w:t xml:space="preserve">gas </w:t>
      </w:r>
      <w:r w:rsidRPr="0063625B">
        <w:rPr>
          <w:rStyle w:val="StyleUnderline"/>
          <w:highlight w:val="green"/>
        </w:rPr>
        <w:t>companies weren’t interested</w:t>
      </w:r>
      <w:r w:rsidRPr="00251FCA">
        <w:rPr>
          <w:sz w:val="14"/>
        </w:rPr>
        <w:t xml:space="preserve">. “People laughed at us,” Gerasymovych said. </w:t>
      </w:r>
      <w:r w:rsidRPr="0063625B">
        <w:rPr>
          <w:rStyle w:val="StyleUnderline"/>
          <w:highlight w:val="green"/>
        </w:rPr>
        <w:t>Then</w:t>
      </w:r>
      <w:r w:rsidRPr="00251FCA">
        <w:rPr>
          <w:rStyle w:val="StyleUnderline"/>
        </w:rPr>
        <w:t xml:space="preserve"> </w:t>
      </w:r>
      <w:r w:rsidRPr="00251FCA">
        <w:rPr>
          <w:sz w:val="14"/>
        </w:rPr>
        <w:t xml:space="preserve">three things changed. First, </w:t>
      </w:r>
      <w:r w:rsidRPr="0063625B">
        <w:rPr>
          <w:rStyle w:val="StyleUnderline"/>
          <w:highlight w:val="green"/>
        </w:rPr>
        <w:t xml:space="preserve">the </w:t>
      </w:r>
      <w:r w:rsidRPr="0063625B">
        <w:rPr>
          <w:rStyle w:val="Emphasis"/>
          <w:highlight w:val="green"/>
        </w:rPr>
        <w:t>pandemic struck</w:t>
      </w:r>
      <w:r w:rsidRPr="00251FCA">
        <w:rPr>
          <w:sz w:val="14"/>
        </w:rPr>
        <w:t xml:space="preserve">, and </w:t>
      </w:r>
      <w:r w:rsidRPr="00251FCA">
        <w:rPr>
          <w:rStyle w:val="StyleUnderline"/>
        </w:rPr>
        <w:t xml:space="preserve">the price of natural </w:t>
      </w:r>
      <w:r w:rsidRPr="0063625B">
        <w:rPr>
          <w:rStyle w:val="StyleUnderline"/>
          <w:highlight w:val="green"/>
        </w:rPr>
        <w:t xml:space="preserve">gas </w:t>
      </w:r>
      <w:r w:rsidRPr="0063625B">
        <w:rPr>
          <w:rStyle w:val="Emphasis"/>
          <w:highlight w:val="green"/>
        </w:rPr>
        <w:t>cratered</w:t>
      </w:r>
      <w:r w:rsidRPr="00251FCA">
        <w:rPr>
          <w:sz w:val="14"/>
        </w:rPr>
        <w:t xml:space="preserve">; an industry that was already on shaky financial footing found itself facing an existential crisis as drilling ground to a halt and scores of shale companies went bankrupt. Second, thanks in part to a Feb. 2021 endorsement by Elon Musk, </w:t>
      </w:r>
      <w:r w:rsidRPr="00251FCA">
        <w:rPr>
          <w:rStyle w:val="StyleUnderline"/>
        </w:rPr>
        <w:t xml:space="preserve">the </w:t>
      </w:r>
      <w:r w:rsidRPr="004C403F">
        <w:rPr>
          <w:rStyle w:val="Emphasis"/>
        </w:rPr>
        <w:t xml:space="preserve">price of </w:t>
      </w:r>
      <w:r w:rsidRPr="0063625B">
        <w:rPr>
          <w:rStyle w:val="Emphasis"/>
          <w:highlight w:val="green"/>
        </w:rPr>
        <w:t>Bitcoin</w:t>
      </w:r>
      <w:r w:rsidRPr="0063625B">
        <w:rPr>
          <w:rStyle w:val="StyleUnderline"/>
          <w:highlight w:val="green"/>
        </w:rPr>
        <w:t xml:space="preserve"> soared</w:t>
      </w:r>
      <w:r w:rsidRPr="00251FCA">
        <w:rPr>
          <w:sz w:val="14"/>
        </w:rPr>
        <w:t>.</w:t>
      </w:r>
    </w:p>
    <w:p w14:paraId="2975D1F5" w14:textId="77777777" w:rsidR="001B593B" w:rsidRPr="00251FCA" w:rsidRDefault="001B593B" w:rsidP="001B593B">
      <w:pPr>
        <w:rPr>
          <w:sz w:val="14"/>
        </w:rPr>
      </w:pPr>
      <w:r w:rsidRPr="00251FCA">
        <w:rPr>
          <w:sz w:val="14"/>
        </w:rPr>
        <w:t xml:space="preserve">Third, Gerasymovych decided to tweak his business model to sweeten the deal for gas companies. Rather than buy their cheap flare gas to run his own mines, his </w:t>
      </w:r>
      <w:r w:rsidRPr="00251FCA">
        <w:rPr>
          <w:rStyle w:val="StyleUnderline"/>
        </w:rPr>
        <w:t>company</w:t>
      </w:r>
      <w:r w:rsidRPr="00251FCA">
        <w:rPr>
          <w:sz w:val="14"/>
        </w:rPr>
        <w:t xml:space="preserve">, EZ Blockchain, </w:t>
      </w:r>
      <w:r w:rsidRPr="00251FCA">
        <w:rPr>
          <w:rStyle w:val="StyleUnderline"/>
        </w:rPr>
        <w:t>charges a few hundred thousand dollars to install and perform</w:t>
      </w:r>
      <w:r w:rsidRPr="00251FCA">
        <w:rPr>
          <w:sz w:val="14"/>
        </w:rPr>
        <w:t xml:space="preserve"> regular </w:t>
      </w:r>
      <w:r w:rsidRPr="00251FCA">
        <w:rPr>
          <w:rStyle w:val="StyleUnderline"/>
        </w:rPr>
        <w:t>maintenance on a Bitcoin</w:t>
      </w:r>
      <w:r w:rsidRPr="00251FCA">
        <w:rPr>
          <w:sz w:val="14"/>
        </w:rPr>
        <w:t xml:space="preserve"> mining data </w:t>
      </w:r>
      <w:r w:rsidRPr="00251FCA">
        <w:rPr>
          <w:rStyle w:val="StyleUnderline"/>
        </w:rPr>
        <w:t>center, and lets the gas company reap the Bitcoins</w:t>
      </w:r>
      <w:r w:rsidRPr="00251FCA">
        <w:rPr>
          <w:sz w:val="14"/>
        </w:rPr>
        <w:t xml:space="preserve"> itself. In other words, the gas company becomes the miner, and uses its own gas for free. </w:t>
      </w:r>
    </w:p>
    <w:p w14:paraId="28046B90" w14:textId="77777777" w:rsidR="001B593B" w:rsidRPr="00251FCA" w:rsidRDefault="001B593B" w:rsidP="001B593B">
      <w:pPr>
        <w:rPr>
          <w:sz w:val="14"/>
        </w:rPr>
      </w:pPr>
      <w:r w:rsidRPr="00251FCA">
        <w:rPr>
          <w:sz w:val="14"/>
        </w:rPr>
        <w:t>“The market conditions have changed,” Gerasymovych said. “Now, every oil and gas company we reached out to in 2018 is calling us back because they see Bitcoin is making a lot of money.”</w:t>
      </w:r>
    </w:p>
    <w:p w14:paraId="4C9F38B2" w14:textId="77777777" w:rsidR="001B593B" w:rsidRPr="00251FCA" w:rsidRDefault="001B593B" w:rsidP="001B593B">
      <w:pPr>
        <w:rPr>
          <w:sz w:val="14"/>
        </w:rPr>
      </w:pPr>
      <w:r w:rsidRPr="00251FCA">
        <w:rPr>
          <w:sz w:val="14"/>
        </w:rPr>
        <w:t>The rapidly emerging gas-to-crypto industry</w:t>
      </w:r>
    </w:p>
    <w:p w14:paraId="134EE626" w14:textId="77777777" w:rsidR="001B593B" w:rsidRPr="00251FCA" w:rsidRDefault="001B593B" w:rsidP="001B593B">
      <w:pPr>
        <w:rPr>
          <w:sz w:val="14"/>
        </w:rPr>
      </w:pPr>
      <w:r w:rsidRPr="00251FCA">
        <w:rPr>
          <w:sz w:val="14"/>
        </w:rPr>
        <w:t xml:space="preserve">On Mar. 16, EZ Blockchain announced that it had finished setting up its latest gas-adjacent Bitcoin mine, at a gas facility near Moab, Utah operated by Wesco Operating Inc., an independent gas company with 500 wells across the US. That marks the fifth mine EZ Blockchain has set up since the pandemic started, Gerasymovych said, with at least two more on the way. Steve Degenfelder, a spokesperson for Wesco, said the company’s leaders first heard about Bitcoin from some young software engineers on the staff. </w:t>
      </w:r>
    </w:p>
    <w:p w14:paraId="54DFFF58" w14:textId="77777777" w:rsidR="001B593B" w:rsidRPr="00251FCA" w:rsidRDefault="001B593B" w:rsidP="001B593B">
      <w:pPr>
        <w:rPr>
          <w:sz w:val="14"/>
        </w:rPr>
      </w:pPr>
      <w:r w:rsidRPr="00251FCA">
        <w:rPr>
          <w:sz w:val="14"/>
        </w:rPr>
        <w:t>“</w:t>
      </w:r>
      <w:r w:rsidRPr="0063625B">
        <w:rPr>
          <w:rStyle w:val="StyleUnderline"/>
          <w:highlight w:val="green"/>
        </w:rPr>
        <w:t>This</w:t>
      </w:r>
      <w:r w:rsidRPr="00251FCA">
        <w:rPr>
          <w:rStyle w:val="StyleUnderline"/>
        </w:rPr>
        <w:t xml:space="preserve"> </w:t>
      </w:r>
      <w:r w:rsidRPr="002C22B0">
        <w:rPr>
          <w:rStyle w:val="StyleUnderline"/>
        </w:rPr>
        <w:t>was</w:t>
      </w:r>
      <w:r w:rsidRPr="00251FCA">
        <w:rPr>
          <w:rStyle w:val="StyleUnderline"/>
        </w:rPr>
        <w:t xml:space="preserve"> stranded </w:t>
      </w:r>
      <w:r w:rsidRPr="0063625B">
        <w:rPr>
          <w:rStyle w:val="StyleUnderline"/>
          <w:highlight w:val="green"/>
        </w:rPr>
        <w:t>gas</w:t>
      </w:r>
      <w:r w:rsidRPr="00251FCA">
        <w:rPr>
          <w:rStyle w:val="StyleUnderline"/>
        </w:rPr>
        <w:t xml:space="preserve"> that </w:t>
      </w:r>
      <w:r w:rsidRPr="0063625B">
        <w:rPr>
          <w:rStyle w:val="StyleUnderline"/>
          <w:highlight w:val="green"/>
        </w:rPr>
        <w:t xml:space="preserve">didn’t have a </w:t>
      </w:r>
      <w:r w:rsidRPr="0063625B">
        <w:rPr>
          <w:rStyle w:val="Emphasis"/>
          <w:highlight w:val="green"/>
        </w:rPr>
        <w:t>market</w:t>
      </w:r>
      <w:r w:rsidRPr="00251FCA">
        <w:rPr>
          <w:sz w:val="14"/>
        </w:rPr>
        <w:t>,” he said. “</w:t>
      </w:r>
      <w:r w:rsidRPr="0063625B">
        <w:rPr>
          <w:rStyle w:val="StyleUnderline"/>
          <w:highlight w:val="green"/>
        </w:rPr>
        <w:t>Now, we’ve eliminated</w:t>
      </w:r>
      <w:r w:rsidRPr="00251FCA">
        <w:rPr>
          <w:rStyle w:val="StyleUnderline"/>
        </w:rPr>
        <w:t xml:space="preserve"> the </w:t>
      </w:r>
      <w:r w:rsidRPr="0063625B">
        <w:rPr>
          <w:rStyle w:val="Emphasis"/>
          <w:highlight w:val="green"/>
        </w:rPr>
        <w:t>flaring</w:t>
      </w:r>
      <w:r w:rsidRPr="00251FCA">
        <w:rPr>
          <w:rStyle w:val="StyleUnderline"/>
        </w:rPr>
        <w:t xml:space="preserve"> [from that site], </w:t>
      </w:r>
      <w:r w:rsidRPr="0063625B">
        <w:rPr>
          <w:rStyle w:val="StyleUnderline"/>
          <w:highlight w:val="green"/>
        </w:rPr>
        <w:t>and</w:t>
      </w:r>
      <w:r w:rsidRPr="00251FCA">
        <w:rPr>
          <w:rStyle w:val="StyleUnderline"/>
        </w:rPr>
        <w:t xml:space="preserve"> greatly </w:t>
      </w:r>
      <w:r w:rsidRPr="0063625B">
        <w:rPr>
          <w:rStyle w:val="Emphasis"/>
          <w:highlight w:val="green"/>
        </w:rPr>
        <w:t>reduced</w:t>
      </w:r>
      <w:r w:rsidRPr="004C403F">
        <w:rPr>
          <w:rStyle w:val="Emphasis"/>
        </w:rPr>
        <w:t xml:space="preserve"> the </w:t>
      </w:r>
      <w:r w:rsidRPr="0063625B">
        <w:rPr>
          <w:rStyle w:val="Emphasis"/>
          <w:highlight w:val="green"/>
        </w:rPr>
        <w:t>emissions</w:t>
      </w:r>
      <w:r w:rsidRPr="0063625B">
        <w:rPr>
          <w:rStyle w:val="StyleUnderline"/>
          <w:highlight w:val="green"/>
        </w:rPr>
        <w:t>. And it doesn’t take electricity off</w:t>
      </w:r>
      <w:r w:rsidRPr="00251FCA">
        <w:rPr>
          <w:rStyle w:val="StyleUnderline"/>
        </w:rPr>
        <w:t xml:space="preserve"> the grid, </w:t>
      </w:r>
      <w:r w:rsidRPr="0063625B">
        <w:rPr>
          <w:rStyle w:val="StyleUnderline"/>
          <w:highlight w:val="green"/>
        </w:rPr>
        <w:t>which is</w:t>
      </w:r>
      <w:r w:rsidRPr="00251FCA">
        <w:rPr>
          <w:sz w:val="14"/>
        </w:rPr>
        <w:t xml:space="preserve"> getting to be </w:t>
      </w:r>
      <w:r w:rsidRPr="0063625B">
        <w:rPr>
          <w:rStyle w:val="Emphasis"/>
          <w:highlight w:val="green"/>
        </w:rPr>
        <w:t>the controversial issue</w:t>
      </w:r>
      <w:r w:rsidRPr="0063625B">
        <w:rPr>
          <w:rStyle w:val="StyleUnderline"/>
          <w:highlight w:val="green"/>
        </w:rPr>
        <w:t xml:space="preserve"> with</w:t>
      </w:r>
      <w:r w:rsidRPr="00251FCA">
        <w:rPr>
          <w:sz w:val="14"/>
        </w:rPr>
        <w:t xml:space="preserve"> data centers and </w:t>
      </w:r>
      <w:r w:rsidRPr="00251FCA">
        <w:rPr>
          <w:rStyle w:val="StyleUnderline"/>
        </w:rPr>
        <w:t xml:space="preserve">Bitcoin </w:t>
      </w:r>
      <w:r w:rsidRPr="0063625B">
        <w:rPr>
          <w:rStyle w:val="StyleUnderline"/>
          <w:highlight w:val="green"/>
        </w:rPr>
        <w:t>mining</w:t>
      </w:r>
      <w:r w:rsidRPr="00251FCA">
        <w:rPr>
          <w:sz w:val="14"/>
        </w:rPr>
        <w:t>.”</w:t>
      </w:r>
    </w:p>
    <w:p w14:paraId="3053AE02" w14:textId="77777777" w:rsidR="001B593B" w:rsidRPr="00251FCA" w:rsidRDefault="001B593B" w:rsidP="001B593B">
      <w:pPr>
        <w:rPr>
          <w:sz w:val="14"/>
        </w:rPr>
      </w:pPr>
    </w:p>
    <w:p w14:paraId="154750CE" w14:textId="77777777" w:rsidR="001B593B" w:rsidRPr="00E157E2" w:rsidRDefault="001B593B" w:rsidP="001B593B"/>
    <w:p w14:paraId="6BF3ACA6" w14:textId="77777777" w:rsidR="001B593B" w:rsidRDefault="001B593B" w:rsidP="001B593B">
      <w:pPr>
        <w:pStyle w:val="Heading4"/>
      </w:pPr>
      <w:r>
        <w:t xml:space="preserve">The plan is the </w:t>
      </w:r>
      <w:r w:rsidRPr="005202F3">
        <w:rPr>
          <w:u w:val="single"/>
        </w:rPr>
        <w:t>last straw</w:t>
      </w:r>
      <w:r>
        <w:t>---s</w:t>
      </w:r>
      <w:r w:rsidRPr="005202F3">
        <w:t>licing</w:t>
      </w:r>
      <w:r>
        <w:t xml:space="preserve"> Bitcoin’s energy consumption is an </w:t>
      </w:r>
      <w:r>
        <w:rPr>
          <w:u w:val="single"/>
        </w:rPr>
        <w:t>existential threat</w:t>
      </w:r>
      <w:r>
        <w:t xml:space="preserve"> to the industry.</w:t>
      </w:r>
    </w:p>
    <w:p w14:paraId="7E3356E2" w14:textId="77777777" w:rsidR="001B593B" w:rsidRPr="005202F3" w:rsidRDefault="001B593B" w:rsidP="001B593B">
      <w:pPr>
        <w:rPr>
          <w:rStyle w:val="Style13ptBold"/>
        </w:rPr>
      </w:pPr>
      <w:r>
        <w:t xml:space="preserve">Katie </w:t>
      </w:r>
      <w:r>
        <w:rPr>
          <w:rStyle w:val="Style13ptBold"/>
        </w:rPr>
        <w:t>Martin &amp;</w:t>
      </w:r>
      <w:r w:rsidRPr="005202F3">
        <w:t xml:space="preserve"> Billy</w:t>
      </w:r>
      <w:r>
        <w:rPr>
          <w:rStyle w:val="Style13ptBold"/>
        </w:rPr>
        <w:t xml:space="preserve"> Nauman 21</w:t>
      </w:r>
      <w:r w:rsidRPr="005202F3">
        <w:t xml:space="preserve">, Martin is the FT’s markets editor; Nauman is a reporter for Moral Money from the FT, “Bitcoin’s growing energy problem: ‘It’s a dirty currency’,” 5/19/2021, </w:t>
      </w:r>
      <w:hyperlink r:id="rId67" w:history="1">
        <w:r w:rsidRPr="005202F3">
          <w:rPr>
            <w:rStyle w:val="Hyperlink"/>
          </w:rPr>
          <w:t>https://www.ft.com/content/1aecb2db-8f61-427c-a413-3b929291c8ac</w:t>
        </w:r>
      </w:hyperlink>
      <w:r w:rsidRPr="005202F3">
        <w:t>, cc</w:t>
      </w:r>
    </w:p>
    <w:p w14:paraId="1299229A" w14:textId="77777777" w:rsidR="001B593B" w:rsidRPr="001B7CE6" w:rsidRDefault="001B593B" w:rsidP="001B593B">
      <w:pPr>
        <w:rPr>
          <w:sz w:val="14"/>
        </w:rPr>
      </w:pPr>
      <w:r w:rsidRPr="001B7CE6">
        <w:rPr>
          <w:sz w:val="14"/>
        </w:rPr>
        <w:t xml:space="preserve">The true figure for bitcoin could in fact be much higher; Cambridge’s extreme worst-case scenario calculation, based on miners using the least energy-efficient computers on the market as long as the process is still profitable, has peeled away from its central estimate sharply since November last year as the price of bitcoin has rocketed. The rationale: </w:t>
      </w:r>
      <w:r w:rsidRPr="000A345A">
        <w:rPr>
          <w:u w:val="single"/>
        </w:rPr>
        <w:t xml:space="preserve">a </w:t>
      </w:r>
      <w:r w:rsidRPr="0063625B">
        <w:rPr>
          <w:rStyle w:val="Emphasis"/>
          <w:highlight w:val="green"/>
        </w:rPr>
        <w:t>rising bitcoin</w:t>
      </w:r>
      <w:r w:rsidRPr="001E4C36">
        <w:rPr>
          <w:rStyle w:val="Emphasis"/>
        </w:rPr>
        <w:t xml:space="preserve"> </w:t>
      </w:r>
      <w:r w:rsidRPr="0063625B">
        <w:rPr>
          <w:rStyle w:val="Emphasis"/>
          <w:highlight w:val="green"/>
        </w:rPr>
        <w:t>price</w:t>
      </w:r>
      <w:r w:rsidRPr="0063625B">
        <w:rPr>
          <w:highlight w:val="green"/>
          <w:u w:val="single"/>
        </w:rPr>
        <w:t xml:space="preserve"> attracts new miners</w:t>
      </w:r>
      <w:r w:rsidRPr="001B7CE6">
        <w:rPr>
          <w:sz w:val="14"/>
        </w:rPr>
        <w:t xml:space="preserve">, and also means that </w:t>
      </w:r>
      <w:r w:rsidRPr="000A345A">
        <w:rPr>
          <w:u w:val="single"/>
        </w:rPr>
        <w:t xml:space="preserve">mining with </w:t>
      </w:r>
      <w:r w:rsidRPr="0063625B">
        <w:rPr>
          <w:rStyle w:val="Emphasis"/>
          <w:highlight w:val="green"/>
        </w:rPr>
        <w:t>older</w:t>
      </w:r>
      <w:r w:rsidRPr="0063625B">
        <w:rPr>
          <w:highlight w:val="green"/>
          <w:u w:val="single"/>
        </w:rPr>
        <w:t xml:space="preserve">, </w:t>
      </w:r>
      <w:r w:rsidRPr="0063625B">
        <w:rPr>
          <w:rStyle w:val="Emphasis"/>
          <w:highlight w:val="green"/>
        </w:rPr>
        <w:t>less efficient</w:t>
      </w:r>
      <w:r w:rsidRPr="0063625B">
        <w:rPr>
          <w:highlight w:val="green"/>
          <w:u w:val="single"/>
        </w:rPr>
        <w:t xml:space="preserve"> equipment, makes</w:t>
      </w:r>
      <w:r w:rsidRPr="000A345A">
        <w:rPr>
          <w:u w:val="single"/>
        </w:rPr>
        <w:t xml:space="preserve"> </w:t>
      </w:r>
      <w:r w:rsidRPr="001E4C36">
        <w:rPr>
          <w:rStyle w:val="Emphasis"/>
        </w:rPr>
        <w:t xml:space="preserve">financial </w:t>
      </w:r>
      <w:r w:rsidRPr="0063625B">
        <w:rPr>
          <w:rStyle w:val="Emphasis"/>
          <w:highlight w:val="green"/>
        </w:rPr>
        <w:t>sense</w:t>
      </w:r>
      <w:r w:rsidRPr="001B7CE6">
        <w:rPr>
          <w:sz w:val="14"/>
        </w:rPr>
        <w:t>.</w:t>
      </w:r>
    </w:p>
    <w:p w14:paraId="17D12339" w14:textId="77777777" w:rsidR="001B593B" w:rsidRPr="001B7CE6" w:rsidRDefault="001B593B" w:rsidP="001B593B">
      <w:pPr>
        <w:rPr>
          <w:sz w:val="14"/>
        </w:rPr>
      </w:pPr>
      <w:r w:rsidRPr="001B7CE6">
        <w:rPr>
          <w:sz w:val="14"/>
        </w:rPr>
        <w:t xml:space="preserve">The higher price also means the </w:t>
      </w:r>
      <w:r w:rsidRPr="0063625B">
        <w:rPr>
          <w:highlight w:val="green"/>
          <w:u w:val="single"/>
        </w:rPr>
        <w:t>machines</w:t>
      </w:r>
      <w:r w:rsidRPr="000A345A">
        <w:rPr>
          <w:u w:val="single"/>
        </w:rPr>
        <w:t xml:space="preserve"> producing bitcoin are forced to </w:t>
      </w:r>
      <w:r w:rsidRPr="0063625B">
        <w:rPr>
          <w:highlight w:val="green"/>
          <w:u w:val="single"/>
        </w:rPr>
        <w:t xml:space="preserve">complete </w:t>
      </w:r>
      <w:r w:rsidRPr="0063625B">
        <w:rPr>
          <w:rStyle w:val="Emphasis"/>
          <w:highlight w:val="green"/>
        </w:rPr>
        <w:t>ever-tougher puzzles</w:t>
      </w:r>
      <w:r w:rsidRPr="000A345A">
        <w:rPr>
          <w:u w:val="single"/>
        </w:rPr>
        <w:t xml:space="preserve"> in search of their quarry</w:t>
      </w:r>
      <w:r w:rsidRPr="001B7CE6">
        <w:rPr>
          <w:sz w:val="14"/>
        </w:rPr>
        <w:t>. At the upper limit, bitcoin’s electricity consumption would be about 500TWh a year. The UK consumes 300TWh. About 65 per cent of the crypto mining comes from China, where coal makes up around 60 per cent of the energy mix.</w:t>
      </w:r>
    </w:p>
    <w:p w14:paraId="4D40FACD" w14:textId="77777777" w:rsidR="001B593B" w:rsidRPr="001B7CE6" w:rsidRDefault="001B593B" w:rsidP="001B593B">
      <w:pPr>
        <w:rPr>
          <w:sz w:val="14"/>
        </w:rPr>
      </w:pPr>
      <w:r w:rsidRPr="001B7CE6">
        <w:rPr>
          <w:sz w:val="14"/>
        </w:rPr>
        <w:t>Naturally, there is space for disagreement on these statistics, and all studies on the issue accept elements of uncertainty. “There’s a lot of shades of grey,” says Michel Rauchs, a research affiliate who works on the Cambridge index.</w:t>
      </w:r>
    </w:p>
    <w:p w14:paraId="50E2740C" w14:textId="77777777" w:rsidR="001B593B" w:rsidRPr="001B7CE6" w:rsidRDefault="001B593B" w:rsidP="001B593B">
      <w:pPr>
        <w:rPr>
          <w:sz w:val="14"/>
        </w:rPr>
      </w:pPr>
      <w:r w:rsidRPr="001B7CE6">
        <w:rPr>
          <w:sz w:val="14"/>
        </w:rPr>
        <w:t xml:space="preserve">Rauchs points out that </w:t>
      </w:r>
      <w:r w:rsidRPr="000A345A">
        <w:rPr>
          <w:u w:val="single"/>
        </w:rPr>
        <w:t xml:space="preserve">a </w:t>
      </w:r>
      <w:r w:rsidRPr="001E4C36">
        <w:rPr>
          <w:rStyle w:val="Emphasis"/>
        </w:rPr>
        <w:t xml:space="preserve">slice of the </w:t>
      </w:r>
      <w:r w:rsidRPr="0063625B">
        <w:rPr>
          <w:rStyle w:val="Emphasis"/>
          <w:highlight w:val="green"/>
        </w:rPr>
        <w:t>mining</w:t>
      </w:r>
      <w:r w:rsidRPr="0063625B">
        <w:rPr>
          <w:highlight w:val="green"/>
          <w:u w:val="single"/>
        </w:rPr>
        <w:t xml:space="preserve"> in China comes from </w:t>
      </w:r>
      <w:r w:rsidRPr="0063625B">
        <w:rPr>
          <w:rStyle w:val="Emphasis"/>
          <w:highlight w:val="green"/>
        </w:rPr>
        <w:t>clean</w:t>
      </w:r>
      <w:r w:rsidRPr="001E4C36">
        <w:rPr>
          <w:rStyle w:val="Emphasis"/>
        </w:rPr>
        <w:t xml:space="preserve"> hydroelectric </w:t>
      </w:r>
      <w:r w:rsidRPr="0063625B">
        <w:rPr>
          <w:rStyle w:val="Emphasis"/>
          <w:highlight w:val="green"/>
        </w:rPr>
        <w:t>power</w:t>
      </w:r>
      <w:r w:rsidRPr="001B7CE6">
        <w:rPr>
          <w:sz w:val="14"/>
        </w:rPr>
        <w:t xml:space="preserve">, including with machines that are transported from the north to the south of the country on trucks each year in the wet season. </w:t>
      </w:r>
      <w:r w:rsidRPr="000A345A">
        <w:rPr>
          <w:u w:val="single"/>
        </w:rPr>
        <w:t xml:space="preserve">That hydro power is </w:t>
      </w:r>
      <w:r w:rsidRPr="0063625B">
        <w:rPr>
          <w:highlight w:val="green"/>
          <w:u w:val="single"/>
        </w:rPr>
        <w:t>not</w:t>
      </w:r>
      <w:r w:rsidRPr="001B7CE6">
        <w:rPr>
          <w:sz w:val="14"/>
        </w:rPr>
        <w:t xml:space="preserve"> necessarily </w:t>
      </w:r>
      <w:r w:rsidRPr="0063625B">
        <w:rPr>
          <w:highlight w:val="green"/>
          <w:u w:val="single"/>
        </w:rPr>
        <w:t>diverted from anywhere else</w:t>
      </w:r>
      <w:r w:rsidRPr="0063625B">
        <w:rPr>
          <w:sz w:val="14"/>
          <w:highlight w:val="green"/>
        </w:rPr>
        <w:t>;</w:t>
      </w:r>
      <w:r w:rsidRPr="001B7CE6">
        <w:rPr>
          <w:sz w:val="14"/>
        </w:rPr>
        <w:t xml:space="preserve"> some of these power stations were founded for factories that no longer exist, Rauchs says. In those cases, “I don’t see that it’s necessarily a problem”, he adds. About 75 per cent of miners use some kind of renewable energy, Cambridge studies show, </w:t>
      </w:r>
      <w:r w:rsidRPr="0063625B">
        <w:rPr>
          <w:rStyle w:val="StyleUnderline"/>
          <w:highlight w:val="green"/>
        </w:rPr>
        <w:t>but renewables</w:t>
      </w:r>
      <w:r w:rsidRPr="0063625B">
        <w:rPr>
          <w:highlight w:val="green"/>
          <w:u w:val="single"/>
        </w:rPr>
        <w:t xml:space="preserve"> still account for less than </w:t>
      </w:r>
      <w:r w:rsidRPr="0063625B">
        <w:rPr>
          <w:rStyle w:val="Emphasis"/>
          <w:highlight w:val="green"/>
        </w:rPr>
        <w:t>40 per cent</w:t>
      </w:r>
      <w:r w:rsidRPr="0063625B">
        <w:rPr>
          <w:highlight w:val="green"/>
          <w:u w:val="single"/>
        </w:rPr>
        <w:t xml:space="preserve"> of</w:t>
      </w:r>
      <w:r w:rsidRPr="000A345A">
        <w:rPr>
          <w:u w:val="single"/>
        </w:rPr>
        <w:t xml:space="preserve"> the total </w:t>
      </w:r>
      <w:r w:rsidRPr="0063625B">
        <w:rPr>
          <w:highlight w:val="green"/>
          <w:u w:val="single"/>
        </w:rPr>
        <w:t>energy used</w:t>
      </w:r>
      <w:r w:rsidRPr="0063625B">
        <w:rPr>
          <w:sz w:val="14"/>
          <w:highlight w:val="green"/>
        </w:rPr>
        <w:t>.</w:t>
      </w:r>
      <w:r w:rsidRPr="001B7CE6">
        <w:rPr>
          <w:sz w:val="14"/>
        </w:rPr>
        <w:t xml:space="preserve"> Some mining may also be conducted off-grid, making it harder to track.</w:t>
      </w:r>
    </w:p>
    <w:p w14:paraId="1A8AC794" w14:textId="77777777" w:rsidR="001B593B" w:rsidRDefault="001B593B" w:rsidP="001B593B">
      <w:pPr>
        <w:rPr>
          <w:sz w:val="14"/>
        </w:rPr>
      </w:pPr>
      <w:r w:rsidRPr="001B7CE6">
        <w:rPr>
          <w:sz w:val="14"/>
        </w:rPr>
        <w:t xml:space="preserve">All this nuance makes a difference. Still, </w:t>
      </w:r>
      <w:r w:rsidRPr="0063625B">
        <w:rPr>
          <w:highlight w:val="green"/>
          <w:u w:val="single"/>
        </w:rPr>
        <w:t xml:space="preserve">the possibility of </w:t>
      </w:r>
      <w:r w:rsidRPr="0063625B">
        <w:rPr>
          <w:rStyle w:val="Emphasis"/>
          <w:highlight w:val="green"/>
        </w:rPr>
        <w:t>global</w:t>
      </w:r>
      <w:r w:rsidRPr="001E4C36">
        <w:rPr>
          <w:rStyle w:val="Emphasis"/>
        </w:rPr>
        <w:t xml:space="preserve"> official </w:t>
      </w:r>
      <w:r w:rsidRPr="0063625B">
        <w:rPr>
          <w:rStyle w:val="Emphasis"/>
          <w:highlight w:val="green"/>
        </w:rPr>
        <w:t>intervention</w:t>
      </w:r>
      <w:r w:rsidRPr="0063625B">
        <w:rPr>
          <w:highlight w:val="green"/>
          <w:u w:val="single"/>
        </w:rPr>
        <w:t xml:space="preserve"> to cut</w:t>
      </w:r>
      <w:r w:rsidRPr="000A345A">
        <w:rPr>
          <w:u w:val="single"/>
        </w:rPr>
        <w:t xml:space="preserve"> the industry’s </w:t>
      </w:r>
      <w:r w:rsidRPr="0063625B">
        <w:rPr>
          <w:highlight w:val="green"/>
          <w:u w:val="single"/>
        </w:rPr>
        <w:t>energy consumption is an “</w:t>
      </w:r>
      <w:r w:rsidRPr="0063625B">
        <w:rPr>
          <w:rStyle w:val="Emphasis"/>
          <w:highlight w:val="green"/>
        </w:rPr>
        <w:t>existential threat</w:t>
      </w:r>
      <w:r w:rsidRPr="0063625B">
        <w:rPr>
          <w:highlight w:val="green"/>
          <w:u w:val="single"/>
        </w:rPr>
        <w:t>”</w:t>
      </w:r>
      <w:r w:rsidRPr="001B7CE6">
        <w:rPr>
          <w:sz w:val="14"/>
        </w:rPr>
        <w:t>, says Rauchs.</w:t>
      </w:r>
    </w:p>
    <w:p w14:paraId="59173CB9" w14:textId="77777777" w:rsidR="001B593B" w:rsidRDefault="001B593B" w:rsidP="001B593B">
      <w:pPr>
        <w:rPr>
          <w:sz w:val="14"/>
        </w:rPr>
      </w:pPr>
    </w:p>
    <w:p w14:paraId="6B817BBE" w14:textId="07E532C9" w:rsidR="001B593B" w:rsidRDefault="001B593B" w:rsidP="001B593B">
      <w:pPr>
        <w:pStyle w:val="Heading3"/>
      </w:pPr>
      <w:r>
        <w:t>2n</w:t>
      </w:r>
      <w:r w:rsidR="0063625B">
        <w:t>c at</w:t>
      </w:r>
      <w:r>
        <w:t>: no adoption</w:t>
      </w:r>
    </w:p>
    <w:p w14:paraId="61750F7F" w14:textId="77777777" w:rsidR="001B593B" w:rsidRDefault="001B593B" w:rsidP="001B593B">
      <w:pPr>
        <w:pStyle w:val="Heading4"/>
      </w:pPr>
      <w:r>
        <w:t xml:space="preserve">Bitcoin makes environmentalism </w:t>
      </w:r>
      <w:r>
        <w:rPr>
          <w:u w:val="single"/>
        </w:rPr>
        <w:t>profitable</w:t>
      </w:r>
      <w:r>
        <w:t xml:space="preserve">---repurposing flare gas is gaining traction fast. </w:t>
      </w:r>
    </w:p>
    <w:p w14:paraId="62E0757E" w14:textId="77777777" w:rsidR="001B593B" w:rsidRPr="00165FBF" w:rsidRDefault="001B593B" w:rsidP="001B593B">
      <w:pPr>
        <w:rPr>
          <w:rStyle w:val="Style13ptBold"/>
        </w:rPr>
      </w:pPr>
      <w:r>
        <w:rPr>
          <w:rStyle w:val="Style13ptBold"/>
        </w:rPr>
        <w:t>Oilman 20</w:t>
      </w:r>
      <w:r w:rsidRPr="00813973">
        <w:t xml:space="preserve">, “How (And Why) Natural Gas Flaring is Being Used to Mine Bitcoin,” 12/15/2020, </w:t>
      </w:r>
      <w:hyperlink r:id="rId68" w:history="1">
        <w:r w:rsidRPr="00813973">
          <w:rPr>
            <w:rStyle w:val="Hyperlink"/>
          </w:rPr>
          <w:t>https://oilmanmagazine.com/how-and-why-natural-gas-flaring-is-being-used-to-mine-bitcoin/</w:t>
        </w:r>
      </w:hyperlink>
      <w:r w:rsidRPr="00813973">
        <w:t>, cc</w:t>
      </w:r>
    </w:p>
    <w:p w14:paraId="5808545D" w14:textId="77777777" w:rsidR="001B593B" w:rsidRPr="00AC70A2" w:rsidRDefault="001B593B" w:rsidP="001B593B">
      <w:pPr>
        <w:rPr>
          <w:sz w:val="14"/>
        </w:rPr>
      </w:pPr>
      <w:r w:rsidRPr="00AC70A2">
        <w:rPr>
          <w:rStyle w:val="StyleUnderline"/>
        </w:rPr>
        <w:t>Bitcoin Mining</w:t>
      </w:r>
      <w:r w:rsidRPr="00AC70A2">
        <w:rPr>
          <w:sz w:val="14"/>
        </w:rPr>
        <w:t xml:space="preserve"> Operations Could </w:t>
      </w:r>
      <w:r w:rsidRPr="00AC70A2">
        <w:rPr>
          <w:rStyle w:val="StyleUnderline"/>
        </w:rPr>
        <w:t xml:space="preserve">Make Natural Gas Processing </w:t>
      </w:r>
      <w:r w:rsidRPr="00825B9F">
        <w:rPr>
          <w:rStyle w:val="Emphasis"/>
        </w:rPr>
        <w:t>Profitable</w:t>
      </w:r>
    </w:p>
    <w:p w14:paraId="52995BB6" w14:textId="77777777" w:rsidR="001B593B" w:rsidRPr="00AC70A2" w:rsidRDefault="001B593B" w:rsidP="001B593B">
      <w:pPr>
        <w:rPr>
          <w:sz w:val="14"/>
        </w:rPr>
      </w:pPr>
      <w:r w:rsidRPr="00AC70A2">
        <w:rPr>
          <w:sz w:val="14"/>
        </w:rPr>
        <w:t>Somewhat strangely, the solution to the gas flaring challenge could be Bitcoin and other proof of Work (PoW)-powered cryptocurrencies. PoW is a consensus method that Bitcoin uses in order to process transactions.</w:t>
      </w:r>
    </w:p>
    <w:p w14:paraId="60602C7B" w14:textId="77777777" w:rsidR="001B593B" w:rsidRPr="00AC70A2" w:rsidRDefault="001B593B" w:rsidP="001B593B">
      <w:pPr>
        <w:rPr>
          <w:sz w:val="14"/>
        </w:rPr>
      </w:pPr>
      <w:r w:rsidRPr="00AC70A2">
        <w:rPr>
          <w:sz w:val="14"/>
        </w:rPr>
        <w:t>When a user wants to buy or sell Bitcoin, their transactions are placed on a block together with a handful of other transactions. Large networks of specialized computers, called ASICs, then have to solve a complicated puzzle in order to process that block, and the transactions within it. The successful computer is then rewarded with some cryptocurrency for its efforts.</w:t>
      </w:r>
    </w:p>
    <w:p w14:paraId="649762F1" w14:textId="77777777" w:rsidR="001B593B" w:rsidRPr="00AC70A2" w:rsidRDefault="001B593B" w:rsidP="001B593B">
      <w:pPr>
        <w:rPr>
          <w:sz w:val="14"/>
        </w:rPr>
      </w:pPr>
      <w:r w:rsidRPr="00AC70A2">
        <w:rPr>
          <w:rStyle w:val="StyleUnderline"/>
        </w:rPr>
        <w:t xml:space="preserve">Bitcoin mining is </w:t>
      </w:r>
      <w:r w:rsidRPr="00825B9F">
        <w:rPr>
          <w:rStyle w:val="Emphasis"/>
        </w:rPr>
        <w:t>energy intensive</w:t>
      </w:r>
      <w:r w:rsidRPr="00AC70A2">
        <w:rPr>
          <w:sz w:val="14"/>
        </w:rPr>
        <w:t xml:space="preserve">. In 2019, the BBC reported that global Bitcoin mining was </w:t>
      </w:r>
      <w:r w:rsidRPr="00AC70A2">
        <w:rPr>
          <w:rStyle w:val="StyleUnderline"/>
        </w:rPr>
        <w:t>using more energy than the entire nation of Switzerland</w:t>
      </w:r>
      <w:r w:rsidRPr="00AC70A2">
        <w:rPr>
          <w:sz w:val="14"/>
        </w:rPr>
        <w:t>. This figure has increased in 2020 and it is estimated that the Bitcoin network is consuming almost 80 terawatt-hours per year.</w:t>
      </w:r>
    </w:p>
    <w:p w14:paraId="1EBBA5D9" w14:textId="77777777" w:rsidR="001B593B" w:rsidRPr="00AC70A2" w:rsidRDefault="001B593B" w:rsidP="001B593B">
      <w:pPr>
        <w:rPr>
          <w:sz w:val="14"/>
        </w:rPr>
      </w:pPr>
      <w:r w:rsidRPr="00AC70A2">
        <w:rPr>
          <w:rStyle w:val="StyleUnderline"/>
        </w:rPr>
        <w:t xml:space="preserve">The </w:t>
      </w:r>
      <w:r w:rsidRPr="00825B9F">
        <w:rPr>
          <w:rStyle w:val="Emphasis"/>
        </w:rPr>
        <w:t>cost of electricity</w:t>
      </w:r>
      <w:r w:rsidRPr="00AC70A2">
        <w:rPr>
          <w:rStyle w:val="StyleUnderline"/>
        </w:rPr>
        <w:t xml:space="preserve"> is a very important factor in making a mining operation successful. And </w:t>
      </w:r>
      <w:r w:rsidRPr="00825B9F">
        <w:rPr>
          <w:rStyle w:val="Emphasis"/>
        </w:rPr>
        <w:t>natural gas</w:t>
      </w:r>
      <w:r w:rsidRPr="00AC70A2">
        <w:rPr>
          <w:rStyle w:val="StyleUnderline"/>
        </w:rPr>
        <w:t xml:space="preserve"> converted into electricity</w:t>
      </w:r>
      <w:r w:rsidRPr="00AC70A2">
        <w:rPr>
          <w:sz w:val="14"/>
        </w:rPr>
        <w:t xml:space="preserve"> and utilized on-site </w:t>
      </w:r>
      <w:r w:rsidRPr="00AC70A2">
        <w:rPr>
          <w:rStyle w:val="StyleUnderline"/>
        </w:rPr>
        <w:t xml:space="preserve">would essentially be </w:t>
      </w:r>
      <w:r w:rsidRPr="00825B9F">
        <w:rPr>
          <w:rStyle w:val="Emphasis"/>
        </w:rPr>
        <w:t>free</w:t>
      </w:r>
      <w:r w:rsidRPr="00AC70A2">
        <w:rPr>
          <w:sz w:val="14"/>
        </w:rPr>
        <w:t>.</w:t>
      </w:r>
    </w:p>
    <w:p w14:paraId="1FD637B2" w14:textId="77777777" w:rsidR="001B593B" w:rsidRPr="00AC70A2" w:rsidRDefault="001B593B" w:rsidP="001B593B">
      <w:pPr>
        <w:rPr>
          <w:sz w:val="14"/>
        </w:rPr>
      </w:pPr>
      <w:r w:rsidRPr="00AC70A2">
        <w:rPr>
          <w:sz w:val="14"/>
        </w:rPr>
        <w:t>Bitcoin Mining Operations Could Make Natural Gas Processing Profitable (Chart via Coinmarketcap.com)</w:t>
      </w:r>
    </w:p>
    <w:p w14:paraId="7823748A" w14:textId="77777777" w:rsidR="001B593B" w:rsidRPr="00AC70A2" w:rsidRDefault="001B593B" w:rsidP="001B593B">
      <w:pPr>
        <w:rPr>
          <w:sz w:val="14"/>
        </w:rPr>
      </w:pPr>
      <w:r w:rsidRPr="00AC70A2">
        <w:rPr>
          <w:sz w:val="14"/>
        </w:rPr>
        <w:t xml:space="preserve">In light of Bitcoin’s explosive growth over the past year, </w:t>
      </w:r>
      <w:r w:rsidRPr="00AC70A2">
        <w:rPr>
          <w:rStyle w:val="StyleUnderline"/>
        </w:rPr>
        <w:t xml:space="preserve">this could represent a </w:t>
      </w:r>
      <w:r w:rsidRPr="00825B9F">
        <w:rPr>
          <w:rStyle w:val="Emphasis"/>
        </w:rPr>
        <w:t>significant opportunity</w:t>
      </w:r>
      <w:r w:rsidRPr="00AC70A2">
        <w:rPr>
          <w:rStyle w:val="StyleUnderline"/>
        </w:rPr>
        <w:t xml:space="preserve"> for oil producers to diversify while </w:t>
      </w:r>
      <w:r w:rsidRPr="00825B9F">
        <w:rPr>
          <w:rStyle w:val="Emphasis"/>
        </w:rPr>
        <w:t>meeting decarbonization goals</w:t>
      </w:r>
      <w:r w:rsidRPr="00AC70A2">
        <w:rPr>
          <w:rStyle w:val="StyleUnderline"/>
        </w:rPr>
        <w:t>. Such</w:t>
      </w:r>
      <w:r w:rsidRPr="00AC70A2">
        <w:rPr>
          <w:sz w:val="14"/>
        </w:rPr>
        <w:t xml:space="preserve"> a solution could </w:t>
      </w:r>
      <w:r w:rsidRPr="00AC70A2">
        <w:rPr>
          <w:rStyle w:val="StyleUnderline"/>
        </w:rPr>
        <w:t>help producers open up a new revenue stream from their operations and</w:t>
      </w:r>
      <w:r w:rsidRPr="00AC70A2">
        <w:rPr>
          <w:sz w:val="14"/>
        </w:rPr>
        <w:t xml:space="preserve"> it could act as a </w:t>
      </w:r>
      <w:r w:rsidRPr="00AC70A2">
        <w:rPr>
          <w:rStyle w:val="StyleUnderline"/>
        </w:rPr>
        <w:t>hedge against uncertain oil and gas prices</w:t>
      </w:r>
      <w:r w:rsidRPr="00AC70A2">
        <w:rPr>
          <w:sz w:val="14"/>
        </w:rPr>
        <w:t xml:space="preserve"> in the short to medium term.</w:t>
      </w:r>
    </w:p>
    <w:p w14:paraId="033AB9EA" w14:textId="77777777" w:rsidR="001B593B" w:rsidRPr="00AC70A2" w:rsidRDefault="001B593B" w:rsidP="001B593B">
      <w:pPr>
        <w:rPr>
          <w:sz w:val="14"/>
        </w:rPr>
      </w:pPr>
      <w:r w:rsidRPr="00AC70A2">
        <w:rPr>
          <w:sz w:val="14"/>
        </w:rPr>
        <w:t>Bringing Bitcoin Mining Operations to Oil Fields</w:t>
      </w:r>
    </w:p>
    <w:p w14:paraId="7EFAE925" w14:textId="77777777" w:rsidR="001B593B" w:rsidRPr="00AC70A2" w:rsidRDefault="001B593B" w:rsidP="001B593B">
      <w:pPr>
        <w:rPr>
          <w:sz w:val="14"/>
        </w:rPr>
      </w:pPr>
      <w:r w:rsidRPr="00AC70A2">
        <w:rPr>
          <w:rStyle w:val="StyleUnderline"/>
        </w:rPr>
        <w:t xml:space="preserve">Bitcoin mining in an oil field </w:t>
      </w:r>
      <w:r w:rsidRPr="00825B9F">
        <w:rPr>
          <w:rStyle w:val="Emphasis"/>
        </w:rPr>
        <w:t>isn’t a pipe dream</w:t>
      </w:r>
      <w:r w:rsidRPr="00AC70A2">
        <w:rPr>
          <w:sz w:val="14"/>
        </w:rPr>
        <w:t>; it’s already being done. Denver-based Crusoe Energy Systems Inc. has already deployed it’s low-cost/no-cost “Digital Flare Mitigation” program to around 20 data centers in oil fields in the United States. The company also recently signed an agreement with Kraken Oil &amp; Gas to deploy 18 more.</w:t>
      </w:r>
    </w:p>
    <w:p w14:paraId="7ACF37E9" w14:textId="77777777" w:rsidR="001B593B" w:rsidRPr="00AC70A2" w:rsidRDefault="001B593B" w:rsidP="001B593B">
      <w:pPr>
        <w:rPr>
          <w:sz w:val="14"/>
        </w:rPr>
      </w:pPr>
      <w:r w:rsidRPr="00AC70A2">
        <w:rPr>
          <w:sz w:val="14"/>
        </w:rPr>
        <w:t>Crusoe Energy delivers its portable and modular systems to be used on site. They handle logistics and operations via a service agreement and at no upfront cost to operators. These portable systems are up in running in a few days.</w:t>
      </w:r>
    </w:p>
    <w:p w14:paraId="7AA0E625" w14:textId="77777777" w:rsidR="001B593B" w:rsidRPr="00AC70A2" w:rsidRDefault="001B593B" w:rsidP="001B593B">
      <w:pPr>
        <w:rPr>
          <w:sz w:val="14"/>
        </w:rPr>
      </w:pPr>
      <w:r w:rsidRPr="00AC70A2">
        <w:rPr>
          <w:sz w:val="14"/>
        </w:rPr>
        <w:t xml:space="preserve">Crusoe’s solution is designed to eliminate the need for flaring as well as venting. The company uses </w:t>
      </w:r>
      <w:r w:rsidRPr="00825B9F">
        <w:rPr>
          <w:rStyle w:val="Emphasis"/>
        </w:rPr>
        <w:t>EPA-certified</w:t>
      </w:r>
      <w:r w:rsidRPr="00AC70A2">
        <w:rPr>
          <w:rStyle w:val="StyleUnderline"/>
        </w:rPr>
        <w:t xml:space="preserve"> emission control technology and catalytic converters</w:t>
      </w:r>
      <w:r w:rsidRPr="00AC70A2">
        <w:rPr>
          <w:sz w:val="14"/>
        </w:rPr>
        <w:t xml:space="preserve"> to </w:t>
      </w:r>
      <w:r w:rsidRPr="00AC70A2">
        <w:rPr>
          <w:rStyle w:val="StyleUnderline"/>
        </w:rPr>
        <w:t xml:space="preserve">significantly </w:t>
      </w:r>
      <w:r w:rsidRPr="00825B9F">
        <w:rPr>
          <w:rStyle w:val="Emphasis"/>
        </w:rPr>
        <w:t>reduce emissions</w:t>
      </w:r>
      <w:r w:rsidRPr="00AC70A2">
        <w:rPr>
          <w:rStyle w:val="StyleUnderline"/>
        </w:rPr>
        <w:t xml:space="preserve"> compared to flare exhaust streams</w:t>
      </w:r>
      <w:r w:rsidRPr="00AC70A2">
        <w:rPr>
          <w:sz w:val="14"/>
        </w:rPr>
        <w:t xml:space="preserve">. For example, they estimate that it can reduce methane emissions by </w:t>
      </w:r>
      <w:r w:rsidRPr="00825B9F">
        <w:rPr>
          <w:rStyle w:val="Emphasis"/>
        </w:rPr>
        <w:t>up to 95%</w:t>
      </w:r>
      <w:r w:rsidRPr="00825B9F">
        <w:t>.</w:t>
      </w:r>
    </w:p>
    <w:p w14:paraId="09AA0711" w14:textId="77777777" w:rsidR="001B593B" w:rsidRPr="00AC70A2" w:rsidRDefault="001B593B" w:rsidP="001B593B">
      <w:pPr>
        <w:rPr>
          <w:sz w:val="14"/>
        </w:rPr>
      </w:pPr>
      <w:r w:rsidRPr="00AC70A2">
        <w:rPr>
          <w:rStyle w:val="StyleUnderline"/>
        </w:rPr>
        <w:t xml:space="preserve">This solution has proven </w:t>
      </w:r>
      <w:r w:rsidRPr="00825B9F">
        <w:rPr>
          <w:rStyle w:val="Emphasis"/>
        </w:rPr>
        <w:t>popular</w:t>
      </w:r>
      <w:r w:rsidRPr="00AC70A2">
        <w:rPr>
          <w:rStyle w:val="StyleUnderline"/>
        </w:rPr>
        <w:t xml:space="preserve"> and</w:t>
      </w:r>
      <w:r w:rsidRPr="00AC70A2">
        <w:rPr>
          <w:sz w:val="14"/>
        </w:rPr>
        <w:t xml:space="preserve"> a number of other </w:t>
      </w:r>
      <w:r w:rsidRPr="00825B9F">
        <w:rPr>
          <w:rStyle w:val="Emphasis"/>
        </w:rPr>
        <w:t>companies</w:t>
      </w:r>
      <w:r w:rsidRPr="00AC70A2">
        <w:rPr>
          <w:rStyle w:val="StyleUnderline"/>
        </w:rPr>
        <w:t xml:space="preserve"> are looking into using</w:t>
      </w:r>
      <w:r w:rsidRPr="00AC70A2">
        <w:rPr>
          <w:sz w:val="14"/>
        </w:rPr>
        <w:t xml:space="preserve"> Crusoe Energy’s natural </w:t>
      </w:r>
      <w:r w:rsidRPr="00AC70A2">
        <w:rPr>
          <w:rStyle w:val="StyleUnderline"/>
        </w:rPr>
        <w:t>gas-powered Bitcoin mining as a decarbonization solution</w:t>
      </w:r>
      <w:r w:rsidRPr="00AC70A2">
        <w:rPr>
          <w:sz w:val="14"/>
        </w:rPr>
        <w:t xml:space="preserve"> and alternative revenue stream.</w:t>
      </w:r>
    </w:p>
    <w:p w14:paraId="5ADDC0C2" w14:textId="77777777" w:rsidR="001B593B" w:rsidRPr="00AC70A2" w:rsidRDefault="001B593B" w:rsidP="001B593B">
      <w:pPr>
        <w:rPr>
          <w:sz w:val="14"/>
        </w:rPr>
      </w:pPr>
      <w:r w:rsidRPr="00AC70A2">
        <w:rPr>
          <w:sz w:val="14"/>
        </w:rPr>
        <w:t xml:space="preserve">The Norwegian state-owned oil company Equinor has announced a partnership with Crusoe Energy Solutions to use its unique solution to reduce flaring. Bitcoin mining company </w:t>
      </w:r>
      <w:r w:rsidRPr="00AC70A2">
        <w:rPr>
          <w:rStyle w:val="StyleUnderline"/>
        </w:rPr>
        <w:t>EZ Blockchain</w:t>
      </w:r>
      <w:r w:rsidRPr="00AC70A2">
        <w:rPr>
          <w:sz w:val="14"/>
        </w:rPr>
        <w:t xml:space="preserve"> has also looked into how it can </w:t>
      </w:r>
      <w:r w:rsidRPr="00AC70A2">
        <w:rPr>
          <w:rStyle w:val="StyleUnderline"/>
        </w:rPr>
        <w:t>leverage unused gas in its own mining operations</w:t>
      </w:r>
      <w:r w:rsidRPr="00AC70A2">
        <w:rPr>
          <w:sz w:val="14"/>
        </w:rPr>
        <w:t>.</w:t>
      </w:r>
    </w:p>
    <w:p w14:paraId="0838CB6A" w14:textId="77777777" w:rsidR="001B593B" w:rsidRPr="00AC70A2" w:rsidRDefault="001B593B" w:rsidP="001B593B">
      <w:pPr>
        <w:rPr>
          <w:sz w:val="14"/>
        </w:rPr>
      </w:pPr>
      <w:r w:rsidRPr="00AC70A2">
        <w:rPr>
          <w:sz w:val="14"/>
        </w:rPr>
        <w:t>How Could This Process Change In The Future?</w:t>
      </w:r>
    </w:p>
    <w:p w14:paraId="05E05B6E" w14:textId="77777777" w:rsidR="001B593B" w:rsidRPr="00AC70A2" w:rsidRDefault="001B593B" w:rsidP="001B593B">
      <w:pPr>
        <w:rPr>
          <w:sz w:val="14"/>
        </w:rPr>
      </w:pPr>
      <w:r w:rsidRPr="00AC70A2">
        <w:rPr>
          <w:sz w:val="14"/>
        </w:rPr>
        <w:t xml:space="preserve">Bitcoin mining using natural gas is already a new idea, but as it becomes more established </w:t>
      </w:r>
      <w:r w:rsidRPr="00AC70A2">
        <w:rPr>
          <w:rStyle w:val="StyleUnderline"/>
        </w:rPr>
        <w:t xml:space="preserve">we will doubtless see </w:t>
      </w:r>
      <w:r w:rsidRPr="00455EC0">
        <w:rPr>
          <w:rStyle w:val="Emphasis"/>
        </w:rPr>
        <w:t>more innovation</w:t>
      </w:r>
      <w:r w:rsidRPr="00AC70A2">
        <w:rPr>
          <w:rStyle w:val="StyleUnderline"/>
        </w:rPr>
        <w:t xml:space="preserve"> in this process</w:t>
      </w:r>
      <w:r w:rsidRPr="00AC70A2">
        <w:rPr>
          <w:sz w:val="14"/>
        </w:rPr>
        <w:t xml:space="preserve">. The most obvious form of innovation will likely be to bring in </w:t>
      </w:r>
      <w:r w:rsidRPr="00AC70A2">
        <w:rPr>
          <w:rStyle w:val="StyleUnderline"/>
        </w:rPr>
        <w:t>more varieties of ASIC computers</w:t>
      </w:r>
      <w:r w:rsidRPr="00AC70A2">
        <w:rPr>
          <w:sz w:val="14"/>
        </w:rPr>
        <w:t xml:space="preserve"> to mine other cryptocurrencies. This will </w:t>
      </w:r>
      <w:r w:rsidRPr="00AC70A2">
        <w:rPr>
          <w:rStyle w:val="StyleUnderline"/>
        </w:rPr>
        <w:t xml:space="preserve">enable companies to </w:t>
      </w:r>
      <w:r w:rsidRPr="00455EC0">
        <w:rPr>
          <w:rStyle w:val="Emphasis"/>
        </w:rPr>
        <w:t>diversify</w:t>
      </w:r>
      <w:r w:rsidRPr="00AC70A2">
        <w:rPr>
          <w:rStyle w:val="StyleUnderline"/>
        </w:rPr>
        <w:t xml:space="preserve"> their </w:t>
      </w:r>
      <w:r w:rsidRPr="00455EC0">
        <w:rPr>
          <w:rStyle w:val="Emphasis"/>
        </w:rPr>
        <w:t>crypto assets</w:t>
      </w:r>
      <w:r w:rsidRPr="00AC70A2">
        <w:rPr>
          <w:sz w:val="14"/>
        </w:rPr>
        <w:t xml:space="preserve"> and hedge against any sudden changes in the cryptocurrency market.</w:t>
      </w:r>
    </w:p>
    <w:p w14:paraId="0B204E1A" w14:textId="77777777" w:rsidR="001B593B" w:rsidRPr="00AC70A2" w:rsidRDefault="001B593B" w:rsidP="001B593B">
      <w:pPr>
        <w:rPr>
          <w:sz w:val="14"/>
        </w:rPr>
      </w:pPr>
      <w:r w:rsidRPr="00AC70A2">
        <w:rPr>
          <w:sz w:val="14"/>
        </w:rPr>
        <w:t>Another way that oil and gas companies could maximize their revenue is by capitalizing on DeFi developments. Advances like WBTC will enable companies to “stake” crypto projects based on Bitcoin or Ethereum. This will allow them to gain interest from,  or invest in, promising cryptocurrency projects.</w:t>
      </w:r>
    </w:p>
    <w:p w14:paraId="7160E554" w14:textId="77777777" w:rsidR="001B593B" w:rsidRPr="00AC70A2" w:rsidRDefault="001B593B" w:rsidP="001B593B">
      <w:pPr>
        <w:rPr>
          <w:sz w:val="14"/>
        </w:rPr>
      </w:pPr>
      <w:r w:rsidRPr="00AC70A2">
        <w:rPr>
          <w:sz w:val="14"/>
        </w:rPr>
        <w:t>This will provide oil and gas company shareholders with exposure to one of the fastest growing asset classes in the world, and could be a major differentiator for smaller operators with rich natural gas production.</w:t>
      </w:r>
    </w:p>
    <w:p w14:paraId="2D4AB5F6" w14:textId="77777777" w:rsidR="001B593B" w:rsidRPr="00AC70A2" w:rsidRDefault="001B593B" w:rsidP="001B593B">
      <w:pPr>
        <w:rPr>
          <w:sz w:val="14"/>
        </w:rPr>
      </w:pPr>
      <w:r w:rsidRPr="00AC70A2">
        <w:rPr>
          <w:sz w:val="14"/>
        </w:rPr>
        <w:t>Environmentally Friendly Changes Need to Make Economic Sense</w:t>
      </w:r>
    </w:p>
    <w:p w14:paraId="26336E51" w14:textId="77777777" w:rsidR="001B593B" w:rsidRPr="00AC70A2" w:rsidRDefault="001B593B" w:rsidP="001B593B">
      <w:pPr>
        <w:rPr>
          <w:sz w:val="14"/>
        </w:rPr>
      </w:pPr>
      <w:r w:rsidRPr="00AC70A2">
        <w:rPr>
          <w:sz w:val="14"/>
        </w:rPr>
        <w:t xml:space="preserve">Part of </w:t>
      </w:r>
      <w:r w:rsidRPr="00AC70A2">
        <w:rPr>
          <w:rStyle w:val="StyleUnderline"/>
        </w:rPr>
        <w:t xml:space="preserve">the reason gas flaring continues to cast a shadow over the industry is </w:t>
      </w:r>
      <w:r w:rsidRPr="00455EC0">
        <w:rPr>
          <w:rStyle w:val="Emphasis"/>
        </w:rPr>
        <w:t>economic viability</w:t>
      </w:r>
      <w:r w:rsidRPr="00AC70A2">
        <w:rPr>
          <w:rStyle w:val="StyleUnderline"/>
        </w:rPr>
        <w:t>. If an oil production</w:t>
      </w:r>
      <w:r w:rsidRPr="00AC70A2">
        <w:rPr>
          <w:sz w:val="14"/>
        </w:rPr>
        <w:t xml:space="preserve"> project </w:t>
      </w:r>
      <w:r w:rsidRPr="00AC70A2">
        <w:rPr>
          <w:rStyle w:val="StyleUnderline"/>
        </w:rPr>
        <w:t>is not in a position to make a profit</w:t>
      </w:r>
      <w:r w:rsidRPr="00AC70A2">
        <w:rPr>
          <w:sz w:val="14"/>
        </w:rPr>
        <w:t xml:space="preserve"> with associated gas release, </w:t>
      </w:r>
      <w:r w:rsidRPr="00AC70A2">
        <w:rPr>
          <w:rStyle w:val="StyleUnderline"/>
        </w:rPr>
        <w:t>the operators</w:t>
      </w:r>
      <w:r w:rsidRPr="00AC70A2">
        <w:rPr>
          <w:sz w:val="14"/>
        </w:rPr>
        <w:t xml:space="preserve"> have little choice but to </w:t>
      </w:r>
      <w:r w:rsidRPr="00455EC0">
        <w:rPr>
          <w:rStyle w:val="Emphasis"/>
        </w:rPr>
        <w:t>flare or vent</w:t>
      </w:r>
      <w:r w:rsidRPr="00AC70A2">
        <w:rPr>
          <w:rStyle w:val="StyleUnderline"/>
        </w:rPr>
        <w:t>. Punitive government measures</w:t>
      </w:r>
      <w:r w:rsidRPr="00AC70A2">
        <w:rPr>
          <w:sz w:val="14"/>
        </w:rPr>
        <w:t xml:space="preserve"> might help in the short-term. But this </w:t>
      </w:r>
      <w:r w:rsidRPr="00AC70A2">
        <w:rPr>
          <w:rStyle w:val="StyleUnderline"/>
        </w:rPr>
        <w:t xml:space="preserve">risks a </w:t>
      </w:r>
      <w:r w:rsidRPr="00455EC0">
        <w:rPr>
          <w:rStyle w:val="Emphasis"/>
        </w:rPr>
        <w:t>significant adverse effect</w:t>
      </w:r>
      <w:r w:rsidRPr="00AC70A2">
        <w:rPr>
          <w:rStyle w:val="StyleUnderline"/>
        </w:rPr>
        <w:t xml:space="preserve"> on small</w:t>
      </w:r>
      <w:r w:rsidRPr="00AC70A2">
        <w:rPr>
          <w:sz w:val="14"/>
        </w:rPr>
        <w:t xml:space="preserve"> to medium oil </w:t>
      </w:r>
      <w:r w:rsidRPr="00AC70A2">
        <w:rPr>
          <w:rStyle w:val="StyleUnderline"/>
        </w:rPr>
        <w:t>producers</w:t>
      </w:r>
      <w:r w:rsidRPr="00AC70A2">
        <w:rPr>
          <w:sz w:val="14"/>
        </w:rPr>
        <w:t xml:space="preserve"> who may be unable to afford to comply.</w:t>
      </w:r>
    </w:p>
    <w:p w14:paraId="1E1BEC00" w14:textId="77777777" w:rsidR="001B593B" w:rsidRPr="00AC70A2" w:rsidRDefault="001B593B" w:rsidP="001B593B">
      <w:pPr>
        <w:rPr>
          <w:sz w:val="14"/>
        </w:rPr>
      </w:pPr>
      <w:r w:rsidRPr="00AC70A2">
        <w:rPr>
          <w:rStyle w:val="StyleUnderline"/>
        </w:rPr>
        <w:t>Marrying cryptocurrency mining operations with natural gas energy is a simple and elegant solution</w:t>
      </w:r>
      <w:r w:rsidRPr="00AC70A2">
        <w:rPr>
          <w:sz w:val="14"/>
        </w:rPr>
        <w:t xml:space="preserve"> to a regulatory problem and provides a new revenue stream. As more efficient, less polluting, uses for natural gas on-site become accessible, it is likely we will see a significant dip in 1st stage GHG emissions across the board.</w:t>
      </w:r>
    </w:p>
    <w:p w14:paraId="303975EC" w14:textId="77777777" w:rsidR="001B593B" w:rsidRPr="00AC70A2" w:rsidRDefault="001B593B" w:rsidP="001B593B">
      <w:pPr>
        <w:rPr>
          <w:sz w:val="14"/>
        </w:rPr>
      </w:pPr>
      <w:r w:rsidRPr="00AC70A2">
        <w:rPr>
          <w:rStyle w:val="StyleUnderline"/>
        </w:rPr>
        <w:t xml:space="preserve">Bitcoin mining represents an </w:t>
      </w:r>
      <w:r w:rsidRPr="00455EC0">
        <w:rPr>
          <w:rStyle w:val="Emphasis"/>
        </w:rPr>
        <w:t>easy win</w:t>
      </w:r>
      <w:r w:rsidRPr="00AC70A2">
        <w:rPr>
          <w:rStyle w:val="StyleUnderline"/>
        </w:rPr>
        <w:t xml:space="preserve"> for many oil companies who can then give themselves more breathing room to navigate uncertainty</w:t>
      </w:r>
      <w:r w:rsidRPr="00AC70A2">
        <w:rPr>
          <w:sz w:val="14"/>
        </w:rPr>
        <w:t xml:space="preserve"> in the markets and plan for future actions on Scope 3 emissions.</w:t>
      </w:r>
    </w:p>
    <w:p w14:paraId="276DA1DF" w14:textId="77777777" w:rsidR="001B593B" w:rsidRDefault="001B593B" w:rsidP="001B593B"/>
    <w:p w14:paraId="33E7B843" w14:textId="0A8A9364" w:rsidR="001B593B" w:rsidRDefault="001B593B" w:rsidP="001B593B">
      <w:pPr>
        <w:pStyle w:val="Heading3"/>
      </w:pPr>
      <w:r>
        <w:t>2n</w:t>
      </w:r>
      <w:r w:rsidR="0063625B">
        <w:t>c at</w:t>
      </w:r>
      <w:r>
        <w:t>: altcoins better</w:t>
      </w:r>
    </w:p>
    <w:p w14:paraId="5B94AA6B" w14:textId="77777777" w:rsidR="001B593B" w:rsidRDefault="001B593B" w:rsidP="001B593B">
      <w:pPr>
        <w:pStyle w:val="Heading4"/>
      </w:pPr>
      <w:r>
        <w:t xml:space="preserve">Altcoins are too </w:t>
      </w:r>
      <w:r>
        <w:rPr>
          <w:u w:val="single"/>
        </w:rPr>
        <w:t>risky</w:t>
      </w:r>
      <w:r>
        <w:t>.</w:t>
      </w:r>
    </w:p>
    <w:p w14:paraId="715AC108" w14:textId="77777777" w:rsidR="001B593B" w:rsidRPr="00550392" w:rsidRDefault="001B593B" w:rsidP="001B593B">
      <w:r>
        <w:t xml:space="preserve">Peter </w:t>
      </w:r>
      <w:r w:rsidRPr="00550392">
        <w:rPr>
          <w:rStyle w:val="Style13ptBold"/>
        </w:rPr>
        <w:t>St. Onge 21</w:t>
      </w:r>
      <w:r>
        <w:t>, PhD from George Mason and economic research fellow at Heritage, “</w:t>
      </w:r>
      <w:r w:rsidRPr="00550392">
        <w:t>Critics Claim Bitcoin Is a Threat to the Environment. They're Wrong.</w:t>
      </w:r>
      <w:r>
        <w:t xml:space="preserve">” 4/12/2021, </w:t>
      </w:r>
      <w:hyperlink r:id="rId69" w:history="1">
        <w:r w:rsidRPr="007F2FC8">
          <w:rPr>
            <w:rStyle w:val="Hyperlink"/>
          </w:rPr>
          <w:t>https://mises.org/wire/critics-claim-bitcoin-threat-environment-theyre-wrong</w:t>
        </w:r>
      </w:hyperlink>
      <w:r>
        <w:t>, cc</w:t>
      </w:r>
    </w:p>
    <w:p w14:paraId="41AC3AE7" w14:textId="77777777" w:rsidR="001B593B" w:rsidRPr="00550392" w:rsidRDefault="001B593B" w:rsidP="001B593B">
      <w:pPr>
        <w:rPr>
          <w:sz w:val="14"/>
        </w:rPr>
      </w:pPr>
      <w:r w:rsidRPr="00550392">
        <w:rPr>
          <w:sz w:val="14"/>
        </w:rPr>
        <w:t xml:space="preserve">Now, </w:t>
      </w:r>
      <w:r w:rsidRPr="00550392">
        <w:rPr>
          <w:rStyle w:val="StyleUnderline"/>
        </w:rPr>
        <w:t xml:space="preserve">there is a second, </w:t>
      </w:r>
      <w:r w:rsidRPr="00550392">
        <w:rPr>
          <w:rStyle w:val="Emphasis"/>
        </w:rPr>
        <w:t>more sophisticated</w:t>
      </w:r>
      <w:r w:rsidRPr="00550392">
        <w:rPr>
          <w:rStyle w:val="StyleUnderline"/>
        </w:rPr>
        <w:t xml:space="preserve">, </w:t>
      </w:r>
      <w:r w:rsidRPr="001023D8">
        <w:rPr>
          <w:rStyle w:val="StyleUnderline"/>
        </w:rPr>
        <w:t xml:space="preserve">line of </w:t>
      </w:r>
      <w:r w:rsidRPr="0063625B">
        <w:rPr>
          <w:rStyle w:val="StyleUnderline"/>
          <w:highlight w:val="green"/>
        </w:rPr>
        <w:t>attack which admits</w:t>
      </w:r>
      <w:r w:rsidRPr="00550392">
        <w:rPr>
          <w:rStyle w:val="StyleUnderline"/>
        </w:rPr>
        <w:t xml:space="preserve"> that </w:t>
      </w:r>
      <w:r w:rsidRPr="0063625B">
        <w:rPr>
          <w:rStyle w:val="StyleUnderline"/>
          <w:highlight w:val="green"/>
        </w:rPr>
        <w:t xml:space="preserve">fiat is </w:t>
      </w:r>
      <w:r w:rsidRPr="0063625B">
        <w:rPr>
          <w:rStyle w:val="Emphasis"/>
          <w:highlight w:val="green"/>
        </w:rPr>
        <w:t>polluting</w:t>
      </w:r>
      <w:r w:rsidRPr="0063625B">
        <w:rPr>
          <w:rStyle w:val="StyleUnderline"/>
          <w:highlight w:val="green"/>
        </w:rPr>
        <w:t xml:space="preserve"> but argues for </w:t>
      </w:r>
      <w:r w:rsidRPr="0063625B">
        <w:rPr>
          <w:rStyle w:val="Emphasis"/>
          <w:highlight w:val="green"/>
        </w:rPr>
        <w:t>other</w:t>
      </w:r>
      <w:r w:rsidRPr="00550392">
        <w:rPr>
          <w:rStyle w:val="Emphasis"/>
        </w:rPr>
        <w:t xml:space="preserve"> </w:t>
      </w:r>
      <w:r w:rsidRPr="0063625B">
        <w:rPr>
          <w:rStyle w:val="Emphasis"/>
          <w:highlight w:val="green"/>
        </w:rPr>
        <w:t>crypto</w:t>
      </w:r>
      <w:r w:rsidRPr="00550392">
        <w:rPr>
          <w:rStyle w:val="Emphasis"/>
        </w:rPr>
        <w:t>currencie</w:t>
      </w:r>
      <w:r w:rsidRPr="0063625B">
        <w:rPr>
          <w:rStyle w:val="Emphasis"/>
          <w:highlight w:val="green"/>
        </w:rPr>
        <w:t>s</w:t>
      </w:r>
      <w:r w:rsidRPr="00550392">
        <w:rPr>
          <w:rStyle w:val="StyleUnderline"/>
        </w:rPr>
        <w:t xml:space="preserve"> </w:t>
      </w:r>
      <w:r w:rsidRPr="0063625B">
        <w:rPr>
          <w:rStyle w:val="StyleUnderline"/>
          <w:highlight w:val="green"/>
        </w:rPr>
        <w:t xml:space="preserve">that use </w:t>
      </w:r>
      <w:r w:rsidRPr="0063625B">
        <w:rPr>
          <w:rStyle w:val="Emphasis"/>
          <w:highlight w:val="green"/>
        </w:rPr>
        <w:t>less energy</w:t>
      </w:r>
      <w:r w:rsidRPr="00550392">
        <w:rPr>
          <w:sz w:val="14"/>
        </w:rPr>
        <w:t>. These alternatives might be “proof of work” altcoins with smaller rewards, or they could be “proof of stake” coins that replace energy with capital deposits.</w:t>
      </w:r>
    </w:p>
    <w:p w14:paraId="075C9872" w14:textId="77777777" w:rsidR="001B593B" w:rsidRPr="00550392" w:rsidRDefault="001B593B" w:rsidP="001B593B">
      <w:pPr>
        <w:rPr>
          <w:sz w:val="14"/>
        </w:rPr>
      </w:pPr>
      <w:r w:rsidRPr="0063625B">
        <w:rPr>
          <w:rStyle w:val="StyleUnderline"/>
          <w:highlight w:val="green"/>
        </w:rPr>
        <w:t>While t</w:t>
      </w:r>
      <w:r w:rsidRPr="00550392">
        <w:rPr>
          <w:rStyle w:val="StyleUnderline"/>
        </w:rPr>
        <w:t>hese</w:t>
      </w:r>
      <w:r w:rsidRPr="00550392">
        <w:rPr>
          <w:sz w:val="14"/>
        </w:rPr>
        <w:t xml:space="preserve"> alternatives </w:t>
      </w:r>
      <w:r w:rsidRPr="0063625B">
        <w:rPr>
          <w:rStyle w:val="StyleUnderline"/>
          <w:highlight w:val="green"/>
        </w:rPr>
        <w:t>could</w:t>
      </w:r>
      <w:r w:rsidRPr="00550392">
        <w:rPr>
          <w:rStyle w:val="StyleUnderline"/>
        </w:rPr>
        <w:t xml:space="preserve"> well </w:t>
      </w:r>
      <w:r w:rsidRPr="0063625B">
        <w:rPr>
          <w:rStyle w:val="StyleUnderline"/>
          <w:highlight w:val="green"/>
        </w:rPr>
        <w:t>use less</w:t>
      </w:r>
      <w:r w:rsidRPr="00550392">
        <w:rPr>
          <w:rStyle w:val="StyleUnderline"/>
        </w:rPr>
        <w:t xml:space="preserve"> energy</w:t>
      </w:r>
      <w:r w:rsidRPr="00550392">
        <w:rPr>
          <w:sz w:val="14"/>
        </w:rPr>
        <w:t xml:space="preserve">, at the moment </w:t>
      </w:r>
      <w:r w:rsidRPr="0063625B">
        <w:rPr>
          <w:rStyle w:val="StyleUnderline"/>
          <w:highlight w:val="green"/>
        </w:rPr>
        <w:t>we</w:t>
      </w:r>
      <w:r w:rsidRPr="00550392">
        <w:rPr>
          <w:rStyle w:val="StyleUnderline"/>
        </w:rPr>
        <w:t xml:space="preserve"> simply </w:t>
      </w:r>
      <w:r w:rsidRPr="0063625B">
        <w:rPr>
          <w:rStyle w:val="StyleUnderline"/>
          <w:highlight w:val="green"/>
        </w:rPr>
        <w:t xml:space="preserve">don’t know if either is </w:t>
      </w:r>
      <w:r w:rsidRPr="0063625B">
        <w:rPr>
          <w:rStyle w:val="Emphasis"/>
          <w:highlight w:val="green"/>
        </w:rPr>
        <w:t>secure</w:t>
      </w:r>
      <w:r w:rsidRPr="00550392">
        <w:rPr>
          <w:rStyle w:val="StyleUnderline"/>
        </w:rPr>
        <w:t xml:space="preserve"> enough. After all, </w:t>
      </w:r>
      <w:r w:rsidRPr="0063625B">
        <w:rPr>
          <w:rStyle w:val="StyleUnderline"/>
          <w:highlight w:val="green"/>
        </w:rPr>
        <w:t>if</w:t>
      </w:r>
      <w:r w:rsidRPr="00550392">
        <w:rPr>
          <w:rStyle w:val="StyleUnderline"/>
        </w:rPr>
        <w:t xml:space="preserve"> </w:t>
      </w:r>
      <w:r w:rsidRPr="0063625B">
        <w:rPr>
          <w:rStyle w:val="StyleUnderline"/>
          <w:highlight w:val="green"/>
        </w:rPr>
        <w:t>bitcoin is</w:t>
      </w:r>
      <w:r w:rsidRPr="00550392">
        <w:rPr>
          <w:rStyle w:val="StyleUnderline"/>
        </w:rPr>
        <w:t xml:space="preserve"> already </w:t>
      </w:r>
      <w:r w:rsidRPr="0063625B">
        <w:rPr>
          <w:rStyle w:val="Emphasis"/>
          <w:highlight w:val="green"/>
        </w:rPr>
        <w:t>100 times greener</w:t>
      </w:r>
      <w:r w:rsidRPr="0063625B">
        <w:rPr>
          <w:rStyle w:val="StyleUnderline"/>
          <w:highlight w:val="green"/>
        </w:rPr>
        <w:t xml:space="preserve"> than fiat</w:t>
      </w:r>
      <w:r w:rsidRPr="00550392">
        <w:rPr>
          <w:sz w:val="14"/>
        </w:rPr>
        <w:t xml:space="preserve">, trying </w:t>
      </w:r>
      <w:r w:rsidRPr="0063625B">
        <w:rPr>
          <w:rStyle w:val="StyleUnderline"/>
          <w:highlight w:val="green"/>
        </w:rPr>
        <w:t>to eke out</w:t>
      </w:r>
      <w:r w:rsidRPr="00550392">
        <w:rPr>
          <w:rStyle w:val="StyleUnderline"/>
        </w:rPr>
        <w:t xml:space="preserve"> </w:t>
      </w:r>
      <w:r w:rsidRPr="00550392">
        <w:rPr>
          <w:rStyle w:val="Emphasis"/>
        </w:rPr>
        <w:t xml:space="preserve">another </w:t>
      </w:r>
      <w:r w:rsidRPr="0063625B">
        <w:rPr>
          <w:rStyle w:val="Emphasis"/>
          <w:highlight w:val="green"/>
        </w:rPr>
        <w:t>1 percent</w:t>
      </w:r>
      <w:r w:rsidRPr="00550392">
        <w:rPr>
          <w:rStyle w:val="StyleUnderline"/>
        </w:rPr>
        <w:t xml:space="preserve"> in savings while putting the entire project </w:t>
      </w:r>
      <w:r w:rsidRPr="00550392">
        <w:rPr>
          <w:rStyle w:val="Emphasis"/>
        </w:rPr>
        <w:t>at risk</w:t>
      </w:r>
      <w:r w:rsidRPr="00550392">
        <w:rPr>
          <w:rStyle w:val="StyleUnderline"/>
        </w:rPr>
        <w:t xml:space="preserve"> </w:t>
      </w:r>
      <w:r w:rsidRPr="0063625B">
        <w:rPr>
          <w:rStyle w:val="StyleUnderline"/>
          <w:highlight w:val="green"/>
        </w:rPr>
        <w:t>would be picking up</w:t>
      </w:r>
      <w:r w:rsidRPr="00550392">
        <w:rPr>
          <w:rStyle w:val="StyleUnderline"/>
        </w:rPr>
        <w:t xml:space="preserve"> </w:t>
      </w:r>
      <w:r w:rsidRPr="00550392">
        <w:rPr>
          <w:rStyle w:val="Emphasis"/>
        </w:rPr>
        <w:t xml:space="preserve">carbon </w:t>
      </w:r>
      <w:r w:rsidRPr="0063625B">
        <w:rPr>
          <w:rStyle w:val="Emphasis"/>
          <w:highlight w:val="green"/>
        </w:rPr>
        <w:t>pennies</w:t>
      </w:r>
      <w:r w:rsidRPr="0063625B">
        <w:rPr>
          <w:rStyle w:val="StyleUnderline"/>
          <w:highlight w:val="green"/>
        </w:rPr>
        <w:t xml:space="preserve"> in front of a</w:t>
      </w:r>
      <w:r w:rsidRPr="00550392">
        <w:rPr>
          <w:rStyle w:val="StyleUnderline"/>
        </w:rPr>
        <w:t xml:space="preserve"> </w:t>
      </w:r>
      <w:r w:rsidRPr="00550392">
        <w:rPr>
          <w:rStyle w:val="Emphasis"/>
        </w:rPr>
        <w:t xml:space="preserve">fiat </w:t>
      </w:r>
      <w:r w:rsidRPr="0063625B">
        <w:rPr>
          <w:rStyle w:val="Emphasis"/>
          <w:highlight w:val="green"/>
        </w:rPr>
        <w:t>steamroller</w:t>
      </w:r>
      <w:r w:rsidRPr="00550392">
        <w:rPr>
          <w:sz w:val="14"/>
        </w:rPr>
        <w:t>.</w:t>
      </w:r>
    </w:p>
    <w:p w14:paraId="06510FCE" w14:textId="77777777" w:rsidR="001B593B" w:rsidRPr="00550392" w:rsidRDefault="001B593B" w:rsidP="001B593B">
      <w:pPr>
        <w:rPr>
          <w:sz w:val="14"/>
        </w:rPr>
      </w:pPr>
      <w:r w:rsidRPr="00550392">
        <w:rPr>
          <w:rStyle w:val="StyleUnderline"/>
        </w:rPr>
        <w:t xml:space="preserve">Given we live in a world of </w:t>
      </w:r>
      <w:r w:rsidRPr="00550392">
        <w:rPr>
          <w:rStyle w:val="Emphasis"/>
        </w:rPr>
        <w:t>irresponsible bankers</w:t>
      </w:r>
      <w:r w:rsidRPr="00550392">
        <w:rPr>
          <w:rStyle w:val="StyleUnderline"/>
        </w:rPr>
        <w:t xml:space="preserve"> and still </w:t>
      </w:r>
      <w:r w:rsidRPr="00550392">
        <w:rPr>
          <w:rStyle w:val="Emphasis"/>
        </w:rPr>
        <w:t>immature altcoins</w:t>
      </w:r>
      <w:r w:rsidRPr="00550392">
        <w:rPr>
          <w:sz w:val="14"/>
        </w:rPr>
        <w:t xml:space="preserve">, for now </w:t>
      </w:r>
      <w:r w:rsidRPr="0063625B">
        <w:rPr>
          <w:rStyle w:val="StyleUnderline"/>
          <w:highlight w:val="green"/>
        </w:rPr>
        <w:t xml:space="preserve">bitcoin remains the </w:t>
      </w:r>
      <w:r w:rsidRPr="0063625B">
        <w:rPr>
          <w:rStyle w:val="Emphasis"/>
          <w:highlight w:val="green"/>
        </w:rPr>
        <w:t>safest bet</w:t>
      </w:r>
      <w:r w:rsidRPr="00550392">
        <w:rPr>
          <w:rStyle w:val="StyleUnderline"/>
        </w:rPr>
        <w:t xml:space="preserve"> for</w:t>
      </w:r>
      <w:r w:rsidRPr="00550392">
        <w:rPr>
          <w:sz w:val="14"/>
        </w:rPr>
        <w:t xml:space="preserve"> </w:t>
      </w:r>
      <w:r w:rsidRPr="00550392">
        <w:rPr>
          <w:rStyle w:val="StyleUnderline"/>
        </w:rPr>
        <w:t>reducing</w:t>
      </w:r>
      <w:r w:rsidRPr="00550392">
        <w:rPr>
          <w:sz w:val="14"/>
        </w:rPr>
        <w:t xml:space="preserve"> the enormous </w:t>
      </w:r>
      <w:r w:rsidRPr="00550392">
        <w:rPr>
          <w:rStyle w:val="StyleUnderline"/>
        </w:rPr>
        <w:t>energy wasted</w:t>
      </w:r>
      <w:r w:rsidRPr="00550392">
        <w:rPr>
          <w:sz w:val="14"/>
        </w:rPr>
        <w:t xml:space="preserve"> rebuilding our economy every 5 years. So, if you really do prioritize the environment, stop obsessing about altcoin deck chairs and come help us steer around the fiat money iceberg.</w:t>
      </w:r>
    </w:p>
    <w:p w14:paraId="6ED802C3" w14:textId="77777777" w:rsidR="001B593B" w:rsidRDefault="001B593B" w:rsidP="001B593B"/>
    <w:p w14:paraId="4CFEEA50" w14:textId="77777777" w:rsidR="001B593B" w:rsidRDefault="001B593B" w:rsidP="001B593B">
      <w:pPr>
        <w:pStyle w:val="Heading2"/>
      </w:pPr>
      <w:r>
        <w:t>politics links</w:t>
      </w:r>
    </w:p>
    <w:p w14:paraId="6A6FE94F" w14:textId="77777777" w:rsidR="001B593B" w:rsidRDefault="001B593B" w:rsidP="001B593B">
      <w:pPr>
        <w:pStyle w:val="Heading3"/>
      </w:pPr>
      <w:r>
        <w:t>1nc ptx link</w:t>
      </w:r>
    </w:p>
    <w:p w14:paraId="62566B44" w14:textId="77777777" w:rsidR="001B593B" w:rsidRDefault="001B593B" w:rsidP="001B593B">
      <w:pPr>
        <w:pStyle w:val="Heading4"/>
      </w:pPr>
      <w:r>
        <w:t>Moderate democrats support fracking.</w:t>
      </w:r>
    </w:p>
    <w:p w14:paraId="285DFB4D" w14:textId="77777777" w:rsidR="001B593B" w:rsidRDefault="001B593B" w:rsidP="001B593B">
      <w:r w:rsidRPr="001C56AA">
        <w:rPr>
          <w:rStyle w:val="Style13ptBold"/>
        </w:rPr>
        <w:t>Walker 2/5</w:t>
      </w:r>
      <w:r>
        <w:t xml:space="preserve"> – Reporter [James, 2/5/21, Newsweek, “</w:t>
      </w:r>
      <w:r w:rsidRPr="001C56AA">
        <w:t>Seven Senate Democrats Oppose Fracking Ban in Symbolic Vote</w:t>
      </w:r>
      <w:r>
        <w:t>,”</w:t>
      </w:r>
      <w:r w:rsidRPr="001C56AA">
        <w:t xml:space="preserve"> </w:t>
      </w:r>
      <w:hyperlink r:id="rId70" w:history="1">
        <w:r w:rsidRPr="008548D8">
          <w:rPr>
            <w:rStyle w:val="Hyperlink"/>
          </w:rPr>
          <w:t>https://www.newsweek.com/seven-senate-democrats-opposed-fracking-ban-symbolic-vote-1567146</w:t>
        </w:r>
      </w:hyperlink>
      <w:r>
        <w:t>, DOA: 6/24/21, Lowell-TT]</w:t>
      </w:r>
    </w:p>
    <w:p w14:paraId="387E8C85" w14:textId="3B3329C0" w:rsidR="001B593B" w:rsidRDefault="001B593B" w:rsidP="001B593B">
      <w:pPr>
        <w:rPr>
          <w:sz w:val="16"/>
        </w:rPr>
      </w:pPr>
      <w:r w:rsidRPr="00104E0A">
        <w:rPr>
          <w:rStyle w:val="Emphasis"/>
        </w:rPr>
        <w:t>Seven Democrats</w:t>
      </w:r>
      <w:r w:rsidRPr="00104E0A">
        <w:rPr>
          <w:rStyle w:val="StyleUnderline"/>
        </w:rPr>
        <w:t xml:space="preserve"> voted with Republican senators to </w:t>
      </w:r>
      <w:r w:rsidRPr="00104E0A">
        <w:rPr>
          <w:rStyle w:val="Emphasis"/>
        </w:rPr>
        <w:t>oppose</w:t>
      </w:r>
      <w:r w:rsidRPr="00104E0A">
        <w:rPr>
          <w:rStyle w:val="StyleUnderline"/>
        </w:rPr>
        <w:t xml:space="preserve"> a future </w:t>
      </w:r>
      <w:r w:rsidRPr="00104E0A">
        <w:rPr>
          <w:rStyle w:val="Emphasis"/>
        </w:rPr>
        <w:t>federal fracking ban</w:t>
      </w:r>
      <w:r w:rsidRPr="00104E0A">
        <w:rPr>
          <w:rStyle w:val="StyleUnderline"/>
        </w:rPr>
        <w:t>, sending a signal to President Joe Biden</w:t>
      </w:r>
      <w:r w:rsidRPr="00104E0A">
        <w:rPr>
          <w:sz w:val="16"/>
        </w:rPr>
        <w:t xml:space="preserve"> after he pushed through a raft of executive orders on environment and energy policy. In a "vote-a-rama" session of the upper chamber, which voted on more than 800 amendments proposed for the resolution on budget reconciliation, </w:t>
      </w:r>
      <w:r w:rsidRPr="00104E0A">
        <w:rPr>
          <w:rStyle w:val="StyleUnderline"/>
        </w:rPr>
        <w:t xml:space="preserve">a </w:t>
      </w:r>
      <w:r w:rsidRPr="00104E0A">
        <w:rPr>
          <w:rStyle w:val="Emphasis"/>
        </w:rPr>
        <w:t>bipartisan</w:t>
      </w:r>
      <w:r w:rsidRPr="00104E0A">
        <w:rPr>
          <w:rStyle w:val="StyleUnderline"/>
        </w:rPr>
        <w:t xml:space="preserve"> group of lawmakers backed a block on federal agencies banning fracking in a </w:t>
      </w:r>
      <w:r w:rsidRPr="00104E0A">
        <w:rPr>
          <w:rStyle w:val="Emphasis"/>
        </w:rPr>
        <w:t>57-43 vote</w:t>
      </w:r>
      <w:r w:rsidRPr="00104E0A">
        <w:rPr>
          <w:rStyle w:val="StyleUnderline"/>
        </w:rPr>
        <w:t>.</w:t>
      </w:r>
      <w:r w:rsidRPr="00104E0A">
        <w:rPr>
          <w:sz w:val="16"/>
        </w:rPr>
        <w:t xml:space="preserve"> </w:t>
      </w:r>
      <w:r w:rsidRPr="00104E0A">
        <w:rPr>
          <w:rStyle w:val="StyleUnderline"/>
        </w:rPr>
        <w:t>The amendment</w:t>
      </w:r>
      <w:r w:rsidRPr="00104E0A">
        <w:rPr>
          <w:sz w:val="16"/>
        </w:rPr>
        <w:t xml:space="preserve">, put forward by Senator Mike Braun (R-IN), would have </w:t>
      </w:r>
      <w:r w:rsidRPr="00104E0A">
        <w:rPr>
          <w:rStyle w:val="StyleUnderline"/>
        </w:rPr>
        <w:t xml:space="preserve">prohibited the Council on Environmental Quality and Environmental Protection Agency </w:t>
      </w:r>
      <w:r w:rsidRPr="00104E0A">
        <w:rPr>
          <w:rStyle w:val="Emphasis"/>
        </w:rPr>
        <w:t>barring</w:t>
      </w:r>
      <w:r w:rsidRPr="00104E0A">
        <w:rPr>
          <w:rStyle w:val="StyleUnderline"/>
        </w:rPr>
        <w:t xml:space="preserve"> future fracking projects </w:t>
      </w:r>
      <w:r w:rsidRPr="00104E0A">
        <w:rPr>
          <w:sz w:val="16"/>
        </w:rPr>
        <w:t xml:space="preserve">from going ahead. Senators Joe </w:t>
      </w:r>
      <w:r w:rsidRPr="00104E0A">
        <w:rPr>
          <w:rStyle w:val="Emphasis"/>
        </w:rPr>
        <w:t>Manchin</w:t>
      </w:r>
      <w:r w:rsidRPr="00104E0A">
        <w:rPr>
          <w:rStyle w:val="StyleUnderline"/>
        </w:rPr>
        <w:t xml:space="preserve"> </w:t>
      </w:r>
      <w:r w:rsidRPr="00104E0A">
        <w:rPr>
          <w:sz w:val="16"/>
        </w:rPr>
        <w:t xml:space="preserve">of West Virginia </w:t>
      </w:r>
      <w:r w:rsidRPr="00104E0A">
        <w:rPr>
          <w:rStyle w:val="StyleUnderline"/>
        </w:rPr>
        <w:t>and</w:t>
      </w:r>
      <w:r w:rsidRPr="00104E0A">
        <w:rPr>
          <w:sz w:val="16"/>
        </w:rPr>
        <w:t xml:space="preserve"> Jon </w:t>
      </w:r>
      <w:r w:rsidRPr="00104E0A">
        <w:rPr>
          <w:rStyle w:val="Emphasis"/>
        </w:rPr>
        <w:t xml:space="preserve">Tester </w:t>
      </w:r>
      <w:r w:rsidRPr="00104E0A">
        <w:rPr>
          <w:sz w:val="16"/>
        </w:rPr>
        <w:t xml:space="preserve">of Montana </w:t>
      </w:r>
      <w:r w:rsidRPr="00104E0A">
        <w:rPr>
          <w:rStyle w:val="StyleUnderline"/>
        </w:rPr>
        <w:t xml:space="preserve">were among the Democrats who </w:t>
      </w:r>
      <w:r w:rsidRPr="00104E0A">
        <w:rPr>
          <w:rStyle w:val="Emphasis"/>
        </w:rPr>
        <w:t>voted</w:t>
      </w:r>
      <w:r w:rsidRPr="00104E0A">
        <w:rPr>
          <w:sz w:val="16"/>
        </w:rPr>
        <w:t xml:space="preserve"> in favor of the amendment, and backed another motion supporting the Keystone XL pipeline project earlier in the evening. Releasing a statement after the vote, Sen. Braun said: "Tonight, I successfully included an amendment to stop the Biden administration from </w:t>
      </w:r>
      <w:r w:rsidRPr="00104E0A">
        <w:rPr>
          <w:rStyle w:val="StyleUnderline"/>
        </w:rPr>
        <w:t>banning fracking: to protect jobs, to keep America energy independent, and to keep us on a path to clean, cheap energy</w:t>
      </w:r>
      <w:r w:rsidRPr="00104E0A">
        <w:rPr>
          <w:sz w:val="16"/>
        </w:rPr>
        <w:t xml:space="preserve">." The full list of </w:t>
      </w:r>
      <w:r w:rsidRPr="00104E0A">
        <w:rPr>
          <w:rStyle w:val="Emphasis"/>
        </w:rPr>
        <w:t>Democrats who voted</w:t>
      </w:r>
      <w:r w:rsidRPr="00104E0A">
        <w:rPr>
          <w:rStyle w:val="StyleUnderline"/>
        </w:rPr>
        <w:t xml:space="preserve"> with Braun is </w:t>
      </w:r>
      <w:r w:rsidRPr="00104E0A">
        <w:rPr>
          <w:rStyle w:val="Emphasis"/>
        </w:rPr>
        <w:t>Manchin</w:t>
      </w:r>
      <w:r w:rsidRPr="00104E0A">
        <w:rPr>
          <w:rStyle w:val="StyleUnderline"/>
        </w:rPr>
        <w:t xml:space="preserve">, </w:t>
      </w:r>
      <w:r w:rsidRPr="00104E0A">
        <w:rPr>
          <w:rStyle w:val="Emphasis"/>
        </w:rPr>
        <w:t>Tester</w:t>
      </w:r>
      <w:r w:rsidRPr="00104E0A">
        <w:rPr>
          <w:rStyle w:val="StyleUnderline"/>
        </w:rPr>
        <w:t xml:space="preserve">, Michael </w:t>
      </w:r>
      <w:r w:rsidRPr="00104E0A">
        <w:rPr>
          <w:rStyle w:val="Emphasis"/>
        </w:rPr>
        <w:t xml:space="preserve">Bennet </w:t>
      </w:r>
      <w:r w:rsidRPr="00104E0A">
        <w:rPr>
          <w:rStyle w:val="StyleUnderline"/>
        </w:rPr>
        <w:t xml:space="preserve">(D-CO), Bob </w:t>
      </w:r>
      <w:r w:rsidRPr="00104E0A">
        <w:rPr>
          <w:rStyle w:val="Emphasis"/>
        </w:rPr>
        <w:t>Casey</w:t>
      </w:r>
      <w:r w:rsidRPr="00104E0A">
        <w:rPr>
          <w:rStyle w:val="StyleUnderline"/>
        </w:rPr>
        <w:t xml:space="preserve"> (D-PA), Martin </w:t>
      </w:r>
      <w:r w:rsidRPr="00104E0A">
        <w:rPr>
          <w:rStyle w:val="Emphasis"/>
        </w:rPr>
        <w:t>Heinrich</w:t>
      </w:r>
      <w:r w:rsidRPr="00104E0A">
        <w:rPr>
          <w:rStyle w:val="StyleUnderline"/>
        </w:rPr>
        <w:t xml:space="preserve"> (D-NM), John </w:t>
      </w:r>
      <w:r w:rsidRPr="00104E0A">
        <w:rPr>
          <w:rStyle w:val="Emphasis"/>
        </w:rPr>
        <w:t>Hickenlooper</w:t>
      </w:r>
      <w:r w:rsidRPr="00104E0A">
        <w:rPr>
          <w:rStyle w:val="StyleUnderline"/>
        </w:rPr>
        <w:t xml:space="preserve"> (D-CO), and Ben Ray </w:t>
      </w:r>
      <w:r w:rsidRPr="00104E0A">
        <w:rPr>
          <w:rStyle w:val="Emphasis"/>
        </w:rPr>
        <w:t>Luján</w:t>
      </w:r>
      <w:r w:rsidRPr="00104E0A">
        <w:rPr>
          <w:rStyle w:val="StyleUnderline"/>
        </w:rPr>
        <w:t xml:space="preserve"> (D-NM).</w:t>
      </w:r>
      <w:r w:rsidRPr="00104E0A">
        <w:rPr>
          <w:sz w:val="16"/>
        </w:rPr>
        <w:t xml:space="preserve"> Politico reported that </w:t>
      </w:r>
      <w:r w:rsidRPr="00104E0A">
        <w:rPr>
          <w:rStyle w:val="StyleUnderline"/>
        </w:rPr>
        <w:t xml:space="preserve">Democrats later </w:t>
      </w:r>
      <w:r w:rsidRPr="00104E0A">
        <w:rPr>
          <w:rStyle w:val="Emphasis"/>
        </w:rPr>
        <w:t>stripped</w:t>
      </w:r>
      <w:r w:rsidRPr="00104E0A">
        <w:rPr>
          <w:rStyle w:val="StyleUnderline"/>
        </w:rPr>
        <w:t xml:space="preserve"> the amendment </w:t>
      </w:r>
      <w:r w:rsidRPr="00104E0A">
        <w:rPr>
          <w:rStyle w:val="Emphasis"/>
        </w:rPr>
        <w:t>from the budget resolution</w:t>
      </w:r>
      <w:r w:rsidRPr="00104E0A">
        <w:rPr>
          <w:sz w:val="16"/>
        </w:rPr>
        <w:t>, along with bipartisan motions supporting the Keystone XL pipeline and barring undocumented immigrants from receiving stimulus checks.</w:t>
      </w:r>
    </w:p>
    <w:p w14:paraId="130CEB2B" w14:textId="44A20A95" w:rsidR="00A0329E" w:rsidRDefault="00A0329E" w:rsidP="00A0329E">
      <w:pPr>
        <w:pStyle w:val="Heading3"/>
      </w:pPr>
      <w:r>
        <w:t>at: courts shield</w:t>
      </w:r>
    </w:p>
    <w:p w14:paraId="71A6964D" w14:textId="77777777" w:rsidR="00A0329E" w:rsidRPr="005364E6" w:rsidRDefault="00A0329E" w:rsidP="00A0329E">
      <w:pPr>
        <w:pStyle w:val="Heading4"/>
      </w:pPr>
      <w:r w:rsidRPr="005364E6">
        <w:t>Courts link</w:t>
      </w:r>
      <w:r>
        <w:t>---Dems get blame for liberal rulings</w:t>
      </w:r>
    </w:p>
    <w:p w14:paraId="1EE10554" w14:textId="77777777" w:rsidR="00A0329E" w:rsidRPr="00EC17A1" w:rsidRDefault="00A0329E" w:rsidP="00A0329E">
      <w:r w:rsidRPr="009D11F4">
        <w:rPr>
          <w:rStyle w:val="Style13ptBold"/>
        </w:rPr>
        <w:t>Mirengoff 10</w:t>
      </w:r>
      <w:r>
        <w:t xml:space="preserve"> [</w:t>
      </w:r>
      <w:r w:rsidRPr="00EC17A1">
        <w:t xml:space="preserve">Paul E. Mirengoff, JD Stanford, Attorney in DC,   </w:t>
      </w:r>
      <w:r w:rsidRPr="00A94471">
        <w:t>http://webcache.googleusercontent.com/search?q=cache:aNOGdaFrKhYJ:www.fed-soc.org/debates/dbtid.41/default.asp+obama+minimalism+blame+court+confirmation&amp;cd=1&amp;hl=en&amp;ct=clnk&amp;gl=us&amp;client=firefox-a</w:t>
      </w:r>
      <w:r>
        <w:t>, 6-23-10]</w:t>
      </w:r>
    </w:p>
    <w:p w14:paraId="39963D02" w14:textId="77777777" w:rsidR="00A0329E" w:rsidRDefault="00A0329E" w:rsidP="00A0329E"/>
    <w:p w14:paraId="53AF593B" w14:textId="77777777" w:rsidR="00A0329E" w:rsidRPr="005A27AB" w:rsidRDefault="00A0329E" w:rsidP="00A0329E">
      <w:pPr>
        <w:rPr>
          <w:sz w:val="16"/>
          <w:szCs w:val="16"/>
        </w:rPr>
      </w:pPr>
      <w:r>
        <w:rPr>
          <w:sz w:val="16"/>
        </w:rPr>
        <w:t xml:space="preserve">There's a chance that the Democrats' latest partisan innovation will come back to haunt them. Justice </w:t>
      </w:r>
      <w:r w:rsidRPr="00083564">
        <w:rPr>
          <w:rStyle w:val="StyleUnderline"/>
          <w:highlight w:val="yellow"/>
        </w:rPr>
        <w:t>Sotomayor and</w:t>
      </w:r>
      <w:r>
        <w:rPr>
          <w:sz w:val="16"/>
        </w:rPr>
        <w:t xml:space="preserve"> soon-to-be Justice </w:t>
      </w:r>
      <w:r w:rsidRPr="00083564">
        <w:rPr>
          <w:rStyle w:val="StyleUnderline"/>
          <w:highlight w:val="yellow"/>
        </w:rPr>
        <w:t>Kagan are on record</w:t>
      </w:r>
      <w:r w:rsidRPr="00083564">
        <w:rPr>
          <w:sz w:val="16"/>
          <w:highlight w:val="yellow"/>
        </w:rPr>
        <w:t xml:space="preserve"> </w:t>
      </w:r>
      <w:r w:rsidRPr="00083564">
        <w:rPr>
          <w:rStyle w:val="StyleUnderline"/>
          <w:highlight w:val="yellow"/>
        </w:rPr>
        <w:t>having articulated a</w:t>
      </w:r>
      <w:r>
        <w:rPr>
          <w:sz w:val="16"/>
        </w:rPr>
        <w:t xml:space="preserve"> traditional, fairly </w:t>
      </w:r>
      <w:r w:rsidRPr="00083564">
        <w:rPr>
          <w:rStyle w:val="StyleUnderline"/>
          <w:highlight w:val="yellow"/>
        </w:rPr>
        <w:t>minimalist view</w:t>
      </w:r>
      <w:r w:rsidRPr="005364E6">
        <w:rPr>
          <w:rStyle w:val="StyleUnderline"/>
        </w:rPr>
        <w:t xml:space="preserve"> of the role of judges</w:t>
      </w:r>
      <w:r>
        <w:rPr>
          <w:sz w:val="16"/>
        </w:rPr>
        <w:t xml:space="preserve">. </w:t>
      </w:r>
      <w:r w:rsidRPr="00083564">
        <w:rPr>
          <w:rStyle w:val="StyleUnderline"/>
          <w:highlight w:val="yellow"/>
        </w:rPr>
        <w:t>If a liberal majority were to emerge -- or even if the liberals prevail in a few high profile cases</w:t>
      </w:r>
      <w:r w:rsidRPr="00083564">
        <w:rPr>
          <w:sz w:val="16"/>
          <w:highlight w:val="yellow"/>
        </w:rPr>
        <w:t xml:space="preserve"> -- </w:t>
      </w:r>
      <w:r w:rsidRPr="00083564">
        <w:rPr>
          <w:rStyle w:val="StyleUnderline"/>
          <w:highlight w:val="yellow"/>
        </w:rPr>
        <w:t>the charge of "deceptive testimony" could be turned</w:t>
      </w:r>
      <w:r w:rsidRPr="005364E6">
        <w:rPr>
          <w:rStyle w:val="StyleUnderline"/>
        </w:rPr>
        <w:t xml:space="preserve"> against them</w:t>
      </w:r>
      <w:r>
        <w:rPr>
          <w:sz w:val="16"/>
        </w:rPr>
        <w:t xml:space="preserve">. And if Barack </w:t>
      </w:r>
      <w:r w:rsidRPr="00083564">
        <w:rPr>
          <w:rStyle w:val="Emphasis"/>
          <w:highlight w:val="yellow"/>
        </w:rPr>
        <w:t>Obama</w:t>
      </w:r>
      <w:r>
        <w:rPr>
          <w:sz w:val="16"/>
        </w:rPr>
        <w:t xml:space="preserve"> is still president at that time, he </w:t>
      </w:r>
      <w:r w:rsidRPr="009D11F4">
        <w:rPr>
          <w:rStyle w:val="StyleUnderline"/>
        </w:rPr>
        <w:t xml:space="preserve">likely </w:t>
      </w:r>
      <w:r w:rsidRPr="00083564">
        <w:rPr>
          <w:rStyle w:val="Emphasis"/>
          <w:highlight w:val="yellow"/>
        </w:rPr>
        <w:t>will receive</w:t>
      </w:r>
      <w:r w:rsidRPr="005A27AB">
        <w:rPr>
          <w:rStyle w:val="Emphasis"/>
        </w:rPr>
        <w:t xml:space="preserve"> some of </w:t>
      </w:r>
      <w:r w:rsidRPr="00083564">
        <w:rPr>
          <w:rStyle w:val="Emphasis"/>
          <w:highlight w:val="yellow"/>
        </w:rPr>
        <w:t>the blame</w:t>
      </w:r>
      <w:r w:rsidRPr="005A27AB">
        <w:rPr>
          <w:sz w:val="16"/>
          <w:szCs w:val="16"/>
        </w:rPr>
        <w:t>.</w:t>
      </w:r>
    </w:p>
    <w:p w14:paraId="08FF0EAB" w14:textId="77777777" w:rsidR="00A0329E" w:rsidRPr="00146FB5" w:rsidRDefault="00A0329E" w:rsidP="00A0329E">
      <w:pPr>
        <w:pStyle w:val="Heading4"/>
      </w:pPr>
      <w:r w:rsidRPr="00146FB5">
        <w:t xml:space="preserve">Supreme Court rulings get blamed on </w:t>
      </w:r>
      <w:r>
        <w:t>the president</w:t>
      </w:r>
      <w:r w:rsidRPr="00146FB5">
        <w:t xml:space="preserve"> </w:t>
      </w:r>
    </w:p>
    <w:p w14:paraId="3BE26E9E" w14:textId="77777777" w:rsidR="00A0329E" w:rsidRPr="00C0001F" w:rsidRDefault="00A0329E" w:rsidP="00A0329E">
      <w:r>
        <w:rPr>
          <w:rStyle w:val="Style13ptBold"/>
        </w:rPr>
        <w:t xml:space="preserve">Harrison </w:t>
      </w:r>
      <w:r w:rsidRPr="00C0001F">
        <w:rPr>
          <w:rStyle w:val="Style13ptBold"/>
        </w:rPr>
        <w:t>5</w:t>
      </w:r>
      <w:r>
        <w:t>—</w:t>
      </w:r>
      <w:r w:rsidRPr="00C0001F">
        <w:t>Professor of Law</w:t>
      </w:r>
      <w:r>
        <w:t xml:space="preserve">—University of Miami, FL </w:t>
      </w:r>
      <w:r w:rsidRPr="00C0001F">
        <w:t>[Lindsay, “Does the Court Act as "Political Cover" for the Other Branches?,” http://legaldebate.blogspot.com/]</w:t>
      </w:r>
    </w:p>
    <w:p w14:paraId="78BA7B96" w14:textId="77777777" w:rsidR="00A0329E" w:rsidRPr="00146FB5" w:rsidRDefault="00A0329E" w:rsidP="00A0329E"/>
    <w:p w14:paraId="252421AE" w14:textId="77777777" w:rsidR="00A0329E" w:rsidRDefault="00A0329E" w:rsidP="00A0329E">
      <w:pPr>
        <w:rPr>
          <w:sz w:val="16"/>
        </w:rPr>
      </w:pPr>
      <w:r w:rsidRPr="00083564">
        <w:rPr>
          <w:rStyle w:val="StyleUnderline"/>
          <w:highlight w:val="yellow"/>
        </w:rPr>
        <w:t>While the</w:t>
      </w:r>
      <w:r w:rsidRPr="00A94471">
        <w:rPr>
          <w:rStyle w:val="StyleUnderline"/>
        </w:rPr>
        <w:t xml:space="preserve"> Supreme </w:t>
      </w:r>
      <w:r w:rsidRPr="00083564">
        <w:rPr>
          <w:rStyle w:val="StyleUnderline"/>
          <w:highlight w:val="yellow"/>
        </w:rPr>
        <w:t>Court may have historically been able to act as political cover</w:t>
      </w:r>
      <w:r w:rsidRPr="00A94471">
        <w:rPr>
          <w:rStyle w:val="StyleUnderline"/>
        </w:rPr>
        <w:t xml:space="preserve"> for the President</w:t>
      </w:r>
      <w:r w:rsidRPr="00A94471">
        <w:rPr>
          <w:sz w:val="16"/>
        </w:rPr>
        <w:t xml:space="preserve"> and/or Congress, </w:t>
      </w:r>
      <w:r w:rsidRPr="00083564">
        <w:rPr>
          <w:rStyle w:val="StyleUnderline"/>
          <w:highlight w:val="yellow"/>
        </w:rPr>
        <w:t>that is not true</w:t>
      </w:r>
      <w:r w:rsidRPr="00A94471">
        <w:rPr>
          <w:rStyle w:val="StyleUnderline"/>
        </w:rPr>
        <w:t xml:space="preserve"> in a world </w:t>
      </w:r>
      <w:r w:rsidRPr="00083564">
        <w:rPr>
          <w:rStyle w:val="StyleUnderline"/>
          <w:highlight w:val="yellow"/>
        </w:rPr>
        <w:t>post-Bush v. Gore</w:t>
      </w:r>
      <w:r w:rsidRPr="00A94471">
        <w:rPr>
          <w:sz w:val="16"/>
        </w:rPr>
        <w:t xml:space="preserve">. </w:t>
      </w:r>
      <w:r w:rsidRPr="00083564">
        <w:rPr>
          <w:rStyle w:val="StyleUnderline"/>
          <w:highlight w:val="yellow"/>
        </w:rPr>
        <w:t>The Court is seen</w:t>
      </w:r>
      <w:r w:rsidRPr="00A94471">
        <w:rPr>
          <w:rStyle w:val="StyleUnderline"/>
        </w:rPr>
        <w:t xml:space="preserve"> today </w:t>
      </w:r>
      <w:r w:rsidRPr="00083564">
        <w:rPr>
          <w:rStyle w:val="StyleUnderline"/>
          <w:highlight w:val="yellow"/>
        </w:rPr>
        <w:t>as a politicized body</w:t>
      </w:r>
      <w:r w:rsidRPr="00A94471">
        <w:rPr>
          <w:sz w:val="16"/>
        </w:rPr>
        <w:t xml:space="preserve">, and especially now that we are in the era of the Roberts Court, with a Chief Justice hand picked by the President and approved by the Congress, </w:t>
      </w:r>
      <w:r w:rsidRPr="00083564">
        <w:rPr>
          <w:rStyle w:val="StyleUnderline"/>
          <w:highlight w:val="yellow"/>
        </w:rPr>
        <w:t>it is highly unlikely</w:t>
      </w:r>
      <w:r w:rsidRPr="00A94471">
        <w:rPr>
          <w:rStyle w:val="StyleUnderline"/>
        </w:rPr>
        <w:t xml:space="preserve"> that </w:t>
      </w:r>
      <w:r w:rsidRPr="00083564">
        <w:rPr>
          <w:rStyle w:val="StyleUnderline"/>
          <w:highlight w:val="yellow"/>
        </w:rPr>
        <w:t>Court action will not</w:t>
      </w:r>
      <w:r w:rsidRPr="00A94471">
        <w:rPr>
          <w:sz w:val="16"/>
        </w:rPr>
        <w:t xml:space="preserve">, at least to some extent, </w:t>
      </w:r>
      <w:r w:rsidRPr="00083564">
        <w:rPr>
          <w:rStyle w:val="StyleUnderline"/>
          <w:highlight w:val="yellow"/>
        </w:rPr>
        <w:t>be blamed on</w:t>
      </w:r>
      <w:r w:rsidRPr="00A94471">
        <w:rPr>
          <w:rStyle w:val="StyleUnderline"/>
        </w:rPr>
        <w:t xml:space="preserve"> and/or credited to </w:t>
      </w:r>
      <w:r w:rsidRPr="00083564">
        <w:rPr>
          <w:rStyle w:val="StyleUnderline"/>
          <w:highlight w:val="yellow"/>
        </w:rPr>
        <w:t>the President</w:t>
      </w:r>
      <w:r w:rsidRPr="00A94471">
        <w:rPr>
          <w:sz w:val="16"/>
        </w:rPr>
        <w:t xml:space="preserve"> and Congress. </w:t>
      </w:r>
      <w:r w:rsidRPr="00A94471">
        <w:rPr>
          <w:rStyle w:val="StyleUnderline"/>
        </w:rPr>
        <w:t xml:space="preserve">The Court can still get away with a lot more than the elected branches </w:t>
      </w:r>
      <w:r w:rsidRPr="00A94471">
        <w:rPr>
          <w:sz w:val="16"/>
        </w:rPr>
        <w:t xml:space="preserve">since people don't understand the technicalities of legal doctrine like they understand the actions of the elected branches; this is, in part, because the media does such a poor job of covering legal news. </w:t>
      </w:r>
      <w:r w:rsidRPr="00A94471">
        <w:rPr>
          <w:rStyle w:val="StyleUnderline"/>
        </w:rPr>
        <w:t xml:space="preserve">Nevertheless, </w:t>
      </w:r>
      <w:r w:rsidRPr="00083564">
        <w:rPr>
          <w:rStyle w:val="StyleUnderline"/>
          <w:highlight w:val="yellow"/>
        </w:rPr>
        <w:t>it is preposterous to argue</w:t>
      </w:r>
      <w:r w:rsidRPr="00A94471">
        <w:rPr>
          <w:rStyle w:val="StyleUnderline"/>
        </w:rPr>
        <w:t xml:space="preserve"> that </w:t>
      </w:r>
      <w:r w:rsidRPr="00083564">
        <w:rPr>
          <w:rStyle w:val="StyleUnderline"/>
          <w:highlight w:val="yellow"/>
        </w:rPr>
        <w:t>the Court is</w:t>
      </w:r>
      <w:r w:rsidRPr="00A94471">
        <w:rPr>
          <w:rStyle w:val="StyleUnderline"/>
        </w:rPr>
        <w:t xml:space="preserve"> entirely </w:t>
      </w:r>
      <w:r w:rsidRPr="00083564">
        <w:rPr>
          <w:rStyle w:val="StyleUnderline"/>
          <w:highlight w:val="yellow"/>
        </w:rPr>
        <w:t>insulated</w:t>
      </w:r>
      <w:r w:rsidRPr="00A94471">
        <w:rPr>
          <w:rStyle w:val="StyleUnderline"/>
        </w:rPr>
        <w:t xml:space="preserve"> from politics, </w:t>
      </w:r>
      <w:r w:rsidRPr="00083564">
        <w:rPr>
          <w:rStyle w:val="StyleUnderline"/>
          <w:highlight w:val="yellow"/>
        </w:rPr>
        <w:t>and</w:t>
      </w:r>
      <w:r w:rsidRPr="00A94471">
        <w:rPr>
          <w:rStyle w:val="StyleUnderline"/>
        </w:rPr>
        <w:t xml:space="preserve"> equally preposterous to argue that </w:t>
      </w:r>
      <w:r w:rsidRPr="00083564">
        <w:rPr>
          <w:rStyle w:val="StyleUnderline"/>
          <w:highlight w:val="yellow"/>
        </w:rPr>
        <w:t>Bush</w:t>
      </w:r>
      <w:r w:rsidRPr="00A94471">
        <w:rPr>
          <w:sz w:val="16"/>
        </w:rPr>
        <w:t xml:space="preserve"> and the Congress </w:t>
      </w:r>
      <w:r w:rsidRPr="00083564">
        <w:rPr>
          <w:rStyle w:val="StyleUnderline"/>
          <w:highlight w:val="yellow"/>
        </w:rPr>
        <w:t>would not receive</w:t>
      </w:r>
      <w:r w:rsidRPr="00A94471">
        <w:rPr>
          <w:rStyle w:val="StyleUnderline"/>
        </w:rPr>
        <w:t xml:space="preserve"> at least a large portion of the </w:t>
      </w:r>
      <w:r w:rsidRPr="00083564">
        <w:rPr>
          <w:rStyle w:val="StyleUnderline"/>
          <w:highlight w:val="yellow"/>
        </w:rPr>
        <w:t>blame</w:t>
      </w:r>
      <w:r w:rsidRPr="00A94471">
        <w:rPr>
          <w:rStyle w:val="StyleUnderline"/>
        </w:rPr>
        <w:t xml:space="preserve"> for a Court ruling that,</w:t>
      </w:r>
      <w:r w:rsidRPr="00A94471">
        <w:rPr>
          <w:sz w:val="16"/>
        </w:rPr>
        <w:t xml:space="preserve"> for whatever reason, </w:t>
      </w:r>
      <w:r w:rsidRPr="00A94471">
        <w:rPr>
          <w:rStyle w:val="StyleUnderline"/>
        </w:rPr>
        <w:t>received the attention of the public</w:t>
      </w:r>
      <w:r w:rsidRPr="00A94471">
        <w:rPr>
          <w:sz w:val="16"/>
        </w:rPr>
        <w:t>.</w:t>
      </w:r>
    </w:p>
    <w:p w14:paraId="762CD12C" w14:textId="77777777" w:rsidR="00A0329E" w:rsidRDefault="00A0329E" w:rsidP="00A0329E">
      <w:pPr>
        <w:pStyle w:val="Heading4"/>
      </w:pPr>
      <w:r>
        <w:t>The plan causes executive defiance and draws in Congress</w:t>
      </w:r>
    </w:p>
    <w:p w14:paraId="30617155" w14:textId="77777777" w:rsidR="00A0329E" w:rsidRDefault="00A0329E" w:rsidP="00A0329E">
      <w:r>
        <w:rPr>
          <w:b/>
        </w:rPr>
        <w:t xml:space="preserve">Fallon, 10 </w:t>
      </w:r>
      <w:r>
        <w:t>- Professor of Constitutional Law, Harvard Law School (Richard, “THE SUPREME COURT, HABEAS CORPUS, AND THE WAR ON TERROR: AN ESSAY ON LAW AND POLITICAL SCIENCE” 110 Colum. L. Rev. 352, March, lexis)</w:t>
      </w:r>
    </w:p>
    <w:p w14:paraId="25459688" w14:textId="77777777" w:rsidR="00A0329E" w:rsidRPr="00414C5C" w:rsidRDefault="00A0329E" w:rsidP="00A0329E">
      <w:pPr>
        <w:rPr>
          <w:sz w:val="16"/>
        </w:rPr>
      </w:pPr>
      <w:r w:rsidRPr="00414C5C">
        <w:rPr>
          <w:sz w:val="16"/>
        </w:rPr>
        <w:t xml:space="preserve">In the United States today, the Supreme Court can authoritatively resolve constitutional issues within an impressively broad policy space. For example, almost no one questions the Court's mandate to determine the constitutionality of affirmative action programs, gun control legislation, or restrictions on political campaign contributions, however much critics may dislike the conclusions the Court reaches. But </w:t>
      </w:r>
      <w:r w:rsidRPr="00083564">
        <w:rPr>
          <w:rStyle w:val="StyleUnderline"/>
          <w:highlight w:val="yellow"/>
        </w:rPr>
        <w:t xml:space="preserve">the Court would </w:t>
      </w:r>
      <w:r w:rsidRPr="00414C5C">
        <w:rPr>
          <w:rStyle w:val="StyleUnderline"/>
        </w:rPr>
        <w:t xml:space="preserve">almost as clearly </w:t>
      </w:r>
      <w:r w:rsidRPr="00083564">
        <w:rPr>
          <w:rStyle w:val="StyleUnderline"/>
          <w:highlight w:val="yellow"/>
        </w:rPr>
        <w:t xml:space="preserve">step outside its bounds if it identified </w:t>
      </w:r>
      <w:r w:rsidRPr="00414C5C">
        <w:rPr>
          <w:rStyle w:val="StyleUnderline"/>
        </w:rPr>
        <w:t>constitutional questions</w:t>
      </w:r>
      <w:r w:rsidRPr="00F9422B">
        <w:rPr>
          <w:rStyle w:val="StyleUnderline"/>
        </w:rPr>
        <w:t xml:space="preserve"> entitling it to </w:t>
      </w:r>
      <w:r w:rsidRPr="00083564">
        <w:rPr>
          <w:rStyle w:val="StyleUnderline"/>
          <w:highlight w:val="yellow"/>
        </w:rPr>
        <w:t>the last word on</w:t>
      </w:r>
      <w:r w:rsidRPr="00414C5C">
        <w:rPr>
          <w:sz w:val="16"/>
        </w:rPr>
        <w:t xml:space="preserve"> what, if any, stimulus policies the government should employ in the face of a sagging economy, what marginal tax rates ought to be, or </w:t>
      </w:r>
      <w:r w:rsidRPr="00F9422B">
        <w:rPr>
          <w:rStyle w:val="StyleUnderline"/>
        </w:rPr>
        <w:t>whether the U</w:t>
      </w:r>
      <w:r w:rsidRPr="00414C5C">
        <w:rPr>
          <w:sz w:val="16"/>
        </w:rPr>
        <w:t xml:space="preserve">nited </w:t>
      </w:r>
      <w:r w:rsidRPr="00F9422B">
        <w:rPr>
          <w:rStyle w:val="StyleUnderline"/>
        </w:rPr>
        <w:t>S</w:t>
      </w:r>
      <w:r w:rsidRPr="00414C5C">
        <w:rPr>
          <w:sz w:val="16"/>
        </w:rPr>
        <w:t xml:space="preserve">tates </w:t>
      </w:r>
      <w:r w:rsidRPr="00F9422B">
        <w:rPr>
          <w:rStyle w:val="StyleUnderline"/>
        </w:rPr>
        <w:t xml:space="preserve">must maintain </w:t>
      </w:r>
      <w:r w:rsidRPr="00083564">
        <w:rPr>
          <w:rStyle w:val="StyleUnderline"/>
          <w:highlight w:val="yellow"/>
        </w:rPr>
        <w:t>forces</w:t>
      </w:r>
      <w:r w:rsidRPr="00414C5C">
        <w:rPr>
          <w:sz w:val="16"/>
        </w:rPr>
        <w:t xml:space="preserve"> in </w:t>
      </w:r>
      <w:r w:rsidRPr="00F9422B">
        <w:rPr>
          <w:rStyle w:val="StyleUnderline"/>
        </w:rPr>
        <w:t>or withdraw</w:t>
      </w:r>
      <w:r w:rsidRPr="00414C5C">
        <w:rPr>
          <w:sz w:val="16"/>
        </w:rPr>
        <w:t xml:space="preserve"> its troops </w:t>
      </w:r>
      <w:r w:rsidRPr="00F9422B">
        <w:rPr>
          <w:rStyle w:val="StyleUnderline"/>
        </w:rPr>
        <w:t>from Iraq or Afghanistan</w:t>
      </w:r>
      <w:r w:rsidRPr="00414C5C">
        <w:rPr>
          <w:sz w:val="16"/>
        </w:rPr>
        <w:t xml:space="preserve">. To take other examples that once were more live, the Court would stray outside the politically acceptable space for judicial review if it were to hold, today, that Social Security or paper money is unconstitutional. n56 </w:t>
      </w:r>
      <w:r w:rsidRPr="00083564">
        <w:rPr>
          <w:rStyle w:val="StyleUnderline"/>
          <w:highlight w:val="yellow"/>
        </w:rPr>
        <w:t>In the</w:t>
      </w:r>
      <w:r w:rsidRPr="00083564">
        <w:rPr>
          <w:sz w:val="16"/>
          <w:highlight w:val="yellow"/>
        </w:rPr>
        <w:t xml:space="preserve"> </w:t>
      </w:r>
      <w:r w:rsidRPr="00414C5C">
        <w:rPr>
          <w:sz w:val="16"/>
        </w:rPr>
        <w:t xml:space="preserve">practically unimaginable </w:t>
      </w:r>
      <w:r w:rsidRPr="00083564">
        <w:rPr>
          <w:rStyle w:val="StyleUnderline"/>
          <w:highlight w:val="yellow"/>
        </w:rPr>
        <w:t xml:space="preserve">event that the Court were to upset </w:t>
      </w:r>
      <w:r w:rsidRPr="00F9422B">
        <w:rPr>
          <w:rStyle w:val="StyleUnderline"/>
        </w:rPr>
        <w:t xml:space="preserve">settled social and </w:t>
      </w:r>
      <w:r w:rsidRPr="00083564">
        <w:rPr>
          <w:rStyle w:val="StyleUnderline"/>
          <w:highlight w:val="yellow"/>
        </w:rPr>
        <w:t xml:space="preserve">political expectations </w:t>
      </w:r>
      <w:r w:rsidRPr="00F9422B">
        <w:rPr>
          <w:rStyle w:val="StyleUnderline"/>
        </w:rPr>
        <w:t xml:space="preserve">in such an egregiously disruptive way, </w:t>
      </w:r>
      <w:r w:rsidRPr="00083564">
        <w:rPr>
          <w:rStyle w:val="StyleUnderline"/>
          <w:highlight w:val="yellow"/>
        </w:rPr>
        <w:t xml:space="preserve">its </w:t>
      </w:r>
      <w:r w:rsidRPr="00083564">
        <w:rPr>
          <w:rStyle w:val="Emphasis"/>
          <w:highlight w:val="yellow"/>
        </w:rPr>
        <w:t>decisions almost surely would not stick</w:t>
      </w:r>
      <w:r w:rsidRPr="00083564">
        <w:rPr>
          <w:sz w:val="16"/>
          <w:highlight w:val="yellow"/>
        </w:rPr>
        <w:t>.</w:t>
      </w:r>
      <w:r w:rsidRPr="00414C5C">
        <w:rPr>
          <w:sz w:val="16"/>
        </w:rPr>
        <w:t xml:space="preserve"> </w:t>
      </w:r>
      <w:r w:rsidRPr="00F9422B">
        <w:rPr>
          <w:rStyle w:val="StyleUnderline"/>
        </w:rPr>
        <w:t>The only question would involve the precise mechanism by which the Court's intolerable rulings would be denied effect - whether</w:t>
      </w:r>
      <w:r w:rsidRPr="00414C5C">
        <w:rPr>
          <w:sz w:val="16"/>
        </w:rPr>
        <w:t xml:space="preserve">, for example, </w:t>
      </w:r>
      <w:r w:rsidRPr="00083564">
        <w:rPr>
          <w:rStyle w:val="StyleUnderline"/>
          <w:highlight w:val="yellow"/>
        </w:rPr>
        <w:t>by executive and congressional defiance</w:t>
      </w:r>
      <w:r w:rsidRPr="00F9422B">
        <w:rPr>
          <w:rStyle w:val="StyleUnderline"/>
        </w:rPr>
        <w:t>, a statutory denial of jurisdiction to any court to enforce the intolerable</w:t>
      </w:r>
      <w:r w:rsidRPr="00414C5C">
        <w:rPr>
          <w:sz w:val="16"/>
        </w:rPr>
        <w:t xml:space="preserve">  [*365]  </w:t>
      </w:r>
      <w:r w:rsidRPr="00F9422B">
        <w:rPr>
          <w:rStyle w:val="StyleUnderline"/>
        </w:rPr>
        <w:t>decisions, impeachments</w:t>
      </w:r>
      <w:r w:rsidRPr="00414C5C">
        <w:rPr>
          <w:sz w:val="16"/>
        </w:rPr>
        <w:t xml:space="preserve"> of Justices who joined the majority opinion, </w:t>
      </w:r>
      <w:r w:rsidRPr="00083564">
        <w:rPr>
          <w:rStyle w:val="StyleUnderline"/>
          <w:highlight w:val="yellow"/>
        </w:rPr>
        <w:t>Court-packing, or some combination</w:t>
      </w:r>
      <w:r w:rsidRPr="00414C5C">
        <w:rPr>
          <w:sz w:val="16"/>
        </w:rPr>
        <w:t xml:space="preserve"> of these or similar responses.</w:t>
      </w:r>
    </w:p>
    <w:p w14:paraId="79ACB246" w14:textId="77777777" w:rsidR="00A0329E" w:rsidRDefault="00A0329E" w:rsidP="00A0329E">
      <w:pPr>
        <w:rPr>
          <w:sz w:val="16"/>
        </w:rPr>
      </w:pPr>
      <w:r w:rsidRPr="00F9422B">
        <w:rPr>
          <w:rStyle w:val="StyleUnderline"/>
        </w:rPr>
        <w:t xml:space="preserve">That the Supreme Court's exercise of judicial review occurs within </w:t>
      </w:r>
      <w:r w:rsidRPr="00083564">
        <w:rPr>
          <w:rStyle w:val="StyleUnderline"/>
          <w:highlight w:val="yellow"/>
        </w:rPr>
        <w:t>politically constructed bounds</w:t>
      </w:r>
      <w:r w:rsidRPr="00083564">
        <w:rPr>
          <w:sz w:val="16"/>
          <w:highlight w:val="yellow"/>
        </w:rPr>
        <w:t xml:space="preserve"> </w:t>
      </w:r>
      <w:r w:rsidRPr="00414C5C">
        <w:rPr>
          <w:sz w:val="16"/>
        </w:rPr>
        <w:t xml:space="preserve">is easy to overlook in ordinary times, but </w:t>
      </w:r>
      <w:r w:rsidRPr="00083564">
        <w:rPr>
          <w:rStyle w:val="StyleUnderline"/>
          <w:highlight w:val="yellow"/>
        </w:rPr>
        <w:t xml:space="preserve">can take on salience in war </w:t>
      </w:r>
      <w:r w:rsidRPr="00F9422B">
        <w:rPr>
          <w:rStyle w:val="StyleUnderline"/>
        </w:rPr>
        <w:t>and emergenc</w:t>
      </w:r>
      <w:r w:rsidRPr="00414C5C">
        <w:rPr>
          <w:sz w:val="16"/>
        </w:rPr>
        <w:t xml:space="preserve">y. In past wars and emergencies, </w:t>
      </w:r>
      <w:r w:rsidRPr="00083564">
        <w:rPr>
          <w:rStyle w:val="StyleUnderline"/>
          <w:highlight w:val="yellow"/>
        </w:rPr>
        <w:t xml:space="preserve">Presidents have </w:t>
      </w:r>
      <w:r w:rsidRPr="00414C5C">
        <w:rPr>
          <w:sz w:val="16"/>
        </w:rPr>
        <w:t xml:space="preserve">either </w:t>
      </w:r>
      <w:r w:rsidRPr="00083564">
        <w:rPr>
          <w:rStyle w:val="StyleUnderline"/>
          <w:highlight w:val="yellow"/>
        </w:rPr>
        <w:t xml:space="preserve">defied </w:t>
      </w:r>
      <w:r w:rsidRPr="00414C5C">
        <w:rPr>
          <w:sz w:val="16"/>
        </w:rPr>
        <w:t xml:space="preserve">or credibly threatened to defy judicial </w:t>
      </w:r>
      <w:r w:rsidRPr="00083564">
        <w:rPr>
          <w:rStyle w:val="StyleUnderline"/>
          <w:highlight w:val="yellow"/>
        </w:rPr>
        <w:t xml:space="preserve">rulings that they thought would endanger </w:t>
      </w:r>
      <w:r w:rsidRPr="00F9422B">
        <w:rPr>
          <w:rStyle w:val="StyleUnderline"/>
        </w:rPr>
        <w:t xml:space="preserve">vital national </w:t>
      </w:r>
      <w:r w:rsidRPr="00083564">
        <w:rPr>
          <w:rStyle w:val="StyleUnderline"/>
          <w:highlight w:val="yellow"/>
        </w:rPr>
        <w:t>interests</w:t>
      </w:r>
      <w:r w:rsidRPr="00083564">
        <w:rPr>
          <w:sz w:val="16"/>
          <w:highlight w:val="yellow"/>
        </w:rPr>
        <w:t xml:space="preserve"> </w:t>
      </w:r>
      <w:r w:rsidRPr="00414C5C">
        <w:rPr>
          <w:sz w:val="16"/>
        </w:rPr>
        <w:t>- under circumstances in which Presidents could have anticipated that aroused public opinion would have sided with them and against the Court. n57 These presidential acts and threats of defiance were of course anomalous. But equally anomalous are judicial rulings that intrude into the heart of what are broadly understood to be the political branches' domains of discretionary authority, especially with respect to war and national security.</w:t>
      </w:r>
    </w:p>
    <w:p w14:paraId="71402395" w14:textId="77777777" w:rsidR="00A0329E" w:rsidRPr="00B272CF" w:rsidRDefault="00A0329E" w:rsidP="00A0329E"/>
    <w:p w14:paraId="63A38407" w14:textId="77777777" w:rsidR="00A0329E" w:rsidRPr="00A0329E" w:rsidRDefault="00A0329E" w:rsidP="00A0329E"/>
    <w:p w14:paraId="10C716FD" w14:textId="4C19F019" w:rsidR="000A2046" w:rsidRDefault="000A2046" w:rsidP="000A2046">
      <w:pPr>
        <w:pStyle w:val="Heading1"/>
      </w:pPr>
      <w:r>
        <w:t>counterplans</w:t>
      </w:r>
    </w:p>
    <w:p w14:paraId="56C58E89" w14:textId="55F41B45" w:rsidR="00ED7A7D" w:rsidRDefault="00A0357F" w:rsidP="00ED7A7D">
      <w:pPr>
        <w:pStyle w:val="Heading2"/>
      </w:pPr>
      <w:r>
        <w:t>states cp</w:t>
      </w:r>
    </w:p>
    <w:p w14:paraId="08849876" w14:textId="477ED5D3" w:rsidR="00FC0183" w:rsidRDefault="00FC0183" w:rsidP="00A0357F">
      <w:pPr>
        <w:pStyle w:val="Heading3"/>
      </w:pPr>
      <w:r>
        <w:t>1nc states</w:t>
      </w:r>
      <w:r w:rsidR="00C40B33">
        <w:t xml:space="preserve"> cp</w:t>
      </w:r>
    </w:p>
    <w:p w14:paraId="32117AED" w14:textId="75758A41" w:rsidR="00FC0183" w:rsidRDefault="00C40B33" w:rsidP="00FC0183">
      <w:pPr>
        <w:pStyle w:val="Heading4"/>
      </w:pPr>
      <w:r>
        <w:t>States solve fracking regulations</w:t>
      </w:r>
    </w:p>
    <w:p w14:paraId="63A5A3F2" w14:textId="14BC7DE5" w:rsidR="00FC0183" w:rsidRDefault="00FC0183" w:rsidP="00FC0183">
      <w:r w:rsidRPr="00FC0183">
        <w:rPr>
          <w:b/>
          <w:bCs/>
        </w:rPr>
        <w:t xml:space="preserve">Spence 13 </w:t>
      </w:r>
      <w:r>
        <w:t>[David Spence, associate professor of law, politics and regulation at the McCombs School of Business and School of Law at the University of Texas, “No: States Can Best Balance The Competing Interests,” Should the Federal Government Regulate Fracking?, in 14 April 2013, Wall Street Journal via Factiva]</w:t>
      </w:r>
    </w:p>
    <w:p w14:paraId="63B096B5" w14:textId="77777777" w:rsidR="00C40B33" w:rsidRPr="00C40B33" w:rsidRDefault="00FC0183" w:rsidP="00FC0183">
      <w:pPr>
        <w:rPr>
          <w:sz w:val="16"/>
        </w:rPr>
      </w:pPr>
      <w:r w:rsidRPr="00C40B33">
        <w:rPr>
          <w:sz w:val="16"/>
        </w:rPr>
        <w:t xml:space="preserve">As for the argument that states just can't handle the job of regulating, it is true that regulation lagged behind the industry's growth in some states at first. But states are quickly adapting. </w:t>
      </w:r>
      <w:r w:rsidRPr="00FC0183">
        <w:rPr>
          <w:rStyle w:val="Emphasis"/>
        </w:rPr>
        <w:t>States are strengthening their shale-gas regulations to tighten well-construction and waste-disposal standards and require disclosure of fracking-fluid ingredients</w:t>
      </w:r>
      <w:r w:rsidRPr="00C40B33">
        <w:rPr>
          <w:sz w:val="16"/>
        </w:rPr>
        <w:t>, sometimes bringing industry and environmental groups together in the process.</w:t>
      </w:r>
    </w:p>
    <w:p w14:paraId="77A68102" w14:textId="77777777" w:rsidR="00C40B33" w:rsidRPr="00C40B33" w:rsidRDefault="00FC0183" w:rsidP="00FC0183">
      <w:pPr>
        <w:rPr>
          <w:sz w:val="16"/>
        </w:rPr>
      </w:pPr>
      <w:r w:rsidRPr="00FC0183">
        <w:rPr>
          <w:rStyle w:val="StyleUnderline"/>
        </w:rPr>
        <w:t>They're also coming up with regulatory systems that fit local conditions</w:t>
      </w:r>
      <w:r w:rsidRPr="00C40B33">
        <w:rPr>
          <w:sz w:val="16"/>
        </w:rPr>
        <w:t>. Different rules for different states are necessary to match the local geography—for example, drillers may use different drilling specifications or wastewaster-disposal methods, depending upon the location.</w:t>
      </w:r>
    </w:p>
    <w:p w14:paraId="02460F40" w14:textId="77777777" w:rsidR="00C40B33" w:rsidRPr="00C40B33" w:rsidRDefault="00FC0183" w:rsidP="00FC0183">
      <w:pPr>
        <w:rPr>
          <w:sz w:val="16"/>
        </w:rPr>
      </w:pPr>
      <w:r w:rsidRPr="00C40B33">
        <w:rPr>
          <w:sz w:val="16"/>
        </w:rPr>
        <w:t>Remember that states have been overseeing natural-gas development for decades. State oil and gas commissions have much more experience with permitting and overseeing natural-gas production than the EPA does.</w:t>
      </w:r>
    </w:p>
    <w:p w14:paraId="76B0DEF4" w14:textId="77777777" w:rsidR="00C40B33" w:rsidRPr="00C40B33" w:rsidRDefault="00FC0183" w:rsidP="00FC0183">
      <w:pPr>
        <w:rPr>
          <w:sz w:val="16"/>
        </w:rPr>
      </w:pPr>
      <w:r w:rsidRPr="00C40B33">
        <w:rPr>
          <w:sz w:val="16"/>
        </w:rPr>
        <w:t>Where's the Confusion?</w:t>
      </w:r>
    </w:p>
    <w:p w14:paraId="3DDFD364" w14:textId="77777777" w:rsidR="00C40B33" w:rsidRDefault="00FC0183" w:rsidP="00FC0183">
      <w:pPr>
        <w:rPr>
          <w:rStyle w:val="StyleUnderline"/>
        </w:rPr>
      </w:pPr>
      <w:r w:rsidRPr="00FC0183">
        <w:rPr>
          <w:rStyle w:val="StyleUnderline"/>
        </w:rPr>
        <w:t>Federal-regulation advocates also argue that the current system of multiple state and federal regulators produces a confusing patchwork of rules. But this kind of regulatory complexity is the norm in the U.S.</w:t>
      </w:r>
    </w:p>
    <w:p w14:paraId="5369CF78" w14:textId="77777777" w:rsidR="00C40B33" w:rsidRPr="00C40B33" w:rsidRDefault="00FC0183" w:rsidP="00FC0183">
      <w:pPr>
        <w:rPr>
          <w:sz w:val="16"/>
        </w:rPr>
      </w:pPr>
      <w:r w:rsidRPr="00FC0183">
        <w:rPr>
          <w:rStyle w:val="Emphasis"/>
        </w:rPr>
        <w:t>Few, if any, industries are overseen by a single federal agency.</w:t>
      </w:r>
      <w:r w:rsidRPr="00C40B33">
        <w:rPr>
          <w:sz w:val="16"/>
        </w:rPr>
        <w:t xml:space="preserve"> Not surprisingly, neither industry nor the states are clamoring for a single federal permitting regime for the fracking industry.</w:t>
      </w:r>
    </w:p>
    <w:p w14:paraId="17060E4A" w14:textId="77777777" w:rsidR="00C40B33" w:rsidRPr="00C40B33" w:rsidRDefault="00FC0183" w:rsidP="00FC0183">
      <w:pPr>
        <w:rPr>
          <w:sz w:val="16"/>
        </w:rPr>
      </w:pPr>
      <w:r w:rsidRPr="00C40B33">
        <w:rPr>
          <w:sz w:val="16"/>
        </w:rPr>
        <w:t xml:space="preserve">Some critics have worried about states lowering their standards to attract industry. But </w:t>
      </w:r>
      <w:r w:rsidRPr="00FC0183">
        <w:rPr>
          <w:rStyle w:val="StyleUnderline"/>
        </w:rPr>
        <w:t xml:space="preserve">states are not competing with one another for limited natural-gas industry jobs and capital </w:t>
      </w:r>
      <w:r w:rsidRPr="00C40B33">
        <w:rPr>
          <w:sz w:val="16"/>
        </w:rPr>
        <w:t>as they compete for, say, an automotive plant. To the contrary, investment capital will find profitable shale-gas production opportunities wherever they exist.</w:t>
      </w:r>
    </w:p>
    <w:p w14:paraId="7C475342" w14:textId="77777777" w:rsidR="00C40B33" w:rsidRPr="00C40B33" w:rsidRDefault="00FC0183" w:rsidP="00FC0183">
      <w:pPr>
        <w:rPr>
          <w:sz w:val="16"/>
        </w:rPr>
      </w:pPr>
      <w:r w:rsidRPr="00C40B33">
        <w:rPr>
          <w:sz w:val="16"/>
        </w:rPr>
        <w:t>Advocates of federal regulation point to the case of coal mining, which Congress regulates based on its national importance. But coal mining and combustion produces health and environmental risks that dwarf those associated with natural-gas production.</w:t>
      </w:r>
    </w:p>
    <w:p w14:paraId="00F3FBEE" w14:textId="77777777" w:rsidR="00C40B33" w:rsidRPr="00C40B33" w:rsidRDefault="00FC0183" w:rsidP="00FC0183">
      <w:pPr>
        <w:rPr>
          <w:sz w:val="16"/>
        </w:rPr>
      </w:pPr>
      <w:r w:rsidRPr="00C40B33">
        <w:rPr>
          <w:sz w:val="16"/>
        </w:rPr>
        <w:t>By reducing our reliance on coal, the shale-gas boom helped push U.S. carbon emissions in the first quarter of 2012 to their lowest point since 1992—reflecting fewer emissions not just of carbon but of other byproducts of coal combustion that kill tens of thousands of people a year.</w:t>
      </w:r>
    </w:p>
    <w:p w14:paraId="4BCC2340" w14:textId="77777777" w:rsidR="00C40B33" w:rsidRPr="00C40B33" w:rsidRDefault="00FC0183" w:rsidP="00FC0183">
      <w:pPr>
        <w:rPr>
          <w:sz w:val="16"/>
        </w:rPr>
      </w:pPr>
      <w:r w:rsidRPr="00C40B33">
        <w:rPr>
          <w:sz w:val="16"/>
        </w:rPr>
        <w:t>We need to continue to study fracking, and to ensure that it is done safely. Fracking offers the prospect of economic and environmental benefits, but it also presents environmental risks.</w:t>
      </w:r>
    </w:p>
    <w:p w14:paraId="0118A16F" w14:textId="2B147B55" w:rsidR="00FC0183" w:rsidRDefault="00FC0183" w:rsidP="00FC0183">
      <w:r w:rsidRPr="00FC0183">
        <w:rPr>
          <w:rStyle w:val="StyleUnderline"/>
        </w:rPr>
        <w:t>Each state is balancing those benefits and risks in its own way. Some are taking a cautious approach; others are embracing the economic benefits of shale gas more eagerly. We should continue to let states devise local solutions to what are mostly local problems</w:t>
      </w:r>
      <w:r w:rsidRPr="00C40B33">
        <w:rPr>
          <w:sz w:val="16"/>
        </w:rPr>
        <w:t>.</w:t>
      </w:r>
    </w:p>
    <w:p w14:paraId="28F5DA72" w14:textId="77777777" w:rsidR="00FC0183" w:rsidRDefault="00FC0183" w:rsidP="00FC0183"/>
    <w:p w14:paraId="7ACA06F3" w14:textId="77777777" w:rsidR="00FC0183" w:rsidRDefault="00FC0183" w:rsidP="00FC0183"/>
    <w:p w14:paraId="3379A52E" w14:textId="77777777" w:rsidR="00FC0183" w:rsidRPr="00CF3F88" w:rsidRDefault="00FC0183" w:rsidP="00FC0183"/>
    <w:p w14:paraId="1E36753D" w14:textId="77777777" w:rsidR="00FC0183" w:rsidRDefault="00FC0183" w:rsidP="00FC0183"/>
    <w:p w14:paraId="75254693" w14:textId="77777777" w:rsidR="00FC0183" w:rsidRPr="00FC0183" w:rsidRDefault="00FC0183" w:rsidP="00FC0183"/>
    <w:p w14:paraId="32773D94" w14:textId="1EC2683C" w:rsidR="00C40B33" w:rsidRPr="00F9696A" w:rsidRDefault="00C40B33" w:rsidP="00C40B33">
      <w:pPr>
        <w:pStyle w:val="Heading3"/>
      </w:pPr>
      <w:r>
        <w:t>2nc – solvency</w:t>
      </w:r>
    </w:p>
    <w:p w14:paraId="23823614" w14:textId="77777777" w:rsidR="00C40B33" w:rsidRPr="008449EE" w:rsidRDefault="00C40B33" w:rsidP="00C40B33">
      <w:pPr>
        <w:pStyle w:val="Heading4"/>
        <w:rPr>
          <w:b w:val="0"/>
          <w:bCs/>
        </w:rPr>
      </w:pPr>
      <w:r>
        <w:t xml:space="preserve">States </w:t>
      </w:r>
      <w:r w:rsidRPr="00A95194">
        <w:rPr>
          <w:u w:val="single"/>
        </w:rPr>
        <w:t>solve best</w:t>
      </w:r>
      <w:r>
        <w:t xml:space="preserve">. </w:t>
      </w:r>
      <w:r w:rsidRPr="00D55BAB">
        <w:t>They’re constitutionally vested with authority, are experts in fracking, and invigorate principles of democracy.</w:t>
      </w:r>
      <w:r w:rsidRPr="008449EE">
        <w:rPr>
          <w:b w:val="0"/>
        </w:rPr>
        <w:t xml:space="preserve"> </w:t>
      </w:r>
    </w:p>
    <w:p w14:paraId="5561528A" w14:textId="77777777" w:rsidR="00C40B33" w:rsidRPr="00A95194" w:rsidRDefault="00C40B33" w:rsidP="00C40B33">
      <w:r w:rsidRPr="00A95194">
        <w:rPr>
          <w:rStyle w:val="Style13ptBold"/>
        </w:rPr>
        <w:t>Eddy 17</w:t>
      </w:r>
      <w:r>
        <w:t xml:space="preserve"> (Zach, law associate at Bricker &amp; Eckler, JS from Michigan State University; “Can't We Just Try Federalism - In Defense if a State-by-State Approach to Fracking,” Journal of Animal &amp; Natural Resource Law, vol. 13, 2017, p. 56-65, HeinOnline, accessed 6-28-2021; ddv)</w:t>
      </w:r>
    </w:p>
    <w:p w14:paraId="11A85798" w14:textId="77777777" w:rsidR="00C40B33" w:rsidRPr="00A95194" w:rsidRDefault="00C40B33" w:rsidP="00C40B33">
      <w:pPr>
        <w:rPr>
          <w:sz w:val="16"/>
        </w:rPr>
      </w:pPr>
      <w:r w:rsidRPr="00A95194">
        <w:rPr>
          <w:sz w:val="16"/>
        </w:rPr>
        <w:t xml:space="preserve">V. </w:t>
      </w:r>
      <w:r w:rsidRPr="002E1E0F">
        <w:rPr>
          <w:rStyle w:val="StyleUnderline"/>
        </w:rPr>
        <w:t xml:space="preserve">THE </w:t>
      </w:r>
      <w:r w:rsidRPr="002E1E0F">
        <w:rPr>
          <w:rStyle w:val="Emphasis"/>
        </w:rPr>
        <w:t>STATE</w:t>
      </w:r>
      <w:r w:rsidRPr="002E1E0F">
        <w:rPr>
          <w:rStyle w:val="StyleUnderline"/>
        </w:rPr>
        <w:t xml:space="preserve"> IS </w:t>
      </w:r>
      <w:r w:rsidRPr="002E1E0F">
        <w:rPr>
          <w:rStyle w:val="Emphasis"/>
        </w:rPr>
        <w:t>BEST EQUIPPED</w:t>
      </w:r>
      <w:r w:rsidRPr="002E1E0F">
        <w:rPr>
          <w:rStyle w:val="StyleUnderline"/>
        </w:rPr>
        <w:t xml:space="preserve"> TO DEAL WITH THE ISSUES ASSOCIATED WITH FRACKING</w:t>
      </w:r>
      <w:r w:rsidRPr="00A95194">
        <w:rPr>
          <w:sz w:val="16"/>
        </w:rPr>
        <w:t>; THEREFORE, STATE LAWS SHOULD OPERATE TO PREEMPT BANS ON FRACKING PASSED BY LOCALITIES.</w:t>
      </w:r>
    </w:p>
    <w:p w14:paraId="0235256F" w14:textId="77777777" w:rsidR="00C40B33" w:rsidRPr="00A95194" w:rsidRDefault="00C40B33" w:rsidP="00C40B33">
      <w:pPr>
        <w:rPr>
          <w:sz w:val="16"/>
        </w:rPr>
      </w:pPr>
      <w:r w:rsidRPr="00A95194">
        <w:rPr>
          <w:sz w:val="16"/>
        </w:rPr>
        <w:t>Finally, having discussed the history of fracking, the interplay between state and local governments in regulating fracking, and the various court decisions and statutes related to this area of law, this paper turns to the main thesis and two sub-theses associated with it.</w:t>
      </w:r>
    </w:p>
    <w:p w14:paraId="4BE9C42D" w14:textId="77777777" w:rsidR="00C40B33" w:rsidRPr="00A95194" w:rsidRDefault="00C40B33" w:rsidP="00C40B33">
      <w:pPr>
        <w:rPr>
          <w:sz w:val="16"/>
        </w:rPr>
      </w:pPr>
      <w:r w:rsidRPr="00A95194">
        <w:rPr>
          <w:sz w:val="16"/>
        </w:rPr>
        <w:t>a. It is the state government which should be vested with the authority to regulate fracking, and even if the local government claims some authority to regulate fracking, state law should preempt local bans on the practice.</w:t>
      </w:r>
    </w:p>
    <w:p w14:paraId="6217DCAC" w14:textId="77777777" w:rsidR="00C40B33" w:rsidRPr="00A95194" w:rsidRDefault="00C40B33" w:rsidP="00C40B33">
      <w:pPr>
        <w:rPr>
          <w:sz w:val="16"/>
        </w:rPr>
      </w:pPr>
      <w:r w:rsidRPr="00A95194">
        <w:rPr>
          <w:sz w:val="16"/>
        </w:rPr>
        <w:t>There are three main premises that support a state government's authority to regulate fracking. The first is that it is the state government through its constitution and the federal constitution-which possesses the inherent authority over the process of fracking in the first instance. The second main reason for a state government's authority over fracking is that local ordinances will be supplanted by some type of preemption because of a state statutory and/or regulatory scheme. The third main reason is that, from a pure public policy perspective, it is more desirable to have state authority over fracking operations than local authority.</w:t>
      </w:r>
    </w:p>
    <w:p w14:paraId="487999A9" w14:textId="77777777" w:rsidR="00C40B33" w:rsidRPr="00A95194" w:rsidRDefault="00C40B33" w:rsidP="00C40B33">
      <w:pPr>
        <w:rPr>
          <w:sz w:val="16"/>
        </w:rPr>
      </w:pPr>
      <w:r w:rsidRPr="00A95194">
        <w:rPr>
          <w:sz w:val="16"/>
        </w:rPr>
        <w:t>i. Inherent State Authority to Regulate Fracking Reserved in the Tenth Amendment</w:t>
      </w:r>
    </w:p>
    <w:p w14:paraId="7C08C6CD" w14:textId="77777777" w:rsidR="00C40B33" w:rsidRPr="00A95194" w:rsidRDefault="00C40B33" w:rsidP="00C40B33">
      <w:pPr>
        <w:rPr>
          <w:sz w:val="16"/>
        </w:rPr>
      </w:pPr>
      <w:r w:rsidRPr="002E1E0F">
        <w:rPr>
          <w:rStyle w:val="StyleUnderline"/>
        </w:rPr>
        <w:t>State legislative</w:t>
      </w:r>
      <w:r w:rsidRPr="00A95194">
        <w:rPr>
          <w:sz w:val="16"/>
        </w:rPr>
        <w:t xml:space="preserve"> bodies </w:t>
      </w:r>
      <w:r w:rsidRPr="002E1E0F">
        <w:rPr>
          <w:rStyle w:val="StyleUnderline"/>
        </w:rPr>
        <w:t xml:space="preserve">and administrative bodies </w:t>
      </w:r>
      <w:r w:rsidRPr="002E1E0F">
        <w:rPr>
          <w:rStyle w:val="Emphasis"/>
        </w:rPr>
        <w:t>should</w:t>
      </w:r>
      <w:r w:rsidRPr="002E1E0F">
        <w:rPr>
          <w:rStyle w:val="StyleUnderline"/>
        </w:rPr>
        <w:t xml:space="preserve"> and</w:t>
      </w:r>
      <w:r w:rsidRPr="00A95194">
        <w:rPr>
          <w:sz w:val="16"/>
        </w:rPr>
        <w:t xml:space="preserve">, in most instances, </w:t>
      </w:r>
      <w:r w:rsidRPr="002E1E0F">
        <w:rPr>
          <w:rStyle w:val="StyleUnderline"/>
        </w:rPr>
        <w:t xml:space="preserve">do </w:t>
      </w:r>
      <w:r w:rsidRPr="002E1E0F">
        <w:rPr>
          <w:rStyle w:val="Emphasis"/>
        </w:rPr>
        <w:t>possess the authority</w:t>
      </w:r>
      <w:r w:rsidRPr="002E1E0F">
        <w:rPr>
          <w:rStyle w:val="StyleUnderline"/>
        </w:rPr>
        <w:t xml:space="preserve"> to regulate fracking operations</w:t>
      </w:r>
      <w:r w:rsidRPr="00A95194">
        <w:rPr>
          <w:sz w:val="16"/>
        </w:rPr>
        <w:t xml:space="preserve">. By identifying that it is the </w:t>
      </w:r>
      <w:r w:rsidRPr="002E1E0F">
        <w:rPr>
          <w:rStyle w:val="StyleUnderline"/>
        </w:rPr>
        <w:t>state</w:t>
      </w:r>
      <w:r w:rsidRPr="00A95194">
        <w:rPr>
          <w:sz w:val="16"/>
        </w:rPr>
        <w:t xml:space="preserve"> </w:t>
      </w:r>
      <w:r w:rsidRPr="002E1E0F">
        <w:rPr>
          <w:rStyle w:val="StyleUnderline"/>
        </w:rPr>
        <w:t>governments</w:t>
      </w:r>
      <w:r w:rsidRPr="00A95194">
        <w:rPr>
          <w:sz w:val="16"/>
        </w:rPr>
        <w:t xml:space="preserve"> that </w:t>
      </w:r>
      <w:r w:rsidRPr="002E1E0F">
        <w:rPr>
          <w:rStyle w:val="StyleUnderline"/>
        </w:rPr>
        <w:t xml:space="preserve">have and retain control over the ability to </w:t>
      </w:r>
      <w:r w:rsidRPr="002E1E0F">
        <w:rPr>
          <w:rStyle w:val="Emphasis"/>
        </w:rPr>
        <w:t>regulate</w:t>
      </w:r>
      <w:r w:rsidRPr="002E1E0F">
        <w:rPr>
          <w:rStyle w:val="StyleUnderline"/>
        </w:rPr>
        <w:t xml:space="preserve">, </w:t>
      </w:r>
      <w:r w:rsidRPr="002E1E0F">
        <w:rPr>
          <w:rStyle w:val="Emphasis"/>
        </w:rPr>
        <w:t>or ban</w:t>
      </w:r>
      <w:r w:rsidRPr="002E1E0F">
        <w:rPr>
          <w:rStyle w:val="StyleUnderline"/>
        </w:rPr>
        <w:t xml:space="preserve">, </w:t>
      </w:r>
      <w:r w:rsidRPr="002E1E0F">
        <w:rPr>
          <w:rStyle w:val="Emphasis"/>
        </w:rPr>
        <w:t>fracking</w:t>
      </w:r>
      <w:r w:rsidRPr="00A95194">
        <w:rPr>
          <w:sz w:val="16"/>
        </w:rPr>
        <w:t xml:space="preserve"> operations, </w:t>
      </w:r>
      <w:r w:rsidRPr="002E1E0F">
        <w:rPr>
          <w:rStyle w:val="StyleUnderline"/>
        </w:rPr>
        <w:t xml:space="preserve">it is implied that </w:t>
      </w:r>
      <w:r w:rsidRPr="002E1E0F">
        <w:rPr>
          <w:rStyle w:val="Emphasis"/>
        </w:rPr>
        <w:t>neither the federal</w:t>
      </w:r>
      <w:r w:rsidRPr="00A95194">
        <w:rPr>
          <w:sz w:val="16"/>
        </w:rPr>
        <w:t xml:space="preserve"> government </w:t>
      </w:r>
      <w:r w:rsidRPr="002E1E0F">
        <w:rPr>
          <w:rStyle w:val="Emphasis"/>
        </w:rPr>
        <w:t>nor local</w:t>
      </w:r>
      <w:r w:rsidRPr="002E1E0F">
        <w:rPr>
          <w:rStyle w:val="StyleUnderline"/>
        </w:rPr>
        <w:t xml:space="preserve"> governments have</w:t>
      </w:r>
      <w:r w:rsidRPr="00A95194">
        <w:rPr>
          <w:sz w:val="16"/>
        </w:rPr>
        <w:t xml:space="preserve"> </w:t>
      </w:r>
      <w:r w:rsidRPr="002E1E0F">
        <w:rPr>
          <w:rStyle w:val="StyleUnderline"/>
        </w:rPr>
        <w:t>the power to pervasively regulate and/or ban fracking</w:t>
      </w:r>
      <w:r w:rsidRPr="00A95194">
        <w:rPr>
          <w:sz w:val="16"/>
        </w:rPr>
        <w:t>. The lack of federal government authority will be discussed here; the lack of local government authority will be discussed in the Dillon's Rule and Home Rule/preemption contexts.</w:t>
      </w:r>
    </w:p>
    <w:p w14:paraId="77BFA194" w14:textId="77777777" w:rsidR="00C40B33" w:rsidRPr="00A95194" w:rsidRDefault="00C40B33" w:rsidP="00C40B33">
      <w:pPr>
        <w:rPr>
          <w:sz w:val="16"/>
        </w:rPr>
      </w:pPr>
      <w:r w:rsidRPr="00A95194">
        <w:rPr>
          <w:sz w:val="16"/>
        </w:rPr>
        <w:t xml:space="preserve">First, </w:t>
      </w:r>
      <w:r w:rsidRPr="002E1E0F">
        <w:rPr>
          <w:rStyle w:val="StyleUnderline"/>
        </w:rPr>
        <w:t xml:space="preserve">the federal government </w:t>
      </w:r>
      <w:r w:rsidRPr="002E1E0F">
        <w:rPr>
          <w:rStyle w:val="Emphasis"/>
        </w:rPr>
        <w:t>does not</w:t>
      </w:r>
      <w:r w:rsidRPr="002E1E0F">
        <w:rPr>
          <w:rStyle w:val="StyleUnderline"/>
        </w:rPr>
        <w:t xml:space="preserve">-and </w:t>
      </w:r>
      <w:r w:rsidRPr="002E1E0F">
        <w:rPr>
          <w:rStyle w:val="Emphasis"/>
        </w:rPr>
        <w:t>should not</w:t>
      </w:r>
      <w:r w:rsidRPr="002E1E0F">
        <w:rPr>
          <w:rStyle w:val="StyleUnderline"/>
        </w:rPr>
        <w:t xml:space="preserve">-have the ability to ban fracking </w:t>
      </w:r>
      <w:r w:rsidRPr="002E1E0F">
        <w:rPr>
          <w:rStyle w:val="Emphasis"/>
        </w:rPr>
        <w:t>within the individual states</w:t>
      </w:r>
      <w:r w:rsidRPr="00A95194">
        <w:rPr>
          <w:sz w:val="16"/>
        </w:rPr>
        <w:t xml:space="preserve">. Recall, </w:t>
      </w:r>
      <w:r w:rsidRPr="002E1E0F">
        <w:rPr>
          <w:rStyle w:val="StyleUnderline"/>
        </w:rPr>
        <w:t xml:space="preserve">the Tenth Amendment reserves all powers, </w:t>
      </w:r>
      <w:r w:rsidRPr="002E1E0F">
        <w:rPr>
          <w:rStyle w:val="Emphasis"/>
        </w:rPr>
        <w:t>not expressly delegated</w:t>
      </w:r>
      <w:r w:rsidRPr="002E1E0F">
        <w:rPr>
          <w:rStyle w:val="StyleUnderline"/>
        </w:rPr>
        <w:t xml:space="preserve"> to the federal government in the Constitution, </w:t>
      </w:r>
      <w:r w:rsidRPr="002E1E0F">
        <w:rPr>
          <w:rStyle w:val="Emphasis"/>
        </w:rPr>
        <w:t>to the states</w:t>
      </w:r>
      <w:r w:rsidRPr="00A95194">
        <w:rPr>
          <w:sz w:val="16"/>
        </w:rPr>
        <w:t xml:space="preserve"> or to the people of the states.127 </w:t>
      </w:r>
      <w:r w:rsidRPr="002E1E0F">
        <w:rPr>
          <w:rStyle w:val="StyleUnderline"/>
        </w:rPr>
        <w:t>The authority to regulate</w:t>
      </w:r>
      <w:r w:rsidRPr="00A95194">
        <w:rPr>
          <w:sz w:val="16"/>
        </w:rPr>
        <w:t xml:space="preserve"> utilization of </w:t>
      </w:r>
      <w:r w:rsidRPr="002E1E0F">
        <w:rPr>
          <w:rStyle w:val="StyleUnderline"/>
        </w:rPr>
        <w:t>natural resources</w:t>
      </w:r>
      <w:r w:rsidRPr="00A95194">
        <w:rPr>
          <w:sz w:val="16"/>
        </w:rPr>
        <w:t xml:space="preserve"> </w:t>
      </w:r>
      <w:r w:rsidRPr="002E1E0F">
        <w:rPr>
          <w:rStyle w:val="StyleUnderline"/>
        </w:rPr>
        <w:t xml:space="preserve">within a state was </w:t>
      </w:r>
      <w:r w:rsidRPr="002E1E0F">
        <w:rPr>
          <w:rStyle w:val="Emphasis"/>
        </w:rPr>
        <w:t>not a power delegated</w:t>
      </w:r>
      <w:r w:rsidRPr="002E1E0F">
        <w:rPr>
          <w:rStyle w:val="StyleUnderline"/>
        </w:rPr>
        <w:t xml:space="preserve"> to the </w:t>
      </w:r>
      <w:r w:rsidRPr="002E1E0F">
        <w:rPr>
          <w:rStyle w:val="Emphasis"/>
        </w:rPr>
        <w:t>federal government</w:t>
      </w:r>
      <w:r w:rsidRPr="00A95194">
        <w:rPr>
          <w:sz w:val="16"/>
        </w:rPr>
        <w:t xml:space="preserve"> </w:t>
      </w:r>
      <w:r w:rsidRPr="002E1E0F">
        <w:rPr>
          <w:rStyle w:val="StyleUnderline"/>
        </w:rPr>
        <w:t>in</w:t>
      </w:r>
      <w:r w:rsidRPr="00A95194">
        <w:rPr>
          <w:sz w:val="16"/>
        </w:rPr>
        <w:t xml:space="preserve"> Articles I, II, or III of </w:t>
      </w:r>
      <w:r w:rsidRPr="002E1E0F">
        <w:rPr>
          <w:rStyle w:val="StyleUnderline"/>
        </w:rPr>
        <w:t>the Constitution</w:t>
      </w:r>
      <w:r w:rsidRPr="00A95194">
        <w:rPr>
          <w:sz w:val="16"/>
        </w:rPr>
        <w:t xml:space="preserve">. There is no doubt that federal legislators have certain sources of power to regulate natural resources. 128 But, as </w:t>
      </w:r>
      <w:r w:rsidRPr="002E1E0F">
        <w:rPr>
          <w:rStyle w:val="StyleUnderline"/>
        </w:rPr>
        <w:t>the Energy Policy Act</w:t>
      </w:r>
      <w:r w:rsidRPr="00A95194">
        <w:rPr>
          <w:sz w:val="16"/>
        </w:rPr>
        <w:t xml:space="preserve"> of 2005 </w:t>
      </w:r>
      <w:r w:rsidRPr="002E1E0F">
        <w:rPr>
          <w:rStyle w:val="StyleUnderline"/>
        </w:rPr>
        <w:t>made</w:t>
      </w:r>
      <w:r w:rsidRPr="00A95194">
        <w:rPr>
          <w:sz w:val="16"/>
        </w:rPr>
        <w:t xml:space="preserve"> </w:t>
      </w:r>
      <w:r w:rsidRPr="002E1E0F">
        <w:rPr>
          <w:rStyle w:val="StyleUnderline"/>
        </w:rPr>
        <w:t>clear</w:t>
      </w:r>
      <w:r w:rsidRPr="00A95194">
        <w:rPr>
          <w:sz w:val="16"/>
        </w:rPr>
        <w:t xml:space="preserve">, the federal </w:t>
      </w:r>
      <w:r w:rsidRPr="002E1E0F">
        <w:rPr>
          <w:rStyle w:val="StyleUnderline"/>
        </w:rPr>
        <w:t xml:space="preserve">Congress </w:t>
      </w:r>
      <w:r w:rsidRPr="002E1E0F">
        <w:rPr>
          <w:rStyle w:val="Emphasis"/>
        </w:rPr>
        <w:t>intended to withdraw regulatory authority</w:t>
      </w:r>
      <w:r w:rsidRPr="002E1E0F">
        <w:rPr>
          <w:rStyle w:val="StyleUnderline"/>
        </w:rPr>
        <w:t xml:space="preserve"> over fracking</w:t>
      </w:r>
      <w:r w:rsidRPr="00A95194">
        <w:rPr>
          <w:sz w:val="16"/>
        </w:rPr>
        <w:t xml:space="preserve">.129 Because the state does have the inherent authority under the Tenth Amendment, and the federal government has expressly removed regulation of all hydraulic fracturing operations except those involving the use of diesel fuels from its power, it is clear that </w:t>
      </w:r>
      <w:r w:rsidRPr="002E1E0F">
        <w:rPr>
          <w:rStyle w:val="StyleUnderline"/>
        </w:rPr>
        <w:t xml:space="preserve">the </w:t>
      </w:r>
      <w:r w:rsidRPr="002E1E0F">
        <w:rPr>
          <w:rStyle w:val="Emphasis"/>
        </w:rPr>
        <w:t>state government does have</w:t>
      </w:r>
      <w:r w:rsidRPr="002E1E0F">
        <w:rPr>
          <w:rStyle w:val="StyleUnderline"/>
        </w:rPr>
        <w:t xml:space="preserve"> the</w:t>
      </w:r>
      <w:r w:rsidRPr="00A95194">
        <w:rPr>
          <w:sz w:val="16"/>
        </w:rPr>
        <w:t xml:space="preserve"> inherent </w:t>
      </w:r>
      <w:r w:rsidRPr="002E1E0F">
        <w:rPr>
          <w:rStyle w:val="Emphasis"/>
        </w:rPr>
        <w:t>authority</w:t>
      </w:r>
      <w:r w:rsidRPr="002E1E0F">
        <w:rPr>
          <w:rStyle w:val="StyleUnderline"/>
        </w:rPr>
        <w:t xml:space="preserve"> to </w:t>
      </w:r>
      <w:r w:rsidRPr="002E1E0F">
        <w:rPr>
          <w:rStyle w:val="Emphasis"/>
        </w:rPr>
        <w:t>regulate fracking</w:t>
      </w:r>
      <w:r w:rsidRPr="002E1E0F">
        <w:rPr>
          <w:rStyle w:val="StyleUnderline"/>
        </w:rPr>
        <w:t xml:space="preserve">, as </w:t>
      </w:r>
      <w:r w:rsidRPr="002E1E0F">
        <w:rPr>
          <w:rStyle w:val="Emphasis"/>
        </w:rPr>
        <w:t>opposed to</w:t>
      </w:r>
      <w:r w:rsidRPr="002E1E0F">
        <w:rPr>
          <w:rStyle w:val="StyleUnderline"/>
        </w:rPr>
        <w:t xml:space="preserve"> the federal government</w:t>
      </w:r>
      <w:r w:rsidRPr="00A95194">
        <w:rPr>
          <w:sz w:val="16"/>
        </w:rPr>
        <w:t>.</w:t>
      </w:r>
    </w:p>
    <w:p w14:paraId="0DA69564" w14:textId="77777777" w:rsidR="00C40B33" w:rsidRPr="002E1E0F" w:rsidRDefault="00C40B33" w:rsidP="00C40B33">
      <w:pPr>
        <w:rPr>
          <w:sz w:val="8"/>
          <w:szCs w:val="8"/>
        </w:rPr>
      </w:pPr>
      <w:r w:rsidRPr="002E1E0F">
        <w:rPr>
          <w:sz w:val="8"/>
          <w:szCs w:val="8"/>
        </w:rPr>
        <w:t>ii. Dillon's Rule and the Lack of Local Government Authority to Regulate Fracking Generally</w:t>
      </w:r>
    </w:p>
    <w:p w14:paraId="4ABDE316" w14:textId="77777777" w:rsidR="00C40B33" w:rsidRPr="002E1E0F" w:rsidRDefault="00C40B33" w:rsidP="00C40B33">
      <w:pPr>
        <w:rPr>
          <w:sz w:val="8"/>
          <w:szCs w:val="8"/>
        </w:rPr>
      </w:pPr>
      <w:r w:rsidRPr="002E1E0F">
        <w:rPr>
          <w:sz w:val="8"/>
          <w:szCs w:val="8"/>
        </w:rPr>
        <w:t>Local governments lack the authority to substantially regulate fracking-to the point of banning the practice-for two main reasons. The first main argument against a locality's authority to ban fracking operations is the concept of Dillon's Rule. The other main argument against a locality's authority to ban fracking operations is, even if the locality is a Home Rule locality, the local ordinances banning fracking will be preempted by state law, either expressly or through some form of implied preemption.</w:t>
      </w:r>
    </w:p>
    <w:p w14:paraId="71BDA0F3" w14:textId="77777777" w:rsidR="00C40B33" w:rsidRPr="002E1E0F" w:rsidRDefault="00C40B33" w:rsidP="00C40B33">
      <w:pPr>
        <w:rPr>
          <w:sz w:val="8"/>
          <w:szCs w:val="8"/>
        </w:rPr>
      </w:pPr>
      <w:r w:rsidRPr="002E1E0F">
        <w:rPr>
          <w:sz w:val="8"/>
          <w:szCs w:val="8"/>
        </w:rPr>
        <w:t>Dillon's Rule was the majority rule among the states for a number of years. The concept of Dillon's Rule can be summed up thusly: a substate government may engage in an activity only if it is specifically sanctioned by the state government,13 ° in that no local action could be undertaken without permission from the state legislature.131 Not only does Dillon's Rule require the state government to specifically sanction a local government's authority to act, the way in which Dillon's Rule has been applied in practice makes the burden even more difficult for local governments to claim authority to ban a practice like fracking. 132</w:t>
      </w:r>
    </w:p>
    <w:p w14:paraId="12D481F1" w14:textId="77777777" w:rsidR="00C40B33" w:rsidRPr="002E1E0F" w:rsidRDefault="00C40B33" w:rsidP="00C40B33">
      <w:pPr>
        <w:rPr>
          <w:sz w:val="8"/>
          <w:szCs w:val="8"/>
        </w:rPr>
      </w:pPr>
      <w:r w:rsidRPr="002E1E0F">
        <w:rPr>
          <w:sz w:val="8"/>
          <w:szCs w:val="8"/>
        </w:rPr>
        <w:t>Under any iteration of Dillon's Rule, it is clear that it is the state government, not the locality, that possesses authority to pervasively regulate-and ban-fracking operations because it is the state government (and its legislature) that has authority from the state constitution. Dillon's Rule allows for the state legislature to divvy up its power if it so desires. Consequently, the only way in which a local government can possess authority to ban fracking is by the state government granting it that authority.133 Therefore, unless the state legislators-or the state constitution-grants the power to regulate fracking operations, Dillon's Rule instructs that local governments lack the authority to ban fracking. And, it is important to remember that, under Dillon's Rule, any ambiguity in resolving whether or not a state government has granted a locality the authority to regulate a certain area will be resolved in favor of the state government retaining authority to regulate. 134</w:t>
      </w:r>
    </w:p>
    <w:p w14:paraId="7D89B12C" w14:textId="77777777" w:rsidR="00C40B33" w:rsidRPr="002E1E0F" w:rsidRDefault="00C40B33" w:rsidP="00C40B33">
      <w:pPr>
        <w:rPr>
          <w:sz w:val="8"/>
          <w:szCs w:val="8"/>
        </w:rPr>
      </w:pPr>
      <w:r w:rsidRPr="002E1E0F">
        <w:rPr>
          <w:sz w:val="8"/>
          <w:szCs w:val="8"/>
        </w:rPr>
        <w:t>iii. Preemption Will Cause Local Ordinances to be Supplanted, Even Under Home Rule</w:t>
      </w:r>
    </w:p>
    <w:p w14:paraId="265ECEC9" w14:textId="77777777" w:rsidR="00C40B33" w:rsidRPr="002E1E0F" w:rsidRDefault="00C40B33" w:rsidP="00C40B33">
      <w:pPr>
        <w:rPr>
          <w:sz w:val="8"/>
          <w:szCs w:val="8"/>
        </w:rPr>
      </w:pPr>
      <w:r w:rsidRPr="002E1E0F">
        <w:rPr>
          <w:sz w:val="8"/>
          <w:szCs w:val="8"/>
        </w:rPr>
        <w:t>Home Rule is the "delegation of power from the state to its sub-units of governments (including counties, municipalities, towns or townships or villages)." 13 5 The exact extent of Home Rule authority granted to "local governments are defined state-by-state," and the Home Rule authority is normally "limited to specific fields, and subject to constant judicial interpretation." '136 The extent of Home Rule authority is at its most robust when the local government regulates a matter of purely local concern, causing the local law to supersede the conflicting state law.137 If, however, the locality's law purports to regulate matters other than those of purely local concern, state law may preempt the local legislation.</w:t>
      </w:r>
    </w:p>
    <w:p w14:paraId="1E2FBAC8" w14:textId="77777777" w:rsidR="00C40B33" w:rsidRPr="002E1E0F" w:rsidRDefault="00C40B33" w:rsidP="00C40B33">
      <w:pPr>
        <w:rPr>
          <w:sz w:val="8"/>
          <w:szCs w:val="8"/>
        </w:rPr>
      </w:pPr>
      <w:r w:rsidRPr="002E1E0F">
        <w:rPr>
          <w:sz w:val="8"/>
          <w:szCs w:val="8"/>
        </w:rPr>
        <w:t>First of all, issues related to fracking are not matters of purely local concern, so local regulations should not supersede state regulations. Because of the wide-reaching environmental concerns and economic benefits that fracking may bring a state,138 the fate of fracking operations in a single city is not a matter of purely local concern, as the operation can bring many possible benefits and drawbacks to the state as a whole. With that being said, local regulations that attempt to ban fracking can stand only if the local regulation is not preempted by state law.</w:t>
      </w:r>
    </w:p>
    <w:p w14:paraId="281D4241" w14:textId="77777777" w:rsidR="00C40B33" w:rsidRPr="002E1E0F" w:rsidRDefault="00C40B33" w:rsidP="00C40B33">
      <w:pPr>
        <w:rPr>
          <w:sz w:val="8"/>
          <w:szCs w:val="8"/>
        </w:rPr>
      </w:pPr>
      <w:r w:rsidRPr="002E1E0F">
        <w:rPr>
          <w:sz w:val="8"/>
          <w:szCs w:val="8"/>
        </w:rPr>
        <w:t>The first court to decide that state law preempts local ordinances designed to substantially burden or ban fracking operations was the Ohio Supreme Court's decision in Beck Energy. Recall in that case, the state supreme court held "that the Home Rule Amendment to the Ohio Constitution ... does not allow a municipality to discriminate against, unfairly impede, or obstruct oil and gas activities and production operations that the state has permitted under R.C. Chapter 1509."139 The decision was based on the fact that the local ordinances were preempted by state law on the basis of conflict preemption. 140</w:t>
      </w:r>
    </w:p>
    <w:p w14:paraId="058388EA" w14:textId="77777777" w:rsidR="00C40B33" w:rsidRPr="002E1E0F" w:rsidRDefault="00C40B33" w:rsidP="00C40B33">
      <w:pPr>
        <w:rPr>
          <w:sz w:val="8"/>
          <w:szCs w:val="8"/>
        </w:rPr>
      </w:pPr>
      <w:r w:rsidRPr="002E1E0F">
        <w:rPr>
          <w:sz w:val="8"/>
          <w:szCs w:val="8"/>
        </w:rPr>
        <w:t>The Ohio Supreme Court correctly decided the Beck Energy case for two main reasons. First, the majority opinion explicitly acknowledged, but did not consider, the policy arguments for allowing municipal ordinances to work hand in hand with state laws and regulations. 4 ' Although a number of policy arguments may be put forward to allow more local control over fracking operations, the role of the judiciary is to interpret the law, not to choose what it believes the law should be.142 Second, the state supreme court correctly struck the balance between a Home Rule city's authority under the state constitution and the comprehensive statutory scheme. As the majority opinion pointed out, "Under th[e] three-step [preemption] analysis, we conclude that the city's ordinances must yield to R.C. 1509.02." 143 When evaluating city ordinances that are in conflict with state law, elementary implied conflict preemption principles lead to the conclusion that the state law will preempt local ordinances, even in the context of Home Rule jurisdictions.</w:t>
      </w:r>
    </w:p>
    <w:p w14:paraId="22282F8F" w14:textId="77777777" w:rsidR="00C40B33" w:rsidRPr="002E1E0F" w:rsidRDefault="00C40B33" w:rsidP="00C40B33">
      <w:pPr>
        <w:rPr>
          <w:sz w:val="8"/>
          <w:szCs w:val="8"/>
        </w:rPr>
      </w:pPr>
      <w:r w:rsidRPr="002E1E0F">
        <w:rPr>
          <w:sz w:val="8"/>
          <w:szCs w:val="8"/>
        </w:rPr>
        <w:t>For similar reasons to Beck Energy, the Colorado Supreme Court also correctly decided the Longmont and Fort Collins cases. That state supreme court, like the Ohio Supreme Court, acknowledged the hotly contested nature of the fracking debate but did not decide the case on that basis. 144 Also, like the city at issue in the Beck Energy case, both of the cities at issue in the two decisions-City of Longmont and City of Fort Collins-were Home Rule municipalities.14 5</w:t>
      </w:r>
    </w:p>
    <w:p w14:paraId="7AB53D6A" w14:textId="77777777" w:rsidR="00C40B33" w:rsidRPr="002E1E0F" w:rsidRDefault="00C40B33" w:rsidP="00C40B33">
      <w:pPr>
        <w:rPr>
          <w:sz w:val="8"/>
          <w:szCs w:val="8"/>
        </w:rPr>
      </w:pPr>
      <w:r w:rsidRPr="002E1E0F">
        <w:rPr>
          <w:sz w:val="8"/>
          <w:szCs w:val="8"/>
        </w:rPr>
        <w:t>The Colorado high court first took to explaining the different levels of authority that Home Rule municipalities have when regulating issues of local, statewide, or mixed local and statewide concern. 14 6 The determination that the continuation of fracking operations within the cities of Longmont and Fort Collins were matters of mixed local and state concern was no doubt the correct decision. As mentioned previously, the economic benefits, the hotly contested nature of the practice, and the environmental consequences all point to the practice of fracking being a matter of broader concern than just the regulation within a particular municipal city limit. Furthermore, the Colorado Supreme Court provided a four-factor balancing test to determine when regulatory matters are of mixed local and state concern that proved useful.147 Of particular importance was "the need for statewide uniformity of regulation" and "the extraterritorial impact of the local regulation," as discussed above. As correctly decided by the Colorado Supreme Court, once these interests establish that these are matters of mixed local and state concern, any local ordinances that operate to conflict with state law will be preempted, even if the city is a Home Rule municipality under the state constitution.148</w:t>
      </w:r>
    </w:p>
    <w:p w14:paraId="1601FBC1" w14:textId="77777777" w:rsidR="00C40B33" w:rsidRPr="002E1E0F" w:rsidRDefault="00C40B33" w:rsidP="00C40B33">
      <w:pPr>
        <w:rPr>
          <w:sz w:val="8"/>
          <w:szCs w:val="8"/>
        </w:rPr>
      </w:pPr>
      <w:r w:rsidRPr="002E1E0F">
        <w:rPr>
          <w:sz w:val="8"/>
          <w:szCs w:val="8"/>
        </w:rPr>
        <w:t>The Pennsylvania Supreme Court's decision in Robinson provides an example of a local ordinance superseding state laws, but the case was not wrongfully decided because it was based on an odd set of facts. In that case, the state supreme court concluded: "the General Assembly has no authority to remove a political subdivision's implicitly necessary authority to carry into effect its constitutional duties [of protecting the environment]" under the Pennsylvania Environmental Rights Amendment. 149 This is the key difference for why the Robinson case can be squarely distinguished from the reasoning and outcome of the Beck Energy and Longmont/Fort Collins decisions. If not for the special environmental protection duties granted to municipalities under the ERA, the decision would likely have come out the other way. 150</w:t>
      </w:r>
    </w:p>
    <w:p w14:paraId="6523D27C" w14:textId="77777777" w:rsidR="00C40B33" w:rsidRPr="002E1E0F" w:rsidRDefault="00C40B33" w:rsidP="00C40B33">
      <w:pPr>
        <w:rPr>
          <w:sz w:val="8"/>
          <w:szCs w:val="8"/>
        </w:rPr>
      </w:pPr>
      <w:r w:rsidRPr="002E1E0F">
        <w:rPr>
          <w:sz w:val="8"/>
          <w:szCs w:val="8"/>
        </w:rPr>
        <w:t>While the Robinson holding can be excused based on the special environmental amendment to the state constitution at play there, the New York Court of Appeals decision in Wallach, on the other hand, was wrongfully decided. The Court of Appeals ruled that the New York state law at issue in that case did not preempt local bans based on a three-factor analysis.151 But, this three-factor analysis was not applied correctly, and that is why that case was decided incorrectly. The Court of Appeals properly noted the following about the plain language: "because the text of a statutory provision is the clearest indicator of legislative intent this factor is important."'152 But, the decision clearly ignored the plain meaning of the statute at issue. 153</w:t>
      </w:r>
    </w:p>
    <w:p w14:paraId="2A4EC1CE" w14:textId="77777777" w:rsidR="00C40B33" w:rsidRPr="002E1E0F" w:rsidRDefault="00C40B33" w:rsidP="00C40B33">
      <w:pPr>
        <w:rPr>
          <w:sz w:val="8"/>
          <w:szCs w:val="8"/>
        </w:rPr>
      </w:pPr>
      <w:r w:rsidRPr="002E1E0F">
        <w:rPr>
          <w:sz w:val="8"/>
          <w:szCs w:val="8"/>
        </w:rPr>
        <w:t>The majority opinion avoided the "shall supersede all local laws or ordinances relating to the regulation" of oil and gas activities language by reasoning that the language preempted "only local laws that purport to regulate the actual operations of oil and gas activities, not zoning ordinances that restrict or prohibit certain land uses within town boundaries." '154 But, this contradicts the plain language of the statute because a zoning ordinance, which is designed to bring a halt to all fracking operations within a city, is exactly what the statute describes: a local law related to the regulation of the oil and gas industry. The local ordinance should have been preempted because of the plain language put forward by the legislature; therefore, the case was wrongfully decided. In fact, in the three cases to come after it in the Ohio and Colorado supreme courts, Wallach has only been looked upon favorably by a dissenting opinion in Ohio.155 The Wallach decision has also been criticized in multiple scholarly articles as well. 15 6</w:t>
      </w:r>
    </w:p>
    <w:p w14:paraId="2A6DBEC0" w14:textId="77777777" w:rsidR="00C40B33" w:rsidRPr="00A95194" w:rsidRDefault="00C40B33" w:rsidP="00C40B33">
      <w:pPr>
        <w:rPr>
          <w:sz w:val="16"/>
        </w:rPr>
      </w:pPr>
      <w:r w:rsidRPr="00A95194">
        <w:rPr>
          <w:sz w:val="16"/>
        </w:rPr>
        <w:t>iv. Public Policy Arguments Point to Only State Governments Having the Authority to Ban Fracking as Desirable</w:t>
      </w:r>
    </w:p>
    <w:p w14:paraId="4F3B8718" w14:textId="77777777" w:rsidR="00C40B33" w:rsidRPr="00A95194" w:rsidRDefault="00C40B33" w:rsidP="00C40B33">
      <w:pPr>
        <w:rPr>
          <w:sz w:val="16"/>
        </w:rPr>
      </w:pPr>
      <w:r w:rsidRPr="00A95194">
        <w:rPr>
          <w:sz w:val="16"/>
        </w:rPr>
        <w:t xml:space="preserve">The first public policy argument that supports state governments, as opposed to local governments, regulating fracking is that </w:t>
      </w:r>
      <w:r w:rsidRPr="002E1E0F">
        <w:rPr>
          <w:rStyle w:val="Emphasis"/>
        </w:rPr>
        <w:t>expertise about fracking</w:t>
      </w:r>
      <w:r w:rsidRPr="00A95194">
        <w:rPr>
          <w:sz w:val="16"/>
        </w:rPr>
        <w:t xml:space="preserve"> operations </w:t>
      </w:r>
      <w:r w:rsidRPr="002E1E0F">
        <w:rPr>
          <w:rStyle w:val="StyleUnderline"/>
        </w:rPr>
        <w:t>will</w:t>
      </w:r>
      <w:r w:rsidRPr="00A95194">
        <w:rPr>
          <w:sz w:val="16"/>
        </w:rPr>
        <w:t xml:space="preserve"> more than </w:t>
      </w:r>
      <w:r w:rsidRPr="002E1E0F">
        <w:rPr>
          <w:rStyle w:val="Emphasis"/>
        </w:rPr>
        <w:t>likely lie</w:t>
      </w:r>
      <w:r w:rsidRPr="002E1E0F">
        <w:rPr>
          <w:rStyle w:val="StyleUnderline"/>
        </w:rPr>
        <w:t xml:space="preserve"> with the </w:t>
      </w:r>
      <w:r w:rsidRPr="002E1E0F">
        <w:rPr>
          <w:rStyle w:val="Emphasis"/>
        </w:rPr>
        <w:t>state legislators</w:t>
      </w:r>
      <w:r w:rsidRPr="00A95194">
        <w:rPr>
          <w:sz w:val="16"/>
        </w:rPr>
        <w:t xml:space="preserve"> </w:t>
      </w:r>
      <w:r w:rsidRPr="002E1E0F">
        <w:rPr>
          <w:rStyle w:val="StyleUnderline"/>
        </w:rPr>
        <w:t>and agencies</w:t>
      </w:r>
      <w:r w:rsidRPr="00A95194">
        <w:rPr>
          <w:sz w:val="16"/>
        </w:rPr>
        <w:t xml:space="preserve">. Most, if not </w:t>
      </w:r>
      <w:r w:rsidRPr="002E1E0F">
        <w:rPr>
          <w:rStyle w:val="StyleUnderline"/>
        </w:rPr>
        <w:t>all</w:t>
      </w:r>
      <w:r w:rsidRPr="00A95194">
        <w:rPr>
          <w:sz w:val="16"/>
        </w:rPr>
        <w:t xml:space="preserve">, </w:t>
      </w:r>
      <w:r w:rsidRPr="002E1E0F">
        <w:rPr>
          <w:rStyle w:val="StyleUnderline"/>
        </w:rPr>
        <w:t>states have</w:t>
      </w:r>
      <w:r w:rsidRPr="00A95194">
        <w:rPr>
          <w:sz w:val="16"/>
        </w:rPr>
        <w:t xml:space="preserve"> </w:t>
      </w:r>
      <w:r w:rsidRPr="002E1E0F">
        <w:rPr>
          <w:rStyle w:val="Emphasis"/>
        </w:rPr>
        <w:t>committees</w:t>
      </w:r>
      <w:r w:rsidRPr="00A95194">
        <w:rPr>
          <w:sz w:val="16"/>
        </w:rPr>
        <w:t xml:space="preserve"> or subcommittees </w:t>
      </w:r>
      <w:r w:rsidRPr="002E1E0F">
        <w:rPr>
          <w:rStyle w:val="Emphasis"/>
        </w:rPr>
        <w:t>devoted entirely</w:t>
      </w:r>
      <w:r w:rsidRPr="002E1E0F">
        <w:rPr>
          <w:rStyle w:val="StyleUnderline"/>
        </w:rPr>
        <w:t xml:space="preserve"> to </w:t>
      </w:r>
      <w:r w:rsidRPr="002E1E0F">
        <w:rPr>
          <w:rStyle w:val="Emphasis"/>
        </w:rPr>
        <w:t>energy</w:t>
      </w:r>
      <w:r w:rsidRPr="002E1E0F">
        <w:rPr>
          <w:rStyle w:val="StyleUnderline"/>
        </w:rPr>
        <w:t xml:space="preserve"> and </w:t>
      </w:r>
      <w:r w:rsidRPr="002E1E0F">
        <w:rPr>
          <w:rStyle w:val="Emphasis"/>
        </w:rPr>
        <w:t>natural resources</w:t>
      </w:r>
      <w:r w:rsidRPr="00A95194">
        <w:rPr>
          <w:sz w:val="16"/>
        </w:rPr>
        <w:t xml:space="preserve">. These committees are </w:t>
      </w:r>
      <w:r w:rsidRPr="002E1E0F">
        <w:rPr>
          <w:rStyle w:val="StyleUnderline"/>
        </w:rPr>
        <w:t xml:space="preserve">designed to </w:t>
      </w:r>
      <w:r w:rsidRPr="002E1E0F">
        <w:rPr>
          <w:rStyle w:val="Emphasis"/>
        </w:rPr>
        <w:t>assess</w:t>
      </w:r>
      <w:r w:rsidRPr="002E1E0F">
        <w:rPr>
          <w:rStyle w:val="StyleUnderline"/>
        </w:rPr>
        <w:t xml:space="preserve"> the energy policy of the </w:t>
      </w:r>
      <w:r w:rsidRPr="002E1E0F">
        <w:rPr>
          <w:rStyle w:val="Emphasis"/>
        </w:rPr>
        <w:t>state as a whole</w:t>
      </w:r>
      <w:r w:rsidRPr="002E1E0F">
        <w:rPr>
          <w:rStyle w:val="StyleUnderline"/>
        </w:rPr>
        <w:t>, hear testimony</w:t>
      </w:r>
      <w:r w:rsidRPr="00A95194">
        <w:rPr>
          <w:sz w:val="16"/>
        </w:rPr>
        <w:t xml:space="preserve"> regarding various energy issues, </w:t>
      </w:r>
      <w:r w:rsidRPr="002E1E0F">
        <w:rPr>
          <w:rStyle w:val="StyleUnderline"/>
        </w:rPr>
        <w:t xml:space="preserve">and make </w:t>
      </w:r>
      <w:r w:rsidRPr="002E1E0F">
        <w:rPr>
          <w:rStyle w:val="Emphasis"/>
        </w:rPr>
        <w:t>energy policy proposals</w:t>
      </w:r>
      <w:r w:rsidRPr="002E1E0F">
        <w:rPr>
          <w:rStyle w:val="StyleUnderline"/>
        </w:rPr>
        <w:t xml:space="preserve"> that could be adopted into law.</w:t>
      </w:r>
      <w:r w:rsidRPr="00A95194">
        <w:rPr>
          <w:sz w:val="16"/>
        </w:rPr>
        <w:t xml:space="preserve"> Furthermore, most, if not </w:t>
      </w:r>
      <w:r w:rsidRPr="002E1E0F">
        <w:rPr>
          <w:rStyle w:val="StyleUnderline"/>
        </w:rPr>
        <w:t>all</w:t>
      </w:r>
      <w:r w:rsidRPr="00A95194">
        <w:rPr>
          <w:sz w:val="16"/>
        </w:rPr>
        <w:t xml:space="preserve">, </w:t>
      </w:r>
      <w:r w:rsidRPr="002E1E0F">
        <w:rPr>
          <w:rStyle w:val="StyleUnderline"/>
        </w:rPr>
        <w:t>states also have an administrative agency</w:t>
      </w:r>
      <w:r w:rsidRPr="00A95194">
        <w:rPr>
          <w:sz w:val="16"/>
        </w:rPr>
        <w:t>-or agencies-</w:t>
      </w:r>
      <w:r w:rsidRPr="002E1E0F">
        <w:rPr>
          <w:rStyle w:val="StyleUnderline"/>
        </w:rPr>
        <w:t xml:space="preserve">that deal with </w:t>
      </w:r>
      <w:r w:rsidRPr="002E1E0F">
        <w:rPr>
          <w:rStyle w:val="Emphasis"/>
        </w:rPr>
        <w:t>energy</w:t>
      </w:r>
      <w:r w:rsidRPr="002E1E0F">
        <w:rPr>
          <w:rStyle w:val="StyleUnderline"/>
        </w:rPr>
        <w:t xml:space="preserve"> and </w:t>
      </w:r>
      <w:r w:rsidRPr="002E1E0F">
        <w:rPr>
          <w:rStyle w:val="Emphasis"/>
        </w:rPr>
        <w:t>natural resource issues</w:t>
      </w:r>
      <w:r w:rsidRPr="00A95194">
        <w:rPr>
          <w:sz w:val="16"/>
        </w:rPr>
        <w:t xml:space="preserve">. These agencies set forth the particular rules and regulations based upon the directives of the legislature. There is no doubt that the </w:t>
      </w:r>
      <w:r w:rsidRPr="00A95194">
        <w:rPr>
          <w:rStyle w:val="StyleUnderline"/>
        </w:rPr>
        <w:t>state legislators and administrative experts who work in certain areas every day, including</w:t>
      </w:r>
      <w:r w:rsidRPr="00A95194">
        <w:rPr>
          <w:sz w:val="16"/>
        </w:rPr>
        <w:t xml:space="preserve"> dealing with </w:t>
      </w:r>
      <w:r w:rsidRPr="00A95194">
        <w:rPr>
          <w:rStyle w:val="StyleUnderline"/>
        </w:rPr>
        <w:t>the regulation of fracking</w:t>
      </w:r>
      <w:r w:rsidRPr="00A95194">
        <w:rPr>
          <w:sz w:val="16"/>
        </w:rPr>
        <w:t xml:space="preserve"> operations, </w:t>
      </w:r>
      <w:r w:rsidRPr="00A95194">
        <w:rPr>
          <w:rStyle w:val="StyleUnderline"/>
        </w:rPr>
        <w:t>will</w:t>
      </w:r>
      <w:r w:rsidRPr="00A95194">
        <w:rPr>
          <w:sz w:val="16"/>
        </w:rPr>
        <w:t xml:space="preserve"> </w:t>
      </w:r>
      <w:r w:rsidRPr="00A95194">
        <w:rPr>
          <w:rStyle w:val="StyleUnderline"/>
        </w:rPr>
        <w:t>be</w:t>
      </w:r>
      <w:r w:rsidRPr="00A95194">
        <w:rPr>
          <w:sz w:val="16"/>
        </w:rPr>
        <w:t xml:space="preserve"> better </w:t>
      </w:r>
      <w:r w:rsidRPr="00A95194">
        <w:rPr>
          <w:rStyle w:val="Emphasis"/>
        </w:rPr>
        <w:t>equipped</w:t>
      </w:r>
      <w:r w:rsidRPr="00A95194">
        <w:rPr>
          <w:rStyle w:val="StyleUnderline"/>
        </w:rPr>
        <w:t xml:space="preserve"> to deal with these issues</w:t>
      </w:r>
      <w:r w:rsidRPr="00A95194">
        <w:rPr>
          <w:sz w:val="16"/>
        </w:rPr>
        <w:t xml:space="preserve"> than local government legislators.</w:t>
      </w:r>
    </w:p>
    <w:p w14:paraId="39BA782A" w14:textId="77777777" w:rsidR="00C40B33" w:rsidRPr="00A95194" w:rsidRDefault="00C40B33" w:rsidP="00C40B33">
      <w:pPr>
        <w:rPr>
          <w:sz w:val="16"/>
        </w:rPr>
      </w:pPr>
      <w:r w:rsidRPr="00A95194">
        <w:rPr>
          <w:sz w:val="16"/>
        </w:rPr>
        <w:t>Second, the interest in avoiding patchwork regulations across a state is also important. The Colorado Supreme Court discussed this interest in Longmont. The first reason why patchwork regulations prove to be undesirable is the fact that hydrocarbons thousands of feet below the surface of the Earth "do not conform to any jurisdictional patterns."1'57 This would essentially render bans within city limits useless because the oil and gas can migrate in and out of city limits.158 Also, inconsistent regulations of fracking would inhibit efficient energy production throughout the state, thereby causing massive inconsistencies in property values among different landowners.159 In sum, when a state has decided to pursue a statewide policy for reasons it deems appropriate, localities should not be able to substantially impair that policy.</w:t>
      </w:r>
    </w:p>
    <w:p w14:paraId="41A0B1EF" w14:textId="77777777" w:rsidR="00C40B33" w:rsidRPr="00A95194" w:rsidRDefault="00C40B33" w:rsidP="00C40B33">
      <w:pPr>
        <w:rPr>
          <w:sz w:val="16"/>
        </w:rPr>
      </w:pPr>
      <w:r w:rsidRPr="00A95194">
        <w:rPr>
          <w:sz w:val="16"/>
        </w:rPr>
        <w:t xml:space="preserve">Finally, </w:t>
      </w:r>
      <w:r w:rsidRPr="00A95194">
        <w:rPr>
          <w:rStyle w:val="StyleUnderline"/>
        </w:rPr>
        <w:t>the fate of fracking in a state should be decided on as a whole by the</w:t>
      </w:r>
      <w:r w:rsidRPr="00A95194">
        <w:rPr>
          <w:sz w:val="16"/>
        </w:rPr>
        <w:t xml:space="preserve"> people of the </w:t>
      </w:r>
      <w:r w:rsidRPr="00A95194">
        <w:rPr>
          <w:rStyle w:val="StyleUnderline"/>
        </w:rPr>
        <w:t>state</w:t>
      </w:r>
      <w:r w:rsidRPr="00A95194">
        <w:rPr>
          <w:sz w:val="16"/>
        </w:rPr>
        <w:t xml:space="preserve">, either </w:t>
      </w:r>
      <w:r w:rsidRPr="00A95194">
        <w:rPr>
          <w:rStyle w:val="StyleUnderline"/>
        </w:rPr>
        <w:t>through</w:t>
      </w:r>
      <w:r w:rsidRPr="00A95194">
        <w:rPr>
          <w:sz w:val="16"/>
        </w:rPr>
        <w:t xml:space="preserve"> their </w:t>
      </w:r>
      <w:r w:rsidRPr="00A95194">
        <w:rPr>
          <w:rStyle w:val="StyleUnderline"/>
        </w:rPr>
        <w:t>legislators</w:t>
      </w:r>
      <w:r w:rsidRPr="00A95194">
        <w:rPr>
          <w:sz w:val="16"/>
        </w:rPr>
        <w:t xml:space="preserve"> or referendum. </w:t>
      </w:r>
      <w:r w:rsidRPr="00A95194">
        <w:rPr>
          <w:rStyle w:val="StyleUnderline"/>
        </w:rPr>
        <w:t>By allowing the elected</w:t>
      </w:r>
      <w:r w:rsidRPr="00A95194">
        <w:rPr>
          <w:sz w:val="16"/>
        </w:rPr>
        <w:t xml:space="preserve"> </w:t>
      </w:r>
      <w:r w:rsidRPr="00A95194">
        <w:rPr>
          <w:rStyle w:val="StyleUnderline"/>
        </w:rPr>
        <w:t>representatives of the state</w:t>
      </w:r>
      <w:r w:rsidRPr="00A95194">
        <w:rPr>
          <w:sz w:val="16"/>
        </w:rPr>
        <w:t xml:space="preserve">, or the people through referendum, </w:t>
      </w:r>
      <w:r w:rsidRPr="00A95194">
        <w:rPr>
          <w:rStyle w:val="StyleUnderline"/>
        </w:rPr>
        <w:t>to decide the outcome</w:t>
      </w:r>
      <w:r w:rsidRPr="00A95194">
        <w:rPr>
          <w:sz w:val="16"/>
        </w:rPr>
        <w:t xml:space="preserve"> of certain practices in their state, </w:t>
      </w:r>
      <w:r w:rsidRPr="00A95194">
        <w:rPr>
          <w:rStyle w:val="StyleUnderline"/>
        </w:rPr>
        <w:t xml:space="preserve">it promotes </w:t>
      </w:r>
      <w:r w:rsidRPr="00A95194">
        <w:rPr>
          <w:rStyle w:val="Emphasis"/>
        </w:rPr>
        <w:t>fundamental principles</w:t>
      </w:r>
      <w:r w:rsidRPr="00A95194">
        <w:rPr>
          <w:rStyle w:val="StyleUnderline"/>
        </w:rPr>
        <w:t xml:space="preserve"> of </w:t>
      </w:r>
      <w:r w:rsidRPr="00A95194">
        <w:rPr>
          <w:rStyle w:val="Emphasis"/>
        </w:rPr>
        <w:t>democracy</w:t>
      </w:r>
      <w:r w:rsidRPr="00A95194">
        <w:rPr>
          <w:rStyle w:val="StyleUnderline"/>
        </w:rPr>
        <w:t xml:space="preserve"> and </w:t>
      </w:r>
      <w:r w:rsidRPr="00A95194">
        <w:rPr>
          <w:rStyle w:val="Emphasis"/>
        </w:rPr>
        <w:t>federalism</w:t>
      </w:r>
      <w:r w:rsidRPr="00A95194">
        <w:rPr>
          <w:rStyle w:val="StyleUnderline"/>
        </w:rPr>
        <w:t>.</w:t>
      </w:r>
      <w:r w:rsidRPr="00A95194">
        <w:rPr>
          <w:sz w:val="16"/>
        </w:rPr>
        <w:t>1 61 Moreover, allowing a state to determine the policy best for it when it comes to fracking will allow for try and error among approaches and for the states to learn from each other to better their system. 1 61</w:t>
      </w:r>
    </w:p>
    <w:p w14:paraId="4CD6ED06" w14:textId="77777777" w:rsidR="00C40B33" w:rsidRPr="00A95194" w:rsidRDefault="00C40B33" w:rsidP="00C40B33">
      <w:pPr>
        <w:rPr>
          <w:sz w:val="16"/>
        </w:rPr>
      </w:pPr>
      <w:r w:rsidRPr="00A95194">
        <w:rPr>
          <w:sz w:val="16"/>
        </w:rPr>
        <w:t>b. If a state decides to grant localities the authority to regulate fracking, it is permitted to do so because it is the state which has authority in the first place.</w:t>
      </w:r>
    </w:p>
    <w:p w14:paraId="6C4FD8CB" w14:textId="77777777" w:rsidR="00C40B33" w:rsidRPr="00A95194" w:rsidRDefault="00C40B33" w:rsidP="00C40B33">
      <w:pPr>
        <w:rPr>
          <w:sz w:val="16"/>
        </w:rPr>
      </w:pPr>
      <w:r w:rsidRPr="00A95194">
        <w:rPr>
          <w:sz w:val="16"/>
        </w:rPr>
        <w:t xml:space="preserve">When a state has inherent authority over the regulation of a practice, as shown above, it may decide how to regulate the practice. This authority can be delegated to local forms of government if the state so chooses, as long as the delegation of power to regulate does not violate any state constitutional provisions and/or duties requiring the state to regulate fracking operations. Though this approach should not be pursued for the various reasons listed above, it would nonetheless be permissible for a state-or its population-to choose to hand control of fracking operations over to local governments. This is not to say it could not be done, as the Robinson decision shows that local governments can be vested with inherent public trust powers, but to say that it should not be done because sound public policy instructs otherwise. </w:t>
      </w:r>
    </w:p>
    <w:p w14:paraId="4E3CC6E0" w14:textId="77777777" w:rsidR="00C40B33" w:rsidRPr="00A95194" w:rsidRDefault="00C40B33" w:rsidP="00C40B33">
      <w:pPr>
        <w:rPr>
          <w:sz w:val="16"/>
        </w:rPr>
      </w:pPr>
      <w:r w:rsidRPr="00A95194">
        <w:rPr>
          <w:sz w:val="16"/>
        </w:rPr>
        <w:t>It would be wiser for states to forego handing all authority to regulate fracking operations to localities and instead allow for certain types of regulatory oversight by local governments, while expressly forbidding them to ban the practice. The states of Oklahoma and Texas have passed laws that provide for this type of power allocation. Each legislature explicitly allowed for certain types of regulatory oversight by localities but expressly denied that a locality has the authority to ban the practice. This approach is commendable because it still allows for localities to enact reasonable regulations regarding "aboveground activity related to an oil and gas operation," 162 while expressly preempting any measure that "bans, limits, or otherwise regulates an oil and gas operation within ... municipalit[ies] or political subdivision[s]. 1 63 Both levels of government then are able to regulate the operation how it sees fit, as long as it sticks to the statutory framework. This is a praiseworthy approach, as the purpose of reserving the right to ban fracking within a state is not about keeping power from a locality but instead merely reserving power in the state.</w:t>
      </w:r>
    </w:p>
    <w:p w14:paraId="0CA66535" w14:textId="77777777" w:rsidR="00C40B33" w:rsidRPr="00A95194" w:rsidRDefault="00C40B33" w:rsidP="00C40B33">
      <w:pPr>
        <w:rPr>
          <w:sz w:val="16"/>
        </w:rPr>
      </w:pPr>
      <w:r w:rsidRPr="00A95194">
        <w:rPr>
          <w:sz w:val="16"/>
        </w:rPr>
        <w:t>c. Outright bans on facking like those implemented in Vermont and New York are completely acceptable but should only be pursued by state legislators.</w:t>
      </w:r>
    </w:p>
    <w:p w14:paraId="66854FF5" w14:textId="77777777" w:rsidR="00C40B33" w:rsidRPr="00A95194" w:rsidRDefault="00C40B33" w:rsidP="00C40B33">
      <w:pPr>
        <w:rPr>
          <w:sz w:val="16"/>
        </w:rPr>
      </w:pPr>
      <w:r w:rsidRPr="00A95194">
        <w:rPr>
          <w:sz w:val="16"/>
        </w:rPr>
        <w:t>Outright bans on fracking are permissible when pursued by state legislators, as in Vermont, or state agencies, as in New York. The purpose here is not to determine what is the correct decision for legislators because fracking has a number of positive impacts and negative consequences associated with it. The real purpose is to determine who has the authority to make that decision. And, because it is the state government which has the power to regulate the practice as it sees fit, it must also possess the unbridled power to halt the practice when it so determines.</w:t>
      </w:r>
    </w:p>
    <w:p w14:paraId="23596291" w14:textId="77777777" w:rsidR="00C40B33" w:rsidRPr="00A95194" w:rsidRDefault="00C40B33" w:rsidP="00C40B33">
      <w:pPr>
        <w:rPr>
          <w:sz w:val="16"/>
        </w:rPr>
      </w:pPr>
      <w:r w:rsidRPr="00A95194">
        <w:rPr>
          <w:sz w:val="16"/>
        </w:rPr>
        <w:t>State legislators and agency leaders should in most instances make the decision whether or not fracking should survive as a practice within their particular state, but it must not be forgotten that our elected representatives are put in place to attempt to effectuate the will of the people. If a state were to decide to ban or allow the practice, and the people of the state disagreed with that decision, it is always within the power of the people to vote those people out of government or pass a referendum, where applicable, to reverse a decision that the people believe to be flawed.</w:t>
      </w:r>
    </w:p>
    <w:p w14:paraId="3727121E" w14:textId="77777777" w:rsidR="00C40B33" w:rsidRPr="00A95194" w:rsidRDefault="00C40B33" w:rsidP="00C40B33">
      <w:pPr>
        <w:rPr>
          <w:sz w:val="16"/>
        </w:rPr>
      </w:pPr>
      <w:r w:rsidRPr="00A95194">
        <w:rPr>
          <w:sz w:val="16"/>
        </w:rPr>
        <w:t>VII. CONCLUSION</w:t>
      </w:r>
    </w:p>
    <w:p w14:paraId="70EEE0A3" w14:textId="77777777" w:rsidR="00C40B33" w:rsidRPr="00A95194" w:rsidRDefault="00C40B33" w:rsidP="00C40B33">
      <w:pPr>
        <w:rPr>
          <w:rStyle w:val="StyleUnderline"/>
        </w:rPr>
      </w:pPr>
      <w:r w:rsidRPr="00A95194">
        <w:rPr>
          <w:sz w:val="16"/>
        </w:rPr>
        <w:t xml:space="preserve">To be sure, the hotly contested nature of the debate surrounding fracking operations seems to have no end in sight. The fate of the operations within particular states will no doubt continue to fill the headlines for years to come. But make no mistake, </w:t>
      </w:r>
      <w:r w:rsidRPr="00A95194">
        <w:rPr>
          <w:rStyle w:val="StyleUnderline"/>
        </w:rPr>
        <w:t xml:space="preserve">state governments are the </w:t>
      </w:r>
      <w:r w:rsidRPr="00A95194">
        <w:rPr>
          <w:rStyle w:val="Emphasis"/>
        </w:rPr>
        <w:t>appropriate entities</w:t>
      </w:r>
      <w:r w:rsidRPr="00A95194">
        <w:rPr>
          <w:rStyle w:val="StyleUnderline"/>
        </w:rPr>
        <w:t xml:space="preserve"> to make those decisions, </w:t>
      </w:r>
      <w:r w:rsidRPr="00A95194">
        <w:rPr>
          <w:rStyle w:val="Emphasis"/>
        </w:rPr>
        <w:t>not the federal</w:t>
      </w:r>
      <w:r w:rsidRPr="00A95194">
        <w:rPr>
          <w:rStyle w:val="StyleUnderline"/>
        </w:rPr>
        <w:t xml:space="preserve"> </w:t>
      </w:r>
      <w:r w:rsidRPr="00A95194">
        <w:rPr>
          <w:rStyle w:val="Emphasis"/>
        </w:rPr>
        <w:t>government</w:t>
      </w:r>
      <w:r w:rsidRPr="00A95194">
        <w:rPr>
          <w:sz w:val="16"/>
        </w:rPr>
        <w:t xml:space="preserve"> nor the local governments. That is because it is </w:t>
      </w:r>
      <w:r w:rsidRPr="00A95194">
        <w:rPr>
          <w:rStyle w:val="StyleUnderline"/>
        </w:rPr>
        <w:t>the state government</w:t>
      </w:r>
      <w:r w:rsidRPr="00A95194">
        <w:rPr>
          <w:sz w:val="16"/>
        </w:rPr>
        <w:t xml:space="preserve"> that </w:t>
      </w:r>
      <w:r w:rsidRPr="00A95194">
        <w:rPr>
          <w:rStyle w:val="StyleUnderline"/>
        </w:rPr>
        <w:t xml:space="preserve">is </w:t>
      </w:r>
      <w:r w:rsidRPr="00A95194">
        <w:rPr>
          <w:rStyle w:val="Emphasis"/>
        </w:rPr>
        <w:t>vested with the authority</w:t>
      </w:r>
      <w:r w:rsidRPr="00A95194">
        <w:rPr>
          <w:rStyle w:val="StyleUnderline"/>
        </w:rPr>
        <w:t xml:space="preserve"> to </w:t>
      </w:r>
      <w:r w:rsidRPr="00A95194">
        <w:rPr>
          <w:rStyle w:val="Emphasis"/>
        </w:rPr>
        <w:t>regulate fracking</w:t>
      </w:r>
      <w:r w:rsidRPr="00A95194">
        <w:rPr>
          <w:rStyle w:val="StyleUnderline"/>
        </w:rPr>
        <w:t xml:space="preserve"> in the </w:t>
      </w:r>
      <w:r w:rsidRPr="00A95194">
        <w:rPr>
          <w:rStyle w:val="Emphasis"/>
        </w:rPr>
        <w:t>first place</w:t>
      </w:r>
      <w:r w:rsidRPr="00A95194">
        <w:rPr>
          <w:sz w:val="16"/>
        </w:rPr>
        <w:t xml:space="preserve">, </w:t>
      </w:r>
      <w:r w:rsidRPr="00A95194">
        <w:rPr>
          <w:rStyle w:val="StyleUnderline"/>
        </w:rPr>
        <w:t>and the state government which has the ability to preempt local bans that</w:t>
      </w:r>
      <w:r w:rsidRPr="00A95194">
        <w:rPr>
          <w:sz w:val="16"/>
        </w:rPr>
        <w:t xml:space="preserve"> attempt to </w:t>
      </w:r>
      <w:r w:rsidRPr="00A95194">
        <w:rPr>
          <w:rStyle w:val="StyleUnderline"/>
        </w:rPr>
        <w:t>contravene state law.</w:t>
      </w:r>
    </w:p>
    <w:p w14:paraId="172CC1F5" w14:textId="77777777" w:rsidR="00C40B33" w:rsidRPr="00A95194" w:rsidRDefault="00C40B33" w:rsidP="00C40B33">
      <w:pPr>
        <w:rPr>
          <w:sz w:val="16"/>
        </w:rPr>
      </w:pPr>
      <w:r w:rsidRPr="00A95194">
        <w:rPr>
          <w:sz w:val="16"/>
        </w:rPr>
        <w:t xml:space="preserve">Moving forward, </w:t>
      </w:r>
      <w:r w:rsidRPr="00A95194">
        <w:rPr>
          <w:rStyle w:val="StyleUnderline"/>
        </w:rPr>
        <w:t xml:space="preserve">the </w:t>
      </w:r>
      <w:r w:rsidRPr="00A95194">
        <w:rPr>
          <w:rStyle w:val="Emphasis"/>
        </w:rPr>
        <w:t>federal</w:t>
      </w:r>
      <w:r w:rsidRPr="00A95194">
        <w:rPr>
          <w:sz w:val="16"/>
        </w:rPr>
        <w:t xml:space="preserve"> and local levels of </w:t>
      </w:r>
      <w:r w:rsidRPr="00A95194">
        <w:rPr>
          <w:rStyle w:val="Emphasis"/>
        </w:rPr>
        <w:t>government</w:t>
      </w:r>
      <w:r w:rsidRPr="00A95194">
        <w:rPr>
          <w:rStyle w:val="StyleUnderline"/>
        </w:rPr>
        <w:t xml:space="preserve"> should </w:t>
      </w:r>
      <w:r w:rsidRPr="00A95194">
        <w:rPr>
          <w:rStyle w:val="Emphasis"/>
        </w:rPr>
        <w:t>allow the states</w:t>
      </w:r>
      <w:r w:rsidRPr="00A95194">
        <w:rPr>
          <w:rStyle w:val="StyleUnderline"/>
        </w:rPr>
        <w:t xml:space="preserve"> to </w:t>
      </w:r>
      <w:r w:rsidRPr="00A95194">
        <w:rPr>
          <w:rStyle w:val="Emphasis"/>
        </w:rPr>
        <w:t>decide the fate</w:t>
      </w:r>
      <w:r w:rsidRPr="00A95194">
        <w:rPr>
          <w:rStyle w:val="StyleUnderline"/>
        </w:rPr>
        <w:t xml:space="preserve"> of the practice within their boundaries</w:t>
      </w:r>
      <w:r w:rsidRPr="00A95194">
        <w:rPr>
          <w:sz w:val="16"/>
        </w:rPr>
        <w:t>. Have no doubt, the fate of fracking in a state is an issue that many people care about, and hopefully, state legislators will come together to effectuate the will of the people who elected them.</w:t>
      </w:r>
    </w:p>
    <w:p w14:paraId="2B19877B" w14:textId="77777777" w:rsidR="00C40B33" w:rsidRPr="002E1E0F" w:rsidRDefault="00C40B33" w:rsidP="00C40B33">
      <w:pPr>
        <w:rPr>
          <w:rFonts w:ascii="Times New Roman" w:eastAsia="Times New Roman" w:hAnsi="Times New Roman" w:cs="Times New Roman"/>
        </w:rPr>
      </w:pPr>
    </w:p>
    <w:p w14:paraId="0D6F4B5C" w14:textId="77777777" w:rsidR="00C40B33" w:rsidRPr="00F9696A" w:rsidRDefault="00C40B33" w:rsidP="00C40B33"/>
    <w:p w14:paraId="70EC359D" w14:textId="25C055B2" w:rsidR="00C40B33" w:rsidRDefault="00C40B33" w:rsidP="00C40B33">
      <w:pPr>
        <w:pStyle w:val="Heading3"/>
      </w:pPr>
      <w:r>
        <w:t>2nc at: certainty</w:t>
      </w:r>
    </w:p>
    <w:p w14:paraId="2671CA2B" w14:textId="232581AB" w:rsidR="00C40B33" w:rsidRPr="00EB5363" w:rsidRDefault="00C40B33" w:rsidP="00C40B33">
      <w:pPr>
        <w:pStyle w:val="Heading4"/>
        <w:rPr>
          <w:rFonts w:cs="Times New Roman"/>
        </w:rPr>
      </w:pPr>
      <w:r w:rsidRPr="00EB5363">
        <w:rPr>
          <w:rFonts w:cs="Times New Roman"/>
        </w:rPr>
        <w:t xml:space="preserve">State-based decisions on fracking restrictions key to legal certainty </w:t>
      </w:r>
    </w:p>
    <w:p w14:paraId="7665994D" w14:textId="77777777" w:rsidR="00C40B33" w:rsidRPr="00EB5363" w:rsidRDefault="00C40B33" w:rsidP="00C40B33">
      <w:r w:rsidRPr="00EB5363">
        <w:rPr>
          <w:rStyle w:val="Style13ptBold"/>
        </w:rPr>
        <w:t>Hilson 16</w:t>
      </w:r>
      <w:r w:rsidRPr="00EB5363">
        <w:t xml:space="preserve"> (Christopher J. - Professor of Law at the University of Reading in the UK, “LITIGATION AGAINST FRACKING BANS AND MORATORIUMS IN THE UNITED STATES: EXIT, VOICE AND LOYALTY,” 40 </w:t>
      </w:r>
      <w:r w:rsidRPr="00EB5363">
        <w:rPr>
          <w:i/>
        </w:rPr>
        <w:t xml:space="preserve">William and Mary Environmental Law and Policy Review </w:t>
      </w:r>
      <w:r w:rsidRPr="00EB5363">
        <w:t>745, Lexis Nexis)</w:t>
      </w:r>
    </w:p>
    <w:p w14:paraId="32B71C54" w14:textId="77777777" w:rsidR="00C40B33" w:rsidRPr="00EB5363" w:rsidRDefault="00C40B33" w:rsidP="00C40B33">
      <w:pPr>
        <w:rPr>
          <w:sz w:val="16"/>
        </w:rPr>
      </w:pPr>
      <w:r w:rsidRPr="00EB5363">
        <w:rPr>
          <w:rStyle w:val="StyleUnderline"/>
        </w:rPr>
        <w:t xml:space="preserve">With growing concern on the part of many local communities over the potential health and environmental risks posed by fracking, </w:t>
      </w:r>
      <w:r w:rsidRPr="0063625B">
        <w:rPr>
          <w:rStyle w:val="StyleUnderline"/>
          <w:highlight w:val="green"/>
        </w:rPr>
        <w:t>the U</w:t>
      </w:r>
      <w:r w:rsidRPr="00EB5363">
        <w:rPr>
          <w:rStyle w:val="StyleUnderline"/>
        </w:rPr>
        <w:t xml:space="preserve">nited </w:t>
      </w:r>
      <w:r w:rsidRPr="0063625B">
        <w:rPr>
          <w:rStyle w:val="StyleUnderline"/>
          <w:highlight w:val="green"/>
        </w:rPr>
        <w:t>S</w:t>
      </w:r>
      <w:r w:rsidRPr="00EB5363">
        <w:rPr>
          <w:rStyle w:val="StyleUnderline"/>
        </w:rPr>
        <w:t xml:space="preserve">tates </w:t>
      </w:r>
      <w:r w:rsidRPr="0063625B">
        <w:rPr>
          <w:rStyle w:val="StyleUnderline"/>
          <w:highlight w:val="green"/>
        </w:rPr>
        <w:t>has seen numerous municipalities or counties introduce bans or more time-limited moratoriums on the practice.</w:t>
      </w:r>
      <w:r w:rsidRPr="00EB5363">
        <w:rPr>
          <w:sz w:val="16"/>
        </w:rPr>
        <w:t xml:space="preserve"> n10 </w:t>
      </w:r>
      <w:r w:rsidRPr="0063625B">
        <w:rPr>
          <w:rStyle w:val="StyleUnderline"/>
          <w:highlight w:val="green"/>
        </w:rPr>
        <w:t>A limited number of states such as New York and Vermont have also banned fracking</w:t>
      </w:r>
      <w:r w:rsidRPr="00EB5363">
        <w:rPr>
          <w:rStyle w:val="StyleUnderline"/>
        </w:rPr>
        <w:t>.</w:t>
      </w:r>
      <w:r w:rsidRPr="00EB5363">
        <w:rPr>
          <w:sz w:val="16"/>
        </w:rPr>
        <w:t xml:space="preserve"> n11 The precise legal form which these restrictions take varies. n12 In some states, communities have opted for zoning (land use) measures; n13 in others they have employed direct regulatory controls; n14 in yet others, bans have been implemented via community rights charters. n15 Because states also regulate the oil and gas industry, where lower levels of government have introduced such moratoriums and bans, one is faced with classic issues of subsidiarity, competence and preemption within a federal system. </w:t>
      </w:r>
      <w:r w:rsidRPr="0063625B">
        <w:rPr>
          <w:rStyle w:val="StyleUnderline"/>
          <w:highlight w:val="green"/>
        </w:rPr>
        <w:t>Which level of government is best</w:t>
      </w:r>
      <w:r w:rsidRPr="00EB5363">
        <w:rPr>
          <w:rStyle w:val="StyleUnderline"/>
        </w:rPr>
        <w:t xml:space="preserve"> placed to regulate fracking?</w:t>
      </w:r>
      <w:r w:rsidRPr="00EB5363">
        <w:rPr>
          <w:sz w:val="16"/>
        </w:rPr>
        <w:t xml:space="preserve"> Is competence exclusive to a particular level, or shared across levels? Should local democratic choices on the regulation of fracking be allowed to trump state democratic preferences, or, on the contrary, is local control preempted by state law, either partially or completely? The anti-fracking movement points to the right of communities to be able to protect their own health and the local environment</w:t>
      </w:r>
      <w:r w:rsidRPr="0032783A">
        <w:rPr>
          <w:sz w:val="16"/>
        </w:rPr>
        <w:t xml:space="preserve">. </w:t>
      </w:r>
      <w:r w:rsidRPr="0063625B">
        <w:rPr>
          <w:rStyle w:val="StyleUnderline"/>
          <w:highlight w:val="green"/>
        </w:rPr>
        <w:t>Industry</w:t>
      </w:r>
      <w:r w:rsidRPr="00EB5363">
        <w:rPr>
          <w:sz w:val="16"/>
        </w:rPr>
        <w:t xml:space="preserve">, in contrast, </w:t>
      </w:r>
      <w:r w:rsidRPr="0063625B">
        <w:rPr>
          <w:rStyle w:val="Emphasis"/>
          <w:highlight w:val="green"/>
        </w:rPr>
        <w:t>argues that only state-level control can produce the legal certainty needed</w:t>
      </w:r>
      <w:r w:rsidRPr="00EB5363">
        <w:rPr>
          <w:sz w:val="16"/>
        </w:rPr>
        <w:t xml:space="preserve"> [*749] </w:t>
      </w:r>
      <w:r w:rsidRPr="0063625B">
        <w:rPr>
          <w:rStyle w:val="StyleUnderline"/>
          <w:highlight w:val="green"/>
        </w:rPr>
        <w:t>for investment and prevent an inefficient patchwork of different rules emerging.</w:t>
      </w:r>
      <w:r w:rsidRPr="00EB5363">
        <w:rPr>
          <w:sz w:val="16"/>
        </w:rPr>
        <w:t xml:space="preserve"> n16 Inevitably, this conflict of views has ended up in court, with industry most often challenging local restrictions on preemption grounds, n17 discussed further below (along with other types of challenge).</w:t>
      </w:r>
    </w:p>
    <w:p w14:paraId="73952FED" w14:textId="77777777" w:rsidR="00C1405C" w:rsidRDefault="00C1405C" w:rsidP="00C1405C">
      <w:pPr>
        <w:pStyle w:val="Heading3"/>
      </w:pPr>
      <w:r>
        <w:t>2nc at: federal lands</w:t>
      </w:r>
    </w:p>
    <w:p w14:paraId="3D5C8CA9" w14:textId="77777777" w:rsidR="00C1405C" w:rsidRPr="00BE59F9" w:rsidRDefault="00C1405C" w:rsidP="00C1405C">
      <w:pPr>
        <w:pStyle w:val="Heading4"/>
      </w:pPr>
      <w:r>
        <w:t>States solve federal lands</w:t>
      </w:r>
    </w:p>
    <w:p w14:paraId="228D0916" w14:textId="77777777" w:rsidR="00C1405C" w:rsidRDefault="00C1405C" w:rsidP="00C1405C">
      <w:pPr>
        <w:rPr>
          <w:rStyle w:val="Style13ptBold"/>
          <w:b w:val="0"/>
        </w:rPr>
      </w:pPr>
      <w:r>
        <w:rPr>
          <w:rStyle w:val="Style13ptBold"/>
        </w:rPr>
        <w:t xml:space="preserve">Biber, 16 </w:t>
      </w:r>
      <w:r w:rsidRPr="00AE5394">
        <w:t xml:space="preserve">--- Eric, law prof @ Berkeley, environmental and natural resources law, administrative law, and property. Prior to joining Berkeley in 2006, he worked as a litigator in the Denver office of Earthjustice, a public-interest nonprofit organization specializing in public lands and other environmental cases. Biber taught public lands law as an adjunct faculty member at the University of Denver Sturm College of Law in fall 2005. He is a member of both the Colorado and California bars. Biber earned a master’s of environmental science with a focus in conservation biology from the Yale School of Forestry &amp; Environmental Studies and a J.D. from Yale Law School. Following law school, Biber clerked for Judge Carlos Lucero of the 10th U.S. Circuit Court of Appeals in Denver and Judge Judith Rogers of the U.S. Court of Appeals for the D.C. Circuit., 9/20/16, </w:t>
      </w:r>
      <w:hyperlink r:id="rId71" w:history="1">
        <w:r w:rsidRPr="00AE5394">
          <w:rPr>
            <w:rStyle w:val="Hyperlink"/>
          </w:rPr>
          <w:t>http://legal-planet.org/2016/09/20/state-regulation-of-environmental-harms-on-federal-lands/</w:t>
        </w:r>
      </w:hyperlink>
    </w:p>
    <w:p w14:paraId="17A254BB" w14:textId="77777777" w:rsidR="00C1405C" w:rsidRPr="00340AE2" w:rsidRDefault="00C1405C" w:rsidP="00C1405C">
      <w:pPr>
        <w:rPr>
          <w:rStyle w:val="Style13ptBold"/>
          <w:b w:val="0"/>
          <w:sz w:val="16"/>
        </w:rPr>
      </w:pPr>
      <w:r w:rsidRPr="003B7D70">
        <w:rPr>
          <w:rStyle w:val="StyleUnderline"/>
        </w:rPr>
        <w:t>State regulation of environmental harms on federal lands</w:t>
      </w:r>
      <w:r>
        <w:rPr>
          <w:rStyle w:val="StyleUnderline"/>
        </w:rPr>
        <w:t xml:space="preserve"> </w:t>
      </w:r>
      <w:r w:rsidRPr="003B7D70">
        <w:rPr>
          <w:rStyle w:val="StyleUnderline"/>
        </w:rPr>
        <w:t xml:space="preserve">California Supreme </w:t>
      </w:r>
      <w:r w:rsidRPr="0063625B">
        <w:rPr>
          <w:rStyle w:val="StyleUnderline"/>
          <w:highlight w:val="green"/>
        </w:rPr>
        <w:t>Court</w:t>
      </w:r>
      <w:r w:rsidRPr="003B7D70">
        <w:rPr>
          <w:rStyle w:val="StyleUnderline"/>
        </w:rPr>
        <w:t xml:space="preserve"> case </w:t>
      </w:r>
      <w:r w:rsidRPr="0063625B">
        <w:rPr>
          <w:rStyle w:val="StyleUnderline"/>
          <w:highlight w:val="green"/>
        </w:rPr>
        <w:t xml:space="preserve">indicates </w:t>
      </w:r>
      <w:r w:rsidRPr="0063625B">
        <w:rPr>
          <w:rStyle w:val="Emphasis"/>
          <w:highlight w:val="green"/>
        </w:rPr>
        <w:t>substantial authority for states to act</w:t>
      </w:r>
      <w:r>
        <w:rPr>
          <w:rStyle w:val="StyleUnderline"/>
        </w:rPr>
        <w:t xml:space="preserve"> </w:t>
      </w:r>
      <w:r w:rsidRPr="00A47B42">
        <w:rPr>
          <w:rStyle w:val="Style13ptBold"/>
          <w:b w:val="0"/>
          <w:sz w:val="16"/>
        </w:rPr>
        <w:t xml:space="preserve">Sean has already reported on the recent Rinehart decision by the California Supreme Court, in which </w:t>
      </w:r>
      <w:r w:rsidRPr="003B7D70">
        <w:rPr>
          <w:rStyle w:val="StyleUnderline"/>
        </w:rPr>
        <w:t>the Court concluded that a state law imposing</w:t>
      </w:r>
      <w:r w:rsidRPr="00A47B42">
        <w:rPr>
          <w:rStyle w:val="Style13ptBold"/>
          <w:b w:val="0"/>
          <w:sz w:val="16"/>
        </w:rPr>
        <w:t xml:space="preserve"> a temporary </w:t>
      </w:r>
      <w:r w:rsidRPr="003B7D70">
        <w:rPr>
          <w:rStyle w:val="StyleUnderline"/>
        </w:rPr>
        <w:t>moratorium on</w:t>
      </w:r>
      <w:r w:rsidRPr="00A47B42">
        <w:rPr>
          <w:rStyle w:val="Style13ptBold"/>
          <w:b w:val="0"/>
          <w:sz w:val="16"/>
        </w:rPr>
        <w:t xml:space="preserve"> the use of suction </w:t>
      </w:r>
      <w:r w:rsidRPr="003B7D70">
        <w:rPr>
          <w:rStyle w:val="StyleUnderline"/>
        </w:rPr>
        <w:t xml:space="preserve">dredge equipment in California waterways was </w:t>
      </w:r>
      <w:r w:rsidRPr="0063625B">
        <w:rPr>
          <w:rStyle w:val="Emphasis"/>
          <w:highlight w:val="green"/>
        </w:rPr>
        <w:t>not preempted</w:t>
      </w:r>
      <w:r w:rsidRPr="0063625B">
        <w:rPr>
          <w:rStyle w:val="StyleUnderline"/>
          <w:highlight w:val="green"/>
        </w:rPr>
        <w:t xml:space="preserve"> by federal</w:t>
      </w:r>
      <w:r w:rsidRPr="00A47B42">
        <w:rPr>
          <w:rStyle w:val="Style13ptBold"/>
          <w:b w:val="0"/>
          <w:sz w:val="16"/>
        </w:rPr>
        <w:t xml:space="preserve"> mining </w:t>
      </w:r>
      <w:r w:rsidRPr="003B7D70">
        <w:rPr>
          <w:rStyle w:val="StyleUnderline"/>
        </w:rPr>
        <w:t>l</w:t>
      </w:r>
      <w:r w:rsidRPr="0063625B">
        <w:rPr>
          <w:rStyle w:val="StyleUnderline"/>
          <w:highlight w:val="green"/>
        </w:rPr>
        <w:t>aw</w:t>
      </w:r>
      <w:r w:rsidRPr="003B7D70">
        <w:rPr>
          <w:rStyle w:val="StyleUnderline"/>
        </w:rPr>
        <w:t>.</w:t>
      </w:r>
      <w:r w:rsidRPr="00A47B42">
        <w:rPr>
          <w:rStyle w:val="Style13ptBold"/>
          <w:b w:val="0"/>
          <w:sz w:val="16"/>
        </w:rPr>
        <w:t xml:space="preserve"> Here, I just want to add to Sean’s excellent summary by </w:t>
      </w:r>
      <w:r w:rsidRPr="003B7D70">
        <w:rPr>
          <w:rStyle w:val="StyleUnderline"/>
        </w:rPr>
        <w:t>identifying</w:t>
      </w:r>
      <w:r w:rsidRPr="00A47B42">
        <w:rPr>
          <w:rStyle w:val="Style13ptBold"/>
          <w:b w:val="0"/>
          <w:sz w:val="16"/>
        </w:rPr>
        <w:t xml:space="preserve"> some </w:t>
      </w:r>
      <w:r w:rsidRPr="0063625B">
        <w:rPr>
          <w:rStyle w:val="StyleUnderline"/>
          <w:highlight w:val="green"/>
        </w:rPr>
        <w:t>key factors</w:t>
      </w:r>
      <w:r w:rsidRPr="003B7D70">
        <w:rPr>
          <w:rStyle w:val="StyleUnderline"/>
        </w:rPr>
        <w:t xml:space="preserve"> for </w:t>
      </w:r>
      <w:r w:rsidRPr="0063625B">
        <w:rPr>
          <w:rStyle w:val="StyleUnderline"/>
          <w:highlight w:val="green"/>
        </w:rPr>
        <w:t>answering future questions about whether state environmental reg</w:t>
      </w:r>
      <w:r w:rsidRPr="003B7D70">
        <w:rPr>
          <w:rStyle w:val="StyleUnderline"/>
        </w:rPr>
        <w:t>ulation</w:t>
      </w:r>
      <w:r w:rsidRPr="0063625B">
        <w:rPr>
          <w:rStyle w:val="StyleUnderline"/>
          <w:highlight w:val="green"/>
        </w:rPr>
        <w:t>s</w:t>
      </w:r>
      <w:r w:rsidRPr="003B7D70">
        <w:rPr>
          <w:rStyle w:val="StyleUnderline"/>
        </w:rPr>
        <w:t xml:space="preserve"> for activities </w:t>
      </w:r>
      <w:r w:rsidRPr="0063625B">
        <w:rPr>
          <w:rStyle w:val="StyleUnderline"/>
          <w:highlight w:val="green"/>
        </w:rPr>
        <w:t>on federal lands are preempted</w:t>
      </w:r>
      <w:r w:rsidRPr="003B7D70">
        <w:rPr>
          <w:rStyle w:val="StyleUnderline"/>
        </w:rPr>
        <w:t xml:space="preserve"> by federal law, and whether the state’s new updated </w:t>
      </w:r>
      <w:r w:rsidRPr="00A47B42">
        <w:rPr>
          <w:rStyle w:val="Style13ptBold"/>
          <w:b w:val="0"/>
          <w:sz w:val="16"/>
        </w:rPr>
        <w:t xml:space="preserve">suction dredge </w:t>
      </w:r>
      <w:r w:rsidRPr="0063625B">
        <w:rPr>
          <w:rStyle w:val="StyleUnderline"/>
          <w:highlight w:val="green"/>
        </w:rPr>
        <w:t xml:space="preserve">rules are </w:t>
      </w:r>
      <w:r w:rsidRPr="0063625B">
        <w:rPr>
          <w:rStyle w:val="Emphasis"/>
          <w:highlight w:val="green"/>
        </w:rPr>
        <w:t>likely to be upheld</w:t>
      </w:r>
      <w:r w:rsidRPr="00A47B42">
        <w:rPr>
          <w:rStyle w:val="Style13ptBold"/>
          <w:b w:val="0"/>
          <w:sz w:val="16"/>
        </w:rPr>
        <w:t xml:space="preserve">. I also want to flag an upcoming Ninth Circuit case that might be important on these questions as well. First, the California Supreme Court was considering whether a temporary moratorium on a specific mining technique (suction dredge mining) would be preempted by federal law. </w:t>
      </w:r>
      <w:r w:rsidRPr="003B7D70">
        <w:rPr>
          <w:rStyle w:val="StyleUnderline"/>
        </w:rPr>
        <w:t>An important issue is what other kinds of state regulations might be upheld</w:t>
      </w:r>
      <w:r w:rsidRPr="00A47B42">
        <w:rPr>
          <w:rStyle w:val="Style13ptBold"/>
          <w:b w:val="0"/>
          <w:sz w:val="16"/>
        </w:rPr>
        <w:t xml:space="preserve">. There isn’t a whole of caselaw directly on point, but I think it is fair to say that </w:t>
      </w:r>
      <w:r w:rsidRPr="0063625B">
        <w:rPr>
          <w:rStyle w:val="StyleUnderline"/>
          <w:highlight w:val="green"/>
        </w:rPr>
        <w:t xml:space="preserve">a statute is </w:t>
      </w:r>
      <w:r w:rsidRPr="0063625B">
        <w:rPr>
          <w:rStyle w:val="Emphasis"/>
          <w:highlight w:val="green"/>
        </w:rPr>
        <w:t>less likely to be</w:t>
      </w:r>
      <w:r w:rsidRPr="00340AE2">
        <w:rPr>
          <w:rStyle w:val="Emphasis"/>
        </w:rPr>
        <w:t xml:space="preserve"> found to be </w:t>
      </w:r>
      <w:r w:rsidRPr="0063625B">
        <w:rPr>
          <w:rStyle w:val="Emphasis"/>
          <w:highlight w:val="green"/>
        </w:rPr>
        <w:t>preempted</w:t>
      </w:r>
      <w:r w:rsidRPr="003B7D70">
        <w:rPr>
          <w:rStyle w:val="StyleUnderline"/>
        </w:rPr>
        <w:t xml:space="preserve"> by federal law </w:t>
      </w:r>
      <w:r w:rsidRPr="0063625B">
        <w:rPr>
          <w:rStyle w:val="StyleUnderline"/>
          <w:highlight w:val="green"/>
        </w:rPr>
        <w:t>to the extent it</w:t>
      </w:r>
      <w:r w:rsidRPr="0063625B">
        <w:rPr>
          <w:rStyle w:val="Style13ptBold"/>
          <w:b w:val="0"/>
          <w:sz w:val="16"/>
          <w:highlight w:val="green"/>
        </w:rPr>
        <w:t xml:space="preserve">: </w:t>
      </w:r>
      <w:r w:rsidRPr="0063625B">
        <w:rPr>
          <w:rStyle w:val="StyleUnderline"/>
          <w:highlight w:val="green"/>
        </w:rPr>
        <w:t xml:space="preserve">Regulates only particular methods </w:t>
      </w:r>
      <w:r w:rsidRPr="00706E29">
        <w:rPr>
          <w:rStyle w:val="StyleUnderline"/>
        </w:rPr>
        <w:t>of doing an activity</w:t>
      </w:r>
      <w:r w:rsidRPr="00A47B42">
        <w:rPr>
          <w:rStyle w:val="Style13ptBold"/>
          <w:b w:val="0"/>
          <w:sz w:val="16"/>
        </w:rPr>
        <w:t xml:space="preserve"> (</w:t>
      </w:r>
      <w:r w:rsidRPr="00706E29">
        <w:rPr>
          <w:rStyle w:val="StyleUnderline"/>
        </w:rPr>
        <w:t>e.g., suction dredge mining</w:t>
      </w:r>
      <w:r w:rsidRPr="00A47B42">
        <w:rPr>
          <w:rStyle w:val="Style13ptBold"/>
          <w:b w:val="0"/>
          <w:sz w:val="16"/>
        </w:rPr>
        <w:t xml:space="preserve">) </w:t>
      </w:r>
      <w:r w:rsidRPr="00706E29">
        <w:rPr>
          <w:rStyle w:val="StyleUnderline"/>
        </w:rPr>
        <w:t xml:space="preserve">rather than banning the activity (e.g., all mining) entirely Sets up a permitting system </w:t>
      </w:r>
      <w:r w:rsidRPr="0063625B">
        <w:rPr>
          <w:rStyle w:val="StyleUnderline"/>
          <w:highlight w:val="green"/>
        </w:rPr>
        <w:t>or requires compliance with</w:t>
      </w:r>
      <w:r w:rsidRPr="00706E29">
        <w:rPr>
          <w:rStyle w:val="StyleUnderline"/>
        </w:rPr>
        <w:t xml:space="preserve"> environmental </w:t>
      </w:r>
      <w:r w:rsidRPr="0063625B">
        <w:rPr>
          <w:rStyle w:val="StyleUnderline"/>
          <w:highlight w:val="green"/>
        </w:rPr>
        <w:t>standards rather than banning an activity entirely Is justified based on</w:t>
      </w:r>
      <w:r w:rsidRPr="003B7D70">
        <w:rPr>
          <w:rStyle w:val="StyleUnderline"/>
        </w:rPr>
        <w:t xml:space="preserve"> the </w:t>
      </w:r>
      <w:r w:rsidRPr="0063625B">
        <w:rPr>
          <w:rStyle w:val="StyleUnderline"/>
          <w:highlight w:val="green"/>
        </w:rPr>
        <w:t>specific environmental harms</w:t>
      </w:r>
      <w:r w:rsidRPr="003B7D70">
        <w:rPr>
          <w:rStyle w:val="StyleUnderline"/>
        </w:rPr>
        <w:t xml:space="preserve"> that the regulation seeks to prevent</w:t>
      </w:r>
      <w:r>
        <w:rPr>
          <w:rStyle w:val="StyleUnderline"/>
        </w:rPr>
        <w:t xml:space="preserve"> </w:t>
      </w:r>
      <w:r w:rsidRPr="00A47B42">
        <w:rPr>
          <w:rStyle w:val="Style13ptBold"/>
          <w:b w:val="0"/>
          <w:sz w:val="16"/>
        </w:rPr>
        <w:t xml:space="preserve">Is focused on activities in specific geographic areas Is temporary rather than permanent The state law at issue in Rinehart regulated only a particular method of mining, was justified based on specific environmental harms that suction dredging causes to fish and water quality, was limited to waterways in the state, and was temporary. The Rinehart court never explicitly stated that these factors were essential to its reasoning – it simply emphasized that it was only considering a temporary prohibition on a particular mining technique – but the narrowness of the state regulation at issue surely made the case easier for the court. Looking ahead, the moratorium violated by Mr. Rinehart has since been superseded by </w:t>
      </w:r>
      <w:r w:rsidRPr="003B7D70">
        <w:rPr>
          <w:rStyle w:val="StyleUnderline"/>
        </w:rPr>
        <w:t>new laws empowering state agencies to regulate</w:t>
      </w:r>
      <w:r w:rsidRPr="00A47B42">
        <w:rPr>
          <w:rStyle w:val="Style13ptBold"/>
          <w:b w:val="0"/>
          <w:sz w:val="16"/>
        </w:rPr>
        <w:t xml:space="preserve"> suction dredge mining, enacted by the Legislature as SB 637 in 2015. The law sets up a permitting system for suction dredging, and permits can only be issued if the Department of Fish and Wildlife concludes that suction dredging will “not cause any significant effects to fish and wildlife.” Cal. Fish &amp; Game Code § 5653(c). Permittees also must comply with state and federal water quality regulations. Id. at § 5653(b)(1). The Department of Fish and Wildlife may close areas to suction dredging, or set geographically-based restrictions on the use of suction dredge equipment. Id. at § 5653(c). The state or regional water boards may issue regulations on the use of suction dredge equipment to protect water quality. Id. at § 13172.5(b). I think </w:t>
      </w:r>
      <w:r w:rsidRPr="0063625B">
        <w:rPr>
          <w:rStyle w:val="StyleUnderline"/>
          <w:highlight w:val="green"/>
        </w:rPr>
        <w:t xml:space="preserve">it is </w:t>
      </w:r>
      <w:r w:rsidRPr="0063625B">
        <w:rPr>
          <w:rStyle w:val="Emphasis"/>
          <w:highlight w:val="green"/>
        </w:rPr>
        <w:t>fairly clear</w:t>
      </w:r>
      <w:r w:rsidRPr="003B7D70">
        <w:rPr>
          <w:rStyle w:val="StyleUnderline"/>
        </w:rPr>
        <w:t xml:space="preserve"> that the </w:t>
      </w:r>
      <w:r w:rsidRPr="0063625B">
        <w:rPr>
          <w:rStyle w:val="StyleUnderline"/>
          <w:highlight w:val="green"/>
        </w:rPr>
        <w:t>new laws</w:t>
      </w:r>
      <w:r w:rsidRPr="003B7D70">
        <w:rPr>
          <w:rStyle w:val="StyleUnderline"/>
        </w:rPr>
        <w:t xml:space="preserve">, and </w:t>
      </w:r>
      <w:r w:rsidRPr="0063625B">
        <w:rPr>
          <w:rStyle w:val="StyleUnderline"/>
          <w:highlight w:val="green"/>
        </w:rPr>
        <w:t>regulations and permits</w:t>
      </w:r>
      <w:r w:rsidRPr="003B7D70">
        <w:rPr>
          <w:rStyle w:val="StyleUnderline"/>
        </w:rPr>
        <w:t xml:space="preserve"> enacted pursuant to them, </w:t>
      </w:r>
      <w:r w:rsidRPr="0063625B">
        <w:rPr>
          <w:rStyle w:val="StyleUnderline"/>
          <w:highlight w:val="green"/>
        </w:rPr>
        <w:t xml:space="preserve">will be </w:t>
      </w:r>
      <w:r w:rsidRPr="0063625B">
        <w:rPr>
          <w:rStyle w:val="Emphasis"/>
          <w:highlight w:val="green"/>
        </w:rPr>
        <w:t>upheld</w:t>
      </w:r>
      <w:r w:rsidRPr="00340AE2">
        <w:rPr>
          <w:rStyle w:val="Emphasis"/>
        </w:rPr>
        <w:t xml:space="preserve"> as not preempted</w:t>
      </w:r>
      <w:r w:rsidRPr="003B7D70">
        <w:rPr>
          <w:rStyle w:val="StyleUnderline"/>
        </w:rPr>
        <w:t xml:space="preserve"> </w:t>
      </w:r>
      <w:r w:rsidRPr="0063625B">
        <w:rPr>
          <w:rStyle w:val="StyleUnderline"/>
          <w:highlight w:val="green"/>
        </w:rPr>
        <w:t>if</w:t>
      </w:r>
      <w:r w:rsidRPr="003B7D70">
        <w:rPr>
          <w:rStyle w:val="StyleUnderline"/>
        </w:rPr>
        <w:t xml:space="preserve"> they </w:t>
      </w:r>
      <w:r w:rsidRPr="0063625B">
        <w:rPr>
          <w:rStyle w:val="StyleUnderline"/>
          <w:highlight w:val="green"/>
        </w:rPr>
        <w:t>are challenged</w:t>
      </w:r>
      <w:r w:rsidRPr="00A47B42">
        <w:rPr>
          <w:rStyle w:val="Style13ptBold"/>
          <w:b w:val="0"/>
          <w:sz w:val="16"/>
        </w:rPr>
        <w:t xml:space="preserve"> in California state court</w:t>
      </w:r>
      <w:r w:rsidRPr="003B7D70">
        <w:rPr>
          <w:rStyle w:val="StyleUnderline"/>
        </w:rPr>
        <w:t>.</w:t>
      </w:r>
      <w:r>
        <w:rPr>
          <w:rStyle w:val="StyleUnderline"/>
        </w:rPr>
        <w:t xml:space="preserve"> </w:t>
      </w:r>
      <w:r w:rsidRPr="003B7D70">
        <w:rPr>
          <w:rStyle w:val="StyleUnderline"/>
        </w:rPr>
        <w:t>The new regulatory and permitting system is permanent</w:t>
      </w:r>
      <w:r w:rsidRPr="00A47B42">
        <w:rPr>
          <w:rStyle w:val="Style13ptBold"/>
          <w:b w:val="0"/>
          <w:sz w:val="16"/>
        </w:rPr>
        <w:t xml:space="preserve"> – but it is otherwise focused and limited. First, </w:t>
      </w:r>
      <w:r w:rsidRPr="0063625B">
        <w:rPr>
          <w:rStyle w:val="StyleUnderline"/>
          <w:highlight w:val="green"/>
        </w:rPr>
        <w:t>the law does not flatly prohibit all</w:t>
      </w:r>
      <w:r w:rsidRPr="00A47B42">
        <w:rPr>
          <w:rStyle w:val="Style13ptBold"/>
          <w:b w:val="0"/>
          <w:sz w:val="16"/>
        </w:rPr>
        <w:t xml:space="preserve"> suction dredge </w:t>
      </w:r>
      <w:r w:rsidRPr="0063625B">
        <w:rPr>
          <w:rStyle w:val="StyleUnderline"/>
          <w:highlight w:val="green"/>
        </w:rPr>
        <w:t>mining in the state</w:t>
      </w:r>
      <w:r w:rsidRPr="00A47B42">
        <w:rPr>
          <w:rStyle w:val="Style13ptBold"/>
          <w:b w:val="0"/>
          <w:sz w:val="16"/>
        </w:rPr>
        <w:t xml:space="preserve">, let alone all mining. In fact, </w:t>
      </w:r>
      <w:r w:rsidRPr="0063625B">
        <w:rPr>
          <w:rStyle w:val="StyleUnderline"/>
          <w:highlight w:val="green"/>
        </w:rPr>
        <w:t>it</w:t>
      </w:r>
      <w:r w:rsidRPr="003B7D70">
        <w:rPr>
          <w:rStyle w:val="StyleUnderline"/>
        </w:rPr>
        <w:t xml:space="preserve"> sets up a permit system that </w:t>
      </w:r>
      <w:r w:rsidRPr="0063625B">
        <w:rPr>
          <w:rStyle w:val="StyleUnderline"/>
          <w:highlight w:val="green"/>
        </w:rPr>
        <w:t>can allow</w:t>
      </w:r>
      <w:r w:rsidRPr="00A47B42">
        <w:rPr>
          <w:rStyle w:val="Style13ptBold"/>
          <w:b w:val="0"/>
          <w:sz w:val="16"/>
        </w:rPr>
        <w:t xml:space="preserve"> suction dredge </w:t>
      </w:r>
      <w:r w:rsidRPr="0063625B">
        <w:rPr>
          <w:rStyle w:val="StyleUnderline"/>
          <w:highlight w:val="green"/>
        </w:rPr>
        <w:t>mining</w:t>
      </w:r>
      <w:r w:rsidRPr="003B7D70">
        <w:rPr>
          <w:rStyle w:val="StyleUnderline"/>
        </w:rPr>
        <w:t xml:space="preserve"> to occur </w:t>
      </w:r>
      <w:r w:rsidRPr="0063625B">
        <w:rPr>
          <w:rStyle w:val="StyleUnderline"/>
          <w:highlight w:val="green"/>
        </w:rPr>
        <w:t>where the mining will not impair environmental quality</w:t>
      </w:r>
      <w:r w:rsidRPr="003B7D70">
        <w:rPr>
          <w:rStyle w:val="StyleUnderline"/>
        </w:rPr>
        <w:t>.</w:t>
      </w:r>
      <w:r>
        <w:rPr>
          <w:rStyle w:val="StyleUnderline"/>
        </w:rPr>
        <w:t xml:space="preserve"> </w:t>
      </w:r>
      <w:r w:rsidRPr="003B7D70">
        <w:rPr>
          <w:rStyle w:val="StyleUnderline"/>
        </w:rPr>
        <w:t>The regulations are</w:t>
      </w:r>
      <w:r w:rsidRPr="00A47B42">
        <w:rPr>
          <w:rStyle w:val="Style13ptBold"/>
          <w:b w:val="0"/>
          <w:sz w:val="16"/>
        </w:rPr>
        <w:t xml:space="preserve"> also </w:t>
      </w:r>
      <w:r w:rsidRPr="003B7D70">
        <w:rPr>
          <w:rStyle w:val="StyleUnderline"/>
        </w:rPr>
        <w:t>justified upon the prevention of specific environmental harms, and the issuance of permits is based on findings about potential environmental harm.</w:t>
      </w:r>
      <w:r>
        <w:rPr>
          <w:rStyle w:val="StyleUnderline"/>
        </w:rPr>
        <w:t xml:space="preserve"> </w:t>
      </w:r>
      <w:r w:rsidRPr="003B7D70">
        <w:rPr>
          <w:rStyle w:val="StyleUnderline"/>
        </w:rPr>
        <w:t>The area closure provisions in the statute are also likely to be not preempted</w:t>
      </w:r>
      <w:r w:rsidRPr="00A47B42">
        <w:rPr>
          <w:rStyle w:val="Style13ptBold"/>
          <w:b w:val="0"/>
          <w:sz w:val="16"/>
        </w:rPr>
        <w:t>, as they are limited in geographic scope.</w:t>
      </w:r>
    </w:p>
    <w:p w14:paraId="49994534" w14:textId="77777777" w:rsidR="00C1405C" w:rsidRDefault="00C1405C" w:rsidP="00C1405C">
      <w:pPr>
        <w:rPr>
          <w:rStyle w:val="Style13ptBold"/>
          <w:b w:val="0"/>
        </w:rPr>
      </w:pPr>
    </w:p>
    <w:p w14:paraId="1800A95F" w14:textId="77777777" w:rsidR="00C1405C" w:rsidRPr="00C40B33" w:rsidRDefault="00C1405C" w:rsidP="00C1405C"/>
    <w:p w14:paraId="6692223E" w14:textId="0FB71764" w:rsidR="00C40B33" w:rsidRPr="006845D8" w:rsidRDefault="00C40B33" w:rsidP="00C40B33">
      <w:pPr>
        <w:pStyle w:val="Heading3"/>
      </w:pPr>
      <w:r>
        <w:t>2nc – at: jurisdiction</w:t>
      </w:r>
    </w:p>
    <w:p w14:paraId="0F3882A3" w14:textId="77777777" w:rsidR="00C40B33" w:rsidRDefault="00C40B33" w:rsidP="00C40B33">
      <w:pPr>
        <w:pStyle w:val="Heading4"/>
        <w:spacing w:before="0"/>
        <w:rPr>
          <w:rFonts w:cs="Calibri"/>
        </w:rPr>
      </w:pPr>
      <w:r>
        <w:rPr>
          <w:rFonts w:cs="Calibri"/>
        </w:rPr>
        <w:t xml:space="preserve">It’s </w:t>
      </w:r>
      <w:r w:rsidRPr="009350FF">
        <w:rPr>
          <w:rFonts w:cs="Calibri"/>
          <w:u w:val="single"/>
        </w:rPr>
        <w:t>flipped</w:t>
      </w:r>
      <w:r>
        <w:rPr>
          <w:rFonts w:cs="Calibri"/>
        </w:rPr>
        <w:t xml:space="preserve"> – the states have jurisdiction under the tenth amendment, </w:t>
      </w:r>
      <w:r w:rsidRPr="001E1AB4">
        <w:rPr>
          <w:rFonts w:cs="Calibri"/>
          <w:i/>
          <w:u w:val="single"/>
        </w:rPr>
        <w:t>not</w:t>
      </w:r>
      <w:r>
        <w:rPr>
          <w:rFonts w:cs="Calibri"/>
        </w:rPr>
        <w:t xml:space="preserve"> the federal government</w:t>
      </w:r>
    </w:p>
    <w:p w14:paraId="05F86017" w14:textId="77777777" w:rsidR="00C40B33" w:rsidRPr="009350FF" w:rsidRDefault="00C40B33" w:rsidP="00C40B33">
      <w:pPr>
        <w:pStyle w:val="ListParagraph"/>
        <w:numPr>
          <w:ilvl w:val="0"/>
          <w:numId w:val="1"/>
        </w:numPr>
      </w:pPr>
      <w:r>
        <w:t>States have jurisdiction over federal land</w:t>
      </w:r>
    </w:p>
    <w:p w14:paraId="248B00AA" w14:textId="77777777" w:rsidR="00C40B33" w:rsidRPr="00C27260" w:rsidRDefault="00C40B33" w:rsidP="00C40B33">
      <w:pPr>
        <w:pStyle w:val="NormalWeb"/>
        <w:spacing w:before="15" w:beforeAutospacing="0" w:after="180" w:afterAutospacing="0"/>
        <w:rPr>
          <w:rFonts w:ascii="Calibri" w:hAnsi="Calibri" w:cs="Calibri"/>
        </w:rPr>
      </w:pPr>
      <w:r w:rsidRPr="00C27260">
        <w:rPr>
          <w:rFonts w:ascii="Calibri" w:hAnsi="Calibri" w:cs="Calibri"/>
          <w:b/>
          <w:bCs/>
          <w:sz w:val="26"/>
          <w:szCs w:val="26"/>
        </w:rPr>
        <w:t>Eddy 17</w:t>
      </w:r>
      <w:r w:rsidRPr="00C27260">
        <w:rPr>
          <w:rFonts w:ascii="Calibri" w:hAnsi="Calibri" w:cs="Calibri"/>
        </w:rPr>
        <w:t> (Zach Eddy, Michigan State UniversityCollege of Law, October 2017, Journal ofAnimal &amp;NaturalResource Law, "Can’t We Just Try Federalism? In Defense of aState-by-State Approach to Fracking",</w:t>
      </w:r>
      <w:r>
        <w:rPr>
          <w:rFonts w:ascii="Calibri" w:hAnsi="Calibri" w:cs="Calibri"/>
        </w:rPr>
        <w:t xml:space="preserve"> pages 43-44</w:t>
      </w:r>
      <w:r w:rsidRPr="00C27260">
        <w:rPr>
          <w:rFonts w:ascii="Calibri" w:hAnsi="Calibri" w:cs="Calibri"/>
        </w:rPr>
        <w:t xml:space="preserve"> https://www.animallaw.info/sites/default/files/jouranimallawvol13.pdf)//veronica</w:t>
      </w:r>
    </w:p>
    <w:p w14:paraId="03A536FA" w14:textId="77777777" w:rsidR="00C40B33" w:rsidRDefault="00C40B33" w:rsidP="00C40B33">
      <w:r>
        <w:t xml:space="preserve">Because the </w:t>
      </w:r>
      <w:r w:rsidRPr="0078379A">
        <w:rPr>
          <w:u w:val="single"/>
        </w:rPr>
        <w:t>power to regulate the operations of fracking</w:t>
      </w:r>
      <w:r>
        <w:t xml:space="preserve"> (or more generally, the extraction of minerals) </w:t>
      </w:r>
      <w:r w:rsidRPr="0078379A">
        <w:rPr>
          <w:u w:val="single"/>
        </w:rPr>
        <w:t>within the individual states is not enumerated in the Constitution</w:t>
      </w:r>
      <w:r>
        <w:t xml:space="preserve">, the </w:t>
      </w:r>
      <w:r w:rsidRPr="0078379A">
        <w:rPr>
          <w:u w:val="single"/>
        </w:rPr>
        <w:t xml:space="preserve">federal government </w:t>
      </w:r>
      <w:r w:rsidRPr="009350FF">
        <w:rPr>
          <w:rStyle w:val="Emphasis"/>
        </w:rPr>
        <w:t>lacks the</w:t>
      </w:r>
      <w:r w:rsidRPr="0078379A">
        <w:rPr>
          <w:u w:val="single"/>
        </w:rPr>
        <w:t xml:space="preserve"> general </w:t>
      </w:r>
      <w:r w:rsidRPr="009350FF">
        <w:rPr>
          <w:rStyle w:val="Emphasis"/>
        </w:rPr>
        <w:t>authority</w:t>
      </w:r>
      <w:r w:rsidRPr="0078379A">
        <w:rPr>
          <w:u w:val="single"/>
        </w:rPr>
        <w:t xml:space="preserve"> to regulate oil and natural gas operations that occur </w:t>
      </w:r>
      <w:r w:rsidRPr="009350FF">
        <w:rPr>
          <w:rStyle w:val="Emphasis"/>
        </w:rPr>
        <w:t>within</w:t>
      </w:r>
      <w:r>
        <w:t xml:space="preserve"> particular </w:t>
      </w:r>
      <w:r w:rsidRPr="009350FF">
        <w:rPr>
          <w:rStyle w:val="Emphasis"/>
        </w:rPr>
        <w:t>states</w:t>
      </w:r>
      <w:r w:rsidRPr="0078379A">
        <w:rPr>
          <w:u w:val="single"/>
        </w:rPr>
        <w:t xml:space="preserve">. </w:t>
      </w:r>
      <w:r w:rsidRPr="009350FF">
        <w:t>That</w:t>
      </w:r>
      <w:r>
        <w:t xml:space="preserve"> is not to say that the federal government lacks any authority to regulate oil and gas operations,31 but it is to say that for purposes of banning fracking operations within particular states, the power to do so most likely lies with state governments, or the people of the state.32 In fact, </w:t>
      </w:r>
      <w:r w:rsidRPr="0078379A">
        <w:rPr>
          <w:u w:val="single"/>
        </w:rPr>
        <w:t xml:space="preserve">the federal government </w:t>
      </w:r>
      <w:r w:rsidRPr="009350FF">
        <w:rPr>
          <w:rStyle w:val="Emphasis"/>
        </w:rPr>
        <w:t>specifically removed</w:t>
      </w:r>
      <w:r w:rsidRPr="0078379A">
        <w:rPr>
          <w:u w:val="single"/>
        </w:rPr>
        <w:t xml:space="preserve"> regulation of fracking operations from the D</w:t>
      </w:r>
      <w:r>
        <w:t xml:space="preserve">epartment </w:t>
      </w:r>
      <w:r w:rsidRPr="0078379A">
        <w:rPr>
          <w:u w:val="single"/>
        </w:rPr>
        <w:t>o</w:t>
      </w:r>
      <w:r>
        <w:t xml:space="preserve">f </w:t>
      </w:r>
      <w:r w:rsidRPr="0078379A">
        <w:rPr>
          <w:u w:val="single"/>
        </w:rPr>
        <w:t>I</w:t>
      </w:r>
      <w:r>
        <w:t xml:space="preserve">nterior (and more specifically the </w:t>
      </w:r>
      <w:r w:rsidRPr="0078379A">
        <w:rPr>
          <w:u w:val="single"/>
        </w:rPr>
        <w:t>Bureau of Land Management (“BLM”)) in the Federal Policy Act of 2005</w:t>
      </w:r>
      <w:r>
        <w:t xml:space="preserve"> in what has come to be referred to as the “Halliburton Loophole.”33 The Act excluded from the term “underground injection,” “the underground injection of fluids or propping agents (other than diesel fuels) pursuant to hydraulic fracturing operations related to oil, gas, or geothermal production activities.”34 Furthermore, in a recent order, the District of Wyoming held that </w:t>
      </w:r>
      <w:r w:rsidRPr="0078379A">
        <w:rPr>
          <w:u w:val="single"/>
        </w:rPr>
        <w:t xml:space="preserve">the BLM </w:t>
      </w:r>
      <w:r w:rsidRPr="009350FF">
        <w:rPr>
          <w:rStyle w:val="Emphasis"/>
        </w:rPr>
        <w:t>lacked</w:t>
      </w:r>
      <w:r w:rsidRPr="0078379A">
        <w:rPr>
          <w:u w:val="single"/>
        </w:rPr>
        <w:t xml:space="preserve"> the statutory </w:t>
      </w:r>
      <w:r w:rsidRPr="009350FF">
        <w:rPr>
          <w:rStyle w:val="Emphasis"/>
        </w:rPr>
        <w:t>authority to regulate</w:t>
      </w:r>
      <w:r w:rsidRPr="0078379A">
        <w:rPr>
          <w:u w:val="single"/>
        </w:rPr>
        <w:t xml:space="preserve"> fracking </w:t>
      </w:r>
      <w:r w:rsidRPr="009350FF">
        <w:rPr>
          <w:rStyle w:val="Emphasis"/>
        </w:rPr>
        <w:t>on federal</w:t>
      </w:r>
      <w:r w:rsidRPr="0078379A">
        <w:rPr>
          <w:u w:val="single"/>
        </w:rPr>
        <w:t xml:space="preserve"> and Indian </w:t>
      </w:r>
      <w:r w:rsidRPr="009350FF">
        <w:rPr>
          <w:rStyle w:val="Emphasis"/>
        </w:rPr>
        <w:t>lands</w:t>
      </w:r>
      <w:r>
        <w:t>.35</w:t>
      </w:r>
    </w:p>
    <w:p w14:paraId="743AD7A7" w14:textId="77777777" w:rsidR="00C40B33" w:rsidRDefault="00C40B33" w:rsidP="00C40B33">
      <w:r w:rsidRPr="009350FF">
        <w:rPr>
          <w:rStyle w:val="Emphasis"/>
        </w:rPr>
        <w:t>State</w:t>
      </w:r>
      <w:r w:rsidRPr="009350FF">
        <w:rPr>
          <w:u w:val="single"/>
        </w:rPr>
        <w:t xml:space="preserve"> legislative bodies</w:t>
      </w:r>
      <w:r>
        <w:t xml:space="preserve"> and administrative bodies should and, in most instances, </w:t>
      </w:r>
      <w:r w:rsidRPr="009350FF">
        <w:rPr>
          <w:u w:val="single"/>
        </w:rPr>
        <w:t xml:space="preserve">do </w:t>
      </w:r>
      <w:r w:rsidRPr="009350FF">
        <w:rPr>
          <w:rStyle w:val="Emphasis"/>
        </w:rPr>
        <w:t>possess the authority</w:t>
      </w:r>
      <w:r w:rsidRPr="009350FF">
        <w:rPr>
          <w:u w:val="single"/>
        </w:rPr>
        <w:t xml:space="preserve"> to regulate fracking operations</w:t>
      </w:r>
      <w:r>
        <w:t>. By identifying that it is the state governments that have and retain control over the ability to regulate, or ban, fracking operations, it is implied that neither the federal government nor local governments have the power to pervasively regulate and/or ban fracking. The lack of federal government authority will be discussed here; the lack of local government authority will be discussed in the Dillon’s Rule and Home Rule/preemption contexts</w:t>
      </w:r>
    </w:p>
    <w:p w14:paraId="107022C6" w14:textId="77777777" w:rsidR="00C40B33" w:rsidRDefault="00C40B33" w:rsidP="00C40B33">
      <w:r>
        <w:t xml:space="preserve">First, the </w:t>
      </w:r>
      <w:r w:rsidRPr="009350FF">
        <w:rPr>
          <w:u w:val="single"/>
        </w:rPr>
        <w:t xml:space="preserve">federal government does not—and should not—have the ability to ban fracking within </w:t>
      </w:r>
      <w:r>
        <w:t xml:space="preserve">the </w:t>
      </w:r>
      <w:r w:rsidRPr="009350FF">
        <w:rPr>
          <w:i/>
        </w:rPr>
        <w:t>individual states</w:t>
      </w:r>
      <w:r>
        <w:t>. Recall, the T</w:t>
      </w:r>
      <w:r w:rsidRPr="009350FF">
        <w:rPr>
          <w:u w:val="single"/>
        </w:rPr>
        <w:t>enth Amendment reserves all powers,</w:t>
      </w:r>
      <w:r>
        <w:t xml:space="preserve"> </w:t>
      </w:r>
      <w:r w:rsidRPr="009350FF">
        <w:rPr>
          <w:u w:val="single"/>
        </w:rPr>
        <w:t>not expressly delegated</w:t>
      </w:r>
      <w:r>
        <w:t xml:space="preserve"> </w:t>
      </w:r>
      <w:r w:rsidRPr="009350FF">
        <w:rPr>
          <w:u w:val="single"/>
        </w:rPr>
        <w:t>to the federal government</w:t>
      </w:r>
      <w:r>
        <w:t xml:space="preserve"> </w:t>
      </w:r>
      <w:r w:rsidRPr="009350FF">
        <w:rPr>
          <w:u w:val="single"/>
        </w:rPr>
        <w:t xml:space="preserve">in the Constitution, </w:t>
      </w:r>
      <w:r w:rsidRPr="009350FF">
        <w:rPr>
          <w:rStyle w:val="Emphasis"/>
        </w:rPr>
        <w:t>to the states</w:t>
      </w:r>
      <w:r w:rsidRPr="009350FF">
        <w:rPr>
          <w:u w:val="single"/>
        </w:rPr>
        <w:t xml:space="preserve"> </w:t>
      </w:r>
      <w:r>
        <w:t xml:space="preserve">or to the people of the states.127 </w:t>
      </w:r>
      <w:r w:rsidRPr="009350FF">
        <w:rPr>
          <w:u w:val="single"/>
        </w:rPr>
        <w:t>The authority to regulate utilization of natural resources</w:t>
      </w:r>
      <w:r>
        <w:t xml:space="preserve"> </w:t>
      </w:r>
      <w:r w:rsidRPr="009350FF">
        <w:rPr>
          <w:u w:val="single"/>
        </w:rPr>
        <w:t>within a state</w:t>
      </w:r>
      <w:r>
        <w:t xml:space="preserve"> was </w:t>
      </w:r>
      <w:r w:rsidRPr="009350FF">
        <w:rPr>
          <w:u w:val="single"/>
        </w:rPr>
        <w:t>not</w:t>
      </w:r>
      <w:r>
        <w:t xml:space="preserve"> a power </w:t>
      </w:r>
      <w:r w:rsidRPr="009350FF">
        <w:rPr>
          <w:u w:val="single"/>
        </w:rPr>
        <w:t>delegated to the federal government</w:t>
      </w:r>
      <w:r>
        <w:t xml:space="preserve"> in Articles I, II, or III of the Constitution. There is no doubt that federal legislators have certain sources of power to regulate natural resources.128 But, as the </w:t>
      </w:r>
      <w:r w:rsidRPr="009350FF">
        <w:rPr>
          <w:u w:val="single"/>
        </w:rPr>
        <w:t>Energy Policy Act of 2005 made clear</w:t>
      </w:r>
      <w:r>
        <w:t xml:space="preserve">, the federal </w:t>
      </w:r>
      <w:r w:rsidRPr="009350FF">
        <w:rPr>
          <w:rStyle w:val="Emphasis"/>
        </w:rPr>
        <w:t>Congress intended</w:t>
      </w:r>
      <w:r w:rsidRPr="009350FF">
        <w:rPr>
          <w:u w:val="single"/>
        </w:rPr>
        <w:t xml:space="preserve"> to </w:t>
      </w:r>
      <w:r w:rsidRPr="009350FF">
        <w:rPr>
          <w:rStyle w:val="Emphasis"/>
        </w:rPr>
        <w:t>withdraw regulatory authority</w:t>
      </w:r>
      <w:r w:rsidRPr="009350FF">
        <w:rPr>
          <w:u w:val="single"/>
        </w:rPr>
        <w:t xml:space="preserve"> over fracking.</w:t>
      </w:r>
      <w:r>
        <w:t xml:space="preserve">129 Because the </w:t>
      </w:r>
      <w:r w:rsidRPr="009350FF">
        <w:rPr>
          <w:u w:val="single"/>
        </w:rPr>
        <w:t xml:space="preserve">state does have the </w:t>
      </w:r>
      <w:r w:rsidRPr="009350FF">
        <w:rPr>
          <w:rStyle w:val="Emphasis"/>
        </w:rPr>
        <w:t>inherent authority</w:t>
      </w:r>
      <w:r w:rsidRPr="009350FF">
        <w:rPr>
          <w:u w:val="single"/>
        </w:rPr>
        <w:t xml:space="preserve"> under the </w:t>
      </w:r>
      <w:r w:rsidRPr="009350FF">
        <w:rPr>
          <w:rStyle w:val="Emphasis"/>
        </w:rPr>
        <w:t>Tenth Amendment</w:t>
      </w:r>
      <w:r>
        <w:t>, and the federal government has expressly removed regulation of all hydraulic fracturing operations except those involving the use of diesel fuels from its power, it is clear that the state government does have the inherent authority to regulate fracking, as opposed to the federal government</w:t>
      </w:r>
    </w:p>
    <w:p w14:paraId="733BC6D0" w14:textId="77777777" w:rsidR="00C40B33" w:rsidRDefault="00C40B33" w:rsidP="00C40B33">
      <w:pPr>
        <w:pStyle w:val="Heading3"/>
      </w:pPr>
      <w:r>
        <w:t>2nc – at: race to the bottom</w:t>
      </w:r>
    </w:p>
    <w:p w14:paraId="5747102C" w14:textId="77777777" w:rsidR="00C40B33" w:rsidRPr="007E4FA5" w:rsidRDefault="00C40B33" w:rsidP="00C40B33">
      <w:pPr>
        <w:pStyle w:val="Heading4"/>
        <w:spacing w:before="0"/>
        <w:rPr>
          <w:rFonts w:ascii="Times New Roman" w:hAnsi="Times New Roman" w:cs="Times New Roman"/>
          <w:sz w:val="32"/>
        </w:rPr>
      </w:pPr>
      <w:r>
        <w:rPr>
          <w:rFonts w:cs="Calibri"/>
        </w:rPr>
        <w:t xml:space="preserve">It’s </w:t>
      </w:r>
      <w:r w:rsidRPr="009D4173">
        <w:rPr>
          <w:rFonts w:cs="Calibri"/>
          <w:u w:val="single"/>
        </w:rPr>
        <w:t>backwards</w:t>
      </w:r>
      <w:r>
        <w:rPr>
          <w:rFonts w:cs="Calibri"/>
        </w:rPr>
        <w:t xml:space="preserve"> – states compete in environmental policy. </w:t>
      </w:r>
    </w:p>
    <w:p w14:paraId="5C445681" w14:textId="77777777" w:rsidR="00C40B33" w:rsidRPr="00A24B0D" w:rsidRDefault="00C40B33" w:rsidP="00C40B33">
      <w:pPr>
        <w:pStyle w:val="NormalWeb"/>
        <w:spacing w:before="15" w:beforeAutospacing="0" w:after="180" w:afterAutospacing="0"/>
        <w:rPr>
          <w:rFonts w:ascii="Calibri" w:hAnsi="Calibri" w:cs="Calibri"/>
        </w:rPr>
      </w:pPr>
      <w:r>
        <w:rPr>
          <w:rFonts w:ascii="Calibri" w:hAnsi="Calibri" w:cs="Calibri"/>
          <w:b/>
          <w:bCs/>
          <w:sz w:val="26"/>
          <w:szCs w:val="26"/>
        </w:rPr>
        <w:t>Kelley 14</w:t>
      </w:r>
      <w:r>
        <w:rPr>
          <w:rFonts w:ascii="Calibri" w:hAnsi="Calibri" w:cs="Calibri"/>
        </w:rPr>
        <w:t> </w:t>
      </w:r>
      <w:r w:rsidRPr="007E4FA5">
        <w:rPr>
          <w:rFonts w:ascii="Calibri" w:hAnsi="Calibri" w:cs="Calibri"/>
        </w:rPr>
        <w:t>(Dalton Kelley, CSU Department of Public Policy and Administration, 2014, Cal State Scholar Works, "Environmental New Federalism and Fracking:Lessons from the Colorado Experience", https://scholarworks.calstate.edu/downloads/z029p894s)//veronica</w:t>
      </w:r>
    </w:p>
    <w:p w14:paraId="44B769A1" w14:textId="77777777" w:rsidR="00C40B33" w:rsidRDefault="00C40B33" w:rsidP="00C40B33">
      <w:r>
        <w:t>States and localities “</w:t>
      </w:r>
      <w:r w:rsidRPr="000C433A">
        <w:rPr>
          <w:u w:val="single"/>
        </w:rPr>
        <w:t>racing to the top</w:t>
      </w:r>
      <w:r>
        <w:t xml:space="preserve">” can arguably be </w:t>
      </w:r>
      <w:r w:rsidRPr="000C433A">
        <w:rPr>
          <w:u w:val="single"/>
        </w:rPr>
        <w:t>just as damaging as “racing to the botto</w:t>
      </w:r>
      <w:r>
        <w:t xml:space="preserve">m.” Due to the local nature of many environmental issues, </w:t>
      </w:r>
      <w:r w:rsidRPr="000C433A">
        <w:rPr>
          <w:u w:val="single"/>
        </w:rPr>
        <w:t>residents are often opposed to industrial development</w:t>
      </w:r>
      <w:r>
        <w:t xml:space="preserve"> that happens in their back yard </w:t>
      </w:r>
      <w:r w:rsidRPr="000C433A">
        <w:rPr>
          <w:u w:val="single"/>
        </w:rPr>
        <w:t>no matter how</w:t>
      </w:r>
      <w:r>
        <w:t xml:space="preserve"> </w:t>
      </w:r>
      <w:r w:rsidRPr="000C433A">
        <w:rPr>
          <w:u w:val="single"/>
        </w:rPr>
        <w:t>environmentally friendly</w:t>
      </w:r>
      <w:r>
        <w:t xml:space="preserve"> it is </w:t>
      </w:r>
      <w:r w:rsidRPr="000C433A">
        <w:rPr>
          <w:u w:val="single"/>
        </w:rPr>
        <w:t>or economically beneficial</w:t>
      </w:r>
      <w:r>
        <w:t xml:space="preserve"> it can be. This can </w:t>
      </w:r>
      <w:r w:rsidRPr="000C433A">
        <w:rPr>
          <w:u w:val="single"/>
        </w:rPr>
        <w:t>result in the overprotection of environmental resources which</w:t>
      </w:r>
      <w:r>
        <w:t xml:space="preserve"> not only </w:t>
      </w:r>
      <w:r w:rsidRPr="000C433A">
        <w:rPr>
          <w:u w:val="single"/>
        </w:rPr>
        <w:t>affects the economic development for the locality making the decision</w:t>
      </w:r>
      <w:r>
        <w:t>, but due to the nature of many environmental issues, the economy of the nation as the supply for scarce resources dwindles.</w:t>
      </w:r>
    </w:p>
    <w:p w14:paraId="4B5C2C5D" w14:textId="77777777" w:rsidR="00C40B33" w:rsidRDefault="00C40B33" w:rsidP="00C40B33">
      <w:r>
        <w:t xml:space="preserve">Recent trends of “racing to the top” have been directly driven by the use of states as “green laboratories of democracy.” In recent years, </w:t>
      </w:r>
      <w:r w:rsidRPr="000C433A">
        <w:rPr>
          <w:u w:val="single"/>
        </w:rPr>
        <w:t>states</w:t>
      </w:r>
      <w:r>
        <w:t xml:space="preserve"> across the country </w:t>
      </w:r>
      <w:r w:rsidRPr="000C433A">
        <w:rPr>
          <w:u w:val="single"/>
        </w:rPr>
        <w:t xml:space="preserve">have begun to emphasize environmental protection </w:t>
      </w:r>
      <w:r>
        <w:t>as a primary state policy goal in order to both protect public health and to lure economic development that is sensitive to “quality-of-life” indicators such as pristine wilderness, air quality, water quality, etc. (Rabe &amp; Borick, 2013). The results of</w:t>
      </w:r>
      <w:r w:rsidRPr="000C433A">
        <w:rPr>
          <w:u w:val="single"/>
        </w:rPr>
        <w:t xml:space="preserve"> these policies are not staying isolated to their state or geographic area</w:t>
      </w:r>
      <w:r>
        <w:t xml:space="preserve"> either due to the expansion of environmental new federalism as many powers of environmental regulation have been given back to the states. The result has </w:t>
      </w:r>
      <w:r w:rsidRPr="000C433A">
        <w:rPr>
          <w:u w:val="single"/>
        </w:rPr>
        <w:t>triggered a race to the top between states as states attempt to set dramatic</w:t>
      </w:r>
      <w:r>
        <w:t xml:space="preserve"> </w:t>
      </w:r>
      <w:r w:rsidRPr="000C433A">
        <w:rPr>
          <w:u w:val="single"/>
        </w:rPr>
        <w:t xml:space="preserve">and innovative practices that brand the state as the “first mover” </w:t>
      </w:r>
      <w:r>
        <w:t xml:space="preserve">or “early mover” </w:t>
      </w:r>
      <w:r w:rsidRPr="000C433A">
        <w:rPr>
          <w:u w:val="single"/>
        </w:rPr>
        <w:t>which</w:t>
      </w:r>
      <w:r>
        <w:t xml:space="preserve"> then </w:t>
      </w:r>
      <w:r w:rsidRPr="000C433A">
        <w:rPr>
          <w:u w:val="single"/>
        </w:rPr>
        <w:t>influences the standard for other states</w:t>
      </w:r>
      <w:r>
        <w:t xml:space="preserve"> (Rabe &amp; Borick, 2013). This trend has been evident with policies involving global climate change, open space conservation, and pollution prevention (Rabe &amp; Borick, 2013)</w:t>
      </w:r>
    </w:p>
    <w:p w14:paraId="2A1ED4B0" w14:textId="77777777" w:rsidR="00C40B33" w:rsidRDefault="00C40B33" w:rsidP="00C40B33">
      <w:r>
        <w:t xml:space="preserve">Other instances of a “race to the top” can be seen with legal disputes between levels of governments in “home rule states,” and the willingness of the states to sue the EPA. Nearpass &amp; Brenner (2012) cite Anschutz Exploration Corporation v. Town of Dryden and Cooperstown Holstein Corporation v. Town of Middlefield as two cases that caused conflict where </w:t>
      </w:r>
      <w:r w:rsidRPr="00651736">
        <w:rPr>
          <w:u w:val="single"/>
        </w:rPr>
        <w:t>localities in New York raced to the top by banning high volume hydraulic fracturing despite the fact that New York State law has preemption powers of the oil and gas industry.</w:t>
      </w:r>
      <w:r>
        <w:t xml:space="preserve"> Cases such as these are emerging due to the transition of power being given back to lower levels of government within the framework of new federalism. The problem may arise that the race to the top may start within states as </w:t>
      </w:r>
      <w:r w:rsidRPr="00651736">
        <w:rPr>
          <w:u w:val="single"/>
        </w:rPr>
        <w:t>localities fight to keep industry out of their back yard, resulting in overregulation, slowing development, and causing legal conflicts as localities fight against the supremacy of the state</w:t>
      </w:r>
      <w:r>
        <w:t>. New York also provides a good example of states racing to the top with its willingness to sue the EPA over a lack of environmental protection. Scheberle (p. 69, 2005) provides the example of how the New York Attorney General Eliot Spitzer and others have sued the U.S. EPA “to take action to regulate green-house gases, protect wetlands, compel coal-fired power plants to reduce emissions, expand regulation of mercury emissions, and forestall relaxation of energy requirements.” These types of law suits have been amplified by “first mover” action as states band together against the EPA in a race to the top of environmental protection</w:t>
      </w:r>
    </w:p>
    <w:p w14:paraId="7BD222CD" w14:textId="77777777" w:rsidR="00C40B33" w:rsidRDefault="00C40B33" w:rsidP="00C40B33">
      <w:r>
        <w:t xml:space="preserve">The economic effects of the “race to the top” have not really been explored by scholars yet as the problem may be just emerging because the principles of environmental new federalism have just begun to guide public policy. There is speculation that </w:t>
      </w:r>
      <w:r w:rsidRPr="00651736">
        <w:rPr>
          <w:u w:val="single"/>
        </w:rPr>
        <w:t>strict environmental policies could be driving industry out of states,</w:t>
      </w:r>
      <w:r>
        <w:t xml:space="preserve"> </w:t>
      </w:r>
      <w:r w:rsidRPr="00651736">
        <w:rPr>
          <w:u w:val="single"/>
        </w:rPr>
        <w:t>because of the costs to comply</w:t>
      </w:r>
      <w:r>
        <w:t>. Future studies should instigate the effects of strict environmental policies on the development of industry within the states in order to shed light on the effects of racing to the top</w:t>
      </w:r>
    </w:p>
    <w:p w14:paraId="4A1854EC" w14:textId="77777777" w:rsidR="00C40B33" w:rsidRDefault="00C40B33" w:rsidP="00C40B33">
      <w:pPr>
        <w:pStyle w:val="Heading3"/>
      </w:pPr>
      <w:r>
        <w:t>2nc – federal preemption bad</w:t>
      </w:r>
    </w:p>
    <w:p w14:paraId="227EB834" w14:textId="77777777" w:rsidR="00C40B33" w:rsidRPr="00C902B4" w:rsidRDefault="00C40B33" w:rsidP="00C40B33">
      <w:pPr>
        <w:pStyle w:val="Heading4"/>
        <w:spacing w:before="0"/>
        <w:rPr>
          <w:rFonts w:ascii="Times New Roman" w:hAnsi="Times New Roman" w:cs="Times New Roman"/>
          <w:sz w:val="32"/>
        </w:rPr>
      </w:pPr>
      <w:r>
        <w:rPr>
          <w:rFonts w:cs="Calibri"/>
        </w:rPr>
        <w:t xml:space="preserve">Federal preemption bad – enhances lobbying efforts </w:t>
      </w:r>
      <w:r>
        <w:rPr>
          <w:rFonts w:cs="Calibri"/>
          <w:i/>
          <w:u w:val="single"/>
        </w:rPr>
        <w:t>and</w:t>
      </w:r>
      <w:r>
        <w:rPr>
          <w:rFonts w:cs="Calibri"/>
          <w:u w:val="single"/>
        </w:rPr>
        <w:t xml:space="preserve"> </w:t>
      </w:r>
      <w:r>
        <w:rPr>
          <w:rFonts w:cs="Calibri"/>
        </w:rPr>
        <w:t>deregulation</w:t>
      </w:r>
    </w:p>
    <w:p w14:paraId="726D6DE4" w14:textId="77777777" w:rsidR="00C40B33" w:rsidRPr="000C28A3" w:rsidRDefault="00C40B33" w:rsidP="00C40B33">
      <w:pPr>
        <w:pStyle w:val="NormalWeb"/>
        <w:spacing w:before="15" w:beforeAutospacing="0" w:after="180" w:afterAutospacing="0"/>
        <w:rPr>
          <w:rFonts w:ascii="Calibri" w:hAnsi="Calibri" w:cs="Calibri"/>
        </w:rPr>
      </w:pPr>
      <w:r>
        <w:rPr>
          <w:rFonts w:ascii="Calibri" w:hAnsi="Calibri" w:cs="Calibri"/>
          <w:b/>
          <w:bCs/>
          <w:sz w:val="26"/>
          <w:szCs w:val="26"/>
        </w:rPr>
        <w:t>Dennis 13</w:t>
      </w:r>
      <w:r>
        <w:rPr>
          <w:rFonts w:ascii="Calibri" w:hAnsi="Calibri" w:cs="Calibri"/>
        </w:rPr>
        <w:t> </w:t>
      </w:r>
      <w:r w:rsidRPr="000C28A3">
        <w:rPr>
          <w:rFonts w:ascii="Calibri" w:hAnsi="Calibri" w:cs="Calibri"/>
        </w:rPr>
        <w:t>(Joshua P. Dennis, Editor-in-Chief, SAN DIEGO J. OF CLIMATE &amp; ENERGY L. (2013), J.D. Candidate2013, University of San Diego School of Law; B.S. 2009, Environmental Science andResource Management, , 2013, SAN DIEGO JOURNAL OF CLIMATE &amp; ENERGY LAW, "The Emergence of Natural Gas and theNeed for Cooperative Federalism toAddress a Big “Fracking” Problem", https://digital.sandiego.edu/cgi/viewcontent.cgi?article=1041&amp;context=jcel)//veronica</w:t>
      </w:r>
    </w:p>
    <w:p w14:paraId="6B1DBD36" w14:textId="77777777" w:rsidR="00C40B33" w:rsidRPr="001E1AB4" w:rsidRDefault="00C40B33" w:rsidP="00C40B33">
      <w:r w:rsidRPr="001E1AB4">
        <w:t xml:space="preserve">Overlapping jurisdictions is a benefit of cooperative federalism, but </w:t>
      </w:r>
      <w:r w:rsidRPr="009F1B91">
        <w:rPr>
          <w:u w:val="single"/>
        </w:rPr>
        <w:t xml:space="preserve">federal preemption is a </w:t>
      </w:r>
      <w:r w:rsidRPr="00C902B4">
        <w:rPr>
          <w:rStyle w:val="Emphasis"/>
        </w:rPr>
        <w:t>serious concern</w:t>
      </w:r>
      <w:r w:rsidRPr="001E1AB4">
        <w:t xml:space="preserve">.136 Federal </w:t>
      </w:r>
      <w:r w:rsidRPr="009F1B91">
        <w:rPr>
          <w:u w:val="single"/>
        </w:rPr>
        <w:t>preemption is explicitly provided for in the Supremacy Clause</w:t>
      </w:r>
      <w:r w:rsidRPr="001E1AB4">
        <w:t xml:space="preserve"> and </w:t>
      </w:r>
      <w:r w:rsidRPr="009F1B91">
        <w:rPr>
          <w:u w:val="single"/>
        </w:rPr>
        <w:t>leaves the responsibility of generating regulation to the federal government alone</w:t>
      </w:r>
      <w:r w:rsidRPr="001E1AB4">
        <w:t xml:space="preserve">.137 </w:t>
      </w:r>
      <w:r w:rsidRPr="009F1B91">
        <w:rPr>
          <w:u w:val="single"/>
        </w:rPr>
        <w:t xml:space="preserve">Federal preemption of hydraulic fracturing </w:t>
      </w:r>
      <w:r w:rsidRPr="001E1AB4">
        <w:t xml:space="preserve">may </w:t>
      </w:r>
      <w:r w:rsidRPr="009F1B91">
        <w:rPr>
          <w:u w:val="single"/>
        </w:rPr>
        <w:t xml:space="preserve">allow for </w:t>
      </w:r>
      <w:r w:rsidRPr="00C902B4">
        <w:rPr>
          <w:rStyle w:val="Emphasis"/>
        </w:rPr>
        <w:t>greater influence</w:t>
      </w:r>
      <w:r w:rsidRPr="009F1B91">
        <w:rPr>
          <w:u w:val="single"/>
        </w:rPr>
        <w:t xml:space="preserve"> by </w:t>
      </w:r>
      <w:r w:rsidRPr="00C902B4">
        <w:rPr>
          <w:rStyle w:val="Emphasis"/>
        </w:rPr>
        <w:t>interest groups</w:t>
      </w:r>
      <w:r w:rsidRPr="009F1B91">
        <w:rPr>
          <w:u w:val="single"/>
        </w:rPr>
        <w:t xml:space="preserve"> who now can focus their </w:t>
      </w:r>
      <w:r w:rsidRPr="00C902B4">
        <w:rPr>
          <w:rStyle w:val="Emphasis"/>
        </w:rPr>
        <w:t>lobbying power</w:t>
      </w:r>
      <w:r w:rsidRPr="009F1B91">
        <w:rPr>
          <w:u w:val="single"/>
        </w:rPr>
        <w:t xml:space="preserve"> on </w:t>
      </w:r>
      <w:r w:rsidRPr="00C902B4">
        <w:rPr>
          <w:rStyle w:val="Emphasis"/>
        </w:rPr>
        <w:t>one level</w:t>
      </w:r>
      <w:r w:rsidRPr="009F1B91">
        <w:rPr>
          <w:u w:val="single"/>
        </w:rPr>
        <w:t xml:space="preserve"> of government.</w:t>
      </w:r>
      <w:r w:rsidRPr="001E1AB4">
        <w:t xml:space="preserve"> If cooperative federalism is viewed as a protection against interest group lawmaking, courts should require strong evidence of congressional intent to preempt state law.138 </w:t>
      </w:r>
      <w:r w:rsidRPr="009F1B91">
        <w:rPr>
          <w:u w:val="single"/>
        </w:rPr>
        <w:t>Stricter state standards are more likely to bring a challenge under federal preemption,</w:t>
      </w:r>
      <w:r w:rsidRPr="001E1AB4">
        <w:t xml:space="preserve"> therefore a </w:t>
      </w:r>
      <w:r w:rsidRPr="009F1B91">
        <w:rPr>
          <w:u w:val="single"/>
        </w:rPr>
        <w:t>decision in favor of preemption</w:t>
      </w:r>
      <w:r w:rsidRPr="001E1AB4">
        <w:t xml:space="preserve"> is generally a </w:t>
      </w:r>
      <w:r w:rsidRPr="009F1B91">
        <w:rPr>
          <w:u w:val="single"/>
        </w:rPr>
        <w:t xml:space="preserve">decision in favor of </w:t>
      </w:r>
      <w:r w:rsidRPr="00C902B4">
        <w:rPr>
          <w:rStyle w:val="Emphasis"/>
        </w:rPr>
        <w:t>deregulation</w:t>
      </w:r>
      <w:r w:rsidRPr="001E1AB4">
        <w:t>, one that courts should be reluctant to find</w:t>
      </w:r>
    </w:p>
    <w:p w14:paraId="6EF0A458" w14:textId="77777777" w:rsidR="00C40B33" w:rsidRDefault="00C40B33" w:rsidP="00C40B33"/>
    <w:p w14:paraId="20DDBB2F" w14:textId="77777777" w:rsidR="00C40B33" w:rsidRDefault="00C40B33" w:rsidP="00C40B33"/>
    <w:p w14:paraId="34B1C77C" w14:textId="77777777" w:rsidR="00FC0183" w:rsidRPr="00D537F8" w:rsidRDefault="00FC0183" w:rsidP="00FC0183">
      <w:pPr>
        <w:pStyle w:val="Heading3"/>
      </w:pPr>
      <w:r>
        <w:t>2nc states cp turns fracking regs</w:t>
      </w:r>
    </w:p>
    <w:p w14:paraId="233EBB89" w14:textId="77777777" w:rsidR="00FC0183" w:rsidRPr="00D537F8" w:rsidRDefault="00FC0183" w:rsidP="00FC0183"/>
    <w:p w14:paraId="38AD484B" w14:textId="77777777" w:rsidR="00FC0183" w:rsidRPr="00D537F8" w:rsidRDefault="00FC0183" w:rsidP="00FC0183">
      <w:pPr>
        <w:pStyle w:val="Heading4"/>
      </w:pPr>
      <w:r w:rsidRPr="00D537F8">
        <w:t xml:space="preserve">Race-to-the-bottom doesn’t apply to state fracking regulations </w:t>
      </w:r>
    </w:p>
    <w:p w14:paraId="6ABB30B2" w14:textId="77777777" w:rsidR="00FC0183" w:rsidRPr="00D537F8" w:rsidRDefault="00FC0183" w:rsidP="00FC0183">
      <w:pPr>
        <w:rPr>
          <w:sz w:val="16"/>
          <w:szCs w:val="16"/>
        </w:rPr>
      </w:pPr>
      <w:r w:rsidRPr="00D537F8">
        <w:rPr>
          <w:sz w:val="16"/>
          <w:szCs w:val="16"/>
        </w:rPr>
        <w:t>The states can’t race to the bottom --- there necessarily has to be different regs in different states ---the gas cant move</w:t>
      </w:r>
    </w:p>
    <w:p w14:paraId="2A48197F" w14:textId="77777777" w:rsidR="00FC0183" w:rsidRPr="00D537F8" w:rsidRDefault="00FC0183" w:rsidP="00FC0183">
      <w:r w:rsidRPr="00D537F8">
        <w:rPr>
          <w:b/>
        </w:rPr>
        <w:t>Spence 12</w:t>
      </w:r>
      <w:r>
        <w:rPr>
          <w:rFonts w:eastAsia="Calibri"/>
        </w:rPr>
        <w:t xml:space="preserve"> [D</w:t>
      </w:r>
      <w:r w:rsidRPr="00D537F8">
        <w:rPr>
          <w:rFonts w:eastAsia="Calibri"/>
        </w:rPr>
        <w:t xml:space="preserve">avid B. Spence, Prof. of Law, Politics &amp; Regulation, University of Texas at Austin, Northwestern Law School's Searle Center Conference, Federalism, Regulatory Lags, and Energy Production, </w:t>
      </w:r>
    </w:p>
    <w:p w14:paraId="2B06E824" w14:textId="77777777" w:rsidR="00FC0183" w:rsidRPr="00D537F8" w:rsidRDefault="000E5442" w:rsidP="00FC0183">
      <w:pPr>
        <w:rPr>
          <w:rFonts w:eastAsia="Calibri"/>
        </w:rPr>
      </w:pPr>
      <w:hyperlink r:id="rId72" w:history="1">
        <w:r w:rsidR="00FC0183" w:rsidRPr="00D537F8">
          <w:rPr>
            <w:rFonts w:eastAsia="Calibri"/>
          </w:rPr>
          <w:t>http://www.law.northwestern.edu/searlecenter/papers/Spence_Federalism_Energy_3-4.pdf</w:t>
        </w:r>
      </w:hyperlink>
      <w:r w:rsidR="00FC0183">
        <w:rPr>
          <w:rFonts w:eastAsia="Calibri"/>
        </w:rPr>
        <w:t>]</w:t>
      </w:r>
    </w:p>
    <w:p w14:paraId="43048019" w14:textId="77777777" w:rsidR="00FC0183" w:rsidRPr="00D537F8" w:rsidRDefault="00FC0183" w:rsidP="00FC0183">
      <w:pPr>
        <w:rPr>
          <w:b/>
          <w:bCs/>
          <w:u w:val="single"/>
        </w:rPr>
      </w:pPr>
    </w:p>
    <w:p w14:paraId="1EB322D0" w14:textId="77777777" w:rsidR="00FC0183" w:rsidRPr="00D537F8" w:rsidRDefault="00FC0183" w:rsidP="00FC0183">
      <w:pPr>
        <w:rPr>
          <w:bCs/>
          <w:u w:val="single"/>
        </w:rPr>
      </w:pPr>
      <w:r w:rsidRPr="00D537F8">
        <w:rPr>
          <w:bCs/>
          <w:u w:val="single"/>
        </w:rPr>
        <w:t>Decisions governing</w:t>
      </w:r>
      <w:r w:rsidRPr="00D537F8">
        <w:rPr>
          <w:sz w:val="14"/>
        </w:rPr>
        <w:t xml:space="preserve"> shale </w:t>
      </w:r>
      <w:r w:rsidRPr="0063625B">
        <w:rPr>
          <w:bCs/>
          <w:highlight w:val="green"/>
          <w:u w:val="single"/>
        </w:rPr>
        <w:t>gas regulation are unlike the</w:t>
      </w:r>
      <w:r w:rsidRPr="00D537F8">
        <w:rPr>
          <w:bCs/>
          <w:u w:val="single"/>
        </w:rPr>
        <w:t xml:space="preserve"> typical </w:t>
      </w:r>
      <w:r w:rsidRPr="0063625B">
        <w:rPr>
          <w:bCs/>
          <w:highlight w:val="green"/>
          <w:u w:val="single"/>
        </w:rPr>
        <w:t>race to the bottom scenario</w:t>
      </w:r>
      <w:r w:rsidRPr="00D537F8">
        <w:rPr>
          <w:bCs/>
          <w:u w:val="single"/>
        </w:rPr>
        <w:t>, such as a decision to locate a new manufacturing plant in one of several candidate states. In the latter case, multiple states compete for a single</w:t>
      </w:r>
      <w:r w:rsidRPr="00D537F8">
        <w:rPr>
          <w:sz w:val="14"/>
        </w:rPr>
        <w:t xml:space="preserve"> (or small number of) </w:t>
      </w:r>
      <w:r w:rsidRPr="00D537F8">
        <w:rPr>
          <w:bCs/>
          <w:u w:val="single"/>
        </w:rPr>
        <w:t>large and long-lived capital investments</w:t>
      </w:r>
      <w:r w:rsidRPr="00D537F8">
        <w:rPr>
          <w:sz w:val="14"/>
        </w:rPr>
        <w:t xml:space="preserve">. </w:t>
      </w:r>
      <w:r w:rsidRPr="00D537F8">
        <w:rPr>
          <w:bCs/>
          <w:u w:val="single"/>
        </w:rPr>
        <w:t xml:space="preserve">One </w:t>
      </w:r>
      <w:r w:rsidRPr="00D537F8">
        <w:rPr>
          <w:sz w:val="14"/>
        </w:rPr>
        <w:t xml:space="preserve">(or a few </w:t>
      </w:r>
      <w:r w:rsidRPr="00D537F8">
        <w:rPr>
          <w:bCs/>
          <w:u w:val="single"/>
        </w:rPr>
        <w:t>can win</w:t>
      </w:r>
      <w:r w:rsidRPr="00D537F8">
        <w:rPr>
          <w:sz w:val="14"/>
        </w:rPr>
        <w:t xml:space="preserve">), </w:t>
      </w:r>
      <w:r w:rsidRPr="00D537F8">
        <w:rPr>
          <w:bCs/>
          <w:u w:val="single"/>
        </w:rPr>
        <w:t>most will lose</w:t>
      </w:r>
      <w:r w:rsidRPr="00D537F8">
        <w:rPr>
          <w:sz w:val="14"/>
        </w:rPr>
        <w:t xml:space="preserve">. </w:t>
      </w:r>
      <w:r w:rsidRPr="00D537F8">
        <w:rPr>
          <w:bCs/>
          <w:u w:val="single"/>
        </w:rPr>
        <w:t>While the manufacturing plant can be constructed</w:t>
      </w:r>
      <w:r w:rsidRPr="00D537F8">
        <w:rPr>
          <w:sz w:val="14"/>
        </w:rPr>
        <w:t xml:space="preserve"> (absence legal impediments) almost </w:t>
      </w:r>
      <w:r w:rsidRPr="00D537F8">
        <w:rPr>
          <w:bCs/>
          <w:u w:val="single"/>
        </w:rPr>
        <w:t xml:space="preserve">anywhere, hydraulic </w:t>
      </w:r>
      <w:r w:rsidRPr="0063625B">
        <w:rPr>
          <w:bCs/>
          <w:highlight w:val="green"/>
          <w:u w:val="single"/>
        </w:rPr>
        <w:t xml:space="preserve">fracturing occurs only where </w:t>
      </w:r>
      <w:r w:rsidRPr="00D537F8">
        <w:rPr>
          <w:bCs/>
          <w:u w:val="single"/>
        </w:rPr>
        <w:t xml:space="preserve">shale gas </w:t>
      </w:r>
      <w:r w:rsidRPr="0063625B">
        <w:rPr>
          <w:bCs/>
          <w:highlight w:val="green"/>
          <w:u w:val="single"/>
        </w:rPr>
        <w:t>deposits are found</w:t>
      </w:r>
      <w:r w:rsidRPr="00D537F8">
        <w:rPr>
          <w:sz w:val="14"/>
        </w:rPr>
        <w:t xml:space="preserve">, and companies will invest in natural gas production wherever gas can be profitably produced. </w:t>
      </w:r>
      <w:r w:rsidRPr="0063625B">
        <w:rPr>
          <w:bCs/>
          <w:highlight w:val="green"/>
          <w:u w:val="single"/>
        </w:rPr>
        <w:t xml:space="preserve">Investment </w:t>
      </w:r>
      <w:r w:rsidRPr="00D537F8">
        <w:rPr>
          <w:bCs/>
          <w:u w:val="single"/>
        </w:rPr>
        <w:t xml:space="preserve">in production </w:t>
      </w:r>
      <w:r w:rsidRPr="0063625B">
        <w:rPr>
          <w:bCs/>
          <w:highlight w:val="green"/>
          <w:u w:val="single"/>
        </w:rPr>
        <w:t>in one state does not preclude</w:t>
      </w:r>
      <w:r w:rsidRPr="00D537F8">
        <w:rPr>
          <w:bCs/>
          <w:u w:val="single"/>
        </w:rPr>
        <w:t xml:space="preserve"> simultaneous </w:t>
      </w:r>
      <w:r w:rsidRPr="0063625B">
        <w:rPr>
          <w:bCs/>
          <w:highlight w:val="green"/>
          <w:u w:val="single"/>
        </w:rPr>
        <w:t>investment in another</w:t>
      </w:r>
      <w:r w:rsidRPr="00D537F8">
        <w:rPr>
          <w:sz w:val="14"/>
        </w:rPr>
        <w:t xml:space="preserve">; to the contrary, companies will invest simultaneously in hundreds or thousands of wells. </w:t>
      </w:r>
      <w:r w:rsidRPr="0063625B">
        <w:rPr>
          <w:bCs/>
          <w:highlight w:val="green"/>
          <w:u w:val="single"/>
        </w:rPr>
        <w:t>States are not chasing limited investment capital</w:t>
      </w:r>
      <w:r w:rsidRPr="00D537F8">
        <w:rPr>
          <w:sz w:val="14"/>
        </w:rPr>
        <w:t xml:space="preserve">, as in the usual race to the bottom scenario; rather, in shale gas production, investment capital is chasing production opportunities. Thus, </w:t>
      </w:r>
      <w:r w:rsidRPr="00D537F8">
        <w:rPr>
          <w:bCs/>
          <w:u w:val="single"/>
        </w:rPr>
        <w:t>a state does not risk losing the economic benefits of shale gas development unless the regulatory costs it imposes on production are sufficient to render otherwise profitable production unprofitable. Even then, the state does not lose that capital to another state</w:t>
      </w:r>
      <w:r w:rsidRPr="00D537F8">
        <w:rPr>
          <w:sz w:val="14"/>
        </w:rPr>
        <w:t xml:space="preserve"> forevermore; </w:t>
      </w:r>
      <w:r w:rsidRPr="00D537F8">
        <w:rPr>
          <w:bCs/>
          <w:u w:val="single"/>
        </w:rPr>
        <w:t>that capital may yet return</w:t>
      </w:r>
      <w:r w:rsidRPr="00D537F8">
        <w:rPr>
          <w:sz w:val="14"/>
        </w:rPr>
        <w:t xml:space="preserve"> when and </w:t>
      </w:r>
      <w:r w:rsidRPr="00D537F8">
        <w:rPr>
          <w:bCs/>
          <w:u w:val="single"/>
        </w:rPr>
        <w:t>if natural gas prices increase</w:t>
      </w:r>
      <w:r w:rsidRPr="00D537F8">
        <w:rPr>
          <w:sz w:val="14"/>
        </w:rPr>
        <w:t xml:space="preserve"> sufficiently to make production profitable within the state. </w:t>
      </w:r>
      <w:r w:rsidRPr="0063625B">
        <w:rPr>
          <w:bCs/>
          <w:highlight w:val="green"/>
          <w:u w:val="single"/>
        </w:rPr>
        <w:t>Thus, state regulation</w:t>
      </w:r>
      <w:r w:rsidRPr="00D537F8">
        <w:rPr>
          <w:bCs/>
          <w:u w:val="single"/>
        </w:rPr>
        <w:t xml:space="preserve"> of natural gas production </w:t>
      </w:r>
      <w:r w:rsidRPr="0063625B">
        <w:rPr>
          <w:bCs/>
          <w:highlight w:val="green"/>
          <w:u w:val="single"/>
        </w:rPr>
        <w:t>ought not to be characterized by a race to the bottom</w:t>
      </w:r>
      <w:r w:rsidRPr="00D537F8">
        <w:rPr>
          <w:bCs/>
          <w:u w:val="single"/>
        </w:rPr>
        <w:t>.</w:t>
      </w:r>
      <w:r w:rsidRPr="00D537F8">
        <w:rPr>
          <w:sz w:val="14"/>
        </w:rPr>
        <w:t xml:space="preserve"> On the other hand, there is at least a theoretical argument that unless the costs and benefits of shale gas production are evenly distributed throughout the state, state regulators may tend to under-regulate because those who bear the costs of fracking are outnumbered by those who do not. Consider Figure 1, which depicts a potentially productive shale gas area within the hypothetical "ABC State." Consistent with the discussion in the previous section, most of the external costs of shale gas production will fall primarily on the residents of Alphaville, though we might imagine some costs falling beyond the boundaries of Alphaville. Of course, Alphaville will capture some of the benefits of shale gas development as well, in the form of royalty payments to landowners, jobs, and the indirect economic benefits of production. The residents of Betavilla, Gammaville, and Deltaville may also capture some of the benefits of production, including some of the ripple effects (secondary economic effects and state budgetary effects) of shale gas production. If the costs are more closely concentrated near the shale gas production area (in Alphaville) than the benefits, it may be that the more numerous residents of Betavilla, Gammaville, and Deltaville will cast their vote in favor of relatively light regulation, outvoting their Alphaville counterparts. In that case, the residents of Alphaville may be forced to suffer externalities that would have been outlawed or more closely regulated if they had fallen upon a majority of the residents of ABC State. One solution would be to permit local governments to retain a veto over shale gas production within their borders. That way, those closest to the costs and benefits will be able to dominate the policy decision. Indeed, the countless local debates taking place nationwide over whether to permit shale gas development, while heated, seem to reflect the very sort of political conflict (over the relative merits of development versus environmental protection) that one might expect to see in a well functioning local democracy. 268 On the other hand, providing local jurisdictions with a veto over shale gas production creates the potential for overregulation, because it creates the possibility that development with positive social net benefits can be vetoed by locals who bear most of the costs of development. The real problem is that the distribution of the costs and benefits of production will never fall neatly within the boundaries of any political jurisdiction. 269 How, then, to address the risks of under- or over-regulation caused by geographically mismatched costs and benefits? One possible solution to the problem of under-regulation is for the winners (those who benefit from development) to compensate the losers) those who bear the external costs). However, compensation is a much neater solution theoretically than practically, in part because of moral hazard problems and political distortions. 270 </w:t>
      </w:r>
      <w:r w:rsidRPr="00D537F8">
        <w:rPr>
          <w:bCs/>
          <w:u w:val="single"/>
        </w:rPr>
        <w:t>We might resolve th</w:t>
      </w:r>
      <w:r w:rsidRPr="0063625B">
        <w:rPr>
          <w:bCs/>
          <w:highlight w:val="green"/>
          <w:u w:val="single"/>
        </w:rPr>
        <w:t>is</w:t>
      </w:r>
      <w:r w:rsidRPr="00D537F8">
        <w:rPr>
          <w:bCs/>
          <w:u w:val="single"/>
        </w:rPr>
        <w:t xml:space="preserve"> question by asking whether </w:t>
      </w:r>
      <w:r w:rsidRPr="0063625B">
        <w:rPr>
          <w:bCs/>
          <w:highlight w:val="green"/>
          <w:u w:val="single"/>
        </w:rPr>
        <w:t>under-regulation or over-regulation</w:t>
      </w:r>
      <w:r w:rsidRPr="00D537F8">
        <w:rPr>
          <w:bCs/>
          <w:u w:val="single"/>
        </w:rPr>
        <w:t xml:space="preserve"> is </w:t>
      </w:r>
      <w:r w:rsidRPr="0063625B">
        <w:rPr>
          <w:bCs/>
          <w:highlight w:val="green"/>
          <w:u w:val="single"/>
        </w:rPr>
        <w:t>the bigger problem</w:t>
      </w:r>
      <w:r w:rsidRPr="00D537F8">
        <w:rPr>
          <w:sz w:val="14"/>
        </w:rPr>
        <w:t xml:space="preserve">? </w:t>
      </w:r>
      <w:r w:rsidRPr="0063625B">
        <w:rPr>
          <w:bCs/>
          <w:highlight w:val="green"/>
          <w:u w:val="single"/>
        </w:rPr>
        <w:t>If</w:t>
      </w:r>
      <w:r w:rsidRPr="00D537F8">
        <w:rPr>
          <w:bCs/>
          <w:u w:val="single"/>
        </w:rPr>
        <w:t xml:space="preserve"> shale </w:t>
      </w:r>
      <w:r w:rsidRPr="0063625B">
        <w:rPr>
          <w:bCs/>
          <w:highlight w:val="green"/>
          <w:u w:val="single"/>
        </w:rPr>
        <w:t>gas development is left to states</w:t>
      </w:r>
      <w:r w:rsidRPr="00D537F8">
        <w:rPr>
          <w:sz w:val="14"/>
        </w:rPr>
        <w:t xml:space="preserve"> and their political subdivisions to sort out, </w:t>
      </w:r>
      <w:r w:rsidRPr="0063625B">
        <w:rPr>
          <w:bCs/>
          <w:highlight w:val="green"/>
          <w:u w:val="single"/>
        </w:rPr>
        <w:t xml:space="preserve">the danger of overregulation appears </w:t>
      </w:r>
      <w:r w:rsidRPr="00D537F8">
        <w:rPr>
          <w:bCs/>
          <w:u w:val="single"/>
        </w:rPr>
        <w:t xml:space="preserve">to be fairly </w:t>
      </w:r>
      <w:r w:rsidRPr="0063625B">
        <w:rPr>
          <w:bCs/>
          <w:highlight w:val="green"/>
          <w:u w:val="single"/>
        </w:rPr>
        <w:t>remote</w:t>
      </w:r>
      <w:r w:rsidRPr="00D537F8">
        <w:rPr>
          <w:sz w:val="14"/>
        </w:rPr>
        <w:t xml:space="preserve">, </w:t>
      </w:r>
      <w:r w:rsidRPr="00D537F8">
        <w:rPr>
          <w:bCs/>
          <w:u w:val="single"/>
        </w:rPr>
        <w:t>because most of the costs and benefits of production will be experienced by voters within the</w:t>
      </w:r>
      <w:r w:rsidRPr="00D537F8">
        <w:rPr>
          <w:sz w:val="14"/>
        </w:rPr>
        <w:t xml:space="preserve"> (potentially) </w:t>
      </w:r>
      <w:r w:rsidRPr="00D537F8">
        <w:rPr>
          <w:bCs/>
          <w:u w:val="single"/>
        </w:rPr>
        <w:t>regulating jurisdiction</w:t>
      </w:r>
      <w:r w:rsidRPr="00D537F8">
        <w:rPr>
          <w:sz w:val="14"/>
        </w:rPr>
        <w:t xml:space="preserve">. Despite some states’ home rule provisions, states can preempt local law, and it seems unlikely that local vetoes will prevent positive net benefit shale gas development for long. </w:t>
      </w:r>
      <w:r w:rsidRPr="0063625B">
        <w:rPr>
          <w:bCs/>
          <w:highlight w:val="green"/>
          <w:u w:val="single"/>
        </w:rPr>
        <w:t>If under-regulation is</w:t>
      </w:r>
      <w:r w:rsidRPr="00D537F8">
        <w:rPr>
          <w:bCs/>
          <w:u w:val="single"/>
        </w:rPr>
        <w:t xml:space="preserve"> likely to be </w:t>
      </w:r>
      <w:r w:rsidRPr="0063625B">
        <w:rPr>
          <w:bCs/>
          <w:highlight w:val="green"/>
          <w:u w:val="single"/>
        </w:rPr>
        <w:t xml:space="preserve">the </w:t>
      </w:r>
      <w:r w:rsidRPr="00D537F8">
        <w:rPr>
          <w:bCs/>
          <w:u w:val="single"/>
        </w:rPr>
        <w:t xml:space="preserve">more common </w:t>
      </w:r>
      <w:r w:rsidRPr="0063625B">
        <w:rPr>
          <w:bCs/>
          <w:highlight w:val="green"/>
          <w:u w:val="single"/>
        </w:rPr>
        <w:t>problem, it is difficult to see how federal regulation can help, since</w:t>
      </w:r>
      <w:r w:rsidRPr="00D537F8">
        <w:rPr>
          <w:bCs/>
          <w:u w:val="single"/>
        </w:rPr>
        <w:t xml:space="preserve"> the </w:t>
      </w:r>
      <w:r w:rsidRPr="0063625B">
        <w:rPr>
          <w:bCs/>
          <w:highlight w:val="green"/>
          <w:u w:val="single"/>
        </w:rPr>
        <w:t>mismatch</w:t>
      </w:r>
      <w:r w:rsidRPr="00D537F8">
        <w:rPr>
          <w:bCs/>
          <w:u w:val="single"/>
        </w:rPr>
        <w:t xml:space="preserve"> between the set of people who bear the costs and those who reap the benefits </w:t>
      </w:r>
      <w:r w:rsidRPr="0063625B">
        <w:rPr>
          <w:bCs/>
          <w:highlight w:val="green"/>
          <w:u w:val="single"/>
        </w:rPr>
        <w:t>is</w:t>
      </w:r>
      <w:r w:rsidRPr="00D537F8">
        <w:rPr>
          <w:bCs/>
          <w:u w:val="single"/>
        </w:rPr>
        <w:t xml:space="preserve"> even </w:t>
      </w:r>
      <w:r w:rsidRPr="0063625B">
        <w:rPr>
          <w:bCs/>
          <w:highlight w:val="green"/>
          <w:u w:val="single"/>
        </w:rPr>
        <w:t>greater at the national level</w:t>
      </w:r>
      <w:r w:rsidRPr="00D537F8">
        <w:rPr>
          <w:sz w:val="14"/>
        </w:rPr>
        <w:t xml:space="preserve">. 271 Moreover, in some shale gas producing states (like those of the Marcellus Shale), producing areas are fairly widely distributed, reducing the intrastate geographic mismatches between the relative distributions of costs and benefits pictured in Figure 1. For all of these reasons, </w:t>
      </w:r>
      <w:r w:rsidRPr="00D537F8">
        <w:rPr>
          <w:bCs/>
          <w:u w:val="single"/>
        </w:rPr>
        <w:t xml:space="preserve">a </w:t>
      </w:r>
      <w:r w:rsidRPr="0063625B">
        <w:rPr>
          <w:bCs/>
          <w:highlight w:val="green"/>
          <w:u w:val="single"/>
        </w:rPr>
        <w:t>race to the bottom rationale for</w:t>
      </w:r>
      <w:r w:rsidRPr="00D537F8">
        <w:rPr>
          <w:bCs/>
          <w:u w:val="single"/>
        </w:rPr>
        <w:t xml:space="preserve"> federal regulation of hydraulic </w:t>
      </w:r>
      <w:r w:rsidRPr="0063625B">
        <w:rPr>
          <w:bCs/>
          <w:highlight w:val="green"/>
          <w:u w:val="single"/>
        </w:rPr>
        <w:t>fracturing is not a persuasive one.</w:t>
      </w:r>
    </w:p>
    <w:p w14:paraId="594B5655" w14:textId="77777777" w:rsidR="00FC0183" w:rsidRPr="00D537F8" w:rsidRDefault="00FC0183" w:rsidP="00FC0183">
      <w:pPr>
        <w:rPr>
          <w:b/>
          <w:bCs/>
          <w:u w:val="single"/>
        </w:rPr>
      </w:pPr>
    </w:p>
    <w:p w14:paraId="3A3BF3BD" w14:textId="77777777" w:rsidR="00FC0183" w:rsidRPr="00D537F8" w:rsidRDefault="00FC0183" w:rsidP="00FC0183">
      <w:pPr>
        <w:rPr>
          <w:b/>
          <w:bCs/>
          <w:u w:val="single"/>
        </w:rPr>
      </w:pPr>
    </w:p>
    <w:p w14:paraId="290272FA" w14:textId="77777777" w:rsidR="00FC0183" w:rsidRPr="00D537F8" w:rsidRDefault="00FC0183" w:rsidP="00FC0183">
      <w:pPr>
        <w:pStyle w:val="Heading4"/>
      </w:pPr>
      <w:r w:rsidRPr="00D537F8">
        <w:t xml:space="preserve">The NSPS was created out of this overreach </w:t>
      </w:r>
    </w:p>
    <w:p w14:paraId="5E01A813" w14:textId="77777777" w:rsidR="00FC0183" w:rsidRPr="00D537F8" w:rsidRDefault="00FC0183" w:rsidP="00FC0183">
      <w:r w:rsidRPr="00D537F8">
        <w:rPr>
          <w:b/>
        </w:rPr>
        <w:t>Stein 12</w:t>
      </w:r>
      <w:r>
        <w:t xml:space="preserve"> [</w:t>
      </w:r>
      <w:r w:rsidRPr="00D537F8">
        <w:t>Amy L. Stein, Associate Professor, Tulane University School of Law, “Article: The Tipping Point of Federalism”,  45 Conn. L. Rev. 217, November, 2012</w:t>
      </w:r>
      <w:r>
        <w:t>]</w:t>
      </w:r>
    </w:p>
    <w:p w14:paraId="0099D725" w14:textId="77777777" w:rsidR="00FC0183" w:rsidRPr="00D537F8" w:rsidRDefault="00FC0183" w:rsidP="00FC0183"/>
    <w:p w14:paraId="28DF4BAF" w14:textId="77777777" w:rsidR="00FC0183" w:rsidRPr="00D537F8" w:rsidRDefault="00FC0183" w:rsidP="00FC0183">
      <w:pPr>
        <w:rPr>
          <w:bCs/>
          <w:u w:val="single"/>
        </w:rPr>
      </w:pPr>
      <w:r w:rsidRPr="0063625B">
        <w:rPr>
          <w:bCs/>
          <w:highlight w:val="green"/>
          <w:u w:val="single"/>
        </w:rPr>
        <w:t xml:space="preserve">The </w:t>
      </w:r>
      <w:r w:rsidRPr="00D537F8">
        <w:rPr>
          <w:bCs/>
          <w:u w:val="single"/>
        </w:rPr>
        <w:t xml:space="preserve">second </w:t>
      </w:r>
      <w:r w:rsidRPr="0063625B">
        <w:rPr>
          <w:bCs/>
          <w:highlight w:val="green"/>
          <w:u w:val="single"/>
        </w:rPr>
        <w:t xml:space="preserve">outlet for federal influence </w:t>
      </w:r>
      <w:r w:rsidRPr="00D537F8">
        <w:rPr>
          <w:bCs/>
          <w:u w:val="single"/>
        </w:rPr>
        <w:t xml:space="preserve">over the type of power generated </w:t>
      </w:r>
      <w:r w:rsidRPr="0063625B">
        <w:rPr>
          <w:bCs/>
          <w:highlight w:val="green"/>
          <w:u w:val="single"/>
        </w:rPr>
        <w:t xml:space="preserve">is EPA's </w:t>
      </w:r>
      <w:r w:rsidRPr="00D537F8">
        <w:rPr>
          <w:bCs/>
          <w:u w:val="single"/>
        </w:rPr>
        <w:t xml:space="preserve">recent </w:t>
      </w:r>
      <w:r w:rsidRPr="0063625B">
        <w:rPr>
          <w:bCs/>
          <w:highlight w:val="green"/>
          <w:u w:val="single"/>
        </w:rPr>
        <w:t>regulations regarding GHGs</w:t>
      </w:r>
      <w:r w:rsidRPr="00D537F8">
        <w:rPr>
          <w:bCs/>
          <w:u w:val="single"/>
        </w:rPr>
        <w:t>.</w:t>
      </w:r>
      <w:r w:rsidRPr="00D537F8">
        <w:rPr>
          <w:sz w:val="16"/>
        </w:rPr>
        <w:t xml:space="preserve"> A 2007 Supreme Court decision affirming the ability of EPA to regulate GHGs under the Clean Air Act n295 set the course for a new era of Clean Air Act regulations specific to GHGs. </w:t>
      </w:r>
      <w:r w:rsidRPr="00D537F8">
        <w:rPr>
          <w:bCs/>
          <w:u w:val="single"/>
        </w:rPr>
        <w:t xml:space="preserve">Over the last five years, </w:t>
      </w:r>
      <w:r w:rsidRPr="0063625B">
        <w:rPr>
          <w:bCs/>
          <w:highlight w:val="green"/>
          <w:u w:val="single"/>
        </w:rPr>
        <w:t>EPA has been feeling its way through</w:t>
      </w:r>
      <w:r w:rsidRPr="00D537F8">
        <w:rPr>
          <w:bCs/>
          <w:u w:val="single"/>
        </w:rPr>
        <w:t xml:space="preserve"> this </w:t>
      </w:r>
      <w:r w:rsidRPr="0063625B">
        <w:rPr>
          <w:bCs/>
          <w:highlight w:val="green"/>
          <w:u w:val="single"/>
        </w:rPr>
        <w:t>unchartered territory</w:t>
      </w:r>
      <w:r w:rsidRPr="00D537F8">
        <w:rPr>
          <w:sz w:val="16"/>
        </w:rPr>
        <w:t xml:space="preserve">, starting with key regulatory findings that GHGs endanger the public welfare with respect to mobile sources, n296 continuing with reporting regulations, n297 specially tailoring existing regulations for new source controls to account for the unique character of GHGs, n298 tightening fuel efficiency standards for the first time in 30 years, n299 and </w:t>
      </w:r>
      <w:r w:rsidRPr="00D537F8">
        <w:rPr>
          <w:bCs/>
          <w:u w:val="single"/>
        </w:rPr>
        <w:t xml:space="preserve">most recently, proposing </w:t>
      </w:r>
      <w:r w:rsidRPr="0063625B">
        <w:rPr>
          <w:rStyle w:val="Emphasis"/>
          <w:highlight w:val="green"/>
        </w:rPr>
        <w:t>N</w:t>
      </w:r>
      <w:r w:rsidRPr="00D537F8">
        <w:rPr>
          <w:bCs/>
          <w:u w:val="single"/>
        </w:rPr>
        <w:t xml:space="preserve">ew </w:t>
      </w:r>
      <w:r w:rsidRPr="0063625B">
        <w:rPr>
          <w:rStyle w:val="Emphasis"/>
          <w:highlight w:val="green"/>
        </w:rPr>
        <w:t>S</w:t>
      </w:r>
      <w:r w:rsidRPr="00D537F8">
        <w:rPr>
          <w:bCs/>
          <w:u w:val="single"/>
        </w:rPr>
        <w:t xml:space="preserve">ource </w:t>
      </w:r>
      <w:r w:rsidRPr="0063625B">
        <w:rPr>
          <w:rStyle w:val="Emphasis"/>
          <w:highlight w:val="green"/>
        </w:rPr>
        <w:t>P</w:t>
      </w:r>
      <w:r w:rsidRPr="00D537F8">
        <w:rPr>
          <w:bCs/>
          <w:u w:val="single"/>
        </w:rPr>
        <w:t xml:space="preserve">erformance </w:t>
      </w:r>
      <w:r w:rsidRPr="0063625B">
        <w:rPr>
          <w:rStyle w:val="Emphasis"/>
          <w:highlight w:val="green"/>
        </w:rPr>
        <w:t>S</w:t>
      </w:r>
      <w:r w:rsidRPr="00D537F8">
        <w:rPr>
          <w:bCs/>
          <w:u w:val="single"/>
        </w:rPr>
        <w:t>tandards</w:t>
      </w:r>
      <w:r w:rsidRPr="00D537F8">
        <w:rPr>
          <w:sz w:val="16"/>
        </w:rPr>
        <w:t xml:space="preserve"> for all fossil-fuel boilers. n300 </w:t>
      </w:r>
      <w:r w:rsidRPr="00D537F8">
        <w:rPr>
          <w:bCs/>
          <w:u w:val="single"/>
        </w:rPr>
        <w:t xml:space="preserve">This most recent proposal </w:t>
      </w:r>
      <w:r w:rsidRPr="0063625B">
        <w:rPr>
          <w:bCs/>
          <w:highlight w:val="green"/>
          <w:u w:val="single"/>
        </w:rPr>
        <w:t xml:space="preserve">may be </w:t>
      </w:r>
      <w:r w:rsidRPr="0063625B">
        <w:rPr>
          <w:rStyle w:val="Emphasis"/>
          <w:highlight w:val="green"/>
        </w:rPr>
        <w:t>the most</w:t>
      </w:r>
      <w:r w:rsidRPr="0063625B">
        <w:rPr>
          <w:bCs/>
          <w:highlight w:val="green"/>
          <w:u w:val="single"/>
        </w:rPr>
        <w:t xml:space="preserve"> indicative of EPA's ability to exert its influence</w:t>
      </w:r>
      <w:r w:rsidRPr="00D537F8">
        <w:rPr>
          <w:sz w:val="16"/>
        </w:rPr>
        <w:t xml:space="preserve"> over the type of electricity generated. </w:t>
      </w:r>
      <w:r w:rsidRPr="00D537F8">
        <w:rPr>
          <w:bCs/>
          <w:u w:val="single"/>
        </w:rPr>
        <w:t>EPA is required to establish emissions standards for industrial categories</w:t>
      </w:r>
      <w:r w:rsidRPr="00D537F8">
        <w:rPr>
          <w:sz w:val="16"/>
        </w:rPr>
        <w:t xml:space="preserve">. n301 It defined the industrial category as "fossil-fuel-fired boilers," and determined that all fossil- fuel burning plants (whether they be coal, </w:t>
      </w:r>
      <w:r w:rsidRPr="00D537F8">
        <w:rPr>
          <w:bCs/>
          <w:u w:val="single"/>
        </w:rPr>
        <w:t>natural gas</w:t>
      </w:r>
      <w:r w:rsidRPr="00D537F8">
        <w:rPr>
          <w:sz w:val="16"/>
        </w:rPr>
        <w:t xml:space="preserve">, or oil) </w:t>
      </w:r>
      <w:r w:rsidRPr="00D537F8">
        <w:rPr>
          <w:bCs/>
          <w:u w:val="single"/>
        </w:rPr>
        <w:t>must meet the emissions standard established by combined cycle natural gas plants</w:t>
      </w:r>
      <w:r w:rsidRPr="00D537F8">
        <w:rPr>
          <w:sz w:val="16"/>
        </w:rPr>
        <w:t xml:space="preserve">. n302 This effectively mandates that all new fossil-fuel (i.e., nonrenewable) plants that will be constructed must be natural gas, resulting in a potential phase-out of coal and oil plants. n303 Although [*277] not specifically mandating renewable energy, </w:t>
      </w:r>
      <w:r w:rsidRPr="00D537F8">
        <w:rPr>
          <w:bCs/>
          <w:u w:val="single"/>
        </w:rPr>
        <w:t>it reduces the likelihood that state PUCs will approve applications to construct new coal or oil power plants within their state borders.</w:t>
      </w:r>
    </w:p>
    <w:p w14:paraId="1967369E" w14:textId="77777777" w:rsidR="00FC0183" w:rsidRPr="00D537F8" w:rsidRDefault="00FC0183" w:rsidP="00FC0183"/>
    <w:p w14:paraId="27A719AA" w14:textId="77777777" w:rsidR="00FC0183" w:rsidRPr="00D537F8" w:rsidRDefault="00FC0183" w:rsidP="00FC0183">
      <w:pPr>
        <w:pStyle w:val="Heading4"/>
      </w:pPr>
      <w:r w:rsidRPr="00D537F8">
        <w:t>The NSPS is enforced as part of the Clean Air Act</w:t>
      </w:r>
    </w:p>
    <w:p w14:paraId="50904AD0" w14:textId="77777777" w:rsidR="00FC0183" w:rsidRPr="00D537F8" w:rsidRDefault="00FC0183" w:rsidP="00FC0183">
      <w:pPr>
        <w:rPr>
          <w:sz w:val="12"/>
        </w:rPr>
      </w:pPr>
      <w:r w:rsidRPr="00D537F8">
        <w:rPr>
          <w:b/>
        </w:rPr>
        <w:t>Wright ’12</w:t>
      </w:r>
      <w:r w:rsidRPr="00D537F8">
        <w:rPr>
          <w:sz w:val="12"/>
        </w:rPr>
        <w:t xml:space="preserve"> – Walter G. Wright, Jr., Member, Bar Admissions: Arkansas, B.S., University of Arkansas, 1980, J.D., University of Arkansas, 1983, LL.M., The National Law Center, George Washington University, 1985. Admitted to practice in Arkansas, 1983, Co-defense counsel in hazardous waste and Superfund sites before state agencies, EPA, and in state and federal court. Counsel to applicants for hazardous waste, water and landfarming permits. Lead counsel in water pollution disputes before state and federal agencies. Advising purchasers and sellers of improved real property regarding environmental and auditing issues. Advising various businesses and trade associations regarding commercial, antitrust, environmental and trade regulation matters. Serving as counsel to the Arkansas Oil Marketers Association and Arkansas Recyclers Association. Drafting various legislative and regulatory initiatives. Served as staff attorney, House Subcommittee on Health and the Environment, United States Congress. Served as Assistant General Counsel, Petroleum Marketers Association of America, Washington, D.C. Environmental Practice Group Chair, Selected by in-state members of the Arkansas Bar Association as the best environmental attorney in the state, Arkansas Times poll, 1995; University of Arkansas at Little Rock Law School, Adjunct Professor since 1986; Speaker at various continuing professional education seminars on environmental and real estate law at state and national levels; Author of several articles in various trade association and legal publications; Environmental Law Committee of the Arkansas Bar Association, Member. 8-17-12, Mitchell Williams Law, Environmental, Energy, and Water Blog, ENERGY: EPA FINALIZES CLEAN AIR ACT NEW SOURCE PERFORMANCE STANDARDS AND NESHAPS FOR OIL AND NATURAL GAS SECTOR, </w:t>
      </w:r>
      <w:hyperlink r:id="rId73" w:history="1">
        <w:r w:rsidRPr="00D537F8">
          <w:rPr>
            <w:sz w:val="12"/>
          </w:rPr>
          <w:t>http://www.mitchellwilliamslaw.com/energy-epa-finalizes-clean-air-act-new-source-performance-standards-and-neshaps-for-oil-and-natural-gas-sector-2</w:t>
        </w:r>
      </w:hyperlink>
      <w:r w:rsidRPr="00D537F8">
        <w:rPr>
          <w:sz w:val="12"/>
        </w:rPr>
        <w:t>, jj</w:t>
      </w:r>
    </w:p>
    <w:p w14:paraId="4A92EAA9" w14:textId="77777777" w:rsidR="00FC0183" w:rsidRPr="00D537F8" w:rsidRDefault="00FC0183" w:rsidP="00FC0183"/>
    <w:p w14:paraId="01413681" w14:textId="77777777" w:rsidR="00FC0183" w:rsidRPr="00D537F8" w:rsidRDefault="00FC0183" w:rsidP="00FC0183">
      <w:pPr>
        <w:rPr>
          <w:sz w:val="16"/>
        </w:rPr>
      </w:pPr>
      <w:r w:rsidRPr="00D537F8">
        <w:rPr>
          <w:bCs/>
          <w:u w:val="single"/>
        </w:rPr>
        <w:t>The</w:t>
      </w:r>
      <w:r w:rsidRPr="00D537F8">
        <w:rPr>
          <w:sz w:val="16"/>
        </w:rPr>
        <w:t xml:space="preserve"> federal Environmental Protection Agency (“</w:t>
      </w:r>
      <w:r w:rsidRPr="0063625B">
        <w:rPr>
          <w:bCs/>
          <w:highlight w:val="green"/>
          <w:u w:val="single"/>
        </w:rPr>
        <w:t>EPA</w:t>
      </w:r>
      <w:r w:rsidRPr="0063625B">
        <w:rPr>
          <w:sz w:val="16"/>
          <w:highlight w:val="green"/>
        </w:rPr>
        <w:t xml:space="preserve">”) </w:t>
      </w:r>
      <w:r w:rsidRPr="0063625B">
        <w:rPr>
          <w:bCs/>
          <w:highlight w:val="green"/>
          <w:u w:val="single"/>
        </w:rPr>
        <w:t>published</w:t>
      </w:r>
      <w:r w:rsidRPr="00D537F8">
        <w:rPr>
          <w:sz w:val="16"/>
        </w:rPr>
        <w:t xml:space="preserve"> in the August 16 Federal Register </w:t>
      </w:r>
      <w:r w:rsidRPr="00D537F8">
        <w:rPr>
          <w:bCs/>
          <w:u w:val="single"/>
        </w:rPr>
        <w:t xml:space="preserve">a </w:t>
      </w:r>
      <w:r w:rsidRPr="0063625B">
        <w:rPr>
          <w:bCs/>
          <w:highlight w:val="green"/>
          <w:u w:val="single"/>
        </w:rPr>
        <w:t xml:space="preserve">Final Rule establishing </w:t>
      </w:r>
      <w:r w:rsidRPr="0063625B">
        <w:rPr>
          <w:rStyle w:val="Emphasis"/>
          <w:highlight w:val="green"/>
        </w:rPr>
        <w:t>C</w:t>
      </w:r>
      <w:r w:rsidRPr="00D537F8">
        <w:rPr>
          <w:bCs/>
          <w:u w:val="single"/>
        </w:rPr>
        <w:t xml:space="preserve">lean </w:t>
      </w:r>
      <w:r w:rsidRPr="0063625B">
        <w:rPr>
          <w:rStyle w:val="Emphasis"/>
          <w:highlight w:val="green"/>
        </w:rPr>
        <w:t>A</w:t>
      </w:r>
      <w:r w:rsidRPr="00D537F8">
        <w:rPr>
          <w:bCs/>
          <w:u w:val="single"/>
        </w:rPr>
        <w:t xml:space="preserve">ir </w:t>
      </w:r>
      <w:r w:rsidRPr="0063625B">
        <w:rPr>
          <w:bCs/>
          <w:highlight w:val="green"/>
          <w:u w:val="single"/>
        </w:rPr>
        <w:t>A</w:t>
      </w:r>
      <w:r w:rsidRPr="00D537F8">
        <w:rPr>
          <w:bCs/>
          <w:u w:val="single"/>
        </w:rPr>
        <w:t>ct</w:t>
      </w:r>
      <w:r w:rsidRPr="00D537F8">
        <w:rPr>
          <w:sz w:val="16"/>
        </w:rPr>
        <w:t xml:space="preserve"> </w:t>
      </w:r>
      <w:r w:rsidRPr="00D537F8">
        <w:rPr>
          <w:bCs/>
          <w:u w:val="single"/>
        </w:rPr>
        <w:t>New Source Performance Standards</w:t>
      </w:r>
      <w:r w:rsidRPr="00D537F8">
        <w:rPr>
          <w:sz w:val="16"/>
        </w:rPr>
        <w:t xml:space="preserve"> (“</w:t>
      </w:r>
      <w:r w:rsidRPr="0063625B">
        <w:rPr>
          <w:bCs/>
          <w:highlight w:val="green"/>
          <w:u w:val="single"/>
        </w:rPr>
        <w:t>NSPS</w:t>
      </w:r>
      <w:r w:rsidRPr="0063625B">
        <w:rPr>
          <w:sz w:val="16"/>
          <w:highlight w:val="green"/>
        </w:rPr>
        <w:t xml:space="preserve">”) </w:t>
      </w:r>
      <w:r w:rsidRPr="0063625B">
        <w:rPr>
          <w:bCs/>
          <w:highlight w:val="green"/>
          <w:u w:val="single"/>
        </w:rPr>
        <w:t>and</w:t>
      </w:r>
      <w:r w:rsidRPr="00D537F8">
        <w:rPr>
          <w:sz w:val="16"/>
        </w:rPr>
        <w:t xml:space="preserve"> </w:t>
      </w:r>
      <w:r w:rsidRPr="00D537F8">
        <w:rPr>
          <w:bCs/>
          <w:u w:val="single"/>
        </w:rPr>
        <w:t>National Emission Standards for Hazardous Air Pollutants</w:t>
      </w:r>
      <w:r w:rsidRPr="00D537F8">
        <w:rPr>
          <w:sz w:val="16"/>
        </w:rPr>
        <w:t xml:space="preserve"> (“</w:t>
      </w:r>
      <w:r w:rsidRPr="0063625B">
        <w:rPr>
          <w:bCs/>
          <w:highlight w:val="green"/>
          <w:u w:val="single"/>
        </w:rPr>
        <w:t>NESHAPS</w:t>
      </w:r>
      <w:r w:rsidRPr="0063625B">
        <w:rPr>
          <w:sz w:val="16"/>
          <w:highlight w:val="green"/>
        </w:rPr>
        <w:t xml:space="preserve">”) </w:t>
      </w:r>
      <w:r w:rsidRPr="0063625B">
        <w:rPr>
          <w:bCs/>
          <w:highlight w:val="green"/>
          <w:u w:val="single"/>
        </w:rPr>
        <w:t>for</w:t>
      </w:r>
      <w:r w:rsidRPr="00D537F8">
        <w:rPr>
          <w:sz w:val="16"/>
        </w:rPr>
        <w:t xml:space="preserve"> certain oil and </w:t>
      </w:r>
      <w:r w:rsidRPr="00D537F8">
        <w:rPr>
          <w:bCs/>
          <w:u w:val="single"/>
        </w:rPr>
        <w:t xml:space="preserve">natural </w:t>
      </w:r>
      <w:r w:rsidRPr="0063625B">
        <w:rPr>
          <w:bCs/>
          <w:highlight w:val="green"/>
          <w:u w:val="single"/>
        </w:rPr>
        <w:t>gas sources</w:t>
      </w:r>
      <w:r w:rsidRPr="00D537F8">
        <w:rPr>
          <w:sz w:val="16"/>
        </w:rPr>
        <w:t xml:space="preserve">.  77 Fed. Reg. 49490. </w:t>
      </w:r>
    </w:p>
    <w:p w14:paraId="3DD4B5ED" w14:textId="77777777" w:rsidR="00FC0183" w:rsidRPr="00D537F8" w:rsidRDefault="00FC0183" w:rsidP="00FC0183">
      <w:pPr>
        <w:rPr>
          <w:bCs/>
          <w:u w:val="single"/>
        </w:rPr>
      </w:pPr>
      <w:r w:rsidRPr="0063625B">
        <w:rPr>
          <w:bCs/>
          <w:highlight w:val="green"/>
          <w:u w:val="single"/>
        </w:rPr>
        <w:t>The rule finalizes:</w:t>
      </w:r>
    </w:p>
    <w:p w14:paraId="24540E61" w14:textId="77777777" w:rsidR="00FC0183" w:rsidRPr="00D537F8" w:rsidRDefault="00FC0183" w:rsidP="00FC0183">
      <w:pPr>
        <w:rPr>
          <w:sz w:val="14"/>
        </w:rPr>
      </w:pPr>
      <w:r w:rsidRPr="00D537F8">
        <w:rPr>
          <w:sz w:val="14"/>
        </w:rPr>
        <w:t xml:space="preserve">• </w:t>
      </w:r>
      <w:r w:rsidRPr="0063625B">
        <w:rPr>
          <w:bCs/>
          <w:highlight w:val="green"/>
          <w:u w:val="single"/>
        </w:rPr>
        <w:t>NSPS for</w:t>
      </w:r>
      <w:r w:rsidRPr="00D537F8">
        <w:rPr>
          <w:sz w:val="14"/>
        </w:rPr>
        <w:t xml:space="preserve"> the crude oil and </w:t>
      </w:r>
      <w:r w:rsidRPr="00D537F8">
        <w:rPr>
          <w:bCs/>
          <w:u w:val="single"/>
        </w:rPr>
        <w:t xml:space="preserve">natural </w:t>
      </w:r>
      <w:r w:rsidRPr="0063625B">
        <w:rPr>
          <w:bCs/>
          <w:highlight w:val="green"/>
          <w:u w:val="single"/>
        </w:rPr>
        <w:t>gas production</w:t>
      </w:r>
      <w:r w:rsidRPr="00D537F8">
        <w:rPr>
          <w:bCs/>
          <w:u w:val="single"/>
        </w:rPr>
        <w:t xml:space="preserve"> and onshore natural gas processing plant source category</w:t>
      </w:r>
      <w:r w:rsidRPr="00D537F8">
        <w:rPr>
          <w:sz w:val="14"/>
        </w:rPr>
        <w:t xml:space="preserve">.  </w:t>
      </w:r>
      <w:r w:rsidRPr="00D537F8">
        <w:rPr>
          <w:bCs/>
          <w:u w:val="single"/>
        </w:rPr>
        <w:t xml:space="preserve">The EPA reviewed two existing NSPS for </w:t>
      </w:r>
      <w:r w:rsidRPr="00D537F8">
        <w:rPr>
          <w:sz w:val="14"/>
        </w:rPr>
        <w:t xml:space="preserve">onshore </w:t>
      </w:r>
      <w:r w:rsidRPr="00D537F8">
        <w:rPr>
          <w:bCs/>
          <w:u w:val="single"/>
        </w:rPr>
        <w:t xml:space="preserve">natural gas processing plant source category </w:t>
      </w:r>
      <w:r w:rsidRPr="0063625B">
        <w:rPr>
          <w:bCs/>
          <w:highlight w:val="green"/>
          <w:u w:val="single"/>
        </w:rPr>
        <w:t>under</w:t>
      </w:r>
      <w:r w:rsidRPr="00D537F8">
        <w:rPr>
          <w:bCs/>
          <w:u w:val="single"/>
        </w:rPr>
        <w:t xml:space="preserve"> Section 111 (b) of </w:t>
      </w:r>
      <w:r w:rsidRPr="0063625B">
        <w:rPr>
          <w:bCs/>
          <w:highlight w:val="green"/>
          <w:u w:val="single"/>
        </w:rPr>
        <w:t xml:space="preserve">the </w:t>
      </w:r>
      <w:r w:rsidRPr="0063625B">
        <w:rPr>
          <w:rStyle w:val="Emphasis"/>
          <w:highlight w:val="green"/>
        </w:rPr>
        <w:t>C</w:t>
      </w:r>
      <w:r w:rsidRPr="00D537F8">
        <w:rPr>
          <w:bCs/>
          <w:u w:val="single"/>
        </w:rPr>
        <w:t xml:space="preserve">lean </w:t>
      </w:r>
      <w:r w:rsidRPr="0063625B">
        <w:rPr>
          <w:rStyle w:val="Emphasis"/>
          <w:highlight w:val="green"/>
        </w:rPr>
        <w:t>A</w:t>
      </w:r>
      <w:r w:rsidRPr="00D537F8">
        <w:rPr>
          <w:bCs/>
          <w:u w:val="single"/>
        </w:rPr>
        <w:t xml:space="preserve">ir </w:t>
      </w:r>
      <w:r w:rsidRPr="0063625B">
        <w:rPr>
          <w:rStyle w:val="Emphasis"/>
          <w:highlight w:val="green"/>
        </w:rPr>
        <w:t>A</w:t>
      </w:r>
      <w:r w:rsidRPr="00D537F8">
        <w:rPr>
          <w:bCs/>
          <w:u w:val="single"/>
        </w:rPr>
        <w:t>ct.</w:t>
      </w:r>
      <w:r w:rsidRPr="00D537F8">
        <w:rPr>
          <w:sz w:val="14"/>
        </w:rPr>
        <w:t xml:space="preserve">  EPA states that the Final Rule improves the existing NSPS and finalizes standards for certain crude oil and natural gas sources that are not covered by NSPS for this sector.</w:t>
      </w:r>
    </w:p>
    <w:p w14:paraId="47B876E7" w14:textId="77777777" w:rsidR="00FC0183" w:rsidRPr="00D537F8" w:rsidRDefault="00FC0183" w:rsidP="00FC0183">
      <w:pPr>
        <w:rPr>
          <w:sz w:val="14"/>
        </w:rPr>
      </w:pPr>
      <w:r w:rsidRPr="00D537F8">
        <w:rPr>
          <w:sz w:val="14"/>
        </w:rPr>
        <w:t xml:space="preserve">• </w:t>
      </w:r>
      <w:r w:rsidRPr="00D537F8">
        <w:rPr>
          <w:bCs/>
          <w:u w:val="single"/>
        </w:rPr>
        <w:t>NESHAPS for</w:t>
      </w:r>
      <w:r w:rsidRPr="00D537F8">
        <w:rPr>
          <w:sz w:val="14"/>
        </w:rPr>
        <w:t xml:space="preserve"> the oil and </w:t>
      </w:r>
      <w:r w:rsidRPr="00D537F8">
        <w:rPr>
          <w:bCs/>
          <w:u w:val="single"/>
        </w:rPr>
        <w:t>natural gas production</w:t>
      </w:r>
      <w:r w:rsidRPr="00D537F8">
        <w:rPr>
          <w:sz w:val="14"/>
        </w:rPr>
        <w:t xml:space="preserve"> source category and the natural gas transmission and storage source category are established.  </w:t>
      </w:r>
      <w:r w:rsidRPr="00D537F8">
        <w:rPr>
          <w:bCs/>
          <w:u w:val="single"/>
        </w:rPr>
        <w:t>EPA states it conducted risk and technology reviews for these rules under Section 112 of the Clean Air Act</w:t>
      </w:r>
      <w:r w:rsidRPr="00D537F8">
        <w:rPr>
          <w:sz w:val="14"/>
        </w:rPr>
        <w:t>.  In addition, EPA established emission limits for certain currently uncontrolled emission sources in these source categories.  The limits establish Maximum Available Control Technology.</w:t>
      </w:r>
    </w:p>
    <w:p w14:paraId="0AB669B1" w14:textId="77777777" w:rsidR="00FC0183" w:rsidRPr="00D537F8" w:rsidRDefault="00FC0183" w:rsidP="00FC0183"/>
    <w:p w14:paraId="130162C0" w14:textId="77777777" w:rsidR="00FC0183" w:rsidRPr="00D537F8" w:rsidRDefault="00FC0183" w:rsidP="00FC0183"/>
    <w:p w14:paraId="3736231D" w14:textId="77777777" w:rsidR="00FC0183" w:rsidRPr="00D537F8" w:rsidRDefault="00FC0183" w:rsidP="00FC0183">
      <w:pPr>
        <w:pStyle w:val="Heading4"/>
      </w:pPr>
      <w:r w:rsidRPr="00D537F8">
        <w:t xml:space="preserve">State regulations are specifically better for natural gas production </w:t>
      </w:r>
    </w:p>
    <w:p w14:paraId="32EDCE54" w14:textId="77777777" w:rsidR="00FC0183" w:rsidRPr="00D537F8" w:rsidRDefault="00FC0183" w:rsidP="00FC0183">
      <w:pPr>
        <w:rPr>
          <w:rFonts w:eastAsia="Calibri"/>
          <w:b/>
          <w:bCs/>
          <w:sz w:val="24"/>
          <w:u w:val="single"/>
        </w:rPr>
      </w:pPr>
      <w:r w:rsidRPr="0063625B">
        <w:rPr>
          <w:rFonts w:eastAsia="Calibri"/>
          <w:b/>
          <w:bCs/>
          <w:sz w:val="24"/>
          <w:highlight w:val="green"/>
          <w:u w:val="single"/>
        </w:rPr>
        <w:t>Willie ‘12</w:t>
      </w:r>
    </w:p>
    <w:p w14:paraId="6811283B" w14:textId="77777777" w:rsidR="00FC0183" w:rsidRPr="00D537F8" w:rsidRDefault="00FC0183" w:rsidP="00FC0183">
      <w:pPr>
        <w:rPr>
          <w:rFonts w:eastAsia="Calibri"/>
          <w:sz w:val="16"/>
          <w:szCs w:val="16"/>
        </w:rPr>
      </w:pPr>
      <w:r w:rsidRPr="00D537F8">
        <w:rPr>
          <w:rFonts w:eastAsia="Calibri"/>
          <w:sz w:val="16"/>
          <w:szCs w:val="16"/>
        </w:rPr>
        <w:t>Matt Willie, J.D. candidate, April 2012, J. Reuben Clark Law School, Brigham Young University, Brigham Young University Law Review, 2011 B.Y.U.L. Rev. 1743, Hydraulic Fracturing and "Spotty" Regulation: Why the Federal Government Should Let States Control Unconventional Onshore Drilling, Lexis, jj</w:t>
      </w:r>
    </w:p>
    <w:p w14:paraId="754156B7" w14:textId="77777777" w:rsidR="00FC0183" w:rsidRPr="00D537F8" w:rsidRDefault="00FC0183" w:rsidP="00FC0183">
      <w:pPr>
        <w:rPr>
          <w:rFonts w:eastAsia="Calibri"/>
        </w:rPr>
      </w:pPr>
    </w:p>
    <w:p w14:paraId="66A8B146" w14:textId="77777777" w:rsidR="00FC0183" w:rsidRDefault="00FC0183" w:rsidP="00FC0183">
      <w:pPr>
        <w:rPr>
          <w:rFonts w:eastAsia="Calibri"/>
          <w:sz w:val="16"/>
        </w:rPr>
      </w:pPr>
      <w:r w:rsidRPr="00D537F8">
        <w:rPr>
          <w:bCs/>
          <w:u w:val="single"/>
        </w:rPr>
        <w:t>What is conspicuously missing from many of these groups' arguments, however, is an explanation of how and why federal regulation will actually diminish fracking's environmental risks</w:t>
      </w:r>
      <w:r w:rsidRPr="00D537F8">
        <w:rPr>
          <w:rFonts w:eastAsia="Calibri"/>
          <w:sz w:val="16"/>
        </w:rPr>
        <w:t xml:space="preserve">. In fact, a closer look at much of the rhetoric against a state-centric regulatory system reveals not so much a push for federal regulation, but rather for federal prohibition of hydraulic fracturing. n122 Perhaps [*1762] this is because, by and large, </w:t>
      </w:r>
      <w:r w:rsidRPr="0063625B">
        <w:rPr>
          <w:bCs/>
          <w:highlight w:val="green"/>
          <w:u w:val="single"/>
        </w:rPr>
        <w:t>state control</w:t>
      </w:r>
      <w:r w:rsidRPr="00D537F8">
        <w:rPr>
          <w:bCs/>
          <w:u w:val="single"/>
        </w:rPr>
        <w:t xml:space="preserve"> of hydrofracking </w:t>
      </w:r>
      <w:r w:rsidRPr="0063625B">
        <w:rPr>
          <w:bCs/>
          <w:highlight w:val="green"/>
          <w:u w:val="single"/>
        </w:rPr>
        <w:t>is</w:t>
      </w:r>
      <w:r w:rsidRPr="00D537F8">
        <w:rPr>
          <w:bCs/>
          <w:u w:val="single"/>
        </w:rPr>
        <w:t xml:space="preserve"> already relatively </w:t>
      </w:r>
      <w:r w:rsidRPr="0063625B">
        <w:rPr>
          <w:bCs/>
          <w:highlight w:val="green"/>
          <w:u w:val="single"/>
        </w:rPr>
        <w:t>expansive.</w:t>
      </w:r>
      <w:r w:rsidRPr="00D537F8">
        <w:rPr>
          <w:bCs/>
          <w:u w:val="single"/>
        </w:rPr>
        <w:t xml:space="preserve"> </w:t>
      </w:r>
      <w:r w:rsidRPr="0063625B">
        <w:rPr>
          <w:bCs/>
          <w:highlight w:val="green"/>
          <w:u w:val="single"/>
        </w:rPr>
        <w:t>As fracking has become more widespread, state regulation</w:t>
      </w:r>
      <w:r w:rsidRPr="00D537F8">
        <w:rPr>
          <w:bCs/>
          <w:u w:val="single"/>
        </w:rPr>
        <w:t xml:space="preserve"> of the practice </w:t>
      </w:r>
      <w:r w:rsidRPr="0063625B">
        <w:rPr>
          <w:bCs/>
          <w:highlight w:val="green"/>
          <w:u w:val="single"/>
        </w:rPr>
        <w:t>has intensified</w:t>
      </w:r>
      <w:r w:rsidRPr="00D537F8">
        <w:rPr>
          <w:rFonts w:eastAsia="Calibri"/>
          <w:sz w:val="16"/>
        </w:rPr>
        <w:t xml:space="preserve">, although specific rules vary widely. n123 Some see this variation as a reason for more federal control. n124 But as the following discussion illustrates, </w:t>
      </w:r>
      <w:r w:rsidRPr="0063625B">
        <w:rPr>
          <w:bCs/>
          <w:highlight w:val="green"/>
          <w:u w:val="single"/>
        </w:rPr>
        <w:t>every</w:t>
      </w:r>
      <w:r w:rsidRPr="00D537F8">
        <w:rPr>
          <w:bCs/>
          <w:u w:val="single"/>
        </w:rPr>
        <w:t xml:space="preserve"> producing </w:t>
      </w:r>
      <w:r w:rsidRPr="0063625B">
        <w:rPr>
          <w:bCs/>
          <w:highlight w:val="green"/>
          <w:u w:val="single"/>
        </w:rPr>
        <w:t>state has</w:t>
      </w:r>
      <w:r w:rsidRPr="00D537F8">
        <w:rPr>
          <w:bCs/>
          <w:u w:val="single"/>
        </w:rPr>
        <w:t xml:space="preserve"> promulgated </w:t>
      </w:r>
      <w:r w:rsidRPr="0063625B">
        <w:rPr>
          <w:bCs/>
          <w:highlight w:val="green"/>
          <w:u w:val="single"/>
        </w:rPr>
        <w:t xml:space="preserve">a considerable amount of </w:t>
      </w:r>
      <w:r w:rsidRPr="00D537F8">
        <w:rPr>
          <w:bCs/>
          <w:u w:val="single"/>
        </w:rPr>
        <w:t>fracking</w:t>
      </w:r>
      <w:r w:rsidRPr="0063625B">
        <w:rPr>
          <w:bCs/>
          <w:highlight w:val="green"/>
          <w:u w:val="single"/>
        </w:rPr>
        <w:t xml:space="preserve"> regulation</w:t>
      </w:r>
      <w:r w:rsidRPr="00D537F8">
        <w:rPr>
          <w:bCs/>
          <w:u w:val="single"/>
        </w:rPr>
        <w:t>, whether through general permitting processes or more directly</w:t>
      </w:r>
      <w:r w:rsidRPr="00D537F8">
        <w:rPr>
          <w:rFonts w:eastAsia="Calibri"/>
          <w:sz w:val="16"/>
        </w:rPr>
        <w:t xml:space="preserve">. n125 </w:t>
      </w:r>
      <w:r w:rsidRPr="00D537F8">
        <w:rPr>
          <w:bCs/>
          <w:u w:val="single"/>
        </w:rPr>
        <w:t>Wyoming</w:t>
      </w:r>
      <w:r w:rsidRPr="00D537F8">
        <w:rPr>
          <w:rFonts w:eastAsia="Calibri"/>
          <w:sz w:val="16"/>
        </w:rPr>
        <w:t xml:space="preserve">, for example, </w:t>
      </w:r>
      <w:r w:rsidRPr="00D537F8">
        <w:rPr>
          <w:bCs/>
          <w:u w:val="single"/>
        </w:rPr>
        <w:t>was the first state to require companies to fully disclose the chemicals used in their fracking fluids.</w:t>
      </w:r>
      <w:r w:rsidRPr="00D537F8">
        <w:rPr>
          <w:rFonts w:eastAsia="Calibri"/>
          <w:sz w:val="16"/>
        </w:rPr>
        <w:t xml:space="preserve"> n126 </w:t>
      </w:r>
      <w:r w:rsidRPr="00D537F8">
        <w:rPr>
          <w:bCs/>
          <w:u w:val="single"/>
        </w:rPr>
        <w:t xml:space="preserve">The state also requires drillers to give notice to surface owners of planned oil and gas operations on their lands and make good faith efforts to enter into "surface use agreements" that will protect surface resources, provide for reclamation of disturbed areas, and determine a payment for any </w:t>
      </w:r>
      <w:r w:rsidRPr="00D537F8">
        <w:rPr>
          <w:rFonts w:eastAsia="Calibri"/>
          <w:sz w:val="16"/>
        </w:rPr>
        <w:t xml:space="preserve">damages caused by the operations. n127 </w:t>
      </w:r>
      <w:r w:rsidRPr="00D537F8">
        <w:rPr>
          <w:bCs/>
          <w:u w:val="single"/>
        </w:rPr>
        <w:t>Developers must show that they have complied with this requirement before the</w:t>
      </w:r>
      <w:r w:rsidRPr="00D537F8">
        <w:rPr>
          <w:rFonts w:eastAsia="Calibri"/>
          <w:sz w:val="16"/>
        </w:rPr>
        <w:t xml:space="preserve"> [*1763] </w:t>
      </w:r>
      <w:r w:rsidRPr="00D537F8">
        <w:rPr>
          <w:bCs/>
          <w:u w:val="single"/>
        </w:rPr>
        <w:t xml:space="preserve">Wyoming Oil and Gas Commission will grant a permit to drill </w:t>
      </w:r>
      <w:r w:rsidRPr="00D537F8">
        <w:rPr>
          <w:rFonts w:eastAsia="Calibri"/>
          <w:sz w:val="16"/>
        </w:rPr>
        <w:t xml:space="preserve">n128 or a permit to construct a pit for retaining fluids. n129 Moreover, before any well can be used for injection activities, </w:t>
      </w:r>
      <w:r w:rsidRPr="00D537F8">
        <w:rPr>
          <w:bCs/>
          <w:u w:val="single"/>
        </w:rPr>
        <w:t>an operator must demonstrate to the Commission that its casing is leak-proof and able to withstand pressures of at least 300 pounds per square inch</w:t>
      </w:r>
      <w:r w:rsidRPr="00D537F8">
        <w:rPr>
          <w:rFonts w:eastAsia="Calibri"/>
          <w:sz w:val="16"/>
        </w:rPr>
        <w:t xml:space="preserve">. n130 </w:t>
      </w:r>
      <w:r w:rsidRPr="00D537F8">
        <w:rPr>
          <w:bCs/>
          <w:u w:val="single"/>
        </w:rPr>
        <w:t>New York has perhaps the nation's strictest fracking controls</w:t>
      </w:r>
      <w:r w:rsidRPr="00D537F8">
        <w:rPr>
          <w:rFonts w:eastAsia="Calibri"/>
          <w:sz w:val="16"/>
        </w:rPr>
        <w:t xml:space="preserve">. Shortly before leaving office in late 2010, former governor David Paterson "issued an executive order imposing a moratorium on permits for horizontal wells and instructed the [Department of Environmental Conservation] to revise its draft of standards governing the use of high-volume fracking." n131 In July of 2011, the Agency released a revised Draft Supplemental Generic Environmental Impact Statement (SGEIS) which recommended that the moratorium be kept in place in certain areas and lifted in others, subject to strict regulation. n132 Even without the moratorium, the state's rules are far from lenient. An operator seeking to drill needs to submit an application for a permit, pay a permit fee, offer a description of the planned drilling project, provide three copies of a plat, and complete an Environmental Assessment Form. n133 This form "provides information about the physical setting of the proposed project, the general character of the land and land use, the projected size of the area that will be disturbed and the length of time the drilling rig will be on the [*1764] site." n134 A Supplemental Environmental Impact Statement and additional permits may also be necessary. n135 Even </w:t>
      </w:r>
      <w:r w:rsidRPr="00D537F8">
        <w:rPr>
          <w:bCs/>
          <w:u w:val="single"/>
        </w:rPr>
        <w:t>Professor Wiseman calls the state's fracking rules "relatively comprehensive</w:t>
      </w:r>
      <w:r w:rsidRPr="00D537F8">
        <w:rPr>
          <w:rFonts w:eastAsia="Calibri"/>
          <w:sz w:val="16"/>
        </w:rPr>
        <w:t xml:space="preserve">." n136 </w:t>
      </w:r>
      <w:r w:rsidRPr="00D537F8">
        <w:rPr>
          <w:bCs/>
          <w:u w:val="single"/>
        </w:rPr>
        <w:t>She says the same about Pennsylvania</w:t>
      </w:r>
      <w:r w:rsidRPr="00D537F8">
        <w:rPr>
          <w:rFonts w:eastAsia="Calibri"/>
          <w:sz w:val="16"/>
        </w:rPr>
        <w:t xml:space="preserve">, even though the state uses general oil and gas rules to regulate fracking. n137 Strong permitting requirements compel operators to account for any water sources or coal seams near drilling sites, n138 and the Department of Environmental Protection may deny permits that would violate any applicable environmental law. n139 The state also has separate rules for exploration activities in the Marcellus Shale. n140 Likewise, </w:t>
      </w:r>
      <w:r w:rsidRPr="00D537F8">
        <w:rPr>
          <w:bCs/>
          <w:u w:val="single"/>
        </w:rPr>
        <w:t>Colorado has adopted comprehensive fracking regulations</w:t>
      </w:r>
      <w:r w:rsidRPr="00D537F8">
        <w:rPr>
          <w:rFonts w:eastAsia="Calibri"/>
          <w:sz w:val="16"/>
        </w:rPr>
        <w:t xml:space="preserve">. In 2009, the state overhauled its rules, providing more protections against methane contamination. n141 Even before the overhaul, the Colorado Oil and Gas Conservation Commission (COGCC) instituted a "mitigation program" to seal improperly abandoned wells. The program resulted in a reduction of methane concentrations in close to 30% of all sampled water wells. n142 More recently, the Commission has begun investigating the use of diesel fuel in fracking operations and regularly testing groundwater wells for contamination. n143 The COGCC also requires operators to maintain a "Chemical Inventory" of all chemicals used in drilling and completion, including fracturing, at each well site. n144 </w:t>
      </w:r>
      <w:r w:rsidRPr="00D537F8">
        <w:rPr>
          <w:bCs/>
          <w:u w:val="single"/>
        </w:rPr>
        <w:t>The Alabama Oil and Gas Board claims that it "investigates every complaint it receives</w:t>
      </w:r>
      <w:r w:rsidRPr="00D537F8">
        <w:rPr>
          <w:rFonts w:eastAsia="Calibri"/>
          <w:sz w:val="16"/>
        </w:rPr>
        <w:t xml:space="preserve">." n145 A unique feature of its investigations is that each one includes research regarding "historical water quality [*1765] data." n146 As the EPA explains, this "information is important because the coal-bearing Pottsville Formation often contains high concentrations of iron." n147 The symptoms of iron staining, which can occur suddenly and "in water with a history of good quality," are apparently similar to those of methane contamination. n148 Such observations show the importance of accounting for regional characteristics in fracking regulations. Perhaps more than any other state, </w:t>
      </w:r>
      <w:r w:rsidRPr="00D537F8">
        <w:rPr>
          <w:bCs/>
          <w:u w:val="single"/>
        </w:rPr>
        <w:t>Texas has been criticized for its fracking regulations</w:t>
      </w:r>
      <w:r w:rsidRPr="00D537F8">
        <w:rPr>
          <w:rFonts w:eastAsia="Calibri"/>
          <w:sz w:val="16"/>
        </w:rPr>
        <w:t xml:space="preserve">, primarily because until recently no rule addressed the practice specifically. n149 </w:t>
      </w:r>
      <w:r w:rsidRPr="00D537F8">
        <w:rPr>
          <w:bCs/>
          <w:u w:val="single"/>
        </w:rPr>
        <w:t>That changed</w:t>
      </w:r>
      <w:r w:rsidRPr="00D537F8">
        <w:rPr>
          <w:rFonts w:eastAsia="Calibri"/>
          <w:sz w:val="16"/>
        </w:rPr>
        <w:t xml:space="preserve"> in June of 2011, </w:t>
      </w:r>
      <w:r w:rsidRPr="00D537F8">
        <w:rPr>
          <w:bCs/>
          <w:u w:val="single"/>
        </w:rPr>
        <w:t>when</w:t>
      </w:r>
      <w:r w:rsidRPr="00D537F8">
        <w:rPr>
          <w:rFonts w:eastAsia="Calibri"/>
          <w:sz w:val="16"/>
        </w:rPr>
        <w:t xml:space="preserve"> Texas governor </w:t>
      </w:r>
      <w:r w:rsidRPr="00D537F8">
        <w:rPr>
          <w:bCs/>
          <w:u w:val="single"/>
        </w:rPr>
        <w:t>Rick Perry</w:t>
      </w:r>
      <w:r w:rsidRPr="00D537F8">
        <w:rPr>
          <w:rFonts w:eastAsia="Calibri"/>
          <w:sz w:val="16"/>
        </w:rPr>
        <w:t xml:space="preserve"> </w:t>
      </w:r>
      <w:r w:rsidRPr="00D537F8">
        <w:rPr>
          <w:bCs/>
          <w:u w:val="single"/>
        </w:rPr>
        <w:t>signed into law H.B. 3328, which requires operators to publicly disclose chemicals used in fracturing applications</w:t>
      </w:r>
      <w:r w:rsidRPr="00D537F8">
        <w:rPr>
          <w:rFonts w:eastAsia="Calibri"/>
          <w:sz w:val="16"/>
        </w:rPr>
        <w:t xml:space="preserve">. n150 Even without the legislation, much of the criticism of Texas is misplaced, since, as Professor Wiseman herself admits, </w:t>
      </w:r>
      <w:r w:rsidRPr="00D537F8">
        <w:rPr>
          <w:bCs/>
          <w:u w:val="single"/>
        </w:rPr>
        <w:t>many of the state's general oil and gas regulations "apply to various components of the fracking process.</w:t>
      </w:r>
      <w:r w:rsidRPr="00D537F8">
        <w:rPr>
          <w:rFonts w:eastAsia="Calibri"/>
          <w:sz w:val="16"/>
        </w:rPr>
        <w:t xml:space="preserve">" n151 Like other states, </w:t>
      </w:r>
      <w:r w:rsidRPr="00D537F8">
        <w:rPr>
          <w:bCs/>
          <w:u w:val="single"/>
        </w:rPr>
        <w:t>operators cannot drill without a permit</w:t>
      </w:r>
      <w:r w:rsidRPr="00D537F8">
        <w:rPr>
          <w:rFonts w:eastAsia="Calibri"/>
          <w:sz w:val="16"/>
        </w:rPr>
        <w:t xml:space="preserve">, n152 </w:t>
      </w:r>
      <w:r w:rsidRPr="00D537F8">
        <w:rPr>
          <w:bCs/>
          <w:u w:val="single"/>
        </w:rPr>
        <w:t>and they must obtain a Water Board Letter from the state Commission on Environmental Quality setting out "the depth to which fresh water must be protected" for each well</w:t>
      </w:r>
      <w:r w:rsidRPr="00D537F8">
        <w:rPr>
          <w:rFonts w:eastAsia="Calibri"/>
          <w:sz w:val="16"/>
        </w:rPr>
        <w:t xml:space="preserve">. n153 </w:t>
      </w:r>
      <w:r w:rsidRPr="00D537F8">
        <w:rPr>
          <w:bCs/>
          <w:u w:val="single"/>
        </w:rPr>
        <w:t>No operator in the state "may dispose of any oil and gas wastes [which would include fracking fluids] by any method without obtaining a permit</w:t>
      </w:r>
      <w:r w:rsidRPr="00D537F8">
        <w:rPr>
          <w:rFonts w:eastAsia="Calibri"/>
          <w:sz w:val="16"/>
        </w:rPr>
        <w:t xml:space="preserve">." n154 In addition, </w:t>
      </w:r>
      <w:r w:rsidRPr="00D537F8">
        <w:rPr>
          <w:bCs/>
          <w:u w:val="single"/>
        </w:rPr>
        <w:t>the state has extensive casing and cementing regulations, including requirements that all casing be</w:t>
      </w:r>
      <w:r w:rsidRPr="00D537F8">
        <w:rPr>
          <w:rFonts w:eastAsia="Calibri"/>
          <w:sz w:val="16"/>
        </w:rPr>
        <w:t xml:space="preserve"> [*1766] </w:t>
      </w:r>
      <w:r w:rsidRPr="00D537F8">
        <w:rPr>
          <w:bCs/>
          <w:u w:val="single"/>
        </w:rPr>
        <w:t>made of steel and "hydrostatically pressure tested," and that "all usable-quality water zones be isolated and sealed off to effectively prevent contamination or harm."</w:t>
      </w:r>
      <w:r w:rsidRPr="00D537F8">
        <w:rPr>
          <w:rFonts w:eastAsia="Calibri"/>
          <w:sz w:val="16"/>
        </w:rPr>
        <w:t xml:space="preserve"> n155 Despite the peculiarities of each state's regulatory system, </w:t>
      </w:r>
      <w:r w:rsidRPr="00D537F8">
        <w:rPr>
          <w:bCs/>
          <w:u w:val="single"/>
        </w:rPr>
        <w:t xml:space="preserve">almost all share several common features. </w:t>
      </w:r>
      <w:r w:rsidRPr="0063625B">
        <w:rPr>
          <w:bCs/>
          <w:highlight w:val="green"/>
          <w:u w:val="single"/>
        </w:rPr>
        <w:t>Every</w:t>
      </w:r>
      <w:r w:rsidRPr="00D537F8">
        <w:rPr>
          <w:bCs/>
          <w:u w:val="single"/>
        </w:rPr>
        <w:t xml:space="preserve"> producing </w:t>
      </w:r>
      <w:r w:rsidRPr="0063625B">
        <w:rPr>
          <w:bCs/>
          <w:highlight w:val="green"/>
          <w:u w:val="single"/>
        </w:rPr>
        <w:t>state</w:t>
      </w:r>
      <w:r w:rsidRPr="00D537F8">
        <w:rPr>
          <w:bCs/>
          <w:u w:val="single"/>
        </w:rPr>
        <w:t xml:space="preserve">, for example, </w:t>
      </w:r>
      <w:r w:rsidRPr="0063625B">
        <w:rPr>
          <w:bCs/>
          <w:highlight w:val="green"/>
          <w:u w:val="single"/>
        </w:rPr>
        <w:t xml:space="preserve">has "permitting requirements </w:t>
      </w:r>
      <w:r w:rsidRPr="00D537F8">
        <w:rPr>
          <w:bCs/>
          <w:u w:val="single"/>
        </w:rPr>
        <w:t>governing the locating, drilling, completion, and operations of wells."</w:t>
      </w:r>
      <w:r w:rsidRPr="00D537F8">
        <w:rPr>
          <w:rFonts w:eastAsia="Calibri"/>
          <w:sz w:val="16"/>
        </w:rPr>
        <w:t xml:space="preserve"> </w:t>
      </w:r>
      <w:r w:rsidRPr="00D537F8">
        <w:rPr>
          <w:bCs/>
          <w:u w:val="single"/>
        </w:rPr>
        <w:t xml:space="preserve">n156 Almost </w:t>
      </w:r>
      <w:r w:rsidRPr="0063625B">
        <w:rPr>
          <w:bCs/>
          <w:highlight w:val="green"/>
          <w:u w:val="single"/>
        </w:rPr>
        <w:t>all have casing and cementing requirements</w:t>
      </w:r>
      <w:r w:rsidRPr="00D537F8">
        <w:rPr>
          <w:bCs/>
          <w:u w:val="single"/>
        </w:rPr>
        <w:t xml:space="preserve"> designed to isolate ground water from production zones</w:t>
      </w:r>
      <w:r w:rsidRPr="00D537F8">
        <w:rPr>
          <w:rFonts w:eastAsia="Calibri"/>
          <w:sz w:val="16"/>
        </w:rPr>
        <w:t xml:space="preserve">. n157 </w:t>
      </w:r>
      <w:r w:rsidRPr="00D537F8">
        <w:rPr>
          <w:bCs/>
          <w:u w:val="single"/>
        </w:rPr>
        <w:t>Every state but one requires regulatory authorization before operators can leave a well idle</w:t>
      </w:r>
      <w:r w:rsidRPr="00D537F8">
        <w:rPr>
          <w:rFonts w:eastAsia="Calibri"/>
          <w:sz w:val="16"/>
        </w:rPr>
        <w:t xml:space="preserve">. n158 </w:t>
      </w:r>
      <w:r w:rsidRPr="00D537F8">
        <w:rPr>
          <w:bCs/>
          <w:u w:val="single"/>
        </w:rPr>
        <w:t>And all twenty-seven producing states have regulations regarding the proper plugging of wells</w:t>
      </w:r>
      <w:r w:rsidRPr="00D537F8">
        <w:rPr>
          <w:rFonts w:eastAsia="Calibri"/>
          <w:sz w:val="16"/>
        </w:rPr>
        <w:t xml:space="preserve">. n159 </w:t>
      </w:r>
      <w:r w:rsidRPr="0063625B">
        <w:rPr>
          <w:bCs/>
          <w:highlight w:val="green"/>
          <w:u w:val="single"/>
        </w:rPr>
        <w:t>Given the level of scrutiny</w:t>
      </w:r>
      <w:r w:rsidRPr="00D537F8">
        <w:rPr>
          <w:bCs/>
          <w:u w:val="single"/>
        </w:rPr>
        <w:t xml:space="preserve"> most states are </w:t>
      </w:r>
      <w:r w:rsidRPr="0063625B">
        <w:rPr>
          <w:bCs/>
          <w:highlight w:val="green"/>
          <w:u w:val="single"/>
        </w:rPr>
        <w:t>already</w:t>
      </w:r>
      <w:r w:rsidRPr="00D537F8">
        <w:rPr>
          <w:bCs/>
          <w:u w:val="single"/>
        </w:rPr>
        <w:t xml:space="preserve"> applying to hydraulic fracturing, </w:t>
      </w:r>
      <w:r w:rsidRPr="0063625B">
        <w:rPr>
          <w:bCs/>
          <w:highlight w:val="green"/>
          <w:u w:val="single"/>
        </w:rPr>
        <w:t>it is difficult to see how federal agencies could</w:t>
      </w:r>
      <w:r w:rsidRPr="00D537F8">
        <w:rPr>
          <w:bCs/>
          <w:u w:val="single"/>
        </w:rPr>
        <w:t xml:space="preserve"> significantly </w:t>
      </w:r>
      <w:r w:rsidRPr="0063625B">
        <w:rPr>
          <w:bCs/>
          <w:highlight w:val="green"/>
          <w:u w:val="single"/>
        </w:rPr>
        <w:t>curb</w:t>
      </w:r>
      <w:r w:rsidRPr="00D537F8">
        <w:rPr>
          <w:bCs/>
          <w:u w:val="single"/>
        </w:rPr>
        <w:t xml:space="preserve"> any of the few </w:t>
      </w:r>
      <w:r w:rsidRPr="0063625B">
        <w:rPr>
          <w:bCs/>
          <w:highlight w:val="green"/>
          <w:u w:val="single"/>
        </w:rPr>
        <w:t>environmental effects left unaddressed</w:t>
      </w:r>
      <w:r w:rsidRPr="00D537F8">
        <w:rPr>
          <w:rFonts w:eastAsia="Calibri"/>
          <w:sz w:val="16"/>
        </w:rPr>
        <w:t xml:space="preserve">. Congress's decision in 2005 to exempt most aspects of fracking from federal regulation has been criticized as a "loophole" for developers. n160 But as the Independent Petroleum Association of America states, "This characterization is entirely inaccurate; </w:t>
      </w:r>
      <w:r w:rsidRPr="00D537F8">
        <w:rPr>
          <w:bCs/>
          <w:u w:val="single"/>
        </w:rPr>
        <w:t>Congress' action merely keeps in place a system that has worked for half a century</w:t>
      </w:r>
      <w:r w:rsidRPr="00D537F8">
        <w:rPr>
          <w:rFonts w:eastAsia="Calibri"/>
          <w:sz w:val="16"/>
        </w:rPr>
        <w:t>." n161</w:t>
      </w:r>
    </w:p>
    <w:p w14:paraId="70A5C1F0" w14:textId="77777777" w:rsidR="00FC0183" w:rsidRPr="00D537F8" w:rsidRDefault="00FC0183" w:rsidP="00FC0183">
      <w:pPr>
        <w:rPr>
          <w:rFonts w:eastAsia="Calibri"/>
          <w:sz w:val="16"/>
        </w:rPr>
      </w:pPr>
    </w:p>
    <w:p w14:paraId="220E0987" w14:textId="77777777" w:rsidR="00FC0183" w:rsidRPr="00D537F8" w:rsidRDefault="00FC0183" w:rsidP="00FC0183">
      <w:pPr>
        <w:pStyle w:val="Heading4"/>
      </w:pPr>
      <w:r w:rsidRPr="00D537F8">
        <w:t xml:space="preserve">This is specifically devastating to the fracking industry – leads to long-term shutdown </w:t>
      </w:r>
    </w:p>
    <w:p w14:paraId="0F9044E8" w14:textId="77777777" w:rsidR="00FC0183" w:rsidRPr="00D537F8" w:rsidRDefault="00FC0183" w:rsidP="00FC0183">
      <w:pPr>
        <w:rPr>
          <w:sz w:val="16"/>
        </w:rPr>
      </w:pPr>
      <w:r w:rsidRPr="00D537F8">
        <w:rPr>
          <w:b/>
        </w:rPr>
        <w:t>Walsh, 12</w:t>
      </w:r>
      <w:r w:rsidRPr="00D537F8">
        <w:t xml:space="preserve"> </w:t>
      </w:r>
      <w:r w:rsidRPr="00D537F8">
        <w:rPr>
          <w:sz w:val="16"/>
        </w:rPr>
        <w:t xml:space="preserve">(Time: “Why the Shale Gas Industry Needs Regulations for Fracking” By </w:t>
      </w:r>
      <w:hyperlink r:id="rId74" w:tooltip="Posts by Bryan Walsh" w:history="1">
        <w:r w:rsidRPr="00D537F8">
          <w:rPr>
            <w:sz w:val="16"/>
          </w:rPr>
          <w:t>Bryan Walsh</w:t>
        </w:r>
      </w:hyperlink>
      <w:r w:rsidRPr="00D537F8">
        <w:rPr>
          <w:sz w:val="16"/>
        </w:rPr>
        <w:t xml:space="preserve">, I'm a senior writer for TIME magazine, covering energy and the environment—and also, occasionally, scary diseases. Previously I was the Tokyo bureau chief for TIME, and reported from Hong Kong on health, the environment and the arts. I live in Brooklyn. May 30, 2012 </w:t>
      </w:r>
      <w:hyperlink r:id="rId75" w:anchor="ixzz2KzbIgSBc" w:history="1">
        <w:r w:rsidRPr="00D537F8">
          <w:rPr>
            <w:sz w:val="16"/>
          </w:rPr>
          <w:t>http://science.time.com/2012/05/30/why-the-shale-gas-industry-needs-regulations-for-fracking/#ixzz2KzbIgSBc</w:t>
        </w:r>
      </w:hyperlink>
    </w:p>
    <w:p w14:paraId="2CB028FC" w14:textId="77777777" w:rsidR="00FC0183" w:rsidRPr="00D537F8" w:rsidRDefault="00FC0183" w:rsidP="00FC0183"/>
    <w:p w14:paraId="7D2127EE" w14:textId="77777777" w:rsidR="00FC0183" w:rsidRPr="00D537F8" w:rsidRDefault="00FC0183" w:rsidP="00FC0183">
      <w:pPr>
        <w:rPr>
          <w:sz w:val="16"/>
        </w:rPr>
      </w:pPr>
      <w:r w:rsidRPr="00D537F8">
        <w:rPr>
          <w:sz w:val="16"/>
        </w:rPr>
        <w:t xml:space="preserve">You’ll rarely find a business in America—and especially one in the fossil-fuel industry—asking for more regulation. The default mode of industry groups like U.S. Chamber of Commerce and the American Petroleum Institute (API) is that government is always the problem, and that less regulation is always the solution. That’s usually been the position of the shale gas industry in the U.S., as new hydrofracking technology has enabled companies to tap vast new natural gas deposits, transforming the energy picture in the U.S.—and eventually, around the world. Ask any natural gas executive, and they’d tell you that the only thing holding back the industry was the threat of government regulations that would raise the cost of drilling and production. Fracking, as the industry group API </w:t>
      </w:r>
      <w:hyperlink r:id="rId76" w:anchor="/type/all" w:tgtFrame="_blank" w:tooltip="energy" w:history="1">
        <w:r w:rsidRPr="00D537F8">
          <w:rPr>
            <w:sz w:val="16"/>
          </w:rPr>
          <w:t>says on its website</w:t>
        </w:r>
      </w:hyperlink>
      <w:r w:rsidRPr="00D537F8">
        <w:rPr>
          <w:sz w:val="16"/>
        </w:rPr>
        <w:t xml:space="preserve">, is a “proven and well-regulated technology.” </w:t>
      </w:r>
      <w:r w:rsidRPr="00D537F8">
        <w:rPr>
          <w:bCs/>
          <w:u w:val="single"/>
        </w:rPr>
        <w:t>Green and many locals living in shale gas territory disagree, however, giving birth to an anti-fracking movement that may have more momentum than anything else in environmentalism today. And that movement has had a serious slowing effect on shale gas</w:t>
      </w:r>
      <w:r w:rsidRPr="00D537F8">
        <w:rPr>
          <w:sz w:val="16"/>
        </w:rPr>
        <w:t xml:space="preserve">, with states like New York and Vermont restricting fracking. Overseas the public opinion of fracking is even worse, with countries like France banning the practice altogether. The International Energy Agency (IEA) has said that the world could be entering a Golden Age of Gas, so plentiful are shale deposits in countries around the world, which means the gas is there. </w:t>
      </w:r>
      <w:r w:rsidRPr="00D537F8">
        <w:rPr>
          <w:bCs/>
          <w:u w:val="single"/>
        </w:rPr>
        <w:t xml:space="preserve">But </w:t>
      </w:r>
      <w:r w:rsidRPr="0063625B">
        <w:rPr>
          <w:bCs/>
          <w:highlight w:val="green"/>
          <w:u w:val="single"/>
        </w:rPr>
        <w:t>environmental concerns—</w:t>
      </w:r>
      <w:r w:rsidRPr="0063625B">
        <w:rPr>
          <w:rStyle w:val="Emphasis"/>
          <w:highlight w:val="green"/>
        </w:rPr>
        <w:t>if unanswered</w:t>
      </w:r>
      <w:r w:rsidRPr="0063625B">
        <w:rPr>
          <w:bCs/>
          <w:highlight w:val="green"/>
          <w:u w:val="single"/>
        </w:rPr>
        <w:t>—could end that age early</w:t>
      </w:r>
      <w:r w:rsidRPr="0063625B">
        <w:rPr>
          <w:sz w:val="16"/>
          <w:highlight w:val="green"/>
        </w:rPr>
        <w:t>.</w:t>
      </w:r>
      <w:r w:rsidRPr="00D537F8">
        <w:rPr>
          <w:sz w:val="16"/>
        </w:rPr>
        <w:t xml:space="preserve"> </w:t>
      </w:r>
      <w:r w:rsidRPr="0063625B">
        <w:rPr>
          <w:rStyle w:val="Emphasis"/>
          <w:highlight w:val="green"/>
        </w:rPr>
        <w:t>That’s why good regulation</w:t>
      </w:r>
      <w:r w:rsidRPr="00D537F8">
        <w:rPr>
          <w:rStyle w:val="Emphasis"/>
        </w:rPr>
        <w:t xml:space="preserve">—far from </w:t>
      </w:r>
      <w:r w:rsidRPr="00D537F8">
        <w:rPr>
          <w:iCs/>
          <w:strike/>
          <w:u w:val="single"/>
          <w:bdr w:val="single" w:sz="18" w:space="0" w:color="auto"/>
        </w:rPr>
        <w:t>retarding</w:t>
      </w:r>
      <w:r w:rsidRPr="00D537F8">
        <w:rPr>
          <w:rStyle w:val="Emphasis"/>
        </w:rPr>
        <w:t xml:space="preserve"> the growth of the shale gas industry—</w:t>
      </w:r>
      <w:r w:rsidRPr="0063625B">
        <w:rPr>
          <w:rStyle w:val="Emphasis"/>
          <w:highlight w:val="green"/>
        </w:rPr>
        <w:t>might be the only thing that ensures it</w:t>
      </w:r>
      <w:r w:rsidRPr="00D537F8">
        <w:rPr>
          <w:sz w:val="16"/>
        </w:rPr>
        <w:t xml:space="preserve">. Such is the conclusion of a </w:t>
      </w:r>
      <w:hyperlink r:id="rId77" w:anchor="d.en.27023" w:tgtFrame="_blank" w:tooltip="Energy" w:history="1">
        <w:r w:rsidRPr="00D537F8">
          <w:rPr>
            <w:sz w:val="16"/>
          </w:rPr>
          <w:t>new study</w:t>
        </w:r>
      </w:hyperlink>
      <w:r w:rsidRPr="00D537F8">
        <w:rPr>
          <w:sz w:val="16"/>
        </w:rPr>
        <w:t xml:space="preserve"> released by the IEA this week which found that “golden rules” of regulation are needed to usher in the golden age of gas. </w:t>
      </w:r>
      <w:r w:rsidRPr="0063625B">
        <w:rPr>
          <w:bCs/>
          <w:highlight w:val="green"/>
          <w:u w:val="single"/>
        </w:rPr>
        <w:t>Without it, mass opposition could limit fracking</w:t>
      </w:r>
      <w:r w:rsidRPr="00D537F8">
        <w:rPr>
          <w:bCs/>
          <w:u w:val="single"/>
        </w:rPr>
        <w:t xml:space="preserve"> altogether. </w:t>
      </w:r>
      <w:r w:rsidRPr="00D537F8">
        <w:rPr>
          <w:sz w:val="16"/>
        </w:rPr>
        <w:t xml:space="preserve">Here’s </w:t>
      </w:r>
      <w:hyperlink r:id="rId78" w:tgtFrame="_blank" w:tooltip="IEA" w:history="1">
        <w:r w:rsidRPr="00D537F8">
          <w:rPr>
            <w:sz w:val="16"/>
          </w:rPr>
          <w:t>IEA Executive Director Marla van der Hoeven</w:t>
        </w:r>
      </w:hyperlink>
      <w:r w:rsidRPr="00D537F8">
        <w:rPr>
          <w:sz w:val="16"/>
        </w:rPr>
        <w:t>:</w:t>
      </w:r>
    </w:p>
    <w:p w14:paraId="7C05D43C" w14:textId="77777777" w:rsidR="00FC0183" w:rsidRPr="00D537F8" w:rsidRDefault="00FC0183" w:rsidP="00FC0183">
      <w:pPr>
        <w:rPr>
          <w:bCs/>
          <w:u w:val="single"/>
        </w:rPr>
      </w:pPr>
      <w:r w:rsidRPr="00D537F8">
        <w:rPr>
          <w:bCs/>
          <w:u w:val="single"/>
        </w:rPr>
        <w:t>The technology and the know-how already exist for unconventional gas to be produced in an environmentally acceptable way</w:t>
      </w:r>
      <w:r w:rsidRPr="00D537F8">
        <w:t>. </w:t>
      </w:r>
      <w:r w:rsidRPr="00D537F8">
        <w:rPr>
          <w:bCs/>
          <w:u w:val="single"/>
        </w:rPr>
        <w:t xml:space="preserve">But </w:t>
      </w:r>
      <w:r w:rsidRPr="0063625B">
        <w:rPr>
          <w:bCs/>
          <w:highlight w:val="green"/>
          <w:u w:val="single"/>
        </w:rPr>
        <w:t>if the</w:t>
      </w:r>
      <w:r w:rsidRPr="00D537F8">
        <w:rPr>
          <w:bCs/>
          <w:u w:val="single"/>
        </w:rPr>
        <w:t xml:space="preserve"> social and </w:t>
      </w:r>
      <w:r w:rsidRPr="0063625B">
        <w:rPr>
          <w:bCs/>
          <w:highlight w:val="green"/>
          <w:u w:val="single"/>
        </w:rPr>
        <w:t>environmental impacts are not addressed properly,</w:t>
      </w:r>
      <w:r w:rsidRPr="00D537F8">
        <w:rPr>
          <w:bCs/>
          <w:u w:val="single"/>
        </w:rPr>
        <w:t xml:space="preserve"> there is a very real possibility that </w:t>
      </w:r>
      <w:r w:rsidRPr="0063625B">
        <w:rPr>
          <w:bCs/>
          <w:highlight w:val="green"/>
          <w:u w:val="single"/>
        </w:rPr>
        <w:t>public opposition</w:t>
      </w:r>
      <w:r w:rsidRPr="00D537F8">
        <w:rPr>
          <w:bCs/>
          <w:u w:val="single"/>
        </w:rPr>
        <w:t xml:space="preserve"> to drilling for shale gas</w:t>
      </w:r>
      <w:r w:rsidRPr="00D537F8">
        <w:t xml:space="preserve"> and other types of unconventional gas </w:t>
      </w:r>
      <w:r w:rsidRPr="0063625B">
        <w:rPr>
          <w:bCs/>
          <w:highlight w:val="green"/>
          <w:u w:val="single"/>
        </w:rPr>
        <w:t>will halt the</w:t>
      </w:r>
      <w:r w:rsidRPr="00D537F8">
        <w:rPr>
          <w:bCs/>
          <w:u w:val="single"/>
        </w:rPr>
        <w:t xml:space="preserve"> unconventional </w:t>
      </w:r>
      <w:r w:rsidRPr="0063625B">
        <w:rPr>
          <w:bCs/>
          <w:highlight w:val="green"/>
          <w:u w:val="single"/>
        </w:rPr>
        <w:t xml:space="preserve">gas revolution </w:t>
      </w:r>
      <w:r w:rsidRPr="00D537F8">
        <w:rPr>
          <w:bCs/>
          <w:u w:val="single"/>
        </w:rPr>
        <w:t xml:space="preserve">in its tracks. The industry must win public confidence by demonstrating exemplary performance; </w:t>
      </w:r>
      <w:r w:rsidRPr="0063625B">
        <w:rPr>
          <w:bCs/>
          <w:highlight w:val="green"/>
          <w:u w:val="single"/>
        </w:rPr>
        <w:t xml:space="preserve">governments must ensure that appropriate </w:t>
      </w:r>
      <w:r w:rsidRPr="00D537F8">
        <w:rPr>
          <w:bCs/>
          <w:u w:val="single"/>
        </w:rPr>
        <w:t xml:space="preserve">policies and </w:t>
      </w:r>
      <w:r w:rsidRPr="0063625B">
        <w:rPr>
          <w:bCs/>
          <w:highlight w:val="green"/>
          <w:u w:val="single"/>
        </w:rPr>
        <w:t>regulatory regimes are in place.</w:t>
      </w:r>
    </w:p>
    <w:p w14:paraId="06AC0EE4" w14:textId="77777777" w:rsidR="00FC0183" w:rsidRPr="00D537F8" w:rsidRDefault="00FC0183" w:rsidP="00FC0183"/>
    <w:p w14:paraId="11C3F582" w14:textId="77777777" w:rsidR="00FC0183" w:rsidRPr="00D537F8" w:rsidRDefault="00FC0183" w:rsidP="00FC0183">
      <w:pPr>
        <w:pStyle w:val="Heading4"/>
      </w:pPr>
      <w:r w:rsidRPr="00D537F8">
        <w:t>This is uniquely the case with fracking regulations</w:t>
      </w:r>
    </w:p>
    <w:p w14:paraId="25AE23F1" w14:textId="77777777" w:rsidR="00FC0183" w:rsidRPr="00D537F8" w:rsidRDefault="00FC0183" w:rsidP="00FC0183">
      <w:pPr>
        <w:rPr>
          <w:sz w:val="16"/>
        </w:rPr>
      </w:pPr>
      <w:r>
        <w:rPr>
          <w:b/>
        </w:rPr>
        <w:t>M</w:t>
      </w:r>
      <w:r w:rsidRPr="00D537F8">
        <w:rPr>
          <w:b/>
        </w:rPr>
        <w:t>ead</w:t>
      </w:r>
      <w:r w:rsidRPr="00D537F8">
        <w:rPr>
          <w:sz w:val="16"/>
        </w:rPr>
        <w:t>, 9/17/</w:t>
      </w:r>
      <w:r w:rsidRPr="00D537F8">
        <w:rPr>
          <w:b/>
        </w:rPr>
        <w:t>12</w:t>
      </w:r>
      <w:r w:rsidRPr="00D537F8">
        <w:rPr>
          <w:sz w:val="16"/>
        </w:rPr>
        <w:t xml:space="preserve"> (Matthew, Matt Mead was elected last November and sworn in as Wyoming's 32nd governor on January 3, 2011. Born in Jackson, Wyoming, Governor Mead was raised on the family ranch in Teton County. He has a BA degree from Trinity University in San Antonio and a law degree from the University of Wyoming. After law school, the Governor served as a county and federal prosecutor, practiced in a private firm in Cheyenne with now-Attorney General Greg Phillips, and served as United States Attorney for Wyoming from October 2001 to June 2007. After he stepped down as U. S. Attorney, Matt and his wife Carol, the First Lady, returned fulltime to operating their farming and ranching business in southeast Wyoming. Matt and Carol have been married 20 years, with Cheyenne as their home. They have two children, Mary and Pete, who attend Cheyenne public schools. The Washington Times: “MEAD: Hydro-fracking regulations should be left to states” http://www.washingtontimes.com/news/2012/sep/17/hydro-fracking-regulations-should-be-left-to-state/</w:t>
      </w:r>
    </w:p>
    <w:p w14:paraId="24A5925E" w14:textId="77777777" w:rsidR="00FC0183" w:rsidRPr="00D537F8" w:rsidRDefault="00FC0183" w:rsidP="00FC0183"/>
    <w:p w14:paraId="7EECF45D" w14:textId="77777777" w:rsidR="00FC0183" w:rsidRPr="00D537F8" w:rsidRDefault="00FC0183" w:rsidP="00FC0183">
      <w:pPr>
        <w:rPr>
          <w:bCs/>
          <w:u w:val="single"/>
        </w:rPr>
      </w:pPr>
      <w:r w:rsidRPr="0063625B">
        <w:rPr>
          <w:rStyle w:val="Emphasis"/>
          <w:highlight w:val="green"/>
        </w:rPr>
        <w:t>States’ rights come with states’ responsibilities</w:t>
      </w:r>
      <w:r w:rsidRPr="00D537F8">
        <w:rPr>
          <w:sz w:val="16"/>
        </w:rPr>
        <w:t xml:space="preserve">. </w:t>
      </w:r>
      <w:r w:rsidRPr="00D537F8">
        <w:rPr>
          <w:bCs/>
          <w:u w:val="single"/>
        </w:rPr>
        <w:t>Wyoming</w:t>
      </w:r>
      <w:r w:rsidRPr="00D537F8">
        <w:rPr>
          <w:sz w:val="16"/>
        </w:rPr>
        <w:t xml:space="preserve"> time and again </w:t>
      </w:r>
      <w:r w:rsidRPr="00D537F8">
        <w:rPr>
          <w:bCs/>
          <w:u w:val="single"/>
        </w:rPr>
        <w:t>has proved it can promote development, support its economy and protect the environment</w:t>
      </w:r>
      <w:r w:rsidRPr="00D537F8">
        <w:rPr>
          <w:sz w:val="16"/>
        </w:rPr>
        <w:t xml:space="preserve">. From hydraulic-fracturing rules to air-quality strategies, Wyoming leads in developing solutions that work for people and the future, without compromise on clean air, wildlife, land or water. Those of us who call Wyoming home only want to make the state better. Our environment and natural wonders are among the many reasons we choose to live here. We always have them in mind; we know they are important, and so we balance energy development and environmental protection — </w:t>
      </w:r>
      <w:r w:rsidRPr="00D537F8">
        <w:rPr>
          <w:bCs/>
          <w:u w:val="single"/>
        </w:rPr>
        <w:t>and we regulate accordingly, getting the balance right. Where Wyoming has gotten it right — regulating at the state level in a reasonable and responsible way — regulation should be left to the state.</w:t>
      </w:r>
      <w:r w:rsidRPr="00D537F8">
        <w:rPr>
          <w:sz w:val="16"/>
        </w:rPr>
        <w:t xml:space="preserve"> </w:t>
      </w:r>
      <w:r w:rsidRPr="00D537F8">
        <w:rPr>
          <w:bCs/>
          <w:u w:val="single"/>
        </w:rPr>
        <w:t>Such is the case with hydraulic fracturing</w:t>
      </w:r>
      <w:r w:rsidRPr="00D537F8">
        <w:rPr>
          <w:sz w:val="16"/>
        </w:rPr>
        <w:t xml:space="preserve">. The </w:t>
      </w:r>
      <w:hyperlink r:id="rId79" w:history="1">
        <w:r w:rsidRPr="00D537F8">
          <w:rPr>
            <w:sz w:val="16"/>
          </w:rPr>
          <w:t>federal government</w:t>
        </w:r>
      </w:hyperlink>
      <w:r w:rsidRPr="00D537F8">
        <w:rPr>
          <w:sz w:val="16"/>
        </w:rPr>
        <w:t xml:space="preserve"> should reward us for our successful regulatory effort, allow us to continue it and put federal regulation aside</w:t>
      </w:r>
      <w:r w:rsidRPr="00D537F8">
        <w:rPr>
          <w:bCs/>
          <w:u w:val="single"/>
        </w:rPr>
        <w:t xml:space="preserve">. Specifically, in 2010, </w:t>
      </w:r>
      <w:r w:rsidRPr="0063625B">
        <w:rPr>
          <w:bCs/>
          <w:highlight w:val="green"/>
          <w:u w:val="single"/>
        </w:rPr>
        <w:t>Wyoming brought together geologists, engineers, industry, landowners, citizens, environmental groups and policymakers</w:t>
      </w:r>
      <w:r w:rsidRPr="00D537F8">
        <w:rPr>
          <w:bCs/>
          <w:u w:val="single"/>
        </w:rPr>
        <w:t xml:space="preserve"> to address hydraulic fracturing</w:t>
      </w:r>
      <w:r w:rsidRPr="00D537F8">
        <w:rPr>
          <w:sz w:val="16"/>
        </w:rPr>
        <w:t xml:space="preserve">. As a result, our state developed pace-setting rules. Wyoming did so well that in 2012, the </w:t>
      </w:r>
      <w:hyperlink r:id="rId80" w:history="1">
        <w:r w:rsidRPr="00D537F8">
          <w:rPr>
            <w:sz w:val="16"/>
          </w:rPr>
          <w:t>federal government</w:t>
        </w:r>
      </w:hyperlink>
      <w:r w:rsidRPr="00D537F8">
        <w:rPr>
          <w:sz w:val="16"/>
        </w:rPr>
        <w:t xml:space="preserve"> attempted to follow our lead</w:t>
      </w:r>
      <w:r w:rsidRPr="00D537F8">
        <w:rPr>
          <w:bCs/>
          <w:u w:val="single"/>
        </w:rPr>
        <w:t xml:space="preserve">. The </w:t>
      </w:r>
      <w:hyperlink r:id="rId81" w:history="1">
        <w:r w:rsidRPr="00D537F8">
          <w:rPr>
            <w:bCs/>
            <w:u w:val="single"/>
          </w:rPr>
          <w:t>Bureau of Land Management</w:t>
        </w:r>
      </w:hyperlink>
      <w:r w:rsidRPr="00D537F8">
        <w:rPr>
          <w:bCs/>
          <w:u w:val="single"/>
        </w:rPr>
        <w:t xml:space="preserve"> (</w:t>
      </w:r>
      <w:hyperlink r:id="rId82" w:history="1">
        <w:r w:rsidRPr="00D537F8">
          <w:rPr>
            <w:bCs/>
            <w:u w:val="single"/>
          </w:rPr>
          <w:t>BLM</w:t>
        </w:r>
      </w:hyperlink>
      <w:r w:rsidRPr="00D537F8">
        <w:rPr>
          <w:bCs/>
          <w:u w:val="single"/>
        </w:rPr>
        <w:t xml:space="preserve">) began to consider hydraulic-fracturing rules. </w:t>
      </w:r>
      <w:hyperlink r:id="rId83" w:history="1">
        <w:r w:rsidRPr="0063625B">
          <w:rPr>
            <w:bCs/>
            <w:highlight w:val="green"/>
            <w:u w:val="single"/>
          </w:rPr>
          <w:t>BLM</w:t>
        </w:r>
      </w:hyperlink>
      <w:r w:rsidRPr="0063625B">
        <w:rPr>
          <w:bCs/>
          <w:highlight w:val="green"/>
          <w:u w:val="single"/>
        </w:rPr>
        <w:t>’s</w:t>
      </w:r>
      <w:r w:rsidRPr="00D537F8">
        <w:rPr>
          <w:bCs/>
          <w:u w:val="single"/>
        </w:rPr>
        <w:t xml:space="preserve"> proposed </w:t>
      </w:r>
      <w:r w:rsidRPr="0063625B">
        <w:rPr>
          <w:bCs/>
          <w:highlight w:val="green"/>
          <w:u w:val="single"/>
        </w:rPr>
        <w:t>rules are based on</w:t>
      </w:r>
      <w:r w:rsidRPr="00D537F8">
        <w:rPr>
          <w:bCs/>
          <w:u w:val="single"/>
        </w:rPr>
        <w:t xml:space="preserve"> those </w:t>
      </w:r>
      <w:r w:rsidRPr="0063625B">
        <w:rPr>
          <w:bCs/>
          <w:highlight w:val="green"/>
          <w:u w:val="single"/>
        </w:rPr>
        <w:t>Wyoming</w:t>
      </w:r>
      <w:r w:rsidRPr="00D537F8">
        <w:rPr>
          <w:bCs/>
          <w:u w:val="single"/>
        </w:rPr>
        <w:t xml:space="preserve"> drafted,</w:t>
      </w:r>
      <w:r w:rsidRPr="00D537F8">
        <w:rPr>
          <w:sz w:val="16"/>
        </w:rPr>
        <w:t xml:space="preserve"> adopted and has followed since 2010. Those proposed </w:t>
      </w:r>
      <w:r w:rsidRPr="00D537F8">
        <w:rPr>
          <w:rStyle w:val="Emphasis"/>
        </w:rPr>
        <w:t>federal rules add unnecessary and often repetitive requirements</w:t>
      </w:r>
      <w:r w:rsidRPr="00D537F8">
        <w:rPr>
          <w:sz w:val="16"/>
        </w:rPr>
        <w:t xml:space="preserve">, </w:t>
      </w:r>
      <w:r w:rsidRPr="00D537F8">
        <w:rPr>
          <w:rStyle w:val="Emphasis"/>
        </w:rPr>
        <w:t>which add cost and delay projects</w:t>
      </w:r>
      <w:r w:rsidRPr="00D537F8">
        <w:rPr>
          <w:sz w:val="16"/>
        </w:rPr>
        <w:t xml:space="preserve">. </w:t>
      </w:r>
      <w:r w:rsidRPr="00D537F8">
        <w:rPr>
          <w:bCs/>
          <w:u w:val="single"/>
        </w:rPr>
        <w:t>They would pile on federal rules over existing, effective state rules, with negative consequences.</w:t>
      </w:r>
      <w:r w:rsidRPr="00D537F8">
        <w:rPr>
          <w:sz w:val="16"/>
        </w:rPr>
        <w:t xml:space="preserve"> </w:t>
      </w:r>
      <w:r w:rsidRPr="00D537F8">
        <w:rPr>
          <w:rStyle w:val="Emphasis"/>
        </w:rPr>
        <w:t xml:space="preserve">Those consequences include inconsistency and uncertainty for operators and drillers, </w:t>
      </w:r>
      <w:r w:rsidRPr="00D537F8">
        <w:rPr>
          <w:bCs/>
          <w:u w:val="single"/>
        </w:rPr>
        <w:t>which could result —</w:t>
      </w:r>
      <w:r w:rsidRPr="00D537F8">
        <w:rPr>
          <w:sz w:val="16"/>
        </w:rPr>
        <w:t xml:space="preserve"> albeit unintentionally — </w:t>
      </w:r>
      <w:r w:rsidRPr="00D537F8">
        <w:rPr>
          <w:bCs/>
          <w:u w:val="single"/>
        </w:rPr>
        <w:t xml:space="preserve">in harm, not benefit. </w:t>
      </w:r>
      <w:hyperlink r:id="rId84" w:history="1">
        <w:r w:rsidRPr="00D537F8">
          <w:rPr>
            <w:bCs/>
            <w:u w:val="single"/>
          </w:rPr>
          <w:t>BLM</w:t>
        </w:r>
      </w:hyperlink>
      <w:r w:rsidRPr="00D537F8">
        <w:rPr>
          <w:bCs/>
          <w:u w:val="single"/>
        </w:rPr>
        <w:t>’s use of Wyoming’s rules as a foundation has</w:t>
      </w:r>
      <w:r w:rsidRPr="00D537F8">
        <w:rPr>
          <w:sz w:val="16"/>
        </w:rPr>
        <w:t xml:space="preserve">, perhaps inadvertently, </w:t>
      </w:r>
      <w:r w:rsidRPr="00D537F8">
        <w:rPr>
          <w:bCs/>
          <w:u w:val="single"/>
        </w:rPr>
        <w:t>added steps, twists and even a few locked doors in developing hydraulic-fracturing rules for federal lands</w:t>
      </w:r>
      <w:r w:rsidRPr="00D537F8">
        <w:rPr>
          <w:rStyle w:val="Emphasis"/>
        </w:rPr>
        <w:t xml:space="preserve">. Even discounting factors such as inconsistency and uncertainty, the proposed federal rules do not bring perceptible benefit to the environment or the economy. </w:t>
      </w:r>
      <w:r w:rsidRPr="00D537F8">
        <w:rPr>
          <w:sz w:val="16"/>
        </w:rPr>
        <w:t>They intrude into an area Wyoming already has addressed</w:t>
      </w:r>
      <w:r w:rsidRPr="00D537F8">
        <w:rPr>
          <w:bCs/>
          <w:u w:val="single"/>
        </w:rPr>
        <w:t xml:space="preserve">. They add new requirements without sound basis. </w:t>
      </w:r>
      <w:r w:rsidRPr="0063625B">
        <w:rPr>
          <w:rStyle w:val="Emphasis"/>
          <w:highlight w:val="green"/>
        </w:rPr>
        <w:t xml:space="preserve">When the </w:t>
      </w:r>
      <w:hyperlink r:id="rId85" w:history="1">
        <w:r w:rsidRPr="0063625B">
          <w:rPr>
            <w:iCs/>
            <w:highlight w:val="green"/>
            <w:u w:val="single"/>
            <w:bdr w:val="single" w:sz="18" w:space="0" w:color="auto"/>
          </w:rPr>
          <w:t>federal government</w:t>
        </w:r>
      </w:hyperlink>
      <w:r w:rsidRPr="00D537F8">
        <w:rPr>
          <w:bCs/>
          <w:u w:val="single"/>
        </w:rPr>
        <w:t xml:space="preserve"> improvidently </w:t>
      </w:r>
      <w:r w:rsidRPr="0063625B">
        <w:rPr>
          <w:rStyle w:val="Emphasis"/>
          <w:highlight w:val="green"/>
        </w:rPr>
        <w:t>steps in, it creates a disincentive for states to implement strategies and programs</w:t>
      </w:r>
      <w:r w:rsidRPr="00D537F8">
        <w:rPr>
          <w:rStyle w:val="Emphasis"/>
        </w:rPr>
        <w:t xml:space="preserve"> better left to the states to manage</w:t>
      </w:r>
      <w:r w:rsidRPr="00D537F8">
        <w:rPr>
          <w:sz w:val="16"/>
        </w:rPr>
        <w:t xml:space="preserve">. </w:t>
      </w:r>
      <w:r w:rsidRPr="00D537F8">
        <w:rPr>
          <w:bCs/>
          <w:u w:val="single"/>
        </w:rPr>
        <w:t xml:space="preserve">The </w:t>
      </w:r>
      <w:hyperlink r:id="rId86" w:history="1">
        <w:r w:rsidRPr="00D537F8">
          <w:rPr>
            <w:bCs/>
            <w:u w:val="single"/>
          </w:rPr>
          <w:t>federal government</w:t>
        </w:r>
      </w:hyperlink>
      <w:r w:rsidRPr="00D537F8">
        <w:rPr>
          <w:bCs/>
          <w:u w:val="single"/>
        </w:rPr>
        <w:t xml:space="preserve"> should recognize the states’ leadership role in many arenas — especially when borrowing state work</w:t>
      </w:r>
      <w:r w:rsidRPr="00D537F8">
        <w:rPr>
          <w:rStyle w:val="Emphasis"/>
        </w:rPr>
        <w:t xml:space="preserve">. </w:t>
      </w:r>
      <w:r w:rsidRPr="0063625B">
        <w:rPr>
          <w:rStyle w:val="Emphasis"/>
          <w:highlight w:val="green"/>
        </w:rPr>
        <w:t>Well-run state</w:t>
      </w:r>
      <w:r w:rsidRPr="00D537F8">
        <w:rPr>
          <w:rStyle w:val="Emphasis"/>
        </w:rPr>
        <w:t xml:space="preserve"> permitting and </w:t>
      </w:r>
      <w:r w:rsidRPr="0063625B">
        <w:rPr>
          <w:rStyle w:val="Emphasis"/>
          <w:highlight w:val="green"/>
        </w:rPr>
        <w:t>regulatory programs achieve results</w:t>
      </w:r>
      <w:r w:rsidRPr="00D537F8">
        <w:rPr>
          <w:sz w:val="16"/>
        </w:rPr>
        <w:t xml:space="preserve">. </w:t>
      </w:r>
      <w:r w:rsidRPr="00D537F8">
        <w:rPr>
          <w:bCs/>
          <w:u w:val="single"/>
        </w:rPr>
        <w:t>They help industry create jobs and maintain environmental standards.</w:t>
      </w:r>
      <w:r w:rsidRPr="00D537F8">
        <w:rPr>
          <w:sz w:val="16"/>
        </w:rPr>
        <w:t xml:space="preserve"> </w:t>
      </w:r>
      <w:r w:rsidRPr="00D537F8">
        <w:rPr>
          <w:bCs/>
          <w:u w:val="single"/>
        </w:rPr>
        <w:t>Wyoming has a record of success in environmental stewardship, natural-resource development and job generation. We are accountable every day for decisions made and actions taken. We take responsibility.</w:t>
      </w:r>
      <w:r w:rsidRPr="00D537F8">
        <w:rPr>
          <w:sz w:val="16"/>
        </w:rPr>
        <w:t xml:space="preserve"> We want to leave a legacy for future generations that is ever better</w:t>
      </w:r>
      <w:r w:rsidRPr="00D537F8">
        <w:rPr>
          <w:bCs/>
          <w:u w:val="single"/>
        </w:rPr>
        <w:t xml:space="preserve">. Our state is simply in the best position to get results. Wyoming’s hydraulic-fracturing rules are working. The Wyoming Oil and Gas Conservation Commission is capable of administering these rules well across private, state and federal lands. </w:t>
      </w:r>
      <w:r w:rsidRPr="0063625B">
        <w:rPr>
          <w:rStyle w:val="Emphasis"/>
          <w:highlight w:val="green"/>
        </w:rPr>
        <w:t xml:space="preserve">State government is nimble. If state rules are a bad fit, they can be changed quickly. In contrast, the </w:t>
      </w:r>
      <w:hyperlink r:id="rId87" w:history="1">
        <w:r w:rsidRPr="0063625B">
          <w:rPr>
            <w:iCs/>
            <w:highlight w:val="green"/>
            <w:u w:val="single"/>
            <w:bdr w:val="single" w:sz="18" w:space="0" w:color="auto"/>
          </w:rPr>
          <w:t>federal government</w:t>
        </w:r>
      </w:hyperlink>
      <w:r w:rsidRPr="00D537F8">
        <w:rPr>
          <w:rStyle w:val="Emphasis"/>
        </w:rPr>
        <w:t xml:space="preserve"> by size alone </w:t>
      </w:r>
      <w:r w:rsidRPr="0063625B">
        <w:rPr>
          <w:rStyle w:val="Emphasis"/>
          <w:highlight w:val="green"/>
        </w:rPr>
        <w:t>moves at tortoise speed</w:t>
      </w:r>
      <w:r w:rsidRPr="00D537F8">
        <w:rPr>
          <w:rStyle w:val="Emphasis"/>
        </w:rPr>
        <w:t>.</w:t>
      </w:r>
      <w:r w:rsidRPr="00D537F8">
        <w:rPr>
          <w:sz w:val="16"/>
        </w:rPr>
        <w:t xml:space="preserve"> Examples are plentiful. </w:t>
      </w:r>
      <w:r w:rsidRPr="00D537F8">
        <w:rPr>
          <w:bCs/>
          <w:u w:val="single"/>
        </w:rPr>
        <w:t xml:space="preserve">Pick one, such as the </w:t>
      </w:r>
      <w:hyperlink r:id="rId88" w:history="1">
        <w:r w:rsidRPr="00D537F8">
          <w:rPr>
            <w:bCs/>
            <w:u w:val="single"/>
          </w:rPr>
          <w:t>BLM</w:t>
        </w:r>
      </w:hyperlink>
      <w:r w:rsidRPr="00D537F8">
        <w:rPr>
          <w:bCs/>
          <w:u w:val="single"/>
        </w:rPr>
        <w:t>’s well-stimulation regulations, last updated in the 1980s.</w:t>
      </w:r>
      <w:r w:rsidRPr="00D537F8">
        <w:rPr>
          <w:sz w:val="16"/>
        </w:rPr>
        <w:t xml:space="preserve"> </w:t>
      </w:r>
      <w:r w:rsidRPr="00D537F8">
        <w:rPr>
          <w:bCs/>
          <w:u w:val="single"/>
        </w:rPr>
        <w:t>The Wyoming Oil and Gas Conservation Commission has considered changes to its rules 19 times since 1996</w:t>
      </w:r>
      <w:r w:rsidRPr="00D537F8">
        <w:rPr>
          <w:rStyle w:val="Emphasis"/>
        </w:rPr>
        <w:t>. Federal hydraulic-fracturing rules will only exacerbate the problem of chronic federal permitting delays. The delays are attributed to federal staffing issues now. New rules will add new burdens.</w:t>
      </w:r>
      <w:r w:rsidRPr="00D537F8">
        <w:rPr>
          <w:sz w:val="16"/>
        </w:rPr>
        <w:t xml:space="preserve"> There are many examples, but well-plugging is a good illustration. </w:t>
      </w:r>
      <w:r w:rsidRPr="00D537F8">
        <w:rPr>
          <w:bCs/>
          <w:u w:val="single"/>
        </w:rPr>
        <w:t xml:space="preserve">According to the Government Accountability Office, the </w:t>
      </w:r>
      <w:hyperlink r:id="rId89" w:history="1">
        <w:r w:rsidRPr="00D537F8">
          <w:rPr>
            <w:bCs/>
            <w:u w:val="single"/>
          </w:rPr>
          <w:t>BLM</w:t>
        </w:r>
      </w:hyperlink>
      <w:r w:rsidRPr="00D537F8">
        <w:rPr>
          <w:bCs/>
          <w:u w:val="single"/>
        </w:rPr>
        <w:t xml:space="preserve"> has not managed its liability for non-producing wells that need to be plugged, reclaimed or put back into production. If the agency cannot handle what it has on its plate, it makes no sense to add more.</w:t>
      </w:r>
      <w:r w:rsidRPr="00D537F8">
        <w:rPr>
          <w:sz w:val="16"/>
        </w:rPr>
        <w:t xml:space="preserve"> While the </w:t>
      </w:r>
      <w:hyperlink r:id="rId90" w:history="1">
        <w:r w:rsidRPr="00D537F8">
          <w:rPr>
            <w:sz w:val="16"/>
          </w:rPr>
          <w:t>BLM</w:t>
        </w:r>
      </w:hyperlink>
      <w:r w:rsidRPr="00D537F8">
        <w:rPr>
          <w:sz w:val="16"/>
        </w:rPr>
        <w:t xml:space="preserve"> hosted public forums in a few locations (North Dakota, Arkansas, Colorado and Washington, D.C.) and consulted with tribes, industry and the environmental community as it explored its hydraulic-fracturing rules</w:t>
      </w:r>
      <w:r w:rsidRPr="00D537F8">
        <w:rPr>
          <w:bCs/>
          <w:u w:val="single"/>
        </w:rPr>
        <w:t xml:space="preserve">, the </w:t>
      </w:r>
      <w:hyperlink r:id="rId91" w:history="1">
        <w:r w:rsidRPr="00D537F8">
          <w:rPr>
            <w:bCs/>
            <w:u w:val="single"/>
          </w:rPr>
          <w:t>BLM</w:t>
        </w:r>
      </w:hyperlink>
      <w:r w:rsidRPr="00D537F8">
        <w:rPr>
          <w:bCs/>
          <w:u w:val="single"/>
        </w:rPr>
        <w:t xml:space="preserve"> has not consulted with states.</w:t>
      </w:r>
      <w:r w:rsidRPr="00D537F8">
        <w:rPr>
          <w:sz w:val="16"/>
        </w:rPr>
        <w:t xml:space="preserve"> </w:t>
      </w:r>
      <w:r w:rsidRPr="00D537F8">
        <w:rPr>
          <w:bCs/>
          <w:u w:val="single"/>
        </w:rPr>
        <w:t xml:space="preserve">This is troubling. States are the primary regulators of oil and gas and are better positioned to meet the challenges presented by constantly developing technologies. </w:t>
      </w:r>
      <w:r w:rsidRPr="00D537F8">
        <w:rPr>
          <w:rStyle w:val="Emphasis"/>
        </w:rPr>
        <w:t xml:space="preserve">State rules apply across jurisdictions. </w:t>
      </w:r>
      <w:hyperlink r:id="rId92" w:history="1">
        <w:r w:rsidRPr="00D537F8">
          <w:rPr>
            <w:iCs/>
            <w:u w:val="single"/>
            <w:bdr w:val="single" w:sz="18" w:space="0" w:color="auto"/>
          </w:rPr>
          <w:t>BLM</w:t>
        </w:r>
      </w:hyperlink>
      <w:r w:rsidRPr="00D537F8">
        <w:rPr>
          <w:rStyle w:val="Emphasis"/>
        </w:rPr>
        <w:t xml:space="preserve"> rules, on the other hand, would not apply on state or private land.</w:t>
      </w:r>
      <w:r w:rsidRPr="00D537F8">
        <w:rPr>
          <w:sz w:val="16"/>
        </w:rPr>
        <w:t xml:space="preserve"> If there is no consultation with the states when the proposed rules are developed, what will happen when the rules are implemented? What if federal regulations conflict with state regulations? Which rules take precedence? Rules must be consistent and uniform. Water does not understand boundaries. It flows indiscriminately beneath federal, state and deeded land. We need one consistent rule. </w:t>
      </w:r>
      <w:r w:rsidRPr="00D537F8">
        <w:rPr>
          <w:bCs/>
          <w:u w:val="single"/>
        </w:rPr>
        <w:t xml:space="preserve">We already have one in Wyoming. Oil and gas operations on public lands have been following state environmental oil and gas laws and regulations for decades. Indeed, oil and gas operators on public lands in Wyoming are following hydraulic-fracturing and environmental laws, including “green completion” air regulations. Oil and gas royalties from drilling on public lands are a significant source of revenue for the </w:t>
      </w:r>
      <w:hyperlink r:id="rId93" w:history="1">
        <w:r w:rsidRPr="00D537F8">
          <w:rPr>
            <w:bCs/>
            <w:u w:val="single"/>
          </w:rPr>
          <w:t>federal government</w:t>
        </w:r>
      </w:hyperlink>
      <w:r w:rsidRPr="00D537F8">
        <w:rPr>
          <w:bCs/>
          <w:u w:val="single"/>
        </w:rPr>
        <w:t xml:space="preserve"> and for Wyoming.</w:t>
      </w:r>
      <w:r w:rsidRPr="00D537F8">
        <w:rPr>
          <w:sz w:val="16"/>
        </w:rPr>
        <w:t xml:space="preserve"> Affordable domestic energy helps fuel the economy. </w:t>
      </w:r>
      <w:r w:rsidRPr="00D537F8">
        <w:rPr>
          <w:rStyle w:val="Emphasis"/>
        </w:rPr>
        <w:t>Unnecessary regulation on public lands could force operators to shift investment away</w:t>
      </w:r>
      <w:r w:rsidRPr="00D537F8">
        <w:rPr>
          <w:sz w:val="16"/>
        </w:rPr>
        <w:t xml:space="preserve"> from public lands, resulting, among other things, in less oil and gas, fewer jobs, less multiple-use, less revenue and more dependence on foreign sources. </w:t>
      </w:r>
      <w:r w:rsidRPr="00D537F8">
        <w:rPr>
          <w:bCs/>
          <w:u w:val="single"/>
        </w:rPr>
        <w:t xml:space="preserve">Both the environment and energy are important to us. </w:t>
      </w:r>
      <w:r w:rsidRPr="00D537F8">
        <w:rPr>
          <w:sz w:val="16"/>
        </w:rPr>
        <w:t xml:space="preserve">Wyoming’s proactive work on hydraulic-fracturing regulation demonstrates our commitment to each. </w:t>
      </w:r>
      <w:r w:rsidRPr="00D537F8">
        <w:rPr>
          <w:bCs/>
          <w:u w:val="single"/>
        </w:rPr>
        <w:t xml:space="preserve">The </w:t>
      </w:r>
      <w:hyperlink r:id="rId94" w:history="1">
        <w:r w:rsidRPr="00D537F8">
          <w:rPr>
            <w:bCs/>
            <w:u w:val="single"/>
          </w:rPr>
          <w:t>federal government</w:t>
        </w:r>
      </w:hyperlink>
      <w:r w:rsidRPr="00D537F8">
        <w:rPr>
          <w:bCs/>
          <w:u w:val="single"/>
        </w:rPr>
        <w:t xml:space="preserve"> should show its commitment to sound state regulation by leaving fracturing rules to the state.</w:t>
      </w:r>
    </w:p>
    <w:p w14:paraId="0275A754" w14:textId="3DF5B2E6" w:rsidR="00C40B33" w:rsidRDefault="00C40B33" w:rsidP="00C40B33">
      <w:pPr>
        <w:pStyle w:val="Heading3"/>
      </w:pPr>
      <w:r>
        <w:t>1nc ban fracking cp</w:t>
      </w:r>
    </w:p>
    <w:p w14:paraId="76A0E6D4" w14:textId="77777777" w:rsidR="00C40B33" w:rsidRDefault="00C40B33" w:rsidP="00C40B33">
      <w:pPr>
        <w:pStyle w:val="Heading4"/>
      </w:pPr>
      <w:r w:rsidRPr="000A236C">
        <w:t xml:space="preserve">The </w:t>
      </w:r>
      <w:r>
        <w:t>50 U.S. state government and relevant U.S. territories</w:t>
      </w:r>
      <w:r w:rsidRPr="000A236C">
        <w:t xml:space="preserve"> should establish a domestic climate policy substantially increasing restrictions on private sector emissions of greenhouse gases by establishing a zero methane cap on the process of hydraulic fracturing in the United States</w:t>
      </w:r>
    </w:p>
    <w:p w14:paraId="15C43E65" w14:textId="77777777" w:rsidR="00C40B33" w:rsidRPr="00482B01" w:rsidRDefault="00C40B33" w:rsidP="00C40B33"/>
    <w:p w14:paraId="249A57F9" w14:textId="0C250970" w:rsidR="00C40B33" w:rsidRDefault="00C40B33" w:rsidP="00C40B33">
      <w:pPr>
        <w:pStyle w:val="Heading4"/>
      </w:pPr>
      <w:r>
        <w:t xml:space="preserve">States CP solves </w:t>
      </w:r>
    </w:p>
    <w:p w14:paraId="502DB689" w14:textId="77777777" w:rsidR="00C40B33" w:rsidRDefault="00C40B33" w:rsidP="00C40B33">
      <w:r w:rsidRPr="00482B01">
        <w:rPr>
          <w:rStyle w:val="Style13ptBold"/>
        </w:rPr>
        <w:t>Ridlington et al 16</w:t>
      </w:r>
      <w:r>
        <w:t xml:space="preserve"> (Elizabeth – Frontier Group, Kim Norman – Frontier Group, and Rachel Richardson – Environment America Research &amp; Policy Center, “Fracking by the Numbers: The Damage to Our Water, Land, and Climate from a Decade of Dirty Drilling”, http://www.environmentamerica.org/reports/ame/fracking-numbers-0)</w:t>
      </w:r>
    </w:p>
    <w:p w14:paraId="04C07FC3" w14:textId="77777777" w:rsidR="00C40B33" w:rsidRDefault="00C40B33" w:rsidP="00C40B33">
      <w:pPr>
        <w:rPr>
          <w:sz w:val="16"/>
        </w:rPr>
      </w:pPr>
      <w:r w:rsidRPr="00577D4E">
        <w:rPr>
          <w:rStyle w:val="StyleUnderline"/>
        </w:rPr>
        <w:t>The combination of two technologies – hydraulic fracturing and horizontal drilling – has enabled the oil and gas industry to engage in an effort to unlock oil and gas in underground rock formations across the United States. “Fracking,” however, has also led to tremendous environmental harm and put the health and safety of communities across the country at risk.</w:t>
      </w:r>
      <w:r w:rsidRPr="00577D4E">
        <w:rPr>
          <w:sz w:val="16"/>
        </w:rPr>
        <w:t xml:space="preserve"> Since 2005, according to industry and state data, </w:t>
      </w:r>
      <w:r w:rsidRPr="00577D4E">
        <w:rPr>
          <w:rStyle w:val="StyleUnderline"/>
        </w:rPr>
        <w:t>at least 137,000 fracking wells have been drilled or permitted in more than 20 states</w:t>
      </w:r>
      <w:r w:rsidRPr="00577D4E">
        <w:rPr>
          <w:sz w:val="16"/>
        </w:rPr>
        <w:t xml:space="preserve">, but the scale of fracking’s impact on our environment can be difficult to grasp. This report quantifies some of the key environmental and public health-related impacts triggered by fracking during the technology’s decade-long spread across the country. </w:t>
      </w:r>
      <w:r w:rsidRPr="00577D4E">
        <w:rPr>
          <w:rStyle w:val="Emphasis"/>
        </w:rPr>
        <w:t>To protect the public and our environment, states should take action to ban fracking</w:t>
      </w:r>
      <w:r w:rsidRPr="00577D4E">
        <w:rPr>
          <w:sz w:val="16"/>
        </w:rPr>
        <w:t xml:space="preserve">, or, failing that, to ensure that oil and gas companies are held to the highest level of environmental performance, transparency and accountability. Toxic Chemicals and Health Fracking uses vast quantities of chemicals known to harm human health. According to industry-reported data in the FracFocus database, oil and gas wells fracked across the U.S. between 2005 and 2015 used at least: 5 billion pounds of hydrochloric acid, a caustic acid; 1.2 billion pounds of petroleum distillates, which can irritate the throat, lungs and eyes; cause dizziness and nausea; and can include toxic and cancer-causing agents; and 445 million pounds of methanol, which is suspected of causing birth defects. The exact identities of many other chemicals are unknown because they are kept secret as proprietary information. People living or working nearby can be exposed to these chemicals if they enter drinking water after a spill or if they become airborne. A recent analysis by researchers at the Yale School of Public Health identified 157 chemicals used in fracking that are toxic; the toxicity of 781 other fracking chemicals examined by the researchers is unknown. A 2014 study by scientists at Lawrence Berkeley National Laboratory reported that an estimated 10 percent of chemicals used in fracking fluid are known to be toxic to humans or aquatic life. Wastewater and Drinking Water Supplies Fracking threatens drinking water supplies. Across the country, fracking wastewater has leaked from retention ponds or escaped from faulty disposal wells, putting drinking water at risk. Wastewater from fracked wells includes not only the toxic chemicals injected into the well but also naturally occurring radioactive materials that can be brought to the surface. Fracking wells produced at least 14 billion gallons of wastewater in 2014. Wastewater production data is not available in some of the states with the most wells, including Texas and North Dakota, meaning that the total amount of fracking wastewater produced in the United States is higher than is estimated here. Pennsylvania regulators have confirmed at least 260 instances of private well contamination from fracking operations since 2005, a number that is likely a severe underestimate. Data from fracking wells in Pennsylvania from 2010 to 2012 show a 6 to 7 percent rate of well failure due to compromised structural integrity. Water Consumption Fracking requires huge volumes of water for each well – water that is often needed for other uses or to maintain healthy aquatic ecosystems. At least 239 billion gallons of water have been used in fracking since 2005, an average of 3 million gallons per well. Water used in fracking becomes unsuitable for most uses other than fracking another well. Farmers can be particularly impacted by the oil and gas industry’s demand for freshwater, especially in drought-stricken regions of the country. In one water auction in Colorado in 2012, oil and gas companies paid up to $3,300 for an acre-foot of water, as much as 100 times what farmers typically pay. Global Warming Methane from fracking operations adds global warming pollution to the atmosphere. Bringing new fracked wells into production in 2014 released at least 5.3 billion pounds of methane. That’s equivalent to annual global warming emissions from 22 coal-fired power plants. Methane, a global warming pollutant 86 times more powerful than carbon dioxide over the course of 20 years, is released at multiple steps during fracking, including during hydraulic fracturing and well completion, and in the processing and transport of gas to end users. Destruction of Natural Landscapes Well pads, new access roads, pipelines and other infrastructure built for fracking turn forests and rural landscapes into industrial zones. Infrastructure to support fracking has directly damaged at least 679,000 acres of land since 2005, an area slightly smaller than Yosemite National Park. As well pads, roads, pipelines and other gas infrastructure replace forests and farmland, the nation loses wildlife habitat and the remaining wild areas are increasingly fragmented and inhospitable to wildlife. For example, the mule deer population in Wyoming’s Pinedale Mesa declined 40 percent from 2001 to 2015, a period of extensive gas development. Well operators are supposed to restore damaged landscapes after drilling operations are complete, but full restoration is nearly impossible, especially as oil and gas producers struggle financially and may lack the resources to fund land restoration. Other Impacts Other public health threats from fracking include air pollution and earthquakes. Air pollution from fracking contributes to the formation of ozone “smog,” which reduces lung function among healthy people, triggers asthma attacks, and has been linked to increases in school absences, hospital visits and premature death. Other air pollutants from fracking and the fossil fuel-fired machinery used in fracking have been linked to cancer and other serious health effects. The injection of fracking wastewater into underground wells has been linked to earthquakes in several states. In 2014, residents in the central and eastern U.S. felt 659 earthquakes, compared to an average of just 21 per year from 1973 to 2008, according to the U.S. Geological Survey. </w:t>
      </w:r>
      <w:r w:rsidRPr="00577D4E">
        <w:rPr>
          <w:rStyle w:val="StyleUnderline"/>
        </w:rPr>
        <w:t>To address the environmental and public health threats from fracking across the nation</w:t>
      </w:r>
      <w:r w:rsidRPr="00577D4E">
        <w:rPr>
          <w:sz w:val="16"/>
        </w:rPr>
        <w:t xml:space="preserve">, </w:t>
      </w:r>
      <w:r w:rsidRPr="00577D4E">
        <w:rPr>
          <w:rStyle w:val="Emphasis"/>
        </w:rPr>
        <w:t>states should prohibit fracking</w:t>
      </w:r>
      <w:r w:rsidRPr="00577D4E">
        <w:rPr>
          <w:sz w:val="16"/>
        </w:rPr>
        <w:t>. No plausible system of regulation appears likely to address the scale and severity of fracking’s impacts.</w:t>
      </w:r>
    </w:p>
    <w:p w14:paraId="67F21515" w14:textId="77777777" w:rsidR="00C40B33" w:rsidRDefault="00C40B33" w:rsidP="00C40B33">
      <w:pPr>
        <w:pStyle w:val="Heading3"/>
      </w:pPr>
      <w:r>
        <w:t>2nc ban fracking cp</w:t>
      </w:r>
    </w:p>
    <w:p w14:paraId="4D1FBE24" w14:textId="77777777" w:rsidR="00C40B33" w:rsidRPr="00482B01" w:rsidRDefault="00C40B33" w:rsidP="00C40B33">
      <w:pPr>
        <w:pStyle w:val="Heading4"/>
      </w:pPr>
      <w:r>
        <w:t xml:space="preserve">States can ban fracking </w:t>
      </w:r>
    </w:p>
    <w:p w14:paraId="55CE3A0D" w14:textId="77777777" w:rsidR="00C40B33" w:rsidRPr="000A236C" w:rsidRDefault="00C40B33" w:rsidP="00C40B33">
      <w:r w:rsidRPr="00482B01">
        <w:rPr>
          <w:rStyle w:val="Style13ptBold"/>
        </w:rPr>
        <w:t>Ridlington et al 16</w:t>
      </w:r>
      <w:r w:rsidRPr="000A236C">
        <w:t xml:space="preserve"> (Elizabeth – Frontier Group, Kim Norman – Frontier Group, and Rachel Richardson – Environment America Research &amp; Policy Center, “Fracking by the Numbers: The Damage to Our Water, Land, and Climate from a Decade of Dirty Drilling”, April, http://www.environmentamerica.org/sites/environment/files/reports/Fracking%20by%20the%20Numbers%20vUS.pdf)</w:t>
      </w:r>
    </w:p>
    <w:p w14:paraId="6395EFCB" w14:textId="77777777" w:rsidR="00C40B33" w:rsidRPr="000A236C" w:rsidRDefault="00C40B33" w:rsidP="00C40B33">
      <w:pPr>
        <w:rPr>
          <w:rStyle w:val="Emphasis"/>
        </w:rPr>
      </w:pPr>
      <w:r w:rsidRPr="000A236C">
        <w:rPr>
          <w:rStyle w:val="Emphasis"/>
        </w:rPr>
        <w:t>State governments should ban fracking as Vermont and New York have done</w:t>
      </w:r>
      <w:r w:rsidRPr="000A236C">
        <w:rPr>
          <w:sz w:val="16"/>
        </w:rPr>
        <w:t xml:space="preserve">. </w:t>
      </w:r>
      <w:r w:rsidRPr="000A236C">
        <w:rPr>
          <w:rStyle w:val="StyleUnderline"/>
        </w:rPr>
        <w:t>Vermont became the first state to ban fracking</w:t>
      </w:r>
      <w:r w:rsidRPr="000A236C">
        <w:rPr>
          <w:sz w:val="16"/>
        </w:rPr>
        <w:t xml:space="preserve"> in 2012.107 </w:t>
      </w:r>
      <w:r w:rsidRPr="000A236C">
        <w:rPr>
          <w:rStyle w:val="StyleUnderline"/>
        </w:rPr>
        <w:t>Maryland passed a 2.5 year-long ban</w:t>
      </w:r>
      <w:r w:rsidRPr="000A236C">
        <w:rPr>
          <w:sz w:val="16"/>
        </w:rPr>
        <w:t xml:space="preserve"> on fracking in 2015.108 </w:t>
      </w:r>
      <w:r w:rsidRPr="000A236C">
        <w:rPr>
          <w:rStyle w:val="StyleUnderline"/>
        </w:rPr>
        <w:t>New York banned fracking</w:t>
      </w:r>
      <w:r w:rsidRPr="000A236C">
        <w:rPr>
          <w:sz w:val="16"/>
        </w:rPr>
        <w:t xml:space="preserve"> in 2015.109 (The Empire State still accepts wastewater from states such as Pennsylvania, which it often then spreads over roads to melt ice, raising public health concerns.110) </w:t>
      </w:r>
      <w:r w:rsidRPr="000A236C">
        <w:rPr>
          <w:rStyle w:val="StyleUnderline"/>
        </w:rPr>
        <w:t>States bordering areas with heavy fracking activity should bar the disposal of fracking waste</w:t>
      </w:r>
      <w:r w:rsidRPr="000A236C">
        <w:rPr>
          <w:sz w:val="16"/>
        </w:rPr>
        <w:t xml:space="preserve"> so they will not become dumping grounds for fracking operations. Several U.S. cities and counties have passed local laws against fracking.111 Pittsburgh outlawed fracking within city limits in 2010.112 In 2012, Boulder County and Fort Collins, Colorado, imposed moratoriums on new fracking permits.113 New Mexico’s Mora County became the first U.S. county to ban fracking in 2013, fearing contamination of drinking water wells; the ban was overturned by a federal judge in 2015.114 More recently in California, the City of Los Angeles passed a moratorium on fracking and Santa Cruz County and the City of Beverly Hills banned the practice entirely.115 In November 2014, voters in several communities banned fracking, including in Denton, Texas, which sits atop the Barnett Shale and is home to more than 275 fracked wells.116 The voter-approved ban on fracking in Denton succeeded a year after the Dallas City Council passed a set of tough drilling regulations, including a ban on drilling within 1,500 feet of homes.117 Unfortunately, the state of Texas subsequently enacted legislation that overturns these bans and prohibits local communities from protecting themselves from fracking.118 Targeted efforts to protect national parks and other public lands that supply drinking water to millions of residents have kept some important areas off limits to fracking. For example, after Ohio residents wrote letters protesting fracking in Wayne National Forest, the sole drinking water source for 70,000 people, the Bureau of Land Management changed its rules to prevent fracking there.119 </w:t>
      </w:r>
      <w:r w:rsidRPr="000A236C">
        <w:rPr>
          <w:rStyle w:val="StyleUnderline"/>
        </w:rPr>
        <w:t>Pennsylvania has banned new fracking on state lands</w:t>
      </w:r>
      <w:r w:rsidRPr="000A236C">
        <w:rPr>
          <w:sz w:val="16"/>
        </w:rPr>
        <w:t xml:space="preserve">.120 Given the scale and severity of fracking’s impacts, </w:t>
      </w:r>
      <w:r w:rsidRPr="000A236C">
        <w:rPr>
          <w:rStyle w:val="StyleUnderline"/>
        </w:rPr>
        <w:t>banning fracking is the prudent and necessary course</w:t>
      </w:r>
      <w:r w:rsidRPr="000A236C">
        <w:rPr>
          <w:sz w:val="16"/>
        </w:rPr>
        <w:t xml:space="preserve"> to protect the environment and public health. At a minimum, </w:t>
      </w:r>
      <w:r w:rsidRPr="000A236C">
        <w:rPr>
          <w:rStyle w:val="Emphasis"/>
        </w:rPr>
        <w:t>state officials should allow</w:t>
      </w:r>
      <w:r w:rsidRPr="000A236C">
        <w:rPr>
          <w:sz w:val="16"/>
        </w:rPr>
        <w:t xml:space="preserve"> cities, towns and counties to protect their own citizens through local </w:t>
      </w:r>
      <w:r w:rsidRPr="000A236C">
        <w:rPr>
          <w:rStyle w:val="Emphasis"/>
        </w:rPr>
        <w:t>bans and restrictions on fracking.</w:t>
      </w:r>
    </w:p>
    <w:p w14:paraId="0A1D2E3E" w14:textId="77777777" w:rsidR="00C40B33" w:rsidRPr="000A236C" w:rsidRDefault="00C40B33" w:rsidP="00C40B33">
      <w:pPr>
        <w:rPr>
          <w:sz w:val="16"/>
        </w:rPr>
      </w:pPr>
    </w:p>
    <w:p w14:paraId="1C83BECB" w14:textId="77777777" w:rsidR="00C40B33" w:rsidRPr="0011316C" w:rsidRDefault="00C40B33" w:rsidP="00C40B33"/>
    <w:p w14:paraId="18DB5895" w14:textId="77777777" w:rsidR="00BA78F2" w:rsidRDefault="00BA78F2" w:rsidP="00BA78F2">
      <w:pPr>
        <w:pStyle w:val="Heading3"/>
      </w:pPr>
      <w:r>
        <w:t>1nc wastewater recycling cp</w:t>
      </w:r>
    </w:p>
    <w:p w14:paraId="31E1FD82" w14:textId="77777777" w:rsidR="00BA78F2" w:rsidRDefault="00BA78F2" w:rsidP="00BA78F2">
      <w:pPr>
        <w:pStyle w:val="Heading4"/>
      </w:pPr>
      <w:r>
        <w:t>The fifty states and relevant territories should limit wastewater disposal and freshwater use in oil and gas production.</w:t>
      </w:r>
    </w:p>
    <w:p w14:paraId="45C7329A" w14:textId="77777777" w:rsidR="00BA78F2" w:rsidRDefault="00BA78F2" w:rsidP="00BA78F2"/>
    <w:p w14:paraId="05ED17A3" w14:textId="77777777" w:rsidR="00BA78F2" w:rsidRDefault="00BA78F2" w:rsidP="00BA78F2">
      <w:pPr>
        <w:pStyle w:val="Heading4"/>
      </w:pPr>
      <w:r>
        <w:t xml:space="preserve">Solves the AFF, by </w:t>
      </w:r>
      <w:r>
        <w:rPr>
          <w:u w:val="single"/>
        </w:rPr>
        <w:t>sustainably shifting</w:t>
      </w:r>
      <w:r>
        <w:t xml:space="preserve"> producers to </w:t>
      </w:r>
      <w:r>
        <w:rPr>
          <w:u w:val="single"/>
        </w:rPr>
        <w:t>wastewater recycling</w:t>
      </w:r>
      <w:r>
        <w:t>.</w:t>
      </w:r>
    </w:p>
    <w:p w14:paraId="73B08BF2" w14:textId="77777777" w:rsidR="00BA78F2" w:rsidRPr="00AE0896" w:rsidRDefault="00BA78F2" w:rsidP="00BA78F2">
      <w:pPr>
        <w:rPr>
          <w:rStyle w:val="Style13ptBold"/>
        </w:rPr>
      </w:pPr>
      <w:r>
        <w:t xml:space="preserve">Romany </w:t>
      </w:r>
      <w:r>
        <w:rPr>
          <w:rStyle w:val="Style13ptBold"/>
        </w:rPr>
        <w:t>Webb 17</w:t>
      </w:r>
      <w:r w:rsidRPr="00AE0896">
        <w:t>, associate research scholar at Columbia Law School and senior fellow at the Sabin Center for Climate Change Law, “Changing Tides in Water Management: Policy Options to Encourage Greater Recycling of Fracking Wastewater,” 9/22/2017, via nexisuni, cc</w:t>
      </w:r>
    </w:p>
    <w:p w14:paraId="56F5CAE8" w14:textId="77777777" w:rsidR="00BA78F2" w:rsidRPr="00AE0896" w:rsidRDefault="00BA78F2" w:rsidP="00BA78F2">
      <w:pPr>
        <w:rPr>
          <w:sz w:val="14"/>
        </w:rPr>
      </w:pPr>
      <w:r w:rsidRPr="00AE0896">
        <w:rPr>
          <w:sz w:val="14"/>
        </w:rPr>
        <w:t xml:space="preserve">Increased </w:t>
      </w:r>
      <w:r w:rsidRPr="00AE0896">
        <w:rPr>
          <w:u w:val="single"/>
        </w:rPr>
        <w:t xml:space="preserve">shale </w:t>
      </w:r>
      <w:r w:rsidRPr="00AE0896">
        <w:rPr>
          <w:rStyle w:val="Emphasis"/>
        </w:rPr>
        <w:t>oil</w:t>
      </w:r>
      <w:r w:rsidRPr="00AE0896">
        <w:rPr>
          <w:u w:val="single"/>
        </w:rPr>
        <w:t xml:space="preserve"> and </w:t>
      </w:r>
      <w:r w:rsidRPr="00AE0896">
        <w:rPr>
          <w:rStyle w:val="Emphasis"/>
        </w:rPr>
        <w:t>gas production</w:t>
      </w:r>
      <w:r w:rsidRPr="00AE0896">
        <w:rPr>
          <w:u w:val="single"/>
        </w:rPr>
        <w:t xml:space="preserve"> has led to a dramatic rise in </w:t>
      </w:r>
      <w:r w:rsidRPr="00AE0896">
        <w:rPr>
          <w:rStyle w:val="Emphasis"/>
        </w:rPr>
        <w:t>water use</w:t>
      </w:r>
      <w:r w:rsidRPr="00AE0896">
        <w:rPr>
          <w:u w:val="single"/>
        </w:rPr>
        <w:t xml:space="preserve"> by producers</w:t>
      </w:r>
      <w:r w:rsidRPr="00AE0896">
        <w:rPr>
          <w:sz w:val="14"/>
        </w:rPr>
        <w:t xml:space="preserve">. Due to the low permeability of shale, </w:t>
      </w:r>
      <w:r w:rsidRPr="00AE0896">
        <w:rPr>
          <w:u w:val="single"/>
        </w:rPr>
        <w:t>extracting oil and gas</w:t>
      </w:r>
      <w:r w:rsidRPr="00AE0896">
        <w:rPr>
          <w:sz w:val="14"/>
        </w:rPr>
        <w:t xml:space="preserve"> therefrom typically </w:t>
      </w:r>
      <w:r w:rsidRPr="00AE0896">
        <w:rPr>
          <w:u w:val="single"/>
        </w:rPr>
        <w:t>requires</w:t>
      </w:r>
      <w:r w:rsidRPr="00AE0896">
        <w:rPr>
          <w:sz w:val="14"/>
        </w:rPr>
        <w:t xml:space="preserve"> the use of </w:t>
      </w:r>
      <w:r w:rsidRPr="00AE0896">
        <w:rPr>
          <w:rStyle w:val="Emphasis"/>
        </w:rPr>
        <w:t>fracking</w:t>
      </w:r>
      <w:r w:rsidRPr="00AE0896">
        <w:rPr>
          <w:u w:val="single"/>
        </w:rPr>
        <w:t>, whereby a water- based fluid is injected underground to fracture the rock</w:t>
      </w:r>
      <w:r w:rsidRPr="00AE0896">
        <w:rPr>
          <w:sz w:val="14"/>
        </w:rPr>
        <w:t xml:space="preserve">, enabling the flow of oil and gas. The amount of water required for fracking varies between shale plays, ranging from less than 100,000 gallons to over 6 million gallons per well. 387 A portion of this </w:t>
      </w:r>
      <w:r w:rsidRPr="00AE0896">
        <w:rPr>
          <w:rStyle w:val="Emphasis"/>
        </w:rPr>
        <w:t>water returns to the surface</w:t>
      </w:r>
      <w:r w:rsidRPr="00AE0896">
        <w:rPr>
          <w:u w:val="single"/>
        </w:rPr>
        <w:t xml:space="preserve"> after injection</w:t>
      </w:r>
      <w:r w:rsidRPr="00AE0896">
        <w:rPr>
          <w:sz w:val="14"/>
        </w:rPr>
        <w:t xml:space="preserve">, along with water occurring naturally in the shale formation. The returning wastewater may be </w:t>
      </w:r>
      <w:r w:rsidRPr="00AE0896">
        <w:rPr>
          <w:rStyle w:val="Emphasis"/>
        </w:rPr>
        <w:t>contaminated</w:t>
      </w:r>
      <w:r w:rsidRPr="00AE0896">
        <w:rPr>
          <w:u w:val="single"/>
        </w:rPr>
        <w:t xml:space="preserve"> with various</w:t>
      </w:r>
      <w:r w:rsidRPr="00AE0896">
        <w:rPr>
          <w:sz w:val="14"/>
        </w:rPr>
        <w:t xml:space="preserve"> organic </w:t>
      </w:r>
      <w:r w:rsidRPr="00AE0896">
        <w:rPr>
          <w:u w:val="single"/>
        </w:rPr>
        <w:t>substances</w:t>
      </w:r>
      <w:r w:rsidRPr="00AE0896">
        <w:rPr>
          <w:sz w:val="14"/>
        </w:rPr>
        <w:t xml:space="preserve">, heavy metals, and even radioactive materials. As a result, </w:t>
      </w:r>
      <w:r w:rsidRPr="00AE0896">
        <w:rPr>
          <w:u w:val="single"/>
        </w:rPr>
        <w:t>most</w:t>
      </w:r>
      <w:r w:rsidRPr="00AE0896">
        <w:rPr>
          <w:sz w:val="14"/>
        </w:rPr>
        <w:t xml:space="preserve"> fracking </w:t>
      </w:r>
      <w:r w:rsidRPr="00AE0896">
        <w:rPr>
          <w:u w:val="single"/>
        </w:rPr>
        <w:t>wastewater is</w:t>
      </w:r>
      <w:r w:rsidRPr="00AE0896">
        <w:rPr>
          <w:sz w:val="14"/>
        </w:rPr>
        <w:t xml:space="preserve"> not reused, but simply </w:t>
      </w:r>
      <w:r w:rsidRPr="00AE0896">
        <w:rPr>
          <w:rStyle w:val="Emphasis"/>
        </w:rPr>
        <w:t>disposed of</w:t>
      </w:r>
      <w:r w:rsidRPr="00AE0896">
        <w:rPr>
          <w:sz w:val="14"/>
        </w:rPr>
        <w:t xml:space="preserve">. The most common method of disposal is </w:t>
      </w:r>
      <w:r w:rsidRPr="00AE0896">
        <w:rPr>
          <w:u w:val="single"/>
        </w:rPr>
        <w:t xml:space="preserve">through </w:t>
      </w:r>
      <w:r w:rsidRPr="00AE0896">
        <w:rPr>
          <w:rStyle w:val="Emphasis"/>
        </w:rPr>
        <w:t>underground injection</w:t>
      </w:r>
      <w:r w:rsidRPr="00AE0896">
        <w:rPr>
          <w:sz w:val="14"/>
        </w:rPr>
        <w:t>, which results in the wastewater being permanently removed from the hydrological cycle.</w:t>
      </w:r>
    </w:p>
    <w:p w14:paraId="2E761A32" w14:textId="77777777" w:rsidR="00BA78F2" w:rsidRPr="00AE0896" w:rsidRDefault="00BA78F2" w:rsidP="00BA78F2">
      <w:pPr>
        <w:rPr>
          <w:sz w:val="14"/>
        </w:rPr>
      </w:pPr>
      <w:r w:rsidRPr="00AE0896">
        <w:rPr>
          <w:sz w:val="14"/>
        </w:rPr>
        <w:t xml:space="preserve">After disposing of their wastewater, </w:t>
      </w:r>
      <w:r w:rsidRPr="00AE0896">
        <w:rPr>
          <w:rStyle w:val="Emphasis"/>
        </w:rPr>
        <w:t>oil</w:t>
      </w:r>
      <w:r w:rsidRPr="00AE0896">
        <w:rPr>
          <w:u w:val="single"/>
        </w:rPr>
        <w:t xml:space="preserve"> and </w:t>
      </w:r>
      <w:r w:rsidRPr="00AE0896">
        <w:rPr>
          <w:rStyle w:val="Emphasis"/>
        </w:rPr>
        <w:t>gas producers</w:t>
      </w:r>
      <w:r w:rsidRPr="00AE0896">
        <w:rPr>
          <w:u w:val="single"/>
        </w:rPr>
        <w:t xml:space="preserve"> may then withdraw </w:t>
      </w:r>
      <w:r w:rsidRPr="00AE0896">
        <w:rPr>
          <w:rStyle w:val="Emphasis"/>
        </w:rPr>
        <w:t>fresh water</w:t>
      </w:r>
      <w:r w:rsidRPr="00AE0896">
        <w:rPr>
          <w:u w:val="single"/>
        </w:rPr>
        <w:t>, for use in future frack jobs. These</w:t>
      </w:r>
      <w:r w:rsidRPr="00AE0896">
        <w:rPr>
          <w:sz w:val="14"/>
        </w:rPr>
        <w:t xml:space="preserve"> withdrawals may </w:t>
      </w:r>
      <w:r w:rsidRPr="00AE0896">
        <w:rPr>
          <w:u w:val="single"/>
        </w:rPr>
        <w:t xml:space="preserve">contribute to </w:t>
      </w:r>
      <w:r w:rsidRPr="003B4AB5">
        <w:rPr>
          <w:rStyle w:val="Emphasis"/>
        </w:rPr>
        <w:t>local water shortages</w:t>
      </w:r>
      <w:r w:rsidRPr="00AE0896">
        <w:rPr>
          <w:sz w:val="14"/>
        </w:rPr>
        <w:t xml:space="preserve">, particularly in areas prone to drought and/or with high rates of use in other sectors. Almost half of all wells fracked in the U.S. between January 2011 and May 2013 were in areas or high or extremely high water stress, meaning that over forty percent of available water is already allocated for municipal, industrial, and agricultural use. 388 </w:t>
      </w:r>
      <w:r w:rsidRPr="003B4AB5">
        <w:rPr>
          <w:rStyle w:val="Emphasis"/>
        </w:rPr>
        <w:t>Water demand</w:t>
      </w:r>
      <w:r w:rsidRPr="00AE0896">
        <w:rPr>
          <w:u w:val="single"/>
        </w:rPr>
        <w:t xml:space="preserve"> for these uses is likely to increase due to </w:t>
      </w:r>
      <w:r w:rsidRPr="003B4AB5">
        <w:rPr>
          <w:rStyle w:val="Emphasis"/>
        </w:rPr>
        <w:t>future population growth</w:t>
      </w:r>
      <w:r w:rsidRPr="00AE0896">
        <w:rPr>
          <w:sz w:val="14"/>
        </w:rPr>
        <w:t xml:space="preserve">, while supplies may decline as a result of climate change, which is expected to cause more frequent and severe droughts in arid areas. </w:t>
      </w:r>
      <w:r w:rsidRPr="00AE0896">
        <w:rPr>
          <w:u w:val="single"/>
        </w:rPr>
        <w:t>The stage is</w:t>
      </w:r>
      <w:r w:rsidRPr="00AE0896">
        <w:rPr>
          <w:sz w:val="14"/>
        </w:rPr>
        <w:t xml:space="preserve">, therefore, </w:t>
      </w:r>
      <w:r w:rsidRPr="00AE0896">
        <w:rPr>
          <w:u w:val="single"/>
        </w:rPr>
        <w:t xml:space="preserve">set for </w:t>
      </w:r>
      <w:r w:rsidRPr="003B4AB5">
        <w:rPr>
          <w:rStyle w:val="Emphasis"/>
        </w:rPr>
        <w:t>increasing competition</w:t>
      </w:r>
      <w:r w:rsidRPr="00AE0896">
        <w:rPr>
          <w:u w:val="single"/>
        </w:rPr>
        <w:t xml:space="preserve"> over </w:t>
      </w:r>
      <w:r w:rsidRPr="003B4AB5">
        <w:rPr>
          <w:rStyle w:val="Emphasis"/>
        </w:rPr>
        <w:t>water</w:t>
      </w:r>
      <w:r w:rsidRPr="00AE0896">
        <w:rPr>
          <w:sz w:val="14"/>
        </w:rPr>
        <w:t xml:space="preserve"> in future years. This competition will be </w:t>
      </w:r>
      <w:r w:rsidRPr="003B4AB5">
        <w:rPr>
          <w:rStyle w:val="Emphasis"/>
        </w:rPr>
        <w:t>intensified</w:t>
      </w:r>
      <w:r w:rsidRPr="00AE0896">
        <w:rPr>
          <w:u w:val="single"/>
        </w:rPr>
        <w:t xml:space="preserve"> by </w:t>
      </w:r>
      <w:r w:rsidRPr="003B4AB5">
        <w:rPr>
          <w:rStyle w:val="Emphasis"/>
        </w:rPr>
        <w:t>water consumption in fracking</w:t>
      </w:r>
      <w:r w:rsidRPr="00AE0896">
        <w:rPr>
          <w:sz w:val="14"/>
        </w:rPr>
        <w:t>.</w:t>
      </w:r>
    </w:p>
    <w:p w14:paraId="03D7C9EF" w14:textId="77777777" w:rsidR="00BA78F2" w:rsidRPr="00AE0896" w:rsidRDefault="00BA78F2" w:rsidP="00BA78F2">
      <w:pPr>
        <w:rPr>
          <w:sz w:val="14"/>
        </w:rPr>
      </w:pPr>
      <w:r w:rsidRPr="00AE0896">
        <w:rPr>
          <w:sz w:val="14"/>
        </w:rPr>
        <w:t xml:space="preserve">[*143] Recognizing this, policymakers in a number of </w:t>
      </w:r>
      <w:r w:rsidRPr="003B4AB5">
        <w:rPr>
          <w:rStyle w:val="Emphasis"/>
        </w:rPr>
        <w:t>states</w:t>
      </w:r>
      <w:r w:rsidRPr="00AE0896">
        <w:rPr>
          <w:sz w:val="14"/>
        </w:rPr>
        <w:t xml:space="preserve"> have </w:t>
      </w:r>
      <w:r w:rsidRPr="00AE0896">
        <w:rPr>
          <w:u w:val="single"/>
        </w:rPr>
        <w:t xml:space="preserve">called for a </w:t>
      </w:r>
      <w:r w:rsidRPr="003B4AB5">
        <w:rPr>
          <w:rStyle w:val="Emphasis"/>
        </w:rPr>
        <w:t>reduction</w:t>
      </w:r>
      <w:r w:rsidRPr="00AE0896">
        <w:rPr>
          <w:u w:val="single"/>
        </w:rPr>
        <w:t xml:space="preserve"> in fresh water use in oil and gas production</w:t>
      </w:r>
      <w:r w:rsidRPr="00AE0896">
        <w:rPr>
          <w:sz w:val="14"/>
        </w:rPr>
        <w:t xml:space="preserve">. In response to these calls, </w:t>
      </w:r>
      <w:r w:rsidRPr="00AE0896">
        <w:rPr>
          <w:u w:val="single"/>
        </w:rPr>
        <w:t>producers</w:t>
      </w:r>
      <w:r w:rsidRPr="00AE0896">
        <w:rPr>
          <w:sz w:val="14"/>
        </w:rPr>
        <w:t xml:space="preserve"> have </w:t>
      </w:r>
      <w:r w:rsidRPr="00AE0896">
        <w:rPr>
          <w:u w:val="single"/>
        </w:rPr>
        <w:t>explored</w:t>
      </w:r>
      <w:r w:rsidRPr="00AE0896">
        <w:rPr>
          <w:sz w:val="14"/>
        </w:rPr>
        <w:t xml:space="preserve"> various alternative water sources, including brackish water and municipal effluent. Most attention has, however, been devoted to the possibility of </w:t>
      </w:r>
      <w:r w:rsidRPr="00AE0896">
        <w:rPr>
          <w:u w:val="single"/>
        </w:rPr>
        <w:t>recycling wastewater collected during past fracking treatments</w:t>
      </w:r>
      <w:r w:rsidRPr="00AE0896">
        <w:rPr>
          <w:sz w:val="14"/>
        </w:rPr>
        <w:t xml:space="preserve">. This approach has dual benefits for producers, reducing their need for fresh water, as well as their disposal of wastewater. Recycling can, however, be expensive due to the need to treat wastewater prior to reuse. </w:t>
      </w:r>
      <w:r w:rsidRPr="00AE0896">
        <w:rPr>
          <w:u w:val="single"/>
        </w:rPr>
        <w:t>In many areas</w:t>
      </w:r>
      <w:r w:rsidRPr="00AE0896">
        <w:rPr>
          <w:sz w:val="14"/>
        </w:rPr>
        <w:t xml:space="preserve">, the expense of </w:t>
      </w:r>
      <w:r w:rsidRPr="00AE0896">
        <w:rPr>
          <w:u w:val="single"/>
        </w:rPr>
        <w:t>recycling exceeds the combined costs of fresh water sourcing and wastewater disposal, making the practice uneconomic</w:t>
      </w:r>
      <w:r w:rsidRPr="00AE0896">
        <w:rPr>
          <w:sz w:val="14"/>
        </w:rPr>
        <w:t>.</w:t>
      </w:r>
    </w:p>
    <w:p w14:paraId="086A7A2B" w14:textId="77777777" w:rsidR="00BA78F2" w:rsidRPr="00AE0896" w:rsidRDefault="00BA78F2" w:rsidP="00BA78F2">
      <w:pPr>
        <w:rPr>
          <w:sz w:val="14"/>
        </w:rPr>
      </w:pPr>
      <w:r w:rsidRPr="00AE0896">
        <w:rPr>
          <w:sz w:val="14"/>
        </w:rPr>
        <w:t xml:space="preserve">Oil and gas producers are more likely to recycle their wastewater if unable to obtain fresh water and/or dispose of wastewater. In most areas, </w:t>
      </w:r>
      <w:r w:rsidRPr="00AE0896">
        <w:rPr>
          <w:u w:val="single"/>
        </w:rPr>
        <w:t xml:space="preserve">however, producers are likely to encounter </w:t>
      </w:r>
      <w:r w:rsidRPr="003B4AB5">
        <w:rPr>
          <w:rStyle w:val="Emphasis"/>
        </w:rPr>
        <w:t>few difficulties</w:t>
      </w:r>
      <w:r w:rsidRPr="00AE0896">
        <w:rPr>
          <w:u w:val="single"/>
        </w:rPr>
        <w:t xml:space="preserve"> in performing these activities</w:t>
      </w:r>
      <w:r w:rsidRPr="00AE0896">
        <w:rPr>
          <w:sz w:val="14"/>
        </w:rPr>
        <w:t xml:space="preserve">. One exception is Pennsylvania, where wastewater disposal options are extremely limited, and recycling fairly common. This has led some commentators to assert that, </w:t>
      </w:r>
      <w:r w:rsidRPr="003B4AB5">
        <w:rPr>
          <w:rStyle w:val="Emphasis"/>
        </w:rPr>
        <w:t>to encourage recycling</w:t>
      </w:r>
      <w:r w:rsidRPr="00AE0896">
        <w:rPr>
          <w:u w:val="single"/>
        </w:rPr>
        <w:t xml:space="preserve">, states should restrict wastewater disposal. Restrictions on fresh water use may also have the same </w:t>
      </w:r>
      <w:r w:rsidRPr="00AE0896">
        <w:rPr>
          <w:rStyle w:val="StyleUnderline"/>
        </w:rPr>
        <w:t>effect. The restrictions could involve</w:t>
      </w:r>
      <w:r w:rsidRPr="00AE0896">
        <w:rPr>
          <w:sz w:val="14"/>
        </w:rPr>
        <w:t>:</w:t>
      </w:r>
    </w:p>
    <w:p w14:paraId="77DD7AC4" w14:textId="77777777" w:rsidR="00BA78F2" w:rsidRPr="00AE0896" w:rsidRDefault="00BA78F2" w:rsidP="00BA78F2">
      <w:pPr>
        <w:rPr>
          <w:sz w:val="14"/>
        </w:rPr>
      </w:pPr>
      <w:r w:rsidRPr="00AE0896">
        <w:rPr>
          <w:sz w:val="14"/>
        </w:rPr>
        <w:t xml:space="preserve">. </w:t>
      </w:r>
      <w:r w:rsidRPr="00AE0896">
        <w:rPr>
          <w:rStyle w:val="StyleUnderline"/>
        </w:rPr>
        <w:t xml:space="preserve">A ban or </w:t>
      </w:r>
      <w:r w:rsidRPr="003B4AB5">
        <w:rPr>
          <w:rStyle w:val="Emphasis"/>
        </w:rPr>
        <w:t>cap</w:t>
      </w:r>
      <w:r w:rsidRPr="00AE0896">
        <w:rPr>
          <w:rStyle w:val="StyleUnderline"/>
        </w:rPr>
        <w:t xml:space="preserve"> on </w:t>
      </w:r>
      <w:r w:rsidRPr="003B4AB5">
        <w:rPr>
          <w:rStyle w:val="Emphasis"/>
        </w:rPr>
        <w:t>fresh water use</w:t>
      </w:r>
      <w:r w:rsidRPr="00AE0896">
        <w:rPr>
          <w:rStyle w:val="StyleUnderline"/>
        </w:rPr>
        <w:t xml:space="preserve"> in fracking</w:t>
      </w:r>
      <w:r w:rsidRPr="00AE0896">
        <w:rPr>
          <w:sz w:val="14"/>
        </w:rPr>
        <w:t xml:space="preserve">: </w:t>
      </w:r>
      <w:r w:rsidRPr="003B4AB5">
        <w:rPr>
          <w:rStyle w:val="Emphasis"/>
        </w:rPr>
        <w:t>States</w:t>
      </w:r>
      <w:r w:rsidRPr="00AE0896">
        <w:rPr>
          <w:sz w:val="14"/>
        </w:rPr>
        <w:t xml:space="preserve"> could </w:t>
      </w:r>
      <w:r w:rsidRPr="003B4AB5">
        <w:rPr>
          <w:rStyle w:val="StyleUnderline"/>
        </w:rPr>
        <w:t xml:space="preserve">prohibit </w:t>
      </w:r>
      <w:r w:rsidRPr="003B4AB5">
        <w:rPr>
          <w:rStyle w:val="Emphasis"/>
        </w:rPr>
        <w:t>new water withdrawals</w:t>
      </w:r>
      <w:r w:rsidRPr="00AE0896">
        <w:rPr>
          <w:sz w:val="14"/>
        </w:rPr>
        <w:t xml:space="preserve"> by oil and gas producers or require producers to ensure that their withdrawals do not exceed a specified cap.</w:t>
      </w:r>
    </w:p>
    <w:p w14:paraId="06BBA56C" w14:textId="77777777" w:rsidR="00BA78F2" w:rsidRPr="00AE0896" w:rsidRDefault="00BA78F2" w:rsidP="00BA78F2">
      <w:pPr>
        <w:rPr>
          <w:sz w:val="14"/>
        </w:rPr>
      </w:pPr>
      <w:r w:rsidRPr="00AE0896">
        <w:rPr>
          <w:sz w:val="14"/>
        </w:rPr>
        <w:t>. A presumption against fresh water use: States could prohibit water use in oil and gas production, unless the producer demonstrates that recycling is infeasible or meets other specified conditions.</w:t>
      </w:r>
    </w:p>
    <w:p w14:paraId="67C5C938" w14:textId="77777777" w:rsidR="00BA78F2" w:rsidRPr="00AE0896" w:rsidRDefault="00BA78F2" w:rsidP="00BA78F2">
      <w:pPr>
        <w:rPr>
          <w:sz w:val="14"/>
        </w:rPr>
      </w:pPr>
      <w:r w:rsidRPr="00AE0896">
        <w:rPr>
          <w:sz w:val="14"/>
        </w:rPr>
        <w:t>. A fee for fresh water use and/or wastewater disposal: States could require oil and gas producers to pay a set fee for each barrel of fresh water used and/or wastewater disposed of.</w:t>
      </w:r>
    </w:p>
    <w:p w14:paraId="29C550E5" w14:textId="77777777" w:rsidR="00BA78F2" w:rsidRPr="00AE0896" w:rsidRDefault="00BA78F2" w:rsidP="00BA78F2">
      <w:pPr>
        <w:rPr>
          <w:sz w:val="14"/>
        </w:rPr>
      </w:pPr>
      <w:r w:rsidRPr="00AE0896">
        <w:rPr>
          <w:sz w:val="14"/>
        </w:rPr>
        <w:t xml:space="preserve">. </w:t>
      </w:r>
      <w:r w:rsidRPr="00AE0896">
        <w:rPr>
          <w:rStyle w:val="StyleUnderline"/>
        </w:rPr>
        <w:t xml:space="preserve">A </w:t>
      </w:r>
      <w:r w:rsidRPr="003B4AB5">
        <w:rPr>
          <w:rStyle w:val="Emphasis"/>
        </w:rPr>
        <w:t>limit</w:t>
      </w:r>
      <w:r w:rsidRPr="00AE0896">
        <w:rPr>
          <w:rStyle w:val="StyleUnderline"/>
        </w:rPr>
        <w:t xml:space="preserve"> on </w:t>
      </w:r>
      <w:r w:rsidRPr="003B4AB5">
        <w:rPr>
          <w:rStyle w:val="Emphasis"/>
        </w:rPr>
        <w:t>wastewater disposal</w:t>
      </w:r>
      <w:r w:rsidRPr="003B4AB5">
        <w:rPr>
          <w:rStyle w:val="StyleUnderline"/>
        </w:rPr>
        <w:t xml:space="preserve">: States could prohibit </w:t>
      </w:r>
      <w:r w:rsidRPr="003B4AB5">
        <w:rPr>
          <w:rStyle w:val="Emphasis"/>
        </w:rPr>
        <w:t>underground injection</w:t>
      </w:r>
      <w:r w:rsidRPr="003B4AB5">
        <w:rPr>
          <w:rStyle w:val="StyleUnderline"/>
        </w:rPr>
        <w:t xml:space="preserve"> of wastewater</w:t>
      </w:r>
      <w:r w:rsidRPr="00AE0896">
        <w:rPr>
          <w:sz w:val="14"/>
        </w:rPr>
        <w:t xml:space="preserve">, either </w:t>
      </w:r>
      <w:r w:rsidRPr="003B4AB5">
        <w:rPr>
          <w:rStyle w:val="Emphasis"/>
        </w:rPr>
        <w:t>absolutely</w:t>
      </w:r>
      <w:r w:rsidRPr="00AE0896">
        <w:rPr>
          <w:sz w:val="14"/>
        </w:rPr>
        <w:t xml:space="preserve"> or if the wastewater cannot be recycled.</w:t>
      </w:r>
    </w:p>
    <w:p w14:paraId="11BD3C15" w14:textId="77777777" w:rsidR="00BA78F2" w:rsidRPr="00AE0896" w:rsidRDefault="00BA78F2" w:rsidP="00BA78F2">
      <w:pPr>
        <w:rPr>
          <w:sz w:val="14"/>
        </w:rPr>
      </w:pPr>
      <w:r w:rsidRPr="00AE0896">
        <w:rPr>
          <w:rStyle w:val="StyleUnderline"/>
        </w:rPr>
        <w:t xml:space="preserve">Adoption of these policies would </w:t>
      </w:r>
      <w:r w:rsidRPr="003B4AB5">
        <w:rPr>
          <w:rStyle w:val="Emphasis"/>
        </w:rPr>
        <w:t>increase</w:t>
      </w:r>
      <w:r w:rsidRPr="00AE0896">
        <w:rPr>
          <w:rStyle w:val="StyleUnderline"/>
        </w:rPr>
        <w:t xml:space="preserve"> the </w:t>
      </w:r>
      <w:r w:rsidRPr="003B4AB5">
        <w:rPr>
          <w:rStyle w:val="Emphasis"/>
        </w:rPr>
        <w:t>costs</w:t>
      </w:r>
      <w:r w:rsidRPr="00AE0896">
        <w:rPr>
          <w:rStyle w:val="StyleUnderline"/>
        </w:rPr>
        <w:t xml:space="preserve"> faced by oil and gas producers in sourcing </w:t>
      </w:r>
      <w:r w:rsidRPr="003B4AB5">
        <w:rPr>
          <w:rStyle w:val="Emphasis"/>
        </w:rPr>
        <w:t>fresh water</w:t>
      </w:r>
      <w:r w:rsidRPr="00AE0896">
        <w:rPr>
          <w:rStyle w:val="StyleUnderline"/>
        </w:rPr>
        <w:t xml:space="preserve"> for, and </w:t>
      </w:r>
      <w:r w:rsidRPr="003B4AB5">
        <w:rPr>
          <w:rStyle w:val="Emphasis"/>
        </w:rPr>
        <w:t>disposing of wastewater</w:t>
      </w:r>
      <w:r w:rsidRPr="00AE0896">
        <w:rPr>
          <w:rStyle w:val="StyleUnderline"/>
        </w:rPr>
        <w:t xml:space="preserve"> from, </w:t>
      </w:r>
      <w:r w:rsidRPr="003B4AB5">
        <w:rPr>
          <w:rStyle w:val="Emphasis"/>
        </w:rPr>
        <w:t>fracking</w:t>
      </w:r>
      <w:r w:rsidRPr="00AE0896">
        <w:rPr>
          <w:rStyle w:val="StyleUnderline"/>
        </w:rPr>
        <w:t>. Producers would</w:t>
      </w:r>
      <w:r w:rsidRPr="00AE0896">
        <w:rPr>
          <w:sz w:val="14"/>
        </w:rPr>
        <w:t xml:space="preserve">, therefore, be more likely to </w:t>
      </w:r>
      <w:r w:rsidRPr="003B4AB5">
        <w:rPr>
          <w:rStyle w:val="Emphasis"/>
        </w:rPr>
        <w:t>invest in recycling</w:t>
      </w:r>
      <w:r w:rsidRPr="00AE0896">
        <w:rPr>
          <w:rStyle w:val="StyleUnderline"/>
        </w:rPr>
        <w:t xml:space="preserve"> which</w:t>
      </w:r>
      <w:r w:rsidRPr="00AE0896">
        <w:rPr>
          <w:sz w:val="14"/>
        </w:rPr>
        <w:t xml:space="preserve"> should help to </w:t>
      </w:r>
      <w:r w:rsidRPr="003B4AB5">
        <w:rPr>
          <w:rStyle w:val="Emphasis"/>
        </w:rPr>
        <w:t>mitigate the impacts</w:t>
      </w:r>
      <w:r w:rsidRPr="00AE0896">
        <w:rPr>
          <w:rStyle w:val="StyleUnderline"/>
        </w:rPr>
        <w:t xml:space="preserve"> of fracking on </w:t>
      </w:r>
      <w:r w:rsidRPr="003B4AB5">
        <w:rPr>
          <w:rStyle w:val="Emphasis"/>
        </w:rPr>
        <w:t>water supplies</w:t>
      </w:r>
      <w:r w:rsidRPr="00AE0896">
        <w:rPr>
          <w:sz w:val="14"/>
        </w:rPr>
        <w:t xml:space="preserve"> throughout the U.S.</w:t>
      </w:r>
    </w:p>
    <w:p w14:paraId="369012EE" w14:textId="003A175A" w:rsidR="00BA78F2" w:rsidRDefault="00BA78F2" w:rsidP="00BA78F2">
      <w:pPr>
        <w:pStyle w:val="Heading2"/>
      </w:pPr>
      <w:r>
        <w:t>warming adv cp cp</w:t>
      </w:r>
    </w:p>
    <w:p w14:paraId="5032FEF0" w14:textId="77777777" w:rsidR="00BA78F2" w:rsidRDefault="00BA78F2" w:rsidP="00BA78F2">
      <w:pPr>
        <w:pStyle w:val="Heading3"/>
      </w:pPr>
      <w:r>
        <w:t>1nc geoengineering cp</w:t>
      </w:r>
    </w:p>
    <w:p w14:paraId="4F6B2C28" w14:textId="77777777" w:rsidR="00BA78F2" w:rsidRDefault="00BA78F2" w:rsidP="00BA78F2">
      <w:pPr>
        <w:pStyle w:val="Heading4"/>
      </w:pPr>
      <w:r>
        <w:t>The United States federal government should:</w:t>
      </w:r>
    </w:p>
    <w:p w14:paraId="5D89D4BE" w14:textId="77777777" w:rsidR="00BA78F2" w:rsidRDefault="00BA78F2" w:rsidP="00BA78F2">
      <w:pPr>
        <w:pStyle w:val="Heading4"/>
      </w:pPr>
      <w:r>
        <w:t xml:space="preserve">---establish </w:t>
      </w:r>
      <w:r w:rsidRPr="00F85800">
        <w:t xml:space="preserve">a program to cover 4.8% of the surface of the Earth’s oceans in a monolayer of 0.1 </w:t>
      </w:r>
      <w:r w:rsidRPr="001413ED">
        <w:t>µm</w:t>
      </w:r>
      <w:r>
        <w:rPr>
          <w:i/>
        </w:rPr>
        <w:t xml:space="preserve"> </w:t>
      </w:r>
      <w:r w:rsidRPr="00F85800">
        <w:t xml:space="preserve">diameter latex particles, bearing a conventional stabilization system that is </w:t>
      </w:r>
      <w:r>
        <w:t>inactivated in salt water;</w:t>
      </w:r>
    </w:p>
    <w:p w14:paraId="0BB3718A" w14:textId="77777777" w:rsidR="00BA78F2" w:rsidRDefault="00BA78F2" w:rsidP="00BA78F2">
      <w:pPr>
        <w:pStyle w:val="Heading4"/>
      </w:pPr>
      <w:r>
        <w:t>---fund the construction of</w:t>
      </w:r>
      <w:r w:rsidRPr="00DB1C16">
        <w:t xml:space="preserve"> synthetic trees designed f</w:t>
      </w:r>
      <w:r>
        <w:t>or the capture of carbon dioxide; and</w:t>
      </w:r>
    </w:p>
    <w:p w14:paraId="7E177FEA" w14:textId="77777777" w:rsidR="00BA78F2" w:rsidRPr="00852962" w:rsidRDefault="00BA78F2" w:rsidP="00BA78F2">
      <w:pPr>
        <w:pStyle w:val="Heading4"/>
      </w:pPr>
      <w:r>
        <w:t>The counterplan solve</w:t>
      </w:r>
      <w:r w:rsidRPr="00852962">
        <w:t>s warming</w:t>
      </w:r>
      <w:r>
        <w:t xml:space="preserve"> </w:t>
      </w:r>
      <w:r w:rsidRPr="00852962">
        <w:t>and avoids solvency deficits associated with traditi</w:t>
      </w:r>
      <w:r>
        <w:t>onal ocean albedo modifications</w:t>
      </w:r>
    </w:p>
    <w:p w14:paraId="66932A78" w14:textId="77777777" w:rsidR="00BA78F2" w:rsidRPr="00852962" w:rsidRDefault="00BA78F2" w:rsidP="00BA78F2">
      <w:r w:rsidRPr="00852962">
        <w:rPr>
          <w:b/>
        </w:rPr>
        <w:t>Morgan 11</w:t>
      </w:r>
      <w:r>
        <w:t xml:space="preserve"> [</w:t>
      </w:r>
      <w:r w:rsidRPr="00852962">
        <w:t xml:space="preserve">10/8/11, John, PhD in physical chemistry, runs R&amp;D programmes at a Sydney startup company, research experience in chemical engineering in the US and at the Commonwealth Scientific and Industrial Research Organisation, Australia's national science agency, “Low intensity geoengineering – microbubbles and microspheres,” </w:t>
      </w:r>
      <w:hyperlink r:id="rId95" w:history="1">
        <w:r w:rsidRPr="00852962">
          <w:rPr>
            <w:rStyle w:val="Hyperlink"/>
          </w:rPr>
          <w:t>http://bravenewclimate.com/2011/10/08/low-intensity-geoengineering-microbubbles-and-microspheres/</w:t>
        </w:r>
      </w:hyperlink>
      <w:r>
        <w:t>]</w:t>
      </w:r>
    </w:p>
    <w:p w14:paraId="36D11E2D" w14:textId="77777777" w:rsidR="00BA78F2" w:rsidRPr="00852962" w:rsidRDefault="00BA78F2" w:rsidP="00BA78F2"/>
    <w:p w14:paraId="0F7F835C" w14:textId="77777777" w:rsidR="00BA78F2" w:rsidRPr="00852962" w:rsidRDefault="00BA78F2" w:rsidP="00BA78F2">
      <w:pPr>
        <w:rPr>
          <w:sz w:val="16"/>
        </w:rPr>
      </w:pPr>
      <w:r w:rsidRPr="00852962">
        <w:rPr>
          <w:sz w:val="16"/>
        </w:rPr>
        <w:t xml:space="preserve">Is there another way to look at this? </w:t>
      </w:r>
      <w:r w:rsidRPr="00852962">
        <w:rPr>
          <w:u w:val="single"/>
        </w:rPr>
        <w:t xml:space="preserve">The Achilles heel of the hydrosol approach is the short bubble lifetime. But are there other ways to brighten water? </w:t>
      </w:r>
      <w:r w:rsidRPr="00852962">
        <w:rPr>
          <w:sz w:val="16"/>
        </w:rPr>
        <w:t>Are there any other micron sized light scattering particles cheaply available in prodigious quantities, which float in water and don’t dissolve?</w:t>
      </w:r>
    </w:p>
    <w:p w14:paraId="29DF2030" w14:textId="77777777" w:rsidR="00BA78F2" w:rsidRPr="00852962" w:rsidRDefault="00BA78F2" w:rsidP="00BA78F2">
      <w:pPr>
        <w:rPr>
          <w:sz w:val="16"/>
        </w:rPr>
      </w:pPr>
      <w:r w:rsidRPr="00852962">
        <w:rPr>
          <w:u w:val="single"/>
        </w:rPr>
        <w:t>It turns out the answer is yes. Synthetic latex is produced on a huge scale</w:t>
      </w:r>
      <w:r w:rsidRPr="00852962">
        <w:rPr>
          <w:sz w:val="16"/>
        </w:rPr>
        <w:t xml:space="preserve"> – 1010 kg in 2005. </w:t>
      </w:r>
      <w:r w:rsidRPr="00852962">
        <w:rPr>
          <w:u w:val="single"/>
        </w:rPr>
        <w:t>A latex is a dispersion of polymer microspheres in water</w:t>
      </w:r>
      <w:r w:rsidRPr="00852962">
        <w:rPr>
          <w:sz w:val="16"/>
        </w:rPr>
        <w:t xml:space="preserve"> (Figure 5). The particle size is typically around 0.1 – 0.5 μm. </w:t>
      </w:r>
      <w:r w:rsidRPr="00852962">
        <w:rPr>
          <w:u w:val="single"/>
        </w:rPr>
        <w:t>The polymer content is high – about 50% by weight. And its cheap – a bit over a dollar per kilo wet. It looks like a bright white opaque liquid</w:t>
      </w:r>
      <w:r w:rsidRPr="00852962">
        <w:rPr>
          <w:sz w:val="16"/>
        </w:rPr>
        <w:t xml:space="preserve">, like wood glue, which is a polyvinylacetate latex. Its a bulk commodity used in adhesives, paper coatings, paint and many other applications. </w:t>
      </w:r>
    </w:p>
    <w:p w14:paraId="6FE29B04" w14:textId="77777777" w:rsidR="00BA78F2" w:rsidRPr="00852962" w:rsidRDefault="00BA78F2" w:rsidP="00BA78F2">
      <w:pPr>
        <w:rPr>
          <w:sz w:val="16"/>
        </w:rPr>
      </w:pPr>
      <w:r w:rsidRPr="00852962">
        <w:rPr>
          <w:u w:val="single"/>
        </w:rPr>
        <w:t>Lets run the numbers on this and ask, what would it take to reverse current warming?</w:t>
      </w:r>
      <w:r w:rsidRPr="00852962">
        <w:rPr>
          <w:sz w:val="16"/>
        </w:rPr>
        <w:t xml:space="preserve"> First we need to know how much light these particles scatter back to space. I used Mie theory to analyse scattering of 500 nm wavelength light (roughly the solar peak) from 0.1 μm diameter polystyrene spheres, as if the sun were overhead. </w:t>
      </w:r>
      <w:r w:rsidRPr="00852962">
        <w:rPr>
          <w:u w:val="single"/>
        </w:rPr>
        <w:t xml:space="preserve">The </w:t>
      </w:r>
      <w:r w:rsidRPr="0063625B">
        <w:rPr>
          <w:highlight w:val="green"/>
          <w:u w:val="single"/>
        </w:rPr>
        <w:t>back scattering</w:t>
      </w:r>
      <w:r w:rsidRPr="00852962">
        <w:rPr>
          <w:u w:val="single"/>
        </w:rPr>
        <w:t xml:space="preserve"> from these very small particles </w:t>
      </w:r>
      <w:r w:rsidRPr="0063625B">
        <w:rPr>
          <w:highlight w:val="green"/>
          <w:u w:val="single"/>
        </w:rPr>
        <w:t>is intense – 42</w:t>
      </w:r>
      <w:r w:rsidRPr="00852962">
        <w:rPr>
          <w:u w:val="single"/>
        </w:rPr>
        <w:t xml:space="preserve">% of overhead light </w:t>
      </w:r>
      <w:r w:rsidRPr="0063625B">
        <w:rPr>
          <w:highlight w:val="green"/>
          <w:u w:val="single"/>
        </w:rPr>
        <w:t>returns to space</w:t>
      </w:r>
      <w:r w:rsidRPr="00852962">
        <w:rPr>
          <w:u w:val="single"/>
        </w:rPr>
        <w:t xml:space="preserve">. And this is just direct scattering. Some of the light that scatters forward will scatter off a second particle, and a third. </w:t>
      </w:r>
      <w:r w:rsidRPr="0063625B">
        <w:rPr>
          <w:highlight w:val="green"/>
          <w:u w:val="single"/>
        </w:rPr>
        <w:t>Multiple scattering will see more than 42% of light returned to space</w:t>
      </w:r>
      <w:r w:rsidRPr="00852962">
        <w:rPr>
          <w:u w:val="single"/>
        </w:rPr>
        <w:t>.</w:t>
      </w:r>
    </w:p>
    <w:p w14:paraId="6361D087" w14:textId="77777777" w:rsidR="00BA78F2" w:rsidRPr="00852962" w:rsidRDefault="00BA78F2" w:rsidP="00BA78F2">
      <w:pPr>
        <w:rPr>
          <w:sz w:val="16"/>
        </w:rPr>
      </w:pPr>
      <w:r w:rsidRPr="00852962">
        <w:rPr>
          <w:u w:val="single"/>
        </w:rPr>
        <w:t>Since these particles attach to the surface, lets consider,</w:t>
      </w:r>
      <w:r w:rsidRPr="00852962">
        <w:rPr>
          <w:sz w:val="16"/>
        </w:rPr>
        <w:t xml:space="preserve"> for the moment, </w:t>
      </w:r>
      <w:r w:rsidRPr="0063625B">
        <w:rPr>
          <w:highlight w:val="green"/>
          <w:u w:val="single"/>
        </w:rPr>
        <w:t>a monolayer on the water surface</w:t>
      </w:r>
      <w:r w:rsidRPr="00852962">
        <w:rPr>
          <w:u w:val="single"/>
        </w:rPr>
        <w:t>. This requires 1014 particles per square metre,</w:t>
      </w:r>
      <w:r w:rsidRPr="00852962">
        <w:rPr>
          <w:sz w:val="16"/>
        </w:rPr>
        <w:t xml:space="preserve"> with a volume of 5.2×10-8 m3 per m2 (or 5 parts per billion of the top 10 m, for comparison with Seitz’ figures). Polystyrene has a density of 1050 kg m-3, so that’s a mass of 55 mg m-2. Over 3.16×1014 m2 of ocean that’s 1.7×1010 kg polymer.</w:t>
      </w:r>
    </w:p>
    <w:p w14:paraId="3A89B06C" w14:textId="77777777" w:rsidR="00BA78F2" w:rsidRPr="00852962" w:rsidRDefault="00BA78F2" w:rsidP="00BA78F2">
      <w:pPr>
        <w:rPr>
          <w:sz w:val="16"/>
        </w:rPr>
      </w:pPr>
      <w:r w:rsidRPr="00852962">
        <w:rPr>
          <w:u w:val="single"/>
        </w:rPr>
        <w:t>What would this do to the earth’s energy balance?</w:t>
      </w:r>
      <w:r w:rsidRPr="00852962">
        <w:rPr>
          <w:sz w:val="16"/>
        </w:rPr>
        <w:t xml:space="preserve"> Average insolation (accounting for cloud cover [Jin et al. 2002, cited by Seitz]) is 239 Wm-2. The monolayer cross sectional area fraction is pi/4. So the energy returned by direct overhead scattering is about 78 W. That’s huge compared to the current CO2 forcing of about 2.25 Wm-2.</w:t>
      </w:r>
    </w:p>
    <w:p w14:paraId="4F41EFDB" w14:textId="77777777" w:rsidR="00BA78F2" w:rsidRPr="00852962" w:rsidRDefault="00BA78F2" w:rsidP="00BA78F2">
      <w:pPr>
        <w:rPr>
          <w:sz w:val="16"/>
        </w:rPr>
      </w:pPr>
      <w:r w:rsidRPr="0063625B">
        <w:rPr>
          <w:highlight w:val="green"/>
          <w:u w:val="single"/>
        </w:rPr>
        <w:t>Modelling</w:t>
      </w:r>
      <w:r w:rsidRPr="00852962">
        <w:rPr>
          <w:u w:val="single"/>
        </w:rPr>
        <w:t xml:space="preserve"> reported by Seitz indicates an </w:t>
      </w:r>
      <w:r w:rsidRPr="0063625B">
        <w:rPr>
          <w:highlight w:val="green"/>
          <w:u w:val="single"/>
        </w:rPr>
        <w:t>increase of ocean albedo of 0.05 translates to an increase of planetary albedo by 0.031</w:t>
      </w:r>
      <w:r w:rsidRPr="00852962">
        <w:rPr>
          <w:sz w:val="16"/>
        </w:rPr>
        <w:t xml:space="preserve"> [Seitz 2010; Figure 5]. So I’ll assume planetary albedo increase is 60% of the ocean albedo increase, which means we need ocean backscattering of 3.75 Wm-2. </w:t>
      </w:r>
      <w:r w:rsidRPr="0063625B">
        <w:rPr>
          <w:b/>
          <w:highlight w:val="green"/>
          <w:u w:val="single"/>
          <w:bdr w:val="single" w:sz="4" w:space="0" w:color="auto"/>
        </w:rPr>
        <w:t>We would only need 4.8% of a monolayer to offset current CO2 forcing</w:t>
      </w:r>
      <w:r w:rsidRPr="00852962">
        <w:rPr>
          <w:u w:val="single"/>
        </w:rPr>
        <w:t xml:space="preserve"> (ignoring the contribution from multiple scattering)</w:t>
      </w:r>
      <w:r w:rsidRPr="00852962">
        <w:rPr>
          <w:sz w:val="16"/>
        </w:rPr>
        <w:t>.</w:t>
      </w:r>
    </w:p>
    <w:p w14:paraId="2F9B8F7C" w14:textId="77777777" w:rsidR="00BA78F2" w:rsidRPr="00852962" w:rsidRDefault="00BA78F2" w:rsidP="00BA78F2">
      <w:pPr>
        <w:rPr>
          <w:sz w:val="16"/>
        </w:rPr>
      </w:pPr>
      <w:r w:rsidRPr="00852962">
        <w:rPr>
          <w:sz w:val="16"/>
        </w:rPr>
        <w:t>4.8% of a whole ocean monolayer is 8.3×108 kg of dry polymer, or about 1.7×109 kg wet latex. At say $1.20 per kg, this would cost $2.0 billion and account for 17% of 2005 global production capacity.</w:t>
      </w:r>
    </w:p>
    <w:p w14:paraId="7DDC433D" w14:textId="77777777" w:rsidR="00BA78F2" w:rsidRPr="00852962" w:rsidRDefault="00BA78F2" w:rsidP="00BA78F2">
      <w:pPr>
        <w:rPr>
          <w:u w:val="single"/>
        </w:rPr>
      </w:pPr>
      <w:r w:rsidRPr="0063625B">
        <w:rPr>
          <w:highlight w:val="green"/>
          <w:u w:val="single"/>
        </w:rPr>
        <w:t>This is</w:t>
      </w:r>
      <w:r w:rsidRPr="00852962">
        <w:rPr>
          <w:u w:val="single"/>
        </w:rPr>
        <w:t xml:space="preserve">, surprisingly, </w:t>
      </w:r>
      <w:r w:rsidRPr="0063625B">
        <w:rPr>
          <w:highlight w:val="green"/>
          <w:u w:val="single"/>
        </w:rPr>
        <w:t>well within reach.</w:t>
      </w:r>
      <w:r w:rsidRPr="002A17AD">
        <w:rPr>
          <w:u w:val="single"/>
        </w:rPr>
        <w:t xml:space="preserve"> </w:t>
      </w:r>
      <w:r w:rsidRPr="002A17AD">
        <w:rPr>
          <w:b/>
          <w:u w:val="single"/>
        </w:rPr>
        <w:t>$2.0b to reverse global warming is cheap</w:t>
      </w:r>
      <w:r w:rsidRPr="00852962">
        <w:rPr>
          <w:b/>
          <w:u w:val="single"/>
        </w:rPr>
        <w:t>.</w:t>
      </w:r>
      <w:r w:rsidRPr="00852962">
        <w:rPr>
          <w:sz w:val="16"/>
        </w:rPr>
        <w:t xml:space="preserve"> </w:t>
      </w:r>
      <w:r w:rsidRPr="002A17AD">
        <w:rPr>
          <w:u w:val="single"/>
        </w:rPr>
        <w:t>Restricting dispersal</w:t>
      </w:r>
      <w:r w:rsidRPr="00852962">
        <w:rPr>
          <w:u w:val="single"/>
        </w:rPr>
        <w:t xml:space="preserve"> to the mid latitudes where the greatest effect is achieved, </w:t>
      </w:r>
      <w:r w:rsidRPr="002A17AD">
        <w:rPr>
          <w:u w:val="single"/>
        </w:rPr>
        <w:t>using core-shell latex technology, and properly accounting for multiple scattering would see this cost drop even further.</w:t>
      </w:r>
      <w:r w:rsidRPr="00852962">
        <w:rPr>
          <w:sz w:val="16"/>
        </w:rPr>
        <w:t xml:space="preserve"> Annual growth in latex production grew organically by 4.5% per annum between 2000-2005. </w:t>
      </w:r>
      <w:r w:rsidRPr="00852962">
        <w:rPr>
          <w:u w:val="single"/>
        </w:rPr>
        <w:t>Ramping production by 17% would be completely feasible.</w:t>
      </w:r>
    </w:p>
    <w:p w14:paraId="060C6809" w14:textId="77777777" w:rsidR="00BA78F2" w:rsidRPr="00852962" w:rsidRDefault="00BA78F2" w:rsidP="00BA78F2">
      <w:pPr>
        <w:rPr>
          <w:sz w:val="16"/>
        </w:rPr>
      </w:pPr>
      <w:r w:rsidRPr="00852962">
        <w:rPr>
          <w:u w:val="single"/>
        </w:rPr>
        <w:t>The ongoing cost depends on the residence time of the particles at the ocean surface.</w:t>
      </w:r>
      <w:r w:rsidRPr="00852962">
        <w:rPr>
          <w:sz w:val="16"/>
        </w:rPr>
        <w:t xml:space="preserve"> Equatorial currents run at about 1 ms-1, which would imply a traversal time of about 1 year for the Pacific ocean. Mid latitude the currents are much slower. The latex particles themselves will degrade in the environment, and there will be losses by association and entrainment in a complex marine environment.</w:t>
      </w:r>
    </w:p>
    <w:p w14:paraId="24FFD1E6" w14:textId="77777777" w:rsidR="00BA78F2" w:rsidRPr="00852962" w:rsidRDefault="00BA78F2" w:rsidP="00BA78F2">
      <w:pPr>
        <w:rPr>
          <w:sz w:val="16"/>
        </w:rPr>
      </w:pPr>
      <w:r w:rsidRPr="00852962">
        <w:rPr>
          <w:u w:val="single"/>
        </w:rPr>
        <w:t xml:space="preserve">But let’s provisionally estimate a cost of $2b per year. This is significantly cheaper than, say, stratospheric sulfur aerosol injection which is estimated at $25-50b per year, let alone space sunshades. And </w:t>
      </w:r>
      <w:r w:rsidRPr="0063625B">
        <w:rPr>
          <w:highlight w:val="green"/>
          <w:u w:val="single"/>
        </w:rPr>
        <w:t>it doesn’t require exotic engineering,</w:t>
      </w:r>
      <w:r w:rsidRPr="00852962">
        <w:rPr>
          <w:u w:val="single"/>
        </w:rPr>
        <w:t xml:space="preserve"> enabling R&amp;D, or orbital launches</w:t>
      </w:r>
      <w:r w:rsidRPr="00852962">
        <w:rPr>
          <w:sz w:val="16"/>
        </w:rPr>
        <w:t xml:space="preserve"> – </w:t>
      </w:r>
      <w:r w:rsidRPr="0063625B">
        <w:rPr>
          <w:highlight w:val="green"/>
          <w:u w:val="single"/>
        </w:rPr>
        <w:t>it uses existing materials at a rate well inside existing production capacity.</w:t>
      </w:r>
    </w:p>
    <w:p w14:paraId="052439FA" w14:textId="77777777" w:rsidR="00BA78F2" w:rsidRPr="00852962" w:rsidRDefault="00BA78F2" w:rsidP="00BA78F2">
      <w:pPr>
        <w:rPr>
          <w:sz w:val="16"/>
        </w:rPr>
      </w:pPr>
      <w:r w:rsidRPr="00852962">
        <w:rPr>
          <w:sz w:val="16"/>
        </w:rPr>
        <w:t>Conclusion</w:t>
      </w:r>
    </w:p>
    <w:p w14:paraId="59D0E1FE" w14:textId="77777777" w:rsidR="00BA78F2" w:rsidRPr="00852962" w:rsidRDefault="00BA78F2" w:rsidP="00BA78F2">
      <w:pPr>
        <w:rPr>
          <w:u w:val="single"/>
        </w:rPr>
      </w:pPr>
      <w:r w:rsidRPr="00852962">
        <w:rPr>
          <w:u w:val="single"/>
        </w:rPr>
        <w:t xml:space="preserve">So consider this final elaboration of Russell Seitz’ bright idea: </w:t>
      </w:r>
      <w:r w:rsidRPr="0063625B">
        <w:rPr>
          <w:highlight w:val="green"/>
          <w:u w:val="single"/>
        </w:rPr>
        <w:t xml:space="preserve">0.1 </w:t>
      </w:r>
      <w:r w:rsidRPr="0063625B">
        <w:rPr>
          <w:iCs/>
          <w:highlight w:val="green"/>
          <w:u w:val="single"/>
        </w:rPr>
        <w:t xml:space="preserve">µm </w:t>
      </w:r>
      <w:r w:rsidRPr="0063625B">
        <w:rPr>
          <w:highlight w:val="green"/>
          <w:u w:val="single"/>
        </w:rPr>
        <w:t>diameter latex particles</w:t>
      </w:r>
      <w:r w:rsidRPr="00852962">
        <w:rPr>
          <w:u w:val="single"/>
        </w:rPr>
        <w:t xml:space="preserve">, possibly hollow, or of core-shell morphology, </w:t>
      </w:r>
      <w:r w:rsidRPr="0063625B">
        <w:rPr>
          <w:highlight w:val="green"/>
          <w:u w:val="single"/>
        </w:rPr>
        <w:t>bearing a conventional stabilization system</w:t>
      </w:r>
      <w:r w:rsidRPr="00852962">
        <w:rPr>
          <w:u w:val="single"/>
        </w:rPr>
        <w:t xml:space="preserve"> </w:t>
      </w:r>
      <w:r w:rsidRPr="0063625B">
        <w:rPr>
          <w:highlight w:val="green"/>
          <w:u w:val="single"/>
        </w:rPr>
        <w:t>that is inactivated in salt water ensuring that the particles are retained at and near the surface, are produced in bulk using about 17% of existing production capacity</w:t>
      </w:r>
      <w:r w:rsidRPr="00852962">
        <w:rPr>
          <w:u w:val="single"/>
        </w:rPr>
        <w:t xml:space="preserve"> and using commercial recipes, and </w:t>
      </w:r>
      <w:r w:rsidRPr="0063625B">
        <w:rPr>
          <w:highlight w:val="green"/>
          <w:u w:val="single"/>
        </w:rPr>
        <w:t>are sprayed onto the sea</w:t>
      </w:r>
      <w:r w:rsidRPr="00852962">
        <w:rPr>
          <w:u w:val="single"/>
        </w:rPr>
        <w:t xml:space="preserve"> from tanks aboard ships or crop dusting aircraft, oil rigs, and other structures, in the mid latitudes.</w:t>
      </w:r>
    </w:p>
    <w:p w14:paraId="3D7AB3A0" w14:textId="77777777" w:rsidR="00BA78F2" w:rsidRDefault="00BA78F2" w:rsidP="00BA78F2">
      <w:pPr>
        <w:rPr>
          <w:sz w:val="16"/>
        </w:rPr>
      </w:pPr>
      <w:r w:rsidRPr="00852962">
        <w:rPr>
          <w:b/>
          <w:u w:val="single"/>
          <w:bdr w:val="single" w:sz="4" w:space="0" w:color="auto"/>
        </w:rPr>
        <w:t xml:space="preserve">For a cost in the order of a mere $2b per year </w:t>
      </w:r>
      <w:r w:rsidRPr="0063625B">
        <w:rPr>
          <w:b/>
          <w:highlight w:val="green"/>
          <w:u w:val="single"/>
          <w:bdr w:val="single" w:sz="4" w:space="0" w:color="auto"/>
        </w:rPr>
        <w:t>we could offset current global warming</w:t>
      </w:r>
      <w:r w:rsidRPr="00852962">
        <w:rPr>
          <w:b/>
          <w:u w:val="single"/>
          <w:bdr w:val="single" w:sz="4" w:space="0" w:color="auto"/>
        </w:rPr>
        <w:t>,</w:t>
      </w:r>
      <w:r w:rsidRPr="00852962">
        <w:rPr>
          <w:sz w:val="16"/>
        </w:rPr>
        <w:t xml:space="preserve"> subject to the many disclaimers and qualifications discussed above, and many others not mentioned. More limited, local applications, such as the direct cooling of coral reefs as envisaged by Seitz for the microbubble concept, are also possible. </w:t>
      </w:r>
    </w:p>
    <w:p w14:paraId="2749DF9D" w14:textId="77777777" w:rsidR="00BA78F2" w:rsidRDefault="00BA78F2" w:rsidP="00BA78F2">
      <w:pPr>
        <w:pStyle w:val="Heading3"/>
      </w:pPr>
      <w:r>
        <w:t>2nc – microbubbles solvency</w:t>
      </w:r>
    </w:p>
    <w:p w14:paraId="58143F62" w14:textId="77777777" w:rsidR="00BA78F2" w:rsidRDefault="00BA78F2" w:rsidP="00BA78F2"/>
    <w:p w14:paraId="1BD07908" w14:textId="77777777" w:rsidR="00BA78F2" w:rsidRPr="00B67212" w:rsidRDefault="00BA78F2" w:rsidP="00BA78F2">
      <w:pPr>
        <w:pStyle w:val="Heading4"/>
      </w:pPr>
      <w:r w:rsidRPr="00B67212">
        <w:t>Complete</w:t>
      </w:r>
      <w:r>
        <w:t>ly solves warming with low cost</w:t>
      </w:r>
    </w:p>
    <w:p w14:paraId="27BFE6FF" w14:textId="77777777" w:rsidR="00BA78F2" w:rsidRPr="00852962" w:rsidRDefault="00BA78F2" w:rsidP="00BA78F2">
      <w:r w:rsidRPr="00852962">
        <w:rPr>
          <w:b/>
        </w:rPr>
        <w:t>Morgan 11</w:t>
      </w:r>
      <w:r>
        <w:t xml:space="preserve"> [</w:t>
      </w:r>
      <w:r w:rsidRPr="00852962">
        <w:t xml:space="preserve">10/8/11, John, PhD in physical chemistry, runs R&amp;D programmes at a Sydney startup company, research experience in chemical engineering in the US and at the Commonwealth Scientific and Industrial Research Organisation, Australia's national science agency, “Low intensity geoengineering – microbubbles and microspheres,” </w:t>
      </w:r>
      <w:hyperlink r:id="rId96" w:history="1">
        <w:r w:rsidRPr="00852962">
          <w:rPr>
            <w:rStyle w:val="Hyperlink"/>
          </w:rPr>
          <w:t>http://bravenewclimate.com/2011/10/08/low-intensity-geoengineering-microbubbles-and-microspheres/</w:t>
        </w:r>
      </w:hyperlink>
      <w:r>
        <w:t>]</w:t>
      </w:r>
    </w:p>
    <w:p w14:paraId="080D9C3B" w14:textId="77777777" w:rsidR="00BA78F2" w:rsidRPr="00B67212" w:rsidRDefault="00BA78F2" w:rsidP="00BA78F2">
      <w:pPr>
        <w:rPr>
          <w:rFonts w:cstheme="minorHAnsi"/>
        </w:rPr>
      </w:pPr>
    </w:p>
    <w:p w14:paraId="0D2F43E0" w14:textId="77777777" w:rsidR="00BA78F2" w:rsidRPr="00B67212" w:rsidRDefault="00BA78F2" w:rsidP="00BA78F2">
      <w:pPr>
        <w:rPr>
          <w:rFonts w:cstheme="minorHAnsi"/>
          <w:b/>
          <w:u w:val="single"/>
        </w:rPr>
      </w:pPr>
      <w:r w:rsidRPr="00B67212">
        <w:rPr>
          <w:rFonts w:cstheme="minorHAnsi"/>
          <w:sz w:val="16"/>
        </w:rPr>
        <w:t xml:space="preserve">But </w:t>
      </w:r>
      <w:r w:rsidRPr="0063625B">
        <w:rPr>
          <w:rFonts w:cstheme="minorHAnsi"/>
          <w:highlight w:val="green"/>
          <w:u w:val="single"/>
        </w:rPr>
        <w:t>what if there was a geoengineering approach that used no materials, almost no energy, works at sea level, with cheap technology we could start deploying at scale today</w:t>
      </w:r>
      <w:r w:rsidRPr="0063625B">
        <w:rPr>
          <w:rFonts w:cstheme="minorHAnsi"/>
          <w:sz w:val="16"/>
          <w:highlight w:val="green"/>
        </w:rPr>
        <w:t>?</w:t>
      </w:r>
      <w:r>
        <w:rPr>
          <w:rFonts w:cstheme="minorHAnsi"/>
          <w:sz w:val="16"/>
        </w:rPr>
        <w:t xml:space="preserve"> </w:t>
      </w:r>
      <w:r w:rsidRPr="0063625B">
        <w:rPr>
          <w:rFonts w:cstheme="minorHAnsi"/>
          <w:highlight w:val="green"/>
          <w:u w:val="single"/>
        </w:rPr>
        <w:t>That’s exactly what</w:t>
      </w:r>
      <w:r w:rsidRPr="00B67212">
        <w:rPr>
          <w:rFonts w:cstheme="minorHAnsi"/>
          <w:u w:val="single"/>
        </w:rPr>
        <w:t xml:space="preserve"> Russell </w:t>
      </w:r>
      <w:r w:rsidRPr="0063625B">
        <w:rPr>
          <w:rFonts w:cstheme="minorHAnsi"/>
          <w:highlight w:val="green"/>
          <w:u w:val="single"/>
        </w:rPr>
        <w:t>Seitz</w:t>
      </w:r>
      <w:r w:rsidRPr="00B67212">
        <w:rPr>
          <w:rFonts w:cstheme="minorHAnsi"/>
          <w:u w:val="single"/>
        </w:rPr>
        <w:t xml:space="preserve"> at Harvard </w:t>
      </w:r>
      <w:r w:rsidRPr="0063625B">
        <w:rPr>
          <w:rFonts w:cstheme="minorHAnsi"/>
          <w:highlight w:val="green"/>
          <w:u w:val="single"/>
        </w:rPr>
        <w:t>is proposing</w:t>
      </w:r>
      <w:r w:rsidRPr="00B67212">
        <w:rPr>
          <w:rFonts w:cstheme="minorHAnsi"/>
          <w:u w:val="single"/>
        </w:rPr>
        <w:t>.</w:t>
      </w:r>
      <w:r w:rsidRPr="00B67212">
        <w:rPr>
          <w:rFonts w:cstheme="minorHAnsi"/>
          <w:sz w:val="16"/>
        </w:rPr>
        <w:t xml:space="preserve"> In this post </w:t>
      </w:r>
      <w:r w:rsidRPr="00B67212">
        <w:rPr>
          <w:rFonts w:cstheme="minorHAnsi"/>
          <w:u w:val="single"/>
        </w:rPr>
        <w:t>I want to look at his idea of increasing the reflectivity of the oceans with tiny microbubbles, It’s a fascinating, low impact concept, though not without some challenges.</w:t>
      </w:r>
      <w:r w:rsidRPr="00B67212">
        <w:rPr>
          <w:rFonts w:cstheme="minorHAnsi"/>
          <w:sz w:val="16"/>
        </w:rPr>
        <w:t xml:space="preserve"> So </w:t>
      </w:r>
      <w:r w:rsidRPr="00B67212">
        <w:rPr>
          <w:rFonts w:cstheme="minorHAnsi"/>
          <w:u w:val="single"/>
        </w:rPr>
        <w:t>I’ll also propose a different means to the same end that addresses these issues, and of course has some of its own</w:t>
      </w:r>
      <w:r w:rsidRPr="00B67212">
        <w:rPr>
          <w:rFonts w:cstheme="minorHAnsi"/>
          <w:sz w:val="16"/>
        </w:rPr>
        <w:t>. Then we can talk about how crazy it all is.</w:t>
      </w:r>
      <w:r>
        <w:rPr>
          <w:rFonts w:cstheme="minorHAnsi"/>
          <w:sz w:val="16"/>
        </w:rPr>
        <w:t xml:space="preserve"> </w:t>
      </w:r>
      <w:r w:rsidRPr="00B67212">
        <w:rPr>
          <w:rFonts w:cstheme="minorHAnsi"/>
          <w:sz w:val="16"/>
        </w:rPr>
        <w:t>Bright Water</w:t>
      </w:r>
      <w:r>
        <w:rPr>
          <w:rFonts w:cstheme="minorHAnsi"/>
          <w:sz w:val="16"/>
        </w:rPr>
        <w:t xml:space="preserve"> </w:t>
      </w:r>
      <w:r w:rsidRPr="00B67212">
        <w:rPr>
          <w:rFonts w:cstheme="minorHAnsi"/>
          <w:sz w:val="16"/>
        </w:rPr>
        <w:t xml:space="preserve">In a remarkable paper published just over a year ago – which I highly recommend reading – </w:t>
      </w:r>
      <w:r w:rsidRPr="0063625B">
        <w:rPr>
          <w:rFonts w:cstheme="minorHAnsi"/>
          <w:highlight w:val="green"/>
          <w:u w:val="single"/>
        </w:rPr>
        <w:t>Seitz proposed injecting microbubbles of air into seawater, effectively creating an “inverse cloud”. Sunlight is scattered back into space</w:t>
      </w:r>
      <w:r w:rsidRPr="00B67212">
        <w:rPr>
          <w:rFonts w:cstheme="minorHAnsi"/>
          <w:u w:val="single"/>
        </w:rPr>
        <w:t xml:space="preserve"> from these bubbles</w:t>
      </w:r>
      <w:r w:rsidRPr="00B67212">
        <w:rPr>
          <w:rFonts w:cstheme="minorHAnsi"/>
          <w:sz w:val="16"/>
        </w:rPr>
        <w:t>. This concept has no material inputs, bubble sparging equipment is cheap and low power, and could be installed on ships already travelling the worlds waterways.</w:t>
      </w:r>
      <w:r>
        <w:rPr>
          <w:rFonts w:cstheme="minorHAnsi"/>
          <w:sz w:val="16"/>
        </w:rPr>
        <w:t xml:space="preserve"> </w:t>
      </w:r>
      <w:r w:rsidRPr="00B67212">
        <w:rPr>
          <w:rFonts w:cstheme="minorHAnsi"/>
          <w:u w:val="single"/>
        </w:rPr>
        <w:t xml:space="preserve">We don’t need to launch giant lenses into space or build giant balloon tethered pipelines to the stratosphere. </w:t>
      </w:r>
      <w:r w:rsidRPr="0063625B">
        <w:rPr>
          <w:rFonts w:cstheme="minorHAnsi"/>
          <w:highlight w:val="green"/>
          <w:u w:val="single"/>
        </w:rPr>
        <w:t>We have a much more down to earth delivery system already in place, in the form of more than 10 000 ships at sea, 1300 working oil rigs and many thousands of retired platforms</w:t>
      </w:r>
      <w:r w:rsidRPr="00B67212">
        <w:rPr>
          <w:rFonts w:cstheme="minorHAnsi"/>
          <w:sz w:val="16"/>
        </w:rPr>
        <w:t xml:space="preserve"> (3500 in the Gulf of Mexico alone) </w:t>
      </w:r>
      <w:r w:rsidRPr="00B67212">
        <w:rPr>
          <w:rFonts w:cstheme="minorHAnsi"/>
          <w:u w:val="single"/>
        </w:rPr>
        <w:t>not to mention islands and suitable coastlines.</w:t>
      </w:r>
      <w:r>
        <w:rPr>
          <w:rFonts w:cstheme="minorHAnsi"/>
          <w:u w:val="single"/>
        </w:rPr>
        <w:t xml:space="preserve"> </w:t>
      </w:r>
      <w:r w:rsidRPr="00B67212">
        <w:rPr>
          <w:rFonts w:cstheme="minorHAnsi"/>
          <w:u w:val="single"/>
        </w:rPr>
        <w:t>It’s the little bubbles of nothing that make it really something</w:t>
      </w:r>
      <w:r>
        <w:rPr>
          <w:rFonts w:cstheme="minorHAnsi"/>
          <w:sz w:val="16"/>
        </w:rPr>
        <w:t xml:space="preserve"> </w:t>
      </w:r>
      <w:r w:rsidRPr="00B67212">
        <w:rPr>
          <w:rFonts w:cstheme="minorHAnsi"/>
          <w:u w:val="single"/>
        </w:rPr>
        <w:t xml:space="preserve">The appeal of this technique comes from the fact that </w:t>
      </w:r>
      <w:r w:rsidRPr="0063625B">
        <w:rPr>
          <w:rFonts w:cstheme="minorHAnsi"/>
          <w:highlight w:val="green"/>
          <w:u w:val="single"/>
        </w:rPr>
        <w:t>you only need very small bubbles to scatter light.</w:t>
      </w:r>
      <w:r w:rsidRPr="00B67212">
        <w:rPr>
          <w:rFonts w:cstheme="minorHAnsi"/>
          <w:sz w:val="16"/>
        </w:rPr>
        <w:t xml:space="preserve"> Leveraging the cube law relationship for volume gives you a lot of scattering power if you can make really small bubbles. The air from a single 1 cm bubble, could fill a trillion 1 μm bubbles.</w:t>
      </w:r>
      <w:r>
        <w:rPr>
          <w:rFonts w:cstheme="minorHAnsi"/>
          <w:sz w:val="16"/>
        </w:rPr>
        <w:t xml:space="preserve"> </w:t>
      </w:r>
      <w:r w:rsidRPr="00B67212">
        <w:rPr>
          <w:rFonts w:cstheme="minorHAnsi"/>
          <w:u w:val="single"/>
        </w:rPr>
        <w:t>Seawater naturally contains up to 1 ppm by volume of air as larger bubbles – in the 10-100 μm range. Their reflectance can be measured, but is so small as to be irrelevant to the Earth’s energy balance</w:t>
      </w:r>
      <w:r w:rsidRPr="00B67212">
        <w:rPr>
          <w:rFonts w:cstheme="minorHAnsi"/>
          <w:sz w:val="16"/>
        </w:rPr>
        <w:t xml:space="preserve">. But </w:t>
      </w:r>
      <w:r w:rsidRPr="00B67212">
        <w:rPr>
          <w:rFonts w:cstheme="minorHAnsi"/>
          <w:u w:val="single"/>
        </w:rPr>
        <w:t>if this quantity of air were broken down to 1 μm bubbles, there would be a million more of them, and Seitz estimates the backscattered light would amount to several watts per square metre</w:t>
      </w:r>
      <w:r w:rsidRPr="00B67212">
        <w:rPr>
          <w:rFonts w:cstheme="minorHAnsi"/>
          <w:sz w:val="16"/>
        </w:rPr>
        <w:t xml:space="preserve">. </w:t>
      </w:r>
      <w:r w:rsidRPr="00B67212">
        <w:rPr>
          <w:rFonts w:cstheme="minorHAnsi"/>
          <w:u w:val="single"/>
        </w:rPr>
        <w:t>That’s some serious power.</w:t>
      </w:r>
      <w:r>
        <w:rPr>
          <w:rFonts w:cstheme="minorHAnsi"/>
          <w:u w:val="single"/>
        </w:rPr>
        <w:t xml:space="preserve"> </w:t>
      </w:r>
      <w:r w:rsidRPr="00B67212">
        <w:rPr>
          <w:rFonts w:cstheme="minorHAnsi"/>
          <w:sz w:val="16"/>
        </w:rPr>
        <w:t>Light scattering from small spherical particles is calculated using Mie theory, a fairly horrendous piece of mathematical machinery. Seitz reports Mie theory scattering results 1 μm radius bubbles at various concentrations. At 0.2 ppm of air in water as 1 μm radius bubbles, the albedo (reflectivity) increase is 1%, equal to the current CO2 forcing (Figure 2).</w:t>
      </w:r>
      <w:r>
        <w:rPr>
          <w:rFonts w:cstheme="minorHAnsi"/>
          <w:sz w:val="16"/>
        </w:rPr>
        <w:t xml:space="preserve"> </w:t>
      </w:r>
      <w:r w:rsidRPr="00B67212">
        <w:rPr>
          <w:rFonts w:cstheme="minorHAnsi"/>
          <w:u w:val="single"/>
        </w:rPr>
        <w:t xml:space="preserve">This is an astonishing result: </w:t>
      </w:r>
      <w:r w:rsidRPr="0063625B">
        <w:rPr>
          <w:rFonts w:cstheme="minorHAnsi"/>
          <w:highlight w:val="green"/>
          <w:u w:val="single"/>
        </w:rPr>
        <w:t>global warming is fully offset by 0.2 parts per million of 1 μm bubbles! Using the IPCC mid-range climate sensitivity</w:t>
      </w:r>
      <w:r w:rsidRPr="00B67212">
        <w:rPr>
          <w:rFonts w:cstheme="minorHAnsi"/>
          <w:u w:val="single"/>
        </w:rPr>
        <w:t xml:space="preserve"> </w:t>
      </w:r>
      <w:r w:rsidRPr="00B67212">
        <w:rPr>
          <w:rFonts w:cstheme="minorHAnsi"/>
          <w:sz w:val="16"/>
        </w:rPr>
        <w:t xml:space="preserve">of 0.7 K per Wm-2 </w:t>
      </w:r>
      <w:r w:rsidRPr="0063625B">
        <w:rPr>
          <w:rFonts w:cstheme="minorHAnsi"/>
          <w:highlight w:val="green"/>
          <w:u w:val="single"/>
        </w:rPr>
        <w:t>the global average temperature would decrease by about 1 degree,</w:t>
      </w:r>
      <w:r w:rsidRPr="00B67212">
        <w:rPr>
          <w:rFonts w:cstheme="minorHAnsi"/>
          <w:u w:val="single"/>
        </w:rPr>
        <w:t xml:space="preserve"> more than the 0.74 K warming seen in the 20th century.</w:t>
      </w:r>
      <w:r>
        <w:rPr>
          <w:rFonts w:cstheme="minorHAnsi"/>
          <w:sz w:val="16"/>
        </w:rPr>
        <w:t xml:space="preserve"> </w:t>
      </w:r>
      <w:r w:rsidRPr="00B67212">
        <w:rPr>
          <w:rFonts w:cstheme="minorHAnsi"/>
          <w:sz w:val="16"/>
        </w:rPr>
        <w:t xml:space="preserve">The NCAR CAM3.1 climate model was used to look at the effect of 1 ppm of 1 μm bubbles in a 780 ppm CO2 scenario – double our current CO2 level. Under this extravagant CO22 burden the model nevertheless indicated a cooling of 2.7 K [Seitz 2010; Figure 5]. So </w:t>
      </w:r>
      <w:r w:rsidRPr="0063625B">
        <w:rPr>
          <w:rFonts w:cstheme="minorHAnsi"/>
          <w:b/>
          <w:highlight w:val="green"/>
          <w:u w:val="single"/>
        </w:rPr>
        <w:t>microbubbles really could be a powerful engineered response to climate change, if we can deploy them.</w:t>
      </w:r>
      <w:r w:rsidRPr="00B67212">
        <w:rPr>
          <w:rFonts w:cstheme="minorHAnsi"/>
          <w:b/>
          <w:u w:val="single"/>
        </w:rPr>
        <w:t xml:space="preserve"> </w:t>
      </w:r>
    </w:p>
    <w:p w14:paraId="694BA3F1" w14:textId="77777777" w:rsidR="00BA78F2" w:rsidRDefault="00BA78F2" w:rsidP="00BA78F2"/>
    <w:p w14:paraId="15DD3DE7" w14:textId="77777777" w:rsidR="00BA78F2" w:rsidRPr="0096456B" w:rsidRDefault="00BA78F2" w:rsidP="00BA78F2">
      <w:pPr>
        <w:pStyle w:val="Heading4"/>
        <w:rPr>
          <w:rStyle w:val="StyleUnderline"/>
          <w:rFonts w:cstheme="minorHAnsi"/>
          <w:b w:val="0"/>
          <w:u w:val="none"/>
        </w:rPr>
      </w:pPr>
      <w:r w:rsidRPr="0096456B">
        <w:rPr>
          <w:rStyle w:val="StyleUnderline"/>
          <w:rFonts w:cstheme="minorHAnsi"/>
          <w:u w:val="none"/>
        </w:rPr>
        <w:t>Scientifically valid – bubbles reflect light and increase the reflectivity of clouds magnifying the efficiency.</w:t>
      </w:r>
    </w:p>
    <w:p w14:paraId="639C893A" w14:textId="77777777" w:rsidR="00BA78F2" w:rsidRPr="00626DB3" w:rsidRDefault="00BA78F2" w:rsidP="00BA78F2">
      <w:r w:rsidRPr="00626DB3">
        <w:rPr>
          <w:b/>
        </w:rPr>
        <w:t xml:space="preserve">Evans 10 </w:t>
      </w:r>
      <w:r w:rsidRPr="00626DB3">
        <w:t xml:space="preserve">[2010, J. R. G. Evans, Department of Chemistry, University College of London, E. P. J. Stride, Department of Mechanical Engineering, University College of London, M. J. Edirisinghe, Department of Mechanical Engineering, University College of London, D. J. Andrews, Department of Mechanical Engineering, University College of London, R. R. Simons, Department of Civil, Environmental and Geomatic Engineering, University College of London, “Can oceanic foams limit global warming?” </w:t>
      </w:r>
      <w:hyperlink r:id="rId97" w:history="1">
        <w:r w:rsidRPr="00626DB3">
          <w:rPr>
            <w:rStyle w:val="Hyperlink"/>
          </w:rPr>
          <w:t>http://www.see.ed.ac.uk/~shs/Climate%20change/Flettner%20ship/Evans_et_al_ClimRes2010.pdf</w:t>
        </w:r>
      </w:hyperlink>
      <w:r w:rsidRPr="00626DB3">
        <w:t>]</w:t>
      </w:r>
    </w:p>
    <w:p w14:paraId="07496CC3" w14:textId="77777777" w:rsidR="00BA78F2" w:rsidRPr="00B67212" w:rsidRDefault="00BA78F2" w:rsidP="00BA78F2">
      <w:pPr>
        <w:rPr>
          <w:rStyle w:val="StyleUnderline"/>
          <w:rFonts w:cstheme="minorHAnsi"/>
        </w:rPr>
      </w:pPr>
    </w:p>
    <w:p w14:paraId="26DE1D87" w14:textId="77777777" w:rsidR="00BA78F2" w:rsidRPr="00B67212" w:rsidRDefault="00BA78F2" w:rsidP="00BA78F2">
      <w:pPr>
        <w:rPr>
          <w:rStyle w:val="StyleUnderline"/>
          <w:rFonts w:cstheme="minorHAnsi"/>
          <w:sz w:val="16"/>
        </w:rPr>
      </w:pPr>
      <w:r w:rsidRPr="00B67212">
        <w:rPr>
          <w:rStyle w:val="StyleUnderline"/>
          <w:rFonts w:cstheme="minorHAnsi"/>
          <w:sz w:val="16"/>
        </w:rPr>
        <w:t xml:space="preserve">With this in mind, </w:t>
      </w:r>
      <w:r w:rsidRPr="0063625B">
        <w:rPr>
          <w:rStyle w:val="StyleUnderline"/>
          <w:rFonts w:cstheme="minorHAnsi"/>
          <w:highlight w:val="green"/>
        </w:rPr>
        <w:t>the double-acting intervention of creating oceanic foam to increase ocean surface albedo and</w:t>
      </w:r>
      <w:r w:rsidRPr="00B67212">
        <w:rPr>
          <w:rStyle w:val="StyleUnderline"/>
          <w:rFonts w:cstheme="minorHAnsi"/>
        </w:rPr>
        <w:t xml:space="preserve"> coincidently </w:t>
      </w:r>
      <w:r w:rsidRPr="0063625B">
        <w:rPr>
          <w:rStyle w:val="StyleUnderline"/>
          <w:rFonts w:cstheme="minorHAnsi"/>
          <w:highlight w:val="green"/>
        </w:rPr>
        <w:t>increase the albedo of marine stratocumulus cloud appears to have advantages.</w:t>
      </w:r>
      <w:r w:rsidRPr="00B67212">
        <w:rPr>
          <w:rStyle w:val="StyleUnderline"/>
          <w:rFonts w:cstheme="minorHAnsi"/>
        </w:rPr>
        <w:t xml:space="preserve"> </w:t>
      </w:r>
      <w:r w:rsidRPr="0063625B">
        <w:rPr>
          <w:rStyle w:val="StyleUnderline"/>
          <w:rFonts w:cstheme="minorHAnsi"/>
          <w:highlight w:val="green"/>
        </w:rPr>
        <w:t xml:space="preserve">It builds on existing natural processes </w:t>
      </w:r>
      <w:r w:rsidRPr="00B67212">
        <w:rPr>
          <w:rStyle w:val="StyleUnderline"/>
          <w:rFonts w:cstheme="minorHAnsi"/>
        </w:rPr>
        <w:t xml:space="preserve">and </w:t>
      </w:r>
      <w:r w:rsidRPr="0063625B">
        <w:rPr>
          <w:rStyle w:val="StyleUnderline"/>
          <w:rFonts w:cstheme="minorHAnsi"/>
          <w:highlight w:val="green"/>
        </w:rPr>
        <w:t>is simplistic and cost effective</w:t>
      </w:r>
      <w:r w:rsidRPr="00B67212">
        <w:rPr>
          <w:rStyle w:val="StyleUnderline"/>
          <w:rFonts w:cstheme="minorHAnsi"/>
        </w:rPr>
        <w:t>. It is easy to incorporate feedback control and the foaming process is quickly arrested</w:t>
      </w:r>
      <w:r w:rsidRPr="00B67212">
        <w:rPr>
          <w:rStyle w:val="StyleUnderline"/>
          <w:rFonts w:cstheme="minorHAnsi"/>
          <w:sz w:val="16"/>
        </w:rPr>
        <w:t xml:space="preserve">. And </w:t>
      </w:r>
      <w:r w:rsidRPr="0063625B">
        <w:rPr>
          <w:rStyle w:val="StyleUnderline"/>
          <w:rFonts w:cstheme="minorHAnsi"/>
          <w:highlight w:val="green"/>
        </w:rPr>
        <w:t>it is probably one of the most environmentally forgiving of the many exciting proposals currently being debated</w:t>
      </w:r>
      <w:r w:rsidRPr="00B67212">
        <w:rPr>
          <w:rStyle w:val="StyleUnderline"/>
          <w:rFonts w:cstheme="minorHAnsi"/>
          <w:sz w:val="16"/>
        </w:rPr>
        <w:t xml:space="preserve">. Fig. 1 illustrates the large differences between albedos of ocean (~0.05), rock (0.01), grassland (0.15 to 0.25) and oceanic foam (0.4 to 0.6). </w:t>
      </w:r>
      <w:r w:rsidRPr="00B67212">
        <w:rPr>
          <w:rStyle w:val="StyleUnderline"/>
          <w:rFonts w:cstheme="minorHAnsi"/>
        </w:rPr>
        <w:t>One can view the foam as compensating optically for the loss of arctic ice; placed in equatorial regions, oceanic foam would increase its areal efficiency.</w:t>
      </w:r>
      <w:r w:rsidRPr="00B67212">
        <w:rPr>
          <w:rStyle w:val="StyleUnderline"/>
          <w:rFonts w:cstheme="minorHAnsi"/>
          <w:sz w:val="16"/>
        </w:rPr>
        <w:t xml:space="preserve"> </w:t>
      </w:r>
    </w:p>
    <w:p w14:paraId="321F8FB9" w14:textId="77777777" w:rsidR="00BA78F2" w:rsidRPr="00B67212" w:rsidRDefault="00BA78F2" w:rsidP="00BA78F2">
      <w:pPr>
        <w:rPr>
          <w:rStyle w:val="StyleUnderline"/>
          <w:rFonts w:cstheme="minorHAnsi"/>
          <w:sz w:val="16"/>
        </w:rPr>
      </w:pPr>
      <w:r w:rsidRPr="00B67212">
        <w:rPr>
          <w:rStyle w:val="StyleUnderline"/>
          <w:rFonts w:cstheme="minorHAnsi"/>
          <w:sz w:val="16"/>
        </w:rPr>
        <w:t xml:space="preserve">In high winds, the crests of waves break and form froth; these are known as whitecaps. </w:t>
      </w:r>
      <w:r w:rsidRPr="0063625B">
        <w:rPr>
          <w:rStyle w:val="StyleUnderline"/>
          <w:rFonts w:cstheme="minorHAnsi"/>
          <w:highlight w:val="green"/>
        </w:rPr>
        <w:t>The planetary cooling effect</w:t>
      </w:r>
      <w:r w:rsidRPr="00B67212">
        <w:rPr>
          <w:rStyle w:val="StyleUnderline"/>
          <w:rFonts w:cstheme="minorHAnsi"/>
        </w:rPr>
        <w:t xml:space="preserve"> of whitecaps and artificial foams </w:t>
      </w:r>
      <w:r w:rsidRPr="0063625B">
        <w:rPr>
          <w:rStyle w:val="StyleUnderline"/>
          <w:rFonts w:cstheme="minorHAnsi"/>
          <w:highlight w:val="green"/>
        </w:rPr>
        <w:t>has been mentioned by several authors</w:t>
      </w:r>
      <w:r w:rsidRPr="00B67212">
        <w:rPr>
          <w:rStyle w:val="StyleUnderline"/>
          <w:rFonts w:cstheme="minorHAnsi"/>
          <w:sz w:val="16"/>
        </w:rPr>
        <w:t xml:space="preserve"> (Whitlock et al. 1982, Koepke 1984, Frouin et al. 1996, Kokhanovsky 2004). </w:t>
      </w:r>
      <w:r w:rsidRPr="0063625B">
        <w:rPr>
          <w:rStyle w:val="StyleUnderline"/>
          <w:rFonts w:cstheme="minorHAnsi"/>
          <w:highlight w:val="green"/>
        </w:rPr>
        <w:t>The foam does 2 important things. It increases the reflectivity of the ocean surface,</w:t>
      </w:r>
      <w:r w:rsidRPr="00B67212">
        <w:rPr>
          <w:rStyle w:val="StyleUnderline"/>
          <w:rFonts w:cstheme="minorHAnsi"/>
        </w:rPr>
        <w:t xml:space="preserve"> which contributes to the increase of planetary albedo in low cloud conditions. </w:t>
      </w:r>
      <w:r w:rsidRPr="0063625B">
        <w:rPr>
          <w:rStyle w:val="StyleUnderline"/>
          <w:rFonts w:cstheme="minorHAnsi"/>
          <w:highlight w:val="green"/>
        </w:rPr>
        <w:t>Then</w:t>
      </w:r>
      <w:r w:rsidRPr="00B67212">
        <w:rPr>
          <w:rStyle w:val="StyleUnderline"/>
          <w:rFonts w:cstheme="minorHAnsi"/>
        </w:rPr>
        <w:t xml:space="preserve">, as each bubble bursts, </w:t>
      </w:r>
      <w:r w:rsidRPr="0063625B">
        <w:rPr>
          <w:rStyle w:val="StyleUnderline"/>
          <w:rFonts w:cstheme="minorHAnsi"/>
          <w:highlight w:val="green"/>
        </w:rPr>
        <w:t>seasalt droplets are ejected into the lower atmosphere</w:t>
      </w:r>
      <w:r w:rsidRPr="00B67212">
        <w:rPr>
          <w:rStyle w:val="StyleUnderline"/>
          <w:rFonts w:cstheme="minorHAnsi"/>
        </w:rPr>
        <w:t xml:space="preserve"> which loft, dry, are transported downwind and become active as CCN. </w:t>
      </w:r>
      <w:r w:rsidRPr="0063625B">
        <w:rPr>
          <w:rStyle w:val="StyleUnderline"/>
          <w:rFonts w:cstheme="minorHAnsi"/>
          <w:highlight w:val="green"/>
        </w:rPr>
        <w:t>They increase the number concentration of cloud droplets which increases the albedo of marine stratocumulus clouds. The effect</w:t>
      </w:r>
      <w:r w:rsidRPr="00B67212">
        <w:rPr>
          <w:rStyle w:val="StyleUnderline"/>
          <w:rFonts w:cstheme="minorHAnsi"/>
        </w:rPr>
        <w:t xml:space="preserve"> of increasing oceanic foam </w:t>
      </w:r>
      <w:r w:rsidRPr="0063625B">
        <w:rPr>
          <w:rStyle w:val="StyleUnderline"/>
          <w:rFonts w:cstheme="minorHAnsi"/>
          <w:highlight w:val="green"/>
        </w:rPr>
        <w:t>is therefore double-acting</w:t>
      </w:r>
      <w:r w:rsidRPr="00B67212">
        <w:rPr>
          <w:rStyle w:val="StyleUnderline"/>
          <w:rFonts w:cstheme="minorHAnsi"/>
        </w:rPr>
        <w:t xml:space="preserve"> in terms of climate forcing by increasing albedo of either ocean or cloud. </w:t>
      </w:r>
      <w:r w:rsidRPr="00B67212">
        <w:rPr>
          <w:rStyle w:val="StyleUnderline"/>
          <w:rFonts w:cstheme="minorHAnsi"/>
          <w:sz w:val="16"/>
        </w:rPr>
        <w:t>The former requires long bubble life and is needed in clear sky conditions, the latter requires short bubble life and is needed in cloudy conditions. Thus the possibililty to control bubble lifetime, informed by satellite, is desirable.</w:t>
      </w:r>
    </w:p>
    <w:p w14:paraId="7FD97136" w14:textId="77777777" w:rsidR="00BA78F2" w:rsidRPr="00B67212" w:rsidRDefault="00BA78F2" w:rsidP="00BA78F2">
      <w:pPr>
        <w:rPr>
          <w:rStyle w:val="StyleUnderline"/>
          <w:rFonts w:cstheme="minorHAnsi"/>
          <w:sz w:val="16"/>
        </w:rPr>
      </w:pPr>
      <w:r w:rsidRPr="00B67212">
        <w:rPr>
          <w:rStyle w:val="StyleUnderline"/>
          <w:rFonts w:cstheme="minorHAnsi"/>
          <w:sz w:val="16"/>
        </w:rPr>
        <w:t xml:space="preserve">The oceans yield 10 Pg yr–1 of seasalt particles (Jaenicke 1993), but there is a strong meridional variation (Heintzenberg et al. 2000). Size distribution measurements for all maritime aerosols show particles from 5 nm to 100 μm (O’Dowd et al. 1997) and those larger than about 250 nm are activated as CCN. Nature very effectively generates and lofts these quantities by bubble burst from marine whitecaps, whose area fraction depends on wind speed. </w:t>
      </w:r>
      <w:r w:rsidRPr="0063625B">
        <w:rPr>
          <w:rStyle w:val="StyleUnderline"/>
          <w:rFonts w:cstheme="minorHAnsi"/>
          <w:highlight w:val="green"/>
        </w:rPr>
        <w:t>The process of bubble burst has been expertly modelle</w:t>
      </w:r>
      <w:r w:rsidRPr="00B67212">
        <w:rPr>
          <w:rStyle w:val="StyleUnderline"/>
          <w:rFonts w:cstheme="minorHAnsi"/>
        </w:rPr>
        <w:t>d</w:t>
      </w:r>
      <w:r w:rsidRPr="00B67212">
        <w:rPr>
          <w:rStyle w:val="StyleUnderline"/>
          <w:rFonts w:cstheme="minorHAnsi"/>
          <w:sz w:val="16"/>
        </w:rPr>
        <w:t xml:space="preserve"> (Boultan-Stone &amp; Blake 1993). </w:t>
      </w:r>
      <w:r w:rsidRPr="00B67212">
        <w:rPr>
          <w:rStyle w:val="StyleUnderline"/>
          <w:rFonts w:cstheme="minorHAnsi"/>
        </w:rPr>
        <w:t>As each bubble bursts, 2 types of droplets are generated: film drops and jet drops. Film drops result from the rupture of the thin upper film of the bubble and produce 10 to 100 droplets</w:t>
      </w:r>
      <w:r w:rsidRPr="00B67212">
        <w:rPr>
          <w:rStyle w:val="StyleUnderline"/>
          <w:rFonts w:cstheme="minorHAnsi"/>
          <w:sz w:val="16"/>
        </w:rPr>
        <w:t xml:space="preserve"> with a distribution of 156 Fig. 1. Photo illustrating the variation in albedo with surface type: ocean (~0.05), rock (~0.01), grassland (0.15 to 0.25) and oceanic foam (0.4 to 0.6) diameters that peaks at 100 nm. </w:t>
      </w:r>
      <w:r w:rsidRPr="0063625B">
        <w:rPr>
          <w:rStyle w:val="StyleUnderline"/>
          <w:rFonts w:cstheme="minorHAnsi"/>
          <w:highlight w:val="green"/>
        </w:rPr>
        <w:t>These are easily lofted even at low wind speeds</w:t>
      </w:r>
      <w:r w:rsidRPr="00B67212">
        <w:rPr>
          <w:rStyle w:val="StyleUnderline"/>
          <w:rFonts w:cstheme="minorHAnsi"/>
        </w:rPr>
        <w:t>. Jet drops of diameter about one-tenth of the bubble diameter are produced as the bowl retracts under surface tension. The effect of surfactants on these size distributions has also been experimentally determined</w:t>
      </w:r>
      <w:r w:rsidRPr="00B67212">
        <w:rPr>
          <w:rStyle w:val="StyleUnderline"/>
          <w:rFonts w:cstheme="minorHAnsi"/>
          <w:sz w:val="16"/>
        </w:rPr>
        <w:t xml:space="preserve"> (Sellegri et al. 2006). </w:t>
      </w:r>
    </w:p>
    <w:p w14:paraId="53D92FFC" w14:textId="77777777" w:rsidR="00BA78F2" w:rsidRDefault="00BA78F2" w:rsidP="00BA78F2">
      <w:pPr>
        <w:pStyle w:val="Heading3"/>
      </w:pPr>
      <w:r>
        <w:t>2nc – synthetic trees solvency</w:t>
      </w:r>
    </w:p>
    <w:p w14:paraId="4E12AAB1" w14:textId="77777777" w:rsidR="00BA78F2" w:rsidRDefault="00BA78F2" w:rsidP="00BA78F2">
      <w:pPr>
        <w:pStyle w:val="Heading4"/>
      </w:pPr>
      <w:r>
        <w:t>Artificial tree tech exists, and if scaled up could sequester as much carbon as needed --- funding is the only barrier</w:t>
      </w:r>
    </w:p>
    <w:p w14:paraId="3D2B2177" w14:textId="77777777" w:rsidR="00BA78F2" w:rsidRDefault="00BA78F2" w:rsidP="00BA78F2">
      <w:r w:rsidRPr="00E33CC6">
        <w:rPr>
          <w:b/>
        </w:rPr>
        <w:t>McFarland 16</w:t>
      </w:r>
      <w:r>
        <w:t xml:space="preserve"> [Matt McFarland, January 12, 2016, “Could artificial trees be part of the climate change solution?,” The Guardian, https://www.theguardian.com/environment/2016/jan/12/artificial-trees-fight-climate-change]</w:t>
      </w:r>
    </w:p>
    <w:p w14:paraId="3AAFB1EA" w14:textId="77777777" w:rsidR="00BA78F2" w:rsidRPr="00E33CC6" w:rsidRDefault="00BA78F2" w:rsidP="00BA78F2"/>
    <w:p w14:paraId="01493621" w14:textId="77777777" w:rsidR="00BA78F2" w:rsidRPr="00E33CC6" w:rsidRDefault="00BA78F2" w:rsidP="00BA78F2">
      <w:pPr>
        <w:rPr>
          <w:sz w:val="16"/>
        </w:rPr>
      </w:pPr>
      <w:r w:rsidRPr="00E33CC6">
        <w:rPr>
          <w:sz w:val="16"/>
        </w:rPr>
        <w:t>In the fight against climate change, trees are an ally. They suck in carbon dioxide, reducing the harmful greenhouse gases. But there’s a problem: we’re asking them to work overtime.</w:t>
      </w:r>
    </w:p>
    <w:p w14:paraId="70AE347A" w14:textId="77777777" w:rsidR="00BA78F2" w:rsidRPr="00E33CC6" w:rsidRDefault="00BA78F2" w:rsidP="00BA78F2">
      <w:pPr>
        <w:rPr>
          <w:sz w:val="16"/>
        </w:rPr>
      </w:pPr>
      <w:r w:rsidRPr="00E33CC6">
        <w:rPr>
          <w:sz w:val="16"/>
        </w:rPr>
        <w:t>Trees can’t absorb enough of the carbon dioxide humanity is throwing at them unless we turn every inch of available land into a dense forest, according to Christophe Jospe, chief strategist at Arizona State’s Center for Negative Carbon Emissions.</w:t>
      </w:r>
    </w:p>
    <w:p w14:paraId="662017C4" w14:textId="77777777" w:rsidR="00BA78F2" w:rsidRPr="00E33CC6" w:rsidRDefault="00BA78F2" w:rsidP="00BA78F2">
      <w:pPr>
        <w:rPr>
          <w:sz w:val="16"/>
        </w:rPr>
      </w:pPr>
      <w:r w:rsidRPr="00E33CC6">
        <w:rPr>
          <w:sz w:val="16"/>
        </w:rPr>
        <w:t xml:space="preserve">But what if trees – or machines modelled after them – had superpowers? </w:t>
      </w:r>
      <w:r w:rsidRPr="00E33CC6">
        <w:rPr>
          <w:rStyle w:val="StyleUnderline"/>
        </w:rPr>
        <w:t xml:space="preserve">Artificial trees with otherworldly abilities are a </w:t>
      </w:r>
      <w:r w:rsidRPr="00E33CC6">
        <w:rPr>
          <w:rStyle w:val="Emphasis"/>
        </w:rPr>
        <w:t>great hope against climate change</w:t>
      </w:r>
      <w:r w:rsidRPr="00E33CC6">
        <w:rPr>
          <w:sz w:val="16"/>
        </w:rPr>
        <w:t>, since environmental experts say it’s not realistic to expect humanity to release significantly less carbon into the atmosphere. Our best bet might be to capture the excess carbon and store it or convert it into something useful, such as fuel.</w:t>
      </w:r>
    </w:p>
    <w:p w14:paraId="783CB1B6" w14:textId="77777777" w:rsidR="00BA78F2" w:rsidRPr="00E33CC6" w:rsidRDefault="00BA78F2" w:rsidP="00BA78F2">
      <w:pPr>
        <w:rPr>
          <w:sz w:val="16"/>
        </w:rPr>
      </w:pPr>
      <w:r w:rsidRPr="00E33CC6">
        <w:rPr>
          <w:sz w:val="16"/>
        </w:rPr>
        <w:t xml:space="preserve">Five years ago, a Boston group recruited two designers to develop </w:t>
      </w:r>
      <w:r w:rsidRPr="00E33CC6">
        <w:rPr>
          <w:rStyle w:val="StyleUnderline"/>
        </w:rPr>
        <w:t>artificial city trees</w:t>
      </w:r>
      <w:r w:rsidRPr="00E33CC6">
        <w:rPr>
          <w:sz w:val="16"/>
        </w:rPr>
        <w:t xml:space="preserve">. The trees they envisioned offered shade and </w:t>
      </w:r>
      <w:r w:rsidRPr="00E33CC6">
        <w:rPr>
          <w:rStyle w:val="StyleUnderline"/>
        </w:rPr>
        <w:t>would absorb carbon</w:t>
      </w:r>
      <w:r w:rsidRPr="00E33CC6">
        <w:rPr>
          <w:sz w:val="16"/>
        </w:rPr>
        <w:t xml:space="preserve"> dioxide. The thinking was to place the trees where soil was too shallow to host traditional trees.</w:t>
      </w:r>
    </w:p>
    <w:p w14:paraId="4B7A8874" w14:textId="77777777" w:rsidR="00BA78F2" w:rsidRPr="00E33CC6" w:rsidRDefault="00BA78F2" w:rsidP="00BA78F2">
      <w:pPr>
        <w:rPr>
          <w:sz w:val="16"/>
        </w:rPr>
      </w:pPr>
      <w:r w:rsidRPr="00E33CC6">
        <w:rPr>
          <w:sz w:val="16"/>
        </w:rPr>
        <w:t xml:space="preserve">The group delivered great mock-ups, but little else has come from it so far. </w:t>
      </w:r>
      <w:r w:rsidRPr="00E33CC6">
        <w:rPr>
          <w:rStyle w:val="Emphasis"/>
        </w:rPr>
        <w:t>Finding funding is a challenge</w:t>
      </w:r>
      <w:r w:rsidRPr="00E33CC6">
        <w:rPr>
          <w:sz w:val="16"/>
        </w:rPr>
        <w:t>.</w:t>
      </w:r>
    </w:p>
    <w:p w14:paraId="36D1B55D" w14:textId="77777777" w:rsidR="00BA78F2" w:rsidRPr="00E33CC6" w:rsidRDefault="00BA78F2" w:rsidP="00BA78F2">
      <w:pPr>
        <w:rPr>
          <w:sz w:val="16"/>
        </w:rPr>
      </w:pPr>
      <w:r w:rsidRPr="00E33CC6">
        <w:rPr>
          <w:sz w:val="16"/>
        </w:rPr>
        <w:t>“You don’t want to be the first person to pay,” said Kimberly Poliquin, the director of ShiftBoston. “Scientists have figures, but you don’t know if that’s going to be the reality.”</w:t>
      </w:r>
    </w:p>
    <w:p w14:paraId="262787DB" w14:textId="77777777" w:rsidR="00BA78F2" w:rsidRPr="00E33CC6" w:rsidRDefault="00BA78F2" w:rsidP="00BA78F2">
      <w:pPr>
        <w:rPr>
          <w:sz w:val="16"/>
        </w:rPr>
      </w:pPr>
      <w:r w:rsidRPr="00E33CC6">
        <w:rPr>
          <w:rStyle w:val="StyleUnderline"/>
        </w:rPr>
        <w:t>Capturing and storing carbon isn’t yet the type of expense local governments and organisations can slide into their budgets</w:t>
      </w:r>
      <w:r w:rsidRPr="00E33CC6">
        <w:rPr>
          <w:sz w:val="16"/>
        </w:rPr>
        <w:t>. The cost of the technology is dropping, but not to a point where it’s affordable to install “forests” of these systems. Poliquin estimates an upfront cost of $350,000 for an artificial tree, but she expects prices to come down considerably. She hopes to develop a prototype of such a tree in one or two years.</w:t>
      </w:r>
    </w:p>
    <w:p w14:paraId="55939295" w14:textId="77777777" w:rsidR="00BA78F2" w:rsidRPr="00E33CC6" w:rsidRDefault="00BA78F2" w:rsidP="00BA78F2">
      <w:pPr>
        <w:rPr>
          <w:sz w:val="16"/>
        </w:rPr>
      </w:pPr>
      <w:r w:rsidRPr="00E33CC6">
        <w:rPr>
          <w:rStyle w:val="StyleUnderline"/>
        </w:rPr>
        <w:t>There’s plenty of interest in removing carbon from the air.</w:t>
      </w:r>
      <w:r w:rsidRPr="00E33CC6">
        <w:rPr>
          <w:sz w:val="16"/>
        </w:rPr>
        <w:t xml:space="preserve"> One method is to capture carbon directly from the smokestacks of power plants. Another method – which the Boston project targeted – is pulling carbon out of the open air, where it isn’t present in as much density. In theory, </w:t>
      </w:r>
      <w:r w:rsidRPr="00E33CC6">
        <w:rPr>
          <w:rStyle w:val="Emphasis"/>
        </w:rPr>
        <w:t>one square kilo</w:t>
      </w:r>
      <w:r w:rsidRPr="00E33CC6">
        <w:rPr>
          <w:rStyle w:val="StyleUnderline"/>
        </w:rPr>
        <w:t xml:space="preserve">metre of artificial trees could remove </w:t>
      </w:r>
      <w:r w:rsidRPr="00E33CC6">
        <w:rPr>
          <w:rStyle w:val="Emphasis"/>
        </w:rPr>
        <w:t>4m tons of carbon a year</w:t>
      </w:r>
      <w:r w:rsidRPr="00E33CC6">
        <w:rPr>
          <w:sz w:val="16"/>
        </w:rPr>
        <w:t>, according to the Center for Negative Carbon Emissions, which is developing a technology to work in open spaces.</w:t>
      </w:r>
    </w:p>
    <w:p w14:paraId="196B368C" w14:textId="77777777" w:rsidR="00BA78F2" w:rsidRPr="00E33CC6" w:rsidRDefault="00BA78F2" w:rsidP="00BA78F2">
      <w:pPr>
        <w:rPr>
          <w:sz w:val="16"/>
        </w:rPr>
      </w:pPr>
      <w:r w:rsidRPr="00E33CC6">
        <w:rPr>
          <w:sz w:val="16"/>
        </w:rPr>
        <w:t xml:space="preserve">Seven large-scale projects to capture and store carbon at power plants will arrive in 2016 and 20-17. Most are in the US and Canada. But </w:t>
      </w:r>
      <w:r w:rsidRPr="00E33CC6">
        <w:rPr>
          <w:rStyle w:val="StyleUnderline"/>
        </w:rPr>
        <w:t>more growth is needed before carbon capture and storage makes an impact on climate change</w:t>
      </w:r>
      <w:r w:rsidRPr="00E33CC6">
        <w:rPr>
          <w:sz w:val="16"/>
        </w:rPr>
        <w:t>. According to the Global Carbon Capture and Storage Institute, the 15 large-scale projects operating around the world can capture 28m tonnes of carbon dioxide per year. To keep climate change in check, we’ll need to process 4bn tonnes in 2040 and 6bn in 2050.</w:t>
      </w:r>
    </w:p>
    <w:p w14:paraId="41185939" w14:textId="77777777" w:rsidR="00BA78F2" w:rsidRPr="00E33CC6" w:rsidRDefault="00BA78F2" w:rsidP="00BA78F2">
      <w:pPr>
        <w:rPr>
          <w:sz w:val="16"/>
        </w:rPr>
      </w:pPr>
      <w:r w:rsidRPr="00E33CC6">
        <w:rPr>
          <w:rStyle w:val="StyleUnderline"/>
        </w:rPr>
        <w:t>The C</w:t>
      </w:r>
      <w:r w:rsidRPr="00E33CC6">
        <w:rPr>
          <w:sz w:val="16"/>
        </w:rPr>
        <w:t xml:space="preserve">enter for </w:t>
      </w:r>
      <w:r w:rsidRPr="00E33CC6">
        <w:rPr>
          <w:rStyle w:val="StyleUnderline"/>
        </w:rPr>
        <w:t>N</w:t>
      </w:r>
      <w:r w:rsidRPr="00E33CC6">
        <w:rPr>
          <w:sz w:val="16"/>
        </w:rPr>
        <w:t xml:space="preserve">egative </w:t>
      </w:r>
      <w:r w:rsidRPr="00E33CC6">
        <w:rPr>
          <w:rStyle w:val="StyleUnderline"/>
        </w:rPr>
        <w:t>C</w:t>
      </w:r>
      <w:r w:rsidRPr="00E33CC6">
        <w:rPr>
          <w:sz w:val="16"/>
        </w:rPr>
        <w:t xml:space="preserve">arbon </w:t>
      </w:r>
      <w:r w:rsidRPr="00E33CC6">
        <w:rPr>
          <w:rStyle w:val="StyleUnderline"/>
        </w:rPr>
        <w:t>E</w:t>
      </w:r>
      <w:r w:rsidRPr="00E33CC6">
        <w:rPr>
          <w:sz w:val="16"/>
        </w:rPr>
        <w:t xml:space="preserve">missions </w:t>
      </w:r>
      <w:r w:rsidRPr="00E33CC6">
        <w:rPr>
          <w:u w:val="single"/>
        </w:rPr>
        <w:t xml:space="preserve">is </w:t>
      </w:r>
      <w:r w:rsidRPr="00E33CC6">
        <w:rPr>
          <w:rStyle w:val="Emphasis"/>
        </w:rPr>
        <w:t>developing tech</w:t>
      </w:r>
      <w:r w:rsidRPr="00E33CC6">
        <w:rPr>
          <w:sz w:val="16"/>
        </w:rPr>
        <w:t xml:space="preserve">nology </w:t>
      </w:r>
      <w:r w:rsidRPr="00E33CC6">
        <w:rPr>
          <w:u w:val="single"/>
        </w:rPr>
        <w:t>that</w:t>
      </w:r>
      <w:r w:rsidRPr="00E33CC6">
        <w:rPr>
          <w:sz w:val="16"/>
        </w:rPr>
        <w:t xml:space="preserve"> it says </w:t>
      </w:r>
      <w:r w:rsidRPr="00E33CC6">
        <w:rPr>
          <w:u w:val="single"/>
        </w:rPr>
        <w:t>is</w:t>
      </w:r>
      <w:r w:rsidRPr="00E33CC6">
        <w:rPr>
          <w:sz w:val="16"/>
        </w:rPr>
        <w:t xml:space="preserve"> 1,000 times </w:t>
      </w:r>
      <w:r w:rsidRPr="00E33CC6">
        <w:rPr>
          <w:rStyle w:val="Emphasis"/>
        </w:rPr>
        <w:t>as effective as trees</w:t>
      </w:r>
      <w:r w:rsidRPr="00E33CC6">
        <w:rPr>
          <w:sz w:val="16"/>
        </w:rPr>
        <w:t xml:space="preserve">, per unit of biomass. </w:t>
      </w:r>
      <w:r w:rsidRPr="00E33CC6">
        <w:rPr>
          <w:u w:val="single"/>
        </w:rPr>
        <w:t>The group is located in the desert because its technology responds well to warm, dry air and requires less</w:t>
      </w:r>
      <w:r w:rsidRPr="00E33CC6">
        <w:rPr>
          <w:sz w:val="16"/>
        </w:rPr>
        <w:t xml:space="preserve"> </w:t>
      </w:r>
      <w:r w:rsidRPr="00E33CC6">
        <w:rPr>
          <w:u w:val="single"/>
        </w:rPr>
        <w:t>energy in that environment.</w:t>
      </w:r>
    </w:p>
    <w:p w14:paraId="5E23BAAB" w14:textId="77777777" w:rsidR="00BA78F2" w:rsidRPr="00E33CC6" w:rsidRDefault="00BA78F2" w:rsidP="00BA78F2">
      <w:pPr>
        <w:rPr>
          <w:sz w:val="16"/>
        </w:rPr>
      </w:pPr>
      <w:r w:rsidRPr="00E33CC6">
        <w:rPr>
          <w:u w:val="single"/>
        </w:rPr>
        <w:t>Operating in cooler climates</w:t>
      </w:r>
      <w:r w:rsidRPr="00E33CC6">
        <w:rPr>
          <w:sz w:val="16"/>
        </w:rPr>
        <w:t xml:space="preserve">, such as Boston, </w:t>
      </w:r>
      <w:r w:rsidRPr="00E33CC6">
        <w:rPr>
          <w:u w:val="single"/>
        </w:rPr>
        <w:t>would add expenses.</w:t>
      </w:r>
    </w:p>
    <w:p w14:paraId="1BBD1F98" w14:textId="77777777" w:rsidR="00BA78F2" w:rsidRDefault="00BA78F2" w:rsidP="00BA78F2">
      <w:r w:rsidRPr="00E33CC6">
        <w:rPr>
          <w:u w:val="single"/>
        </w:rPr>
        <w:t>Once the tech</w:t>
      </w:r>
      <w:r w:rsidRPr="00E33CC6">
        <w:rPr>
          <w:sz w:val="16"/>
        </w:rPr>
        <w:t xml:space="preserve">nology </w:t>
      </w:r>
      <w:r w:rsidRPr="00E33CC6">
        <w:rPr>
          <w:rStyle w:val="StyleUnderline"/>
        </w:rPr>
        <w:t>is fully built out</w:t>
      </w:r>
      <w:r w:rsidRPr="00E33CC6">
        <w:rPr>
          <w:sz w:val="16"/>
        </w:rPr>
        <w:t xml:space="preserve">, </w:t>
      </w:r>
      <w:r w:rsidRPr="00E33CC6">
        <w:rPr>
          <w:rStyle w:val="StyleUnderline"/>
        </w:rPr>
        <w:t>the group estimates it will be removing carbon dioxide for</w:t>
      </w:r>
      <w:r w:rsidRPr="00E33CC6">
        <w:rPr>
          <w:sz w:val="16"/>
        </w:rPr>
        <w:t xml:space="preserve"> about $</w:t>
      </w:r>
      <w:r w:rsidRPr="00E33CC6">
        <w:rPr>
          <w:rStyle w:val="StyleUnderline"/>
        </w:rPr>
        <w:t>100 a tonne</w:t>
      </w:r>
      <w:r w:rsidRPr="00E33CC6">
        <w:rPr>
          <w:sz w:val="16"/>
        </w:rPr>
        <w:t xml:space="preserve">. As is, </w:t>
      </w:r>
      <w:r w:rsidRPr="00E33CC6">
        <w:rPr>
          <w:rStyle w:val="StyleUnderline"/>
        </w:rPr>
        <w:t>there’s no resemblance to a tree as scientists</w:t>
      </w:r>
      <w:r w:rsidRPr="00E33CC6">
        <w:rPr>
          <w:sz w:val="16"/>
        </w:rPr>
        <w:t xml:space="preserve"> – including those at Arizona State – </w:t>
      </w:r>
      <w:r w:rsidRPr="00E33CC6">
        <w:rPr>
          <w:rStyle w:val="StyleUnderline"/>
        </w:rPr>
        <w:t>focus on making the carbon-removal process</w:t>
      </w:r>
      <w:r w:rsidRPr="00E33CC6">
        <w:rPr>
          <w:sz w:val="16"/>
        </w:rPr>
        <w:t xml:space="preserve"> </w:t>
      </w:r>
      <w:r w:rsidRPr="00E33CC6">
        <w:rPr>
          <w:rStyle w:val="StyleUnderline"/>
        </w:rPr>
        <w:t>effective and affordable</w:t>
      </w:r>
      <w:r w:rsidRPr="00E33CC6">
        <w:rPr>
          <w:sz w:val="16"/>
        </w:rPr>
        <w:t xml:space="preserve"> rather than beautiful to look at.</w:t>
      </w:r>
    </w:p>
    <w:p w14:paraId="4171CC28" w14:textId="77777777" w:rsidR="00BA78F2" w:rsidRDefault="00BA78F2" w:rsidP="00BA78F2"/>
    <w:p w14:paraId="45B1EE60" w14:textId="77777777" w:rsidR="00BA78F2" w:rsidRPr="00DB1C16" w:rsidRDefault="00BA78F2" w:rsidP="00BA78F2">
      <w:pPr>
        <w:pStyle w:val="Heading4"/>
      </w:pPr>
      <w:r w:rsidRPr="00DB1C16">
        <w:t>And, 250,000 will be able to solve all of warming – the technology exists and carbon storage is ready to solve if it is funded</w:t>
      </w:r>
    </w:p>
    <w:p w14:paraId="5612BC87" w14:textId="77777777" w:rsidR="00BA78F2" w:rsidRPr="00DB1C16" w:rsidRDefault="00BA78F2" w:rsidP="00BA78F2">
      <w:r w:rsidRPr="00DB1C16">
        <w:rPr>
          <w:b/>
        </w:rPr>
        <w:t>BBC News 3</w:t>
      </w:r>
      <w:r w:rsidRPr="00DB1C16">
        <w:t xml:space="preserve"> [February 21, 2003, “</w:t>
      </w:r>
      <w:r w:rsidRPr="00DB1C16">
        <w:rPr>
          <w:bCs/>
        </w:rPr>
        <w:t>Synthetic trees could purify air”</w:t>
      </w:r>
      <w:r w:rsidRPr="00DB1C16">
        <w:t>]</w:t>
      </w:r>
    </w:p>
    <w:p w14:paraId="27D77736" w14:textId="77777777" w:rsidR="00BA78F2" w:rsidRPr="00DB1C16" w:rsidRDefault="00BA78F2" w:rsidP="00BA78F2">
      <w:pPr>
        <w:rPr>
          <w:sz w:val="16"/>
        </w:rPr>
      </w:pPr>
      <w:r w:rsidRPr="00DB1C16">
        <w:rPr>
          <w:u w:val="single"/>
        </w:rPr>
        <w:t>A synthetic tree could be planted anywhere</w:t>
      </w:r>
      <w:r w:rsidRPr="00DB1C16">
        <w:rPr>
          <w:sz w:val="16"/>
        </w:rPr>
        <w:t xml:space="preserve">. A small one could sit like a TV on the lawn to balance out the CO2 emitted by one person or family.  But more practically, said Dr Lackner, a </w:t>
      </w:r>
      <w:r w:rsidRPr="00DB1C16">
        <w:rPr>
          <w:u w:val="single"/>
        </w:rPr>
        <w:t>device the size of a barn would sit in the open air, near repositories for easy transportation and storage of carbon</w:t>
      </w:r>
      <w:r w:rsidRPr="00DB1C16">
        <w:rPr>
          <w:sz w:val="16"/>
        </w:rPr>
        <w:t xml:space="preserve">.  He estimated </w:t>
      </w:r>
      <w:r w:rsidRPr="00DB1C16">
        <w:rPr>
          <w:u w:val="single"/>
        </w:rPr>
        <w:t>that 250,000 synthetic trees worldwide would be needed to soak up the 22 billion tonnes of CO2 produced annually</w:t>
      </w:r>
      <w:r w:rsidRPr="00DB1C16">
        <w:rPr>
          <w:sz w:val="16"/>
        </w:rPr>
        <w:t xml:space="preserve">.  </w:t>
      </w:r>
    </w:p>
    <w:p w14:paraId="1005293D" w14:textId="77777777" w:rsidR="00BA78F2" w:rsidRPr="00DB1C16" w:rsidRDefault="00BA78F2" w:rsidP="00BA78F2"/>
    <w:p w14:paraId="310BBBBD" w14:textId="77777777" w:rsidR="00BA78F2" w:rsidRPr="00DB1C16" w:rsidRDefault="00BA78F2" w:rsidP="00BA78F2">
      <w:pPr>
        <w:pStyle w:val="Heading4"/>
      </w:pPr>
      <w:r w:rsidRPr="00DB1C16">
        <w:t>And, the science works – each tree solves 90,000 tons of warming</w:t>
      </w:r>
    </w:p>
    <w:p w14:paraId="2A2E0C71" w14:textId="77777777" w:rsidR="00BA78F2" w:rsidRDefault="00BA78F2" w:rsidP="00BA78F2">
      <w:r w:rsidRPr="00DB1C16">
        <w:rPr>
          <w:b/>
        </w:rPr>
        <w:t>Climos 3</w:t>
      </w:r>
      <w:r w:rsidRPr="00DB1C16">
        <w:t xml:space="preserve"> [February 20, 2003, BBC News subsidiary, “Artificial trees: A green solution?”</w:t>
      </w:r>
      <w:r>
        <w:t>]</w:t>
      </w:r>
    </w:p>
    <w:p w14:paraId="43A0092B" w14:textId="77777777" w:rsidR="00BA78F2" w:rsidRPr="00DB1C16" w:rsidRDefault="00BA78F2" w:rsidP="00BA78F2"/>
    <w:p w14:paraId="6D8C8059" w14:textId="77777777" w:rsidR="00BA78F2" w:rsidRPr="00DB1C16" w:rsidRDefault="00BA78F2" w:rsidP="00BA78F2">
      <w:r w:rsidRPr="00DB1C16">
        <w:t xml:space="preserve">"Just like a real tree, an </w:t>
      </w:r>
      <w:r w:rsidRPr="00DB1C16">
        <w:rPr>
          <w:u w:val="single"/>
        </w:rPr>
        <w:t>artificial tree would have a structure to hold it up - the equivalent of a trunk, probably a pillar</w:t>
      </w:r>
      <w:r w:rsidRPr="00DB1C16">
        <w:t xml:space="preserve">," explains the professor. "You would find the equivalent of branches which hold up the leaves." </w:t>
      </w:r>
    </w:p>
    <w:p w14:paraId="4224CC58" w14:textId="77777777" w:rsidR="00BA78F2" w:rsidRPr="00DB1C16" w:rsidRDefault="00BA78F2" w:rsidP="00BA78F2">
      <w:pPr>
        <w:rPr>
          <w:u w:val="single"/>
        </w:rPr>
      </w:pPr>
      <w:r w:rsidRPr="00DB1C16">
        <w:rPr>
          <w:u w:val="single"/>
        </w:rPr>
        <w:t>Unlike in a real tree</w:t>
      </w:r>
      <w:r w:rsidRPr="00DB1C16">
        <w:rPr>
          <w:sz w:val="16"/>
        </w:rPr>
        <w:t xml:space="preserve">, he explains, </w:t>
      </w:r>
      <w:r w:rsidRPr="00DB1C16">
        <w:rPr>
          <w:u w:val="single"/>
        </w:rPr>
        <w:t>where the leaves are spread out because they have to see sunshine for the purpose of photosynthesis, the leaves on an artificial tree could be packed much more tightly</w:t>
      </w:r>
      <w:r w:rsidRPr="00DB1C16">
        <w:rPr>
          <w:sz w:val="16"/>
        </w:rPr>
        <w:t xml:space="preserve">. Professor Lackner estimates that </w:t>
      </w:r>
      <w:r w:rsidRPr="00DB1C16">
        <w:rPr>
          <w:u w:val="single"/>
        </w:rPr>
        <w:t>every tree would remove 90,000 tonnes of carbon dioxide a year. That is one of the reasons why an artificial tree can collect much more CO2 than a natural tree</w:t>
      </w:r>
      <w:r w:rsidRPr="00DB1C16">
        <w:rPr>
          <w:sz w:val="16"/>
        </w:rPr>
        <w:t>," he argues. It was Professor Lackner's teenage daughter Claire who gave him the inspiration to tackle CO2 in the atmosphere, when she was looking for a school science project</w:t>
      </w:r>
      <w:r w:rsidRPr="00DB1C16">
        <w:rPr>
          <w:u w:val="single"/>
        </w:rPr>
        <w:t>.  Claire showed she could actually pull carbon dioxide out of the air by blowing it through a solution of sodium hydroxide.  Overnight, she had collected half of the CO2 from the air blown through the solution.  When CO2 comes into contact with sodium hydroxide, it is absorbed, producing a liquid solution of sodium carbonate.  It is that liquid solution that the professor believes could be piped awa</w:t>
      </w:r>
      <w:r w:rsidRPr="00DB1C16">
        <w:rPr>
          <w:sz w:val="16"/>
        </w:rPr>
        <w:t xml:space="preserve">y, and the time at which the CO2 could be recovered as a concentrated gas in preparation for its final storage.  Nature, of course, has its own way of storing carbon.  Once </w:t>
      </w:r>
      <w:r w:rsidRPr="00DB1C16">
        <w:rPr>
          <w:u w:val="single"/>
        </w:rPr>
        <w:t>trees and other plants have absorbed CO2, the carbon is retained in their tissues</w:t>
      </w:r>
      <w:r w:rsidRPr="00DB1C16">
        <w:rPr>
          <w:sz w:val="16"/>
        </w:rPr>
        <w:t xml:space="preserve">.  Todd Forrest, vice president for horticulture at the New York Botanical Gardens, describes </w:t>
      </w:r>
      <w:r w:rsidRPr="00DB1C16">
        <w:rPr>
          <w:u w:val="single"/>
        </w:rPr>
        <w:t>trees as "wonderful carbon sinks"</w:t>
      </w:r>
      <w:r w:rsidRPr="00DB1C16">
        <w:rPr>
          <w:sz w:val="16"/>
        </w:rPr>
        <w:t xml:space="preserve"> and thinks Professor Lackner's proposals are worth investigating, providing the technology is proven.  </w:t>
      </w:r>
      <w:r w:rsidRPr="00DB1C16">
        <w:rPr>
          <w:u w:val="single"/>
        </w:rPr>
        <w:t xml:space="preserve">His vision is to have thousands of artificial trees and estimates that every single one would remove 90,000 tonnes of carbon dioxide a year - the equivalent emissions of 20,000 cars. </w:t>
      </w:r>
    </w:p>
    <w:p w14:paraId="18C0291B" w14:textId="77777777" w:rsidR="00BA78F2" w:rsidRPr="009340C5" w:rsidRDefault="00BA78F2" w:rsidP="00BA78F2"/>
    <w:p w14:paraId="1EF5C22F" w14:textId="77777777" w:rsidR="00BA78F2" w:rsidRPr="00B55AD5" w:rsidRDefault="00BA78F2" w:rsidP="00BA78F2"/>
    <w:p w14:paraId="55274297" w14:textId="77777777" w:rsidR="00BA78F2" w:rsidRPr="0085201B" w:rsidRDefault="00BA78F2" w:rsidP="00BA78F2"/>
    <w:p w14:paraId="5E327990" w14:textId="77777777" w:rsidR="00BA78F2" w:rsidRDefault="00BA78F2" w:rsidP="00BA78F2">
      <w:pPr>
        <w:pStyle w:val="Heading3"/>
        <w:rPr>
          <w:rFonts w:eastAsiaTheme="minorHAnsi"/>
        </w:rPr>
      </w:pPr>
      <w:r>
        <w:rPr>
          <w:rFonts w:eastAsiaTheme="minorHAnsi"/>
        </w:rPr>
        <w:t>at: geoengineering bad</w:t>
      </w:r>
    </w:p>
    <w:p w14:paraId="516E79EE" w14:textId="77777777" w:rsidR="00BA78F2" w:rsidRPr="00B83CDF" w:rsidRDefault="00BA78F2" w:rsidP="00BA78F2">
      <w:pPr>
        <w:pStyle w:val="Heading4"/>
      </w:pPr>
      <w:r>
        <w:rPr>
          <w:rFonts w:eastAsiaTheme="minorHAnsi"/>
        </w:rPr>
        <w:t>The counterplan establishes effective compensation for geoengineering innovations and expedites the discovery of climate engineering breakthroughs</w:t>
      </w:r>
    </w:p>
    <w:p w14:paraId="16487987" w14:textId="77777777" w:rsidR="00BA78F2" w:rsidRDefault="00BA78F2" w:rsidP="00BA78F2">
      <w:r w:rsidRPr="00B83CDF">
        <w:rPr>
          <w:b/>
        </w:rPr>
        <w:t>Chavez 15</w:t>
      </w:r>
      <w:r>
        <w:t xml:space="preserve"> [Anthony E. Chavez, Associate Professor, Chase College of Law, Northern Kentucky University, “Exclusive Rights to Saving the Planet: The Patenting of Geoengineering Inventions,” </w:t>
      </w:r>
      <w:r w:rsidRPr="00B83CDF">
        <w:rPr>
          <w:i/>
        </w:rPr>
        <w:t>Northwestern Journal of Technology and Intellectual Property</w:t>
      </w:r>
      <w:r>
        <w:t>, 13 Nw. J. Tech. &amp; Intell. Prop. 1, February, 2015, lexis]</w:t>
      </w:r>
    </w:p>
    <w:p w14:paraId="756AF041" w14:textId="77777777" w:rsidR="00BA78F2" w:rsidRPr="00B83CDF" w:rsidRDefault="00BA78F2" w:rsidP="00BA78F2"/>
    <w:p w14:paraId="228FE101" w14:textId="77777777" w:rsidR="00BA78F2" w:rsidRDefault="00BA78F2" w:rsidP="00BA78F2">
      <w:r>
        <w:t xml:space="preserve">V. THE UNITED STATES SHOULD IMPLEMENT CHANGES TO THE PATENT SYSTEM TO ADDRESS CLIMATE ENGINEERING </w:t>
      </w:r>
      <w:r w:rsidRPr="009340C5">
        <w:rPr>
          <w:rStyle w:val="StyleUnderline"/>
        </w:rPr>
        <w:t>Because of the rapid acceleration in geoengineering patents and the growing urgency of climate change, the U</w:t>
      </w:r>
      <w:r w:rsidRPr="00DB66A5">
        <w:rPr>
          <w:sz w:val="16"/>
        </w:rPr>
        <w:t xml:space="preserve">nited </w:t>
      </w:r>
      <w:r w:rsidRPr="009340C5">
        <w:rPr>
          <w:rStyle w:val="StyleUnderline"/>
        </w:rPr>
        <w:t>S</w:t>
      </w:r>
      <w:r w:rsidRPr="00DB66A5">
        <w:rPr>
          <w:sz w:val="16"/>
        </w:rPr>
        <w:t xml:space="preserve">tates </w:t>
      </w:r>
      <w:r w:rsidRPr="009340C5">
        <w:rPr>
          <w:rStyle w:val="StyleUnderline"/>
        </w:rPr>
        <w:t>needs to modify its patent system to facilitate these inventions</w:t>
      </w:r>
      <w:r w:rsidRPr="00DB66A5">
        <w:rPr>
          <w:sz w:val="16"/>
        </w:rPr>
        <w:t xml:space="preserve">. First, </w:t>
      </w:r>
      <w:r w:rsidRPr="009340C5">
        <w:rPr>
          <w:rStyle w:val="StyleUnderline"/>
        </w:rPr>
        <w:t>it should establish a separate process for consideration of these applications, including a process for expedited review.</w:t>
      </w:r>
      <w:r w:rsidRPr="00DB66A5">
        <w:rPr>
          <w:sz w:val="16"/>
        </w:rPr>
        <w:t xml:space="preserve"> Second, to facilitate access to these patents, </w:t>
      </w:r>
      <w:r w:rsidRPr="0063625B">
        <w:rPr>
          <w:rStyle w:val="StyleUnderline"/>
          <w:highlight w:val="green"/>
        </w:rPr>
        <w:t>the U.S.</w:t>
      </w:r>
      <w:r w:rsidRPr="009340C5">
        <w:rPr>
          <w:rStyle w:val="StyleUnderline"/>
        </w:rPr>
        <w:t xml:space="preserve"> </w:t>
      </w:r>
      <w:r w:rsidRPr="00DB66A5">
        <w:rPr>
          <w:sz w:val="16"/>
        </w:rPr>
        <w:t xml:space="preserve">government </w:t>
      </w:r>
      <w:r w:rsidRPr="0063625B">
        <w:rPr>
          <w:rStyle w:val="StyleUnderline"/>
          <w:highlight w:val="green"/>
        </w:rPr>
        <w:t>should encourage</w:t>
      </w:r>
      <w:r w:rsidRPr="009340C5">
        <w:rPr>
          <w:rStyle w:val="StyleUnderline"/>
        </w:rPr>
        <w:t xml:space="preserve"> the establishment of </w:t>
      </w:r>
      <w:r w:rsidRPr="0063625B">
        <w:rPr>
          <w:rStyle w:val="StyleUnderline"/>
          <w:highlight w:val="green"/>
        </w:rPr>
        <w:t>a patent pool</w:t>
      </w:r>
      <w:r w:rsidRPr="009340C5">
        <w:rPr>
          <w:rStyle w:val="StyleUnderline"/>
        </w:rPr>
        <w:t xml:space="preserve">, </w:t>
      </w:r>
      <w:r w:rsidRPr="0063625B">
        <w:rPr>
          <w:rStyle w:val="StyleUnderline"/>
          <w:highlight w:val="green"/>
        </w:rPr>
        <w:t>which would provide</w:t>
      </w:r>
      <w:r w:rsidRPr="009340C5">
        <w:rPr>
          <w:rStyle w:val="StyleUnderline"/>
        </w:rPr>
        <w:t xml:space="preserve"> limited </w:t>
      </w:r>
      <w:r w:rsidRPr="0063625B">
        <w:rPr>
          <w:rStyle w:val="StyleUnderline"/>
          <w:highlight w:val="green"/>
        </w:rPr>
        <w:t>licenses</w:t>
      </w:r>
      <w:r w:rsidRPr="0063625B">
        <w:rPr>
          <w:sz w:val="16"/>
          <w:highlight w:val="green"/>
        </w:rPr>
        <w:t xml:space="preserve"> </w:t>
      </w:r>
      <w:r w:rsidRPr="0063625B">
        <w:rPr>
          <w:rStyle w:val="StyleUnderline"/>
          <w:highlight w:val="green"/>
        </w:rPr>
        <w:t>for</w:t>
      </w:r>
      <w:r w:rsidRPr="009340C5">
        <w:rPr>
          <w:rStyle w:val="StyleUnderline"/>
        </w:rPr>
        <w:t xml:space="preserve"> climate-engineering </w:t>
      </w:r>
      <w:r w:rsidRPr="0063625B">
        <w:rPr>
          <w:rStyle w:val="StyleUnderline"/>
          <w:highlight w:val="green"/>
        </w:rPr>
        <w:t>innovation</w:t>
      </w:r>
      <w:r w:rsidRPr="00DB66A5">
        <w:rPr>
          <w:sz w:val="16"/>
        </w:rPr>
        <w:t>. The government should also be empowered to ensure that all essential patents join the pool.</w:t>
      </w:r>
      <w:r>
        <w:rPr>
          <w:sz w:val="16"/>
        </w:rPr>
        <w:t xml:space="preserve"> </w:t>
      </w:r>
      <w:r w:rsidRPr="00DB66A5">
        <w:rPr>
          <w:sz w:val="16"/>
        </w:rPr>
        <w:t>A. The United States Needs a Unique Patent Process for Climate-Engineering Inventions</w:t>
      </w:r>
      <w:r>
        <w:rPr>
          <w:sz w:val="16"/>
        </w:rPr>
        <w:t xml:space="preserve"> </w:t>
      </w:r>
      <w:r w:rsidRPr="0063625B">
        <w:rPr>
          <w:rStyle w:val="StyleUnderline"/>
          <w:highlight w:val="green"/>
        </w:rPr>
        <w:t>A patent system</w:t>
      </w:r>
      <w:r w:rsidRPr="009340C5">
        <w:rPr>
          <w:rStyle w:val="StyleUnderline"/>
        </w:rPr>
        <w:t xml:space="preserve"> tailored </w:t>
      </w:r>
      <w:r w:rsidRPr="0063625B">
        <w:rPr>
          <w:rStyle w:val="StyleUnderline"/>
          <w:highlight w:val="green"/>
        </w:rPr>
        <w:t>for geoengineering</w:t>
      </w:r>
      <w:r w:rsidRPr="009340C5">
        <w:rPr>
          <w:rStyle w:val="StyleUnderline"/>
        </w:rPr>
        <w:t xml:space="preserve"> patents </w:t>
      </w:r>
      <w:r w:rsidRPr="0063625B">
        <w:rPr>
          <w:rStyle w:val="StyleUnderline"/>
          <w:highlight w:val="green"/>
        </w:rPr>
        <w:t>must provide</w:t>
      </w:r>
      <w:r w:rsidRPr="009340C5">
        <w:rPr>
          <w:rStyle w:val="StyleUnderline"/>
        </w:rPr>
        <w:t xml:space="preserve"> for </w:t>
      </w:r>
      <w:r w:rsidRPr="0063625B">
        <w:rPr>
          <w:rStyle w:val="StyleUnderline"/>
          <w:highlight w:val="green"/>
        </w:rPr>
        <w:t>quick review</w:t>
      </w:r>
      <w:r w:rsidRPr="009340C5">
        <w:rPr>
          <w:rStyle w:val="StyleUnderline"/>
        </w:rPr>
        <w:t xml:space="preserve">. </w:t>
      </w:r>
      <w:r w:rsidRPr="0063625B">
        <w:rPr>
          <w:rStyle w:val="Emphasis"/>
          <w:highlight w:val="green"/>
        </w:rPr>
        <w:t>Not only will this require a</w:t>
      </w:r>
      <w:r w:rsidRPr="009340C5">
        <w:rPr>
          <w:rStyle w:val="Emphasis"/>
        </w:rPr>
        <w:t>n expedited-</w:t>
      </w:r>
      <w:r w:rsidRPr="0063625B">
        <w:rPr>
          <w:rStyle w:val="Emphasis"/>
          <w:highlight w:val="green"/>
        </w:rPr>
        <w:t>review mechanism</w:t>
      </w:r>
      <w:r w:rsidRPr="00DB66A5">
        <w:rPr>
          <w:sz w:val="16"/>
        </w:rPr>
        <w:t xml:space="preserve">, </w:t>
      </w:r>
      <w:r w:rsidRPr="009340C5">
        <w:rPr>
          <w:rStyle w:val="StyleUnderline"/>
        </w:rPr>
        <w:t xml:space="preserve">but </w:t>
      </w:r>
      <w:r w:rsidRPr="0063625B">
        <w:rPr>
          <w:rStyle w:val="StyleUnderline"/>
          <w:highlight w:val="green"/>
        </w:rPr>
        <w:t>it</w:t>
      </w:r>
      <w:r w:rsidRPr="009340C5">
        <w:rPr>
          <w:rStyle w:val="StyleUnderline"/>
        </w:rPr>
        <w:t xml:space="preserve"> </w:t>
      </w:r>
      <w:r w:rsidRPr="0063625B">
        <w:rPr>
          <w:rStyle w:val="StyleUnderline"/>
          <w:highlight w:val="green"/>
        </w:rPr>
        <w:t>should</w:t>
      </w:r>
      <w:r w:rsidRPr="009340C5">
        <w:rPr>
          <w:rStyle w:val="StyleUnderline"/>
        </w:rPr>
        <w:t xml:space="preserve"> also </w:t>
      </w:r>
      <w:r w:rsidRPr="0063625B">
        <w:rPr>
          <w:rStyle w:val="StyleUnderline"/>
          <w:highlight w:val="green"/>
        </w:rPr>
        <w:t>include</w:t>
      </w:r>
      <w:r w:rsidRPr="009340C5">
        <w:rPr>
          <w:rStyle w:val="StyleUnderline"/>
        </w:rPr>
        <w:t xml:space="preserve"> separate </w:t>
      </w:r>
      <w:r w:rsidRPr="0063625B">
        <w:rPr>
          <w:rStyle w:val="StyleUnderline"/>
          <w:highlight w:val="green"/>
        </w:rPr>
        <w:t>application</w:t>
      </w:r>
      <w:r w:rsidRPr="009340C5">
        <w:rPr>
          <w:rStyle w:val="StyleUnderline"/>
        </w:rPr>
        <w:t xml:space="preserve"> and review </w:t>
      </w:r>
      <w:r w:rsidRPr="0063625B">
        <w:rPr>
          <w:rStyle w:val="StyleUnderline"/>
          <w:highlight w:val="green"/>
        </w:rPr>
        <w:t>procedures for climate engineering</w:t>
      </w:r>
      <w:r w:rsidRPr="009340C5">
        <w:rPr>
          <w:rStyle w:val="StyleUnderline"/>
        </w:rPr>
        <w:t>.</w:t>
      </w:r>
      <w:r w:rsidRPr="00DB66A5">
        <w:rPr>
          <w:sz w:val="16"/>
        </w:rPr>
        <w:t xml:space="preserve"> Specifically, </w:t>
      </w:r>
      <w:r w:rsidRPr="009340C5">
        <w:rPr>
          <w:rStyle w:val="StyleUnderline"/>
        </w:rPr>
        <w:t xml:space="preserve">the USPTO should </w:t>
      </w:r>
      <w:r w:rsidRPr="0063625B">
        <w:rPr>
          <w:rStyle w:val="StyleUnderline"/>
          <w:highlight w:val="green"/>
        </w:rPr>
        <w:t>establish a separate</w:t>
      </w:r>
      <w:r w:rsidRPr="009340C5">
        <w:rPr>
          <w:rStyle w:val="StyleUnderline"/>
        </w:rPr>
        <w:t xml:space="preserve"> application </w:t>
      </w:r>
      <w:r w:rsidRPr="0063625B">
        <w:rPr>
          <w:rStyle w:val="StyleUnderline"/>
          <w:highlight w:val="green"/>
        </w:rPr>
        <w:t>process</w:t>
      </w:r>
      <w:r w:rsidRPr="009340C5">
        <w:rPr>
          <w:rStyle w:val="StyleUnderline"/>
        </w:rPr>
        <w:t xml:space="preserve"> </w:t>
      </w:r>
      <w:r w:rsidRPr="0063625B">
        <w:rPr>
          <w:rStyle w:val="StyleUnderline"/>
          <w:highlight w:val="green"/>
        </w:rPr>
        <w:t>staffed by examiners</w:t>
      </w:r>
      <w:r w:rsidRPr="009340C5">
        <w:rPr>
          <w:rStyle w:val="StyleUnderline"/>
        </w:rPr>
        <w:t xml:space="preserve"> specializing in geoengineering patents</w:t>
      </w:r>
      <w:r w:rsidRPr="00DB66A5">
        <w:rPr>
          <w:sz w:val="16"/>
        </w:rPr>
        <w:t xml:space="preserve">. Experience indicates that </w:t>
      </w:r>
      <w:r w:rsidRPr="0063625B">
        <w:rPr>
          <w:rStyle w:val="Emphasis"/>
          <w:highlight w:val="green"/>
        </w:rPr>
        <w:t>such procedures accelerate review</w:t>
      </w:r>
      <w:r w:rsidRPr="00DB66A5">
        <w:rPr>
          <w:sz w:val="16"/>
        </w:rPr>
        <w:t xml:space="preserve">. n282 In addition, </w:t>
      </w:r>
      <w:r w:rsidRPr="009340C5">
        <w:rPr>
          <w:rStyle w:val="StyleUnderline"/>
        </w:rPr>
        <w:t>a separate process will help the USPTO develop sufficient expertise to analyze and resolve these applications</w:t>
      </w:r>
      <w:r w:rsidRPr="00DB66A5">
        <w:rPr>
          <w:sz w:val="16"/>
        </w:rPr>
        <w:t>. This is especially important because, unlike most industries, the geoengineering field resembles an umbrella, incorporating a number of diverse technologies under a common goal. n283 Furthermore, future methods may be unforeseeable. Thus, the establishment of a separate office with a dedicated staff would facilitate the approval of related inventions and enable the staff to stay abreast of recent developments in the field. Finally, as examiners develop greater expertise, they are less likely to approve broadly defined patents, which would help mitigate problems associated with thickets and anticommons at their source.</w:t>
      </w:r>
      <w:r>
        <w:rPr>
          <w:sz w:val="16"/>
        </w:rPr>
        <w:t xml:space="preserve"> </w:t>
      </w:r>
      <w:r w:rsidRPr="0063625B">
        <w:rPr>
          <w:rStyle w:val="Emphasis"/>
          <w:highlight w:val="green"/>
        </w:rPr>
        <w:t>A separate process will</w:t>
      </w:r>
      <w:r w:rsidRPr="009340C5">
        <w:rPr>
          <w:rStyle w:val="Emphasis"/>
        </w:rPr>
        <w:t xml:space="preserve"> also </w:t>
      </w:r>
      <w:r w:rsidRPr="0063625B">
        <w:rPr>
          <w:rStyle w:val="Emphasis"/>
          <w:highlight w:val="green"/>
        </w:rPr>
        <w:t>centralize info</w:t>
      </w:r>
      <w:r w:rsidRPr="009340C5">
        <w:rPr>
          <w:rStyle w:val="Emphasis"/>
        </w:rPr>
        <w:t xml:space="preserve">rmation </w:t>
      </w:r>
      <w:r w:rsidRPr="0063625B">
        <w:rPr>
          <w:rStyle w:val="Emphasis"/>
          <w:highlight w:val="green"/>
        </w:rPr>
        <w:t>about geoengineering patents</w:t>
      </w:r>
      <w:r w:rsidRPr="00DB66A5">
        <w:rPr>
          <w:sz w:val="16"/>
        </w:rPr>
        <w:t xml:space="preserve">. Currently, </w:t>
      </w:r>
      <w:r w:rsidRPr="009340C5">
        <w:rPr>
          <w:rStyle w:val="StyleUnderline"/>
        </w:rPr>
        <w:t>applications do not need to identify their inventions as related to climate engineering</w:t>
      </w:r>
      <w:r w:rsidRPr="00DB66A5">
        <w:rPr>
          <w:sz w:val="16"/>
        </w:rPr>
        <w:t xml:space="preserve">. </w:t>
      </w:r>
      <w:r w:rsidRPr="009340C5">
        <w:rPr>
          <w:rStyle w:val="StyleUnderline"/>
        </w:rPr>
        <w:t>Consequently</w:t>
      </w:r>
      <w:r w:rsidRPr="00DB66A5">
        <w:rPr>
          <w:sz w:val="16"/>
        </w:rPr>
        <w:t xml:space="preserve">, </w:t>
      </w:r>
      <w:r w:rsidRPr="009340C5">
        <w:rPr>
          <w:rStyle w:val="StyleUnderline"/>
        </w:rPr>
        <w:t>searching for related patents is unduly time consuming</w:t>
      </w:r>
      <w:r w:rsidRPr="00DB66A5">
        <w:rPr>
          <w:sz w:val="16"/>
        </w:rPr>
        <w:t>. n284 Identifying geoengineering patent applications separately will facilitate both the examination process by the USPTO and their subsequent identification by third parties, such as future inventors and manufacturers.</w:t>
      </w:r>
      <w:r>
        <w:rPr>
          <w:sz w:val="16"/>
        </w:rPr>
        <w:t xml:space="preserve"> </w:t>
      </w:r>
      <w:r w:rsidRPr="00DB66A5">
        <w:rPr>
          <w:sz w:val="16"/>
        </w:rPr>
        <w:t>Recent evidence further supports the conclusion that, by establishing a separate application process, the USPTO can review applications more easily and expeditiously. [*32] In 2009, the USPTO initiated its Green Technology Pilot Program (GTPP). n285 The program provided a means for green-technology patent applications to receive preferential consideration without needing to satisfy all of the accelerated-examination program's requirements. n286 While the GTPP ended in March 2012, n287 subsequent analysis determined that the separate process used for that program did in fact facilitate expedited review. n288 Accelerated consideration is critical for geoengineering patents because of the prolonged time required to research and test these technologies, n289 especially given that climate change is already surpassing tipping points. n290 For these reasons, geoengineering patents provide a more compelling case for expedited consideration than do patents in most other fields.</w:t>
      </w:r>
      <w:r>
        <w:rPr>
          <w:sz w:val="16"/>
        </w:rPr>
        <w:t xml:space="preserve"> </w:t>
      </w:r>
      <w:r w:rsidRPr="00DB66A5">
        <w:rPr>
          <w:sz w:val="16"/>
        </w:rPr>
        <w:t xml:space="preserve">As did the GTPP, this </w:t>
      </w:r>
      <w:r w:rsidRPr="009340C5">
        <w:rPr>
          <w:rStyle w:val="StyleUnderline"/>
        </w:rPr>
        <w:t>new climate-engineering program should attempt to limit burdens placed upon applicants</w:t>
      </w:r>
      <w:r w:rsidRPr="00DB66A5">
        <w:rPr>
          <w:sz w:val="16"/>
        </w:rPr>
        <w:t xml:space="preserve">. </w:t>
      </w:r>
      <w:r w:rsidRPr="009340C5">
        <w:rPr>
          <w:rStyle w:val="StyleUnderline"/>
        </w:rPr>
        <w:t>Analysis suggests that added burdens</w:t>
      </w:r>
      <w:r w:rsidRPr="00DB66A5">
        <w:rPr>
          <w:sz w:val="16"/>
        </w:rPr>
        <w:t xml:space="preserve">--such as prior-art searches--deter applicants from using the accelerated-examination procedures. n291 Unlike the GTPP, however, this new program needs to </w:t>
      </w:r>
      <w:r w:rsidRPr="009340C5">
        <w:rPr>
          <w:rStyle w:val="StyleUnderline"/>
        </w:rPr>
        <w:t>provide expedited review throughout the application process.</w:t>
      </w:r>
      <w:r w:rsidRPr="00DB66A5">
        <w:rPr>
          <w:sz w:val="16"/>
        </w:rPr>
        <w:t xml:space="preserve"> Stahl and Beshore found this approach to mesh successfully with the USPTO's accelerated-examination process. n292</w:t>
      </w:r>
      <w:r>
        <w:rPr>
          <w:sz w:val="16"/>
        </w:rPr>
        <w:t xml:space="preserve"> </w:t>
      </w:r>
      <w:r w:rsidRPr="00DB66A5">
        <w:rPr>
          <w:sz w:val="16"/>
        </w:rPr>
        <w:t xml:space="preserve">Additionally, </w:t>
      </w:r>
      <w:r w:rsidRPr="009340C5">
        <w:rPr>
          <w:rStyle w:val="StyleUnderline"/>
        </w:rPr>
        <w:t>a separate process would enable the USPTO to develop a public database of climate-engineering patents</w:t>
      </w:r>
      <w:r w:rsidRPr="00DB66A5">
        <w:rPr>
          <w:sz w:val="16"/>
        </w:rPr>
        <w:t xml:space="preserve">. </w:t>
      </w:r>
      <w:r w:rsidRPr="009340C5">
        <w:rPr>
          <w:rStyle w:val="StyleUnderline"/>
        </w:rPr>
        <w:t>Such a database could reduce transaction costs resulting from preparing applications and prior-art searches</w:t>
      </w:r>
      <w:r w:rsidRPr="00DB66A5">
        <w:rPr>
          <w:sz w:val="16"/>
        </w:rPr>
        <w:t xml:space="preserve">. n293 </w:t>
      </w:r>
      <w:r w:rsidRPr="009340C5">
        <w:rPr>
          <w:rStyle w:val="StyleUnderline"/>
        </w:rPr>
        <w:t>It would also help other inventors</w:t>
      </w:r>
      <w:r w:rsidRPr="00DB66A5">
        <w:rPr>
          <w:sz w:val="16"/>
        </w:rPr>
        <w:t xml:space="preserve">, researchers, </w:t>
      </w:r>
      <w:r w:rsidRPr="009340C5">
        <w:rPr>
          <w:rStyle w:val="StyleUnderline"/>
        </w:rPr>
        <w:t>and the public stay informed of developments concerning these technologies</w:t>
      </w:r>
      <w:r w:rsidRPr="00DB66A5">
        <w:rPr>
          <w:sz w:val="16"/>
        </w:rPr>
        <w:t xml:space="preserve">. For instance, </w:t>
      </w:r>
      <w:r w:rsidRPr="009340C5">
        <w:rPr>
          <w:rStyle w:val="StyleUnderline"/>
        </w:rPr>
        <w:t>a similar database</w:t>
      </w:r>
      <w:r w:rsidRPr="00DB66A5">
        <w:rPr>
          <w:sz w:val="16"/>
        </w:rPr>
        <w:t xml:space="preserve">, GenBank, </w:t>
      </w:r>
      <w:r w:rsidRPr="009340C5">
        <w:rPr>
          <w:rStyle w:val="StyleUnderline"/>
        </w:rPr>
        <w:t>exists for genetic sequences</w:t>
      </w:r>
      <w:r w:rsidRPr="00DB66A5">
        <w:rPr>
          <w:sz w:val="16"/>
        </w:rPr>
        <w:t xml:space="preserve">. n294 The National Institutes of Health designed GenBank to provide the scientific community access to the most up-to-date DNA-sequence information. n295 Similarly, a </w:t>
      </w:r>
      <w:r w:rsidRPr="0063625B">
        <w:rPr>
          <w:rStyle w:val="Emphasis"/>
          <w:highlight w:val="green"/>
        </w:rPr>
        <w:t>geoengineering database</w:t>
      </w:r>
      <w:r w:rsidRPr="0063625B">
        <w:rPr>
          <w:rStyle w:val="StyleUnderline"/>
          <w:highlight w:val="green"/>
        </w:rPr>
        <w:t xml:space="preserve"> can </w:t>
      </w:r>
      <w:r w:rsidRPr="0063625B">
        <w:rPr>
          <w:rStyle w:val="Emphasis"/>
          <w:highlight w:val="green"/>
        </w:rPr>
        <w:t>facilitate access</w:t>
      </w:r>
      <w:r w:rsidRPr="0063625B">
        <w:rPr>
          <w:rStyle w:val="StyleUnderline"/>
          <w:highlight w:val="green"/>
        </w:rPr>
        <w:t xml:space="preserve"> to information</w:t>
      </w:r>
      <w:r w:rsidRPr="009340C5">
        <w:rPr>
          <w:rStyle w:val="StyleUnderline"/>
        </w:rPr>
        <w:t xml:space="preserve"> </w:t>
      </w:r>
      <w:r w:rsidRPr="0063625B">
        <w:rPr>
          <w:rStyle w:val="StyleUnderline"/>
          <w:highlight w:val="green"/>
        </w:rPr>
        <w:t xml:space="preserve">about </w:t>
      </w:r>
      <w:r w:rsidRPr="0063625B">
        <w:rPr>
          <w:rStyle w:val="Emphasis"/>
          <w:highlight w:val="green"/>
        </w:rPr>
        <w:t>climate</w:t>
      </w:r>
      <w:r w:rsidRPr="009340C5">
        <w:rPr>
          <w:rStyle w:val="Emphasis"/>
        </w:rPr>
        <w:t xml:space="preserve">-engineering </w:t>
      </w:r>
      <w:r w:rsidRPr="0063625B">
        <w:rPr>
          <w:rStyle w:val="Emphasis"/>
          <w:highlight w:val="green"/>
        </w:rPr>
        <w:t>patents</w:t>
      </w:r>
      <w:r w:rsidRPr="00DB66A5">
        <w:rPr>
          <w:sz w:val="16"/>
        </w:rPr>
        <w:t>.</w:t>
      </w:r>
      <w:r>
        <w:rPr>
          <w:sz w:val="16"/>
        </w:rPr>
        <w:t xml:space="preserve"> </w:t>
      </w:r>
      <w:r w:rsidRPr="00DB66A5">
        <w:rPr>
          <w:sz w:val="16"/>
        </w:rPr>
        <w:t>B. The United States Should Establish a Geoengineering Patent Pool to Facilitate Access to These Patents</w:t>
      </w:r>
      <w:r>
        <w:rPr>
          <w:sz w:val="16"/>
        </w:rPr>
        <w:t xml:space="preserve"> </w:t>
      </w:r>
      <w:r w:rsidRPr="009340C5">
        <w:rPr>
          <w:u w:val="single"/>
        </w:rPr>
        <w:t xml:space="preserve">Besides modifying the application process, </w:t>
      </w:r>
      <w:r w:rsidRPr="0063625B">
        <w:rPr>
          <w:highlight w:val="green"/>
          <w:u w:val="single"/>
        </w:rPr>
        <w:t>the U</w:t>
      </w:r>
      <w:r w:rsidRPr="00DB66A5">
        <w:rPr>
          <w:sz w:val="16"/>
        </w:rPr>
        <w:t xml:space="preserve">nited </w:t>
      </w:r>
      <w:r w:rsidRPr="0063625B">
        <w:rPr>
          <w:highlight w:val="green"/>
          <w:u w:val="single"/>
        </w:rPr>
        <w:t>S</w:t>
      </w:r>
      <w:r w:rsidRPr="00DB66A5">
        <w:rPr>
          <w:sz w:val="16"/>
        </w:rPr>
        <w:t xml:space="preserve">tates </w:t>
      </w:r>
      <w:r w:rsidRPr="0063625B">
        <w:rPr>
          <w:highlight w:val="green"/>
          <w:u w:val="single"/>
        </w:rPr>
        <w:t>needs to ensure access to climate</w:t>
      </w:r>
      <w:r w:rsidRPr="009340C5">
        <w:rPr>
          <w:u w:val="single"/>
        </w:rPr>
        <w:t xml:space="preserve">-engineering </w:t>
      </w:r>
      <w:r w:rsidRPr="0063625B">
        <w:rPr>
          <w:highlight w:val="green"/>
          <w:u w:val="single"/>
        </w:rPr>
        <w:t>inventions to spur innovation</w:t>
      </w:r>
      <w:r w:rsidRPr="0063625B">
        <w:rPr>
          <w:sz w:val="16"/>
          <w:highlight w:val="green"/>
        </w:rPr>
        <w:t>.</w:t>
      </w:r>
      <w:r w:rsidRPr="00DB66A5">
        <w:rPr>
          <w:sz w:val="16"/>
        </w:rPr>
        <w:t xml:space="preserve"> To this end, </w:t>
      </w:r>
      <w:r w:rsidRPr="0063625B">
        <w:rPr>
          <w:rStyle w:val="StyleUnderline"/>
          <w:highlight w:val="green"/>
        </w:rPr>
        <w:t>it should</w:t>
      </w:r>
      <w:r w:rsidRPr="009340C5">
        <w:rPr>
          <w:rStyle w:val="StyleUnderline"/>
        </w:rPr>
        <w:t xml:space="preserve"> </w:t>
      </w:r>
      <w:r w:rsidRPr="0063625B">
        <w:rPr>
          <w:rStyle w:val="StyleUnderline"/>
          <w:highlight w:val="green"/>
        </w:rPr>
        <w:t>facilitate</w:t>
      </w:r>
      <w:r w:rsidRPr="009340C5">
        <w:rPr>
          <w:rStyle w:val="StyleUnderline"/>
        </w:rPr>
        <w:t xml:space="preserve"> the establishment of </w:t>
      </w:r>
      <w:r w:rsidRPr="0063625B">
        <w:rPr>
          <w:rStyle w:val="StyleUnderline"/>
          <w:highlight w:val="green"/>
        </w:rPr>
        <w:t>a patent pool, and encourage</w:t>
      </w:r>
      <w:r w:rsidRPr="009340C5">
        <w:rPr>
          <w:rStyle w:val="StyleUnderline"/>
        </w:rPr>
        <w:t xml:space="preserve"> or compel </w:t>
      </w:r>
      <w:r w:rsidRPr="0063625B">
        <w:rPr>
          <w:rStyle w:val="StyleUnderline"/>
          <w:highlight w:val="green"/>
        </w:rPr>
        <w:t>inventors to join</w:t>
      </w:r>
      <w:r w:rsidRPr="00DB66A5">
        <w:rPr>
          <w:sz w:val="16"/>
        </w:rPr>
        <w:t>. Furthermore, [*33] the United States should structure licenses for the pool's patents to minimize costs to innovators.</w:t>
      </w:r>
      <w:r>
        <w:rPr>
          <w:sz w:val="16"/>
        </w:rPr>
        <w:t xml:space="preserve"> </w:t>
      </w:r>
      <w:r w:rsidRPr="009340C5">
        <w:rPr>
          <w:rStyle w:val="StyleUnderline"/>
        </w:rPr>
        <w:t>The patent system needs to provide inventors sufficient access to climate-engineering patents</w:t>
      </w:r>
      <w:r w:rsidRPr="00DB66A5">
        <w:rPr>
          <w:sz w:val="16"/>
        </w:rPr>
        <w:t xml:space="preserve">. Following a model previously established to address the urgent need for patent-barrier elimination, the U.S. government can achieve this goal. Nearly </w:t>
      </w:r>
      <w:r w:rsidRPr="009340C5">
        <w:rPr>
          <w:rStyle w:val="StyleUnderline"/>
        </w:rPr>
        <w:t>one century ago</w:t>
      </w:r>
      <w:r w:rsidRPr="00DB66A5">
        <w:rPr>
          <w:sz w:val="16"/>
        </w:rPr>
        <w:t xml:space="preserve">, </w:t>
      </w:r>
      <w:r w:rsidRPr="009340C5">
        <w:rPr>
          <w:rStyle w:val="StyleUnderline"/>
        </w:rPr>
        <w:t>the United States used the urgency of a World War and the threat of compulsory licensing to break two patent logjams</w:t>
      </w:r>
      <w:r w:rsidRPr="00DB66A5">
        <w:rPr>
          <w:sz w:val="16"/>
        </w:rPr>
        <w:t xml:space="preserve">. This prodding resulted in the establishment of the MAA and RCA. n296 Similarly, </w:t>
      </w:r>
      <w:r w:rsidRPr="009340C5">
        <w:rPr>
          <w:rStyle w:val="StyleUnderline"/>
        </w:rPr>
        <w:t>the U</w:t>
      </w:r>
      <w:r w:rsidRPr="00DB66A5">
        <w:rPr>
          <w:sz w:val="16"/>
        </w:rPr>
        <w:t xml:space="preserve">nited </w:t>
      </w:r>
      <w:r w:rsidRPr="009340C5">
        <w:rPr>
          <w:rStyle w:val="StyleUnderline"/>
        </w:rPr>
        <w:t>S</w:t>
      </w:r>
      <w:r w:rsidRPr="00DB66A5">
        <w:rPr>
          <w:sz w:val="16"/>
        </w:rPr>
        <w:t xml:space="preserve">tates </w:t>
      </w:r>
      <w:r w:rsidRPr="009340C5">
        <w:rPr>
          <w:rStyle w:val="StyleUnderline"/>
        </w:rPr>
        <w:t>should encourage the creation of a climate-engineering patent pool, which</w:t>
      </w:r>
      <w:r w:rsidRPr="00DB66A5">
        <w:rPr>
          <w:sz w:val="16"/>
        </w:rPr>
        <w:t xml:space="preserve">, for simplicity, </w:t>
      </w:r>
      <w:r w:rsidRPr="009340C5">
        <w:rPr>
          <w:rStyle w:val="StyleUnderline"/>
        </w:rPr>
        <w:t>this Article will refer to as "</w:t>
      </w:r>
      <w:r w:rsidRPr="0063625B">
        <w:rPr>
          <w:rStyle w:val="Emphasis"/>
          <w:highlight w:val="green"/>
        </w:rPr>
        <w:t>GeoPool</w:t>
      </w:r>
      <w:r w:rsidRPr="009340C5">
        <w:rPr>
          <w:rStyle w:val="StyleUnderline"/>
        </w:rPr>
        <w:t>."</w:t>
      </w:r>
      <w:r>
        <w:rPr>
          <w:rStyle w:val="StyleUnderline"/>
        </w:rPr>
        <w:t xml:space="preserve"> </w:t>
      </w:r>
      <w:r w:rsidRPr="00DB66A5">
        <w:rPr>
          <w:sz w:val="16"/>
        </w:rPr>
        <w:t xml:space="preserve">GeoPool would present significant advantages over the current patent model and the various alternatives. Pools have previously helped break through barriers created by overlapping and diffuse patent distributions. n297 </w:t>
      </w:r>
      <w:r w:rsidRPr="009340C5">
        <w:rPr>
          <w:rStyle w:val="StyleUnderline"/>
        </w:rPr>
        <w:t xml:space="preserve">The "one-stop shopping" opportunity that pools provide to innovators </w:t>
      </w:r>
      <w:r w:rsidRPr="0063625B">
        <w:rPr>
          <w:rStyle w:val="StyleUnderline"/>
          <w:highlight w:val="green"/>
        </w:rPr>
        <w:t>enables efficient and inexpensive access to patents</w:t>
      </w:r>
      <w:r w:rsidRPr="00DB66A5">
        <w:rPr>
          <w:sz w:val="16"/>
        </w:rPr>
        <w:t xml:space="preserve">, n298 </w:t>
      </w:r>
      <w:r w:rsidRPr="0063625B">
        <w:rPr>
          <w:rStyle w:val="StyleUnderline"/>
          <w:highlight w:val="green"/>
        </w:rPr>
        <w:t>which facilitates fair licensing rates</w:t>
      </w:r>
      <w:r w:rsidRPr="00DB66A5">
        <w:rPr>
          <w:sz w:val="16"/>
        </w:rPr>
        <w:t xml:space="preserve"> n299 </w:t>
      </w:r>
      <w:r w:rsidRPr="0063625B">
        <w:rPr>
          <w:rStyle w:val="StyleUnderline"/>
          <w:highlight w:val="green"/>
        </w:rPr>
        <w:t>and spurs investment</w:t>
      </w:r>
      <w:r w:rsidRPr="00DB66A5">
        <w:rPr>
          <w:sz w:val="16"/>
        </w:rPr>
        <w:t xml:space="preserve">. n300 Thus, by improving access and minimizing costs, </w:t>
      </w:r>
      <w:r w:rsidRPr="0063625B">
        <w:rPr>
          <w:rStyle w:val="Emphasis"/>
          <w:highlight w:val="green"/>
        </w:rPr>
        <w:t>pools can foster innovation</w:t>
      </w:r>
      <w:r w:rsidRPr="00DB66A5">
        <w:rPr>
          <w:sz w:val="16"/>
        </w:rPr>
        <w:t xml:space="preserve"> n301 </w:t>
      </w:r>
      <w:r w:rsidRPr="0063625B">
        <w:rPr>
          <w:rStyle w:val="Emphasis"/>
          <w:highlight w:val="green"/>
        </w:rPr>
        <w:t>and centralize information related to climate engineering and inventions</w:t>
      </w:r>
      <w:r w:rsidRPr="0063625B">
        <w:rPr>
          <w:sz w:val="16"/>
          <w:highlight w:val="green"/>
        </w:rPr>
        <w:t xml:space="preserve">. </w:t>
      </w:r>
      <w:r w:rsidRPr="00BC1ACB">
        <w:rPr>
          <w:sz w:val="16"/>
        </w:rPr>
        <w:t>To accomplish this, GeoPool will need an administrator to determine which patents to include in the pool. n302 This is especially important because of the breadth of technologies falling under the h</w:t>
      </w:r>
      <w:r w:rsidRPr="00DB66A5">
        <w:rPr>
          <w:sz w:val="16"/>
        </w:rPr>
        <w:t>eading of climate engineering that continue to evolve, n303 thus requiring the parameters of the pool to be interpreted flexibly. n304</w:t>
      </w:r>
      <w:r>
        <w:rPr>
          <w:sz w:val="16"/>
        </w:rPr>
        <w:t xml:space="preserve"> </w:t>
      </w:r>
      <w:r w:rsidRPr="00DB66A5">
        <w:rPr>
          <w:sz w:val="16"/>
        </w:rPr>
        <w:t xml:space="preserve">Because of the likely variety of inventions included in this pool, </w:t>
      </w:r>
      <w:r w:rsidRPr="009340C5">
        <w:rPr>
          <w:rStyle w:val="Emphasis"/>
        </w:rPr>
        <w:t xml:space="preserve">measures should be included to minimize the royalties that prospective licensees must pay for access to only some of the pool's patents. </w:t>
      </w:r>
      <w:r w:rsidRPr="00DB66A5">
        <w:rPr>
          <w:sz w:val="16"/>
        </w:rPr>
        <w:t>Specifically, GeoPool should utilize provisions that limit licensees' costs. For instance, severable or unbundled licenses allow a party to obtain licenses to fewer than all of the patents in the pool. n305 This is important since innovators rarely know in advance which rights will be essential in developing an invention. n306 In addition, the inclusion of termination rights would allow pool members to terminate a license on one or more patents while retaining their rights to other licenses. n307 Such rights help reduce licensing costs for technologies that become dead ends. In other words, [*34] termination rights allow innovators to limit their investment in licenses that prove to be unproductive, thus encouraging innovator participation in the pool.</w:t>
      </w:r>
      <w:r>
        <w:rPr>
          <w:sz w:val="16"/>
        </w:rPr>
        <w:t xml:space="preserve"> </w:t>
      </w:r>
      <w:r w:rsidRPr="00DB66A5">
        <w:rPr>
          <w:sz w:val="16"/>
        </w:rPr>
        <w:t xml:space="preserve">In this same vein, </w:t>
      </w:r>
      <w:r w:rsidRPr="009340C5">
        <w:rPr>
          <w:rStyle w:val="StyleUnderline"/>
        </w:rPr>
        <w:t>GeoPool should require that participants provide only a field-of-use license limited to geoengineering uses</w:t>
      </w:r>
      <w:r w:rsidRPr="00DB66A5">
        <w:rPr>
          <w:sz w:val="16"/>
        </w:rPr>
        <w:t xml:space="preserve">. n308 </w:t>
      </w:r>
      <w:r w:rsidRPr="009340C5">
        <w:rPr>
          <w:rStyle w:val="StyleUnderline"/>
        </w:rPr>
        <w:t>This limited license would allow pool members to utilize the patent for climate-engineering purposes while enabling original patent holders to retain patent rights over non-geoengineering uses</w:t>
      </w:r>
      <w:r w:rsidRPr="00DB66A5">
        <w:rPr>
          <w:sz w:val="16"/>
        </w:rPr>
        <w:t xml:space="preserve">. Thus, </w:t>
      </w:r>
      <w:r w:rsidRPr="009340C5">
        <w:rPr>
          <w:rStyle w:val="StyleUnderline"/>
        </w:rPr>
        <w:t>original patent holders could still benefit from the ability to license and receive royalties for these other uses</w:t>
      </w:r>
      <w:r w:rsidRPr="00DB66A5">
        <w:rPr>
          <w:sz w:val="16"/>
        </w:rPr>
        <w:t>. Since many climate-engineering inventions may have other applications, n309 this significantly eases the blow of losing royalties from geoengineering uses</w:t>
      </w:r>
      <w:r>
        <w:t>.</w:t>
      </w:r>
    </w:p>
    <w:p w14:paraId="04B7B2B7" w14:textId="77777777" w:rsidR="00BA78F2" w:rsidRPr="00DB66A5" w:rsidRDefault="00BA78F2" w:rsidP="00BA78F2"/>
    <w:p w14:paraId="164FD7AC" w14:textId="77777777" w:rsidR="00BA78F2" w:rsidRDefault="00BA78F2" w:rsidP="00BA78F2">
      <w:pPr>
        <w:pStyle w:val="Heading3"/>
      </w:pPr>
      <w:r>
        <w:t>at: intl backlash</w:t>
      </w:r>
    </w:p>
    <w:p w14:paraId="10119603" w14:textId="77777777" w:rsidR="00BA78F2" w:rsidRPr="00DB66A5" w:rsidRDefault="00BA78F2" w:rsidP="00BA78F2"/>
    <w:p w14:paraId="0DB4B13B" w14:textId="77777777" w:rsidR="00BA78F2" w:rsidRPr="00B9722D" w:rsidRDefault="00BA78F2" w:rsidP="00BA78F2">
      <w:pPr>
        <w:pStyle w:val="Heading4"/>
      </w:pPr>
      <w:r>
        <w:t>1nc/2nc CP plank: ---establish a separate patent stream and GeoPool patent database for climate engineering discoveries.</w:t>
      </w:r>
    </w:p>
    <w:p w14:paraId="67FFEA7D" w14:textId="77777777" w:rsidR="00BA78F2" w:rsidRPr="00B9722D" w:rsidRDefault="00BA78F2" w:rsidP="00BA78F2"/>
    <w:p w14:paraId="5FD3B73E" w14:textId="77777777" w:rsidR="00BA78F2" w:rsidRDefault="00BA78F2" w:rsidP="00BA78F2">
      <w:pPr>
        <w:pStyle w:val="Heading4"/>
      </w:pPr>
      <w:r>
        <w:t>GeoPool’s licensing process is consistent with TRIPS and NAFTA – the CP foments international cooperation and effective compensation</w:t>
      </w:r>
    </w:p>
    <w:p w14:paraId="5829ACB3" w14:textId="77777777" w:rsidR="00BA78F2" w:rsidRDefault="00BA78F2" w:rsidP="00BA78F2">
      <w:r w:rsidRPr="00B83CDF">
        <w:rPr>
          <w:b/>
        </w:rPr>
        <w:t>Chavez 15</w:t>
      </w:r>
      <w:r>
        <w:t xml:space="preserve"> [Anthony E. Chavez, Associate Professor, Chase College of Law, Northern Kentucky University, “Exclusive Rights to Saving the Planet: The Patenting of Geoengineering Inventions,” </w:t>
      </w:r>
      <w:r w:rsidRPr="00B83CDF">
        <w:rPr>
          <w:i/>
        </w:rPr>
        <w:t>Northwestern Journal of Technology and Intellectual Property</w:t>
      </w:r>
      <w:r>
        <w:t>, 13 Nw. J. Tech. &amp; Intell. Prop. 1, February, 2015, lexis]</w:t>
      </w:r>
    </w:p>
    <w:p w14:paraId="51D32D70" w14:textId="77777777" w:rsidR="00BA78F2" w:rsidRPr="00DB66A5" w:rsidRDefault="00BA78F2" w:rsidP="00BA78F2"/>
    <w:p w14:paraId="2D82F66F" w14:textId="77777777" w:rsidR="00BA78F2" w:rsidRPr="00DB66A5" w:rsidRDefault="00BA78F2" w:rsidP="00BA78F2">
      <w:pPr>
        <w:rPr>
          <w:sz w:val="16"/>
        </w:rPr>
      </w:pPr>
      <w:r w:rsidRPr="00DB66A5">
        <w:rPr>
          <w:sz w:val="16"/>
        </w:rPr>
        <w:t xml:space="preserve">Finally, following previous frameworks, </w:t>
      </w:r>
      <w:r w:rsidRPr="00DB66A5">
        <w:rPr>
          <w:rStyle w:val="StyleUnderline"/>
        </w:rPr>
        <w:t>the federal government should utilize a combination of "carrots" and "sticks" to ensure inclusion of essential patents.</w:t>
      </w:r>
      <w:r w:rsidRPr="00DB66A5">
        <w:rPr>
          <w:sz w:val="16"/>
        </w:rPr>
        <w:t xml:space="preserve"> As with prior patent pools, </w:t>
      </w:r>
      <w:r w:rsidRPr="009340C5">
        <w:rPr>
          <w:u w:val="single"/>
        </w:rPr>
        <w:t>membership in GeoPool should be voluntary, if possible</w:t>
      </w:r>
      <w:r w:rsidRPr="00DB66A5">
        <w:rPr>
          <w:sz w:val="16"/>
        </w:rPr>
        <w:t xml:space="preserve">. Hopefully, </w:t>
      </w:r>
      <w:r w:rsidRPr="009340C5">
        <w:rPr>
          <w:u w:val="single"/>
        </w:rPr>
        <w:t>the access that membership in the pool allows to other technologies, much as IBM gained by licensing its patents, will provide a sufficient "carrot" to incentivize widespread membership</w:t>
      </w:r>
      <w:r w:rsidRPr="00DB66A5">
        <w:rPr>
          <w:sz w:val="16"/>
        </w:rPr>
        <w:t xml:space="preserve">. n310 But just as the United States was one century ago, it must be willing to utilize some "sticks" to prod patent holders into joining GeoPool. For instance, </w:t>
      </w:r>
      <w:r w:rsidRPr="00DB66A5">
        <w:rPr>
          <w:rStyle w:val="StyleUnderline"/>
        </w:rPr>
        <w:t>for geoengineering patents that do not join the pool, the USPTO can reexamine the patent to determine whether to narrow or break it</w:t>
      </w:r>
      <w:r w:rsidRPr="00DB66A5">
        <w:rPr>
          <w:sz w:val="16"/>
        </w:rPr>
        <w:t xml:space="preserve">. </w:t>
      </w:r>
      <w:r w:rsidRPr="00DB66A5">
        <w:rPr>
          <w:rStyle w:val="StyleUnderline"/>
        </w:rPr>
        <w:t>Although patent breaking is an extreme, rarely utilized solution</w:t>
      </w:r>
      <w:r w:rsidRPr="00DB66A5">
        <w:rPr>
          <w:sz w:val="16"/>
        </w:rPr>
        <w:t xml:space="preserve">, n311 as discussed previously, </w:t>
      </w:r>
      <w:r w:rsidRPr="00DB66A5">
        <w:rPr>
          <w:rStyle w:val="Emphasis"/>
        </w:rPr>
        <w:t>it is one of several tools available for the U.S. government to compel licenses</w:t>
      </w:r>
      <w:r w:rsidRPr="00DB66A5">
        <w:rPr>
          <w:sz w:val="16"/>
        </w:rPr>
        <w:t xml:space="preserve">, </w:t>
      </w:r>
      <w:r w:rsidRPr="00DB66A5">
        <w:rPr>
          <w:rStyle w:val="Emphasis"/>
        </w:rPr>
        <w:t>along with exercising its march-in rights for federally funded inventions</w:t>
      </w:r>
      <w:r w:rsidRPr="00DB66A5">
        <w:rPr>
          <w:sz w:val="16"/>
        </w:rPr>
        <w:t>. n312</w:t>
      </w:r>
    </w:p>
    <w:p w14:paraId="1434C483" w14:textId="77777777" w:rsidR="00BA78F2" w:rsidRPr="00DB66A5" w:rsidRDefault="00BA78F2" w:rsidP="00BA78F2">
      <w:pPr>
        <w:rPr>
          <w:sz w:val="16"/>
        </w:rPr>
      </w:pPr>
      <w:r w:rsidRPr="00DB66A5">
        <w:rPr>
          <w:sz w:val="16"/>
        </w:rPr>
        <w:t xml:space="preserve">Yet the most palatable "stick" in this scenario lies in compulsory licensing. </w:t>
      </w:r>
      <w:r w:rsidRPr="009340C5">
        <w:rPr>
          <w:rStyle w:val="StyleUnderline"/>
        </w:rPr>
        <w:t>Although the U</w:t>
      </w:r>
      <w:r w:rsidRPr="00DB66A5">
        <w:rPr>
          <w:sz w:val="16"/>
        </w:rPr>
        <w:t xml:space="preserve">nited </w:t>
      </w:r>
      <w:r w:rsidRPr="009340C5">
        <w:rPr>
          <w:rStyle w:val="StyleUnderline"/>
        </w:rPr>
        <w:t>S</w:t>
      </w:r>
      <w:r w:rsidRPr="00DB66A5">
        <w:rPr>
          <w:sz w:val="16"/>
        </w:rPr>
        <w:t xml:space="preserve">tates </w:t>
      </w:r>
      <w:r w:rsidRPr="009340C5">
        <w:rPr>
          <w:rStyle w:val="StyleUnderline"/>
        </w:rPr>
        <w:t>lacks a general compulsory license provision</w:t>
      </w:r>
      <w:r w:rsidRPr="00DB66A5">
        <w:rPr>
          <w:sz w:val="16"/>
        </w:rPr>
        <w:t xml:space="preserve">, n313 </w:t>
      </w:r>
      <w:r w:rsidRPr="009340C5">
        <w:rPr>
          <w:rStyle w:val="StyleUnderline"/>
        </w:rPr>
        <w:t>the exercise of such a provision would be consistent with international agreements like TRIPS</w:t>
      </w:r>
      <w:r w:rsidRPr="00DB66A5">
        <w:rPr>
          <w:sz w:val="16"/>
        </w:rPr>
        <w:t xml:space="preserve"> n314 </w:t>
      </w:r>
      <w:r w:rsidRPr="009340C5">
        <w:rPr>
          <w:rStyle w:val="StyleUnderline"/>
        </w:rPr>
        <w:t>and NAFTA</w:t>
      </w:r>
      <w:r w:rsidRPr="00DB66A5">
        <w:rPr>
          <w:sz w:val="16"/>
        </w:rPr>
        <w:t xml:space="preserve">. n315 </w:t>
      </w:r>
      <w:r w:rsidRPr="009340C5">
        <w:rPr>
          <w:rStyle w:val="StyleUnderline"/>
        </w:rPr>
        <w:t>These agreements allow compulsory licenses to be granted during national emergencies, or in the alternative, for public, noncommercial uses</w:t>
      </w:r>
      <w:r w:rsidRPr="00DB66A5">
        <w:rPr>
          <w:sz w:val="16"/>
        </w:rPr>
        <w:t xml:space="preserve">. n316 However, in circumstances requiring urgent and coordinated action such as this, </w:t>
      </w:r>
      <w:r w:rsidRPr="009340C5">
        <w:rPr>
          <w:rStyle w:val="StyleUnderline"/>
        </w:rPr>
        <w:t>adding a provision to the Patent Act that allows private parties to practice a license in the public interest would be most</w:t>
      </w:r>
      <w:r w:rsidRPr="00DB66A5">
        <w:rPr>
          <w:sz w:val="16"/>
        </w:rPr>
        <w:t xml:space="preserve"> </w:t>
      </w:r>
      <w:r w:rsidRPr="009340C5">
        <w:rPr>
          <w:rStyle w:val="StyleUnderline"/>
        </w:rPr>
        <w:t xml:space="preserve">beneficial, perhaps mirroring a similar provision in the Atomic Energy Act. </w:t>
      </w:r>
      <w:r w:rsidRPr="00DB66A5">
        <w:rPr>
          <w:sz w:val="16"/>
        </w:rPr>
        <w:t>n317 Ideally, the legislation would provide an expedited process whereby the USPTO could [*35] rule upon pertinent requests. n318 Of course, should actual implementation of a method become necessary, the United States' right to exercise a compulsory license over any patent it has authorized ensures that it can guarantee access to essential inventions. n319</w:t>
      </w:r>
    </w:p>
    <w:p w14:paraId="4763944E" w14:textId="77777777" w:rsidR="00BA78F2" w:rsidRPr="00DB66A5" w:rsidRDefault="00BA78F2" w:rsidP="00BA78F2">
      <w:pPr>
        <w:rPr>
          <w:sz w:val="16"/>
        </w:rPr>
      </w:pPr>
      <w:r w:rsidRPr="00DB66A5">
        <w:rPr>
          <w:sz w:val="16"/>
        </w:rPr>
        <w:t>VI. CONCLUSION</w:t>
      </w:r>
    </w:p>
    <w:p w14:paraId="523D4F73" w14:textId="77777777" w:rsidR="00BA78F2" w:rsidRDefault="00BA78F2" w:rsidP="00BA78F2">
      <w:r w:rsidRPr="009340C5">
        <w:rPr>
          <w:rStyle w:val="StyleUnderline"/>
        </w:rPr>
        <w:t>The geoengineering-patent land-grab has already begun</w:t>
      </w:r>
      <w:r w:rsidRPr="00DB66A5">
        <w:rPr>
          <w:sz w:val="16"/>
        </w:rPr>
        <w:t xml:space="preserve">. </w:t>
      </w:r>
      <w:r w:rsidRPr="009340C5">
        <w:rPr>
          <w:rStyle w:val="StyleUnderline"/>
        </w:rPr>
        <w:t>These technologies</w:t>
      </w:r>
      <w:r w:rsidRPr="00DB66A5">
        <w:rPr>
          <w:sz w:val="16"/>
        </w:rPr>
        <w:t xml:space="preserve">, however, </w:t>
      </w:r>
      <w:r w:rsidRPr="009340C5">
        <w:rPr>
          <w:rStyle w:val="StyleUnderline"/>
        </w:rPr>
        <w:t>may become critical to society's response to climate change. Because of the importance of these technologies, the United States needs to ensure that these patents do not deter innovation or prevent these technologies from being available for implementation</w:t>
      </w:r>
      <w:r w:rsidRPr="00DB66A5">
        <w:rPr>
          <w:sz w:val="16"/>
        </w:rPr>
        <w:t>. Specifically</w:t>
      </w:r>
      <w:r w:rsidRPr="009340C5">
        <w:rPr>
          <w:rStyle w:val="StyleUnderline"/>
        </w:rPr>
        <w:t>, it should develop unique procedures to approve these applications and form a geoengineering patent pool that will facilitate both innovation and accessibility</w:t>
      </w:r>
      <w:r w:rsidRPr="00DB66A5">
        <w:rPr>
          <w:sz w:val="16"/>
        </w:rPr>
        <w:t>.</w:t>
      </w:r>
    </w:p>
    <w:p w14:paraId="151DC3D3" w14:textId="77777777" w:rsidR="00BA78F2" w:rsidRPr="00B83CDF" w:rsidRDefault="00BA78F2" w:rsidP="00BA78F2"/>
    <w:p w14:paraId="31EE2F59" w14:textId="77777777" w:rsidR="00BA78F2" w:rsidRPr="00DB1C16" w:rsidRDefault="00BA78F2" w:rsidP="00BA78F2">
      <w:pPr>
        <w:pStyle w:val="Heading3"/>
      </w:pPr>
      <w:r>
        <w:t>at: arms race da</w:t>
      </w:r>
    </w:p>
    <w:p w14:paraId="199B3DEE" w14:textId="77777777" w:rsidR="00BA78F2" w:rsidRPr="00DB66A5" w:rsidRDefault="00BA78F2" w:rsidP="00BA78F2">
      <w:pPr>
        <w:pStyle w:val="Heading4"/>
      </w:pPr>
      <w:r w:rsidRPr="00DB1C16">
        <w:t xml:space="preserve">No impact - </w:t>
      </w:r>
      <w:r w:rsidRPr="00DB66A5">
        <w:t>Counterplan buys time to stave off warming, is ecologically benign, and even if it messes up, the system can be switched off with normal conditions in a few days. No other part of our counterplan uses geoengineering as their authors mean it, just conduction, tree-planting, and cement usage.</w:t>
      </w:r>
    </w:p>
    <w:p w14:paraId="73A389B5" w14:textId="77777777" w:rsidR="00BA78F2" w:rsidRPr="00DB66A5" w:rsidRDefault="00BA78F2" w:rsidP="00BA78F2">
      <w:r w:rsidRPr="00DB66A5">
        <w:rPr>
          <w:b/>
        </w:rPr>
        <w:t xml:space="preserve">Latham 7 </w:t>
      </w:r>
      <w:r w:rsidRPr="00DB66A5">
        <w:t>[John,</w:t>
      </w:r>
      <w:r w:rsidRPr="00DB66A5">
        <w:rPr>
          <w:b/>
        </w:rPr>
        <w:t xml:space="preserve"> </w:t>
      </w:r>
      <w:r w:rsidRPr="00DB66A5">
        <w:t xml:space="preserve">“Futuristic fleet of ‘cloudseeders’ ” Professor John Latham is an atmospheric physicist at the University of Manchester &amp; NCAR, Colorado, US. Professor Stephen Salter is an engineer at the University of Edinburgh. BBC News. </w:t>
      </w:r>
      <w:hyperlink r:id="rId98" w:history="1">
        <w:r w:rsidRPr="00DB66A5">
          <w:rPr>
            <w:rStyle w:val="Hyperlink"/>
            <w:i/>
            <w:iCs/>
          </w:rPr>
          <w:t>http://news.bbc.co.uk/2/hi/programmes/6354759.stm</w:t>
        </w:r>
      </w:hyperlink>
      <w:r w:rsidRPr="00DB66A5">
        <w:t>. 15 February 2007]</w:t>
      </w:r>
    </w:p>
    <w:p w14:paraId="63E6D213" w14:textId="77777777" w:rsidR="00BA78F2" w:rsidRPr="00DB66A5" w:rsidRDefault="00BA78F2" w:rsidP="00BA78F2"/>
    <w:tbl>
      <w:tblPr>
        <w:tblpPr w:leftFromText="45" w:rightFromText="45" w:vertAnchor="text" w:tblpXSpec="right" w:tblpYSpec="center"/>
        <w:tblW w:w="3045" w:type="dxa"/>
        <w:tblCellSpacing w:w="0" w:type="dxa"/>
        <w:tblCellMar>
          <w:left w:w="0" w:type="dxa"/>
          <w:right w:w="0" w:type="dxa"/>
        </w:tblCellMar>
        <w:tblLook w:val="04A0" w:firstRow="1" w:lastRow="0" w:firstColumn="1" w:lastColumn="0" w:noHBand="0" w:noVBand="1"/>
      </w:tblPr>
      <w:tblGrid>
        <w:gridCol w:w="3045"/>
      </w:tblGrid>
      <w:tr w:rsidR="00BA78F2" w:rsidRPr="00DB66A5" w14:paraId="4BA4D5A9" w14:textId="77777777" w:rsidTr="0091778B">
        <w:trPr>
          <w:tblCellSpacing w:w="0" w:type="dxa"/>
        </w:trPr>
        <w:tc>
          <w:tcPr>
            <w:tcW w:w="0" w:type="auto"/>
            <w:vAlign w:val="center"/>
            <w:hideMark/>
          </w:tcPr>
          <w:p w14:paraId="2915FD58" w14:textId="77777777" w:rsidR="00BA78F2" w:rsidRPr="00DB66A5" w:rsidRDefault="00BA78F2" w:rsidP="0091778B">
            <w:pPr>
              <w:rPr>
                <w:sz w:val="24"/>
                <w:szCs w:val="24"/>
              </w:rPr>
            </w:pPr>
          </w:p>
        </w:tc>
      </w:tr>
    </w:tbl>
    <w:p w14:paraId="0DA5932F" w14:textId="77777777" w:rsidR="00BA78F2" w:rsidRPr="00DB66A5" w:rsidRDefault="00BA78F2" w:rsidP="00BA78F2">
      <w:pPr>
        <w:rPr>
          <w:u w:val="single"/>
        </w:rPr>
      </w:pPr>
      <w:r w:rsidRPr="00DB66A5">
        <w:t xml:space="preserve">But </w:t>
      </w:r>
      <w:r w:rsidRPr="00DB66A5">
        <w:rPr>
          <w:u w:val="single"/>
        </w:rPr>
        <w:t xml:space="preserve">our scheme offers the possibility that we could buy time within which catastrophic warming could be staved off while carbon dioxide levels are being reduced to an acceptable degree. One advantage of our plan is that it is ecologically benign; the only raw material required being sea-water.  The amount of cooling could be controlled, via satellite measurements and a computer model, and if an emergency arose, the system could be switched off, with conditions returning to normal within a few days.  In addition to global temperature stabilisation, we also envisage that the technique could be used to remedy more regional problems, such as the dying of the coral reefs as a result of ocean warming. </w:t>
      </w:r>
    </w:p>
    <w:p w14:paraId="240C1CEF" w14:textId="77777777" w:rsidR="00BA78F2" w:rsidRPr="00DB66A5" w:rsidRDefault="00BA78F2" w:rsidP="00BA78F2">
      <w:pPr>
        <w:rPr>
          <w:u w:val="single"/>
        </w:rPr>
      </w:pPr>
    </w:p>
    <w:p w14:paraId="7FBED2C3" w14:textId="77777777" w:rsidR="00BA78F2" w:rsidRPr="00DB66A5" w:rsidRDefault="00BA78F2" w:rsidP="00BA78F2">
      <w:pPr>
        <w:pStyle w:val="Heading4"/>
      </w:pPr>
      <w:r w:rsidRPr="00DB66A5">
        <w:t>No link – geoengineering does not cause arms races</w:t>
      </w:r>
    </w:p>
    <w:p w14:paraId="56A89027" w14:textId="77777777" w:rsidR="00BA78F2" w:rsidRPr="00DB66A5" w:rsidRDefault="00BA78F2" w:rsidP="00BA78F2">
      <w:r w:rsidRPr="00DB66A5">
        <w:rPr>
          <w:b/>
        </w:rPr>
        <w:t>Cascio 8</w:t>
      </w:r>
      <w:r w:rsidRPr="00DB66A5">
        <w:t xml:space="preserve"> [Jamais Cascio is an environmental futurist and a fellow at the Institute for Ethics and Emerging Technologies, December 2008, Foreign Policy journal, “Battlefield Earth”]</w:t>
      </w:r>
    </w:p>
    <w:p w14:paraId="1BAF1830" w14:textId="77777777" w:rsidR="00BA78F2" w:rsidRPr="00DB66A5" w:rsidRDefault="00BA78F2" w:rsidP="00BA78F2"/>
    <w:p w14:paraId="273FB21F" w14:textId="77777777" w:rsidR="00BA78F2" w:rsidRPr="00DB66A5" w:rsidRDefault="00BA78F2" w:rsidP="00BA78F2">
      <w:pPr>
        <w:rPr>
          <w:u w:val="single"/>
        </w:rPr>
      </w:pPr>
      <w:r w:rsidRPr="00DB66A5">
        <w:t xml:space="preserve">But although </w:t>
      </w:r>
      <w:r w:rsidRPr="00DB66A5">
        <w:rPr>
          <w:u w:val="single"/>
        </w:rPr>
        <w:t>the idea of a geoengineering arms race may superficially parallel this line of thinking, it’s actually a very different concept. Unlike “weather warfare,” geoengineering would be subtle and long term, more a strategic project than a tactical weapon</w:t>
      </w:r>
      <w:r w:rsidRPr="00DB66A5">
        <w:t xml:space="preserve">; moreover, </w:t>
      </w:r>
      <w:r w:rsidRPr="00DB66A5">
        <w:rPr>
          <w:u w:val="single"/>
        </w:rPr>
        <w:t>unlike weather control, we know it can work, since we’ve been unintentionally changing the climate for decades.</w:t>
      </w:r>
    </w:p>
    <w:p w14:paraId="51A10A14" w14:textId="77777777" w:rsidR="00BA78F2" w:rsidRPr="00DB66A5" w:rsidRDefault="00BA78F2" w:rsidP="00BA78F2"/>
    <w:p w14:paraId="2A0C91A9" w14:textId="77777777" w:rsidR="00BA78F2" w:rsidRPr="00DB66A5" w:rsidRDefault="00BA78F2" w:rsidP="00BA78F2">
      <w:pPr>
        <w:pStyle w:val="Heading4"/>
      </w:pPr>
      <w:r w:rsidRPr="00DB66A5">
        <w:t>Environmental modification treaty solves these impacts and geoengineering is inevitable</w:t>
      </w:r>
    </w:p>
    <w:p w14:paraId="3F3CC58E" w14:textId="77777777" w:rsidR="00BA78F2" w:rsidRPr="00DB66A5" w:rsidRDefault="00BA78F2" w:rsidP="00BA78F2">
      <w:r w:rsidRPr="00DB66A5">
        <w:rPr>
          <w:b/>
        </w:rPr>
        <w:t>Cascio 8</w:t>
      </w:r>
      <w:r w:rsidRPr="00DB66A5">
        <w:t xml:space="preserve"> [Jamais Cascio is an environmental futurist and a fellow at the Institute for Ethics and Emerging Technologies, December 2008, Foreign Policy journal, “Battlefield Earth”]</w:t>
      </w:r>
    </w:p>
    <w:p w14:paraId="1973A52A" w14:textId="77777777" w:rsidR="00BA78F2" w:rsidRPr="00DB66A5" w:rsidRDefault="00BA78F2" w:rsidP="00BA78F2"/>
    <w:p w14:paraId="0494082A" w14:textId="77777777" w:rsidR="00BA78F2" w:rsidRPr="00DB66A5" w:rsidRDefault="00BA78F2" w:rsidP="00BA78F2">
      <w:pPr>
        <w:rPr>
          <w:u w:val="single"/>
        </w:rPr>
      </w:pPr>
      <w:r w:rsidRPr="00DB66A5">
        <w:rPr>
          <w:u w:val="single"/>
        </w:rPr>
        <w:t xml:space="preserve">Smart policies could lessen these risks. The 1977 Environmental Modification Convention, produced by the United Nations in response to Project Popeye, prohibits the use of engineered weather or environmental changes for military purposes; signatory countries may wish to look at ways of monitoring and enforcing this treaty. </w:t>
      </w:r>
      <w:r w:rsidRPr="00DB66A5">
        <w:t xml:space="preserve">Outright </w:t>
      </w:r>
      <w:r w:rsidRPr="00DB66A5">
        <w:rPr>
          <w:u w:val="single"/>
        </w:rPr>
        <w:t>banning of geoengineering research is highly unlikely, as it offers a last-ditch hope for staving off climate disaster.</w:t>
      </w:r>
      <w:r w:rsidRPr="00DB66A5">
        <w:t xml:space="preserve"> Instead, </w:t>
      </w:r>
      <w:r w:rsidRPr="00DB66A5">
        <w:rPr>
          <w:u w:val="single"/>
        </w:rPr>
        <w:t>putting research into the hands of transparent, international bodies could reduce the temptation to “weaponize” geoengineering; internationalization could also help to spread the liability and costs, reducing one potential source of tension.</w:t>
      </w:r>
    </w:p>
    <w:p w14:paraId="3E09E6CF" w14:textId="77777777" w:rsidR="00BA78F2" w:rsidRPr="00DB66A5" w:rsidRDefault="00BA78F2" w:rsidP="00BA78F2"/>
    <w:p w14:paraId="1CE86BD8" w14:textId="77777777" w:rsidR="00BA78F2" w:rsidRPr="00DB66A5" w:rsidRDefault="00BA78F2" w:rsidP="00BA78F2"/>
    <w:p w14:paraId="1B7DEC60" w14:textId="77777777" w:rsidR="00BA78F2" w:rsidRPr="00DB66A5" w:rsidRDefault="00BA78F2" w:rsidP="00BA78F2">
      <w:pPr>
        <w:pStyle w:val="Heading3"/>
        <w:rPr>
          <w:rFonts w:eastAsia="Calibri"/>
        </w:rPr>
      </w:pPr>
      <w:r w:rsidRPr="00DB66A5">
        <w:rPr>
          <w:rFonts w:eastAsia="Calibri"/>
        </w:rPr>
        <w:t>at: cp links to politics</w:t>
      </w:r>
    </w:p>
    <w:p w14:paraId="48E1ED79" w14:textId="77777777" w:rsidR="00BA78F2" w:rsidRPr="00DB66A5" w:rsidRDefault="00BA78F2" w:rsidP="00BA78F2">
      <w:pPr>
        <w:pStyle w:val="Heading4"/>
      </w:pPr>
      <w:r w:rsidRPr="00DB66A5">
        <w:t>Geo-engineering avoids the political costs of emissions reductions</w:t>
      </w:r>
    </w:p>
    <w:p w14:paraId="1E60298E" w14:textId="77777777" w:rsidR="00BA78F2" w:rsidRPr="00DB66A5" w:rsidRDefault="00BA78F2" w:rsidP="00BA78F2">
      <w:r w:rsidRPr="00DB66A5">
        <w:rPr>
          <w:b/>
        </w:rPr>
        <w:t>Wall Street Journal 7</w:t>
      </w:r>
      <w:r w:rsidRPr="00DB66A5">
        <w:t xml:space="preserve"> [“In Case We Can't Give Up the Cars -- Try 16 Trillion Mirrors”, Science Journal, June 22, 2007]</w:t>
      </w:r>
    </w:p>
    <w:p w14:paraId="6A26E3F5" w14:textId="77777777" w:rsidR="00BA78F2" w:rsidRPr="00DB66A5" w:rsidRDefault="00BA78F2" w:rsidP="00BA78F2"/>
    <w:p w14:paraId="710410C2" w14:textId="77777777" w:rsidR="00BA78F2" w:rsidRPr="00DB66A5" w:rsidRDefault="00BA78F2" w:rsidP="00BA78F2">
      <w:pPr>
        <w:rPr>
          <w:u w:val="single"/>
        </w:rPr>
      </w:pPr>
      <w:r w:rsidRPr="00DB66A5">
        <w:t xml:space="preserve">For Nobel laureate Schelling, </w:t>
      </w:r>
      <w:r w:rsidRPr="00DB66A5">
        <w:rPr>
          <w:u w:val="single"/>
        </w:rPr>
        <w:t>the political advantages of geo-engineering outweigh its technical risks. It may be easier to launch a climate-control project than to persuade people all over the world to stop using fossil fuels. "It drastically converts the whole subject of climate change from one of regulation involving six billion people to a simple matter of a budgetary agreement about how to manage the modest cost,"</w:t>
      </w:r>
      <w:r w:rsidRPr="00DB66A5">
        <w:t xml:space="preserve"> Prof. Schelling said. "I </w:t>
      </w:r>
      <w:r w:rsidRPr="00DB66A5">
        <w:rPr>
          <w:u w:val="single"/>
        </w:rPr>
        <w:t>think geo-engineering is going to be the</w:t>
      </w:r>
      <w:r w:rsidRPr="00DB66A5">
        <w:rPr>
          <w:rStyle w:val="Emphasis"/>
        </w:rPr>
        <w:t xml:space="preserve"> deus ex machina </w:t>
      </w:r>
      <w:r w:rsidRPr="00DB66A5">
        <w:rPr>
          <w:u w:val="single"/>
        </w:rPr>
        <w:t>that will save the day."</w:t>
      </w:r>
    </w:p>
    <w:p w14:paraId="4403CBC0" w14:textId="77777777" w:rsidR="00BA78F2" w:rsidRPr="00DB66A5" w:rsidRDefault="00BA78F2" w:rsidP="00BA78F2">
      <w:pPr>
        <w:pStyle w:val="Heading3"/>
      </w:pPr>
      <w:r w:rsidRPr="00DB66A5">
        <w:t>at: geoengineering bad (general)</w:t>
      </w:r>
    </w:p>
    <w:p w14:paraId="60AC6688" w14:textId="77777777" w:rsidR="00BA78F2" w:rsidRPr="00DB66A5" w:rsidRDefault="00BA78F2" w:rsidP="00BA78F2">
      <w:pPr>
        <w:pStyle w:val="Heading4"/>
      </w:pPr>
      <w:r w:rsidRPr="00DB66A5">
        <w:t>Geoengineering is inevitable</w:t>
      </w:r>
    </w:p>
    <w:p w14:paraId="50E64AD1" w14:textId="77777777" w:rsidR="00BA78F2" w:rsidRPr="00DB66A5" w:rsidRDefault="00BA78F2" w:rsidP="00BA78F2">
      <w:r w:rsidRPr="00DB66A5">
        <w:rPr>
          <w:b/>
        </w:rPr>
        <w:t>Cascio 7</w:t>
      </w:r>
      <w:r w:rsidRPr="00DB66A5">
        <w:t xml:space="preserve"> [Jamais Cascio is an environmental futurist and a fellow at the Institute for Ethics and Emerging Technologies, March 30, 2007, “Geoengineering </w:t>
      </w:r>
      <w:r w:rsidRPr="00DB66A5">
        <w:rPr>
          <w:szCs w:val="15"/>
        </w:rPr>
        <w:t>and the Future of Desktop Fab”]</w:t>
      </w:r>
      <w:r w:rsidRPr="00DB66A5">
        <w:t xml:space="preserve"> </w:t>
      </w:r>
    </w:p>
    <w:p w14:paraId="2DD124D8" w14:textId="77777777" w:rsidR="00BA78F2" w:rsidRPr="00DB66A5" w:rsidRDefault="00BA78F2" w:rsidP="00BA78F2">
      <w:pPr>
        <w:rPr>
          <w:u w:val="single"/>
        </w:rPr>
      </w:pPr>
      <w:r w:rsidRPr="00DB66A5">
        <w:rPr>
          <w:sz w:val="16"/>
        </w:rPr>
        <w:t>(I spoke with the article author, Moises Velasquez-Manoff, for over an hour</w:t>
      </w:r>
      <w:r w:rsidRPr="00DB66A5">
        <w:rPr>
          <w:u w:val="single"/>
        </w:rPr>
        <w:t>; the two quotes he used represent a very small part of the conversation. I think I come across as a bit more of an advocate of geoengineering</w:t>
      </w:r>
      <w:r w:rsidRPr="00DB66A5">
        <w:rPr>
          <w:sz w:val="16"/>
        </w:rPr>
        <w:t xml:space="preserve"> in the article than I really am, but by and large I think I’m represented reasonably well.) The most interesting comment comes at the end, from </w:t>
      </w:r>
      <w:hyperlink r:id="rId99" w:history="1">
        <w:r w:rsidRPr="00DB66A5">
          <w:rPr>
            <w:rStyle w:val="Hyperlink"/>
            <w:sz w:val="16"/>
          </w:rPr>
          <w:t>Ken Caldeira</w:t>
        </w:r>
      </w:hyperlink>
      <w:r w:rsidRPr="00DB66A5">
        <w:rPr>
          <w:sz w:val="16"/>
        </w:rPr>
        <w:t xml:space="preserve">, a climate scientist at the Carnegie Institution at Stanford University: “You could imagine some kind of arms race of geoengineering, where one country is trying to cool the planet and another is trying to warm the planet.” </w:t>
      </w:r>
      <w:r w:rsidRPr="00DB66A5">
        <w:rPr>
          <w:u w:val="single"/>
        </w:rPr>
        <w:t>That possibility is another reason why the development of geoengineering technologies is essentially inevitable. No nation that sees itself as a great power is going to be willing to risk having its climate and environment completely in the hands of another nation. Research into methodologies for geoengineering will happen simply out of self-preservatio</w:t>
      </w:r>
      <w:r w:rsidRPr="00DB66A5">
        <w:rPr>
          <w:sz w:val="16"/>
        </w:rPr>
        <w:t>n—after all, nobody wants to fall victim to a “terraforming gap.” It’s hardly a good reason to pursue geoengineering, but</w:t>
      </w:r>
      <w:r w:rsidRPr="00DB66A5">
        <w:rPr>
          <w:u w:val="single"/>
        </w:rPr>
        <w:t xml:space="preserve"> it’s</w:t>
      </w:r>
      <w:r w:rsidRPr="00DB66A5">
        <w:rPr>
          <w:sz w:val="16"/>
        </w:rPr>
        <w:t xml:space="preserve"> a powerful one, and </w:t>
      </w:r>
      <w:r w:rsidRPr="00DB66A5">
        <w:rPr>
          <w:u w:val="single"/>
        </w:rPr>
        <w:t>further underscores the absolute need for people who see responsibility and precaution as paramount to be part of the conversation.</w:t>
      </w:r>
    </w:p>
    <w:p w14:paraId="4B7F420B" w14:textId="77777777" w:rsidR="00BA78F2" w:rsidRPr="00DB66A5" w:rsidRDefault="00BA78F2" w:rsidP="00BA78F2"/>
    <w:p w14:paraId="6C157616" w14:textId="77777777" w:rsidR="00BA78F2" w:rsidRPr="00763559" w:rsidRDefault="00BA78F2" w:rsidP="00BA78F2">
      <w:pPr>
        <w:pStyle w:val="Heading3"/>
      </w:pPr>
      <w:r>
        <w:t>at: srm/aerosols bad (general)</w:t>
      </w:r>
    </w:p>
    <w:p w14:paraId="0E601EE2" w14:textId="77777777" w:rsidR="00BA78F2" w:rsidRPr="002452DE" w:rsidRDefault="00BA78F2" w:rsidP="00BA78F2">
      <w:pPr>
        <w:pStyle w:val="Heading4"/>
      </w:pPr>
      <w:r w:rsidRPr="002452DE">
        <w:t>Platforms are small and can be moved to avoid side effects.</w:t>
      </w:r>
    </w:p>
    <w:p w14:paraId="188D855E" w14:textId="77777777" w:rsidR="00BA78F2" w:rsidRPr="002452DE" w:rsidRDefault="00BA78F2" w:rsidP="00BA78F2">
      <w:r w:rsidRPr="002452DE">
        <w:rPr>
          <w:b/>
        </w:rPr>
        <w:t>Evans 10</w:t>
      </w:r>
      <w:r>
        <w:t xml:space="preserve"> [</w:t>
      </w:r>
      <w:r w:rsidRPr="002452DE">
        <w:t xml:space="preserve">J. R. G. Evans, Department of Chemistry, University College of London, E. P. J. Stride, Department of Mechanical Engineering, University College of London, M. J. Edirisinghe, Department of Mechanical Engineering, University College of London, D. J. Andrews, Department of Mechanical Engineering, University College of London, R. R. Simons, Department of Civil, Environmental and Geomatic Engineering, University College of London, “Can oceanic foams limit global warming?” </w:t>
      </w:r>
      <w:hyperlink r:id="rId100" w:history="1">
        <w:r w:rsidRPr="002452DE">
          <w:rPr>
            <w:rStyle w:val="Hyperlink"/>
          </w:rPr>
          <w:t>http://www.see.ed.ac.uk/~shs/Climate%20change/Flettner%20ship/Evans_et_al_ClimRes2010.pdf</w:t>
        </w:r>
      </w:hyperlink>
      <w:r>
        <w:t>]</w:t>
      </w:r>
    </w:p>
    <w:p w14:paraId="084222A5" w14:textId="77777777" w:rsidR="00BA78F2" w:rsidRPr="00B67212" w:rsidRDefault="00BA78F2" w:rsidP="00BA78F2">
      <w:pPr>
        <w:rPr>
          <w:rFonts w:cstheme="minorHAnsi"/>
        </w:rPr>
      </w:pPr>
    </w:p>
    <w:p w14:paraId="6C37CFF5" w14:textId="77777777" w:rsidR="00BA78F2" w:rsidRPr="002452DE" w:rsidRDefault="00BA78F2" w:rsidP="00BA78F2">
      <w:pPr>
        <w:rPr>
          <w:rFonts w:cstheme="minorHAnsi"/>
        </w:rPr>
      </w:pPr>
      <w:r w:rsidRPr="0063625B">
        <w:rPr>
          <w:rFonts w:cstheme="minorHAnsi"/>
          <w:highlight w:val="green"/>
          <w:u w:val="single"/>
        </w:rPr>
        <w:t>There are</w:t>
      </w:r>
      <w:r w:rsidRPr="00B67212">
        <w:rPr>
          <w:rFonts w:cstheme="minorHAnsi"/>
          <w:u w:val="single"/>
        </w:rPr>
        <w:t xml:space="preserve"> of course</w:t>
      </w:r>
      <w:r w:rsidRPr="00B67212">
        <w:rPr>
          <w:rFonts w:cstheme="minorHAnsi"/>
          <w:sz w:val="16"/>
        </w:rPr>
        <w:t xml:space="preserve">, as with all climate interventions, </w:t>
      </w:r>
      <w:r w:rsidRPr="0063625B">
        <w:rPr>
          <w:rFonts w:cstheme="minorHAnsi"/>
          <w:highlight w:val="green"/>
          <w:u w:val="single"/>
        </w:rPr>
        <w:t>potential side effects</w:t>
      </w:r>
      <w:r w:rsidRPr="00B67212">
        <w:rPr>
          <w:rFonts w:cstheme="minorHAnsi"/>
          <w:u w:val="single"/>
        </w:rPr>
        <w:t xml:space="preserve">. The increase in surface albedo reduces the transmission of shorter wavelengths to lower ocean levels </w:t>
      </w:r>
      <w:r w:rsidRPr="00B67212">
        <w:rPr>
          <w:rFonts w:cstheme="minorHAnsi"/>
          <w:sz w:val="16"/>
        </w:rPr>
        <w:t xml:space="preserve">and might influence both the marine ecobalance and thermally driven ocean currents. In this context, </w:t>
      </w:r>
      <w:r w:rsidRPr="0063625B">
        <w:rPr>
          <w:rFonts w:cstheme="minorHAnsi"/>
          <w:highlight w:val="green"/>
          <w:u w:val="single"/>
        </w:rPr>
        <w:t>an advantage of this method is that the ocean-going platforms could be moved continuously,</w:t>
      </w:r>
      <w:r w:rsidRPr="00B67212">
        <w:rPr>
          <w:rFonts w:cstheme="minorHAnsi"/>
          <w:u w:val="single"/>
        </w:rPr>
        <w:t xml:space="preserve"> perhaps informed by satellite, </w:t>
      </w:r>
      <w:r w:rsidRPr="0063625B">
        <w:rPr>
          <w:rFonts w:cstheme="minorHAnsi"/>
          <w:highlight w:val="green"/>
          <w:u w:val="single"/>
        </w:rPr>
        <w:t>foam density and stability could be controlled and bubble generation could quickly be extinguished</w:t>
      </w:r>
      <w:r w:rsidRPr="0063625B">
        <w:rPr>
          <w:rFonts w:cstheme="minorHAnsi"/>
          <w:sz w:val="16"/>
          <w:highlight w:val="green"/>
        </w:rPr>
        <w:t>.</w:t>
      </w:r>
      <w:r w:rsidRPr="00B67212">
        <w:rPr>
          <w:rFonts w:cstheme="minorHAnsi"/>
          <w:sz w:val="16"/>
        </w:rPr>
        <w:t xml:space="preserve"> </w:t>
      </w:r>
      <w:r w:rsidRPr="0063625B">
        <w:rPr>
          <w:rFonts w:cstheme="minorHAnsi"/>
          <w:highlight w:val="green"/>
          <w:u w:val="single"/>
        </w:rPr>
        <w:t>The full effect of enhanced reflection of solar radiation from the ocean surface deserves to be explored in coupled climate models</w:t>
      </w:r>
      <w:r w:rsidRPr="00B67212">
        <w:rPr>
          <w:rFonts w:cstheme="minorHAnsi"/>
          <w:u w:val="single"/>
        </w:rPr>
        <w:t>, in view of the likely simplicity of the engineering interventions compared with other geoengineering proposals.</w:t>
      </w:r>
      <w:r w:rsidRPr="00B67212">
        <w:rPr>
          <w:rFonts w:cstheme="minorHAnsi"/>
          <w:sz w:val="16"/>
        </w:rPr>
        <w:t xml:space="preserve"> Furthermore, </w:t>
      </w:r>
      <w:r w:rsidRPr="0063625B">
        <w:rPr>
          <w:rFonts w:cstheme="minorHAnsi"/>
          <w:highlight w:val="green"/>
          <w:u w:val="single"/>
        </w:rPr>
        <w:t>the best locations at which to deploy foamers with minimal side effects should be found and the maximum residence time in one place estimated.</w:t>
      </w:r>
      <w:r w:rsidRPr="00B67212">
        <w:rPr>
          <w:rFonts w:cstheme="minorHAnsi"/>
          <w:u w:val="single"/>
        </w:rPr>
        <w:t xml:space="preserve"> </w:t>
      </w:r>
      <w:r w:rsidRPr="0063625B">
        <w:rPr>
          <w:rFonts w:cstheme="minorHAnsi"/>
          <w:highlight w:val="green"/>
          <w:u w:val="single"/>
        </w:rPr>
        <w:t>The chosen technique should provide for considerable positional maneuverability and control of bubble type</w:t>
      </w:r>
      <w:r w:rsidRPr="00B67212">
        <w:rPr>
          <w:rFonts w:cstheme="minorHAnsi"/>
          <w:u w:val="single"/>
        </w:rPr>
        <w:t xml:space="preserve"> providing a feedback loop possibly informed by satellite measurements such as temperature, algal proliferation and cloud cover.</w:t>
      </w:r>
      <w:r w:rsidRPr="00B67212">
        <w:rPr>
          <w:rFonts w:cstheme="minorHAnsi"/>
          <w:sz w:val="16"/>
        </w:rPr>
        <w:t xml:space="preserve"> There is a need to produce some concept design studies of potential marine structures and/or devices to be towed by vessels to assess their likely energy demands and costs for the area coverage needed to obtain the desired forcing. </w:t>
      </w:r>
    </w:p>
    <w:p w14:paraId="3431D6CD" w14:textId="77777777" w:rsidR="00BA78F2" w:rsidRDefault="00BA78F2" w:rsidP="00BA78F2"/>
    <w:p w14:paraId="770A466B" w14:textId="77777777" w:rsidR="00BA78F2" w:rsidRPr="00B414DD" w:rsidRDefault="00BA78F2" w:rsidP="00BA78F2">
      <w:pPr>
        <w:pStyle w:val="Heading4"/>
      </w:pPr>
      <w:r w:rsidRPr="00B67212">
        <w:t xml:space="preserve">Bright water is SOFT GEOENGINEERING which is distinct – doesn’t have negative environmental effects, </w:t>
      </w:r>
      <w:r w:rsidRPr="00B414DD">
        <w:t>is reversible, and is localized – highly different from other SRM techniques.</w:t>
      </w:r>
    </w:p>
    <w:p w14:paraId="603C6FCE" w14:textId="77777777" w:rsidR="00BA78F2" w:rsidRPr="00B67212" w:rsidRDefault="00BA78F2" w:rsidP="00BA78F2">
      <w:pPr>
        <w:rPr>
          <w:rFonts w:cstheme="minorHAnsi"/>
        </w:rPr>
      </w:pPr>
      <w:r w:rsidRPr="00B67212">
        <w:rPr>
          <w:rFonts w:cstheme="minorHAnsi"/>
          <w:b/>
        </w:rPr>
        <w:t>Olson 12</w:t>
      </w:r>
      <w:r w:rsidRPr="00B67212">
        <w:rPr>
          <w:rFonts w:cstheme="minorHAnsi"/>
        </w:rPr>
        <w:t xml:space="preserve"> </w:t>
      </w:r>
      <w:r>
        <w:t>[</w:t>
      </w:r>
      <w:r w:rsidRPr="00D5076F">
        <w:t xml:space="preserve">Robert, Senior Fellow at Institute for Advanced Futures and was the Institute’s Director of Research for fifteen years, working as a consultant to leaders in a wide range of government agencies, corporations, and non-profit organizations, member of the National Advisory Council for Environmental Technology and Policy (NACEPT) and primary author of the NACEPT report The Environmental Future: Emerging Challenges and Opportunities for EPA.  former project director at the Office of Technology Assessment of the U.S. Congress, Fellow of the Center for Cooperative Global Development at the American University and Resident Fellow at the University of Illinois Center for Advanced Study, “Environment: Science and Policy for Sustainable Development,” </w:t>
      </w:r>
      <w:r>
        <w:t xml:space="preserve">Sept/Oct 2012, </w:t>
      </w:r>
      <w:r w:rsidRPr="00D5076F">
        <w:rPr>
          <w:i/>
        </w:rPr>
        <w:t>Environment Magazine</w:t>
      </w:r>
      <w:r w:rsidRPr="00D5076F">
        <w:t xml:space="preserve">, </w:t>
      </w:r>
      <w:hyperlink r:id="rId101" w:history="1">
        <w:r w:rsidRPr="002E0182">
          <w:rPr>
            <w:rStyle w:val="Hyperlink"/>
          </w:rPr>
          <w:t>http://www.see.ed.ac.uk/~shs/Climate%20change/Geo-politics/Bright%20water.pdf</w:t>
        </w:r>
      </w:hyperlink>
      <w:r>
        <w:t>]</w:t>
      </w:r>
    </w:p>
    <w:p w14:paraId="099A1246" w14:textId="77777777" w:rsidR="00BA78F2" w:rsidRPr="00B67212" w:rsidRDefault="00BA78F2" w:rsidP="00BA78F2">
      <w:pPr>
        <w:rPr>
          <w:rFonts w:cstheme="minorHAnsi"/>
        </w:rPr>
      </w:pPr>
    </w:p>
    <w:p w14:paraId="76BBB223" w14:textId="77777777" w:rsidR="00BA78F2" w:rsidRPr="00B67212" w:rsidRDefault="00BA78F2" w:rsidP="00BA78F2">
      <w:pPr>
        <w:rPr>
          <w:rFonts w:cstheme="minorHAnsi"/>
          <w:b/>
          <w:u w:val="single"/>
          <w:bdr w:val="single" w:sz="4" w:space="0" w:color="auto" w:frame="1"/>
        </w:rPr>
      </w:pPr>
      <w:r w:rsidRPr="0063625B">
        <w:rPr>
          <w:rFonts w:cstheme="minorHAnsi"/>
          <w:highlight w:val="green"/>
          <w:u w:val="single"/>
        </w:rPr>
        <w:t>The following is a set of criteria for</w:t>
      </w:r>
      <w:r w:rsidRPr="00B67212">
        <w:rPr>
          <w:rFonts w:cstheme="minorHAnsi"/>
          <w:u w:val="single"/>
        </w:rPr>
        <w:t xml:space="preserve"> </w:t>
      </w:r>
      <w:r w:rsidRPr="00B67212">
        <w:rPr>
          <w:rFonts w:cstheme="minorHAnsi"/>
          <w:sz w:val="14"/>
        </w:rPr>
        <w:t>what might be called “</w:t>
      </w:r>
      <w:r w:rsidRPr="0063625B">
        <w:rPr>
          <w:rFonts w:cstheme="minorHAnsi"/>
          <w:highlight w:val="green"/>
          <w:u w:val="single"/>
        </w:rPr>
        <w:t>soft geoengineering</w:t>
      </w:r>
      <w:r w:rsidRPr="0063625B">
        <w:rPr>
          <w:rFonts w:cstheme="minorHAnsi"/>
          <w:sz w:val="14"/>
          <w:highlight w:val="green"/>
        </w:rPr>
        <w:t xml:space="preserve">” </w:t>
      </w:r>
      <w:r w:rsidRPr="0063625B">
        <w:rPr>
          <w:rFonts w:cstheme="minorHAnsi"/>
          <w:b/>
          <w:highlight w:val="green"/>
          <w:u w:val="single"/>
          <w:bdr w:val="single" w:sz="4" w:space="0" w:color="auto" w:frame="1"/>
        </w:rPr>
        <w:t>using technologies that touch gently on biological and social systems.</w:t>
      </w:r>
    </w:p>
    <w:p w14:paraId="19ADD716" w14:textId="77777777" w:rsidR="00BA78F2" w:rsidRPr="00B67212" w:rsidRDefault="00BA78F2" w:rsidP="00BA78F2">
      <w:pPr>
        <w:rPr>
          <w:rFonts w:cstheme="minorHAnsi"/>
          <w:sz w:val="14"/>
        </w:rPr>
      </w:pPr>
      <w:r w:rsidRPr="00B67212">
        <w:rPr>
          <w:rFonts w:cstheme="minorHAnsi"/>
          <w:sz w:val="14"/>
        </w:rPr>
        <w:t xml:space="preserve">1. </w:t>
      </w:r>
      <w:r w:rsidRPr="0063625B">
        <w:rPr>
          <w:rFonts w:cstheme="minorHAnsi"/>
          <w:highlight w:val="green"/>
          <w:u w:val="single"/>
        </w:rPr>
        <w:t>Can be</w:t>
      </w:r>
      <w:r w:rsidRPr="00B67212">
        <w:rPr>
          <w:rFonts w:cstheme="minorHAnsi"/>
          <w:u w:val="single"/>
        </w:rPr>
        <w:t xml:space="preserve"> applied </w:t>
      </w:r>
      <w:r w:rsidRPr="0063625B">
        <w:rPr>
          <w:rFonts w:cstheme="minorHAnsi"/>
          <w:highlight w:val="green"/>
          <w:u w:val="single"/>
        </w:rPr>
        <w:t>local</w:t>
      </w:r>
      <w:r w:rsidRPr="00B67212">
        <w:rPr>
          <w:rFonts w:cstheme="minorHAnsi"/>
          <w:u w:val="single"/>
        </w:rPr>
        <w:t>ly</w:t>
      </w:r>
    </w:p>
    <w:p w14:paraId="3D212FE6" w14:textId="77777777" w:rsidR="00BA78F2" w:rsidRPr="00B67212" w:rsidRDefault="00BA78F2" w:rsidP="00BA78F2">
      <w:pPr>
        <w:rPr>
          <w:rFonts w:cstheme="minorHAnsi"/>
          <w:sz w:val="14"/>
        </w:rPr>
      </w:pPr>
      <w:r w:rsidRPr="00B67212">
        <w:rPr>
          <w:rFonts w:cstheme="minorHAnsi"/>
          <w:sz w:val="14"/>
        </w:rPr>
        <w:t xml:space="preserve">2. </w:t>
      </w:r>
      <w:r w:rsidRPr="0063625B">
        <w:rPr>
          <w:rFonts w:cstheme="minorHAnsi"/>
          <w:highlight w:val="green"/>
          <w:u w:val="single"/>
        </w:rPr>
        <w:t>Scalable</w:t>
      </w:r>
      <w:r w:rsidRPr="00B67212">
        <w:rPr>
          <w:rFonts w:cstheme="minorHAnsi"/>
          <w:u w:val="single"/>
        </w:rPr>
        <w:t xml:space="preserve"> to larger areas</w:t>
      </w:r>
    </w:p>
    <w:p w14:paraId="3D375A47" w14:textId="77777777" w:rsidR="00BA78F2" w:rsidRPr="00B67212" w:rsidRDefault="00BA78F2" w:rsidP="00BA78F2">
      <w:pPr>
        <w:rPr>
          <w:rFonts w:cstheme="minorHAnsi"/>
          <w:sz w:val="14"/>
        </w:rPr>
      </w:pPr>
      <w:r w:rsidRPr="00B67212">
        <w:rPr>
          <w:rFonts w:cstheme="minorHAnsi"/>
          <w:sz w:val="14"/>
        </w:rPr>
        <w:t xml:space="preserve">3. </w:t>
      </w:r>
      <w:r w:rsidRPr="00B67212">
        <w:rPr>
          <w:rFonts w:cstheme="minorHAnsi"/>
          <w:b/>
          <w:u w:val="single"/>
        </w:rPr>
        <w:t xml:space="preserve">Low or </w:t>
      </w:r>
      <w:r w:rsidRPr="0063625B">
        <w:rPr>
          <w:rFonts w:cstheme="minorHAnsi"/>
          <w:b/>
          <w:highlight w:val="green"/>
          <w:u w:val="single"/>
        </w:rPr>
        <w:t>no anticipated negative impacts</w:t>
      </w:r>
      <w:r w:rsidRPr="00B67212">
        <w:rPr>
          <w:rFonts w:cstheme="minorHAnsi"/>
          <w:sz w:val="14"/>
        </w:rPr>
        <w:t xml:space="preserve"> on ecosystems or society</w:t>
      </w:r>
    </w:p>
    <w:p w14:paraId="0F8F39D3" w14:textId="77777777" w:rsidR="00BA78F2" w:rsidRPr="00B67212" w:rsidRDefault="00BA78F2" w:rsidP="00BA78F2">
      <w:pPr>
        <w:rPr>
          <w:rFonts w:cstheme="minorHAnsi"/>
          <w:sz w:val="14"/>
        </w:rPr>
      </w:pPr>
      <w:r w:rsidRPr="00B67212">
        <w:rPr>
          <w:rFonts w:cstheme="minorHAnsi"/>
          <w:sz w:val="14"/>
        </w:rPr>
        <w:t xml:space="preserve">4. </w:t>
      </w:r>
      <w:r w:rsidRPr="00B67212">
        <w:rPr>
          <w:rFonts w:cstheme="minorHAnsi"/>
          <w:u w:val="single"/>
        </w:rPr>
        <w:t xml:space="preserve">Rapid </w:t>
      </w:r>
      <w:r w:rsidRPr="0063625B">
        <w:rPr>
          <w:rFonts w:cstheme="minorHAnsi"/>
          <w:highlight w:val="green"/>
          <w:u w:val="single"/>
        </w:rPr>
        <w:t>reversibility</w:t>
      </w:r>
      <w:r w:rsidRPr="00B67212">
        <w:rPr>
          <w:rFonts w:cstheme="minorHAnsi"/>
          <w:sz w:val="14"/>
        </w:rPr>
        <w:t xml:space="preserve"> if problems do arise</w:t>
      </w:r>
    </w:p>
    <w:p w14:paraId="04AA19F0" w14:textId="77777777" w:rsidR="00BA78F2" w:rsidRPr="00B67212" w:rsidRDefault="00BA78F2" w:rsidP="00BA78F2">
      <w:pPr>
        <w:rPr>
          <w:rFonts w:cstheme="minorHAnsi"/>
          <w:sz w:val="14"/>
        </w:rPr>
      </w:pPr>
      <w:r w:rsidRPr="00B67212">
        <w:rPr>
          <w:rFonts w:cstheme="minorHAnsi"/>
          <w:sz w:val="14"/>
        </w:rPr>
        <w:t xml:space="preserve">5. </w:t>
      </w:r>
      <w:r w:rsidRPr="00B67212">
        <w:rPr>
          <w:rFonts w:cstheme="minorHAnsi"/>
          <w:u w:val="single"/>
        </w:rPr>
        <w:t xml:space="preserve">Has </w:t>
      </w:r>
      <w:r w:rsidRPr="0063625B">
        <w:rPr>
          <w:rFonts w:cstheme="minorHAnsi"/>
          <w:highlight w:val="green"/>
          <w:u w:val="single"/>
        </w:rPr>
        <w:t>multiple benefits</w:t>
      </w:r>
      <w:r w:rsidRPr="00B67212">
        <w:rPr>
          <w:rFonts w:cstheme="minorHAnsi"/>
          <w:sz w:val="14"/>
        </w:rPr>
        <w:t>, beyond impacts on climate</w:t>
      </w:r>
    </w:p>
    <w:p w14:paraId="0CB1CE34" w14:textId="77777777" w:rsidR="00BA78F2" w:rsidRPr="00B67212" w:rsidRDefault="00BA78F2" w:rsidP="00BA78F2">
      <w:pPr>
        <w:rPr>
          <w:rFonts w:cstheme="minorHAnsi"/>
          <w:sz w:val="14"/>
        </w:rPr>
      </w:pPr>
      <w:r w:rsidRPr="00B67212">
        <w:rPr>
          <w:rFonts w:cstheme="minorHAnsi"/>
          <w:sz w:val="14"/>
        </w:rPr>
        <w:t xml:space="preserve">6. </w:t>
      </w:r>
      <w:r w:rsidRPr="0063625B">
        <w:rPr>
          <w:rFonts w:cstheme="minorHAnsi"/>
          <w:b/>
          <w:highlight w:val="green"/>
          <w:u w:val="single"/>
        </w:rPr>
        <w:t>Analogous to natural processes</w:t>
      </w:r>
    </w:p>
    <w:p w14:paraId="1C405558" w14:textId="77777777" w:rsidR="00BA78F2" w:rsidRPr="00B67212" w:rsidRDefault="00BA78F2" w:rsidP="00BA78F2">
      <w:pPr>
        <w:rPr>
          <w:rFonts w:cstheme="minorHAnsi"/>
          <w:sz w:val="14"/>
        </w:rPr>
      </w:pPr>
      <w:r w:rsidRPr="00B67212">
        <w:rPr>
          <w:rFonts w:cstheme="minorHAnsi"/>
          <w:sz w:val="14"/>
        </w:rPr>
        <w:t xml:space="preserve">7. </w:t>
      </w:r>
      <w:r w:rsidRPr="00B67212">
        <w:rPr>
          <w:rFonts w:cstheme="minorHAnsi"/>
          <w:u w:val="single"/>
        </w:rPr>
        <w:t xml:space="preserve">Effects </w:t>
      </w:r>
      <w:r w:rsidRPr="00B67212">
        <w:rPr>
          <w:rFonts w:cstheme="minorHAnsi"/>
          <w:sz w:val="14"/>
        </w:rPr>
        <w:t xml:space="preserve">are </w:t>
      </w:r>
      <w:r w:rsidRPr="00B67212">
        <w:rPr>
          <w:rFonts w:cstheme="minorHAnsi"/>
          <w:u w:val="single"/>
        </w:rPr>
        <w:t>large enough</w:t>
      </w:r>
      <w:r w:rsidRPr="00B67212">
        <w:rPr>
          <w:rFonts w:cstheme="minorHAnsi"/>
          <w:sz w:val="14"/>
        </w:rPr>
        <w:t xml:space="preserve"> soon enough to be worthwhile </w:t>
      </w:r>
    </w:p>
    <w:p w14:paraId="6B16CA23" w14:textId="77777777" w:rsidR="00BA78F2" w:rsidRPr="00B67212" w:rsidRDefault="00BA78F2" w:rsidP="00BA78F2">
      <w:pPr>
        <w:rPr>
          <w:rFonts w:cstheme="minorHAnsi"/>
          <w:sz w:val="14"/>
        </w:rPr>
      </w:pPr>
      <w:r w:rsidRPr="00B67212">
        <w:rPr>
          <w:rFonts w:cstheme="minorHAnsi"/>
          <w:sz w:val="14"/>
        </w:rPr>
        <w:t>8. Cost-effective with mature technologies deployed at moderate scale</w:t>
      </w:r>
    </w:p>
    <w:p w14:paraId="64559141" w14:textId="77777777" w:rsidR="00BA78F2" w:rsidRPr="00B67212" w:rsidRDefault="00BA78F2" w:rsidP="00BA78F2">
      <w:pPr>
        <w:rPr>
          <w:rFonts w:cstheme="minorHAnsi"/>
          <w:sz w:val="14"/>
        </w:rPr>
      </w:pPr>
      <w:r w:rsidRPr="0063625B">
        <w:rPr>
          <w:rFonts w:cstheme="minorHAnsi"/>
          <w:highlight w:val="green"/>
          <w:u w:val="single"/>
        </w:rPr>
        <w:t>Most geoengineering</w:t>
      </w:r>
      <w:r w:rsidRPr="00B67212">
        <w:rPr>
          <w:rFonts w:cstheme="minorHAnsi"/>
          <w:u w:val="single"/>
        </w:rPr>
        <w:t xml:space="preserve"> technologies </w:t>
      </w:r>
      <w:r w:rsidRPr="0063625B">
        <w:rPr>
          <w:rFonts w:cstheme="minorHAnsi"/>
          <w:highlight w:val="green"/>
          <w:u w:val="single"/>
        </w:rPr>
        <w:t>fair badly when judged by these criteria</w:t>
      </w:r>
      <w:r w:rsidRPr="00B67212">
        <w:rPr>
          <w:rFonts w:cstheme="minorHAnsi"/>
          <w:sz w:val="14"/>
        </w:rPr>
        <w:t xml:space="preserve">, </w:t>
      </w:r>
      <w:r w:rsidRPr="0063625B">
        <w:rPr>
          <w:rFonts w:cstheme="minorHAnsi"/>
          <w:b/>
          <w:highlight w:val="green"/>
          <w:u w:val="single"/>
        </w:rPr>
        <w:t>especially</w:t>
      </w:r>
      <w:r w:rsidRPr="00B67212">
        <w:rPr>
          <w:rFonts w:cstheme="minorHAnsi"/>
          <w:b/>
          <w:u w:val="single"/>
        </w:rPr>
        <w:t xml:space="preserve"> the more </w:t>
      </w:r>
      <w:r w:rsidRPr="0063625B">
        <w:rPr>
          <w:rFonts w:cstheme="minorHAnsi"/>
          <w:b/>
          <w:highlight w:val="green"/>
          <w:u w:val="single"/>
        </w:rPr>
        <w:t>powerful “solar radiation management”</w:t>
      </w:r>
      <w:r w:rsidRPr="00B67212">
        <w:rPr>
          <w:rFonts w:cstheme="minorHAnsi"/>
          <w:b/>
          <w:u w:val="single"/>
        </w:rPr>
        <w:t xml:space="preserve"> </w:t>
      </w:r>
      <w:r w:rsidRPr="00B67212">
        <w:rPr>
          <w:rFonts w:cstheme="minorHAnsi"/>
          <w:sz w:val="14"/>
        </w:rPr>
        <w:t xml:space="preserve">(SRM) </w:t>
      </w:r>
      <w:r w:rsidRPr="00B67212">
        <w:rPr>
          <w:rFonts w:cstheme="minorHAnsi"/>
          <w:b/>
          <w:u w:val="single"/>
        </w:rPr>
        <w:t xml:space="preserve">methods </w:t>
      </w:r>
      <w:r w:rsidRPr="00B67212">
        <w:rPr>
          <w:rFonts w:cstheme="minorHAnsi"/>
          <w:sz w:val="14"/>
        </w:rPr>
        <w:t xml:space="preserve">that cool the global climate by reflecting solar radiation back into space. Most of today’s controversy and criticism deals with potential impacts on ecosystems and society of SRM approaches, such as </w:t>
      </w:r>
      <w:r w:rsidRPr="00B67212">
        <w:rPr>
          <w:rFonts w:cstheme="minorHAnsi"/>
          <w:u w:val="single"/>
        </w:rPr>
        <w:t xml:space="preserve">injecting </w:t>
      </w:r>
      <w:r w:rsidRPr="0063625B">
        <w:rPr>
          <w:rFonts w:cstheme="minorHAnsi"/>
          <w:highlight w:val="green"/>
          <w:u w:val="single"/>
        </w:rPr>
        <w:t>aerosols</w:t>
      </w:r>
      <w:r w:rsidRPr="00B67212">
        <w:rPr>
          <w:rFonts w:cstheme="minorHAnsi"/>
          <w:sz w:val="14"/>
        </w:rPr>
        <w:t xml:space="preserve"> into the stratosphere or brightening clouds over the ocean by lofting fine particles of salt in seawater. </w:t>
      </w:r>
    </w:p>
    <w:p w14:paraId="41B26439" w14:textId="77777777" w:rsidR="00BA78F2" w:rsidRPr="00B67212" w:rsidRDefault="00BA78F2" w:rsidP="00BA78F2">
      <w:pPr>
        <w:rPr>
          <w:rFonts w:cstheme="minorHAnsi"/>
          <w:sz w:val="14"/>
        </w:rPr>
      </w:pPr>
      <w:r w:rsidRPr="00B67212">
        <w:rPr>
          <w:rFonts w:cstheme="minorHAnsi"/>
          <w:sz w:val="14"/>
        </w:rPr>
        <w:t>Another SRM approach, putting “</w:t>
      </w:r>
      <w:r w:rsidRPr="0063625B">
        <w:rPr>
          <w:rFonts w:cstheme="minorHAnsi"/>
          <w:highlight w:val="green"/>
          <w:u w:val="single"/>
        </w:rPr>
        <w:t>sun shields</w:t>
      </w:r>
      <w:r w:rsidRPr="00B67212">
        <w:rPr>
          <w:rFonts w:cstheme="minorHAnsi"/>
          <w:sz w:val="14"/>
        </w:rPr>
        <w:t xml:space="preserve">” in near-Earth orbit or at a more distant point where the gravitational pull of the earth and sun are equal, fails on every criterion. </w:t>
      </w:r>
      <w:r w:rsidRPr="00B67212">
        <w:rPr>
          <w:rFonts w:cstheme="minorHAnsi"/>
          <w:u w:val="single"/>
        </w:rPr>
        <w:t>Increasing the reflectivity of</w:t>
      </w:r>
      <w:r w:rsidRPr="00B67212">
        <w:rPr>
          <w:rFonts w:cstheme="minorHAnsi"/>
          <w:sz w:val="14"/>
        </w:rPr>
        <w:t xml:space="preserve"> large </w:t>
      </w:r>
      <w:r w:rsidRPr="0063625B">
        <w:rPr>
          <w:rFonts w:cstheme="minorHAnsi"/>
          <w:highlight w:val="green"/>
          <w:u w:val="single"/>
        </w:rPr>
        <w:t>desert areas</w:t>
      </w:r>
      <w:r w:rsidRPr="00B67212">
        <w:rPr>
          <w:rFonts w:cstheme="minorHAnsi"/>
          <w:sz w:val="14"/>
        </w:rPr>
        <w:t xml:space="preserve"> could have moderately strong cooling effects, but would have massive environmental impacts on the covered areas. 8</w:t>
      </w:r>
    </w:p>
    <w:p w14:paraId="73BBB0FA" w14:textId="77777777" w:rsidR="00BA78F2" w:rsidRPr="00B67212" w:rsidRDefault="00BA78F2" w:rsidP="00BA78F2">
      <w:pPr>
        <w:rPr>
          <w:rFonts w:cstheme="minorHAnsi"/>
          <w:sz w:val="14"/>
        </w:rPr>
      </w:pPr>
      <w:r w:rsidRPr="00B67212">
        <w:rPr>
          <w:rFonts w:cstheme="minorHAnsi"/>
          <w:sz w:val="14"/>
        </w:rPr>
        <w:t>A very different geoengineering method, “carbon dioxide removal” (CDR), cools the climate by removing carbon dioxide from the atmosphere. Most CDR methods pose comparatively low risks and have attracted comparatively little criticism, with the exception of an approach called ocean fertilization, which risks disrupting ocean ecosystems. But most CDR approaches have a fatal flaw: Their effects are not large enough soon enough. To make a significant difference they would have to be used over several centuries—time we do not have. 9</w:t>
      </w:r>
    </w:p>
    <w:p w14:paraId="02815199" w14:textId="77777777" w:rsidR="00BA78F2" w:rsidRPr="00B67212" w:rsidRDefault="00BA78F2" w:rsidP="00BA78F2">
      <w:pPr>
        <w:rPr>
          <w:rFonts w:cstheme="minorHAnsi"/>
          <w:sz w:val="14"/>
        </w:rPr>
      </w:pPr>
      <w:r w:rsidRPr="0063625B">
        <w:rPr>
          <w:rFonts w:cstheme="minorHAnsi"/>
          <w:highlight w:val="green"/>
          <w:u w:val="single"/>
        </w:rPr>
        <w:t>There are</w:t>
      </w:r>
      <w:r w:rsidRPr="00B67212">
        <w:rPr>
          <w:rFonts w:cstheme="minorHAnsi"/>
          <w:u w:val="single"/>
        </w:rPr>
        <w:t xml:space="preserve"> a handful of </w:t>
      </w:r>
      <w:r w:rsidRPr="0063625B">
        <w:rPr>
          <w:rFonts w:cstheme="minorHAnsi"/>
          <w:highlight w:val="green"/>
          <w:u w:val="single"/>
        </w:rPr>
        <w:t>approaches</w:t>
      </w:r>
      <w:r w:rsidRPr="00B67212">
        <w:rPr>
          <w:rFonts w:cstheme="minorHAnsi"/>
          <w:sz w:val="14"/>
        </w:rPr>
        <w:t xml:space="preserve">, however, </w:t>
      </w:r>
      <w:r w:rsidRPr="0063625B">
        <w:rPr>
          <w:rFonts w:cstheme="minorHAnsi"/>
          <w:b/>
          <w:highlight w:val="green"/>
          <w:u w:val="single"/>
        </w:rPr>
        <w:t>that</w:t>
      </w:r>
      <w:r w:rsidRPr="00B67212">
        <w:rPr>
          <w:rFonts w:cstheme="minorHAnsi"/>
          <w:b/>
          <w:u w:val="single"/>
        </w:rPr>
        <w:t xml:space="preserve"> may </w:t>
      </w:r>
      <w:r w:rsidRPr="0063625B">
        <w:rPr>
          <w:rFonts w:cstheme="minorHAnsi"/>
          <w:b/>
          <w:highlight w:val="green"/>
          <w:u w:val="single"/>
        </w:rPr>
        <w:t>meet</w:t>
      </w:r>
      <w:r w:rsidRPr="00B67212">
        <w:rPr>
          <w:rFonts w:cstheme="minorHAnsi"/>
          <w:b/>
          <w:u w:val="single"/>
        </w:rPr>
        <w:t xml:space="preserve"> all or most of </w:t>
      </w:r>
      <w:r w:rsidRPr="0063625B">
        <w:rPr>
          <w:rFonts w:cstheme="minorHAnsi"/>
          <w:b/>
          <w:highlight w:val="green"/>
          <w:u w:val="single"/>
        </w:rPr>
        <w:t>the</w:t>
      </w:r>
      <w:r w:rsidRPr="00B67212">
        <w:rPr>
          <w:rFonts w:cstheme="minorHAnsi"/>
          <w:b/>
          <w:u w:val="single"/>
        </w:rPr>
        <w:t xml:space="preserve"> “</w:t>
      </w:r>
      <w:r w:rsidRPr="0063625B">
        <w:rPr>
          <w:rFonts w:cstheme="minorHAnsi"/>
          <w:b/>
          <w:highlight w:val="green"/>
          <w:u w:val="single"/>
        </w:rPr>
        <w:t>soft geoengineering</w:t>
      </w:r>
      <w:r w:rsidRPr="00B67212">
        <w:rPr>
          <w:rFonts w:cstheme="minorHAnsi"/>
          <w:b/>
          <w:u w:val="single"/>
        </w:rPr>
        <w:t xml:space="preserve">” </w:t>
      </w:r>
      <w:r w:rsidRPr="0063625B">
        <w:rPr>
          <w:rFonts w:cstheme="minorHAnsi"/>
          <w:b/>
          <w:highlight w:val="green"/>
          <w:u w:val="single"/>
        </w:rPr>
        <w:t>criteria</w:t>
      </w:r>
      <w:r w:rsidRPr="00B67212">
        <w:rPr>
          <w:rFonts w:cstheme="minorHAnsi"/>
          <w:sz w:val="14"/>
        </w:rPr>
        <w:t xml:space="preserve">. None of the technologies described next are presented as ready for widespread use, but rather as deserving greater attention and serious consideration. </w:t>
      </w:r>
    </w:p>
    <w:p w14:paraId="362407EA" w14:textId="77777777" w:rsidR="00BA78F2" w:rsidRPr="00B67212" w:rsidRDefault="00BA78F2" w:rsidP="00BA78F2">
      <w:pPr>
        <w:rPr>
          <w:rFonts w:cstheme="minorHAnsi"/>
          <w:b/>
          <w:u w:val="single"/>
        </w:rPr>
      </w:pPr>
      <w:r w:rsidRPr="0063625B">
        <w:rPr>
          <w:rFonts w:cstheme="minorHAnsi"/>
          <w:b/>
          <w:highlight w:val="green"/>
          <w:u w:val="single"/>
        </w:rPr>
        <w:t>Bright Water</w:t>
      </w:r>
    </w:p>
    <w:p w14:paraId="1F5071BB" w14:textId="77777777" w:rsidR="00BA78F2" w:rsidRPr="00B67212" w:rsidRDefault="00BA78F2" w:rsidP="00BA78F2">
      <w:pPr>
        <w:rPr>
          <w:rFonts w:cstheme="minorHAnsi"/>
          <w:u w:val="single"/>
        </w:rPr>
      </w:pPr>
      <w:r w:rsidRPr="00B67212">
        <w:rPr>
          <w:rFonts w:cstheme="minorHAnsi"/>
          <w:sz w:val="14"/>
        </w:rPr>
        <w:t xml:space="preserve">The “deep blue sea” that covers three-fourths of the earth’s surface absorbs solar heat like black asphalt. Though water is normally dark, adding a tiny fraction of air can create a hydrosol—a suspension of air bubbles—that makes water brighter. Hydrosols are, in a sense, clouds turned inside out: Clouds are aerosols of water drops too small to fall through the air, while </w:t>
      </w:r>
      <w:r w:rsidRPr="0063625B">
        <w:rPr>
          <w:rFonts w:cstheme="minorHAnsi"/>
          <w:b/>
          <w:highlight w:val="green"/>
          <w:u w:val="single"/>
        </w:rPr>
        <w:t>hydrosols</w:t>
      </w:r>
      <w:r w:rsidRPr="00B67212">
        <w:rPr>
          <w:rFonts w:cstheme="minorHAnsi"/>
          <w:b/>
          <w:u w:val="single"/>
        </w:rPr>
        <w:t xml:space="preserve"> are clouds of air bubbles too small to rise rapidly through water</w:t>
      </w:r>
      <w:r w:rsidRPr="00B67212">
        <w:rPr>
          <w:rFonts w:cstheme="minorHAnsi"/>
          <w:sz w:val="14"/>
        </w:rPr>
        <w:t xml:space="preserve">. </w:t>
      </w:r>
      <w:r w:rsidRPr="00B67212">
        <w:rPr>
          <w:rFonts w:cstheme="minorHAnsi"/>
          <w:u w:val="single"/>
        </w:rPr>
        <w:t xml:space="preserve">They </w:t>
      </w:r>
      <w:r w:rsidRPr="00B67212">
        <w:rPr>
          <w:rFonts w:cstheme="minorHAnsi"/>
          <w:sz w:val="14"/>
        </w:rPr>
        <w:t>are almost optically identical. Both</w:t>
      </w:r>
      <w:r w:rsidRPr="00B67212">
        <w:rPr>
          <w:rFonts w:cstheme="minorHAnsi"/>
          <w:u w:val="single"/>
        </w:rPr>
        <w:t xml:space="preserve"> </w:t>
      </w:r>
      <w:r w:rsidRPr="0063625B">
        <w:rPr>
          <w:rFonts w:cstheme="minorHAnsi"/>
          <w:highlight w:val="green"/>
          <w:u w:val="single"/>
        </w:rPr>
        <w:t>reflect solar energy</w:t>
      </w:r>
      <w:r w:rsidRPr="00B67212">
        <w:rPr>
          <w:rFonts w:cstheme="minorHAnsi"/>
          <w:u w:val="single"/>
        </w:rPr>
        <w:t xml:space="preserve"> by light scattering. </w:t>
      </w:r>
    </w:p>
    <w:p w14:paraId="6C27D59E" w14:textId="77777777" w:rsidR="00BA78F2" w:rsidRPr="00B67212" w:rsidRDefault="00BA78F2" w:rsidP="00BA78F2">
      <w:pPr>
        <w:rPr>
          <w:rFonts w:cstheme="minorHAnsi"/>
          <w:sz w:val="14"/>
        </w:rPr>
      </w:pPr>
      <w:r w:rsidRPr="00B67212">
        <w:rPr>
          <w:rFonts w:cstheme="minorHAnsi"/>
          <w:sz w:val="14"/>
        </w:rPr>
        <w:t xml:space="preserve">Russell </w:t>
      </w:r>
      <w:r w:rsidRPr="0063625B">
        <w:rPr>
          <w:rFonts w:cstheme="minorHAnsi"/>
          <w:highlight w:val="green"/>
          <w:u w:val="single"/>
        </w:rPr>
        <w:t>Seitz</w:t>
      </w:r>
      <w:r w:rsidRPr="00B67212">
        <w:rPr>
          <w:rFonts w:cstheme="minorHAnsi"/>
          <w:sz w:val="14"/>
        </w:rPr>
        <w:t xml:space="preserve">, a Fellow of the Department of Physics at Harvard University, </w:t>
      </w:r>
      <w:r w:rsidRPr="00B67212">
        <w:rPr>
          <w:rFonts w:cstheme="minorHAnsi"/>
          <w:u w:val="single"/>
        </w:rPr>
        <w:t xml:space="preserve">has </w:t>
      </w:r>
      <w:r w:rsidRPr="0063625B">
        <w:rPr>
          <w:rFonts w:cstheme="minorHAnsi"/>
          <w:highlight w:val="green"/>
          <w:u w:val="single"/>
        </w:rPr>
        <w:t>proposed using “microbubbles”</w:t>
      </w:r>
      <w:r w:rsidRPr="00B67212">
        <w:rPr>
          <w:rFonts w:cstheme="minorHAnsi"/>
          <w:u w:val="single"/>
        </w:rPr>
        <w:t xml:space="preserve"> as an SRM geoengineering method</w:t>
      </w:r>
      <w:r w:rsidRPr="00B67212">
        <w:rPr>
          <w:rFonts w:cstheme="minorHAnsi"/>
          <w:sz w:val="14"/>
        </w:rPr>
        <w:t xml:space="preserve">. 10 Very small (micrometer-sized) bubbles are extremely reflective and slow to dissipate. He calculates that one part per million by volume of air in the form of microbubbles can double the reflectivity of water, and </w:t>
      </w:r>
      <w:r w:rsidRPr="00B67212">
        <w:rPr>
          <w:rFonts w:cstheme="minorHAnsi"/>
          <w:u w:val="single"/>
        </w:rPr>
        <w:t>one kilogram</w:t>
      </w:r>
      <w:r w:rsidRPr="00B67212">
        <w:rPr>
          <w:rFonts w:cstheme="minorHAnsi"/>
          <w:sz w:val="14"/>
        </w:rPr>
        <w:t xml:space="preserve"> (2.2 pounds) </w:t>
      </w:r>
      <w:r w:rsidRPr="00B67212">
        <w:rPr>
          <w:rFonts w:cstheme="minorHAnsi"/>
          <w:u w:val="single"/>
        </w:rPr>
        <w:t>of air can brighten a square kilometer of water</w:t>
      </w:r>
      <w:r w:rsidRPr="00B67212">
        <w:rPr>
          <w:rFonts w:cstheme="minorHAnsi"/>
          <w:sz w:val="14"/>
        </w:rPr>
        <w:t xml:space="preserve">. Seitz envisions compressed air lines running like submarine cables out to offshore dispersion arrays and ships earning carbon credits by laying hydrosol wakes, which are dispersed for free by currents. He says </w:t>
      </w:r>
      <w:r w:rsidRPr="00B67212">
        <w:rPr>
          <w:rFonts w:cstheme="minorHAnsi"/>
          <w:u w:val="single"/>
        </w:rPr>
        <w:t xml:space="preserve">simply </w:t>
      </w:r>
      <w:r w:rsidRPr="0063625B">
        <w:rPr>
          <w:rFonts w:cstheme="minorHAnsi"/>
          <w:highlight w:val="green"/>
          <w:u w:val="single"/>
        </w:rPr>
        <w:t>brightening a large pond can have an equivalent effect to putting white roofs on 10,000 buildings</w:t>
      </w:r>
      <w:r w:rsidRPr="00B67212">
        <w:rPr>
          <w:rFonts w:cstheme="minorHAnsi"/>
          <w:sz w:val="14"/>
        </w:rPr>
        <w:t>—for little more than the cost of one roof. 11</w:t>
      </w:r>
    </w:p>
    <w:p w14:paraId="4F3B0190" w14:textId="77777777" w:rsidR="00BA78F2" w:rsidRPr="00B67212" w:rsidRDefault="00BA78F2" w:rsidP="00BA78F2">
      <w:pPr>
        <w:rPr>
          <w:rFonts w:cstheme="minorHAnsi"/>
          <w:sz w:val="14"/>
        </w:rPr>
      </w:pPr>
      <w:r w:rsidRPr="0063625B">
        <w:rPr>
          <w:rFonts w:cstheme="minorHAnsi"/>
          <w:b/>
          <w:highlight w:val="green"/>
          <w:u w:val="single"/>
        </w:rPr>
        <w:t>Unlike stratospheric aerosols</w:t>
      </w:r>
      <w:r w:rsidRPr="00B67212">
        <w:rPr>
          <w:rFonts w:cstheme="minorHAnsi"/>
          <w:b/>
          <w:u w:val="single"/>
        </w:rPr>
        <w:t xml:space="preserve">, which spread </w:t>
      </w:r>
      <w:r w:rsidRPr="0063625B">
        <w:rPr>
          <w:rFonts w:cstheme="minorHAnsi"/>
          <w:b/>
          <w:highlight w:val="green"/>
          <w:u w:val="single"/>
        </w:rPr>
        <w:t>on a global scale, hydrosols can be used locally</w:t>
      </w:r>
      <w:r w:rsidRPr="00B67212">
        <w:rPr>
          <w:rFonts w:cstheme="minorHAnsi"/>
          <w:sz w:val="14"/>
        </w:rPr>
        <w:t xml:space="preserve">. </w:t>
      </w:r>
      <w:r w:rsidRPr="00B67212">
        <w:rPr>
          <w:rFonts w:cstheme="minorHAnsi"/>
          <w:u w:val="single"/>
        </w:rPr>
        <w:t>Seitz imagines water bodies</w:t>
      </w:r>
      <w:r w:rsidRPr="00B67212">
        <w:rPr>
          <w:rFonts w:cstheme="minorHAnsi"/>
          <w:sz w:val="14"/>
        </w:rPr>
        <w:t xml:space="preserve"> like Galveston Bay or Chesapeake Bay staying 5 degrees K cooler, </w:t>
      </w:r>
      <w:r w:rsidRPr="0063625B">
        <w:rPr>
          <w:rFonts w:cstheme="minorHAnsi"/>
          <w:highlight w:val="green"/>
          <w:u w:val="single"/>
        </w:rPr>
        <w:t>providing “outdoor air conditioning”</w:t>
      </w:r>
      <w:r w:rsidRPr="00B67212">
        <w:rPr>
          <w:rFonts w:cstheme="minorHAnsi"/>
          <w:u w:val="single"/>
        </w:rPr>
        <w:t xml:space="preserve"> </w:t>
      </w:r>
      <w:r w:rsidRPr="00B67212">
        <w:rPr>
          <w:rFonts w:cstheme="minorHAnsi"/>
          <w:sz w:val="14"/>
        </w:rPr>
        <w:t xml:space="preserve">for Houston, Texas, and Baltimore, Maryland, and </w:t>
      </w:r>
      <w:r w:rsidRPr="00B67212">
        <w:rPr>
          <w:rFonts w:cstheme="minorHAnsi"/>
          <w:u w:val="single"/>
        </w:rPr>
        <w:t>sharply reducing electric power demand</w:t>
      </w:r>
      <w:r w:rsidRPr="00B67212">
        <w:rPr>
          <w:rFonts w:cstheme="minorHAnsi"/>
          <w:sz w:val="14"/>
        </w:rPr>
        <w:t xml:space="preserve">; or </w:t>
      </w:r>
      <w:r w:rsidRPr="0063625B">
        <w:rPr>
          <w:rFonts w:cstheme="minorHAnsi"/>
          <w:b/>
          <w:highlight w:val="green"/>
          <w:u w:val="single"/>
        </w:rPr>
        <w:t>protecting coral reefs from the stress caused by rising ocean temperatures</w:t>
      </w:r>
      <w:r w:rsidRPr="00B67212">
        <w:rPr>
          <w:rFonts w:cstheme="minorHAnsi"/>
          <w:sz w:val="14"/>
        </w:rPr>
        <w:t xml:space="preserve">; </w:t>
      </w:r>
      <w:r w:rsidRPr="0063625B">
        <w:rPr>
          <w:rFonts w:cstheme="minorHAnsi"/>
          <w:highlight w:val="green"/>
          <w:u w:val="single"/>
        </w:rPr>
        <w:t>or focusing</w:t>
      </w:r>
      <w:r w:rsidRPr="00B67212">
        <w:rPr>
          <w:rFonts w:cstheme="minorHAnsi"/>
          <w:u w:val="single"/>
        </w:rPr>
        <w:t xml:space="preserve"> largescale bright water production </w:t>
      </w:r>
      <w:r w:rsidRPr="0063625B">
        <w:rPr>
          <w:rFonts w:cstheme="minorHAnsi"/>
          <w:highlight w:val="green"/>
          <w:u w:val="single"/>
        </w:rPr>
        <w:t>on the Arctic</w:t>
      </w:r>
      <w:r w:rsidRPr="00B67212">
        <w:rPr>
          <w:rFonts w:cstheme="minorHAnsi"/>
          <w:u w:val="single"/>
        </w:rPr>
        <w:t xml:space="preserve"> Ocean</w:t>
      </w:r>
      <w:r w:rsidRPr="00B67212">
        <w:rPr>
          <w:rFonts w:cstheme="minorHAnsi"/>
          <w:sz w:val="14"/>
        </w:rPr>
        <w:t xml:space="preserve"> in summer </w:t>
      </w:r>
      <w:r w:rsidRPr="0063625B">
        <w:rPr>
          <w:rFonts w:cstheme="minorHAnsi"/>
          <w:b/>
          <w:highlight w:val="green"/>
          <w:u w:val="single"/>
        </w:rPr>
        <w:t>to minimize ice melting</w:t>
      </w:r>
      <w:r w:rsidRPr="00B67212">
        <w:rPr>
          <w:rFonts w:cstheme="minorHAnsi"/>
          <w:sz w:val="14"/>
        </w:rPr>
        <w:t xml:space="preserve">. </w:t>
      </w:r>
    </w:p>
    <w:p w14:paraId="25B7D232" w14:textId="77777777" w:rsidR="00BA78F2" w:rsidRPr="00B67212" w:rsidRDefault="00BA78F2" w:rsidP="00BA78F2">
      <w:pPr>
        <w:rPr>
          <w:rFonts w:cstheme="minorHAnsi"/>
          <w:sz w:val="14"/>
        </w:rPr>
      </w:pPr>
      <w:r w:rsidRPr="00B67212">
        <w:rPr>
          <w:rFonts w:cstheme="minorHAnsi"/>
          <w:u w:val="single"/>
        </w:rPr>
        <w:t>Brightening water is also a novel way to reduce evaporation</w:t>
      </w:r>
      <w:r w:rsidRPr="00B67212">
        <w:rPr>
          <w:rFonts w:cstheme="minorHAnsi"/>
          <w:sz w:val="14"/>
        </w:rPr>
        <w:t>. Solar evaporation is already a significant issue and global warming will make it even bigger. California loses more than 10% of its irrigation supply to evaporation, Australia loses roughly 40%, and countries in the Middle East lose more than 50%. Evaporating water also concentrates pollutants and reduces hydropower production. Seitz argues that micro-financed devices like a small wind turbine or solar-cell array can run vortex microbubble generators to reduce evaporation from village ponds in developing nations. The same thing can be done with larger scale technology in reservoirs and lakes, extending the water supply during the dry season and increasing river flow. 12</w:t>
      </w:r>
    </w:p>
    <w:p w14:paraId="18079CB0" w14:textId="77777777" w:rsidR="00BA78F2" w:rsidRPr="00B67212" w:rsidRDefault="00BA78F2" w:rsidP="00BA78F2">
      <w:pPr>
        <w:rPr>
          <w:rFonts w:cstheme="minorHAnsi"/>
          <w:sz w:val="14"/>
        </w:rPr>
      </w:pPr>
      <w:r w:rsidRPr="00B67212">
        <w:rPr>
          <w:rFonts w:cstheme="minorHAnsi"/>
          <w:sz w:val="14"/>
        </w:rPr>
        <w:t>The economics of hydrosol water brightening depends on the cost of compressed air needed to generate and replace microbubbles. That will depend in many locations on the cost of electricity, but in virtually all hydropower reservoirs and the rivers that feed them compressed air can be generated at almost no cost by using inexpensive trompes and ram pumps that operate without electric motors using very low head hydropower. These water- powered devices are extremely simple - some have no moving parts at all – and they have been used over many decades for other purposes. One such, the Ragged Chutes trompe in Cobalt, Ontario, has been continuously providing compressed air for mine ventilation for over 100 years. A trompe on the scale of Ragged Chutes could continuously brighten a 100 km stretch of river without any external energy input. 13</w:t>
      </w:r>
    </w:p>
    <w:p w14:paraId="7712BB37" w14:textId="77777777" w:rsidR="00BA78F2" w:rsidRPr="004D513B" w:rsidRDefault="00BA78F2" w:rsidP="00BA78F2">
      <w:pPr>
        <w:rPr>
          <w:rFonts w:cstheme="minorHAnsi"/>
          <w:b/>
          <w:u w:val="single"/>
          <w:bdr w:val="single" w:sz="4" w:space="0" w:color="auto" w:frame="1"/>
        </w:rPr>
      </w:pPr>
      <w:r w:rsidRPr="00B67212">
        <w:rPr>
          <w:rFonts w:cstheme="minorHAnsi"/>
          <w:sz w:val="14"/>
        </w:rPr>
        <w:t xml:space="preserve">Many questions remain about the practicality and cost of this approach, but a first look suggests that </w:t>
      </w:r>
      <w:r w:rsidRPr="0063625B">
        <w:rPr>
          <w:rFonts w:cstheme="minorHAnsi"/>
          <w:b/>
          <w:highlight w:val="green"/>
          <w:u w:val="single"/>
          <w:bdr w:val="single" w:sz="4" w:space="0" w:color="auto" w:frame="1"/>
        </w:rPr>
        <w:t>“bright water” does meet the criteria for being a promising soft geoengineering technology.</w:t>
      </w:r>
    </w:p>
    <w:p w14:paraId="24A51E6D" w14:textId="77777777" w:rsidR="00BA78F2" w:rsidRPr="00B67212" w:rsidRDefault="00BA78F2" w:rsidP="00BA78F2">
      <w:pPr>
        <w:rPr>
          <w:rFonts w:cstheme="minorHAnsi"/>
          <w:b/>
        </w:rPr>
      </w:pPr>
    </w:p>
    <w:p w14:paraId="6D8CEF5F" w14:textId="77777777" w:rsidR="00BA78F2" w:rsidRDefault="00BA78F2" w:rsidP="00BA78F2">
      <w:pPr>
        <w:pStyle w:val="Heading3"/>
      </w:pPr>
      <w:r>
        <w:t>at: srm/aerosol hydrology turn</w:t>
      </w:r>
    </w:p>
    <w:p w14:paraId="52C7FD0E" w14:textId="77777777" w:rsidR="00BA78F2" w:rsidRDefault="00BA78F2" w:rsidP="00BA78F2"/>
    <w:p w14:paraId="5D43F181" w14:textId="77777777" w:rsidR="00BA78F2" w:rsidRPr="00B67212" w:rsidRDefault="00BA78F2" w:rsidP="00BA78F2">
      <w:pPr>
        <w:pStyle w:val="Heading4"/>
      </w:pPr>
      <w:r w:rsidRPr="00B67212">
        <w:t>Doesn’t have the same environmental impacts as land based albedo modification which is what all your studies have modeled</w:t>
      </w:r>
    </w:p>
    <w:p w14:paraId="1294BF87" w14:textId="77777777" w:rsidR="00BA78F2" w:rsidRPr="00D5076F" w:rsidRDefault="00BA78F2" w:rsidP="00BA78F2">
      <w:r w:rsidRPr="00B67212">
        <w:rPr>
          <w:b/>
        </w:rPr>
        <w:t>Bala and Nag 11</w:t>
      </w:r>
      <w:r w:rsidRPr="00B67212">
        <w:t xml:space="preserve"> </w:t>
      </w:r>
      <w:r>
        <w:t>[</w:t>
      </w:r>
      <w:r w:rsidRPr="00D5076F">
        <w:t>Govindasamy and Bappaditya, Divecha Center for Climate Change and Center for Atmospheric</w:t>
      </w:r>
    </w:p>
    <w:p w14:paraId="6F845377" w14:textId="77777777" w:rsidR="00BA78F2" w:rsidRPr="00D5076F" w:rsidRDefault="00BA78F2" w:rsidP="00BA78F2">
      <w:r w:rsidRPr="00D5076F">
        <w:t xml:space="preserve">and Oceanic Sciences, Indian Institute of Science, “Albedo enhancement over land to counteract global warming: impacts on hydrological cycle,” </w:t>
      </w:r>
      <w:r w:rsidRPr="00D5076F">
        <w:rPr>
          <w:i/>
        </w:rPr>
        <w:t>Climate Dynamics</w:t>
      </w:r>
      <w:r>
        <w:t>, 2011,</w:t>
      </w:r>
      <w:r w:rsidRPr="00D5076F">
        <w:t xml:space="preserve"> http://www.see.ed.ac.uk/~shs/Climate%20change/Climate%20model%20</w:t>
      </w:r>
      <w:r>
        <w:t>results/Bala_and_Nag_CD2011.pdf]</w:t>
      </w:r>
    </w:p>
    <w:p w14:paraId="4282E9A0" w14:textId="77777777" w:rsidR="00BA78F2" w:rsidRPr="00B67212" w:rsidRDefault="00BA78F2" w:rsidP="00BA78F2">
      <w:pPr>
        <w:rPr>
          <w:rFonts w:cstheme="minorHAnsi"/>
        </w:rPr>
      </w:pPr>
    </w:p>
    <w:p w14:paraId="33498075" w14:textId="77777777" w:rsidR="00BA78F2" w:rsidRPr="00B67212" w:rsidRDefault="00BA78F2" w:rsidP="00BA78F2">
      <w:pPr>
        <w:rPr>
          <w:rFonts w:cstheme="minorHAnsi"/>
          <w:sz w:val="16"/>
        </w:rPr>
      </w:pPr>
      <w:r w:rsidRPr="0063625B">
        <w:rPr>
          <w:rFonts w:cstheme="minorHAnsi"/>
          <w:b/>
          <w:highlight w:val="green"/>
          <w:u w:val="single"/>
        </w:rPr>
        <w:t>All</w:t>
      </w:r>
      <w:r w:rsidRPr="00B67212">
        <w:rPr>
          <w:rFonts w:cstheme="minorHAnsi"/>
          <w:b/>
          <w:u w:val="single"/>
        </w:rPr>
        <w:t xml:space="preserve"> the </w:t>
      </w:r>
      <w:r w:rsidRPr="0063625B">
        <w:rPr>
          <w:rFonts w:cstheme="minorHAnsi"/>
          <w:b/>
          <w:highlight w:val="green"/>
          <w:u w:val="single"/>
        </w:rPr>
        <w:t xml:space="preserve">surface based SRM </w:t>
      </w:r>
      <w:r w:rsidRPr="00B67212">
        <w:rPr>
          <w:rFonts w:cstheme="minorHAnsi"/>
          <w:b/>
          <w:u w:val="single"/>
        </w:rPr>
        <w:t xml:space="preserve">schemes </w:t>
      </w:r>
      <w:r w:rsidRPr="0063625B">
        <w:rPr>
          <w:rFonts w:cstheme="minorHAnsi"/>
          <w:b/>
          <w:highlight w:val="green"/>
          <w:u w:val="single"/>
        </w:rPr>
        <w:t>and marine</w:t>
      </w:r>
      <w:r w:rsidRPr="00B67212">
        <w:rPr>
          <w:rFonts w:cstheme="minorHAnsi"/>
          <w:b/>
          <w:u w:val="single"/>
        </w:rPr>
        <w:t xml:space="preserve"> cloud </w:t>
      </w:r>
      <w:r w:rsidRPr="0063625B">
        <w:rPr>
          <w:rFonts w:cstheme="minorHAnsi"/>
          <w:b/>
          <w:highlight w:val="green"/>
          <w:u w:val="single"/>
        </w:rPr>
        <w:t>albedo schemes</w:t>
      </w:r>
      <w:r w:rsidRPr="00B67212">
        <w:rPr>
          <w:rFonts w:cstheme="minorHAnsi"/>
          <w:b/>
          <w:u w:val="single"/>
        </w:rPr>
        <w:t xml:space="preserve"> </w:t>
      </w:r>
      <w:r w:rsidRPr="0063625B">
        <w:rPr>
          <w:rFonts w:cstheme="minorHAnsi"/>
          <w:b/>
          <w:highlight w:val="green"/>
          <w:u w:val="single"/>
        </w:rPr>
        <w:t>introduce heterogeneity</w:t>
      </w:r>
      <w:r w:rsidRPr="00B67212">
        <w:rPr>
          <w:rFonts w:cstheme="minorHAnsi"/>
          <w:b/>
          <w:u w:val="single"/>
        </w:rPr>
        <w:t xml:space="preserve"> into the problem </w:t>
      </w:r>
      <w:r w:rsidRPr="0063625B">
        <w:rPr>
          <w:rFonts w:cstheme="minorHAnsi"/>
          <w:b/>
          <w:highlight w:val="green"/>
          <w:u w:val="single"/>
        </w:rPr>
        <w:t>by altering the albedo over either land or oceans</w:t>
      </w:r>
      <w:r w:rsidRPr="00B67212">
        <w:rPr>
          <w:rFonts w:cstheme="minorHAnsi"/>
          <w:b/>
          <w:u w:val="single"/>
        </w:rPr>
        <w:t>.</w:t>
      </w:r>
      <w:r w:rsidRPr="00B67212">
        <w:rPr>
          <w:rFonts w:cstheme="minorHAnsi"/>
          <w:sz w:val="16"/>
        </w:rPr>
        <w:t xml:space="preserve"> </w:t>
      </w:r>
      <w:r w:rsidRPr="0063625B">
        <w:rPr>
          <w:rFonts w:cstheme="minorHAnsi"/>
          <w:highlight w:val="green"/>
          <w:u w:val="single"/>
        </w:rPr>
        <w:t>The response of hydrological cycle</w:t>
      </w:r>
      <w:r w:rsidRPr="00B67212">
        <w:rPr>
          <w:rFonts w:cstheme="minorHAnsi"/>
          <w:sz w:val="16"/>
        </w:rPr>
        <w:t xml:space="preserve"> to these schemes </w:t>
      </w:r>
      <w:r w:rsidRPr="0063625B">
        <w:rPr>
          <w:rFonts w:cstheme="minorHAnsi"/>
          <w:highlight w:val="green"/>
          <w:u w:val="single"/>
        </w:rPr>
        <w:t>appears different</w:t>
      </w:r>
      <w:r w:rsidRPr="00B67212">
        <w:rPr>
          <w:rFonts w:cstheme="minorHAnsi"/>
          <w:u w:val="single"/>
        </w:rPr>
        <w:t>.</w:t>
      </w:r>
      <w:r w:rsidRPr="00B67212">
        <w:rPr>
          <w:rFonts w:cstheme="minorHAnsi"/>
          <w:sz w:val="16"/>
        </w:rPr>
        <w:t xml:space="preserve"> </w:t>
      </w:r>
      <w:r w:rsidRPr="0063625B">
        <w:rPr>
          <w:rFonts w:cstheme="minorHAnsi"/>
          <w:highlight w:val="green"/>
          <w:u w:val="single"/>
        </w:rPr>
        <w:t>In a recent</w:t>
      </w:r>
      <w:r w:rsidRPr="00B67212">
        <w:rPr>
          <w:rFonts w:cstheme="minorHAnsi"/>
          <w:u w:val="single"/>
        </w:rPr>
        <w:t xml:space="preserve"> </w:t>
      </w:r>
      <w:r w:rsidRPr="00B67212">
        <w:rPr>
          <w:rFonts w:cstheme="minorHAnsi"/>
          <w:sz w:val="16"/>
        </w:rPr>
        <w:t xml:space="preserve">idealized </w:t>
      </w:r>
      <w:r w:rsidRPr="0063625B">
        <w:rPr>
          <w:rFonts w:cstheme="minorHAnsi"/>
          <w:highlight w:val="green"/>
          <w:u w:val="single"/>
        </w:rPr>
        <w:t>modelling study</w:t>
      </w:r>
      <w:r w:rsidRPr="00B67212">
        <w:rPr>
          <w:rFonts w:cstheme="minorHAnsi"/>
          <w:sz w:val="16"/>
        </w:rPr>
        <w:t xml:space="preserve"> (Bala et al. 2010b), </w:t>
      </w:r>
      <w:r w:rsidRPr="0063625B">
        <w:rPr>
          <w:rFonts w:cstheme="minorHAnsi"/>
          <w:highlight w:val="green"/>
          <w:u w:val="single"/>
        </w:rPr>
        <w:t>the effect of</w:t>
      </w:r>
      <w:r w:rsidRPr="00B67212">
        <w:rPr>
          <w:rFonts w:cstheme="minorHAnsi"/>
          <w:u w:val="single"/>
        </w:rPr>
        <w:t xml:space="preserve"> selectively enhancing the </w:t>
      </w:r>
      <w:r w:rsidRPr="0063625B">
        <w:rPr>
          <w:rFonts w:cstheme="minorHAnsi"/>
          <w:highlight w:val="green"/>
          <w:u w:val="single"/>
        </w:rPr>
        <w:t>albedo over the ocean</w:t>
      </w:r>
      <w:r w:rsidRPr="00B67212">
        <w:rPr>
          <w:rFonts w:cstheme="minorHAnsi"/>
          <w:u w:val="single"/>
        </w:rPr>
        <w:t xml:space="preserve">s </w:t>
      </w:r>
      <w:r w:rsidRPr="00B67212">
        <w:rPr>
          <w:rFonts w:cstheme="minorHAnsi"/>
          <w:sz w:val="16"/>
        </w:rPr>
        <w:t xml:space="preserve">on the hydrological cycle </w:t>
      </w:r>
      <w:r w:rsidRPr="0063625B">
        <w:rPr>
          <w:rFonts w:cstheme="minorHAnsi"/>
          <w:highlight w:val="green"/>
          <w:u w:val="single"/>
        </w:rPr>
        <w:t>is assessed</w:t>
      </w:r>
      <w:r w:rsidRPr="00B67212">
        <w:rPr>
          <w:rFonts w:cstheme="minorHAnsi"/>
          <w:sz w:val="16"/>
        </w:rPr>
        <w:t>. When cloud droplets are reduced in size over all oceans uniformly to offset the temperature increase from a doubling of atmospheric CO2, precipitation and runoff over land increases 3.5 by 7.5% respectively. More reﬂective marine clouds cool the atmospheric column over ocean which results in a sinking motion over oceans and upward motion over land. Increased precipitation and runoff over land are associated with this enhanced monsoonal ﬂow from ocean to land in the lower levels when marine clouds are made more reﬂective. The conclusion is that, in contrast to proposals which uniformly increase planetary albedo, offsetting mean global warming by reducing marine cloud droplet size does not necessarily lead to a drying of the continents.</w:t>
      </w:r>
    </w:p>
    <w:p w14:paraId="25D1E079" w14:textId="77777777" w:rsidR="00BA78F2" w:rsidRPr="00B67212" w:rsidRDefault="00BA78F2" w:rsidP="00BA78F2">
      <w:pPr>
        <w:rPr>
          <w:rFonts w:cstheme="minorHAnsi"/>
          <w:b/>
          <w:u w:val="single"/>
        </w:rPr>
      </w:pPr>
      <w:r w:rsidRPr="00B67212">
        <w:rPr>
          <w:rFonts w:cstheme="minorHAnsi"/>
          <w:u w:val="single"/>
        </w:rPr>
        <w:t>One immediate implication from this recent marine cloud albedo enhancement study</w:t>
      </w:r>
      <w:r w:rsidRPr="00B67212">
        <w:rPr>
          <w:rFonts w:cstheme="minorHAnsi"/>
          <w:sz w:val="16"/>
        </w:rPr>
        <w:t xml:space="preserve"> (Bala et al. 2010b) </w:t>
      </w:r>
      <w:r w:rsidRPr="00B67212">
        <w:rPr>
          <w:rFonts w:cstheme="minorHAnsi"/>
          <w:u w:val="single"/>
        </w:rPr>
        <w:t xml:space="preserve">is that large scale albedo </w:t>
      </w:r>
      <w:r w:rsidRPr="0063625B">
        <w:rPr>
          <w:rFonts w:cstheme="minorHAnsi"/>
          <w:highlight w:val="green"/>
          <w:u w:val="single"/>
        </w:rPr>
        <w:t>enhancement</w:t>
      </w:r>
      <w:r w:rsidRPr="00B67212">
        <w:rPr>
          <w:rFonts w:cstheme="minorHAnsi"/>
          <w:u w:val="single"/>
        </w:rPr>
        <w:t>,</w:t>
      </w:r>
      <w:r w:rsidRPr="00B67212">
        <w:rPr>
          <w:rFonts w:cstheme="minorHAnsi"/>
          <w:sz w:val="16"/>
        </w:rPr>
        <w:t xml:space="preserve"> intentional or unintentional, </w:t>
      </w:r>
      <w:r w:rsidRPr="0063625B">
        <w:rPr>
          <w:rFonts w:cstheme="minorHAnsi"/>
          <w:highlight w:val="green"/>
          <w:u w:val="single"/>
        </w:rPr>
        <w:t>over land</w:t>
      </w:r>
      <w:r w:rsidRPr="00B67212">
        <w:rPr>
          <w:rFonts w:cstheme="minorHAnsi"/>
          <w:u w:val="single"/>
        </w:rPr>
        <w:t xml:space="preserve"> </w:t>
      </w:r>
      <w:r w:rsidRPr="0063625B">
        <w:rPr>
          <w:rFonts w:cstheme="minorHAnsi"/>
          <w:b/>
          <w:highlight w:val="green"/>
          <w:u w:val="single"/>
          <w:bdr w:val="single" w:sz="4" w:space="0" w:color="auto" w:frame="1"/>
        </w:rPr>
        <w:t>which</w:t>
      </w:r>
      <w:r w:rsidRPr="00B67212">
        <w:rPr>
          <w:rFonts w:cstheme="minorHAnsi"/>
          <w:b/>
          <w:u w:val="single"/>
          <w:bdr w:val="single" w:sz="4" w:space="0" w:color="auto" w:frame="1"/>
        </w:rPr>
        <w:t xml:space="preserve"> </w:t>
      </w:r>
      <w:r w:rsidRPr="0063625B">
        <w:rPr>
          <w:rFonts w:cstheme="minorHAnsi"/>
          <w:b/>
          <w:highlight w:val="green"/>
          <w:u w:val="single"/>
          <w:bdr w:val="single" w:sz="4" w:space="0" w:color="auto" w:frame="1"/>
        </w:rPr>
        <w:t>is the inverse of</w:t>
      </w:r>
      <w:r w:rsidRPr="00B67212">
        <w:rPr>
          <w:rFonts w:cstheme="minorHAnsi"/>
          <w:b/>
          <w:u w:val="single"/>
          <w:bdr w:val="single" w:sz="4" w:space="0" w:color="auto" w:frame="1"/>
        </w:rPr>
        <w:t xml:space="preserve"> enhancing the albedo </w:t>
      </w:r>
      <w:r w:rsidRPr="0063625B">
        <w:rPr>
          <w:rFonts w:cstheme="minorHAnsi"/>
          <w:b/>
          <w:highlight w:val="green"/>
          <w:u w:val="single"/>
          <w:bdr w:val="single" w:sz="4" w:space="0" w:color="auto" w:frame="1"/>
        </w:rPr>
        <w:t>over oceans</w:t>
      </w:r>
      <w:r w:rsidRPr="00B67212">
        <w:rPr>
          <w:rFonts w:cstheme="minorHAnsi"/>
          <w:b/>
          <w:u w:val="single"/>
          <w:bdr w:val="single" w:sz="4" w:space="0" w:color="auto" w:frame="1"/>
        </w:rPr>
        <w:t xml:space="preserve"> </w:t>
      </w:r>
      <w:r w:rsidRPr="0063625B">
        <w:rPr>
          <w:rFonts w:cstheme="minorHAnsi"/>
          <w:highlight w:val="green"/>
          <w:u w:val="single"/>
        </w:rPr>
        <w:t>can lead to</w:t>
      </w:r>
      <w:r w:rsidRPr="00B67212">
        <w:rPr>
          <w:rFonts w:cstheme="minorHAnsi"/>
          <w:u w:val="single"/>
        </w:rPr>
        <w:t xml:space="preserve"> sinking motion and the consequent </w:t>
      </w:r>
      <w:r w:rsidRPr="0063625B">
        <w:rPr>
          <w:rFonts w:cstheme="minorHAnsi"/>
          <w:highlight w:val="green"/>
          <w:u w:val="single"/>
        </w:rPr>
        <w:t>drying</w:t>
      </w:r>
      <w:r w:rsidRPr="00B67212">
        <w:rPr>
          <w:rFonts w:cstheme="minorHAnsi"/>
          <w:u w:val="single"/>
        </w:rPr>
        <w:t xml:space="preserve"> of land</w:t>
      </w:r>
      <w:r w:rsidRPr="00B67212">
        <w:rPr>
          <w:rFonts w:cstheme="minorHAnsi"/>
          <w:sz w:val="16"/>
        </w:rPr>
        <w:t xml:space="preserve">. </w:t>
      </w:r>
      <w:r w:rsidRPr="00B67212">
        <w:rPr>
          <w:rFonts w:cstheme="minorHAnsi"/>
          <w:u w:val="single"/>
        </w:rPr>
        <w:t>The impact of albedo modiﬁcation over land has been recognized much earlier</w:t>
      </w:r>
      <w:r w:rsidRPr="00B67212">
        <w:rPr>
          <w:rFonts w:cstheme="minorHAnsi"/>
          <w:sz w:val="16"/>
        </w:rPr>
        <w:t xml:space="preserve"> (Charney 1975): the patchy nature of the radiative forcings arising from most surface albedo modiﬁcations has the potential to change atmospheric circulation, and </w:t>
      </w:r>
      <w:r w:rsidRPr="0063625B">
        <w:rPr>
          <w:rFonts w:cstheme="minorHAnsi"/>
          <w:b/>
          <w:highlight w:val="green"/>
          <w:u w:val="single"/>
        </w:rPr>
        <w:t>in some locations brightening</w:t>
      </w:r>
      <w:r w:rsidRPr="00B67212">
        <w:rPr>
          <w:rFonts w:cstheme="minorHAnsi"/>
          <w:b/>
          <w:u w:val="single"/>
        </w:rPr>
        <w:t xml:space="preserve"> the surface </w:t>
      </w:r>
      <w:r w:rsidRPr="0063625B">
        <w:rPr>
          <w:rFonts w:cstheme="minorHAnsi"/>
          <w:b/>
          <w:highlight w:val="green"/>
          <w:u w:val="single"/>
        </w:rPr>
        <w:t>could</w:t>
      </w:r>
      <w:r w:rsidRPr="00B67212">
        <w:rPr>
          <w:rFonts w:cstheme="minorHAnsi"/>
          <w:b/>
          <w:u w:val="single"/>
        </w:rPr>
        <w:t xml:space="preserve"> even </w:t>
      </w:r>
      <w:r w:rsidRPr="0063625B">
        <w:rPr>
          <w:rFonts w:cstheme="minorHAnsi"/>
          <w:b/>
          <w:highlight w:val="green"/>
          <w:u w:val="single"/>
        </w:rPr>
        <w:t>lead to a counterproductive reduction in cloud cover</w:t>
      </w:r>
      <w:r w:rsidRPr="00B67212">
        <w:rPr>
          <w:rFonts w:cstheme="minorHAnsi"/>
          <w:b/>
          <w:u w:val="single"/>
        </w:rPr>
        <w:t xml:space="preserve"> and rainfall.</w:t>
      </w:r>
    </w:p>
    <w:p w14:paraId="7F9D3EDF" w14:textId="77777777" w:rsidR="00BA78F2" w:rsidRPr="00B67212" w:rsidRDefault="00BA78F2" w:rsidP="00BA78F2">
      <w:pPr>
        <w:rPr>
          <w:rFonts w:cstheme="minorHAnsi"/>
          <w:sz w:val="16"/>
        </w:rPr>
      </w:pPr>
      <w:r w:rsidRPr="00B67212">
        <w:rPr>
          <w:rFonts w:cstheme="minorHAnsi"/>
          <w:u w:val="single"/>
        </w:rPr>
        <w:t>Only a few climate modelling studies have investigated the effect of land surface albedo modiﬁcation to counteract climate change</w:t>
      </w:r>
      <w:r w:rsidRPr="00B67212">
        <w:rPr>
          <w:rFonts w:cstheme="minorHAnsi"/>
          <w:sz w:val="16"/>
        </w:rPr>
        <w:t>. (Ridgwell et al. 2009) considered a 0.04 increase in the albedo of crops to be feasible and modelled its impact using a coupled climate model. They found a summertime cooling of up to 1</w:t>
      </w:r>
      <w:r w:rsidRPr="00B67212">
        <w:rPr>
          <w:rFonts w:cstheme="minorHAnsi"/>
          <w:sz w:val="16"/>
        </w:rPr>
        <w:separator/>
      </w:r>
      <w:r w:rsidRPr="00B67212">
        <w:rPr>
          <w:rFonts w:cstheme="minorHAnsi"/>
          <w:sz w:val="16"/>
        </w:rPr>
        <w:t>C in much of North America and Central Europe, equivalent to seasonally offsetting approximately one-ﬁfth of regional warming due to doubling of atmospheric CO2. Another modelling study (Doughty et al. 2011) ﬁnds similar results for high latitudes but it also ﬁnds that planting brighter crops at low latitudes (\30</w:t>
      </w:r>
      <w:r w:rsidRPr="00B67212">
        <w:rPr>
          <w:rFonts w:cstheme="minorHAnsi"/>
          <w:sz w:val="16"/>
        </w:rPr>
        <w:separator/>
      </w:r>
      <w:r w:rsidRPr="00B67212">
        <w:rPr>
          <w:rFonts w:cstheme="minorHAnsi"/>
          <w:sz w:val="16"/>
        </w:rPr>
        <w:t>) may have repercussions including warming the land surface and decreasing precipitation, because increasing the land surface albedo tends to preferentially decrease latent heat ﬂuxes to the atmosphere, which decreases cloud cover and rainfall. This later study also ﬁnds that increasing plant albedo sufﬁciently to offset potential future warming will require larger changes to plant albedo than are currently available. The effects of albedo modiﬁcations simulated in these modelling works are in agreement with earlier studies on large scale land cover changes (Bala et al. 2007; Gibbard et al. 2005).</w:t>
      </w:r>
    </w:p>
    <w:p w14:paraId="4E81E4B3" w14:textId="77777777" w:rsidR="00BA78F2" w:rsidRDefault="00BA78F2" w:rsidP="00BA78F2"/>
    <w:p w14:paraId="682F923F" w14:textId="77777777" w:rsidR="00BA78F2" w:rsidRPr="00482259" w:rsidRDefault="00BA78F2" w:rsidP="00BA78F2"/>
    <w:p w14:paraId="37BA1918" w14:textId="309F1E52" w:rsidR="00C40B33" w:rsidRDefault="00C40B33" w:rsidP="00C40B33">
      <w:pPr>
        <w:pStyle w:val="Heading2"/>
      </w:pPr>
      <w:r>
        <w:t>grid adv cp</w:t>
      </w:r>
    </w:p>
    <w:p w14:paraId="796181DC" w14:textId="77777777" w:rsidR="00C40B33" w:rsidRDefault="00C40B33" w:rsidP="00C40B33">
      <w:pPr>
        <w:pStyle w:val="Heading3"/>
      </w:pPr>
      <w:r>
        <w:t>1nc grid solvency</w:t>
      </w:r>
    </w:p>
    <w:p w14:paraId="2CBFD474" w14:textId="77777777" w:rsidR="00C40B33" w:rsidRPr="00BB554D" w:rsidRDefault="00C40B33" w:rsidP="00C40B33"/>
    <w:p w14:paraId="56461F9C" w14:textId="77777777" w:rsidR="00C40B33" w:rsidRPr="00935CDB" w:rsidRDefault="00C40B33" w:rsidP="00C40B33">
      <w:pPr>
        <w:rPr>
          <w:b/>
        </w:rPr>
      </w:pPr>
      <w:r w:rsidRPr="00935CDB">
        <w:rPr>
          <w:b/>
        </w:rPr>
        <w:t>The Department of Defense, in collaboration with the Department of Energy, should increase investment in smart microgrids for its military bases via a diverse portfolio tailored to installations, including energy sources for on-site generation, backup capacity, energy efficiency, storage, and accelerated implementation of the SPIDERS project.</w:t>
      </w:r>
      <w:r>
        <w:rPr>
          <w:b/>
        </w:rPr>
        <w:t xml:space="preserve"> </w:t>
      </w:r>
    </w:p>
    <w:p w14:paraId="5B3789B9" w14:textId="77777777" w:rsidR="00C40B33" w:rsidRDefault="00C40B33" w:rsidP="00C40B33">
      <w:pPr>
        <w:pStyle w:val="Heading4"/>
      </w:pPr>
      <w:r>
        <w:t xml:space="preserve">The counterplan solves grid volatility </w:t>
      </w:r>
    </w:p>
    <w:p w14:paraId="7CAB672E" w14:textId="77777777" w:rsidR="00C40B33" w:rsidRDefault="00C40B33" w:rsidP="00C40B33">
      <w:r w:rsidRPr="00DD4589">
        <w:rPr>
          <w:rStyle w:val="Style13ptBold"/>
        </w:rPr>
        <w:t>CNA</w:t>
      </w:r>
      <w:r w:rsidRPr="00DD4589">
        <w:t xml:space="preserve"> Military Advisory Board</w:t>
      </w:r>
      <w:r>
        <w:t>, advisory group of retired flag and general officers from the</w:t>
      </w:r>
    </w:p>
    <w:p w14:paraId="56A23BE8" w14:textId="77777777" w:rsidR="00C40B33" w:rsidRDefault="00C40B33" w:rsidP="00C40B33">
      <w:r>
        <w:t>Army, Navy, Air Force, and Marine Corps, November, 20</w:t>
      </w:r>
      <w:r w:rsidRPr="00DD4589">
        <w:rPr>
          <w:rStyle w:val="Style13ptBold"/>
        </w:rPr>
        <w:t>15</w:t>
      </w:r>
      <w:r>
        <w:t>, National Security and</w:t>
      </w:r>
    </w:p>
    <w:p w14:paraId="5E6A9CCB" w14:textId="4F9E80FB" w:rsidR="00C40B33" w:rsidRDefault="00C40B33" w:rsidP="00C40B33">
      <w:r>
        <w:t xml:space="preserve">Assured U.S. Electrical Power, </w:t>
      </w:r>
      <w:hyperlink r:id="rId102" w:history="1">
        <w:r w:rsidRPr="00B102F7">
          <w:rPr>
            <w:rStyle w:val="Hyperlink"/>
          </w:rPr>
          <w:t>https://www.cna.org/CNA_files/PDF/National-Security-Assured-Electrical-Power.pdf</w:t>
        </w:r>
      </w:hyperlink>
    </w:p>
    <w:p w14:paraId="3B0DF508" w14:textId="77777777" w:rsidR="00C40B33" w:rsidRPr="00CA1E42" w:rsidRDefault="00C40B33" w:rsidP="00C40B33">
      <w:pPr>
        <w:rPr>
          <w:sz w:val="16"/>
        </w:rPr>
      </w:pPr>
      <w:r w:rsidRPr="00CA1E42">
        <w:rPr>
          <w:sz w:val="16"/>
        </w:rPr>
        <w:t>Micro-grids</w:t>
      </w:r>
    </w:p>
    <w:p w14:paraId="217E1338" w14:textId="77777777" w:rsidR="00C40B33" w:rsidRPr="00935CDB" w:rsidRDefault="00C40B33" w:rsidP="00C40B33">
      <w:pPr>
        <w:rPr>
          <w:rStyle w:val="StyleUnderline"/>
        </w:rPr>
      </w:pPr>
      <w:r w:rsidRPr="00935CDB">
        <w:rPr>
          <w:rStyle w:val="StyleUnderline"/>
        </w:rPr>
        <w:t>Micro-grids are local, small-scale grids that can</w:t>
      </w:r>
      <w:r>
        <w:rPr>
          <w:rStyle w:val="StyleUnderline"/>
        </w:rPr>
        <w:t xml:space="preserve"> </w:t>
      </w:r>
      <w:r w:rsidRPr="00935CDB">
        <w:rPr>
          <w:rStyle w:val="StyleUnderline"/>
        </w:rPr>
        <w:t>disconnect from the traditional grid to operate</w:t>
      </w:r>
      <w:r>
        <w:rPr>
          <w:rStyle w:val="StyleUnderline"/>
        </w:rPr>
        <w:t xml:space="preserve"> </w:t>
      </w:r>
      <w:r w:rsidRPr="00935CDB">
        <w:rPr>
          <w:rStyle w:val="StyleUnderline"/>
        </w:rPr>
        <w:t>autonomously</w:t>
      </w:r>
      <w:r w:rsidRPr="00CA1E42">
        <w:rPr>
          <w:sz w:val="16"/>
        </w:rPr>
        <w:t xml:space="preserve">. A cruise ship is a perfect example of a micro-grid: in port, the ship plugs in and draws from the grid, but at sea it disconnects from the main grid and produces its own electricity for thousands of passengers, crew, and ship’s operations. When a micro-grid separates from the main grid, it is an “island.” </w:t>
      </w:r>
      <w:r w:rsidRPr="00935CDB">
        <w:rPr>
          <w:rStyle w:val="StyleUnderline"/>
        </w:rPr>
        <w:t>Micro-grids strengthen</w:t>
      </w:r>
      <w:r>
        <w:rPr>
          <w:rStyle w:val="StyleUnderline"/>
        </w:rPr>
        <w:t xml:space="preserve"> </w:t>
      </w:r>
      <w:r w:rsidRPr="00935CDB">
        <w:rPr>
          <w:rStyle w:val="StyleUnderline"/>
        </w:rPr>
        <w:t>resilience and help mitigate grid disturbances</w:t>
      </w:r>
      <w:r w:rsidRPr="00CA1E42">
        <w:rPr>
          <w:sz w:val="16"/>
        </w:rPr>
        <w:t xml:space="preserve">, </w:t>
      </w:r>
      <w:r w:rsidRPr="00935CDB">
        <w:rPr>
          <w:rStyle w:val="StyleUnderline"/>
        </w:rPr>
        <w:t>because they are able to “island” and continue</w:t>
      </w:r>
      <w:r>
        <w:rPr>
          <w:rStyle w:val="StyleUnderline"/>
        </w:rPr>
        <w:t xml:space="preserve"> </w:t>
      </w:r>
      <w:r w:rsidRPr="00935CDB">
        <w:rPr>
          <w:rStyle w:val="StyleUnderline"/>
        </w:rPr>
        <w:t>operating even while the main grid is down</w:t>
      </w:r>
      <w:r w:rsidRPr="00CA1E42">
        <w:rPr>
          <w:sz w:val="16"/>
        </w:rPr>
        <w:t xml:space="preserve">. They can also function as a resource for faster </w:t>
      </w:r>
      <w:r w:rsidRPr="00935CDB">
        <w:rPr>
          <w:rStyle w:val="StyleUnderline"/>
        </w:rPr>
        <w:t>mainsystem</w:t>
      </w:r>
      <w:r>
        <w:rPr>
          <w:rStyle w:val="StyleUnderline"/>
        </w:rPr>
        <w:t xml:space="preserve"> </w:t>
      </w:r>
      <w:r w:rsidRPr="00935CDB">
        <w:rPr>
          <w:rStyle w:val="StyleUnderline"/>
        </w:rPr>
        <w:t>response and recovery, as well as reduce</w:t>
      </w:r>
      <w:r>
        <w:rPr>
          <w:rStyle w:val="StyleUnderline"/>
        </w:rPr>
        <w:t xml:space="preserve"> </w:t>
      </w:r>
      <w:r w:rsidRPr="00935CDB">
        <w:rPr>
          <w:rStyle w:val="StyleUnderline"/>
        </w:rPr>
        <w:t>energy losses in transmission and distribution.</w:t>
      </w:r>
    </w:p>
    <w:p w14:paraId="7CB4009D" w14:textId="77777777" w:rsidR="00C40B33" w:rsidRPr="00CA1E42" w:rsidRDefault="00C40B33" w:rsidP="00C40B33">
      <w:pPr>
        <w:rPr>
          <w:sz w:val="16"/>
        </w:rPr>
      </w:pPr>
      <w:r w:rsidRPr="00935CDB">
        <w:rPr>
          <w:rStyle w:val="StyleUnderline"/>
        </w:rPr>
        <w:t xml:space="preserve">Micro-grids employ the principles of </w:t>
      </w:r>
      <w:r w:rsidRPr="00935CDB">
        <w:rPr>
          <w:rStyle w:val="Emphasis"/>
        </w:rPr>
        <w:t>agility</w:t>
      </w:r>
      <w:r w:rsidRPr="00935CDB">
        <w:rPr>
          <w:rStyle w:val="StyleUnderline"/>
        </w:rPr>
        <w:t xml:space="preserve"> and</w:t>
      </w:r>
      <w:r>
        <w:rPr>
          <w:rStyle w:val="StyleUnderline"/>
        </w:rPr>
        <w:t xml:space="preserve"> </w:t>
      </w:r>
      <w:r w:rsidRPr="00935CDB">
        <w:rPr>
          <w:rStyle w:val="Emphasis"/>
        </w:rPr>
        <w:t>flexibility</w:t>
      </w:r>
      <w:r w:rsidRPr="00CA1E42">
        <w:rPr>
          <w:sz w:val="16"/>
        </w:rPr>
        <w:t xml:space="preserve">; </w:t>
      </w:r>
      <w:r w:rsidRPr="00935CDB">
        <w:rPr>
          <w:rStyle w:val="StyleUnderline"/>
        </w:rPr>
        <w:t>they can be used to more efficiently</w:t>
      </w:r>
      <w:r>
        <w:rPr>
          <w:rStyle w:val="StyleUnderline"/>
        </w:rPr>
        <w:t xml:space="preserve"> </w:t>
      </w:r>
      <w:r w:rsidRPr="00935CDB">
        <w:rPr>
          <w:rStyle w:val="StyleUnderline"/>
        </w:rPr>
        <w:t>integrate new sources of distributed energy and</w:t>
      </w:r>
      <w:r>
        <w:rPr>
          <w:rStyle w:val="StyleUnderline"/>
        </w:rPr>
        <w:t xml:space="preserve"> </w:t>
      </w:r>
      <w:r w:rsidRPr="00935CDB">
        <w:rPr>
          <w:rStyle w:val="StyleUnderline"/>
        </w:rPr>
        <w:t>energy storage to respond to variable demand.</w:t>
      </w:r>
      <w:r>
        <w:rPr>
          <w:rStyle w:val="StyleUnderline"/>
        </w:rPr>
        <w:t xml:space="preserve"> </w:t>
      </w:r>
      <w:r w:rsidRPr="00CA1E42">
        <w:rPr>
          <w:sz w:val="16"/>
        </w:rPr>
        <w:t xml:space="preserve">Enabled by improved distributed power generation capabilities such as combined power and heat systems, photovoltaic (PV) </w:t>
      </w:r>
      <w:r w:rsidRPr="00935CDB">
        <w:rPr>
          <w:rStyle w:val="StyleUnderline"/>
        </w:rPr>
        <w:t>solar and solar</w:t>
      </w:r>
      <w:r>
        <w:rPr>
          <w:rStyle w:val="StyleUnderline"/>
        </w:rPr>
        <w:t xml:space="preserve"> </w:t>
      </w:r>
      <w:r w:rsidRPr="00935CDB">
        <w:rPr>
          <w:rStyle w:val="StyleUnderline"/>
        </w:rPr>
        <w:t>collectors, and wind—and using storage systems</w:t>
      </w:r>
      <w:r>
        <w:rPr>
          <w:rStyle w:val="StyleUnderline"/>
        </w:rPr>
        <w:t xml:space="preserve"> </w:t>
      </w:r>
      <w:r w:rsidRPr="00935CDB">
        <w:rPr>
          <w:rStyle w:val="StyleUnderline"/>
        </w:rPr>
        <w:t>like advanced lithium hydroxide batteries,</w:t>
      </w:r>
      <w:r>
        <w:rPr>
          <w:rStyle w:val="StyleUnderline"/>
        </w:rPr>
        <w:t xml:space="preserve"> </w:t>
      </w:r>
      <w:r w:rsidRPr="00935CDB">
        <w:rPr>
          <w:rStyle w:val="StyleUnderline"/>
        </w:rPr>
        <w:t>compressed air storage, pumped hydro and</w:t>
      </w:r>
      <w:r>
        <w:rPr>
          <w:rStyle w:val="StyleUnderline"/>
        </w:rPr>
        <w:t xml:space="preserve"> </w:t>
      </w:r>
      <w:r w:rsidRPr="00935CDB">
        <w:rPr>
          <w:rStyle w:val="StyleUnderline"/>
        </w:rPr>
        <w:t>others—micro-grids are providing consumers and</w:t>
      </w:r>
      <w:r>
        <w:rPr>
          <w:rStyle w:val="StyleUnderline"/>
        </w:rPr>
        <w:t xml:space="preserve"> </w:t>
      </w:r>
      <w:r w:rsidRPr="00935CDB">
        <w:rPr>
          <w:rStyle w:val="StyleUnderline"/>
        </w:rPr>
        <w:t>utilities with numerous advantages</w:t>
      </w:r>
      <w:r w:rsidRPr="00CA1E42">
        <w:rPr>
          <w:sz w:val="16"/>
        </w:rPr>
        <w:t xml:space="preserve">. Micro-grids can provide energy efficiency, lowered overall energy consumption, reduced environmental impact, improved supply reliability, and supply security. They can also aid in more cost-efficient electricity infrastructure replacement. </w:t>
      </w:r>
    </w:p>
    <w:p w14:paraId="20888CDC" w14:textId="77777777" w:rsidR="00C40B33" w:rsidRPr="00CA1E42" w:rsidRDefault="00C40B33" w:rsidP="00C40B33">
      <w:pPr>
        <w:rPr>
          <w:sz w:val="16"/>
        </w:rPr>
      </w:pPr>
      <w:r w:rsidRPr="00935CDB">
        <w:rPr>
          <w:rStyle w:val="StyleUnderline"/>
        </w:rPr>
        <w:t>The Department of Energy (DOE) is advancing an</w:t>
      </w:r>
      <w:r>
        <w:rPr>
          <w:rStyle w:val="StyleUnderline"/>
        </w:rPr>
        <w:t xml:space="preserve"> </w:t>
      </w:r>
      <w:r w:rsidRPr="00935CDB">
        <w:rPr>
          <w:rStyle w:val="StyleUnderline"/>
        </w:rPr>
        <w:t>aggressive program and several demonstration</w:t>
      </w:r>
      <w:r>
        <w:rPr>
          <w:rStyle w:val="StyleUnderline"/>
        </w:rPr>
        <w:t xml:space="preserve"> </w:t>
      </w:r>
      <w:r w:rsidRPr="00935CDB">
        <w:rPr>
          <w:rStyle w:val="StyleUnderline"/>
        </w:rPr>
        <w:t>projects showing the viability of micro-grids</w:t>
      </w:r>
      <w:r w:rsidRPr="00CA1E42">
        <w:rPr>
          <w:sz w:val="16"/>
        </w:rPr>
        <w:t xml:space="preserve"> and advanced micro-grid concepts. </w:t>
      </w:r>
      <w:r w:rsidRPr="00935CDB">
        <w:rPr>
          <w:rStyle w:val="StyleUnderline"/>
        </w:rPr>
        <w:t>One example is</w:t>
      </w:r>
      <w:r w:rsidRPr="00CA1E42">
        <w:rPr>
          <w:sz w:val="16"/>
        </w:rPr>
        <w:t xml:space="preserve"> the Smart Power Infrastructure Demonstration and Energy Reliability and Security (</w:t>
      </w:r>
      <w:r w:rsidRPr="00935CDB">
        <w:rPr>
          <w:rStyle w:val="Emphasis"/>
        </w:rPr>
        <w:t>SPIDERS</w:t>
      </w:r>
      <w:r w:rsidRPr="00CA1E42">
        <w:rPr>
          <w:sz w:val="16"/>
        </w:rPr>
        <w:t xml:space="preserve">) project, a Joint Capability Technology Demonstration between the Departments of Energy, Defense, and Homeland Security [22]. SPIDERS is </w:t>
      </w:r>
      <w:r w:rsidRPr="00935CDB">
        <w:rPr>
          <w:rStyle w:val="StyleUnderline"/>
        </w:rPr>
        <w:t>focused on</w:t>
      </w:r>
      <w:r>
        <w:rPr>
          <w:rStyle w:val="StyleUnderline"/>
        </w:rPr>
        <w:t xml:space="preserve"> </w:t>
      </w:r>
      <w:r w:rsidRPr="00935CDB">
        <w:rPr>
          <w:rStyle w:val="StyleUnderline"/>
        </w:rPr>
        <w:t>demonstrating secure micro-grid architecture with</w:t>
      </w:r>
      <w:r>
        <w:rPr>
          <w:rStyle w:val="StyleUnderline"/>
        </w:rPr>
        <w:t xml:space="preserve"> </w:t>
      </w:r>
      <w:r w:rsidRPr="00935CDB">
        <w:rPr>
          <w:rStyle w:val="StyleUnderline"/>
        </w:rPr>
        <w:t>the ability to maintain operational confidence</w:t>
      </w:r>
      <w:r>
        <w:rPr>
          <w:rStyle w:val="StyleUnderline"/>
        </w:rPr>
        <w:t xml:space="preserve"> </w:t>
      </w:r>
      <w:r w:rsidRPr="00CA1E42">
        <w:rPr>
          <w:sz w:val="16"/>
        </w:rPr>
        <w:t xml:space="preserve">through trusted, reliable, and resilient electric power generation and distribution on military installations. </w:t>
      </w:r>
      <w:r w:rsidRPr="00935CDB">
        <w:rPr>
          <w:rStyle w:val="StyleUnderline"/>
        </w:rPr>
        <w:t>It uses a standardized design</w:t>
      </w:r>
      <w:r>
        <w:rPr>
          <w:rStyle w:val="StyleUnderline"/>
        </w:rPr>
        <w:t xml:space="preserve"> </w:t>
      </w:r>
      <w:r w:rsidRPr="00935CDB">
        <w:rPr>
          <w:rStyle w:val="StyleUnderline"/>
        </w:rPr>
        <w:t>approach and provides contracting, installation,</w:t>
      </w:r>
      <w:r>
        <w:rPr>
          <w:rStyle w:val="StyleUnderline"/>
        </w:rPr>
        <w:t xml:space="preserve"> </w:t>
      </w:r>
      <w:r w:rsidRPr="00935CDB">
        <w:rPr>
          <w:rStyle w:val="StyleUnderline"/>
        </w:rPr>
        <w:t>security, and operation for three micro-grids</w:t>
      </w:r>
      <w:r w:rsidRPr="00CA1E42">
        <w:rPr>
          <w:sz w:val="16"/>
        </w:rPr>
        <w:t xml:space="preserve"> under construction—each with increasing capability and complexity—at Camp Smith, NY; Fort Carson, CO and Joint Base Pearl Harbor–Hickam, HI. The three demonstration projects will promote:</w:t>
      </w:r>
    </w:p>
    <w:p w14:paraId="31909749" w14:textId="77777777" w:rsidR="00C40B33" w:rsidRPr="00CA1E42" w:rsidRDefault="00C40B33" w:rsidP="00C40B33">
      <w:pPr>
        <w:rPr>
          <w:sz w:val="16"/>
        </w:rPr>
      </w:pPr>
      <w:r w:rsidRPr="00CA1E42">
        <w:rPr>
          <w:sz w:val="16"/>
        </w:rPr>
        <w:t> energy reliability for critical missions;</w:t>
      </w:r>
    </w:p>
    <w:p w14:paraId="13088A50" w14:textId="77777777" w:rsidR="00C40B33" w:rsidRPr="00CA1E42" w:rsidRDefault="00C40B33" w:rsidP="00C40B33">
      <w:pPr>
        <w:rPr>
          <w:sz w:val="16"/>
        </w:rPr>
      </w:pPr>
      <w:r w:rsidRPr="00CA1E42">
        <w:rPr>
          <w:sz w:val="16"/>
        </w:rPr>
        <w:t> high readiness and immediately deployable technologies; and</w:t>
      </w:r>
    </w:p>
    <w:p w14:paraId="49AEDAC8" w14:textId="77777777" w:rsidR="00C40B33" w:rsidRPr="00CA1E42" w:rsidRDefault="00C40B33" w:rsidP="00C40B33">
      <w:pPr>
        <w:rPr>
          <w:sz w:val="16"/>
        </w:rPr>
      </w:pPr>
      <w:r w:rsidRPr="00CA1E42">
        <w:rPr>
          <w:sz w:val="16"/>
        </w:rPr>
        <w:t> cybersecurity for the control systems.</w:t>
      </w:r>
    </w:p>
    <w:p w14:paraId="540BFB94" w14:textId="77777777" w:rsidR="00C40B33" w:rsidRPr="00CA1E42" w:rsidRDefault="00C40B33" w:rsidP="00C40B33">
      <w:pPr>
        <w:rPr>
          <w:sz w:val="16"/>
        </w:rPr>
      </w:pPr>
      <w:r w:rsidRPr="00CA1E42">
        <w:rPr>
          <w:sz w:val="16"/>
        </w:rPr>
        <w:t xml:space="preserve">Another example, this one showing how local governments are embracing the concept, is the Pecan Street Project near Austin, TX.  At the state level, </w:t>
      </w:r>
      <w:r w:rsidRPr="00935CDB">
        <w:rPr>
          <w:rStyle w:val="StyleUnderline"/>
        </w:rPr>
        <w:t>Massachusetts released a grid</w:t>
      </w:r>
      <w:r>
        <w:rPr>
          <w:rStyle w:val="StyleUnderline"/>
        </w:rPr>
        <w:t xml:space="preserve"> </w:t>
      </w:r>
      <w:r w:rsidRPr="00935CDB">
        <w:rPr>
          <w:rStyle w:val="StyleUnderline"/>
        </w:rPr>
        <w:t>modernization pla</w:t>
      </w:r>
      <w:r w:rsidRPr="00CA1E42">
        <w:rPr>
          <w:sz w:val="16"/>
        </w:rPr>
        <w:t xml:space="preserve">n in June 2014, </w:t>
      </w:r>
      <w:r w:rsidRPr="00935CDB">
        <w:rPr>
          <w:rStyle w:val="StyleUnderline"/>
        </w:rPr>
        <w:t>establishing a</w:t>
      </w:r>
      <w:r>
        <w:rPr>
          <w:rStyle w:val="StyleUnderline"/>
        </w:rPr>
        <w:t xml:space="preserve"> </w:t>
      </w:r>
      <w:r w:rsidRPr="00935CDB">
        <w:rPr>
          <w:rStyle w:val="StyleUnderline"/>
        </w:rPr>
        <w:t>platform for the state’s utilities “to innovate and</w:t>
      </w:r>
      <w:r>
        <w:rPr>
          <w:rStyle w:val="StyleUnderline"/>
        </w:rPr>
        <w:t xml:space="preserve"> </w:t>
      </w:r>
      <w:r w:rsidRPr="00935CDB">
        <w:rPr>
          <w:rStyle w:val="StyleUnderline"/>
        </w:rPr>
        <w:t>get the grid ready for more micro-grids</w:t>
      </w:r>
      <w:r w:rsidRPr="00CA1E42">
        <w:rPr>
          <w:sz w:val="16"/>
        </w:rPr>
        <w:t xml:space="preserve">, energy efficiency, distributed generation, electric cars, and other hallmarks of a new electric age.” New Jersey has allocated $25 million to 146 state agencies “to develop micro-grids and other projects that improve the state’s energy resiliency.” </w:t>
      </w:r>
    </w:p>
    <w:p w14:paraId="6ABF3D32" w14:textId="77777777" w:rsidR="00C40B33" w:rsidRPr="00CA1E42" w:rsidRDefault="00C40B33" w:rsidP="00C40B33">
      <w:pPr>
        <w:rPr>
          <w:sz w:val="16"/>
        </w:rPr>
      </w:pPr>
      <w:r w:rsidRPr="00CA1E42">
        <w:rPr>
          <w:sz w:val="16"/>
        </w:rPr>
        <w:t>New York State’s Public Service Commission is finalizing details for the state’s “Reforming the Energy Vision” (REV) plan, specifying the role of a statewide grid operator that “manages distributed energy much the way independent system operators now manage bulk power markets in the United States.” The new “Distributed System Platform Provider” would serve as an exchange “where regulated and competitive distributed energy players buy and sell. The distributed grid operator would create markets, tariffs, and systems to monetize energy efficiency, micro-grids, combined heat and power, energy storage, demand response, distributed generation, building management systems, and other forms of distributed energy.” The New York State REV plan “specifically calls out micro-grids as an element of distributed energy in need of policy attention” [25].</w:t>
      </w:r>
    </w:p>
    <w:p w14:paraId="459B9E9A" w14:textId="77777777" w:rsidR="00C40B33" w:rsidRPr="00CA1E42" w:rsidRDefault="00C40B33" w:rsidP="00C40B33">
      <w:pPr>
        <w:rPr>
          <w:sz w:val="16"/>
        </w:rPr>
      </w:pPr>
      <w:r w:rsidRPr="00CA1E42">
        <w:rPr>
          <w:sz w:val="16"/>
        </w:rPr>
        <w:t>Smart Grids</w:t>
      </w:r>
    </w:p>
    <w:p w14:paraId="7E2041F3" w14:textId="77777777" w:rsidR="00C40B33" w:rsidRPr="00CA1E42" w:rsidRDefault="00C40B33" w:rsidP="00C40B33">
      <w:pPr>
        <w:rPr>
          <w:sz w:val="16"/>
        </w:rPr>
      </w:pPr>
      <w:r w:rsidRPr="00CA1E42">
        <w:rPr>
          <w:sz w:val="16"/>
        </w:rPr>
        <w:t>The smart grid adds two-way digital communication technology to devices associated with the grid. It can connect consumers and producers, allowing consumers to have a greater input on demand signals associated with price or capacity fluctuation. For example, consumers can set a price cap on how much air conditioning power to buy at a given time during the day. Each device on the network can be given sensors to gather data (power meters, voltage sensors, fault detectors, etc.), and can have two-way digital communication between the device in the field and the utility’s network operations center. If done smartly, and with appropriate cyber protections, a smart grid will improve reliability, resiliency, flexibility, and efficiency (both economic and energy) of the electrical power delivery system.</w:t>
      </w:r>
    </w:p>
    <w:p w14:paraId="368EF679" w14:textId="77777777" w:rsidR="00C40B33" w:rsidRPr="00CA1E42" w:rsidRDefault="00C40B33" w:rsidP="00C40B33">
      <w:pPr>
        <w:rPr>
          <w:sz w:val="16"/>
        </w:rPr>
      </w:pPr>
      <w:r w:rsidRPr="00CA1E42">
        <w:rPr>
          <w:sz w:val="16"/>
        </w:rPr>
        <w:t xml:space="preserve">Examples include self-repair from power disturbance events, enabling active participation by consumers in demand response, operating resiliently against physical and cyberattack, and providing power quality for twenty first–century needs. </w:t>
      </w:r>
      <w:r w:rsidRPr="00935CDB">
        <w:rPr>
          <w:rStyle w:val="StyleUnderline"/>
        </w:rPr>
        <w:t>Smart micro-grids, combined with distributed</w:t>
      </w:r>
      <w:r>
        <w:rPr>
          <w:rStyle w:val="StyleUnderline"/>
        </w:rPr>
        <w:t xml:space="preserve"> </w:t>
      </w:r>
      <w:r w:rsidRPr="00935CDB">
        <w:rPr>
          <w:rStyle w:val="StyleUnderline"/>
        </w:rPr>
        <w:t>generation and evolving energy storage capabilities,</w:t>
      </w:r>
      <w:r>
        <w:rPr>
          <w:rStyle w:val="StyleUnderline"/>
        </w:rPr>
        <w:t xml:space="preserve"> </w:t>
      </w:r>
      <w:r w:rsidRPr="00935CDB">
        <w:rPr>
          <w:rStyle w:val="StyleUnderline"/>
        </w:rPr>
        <w:t>can be the basis of a flexible, secure, and resilient</w:t>
      </w:r>
      <w:r>
        <w:rPr>
          <w:rStyle w:val="StyleUnderline"/>
        </w:rPr>
        <w:t xml:space="preserve"> </w:t>
      </w:r>
      <w:r w:rsidRPr="00935CDB">
        <w:rPr>
          <w:rStyle w:val="StyleUnderline"/>
        </w:rPr>
        <w:t>approach to a reliable supply of electricity</w:t>
      </w:r>
      <w:r w:rsidRPr="00CA1E42">
        <w:rPr>
          <w:sz w:val="16"/>
        </w:rPr>
        <w:t xml:space="preserve">.  Department of Defense: Test Bed for the New Grid Renewable, distributed energy is not just a “policy objective” for the U.S. military, it is an operational imperative In partnership with the private sector and academia, the </w:t>
      </w:r>
      <w:r w:rsidRPr="00935CDB">
        <w:rPr>
          <w:rStyle w:val="StyleUnderline"/>
        </w:rPr>
        <w:t>Department of Defense has spurred</w:t>
      </w:r>
      <w:r>
        <w:rPr>
          <w:rStyle w:val="StyleUnderline"/>
        </w:rPr>
        <w:t xml:space="preserve"> </w:t>
      </w:r>
      <w:r w:rsidRPr="00935CDB">
        <w:rPr>
          <w:rStyle w:val="StyleUnderline"/>
        </w:rPr>
        <w:t>innovation to improve the warfighter’s ability to</w:t>
      </w:r>
      <w:r>
        <w:rPr>
          <w:rStyle w:val="StyleUnderline"/>
        </w:rPr>
        <w:t xml:space="preserve"> </w:t>
      </w:r>
      <w:r w:rsidRPr="00935CDB">
        <w:rPr>
          <w:rStyle w:val="StyleUnderline"/>
        </w:rPr>
        <w:t>meet mission demands and has served as a driving</w:t>
      </w:r>
      <w:r>
        <w:rPr>
          <w:rStyle w:val="StyleUnderline"/>
        </w:rPr>
        <w:t xml:space="preserve"> </w:t>
      </w:r>
      <w:r w:rsidRPr="00935CDB">
        <w:rPr>
          <w:rStyle w:val="StyleUnderline"/>
        </w:rPr>
        <w:t>force of technological change. DOD’s projects in</w:t>
      </w:r>
      <w:r>
        <w:rPr>
          <w:rStyle w:val="StyleUnderline"/>
        </w:rPr>
        <w:t xml:space="preserve"> </w:t>
      </w:r>
      <w:r w:rsidRPr="00935CDB">
        <w:rPr>
          <w:rStyle w:val="StyleUnderline"/>
        </w:rPr>
        <w:t>the aerospace, robotics, energy, transport, and</w:t>
      </w:r>
      <w:r>
        <w:rPr>
          <w:rStyle w:val="StyleUnderline"/>
        </w:rPr>
        <w:t xml:space="preserve"> </w:t>
      </w:r>
      <w:r w:rsidRPr="00935CDB">
        <w:rPr>
          <w:rStyle w:val="StyleUnderline"/>
        </w:rPr>
        <w:t>logistics sectors have produced many of the</w:t>
      </w:r>
      <w:r>
        <w:rPr>
          <w:rStyle w:val="StyleUnderline"/>
        </w:rPr>
        <w:t xml:space="preserve"> </w:t>
      </w:r>
      <w:r w:rsidRPr="00935CDB">
        <w:rPr>
          <w:rStyle w:val="StyleUnderline"/>
        </w:rPr>
        <w:t>nation’s technological breakthroughs</w:t>
      </w:r>
      <w:r w:rsidRPr="00CA1E42">
        <w:rPr>
          <w:sz w:val="16"/>
        </w:rPr>
        <w:t xml:space="preserve">, </w:t>
      </w:r>
      <w:r w:rsidRPr="00935CDB">
        <w:rPr>
          <w:rStyle w:val="Emphasis"/>
        </w:rPr>
        <w:t>providing</w:t>
      </w:r>
      <w:r>
        <w:rPr>
          <w:rStyle w:val="Emphasis"/>
        </w:rPr>
        <w:t xml:space="preserve"> </w:t>
      </w:r>
      <w:r w:rsidRPr="00935CDB">
        <w:rPr>
          <w:rStyle w:val="Emphasis"/>
        </w:rPr>
        <w:t>the private sector with the foundation for growth</w:t>
      </w:r>
      <w:r>
        <w:rPr>
          <w:rStyle w:val="Emphasis"/>
        </w:rPr>
        <w:t xml:space="preserve"> </w:t>
      </w:r>
      <w:r w:rsidRPr="00935CDB">
        <w:rPr>
          <w:rStyle w:val="Emphasis"/>
        </w:rPr>
        <w:t>and large-scale adoption of new technologies</w:t>
      </w:r>
      <w:r w:rsidRPr="00CA1E42">
        <w:rPr>
          <w:sz w:val="16"/>
        </w:rPr>
        <w:t xml:space="preserve">. </w:t>
      </w:r>
      <w:r w:rsidRPr="00935CDB">
        <w:rPr>
          <w:rStyle w:val="StyleUnderline"/>
        </w:rPr>
        <w:t>When it comes to the future of electrical energy,</w:t>
      </w:r>
      <w:r>
        <w:rPr>
          <w:rStyle w:val="StyleUnderline"/>
        </w:rPr>
        <w:t xml:space="preserve"> </w:t>
      </w:r>
      <w:r w:rsidRPr="00935CDB">
        <w:rPr>
          <w:rStyle w:val="StyleUnderline"/>
        </w:rPr>
        <w:t>DOD is again playing an important role as it leads</w:t>
      </w:r>
      <w:r>
        <w:rPr>
          <w:rStyle w:val="StyleUnderline"/>
        </w:rPr>
        <w:t xml:space="preserve"> </w:t>
      </w:r>
      <w:r w:rsidRPr="00935CDB">
        <w:rPr>
          <w:rStyle w:val="StyleUnderline"/>
        </w:rPr>
        <w:t>by example in advancing renewable, distributed</w:t>
      </w:r>
      <w:r>
        <w:rPr>
          <w:rStyle w:val="StyleUnderline"/>
        </w:rPr>
        <w:t xml:space="preserve"> </w:t>
      </w:r>
      <w:r w:rsidRPr="00935CDB">
        <w:rPr>
          <w:rStyle w:val="StyleUnderline"/>
        </w:rPr>
        <w:t>energy generation.</w:t>
      </w:r>
      <w:r w:rsidRPr="00CA1E42">
        <w:rPr>
          <w:sz w:val="16"/>
        </w:rPr>
        <w:t xml:space="preserve"> DOD has a goal of consuming 20 percent of its energy from renewable sources by 2020 and producing 3 GW of renewable energy from distributed sources by 2025, at installations and in the field [26].</w:t>
      </w:r>
    </w:p>
    <w:p w14:paraId="259248B7" w14:textId="77777777" w:rsidR="00C40B33" w:rsidRPr="00CA1E42" w:rsidRDefault="00C40B33" w:rsidP="00C40B33">
      <w:pPr>
        <w:rPr>
          <w:rStyle w:val="StyleUnderline"/>
          <w:sz w:val="16"/>
        </w:rPr>
      </w:pPr>
      <w:r w:rsidRPr="00935CDB">
        <w:rPr>
          <w:rStyle w:val="StyleUnderline"/>
        </w:rPr>
        <w:t>The deployable and decentralized energy</w:t>
      </w:r>
      <w:r>
        <w:rPr>
          <w:rStyle w:val="StyleUnderline"/>
        </w:rPr>
        <w:t xml:space="preserve"> </w:t>
      </w:r>
      <w:r w:rsidRPr="00935CDB">
        <w:rPr>
          <w:rStyle w:val="StyleUnderline"/>
        </w:rPr>
        <w:t>production afforded by renewable sources and by</w:t>
      </w:r>
      <w:r>
        <w:rPr>
          <w:rStyle w:val="StyleUnderline"/>
        </w:rPr>
        <w:t xml:space="preserve"> </w:t>
      </w:r>
      <w:r w:rsidRPr="00935CDB">
        <w:rPr>
          <w:rStyle w:val="StyleUnderline"/>
        </w:rPr>
        <w:t>technologies like micro-grids and energy storage</w:t>
      </w:r>
      <w:r>
        <w:rPr>
          <w:rStyle w:val="StyleUnderline"/>
        </w:rPr>
        <w:t xml:space="preserve"> </w:t>
      </w:r>
      <w:r w:rsidRPr="00935CDB">
        <w:rPr>
          <w:rStyle w:val="StyleUnderline"/>
        </w:rPr>
        <w:t>systems can improve the safety, security, and</w:t>
      </w:r>
      <w:r>
        <w:rPr>
          <w:rStyle w:val="StyleUnderline"/>
        </w:rPr>
        <w:t xml:space="preserve"> </w:t>
      </w:r>
      <w:r w:rsidRPr="00935CDB">
        <w:rPr>
          <w:rStyle w:val="StyleUnderline"/>
        </w:rPr>
        <w:t>effectiveness of the military. Renewable energy and</w:t>
      </w:r>
      <w:r>
        <w:rPr>
          <w:rStyle w:val="StyleUnderline"/>
        </w:rPr>
        <w:t xml:space="preserve"> </w:t>
      </w:r>
      <w:r w:rsidRPr="00935CDB">
        <w:rPr>
          <w:rStyle w:val="StyleUnderline"/>
        </w:rPr>
        <w:t>efficiency improvements can increase warfighter</w:t>
      </w:r>
      <w:r>
        <w:rPr>
          <w:rStyle w:val="StyleUnderline"/>
        </w:rPr>
        <w:t xml:space="preserve"> </w:t>
      </w:r>
      <w:r w:rsidRPr="00935CDB">
        <w:rPr>
          <w:rStyle w:val="StyleUnderline"/>
        </w:rPr>
        <w:t>capability; improve the energy security of DOD</w:t>
      </w:r>
      <w:r>
        <w:rPr>
          <w:rStyle w:val="StyleUnderline"/>
        </w:rPr>
        <w:t xml:space="preserve"> </w:t>
      </w:r>
      <w:r w:rsidRPr="00935CDB">
        <w:rPr>
          <w:rStyle w:val="StyleUnderline"/>
        </w:rPr>
        <w:t>installations; and cut energy costs, freeing valuable</w:t>
      </w:r>
      <w:r>
        <w:rPr>
          <w:rStyle w:val="StyleUnderline"/>
        </w:rPr>
        <w:t xml:space="preserve"> </w:t>
      </w:r>
      <w:r w:rsidRPr="00935CDB">
        <w:rPr>
          <w:rStyle w:val="StyleUnderline"/>
        </w:rPr>
        <w:t>resources for other capabilities</w:t>
      </w:r>
      <w:r w:rsidRPr="00CA1E42">
        <w:rPr>
          <w:rStyle w:val="StyleUnderline"/>
          <w:sz w:val="16"/>
        </w:rPr>
        <w:t>.</w:t>
      </w:r>
    </w:p>
    <w:p w14:paraId="77FC5644" w14:textId="77777777" w:rsidR="00C40B33" w:rsidRDefault="00C40B33" w:rsidP="00C40B33">
      <w:pPr>
        <w:pStyle w:val="Heading4"/>
      </w:pPr>
      <w:r>
        <w:t>SPIDERS will ensure effective demand management, network security, monitoring, and integrated power sources</w:t>
      </w:r>
    </w:p>
    <w:p w14:paraId="26865AFA" w14:textId="77777777" w:rsidR="00C40B33" w:rsidRDefault="00C40B33" w:rsidP="00C40B33">
      <w:r>
        <w:t xml:space="preserve">Robert K. </w:t>
      </w:r>
      <w:r w:rsidRPr="00FE4C16">
        <w:rPr>
          <w:rStyle w:val="Style13ptBold"/>
        </w:rPr>
        <w:t>Ackerman 12</w:t>
      </w:r>
      <w:r>
        <w:t>, SIGNAL Magazine, February 2012, “Military Energy Enters SPIDERS Web,” http://www.afcea.org/content/?q=node/2877</w:t>
      </w:r>
    </w:p>
    <w:p w14:paraId="0B5CEE6F" w14:textId="77777777" w:rsidR="00C40B33" w:rsidRDefault="00C40B33" w:rsidP="00C40B33"/>
    <w:p w14:paraId="0733C1FD" w14:textId="77777777" w:rsidR="00C40B33" w:rsidRPr="007D53CF" w:rsidRDefault="00C40B33" w:rsidP="00C40B33">
      <w:pPr>
        <w:rPr>
          <w:sz w:val="14"/>
        </w:rPr>
      </w:pPr>
      <w:r w:rsidRPr="007D53CF">
        <w:rPr>
          <w:sz w:val="14"/>
        </w:rPr>
        <w:t xml:space="preserve">No man may be an island, but </w:t>
      </w:r>
      <w:r w:rsidRPr="0063625B">
        <w:rPr>
          <w:rStyle w:val="StyleUnderline"/>
          <w:highlight w:val="green"/>
        </w:rPr>
        <w:t>each</w:t>
      </w:r>
      <w:r w:rsidRPr="007D53CF">
        <w:rPr>
          <w:sz w:val="14"/>
        </w:rPr>
        <w:t xml:space="preserve"> U.S. </w:t>
      </w:r>
      <w:r w:rsidRPr="00DD1460">
        <w:rPr>
          <w:rStyle w:val="StyleUnderline"/>
        </w:rPr>
        <w:t xml:space="preserve">military </w:t>
      </w:r>
      <w:r w:rsidRPr="0063625B">
        <w:rPr>
          <w:rStyle w:val="StyleUnderline"/>
          <w:highlight w:val="green"/>
        </w:rPr>
        <w:t>base may become an energy island if a joint project</w:t>
      </w:r>
      <w:r w:rsidRPr="0063625B">
        <w:rPr>
          <w:sz w:val="14"/>
          <w:highlight w:val="green"/>
        </w:rPr>
        <w:t xml:space="preserve"> </w:t>
      </w:r>
      <w:r w:rsidRPr="007D53CF">
        <w:rPr>
          <w:sz w:val="14"/>
        </w:rPr>
        <w:t xml:space="preserve">among the Department of Energy, the Department of Homeland Security and the Defense Department </w:t>
      </w:r>
      <w:r w:rsidRPr="0063625B">
        <w:rPr>
          <w:rStyle w:val="StyleUnderline"/>
          <w:highlight w:val="green"/>
        </w:rPr>
        <w:t>comes to fruition</w:t>
      </w:r>
      <w:r w:rsidRPr="0063625B">
        <w:rPr>
          <w:sz w:val="14"/>
          <w:highlight w:val="green"/>
        </w:rPr>
        <w:t>.</w:t>
      </w:r>
      <w:r w:rsidRPr="007D53CF">
        <w:rPr>
          <w:sz w:val="14"/>
        </w:rPr>
        <w:t xml:space="preserve"> </w:t>
      </w:r>
      <w:r w:rsidRPr="00DD1460">
        <w:rPr>
          <w:rStyle w:val="StyleUnderline"/>
        </w:rPr>
        <w:t xml:space="preserve">The effort aims to develop </w:t>
      </w:r>
      <w:r w:rsidRPr="00401930">
        <w:rPr>
          <w:rStyle w:val="StyleUnderline"/>
        </w:rPr>
        <w:t>a microgrid that would supply a base with internal power</w:t>
      </w:r>
      <w:r w:rsidRPr="007D53CF">
        <w:rPr>
          <w:sz w:val="14"/>
        </w:rPr>
        <w:t xml:space="preserve"> </w:t>
      </w:r>
      <w:r w:rsidRPr="00401930">
        <w:rPr>
          <w:rStyle w:val="Emphasis"/>
        </w:rPr>
        <w:t xml:space="preserve">independent of any external source </w:t>
      </w:r>
      <w:r w:rsidRPr="00401930">
        <w:rPr>
          <w:rStyle w:val="StyleUnderline"/>
        </w:rPr>
        <w:t>that might</w:t>
      </w:r>
      <w:r w:rsidRPr="00DD1460">
        <w:rPr>
          <w:rStyle w:val="StyleUnderline"/>
        </w:rPr>
        <w:t xml:space="preserve"> fail</w:t>
      </w:r>
      <w:r w:rsidRPr="007D53CF">
        <w:rPr>
          <w:sz w:val="14"/>
        </w:rPr>
        <w:t xml:space="preserve"> as a result of enemy action.</w:t>
      </w:r>
      <w:r w:rsidRPr="007D53CF">
        <w:rPr>
          <w:sz w:val="12"/>
        </w:rPr>
        <w:t>¶</w:t>
      </w:r>
      <w:r w:rsidRPr="007D53CF">
        <w:rPr>
          <w:sz w:val="14"/>
        </w:rPr>
        <w:t xml:space="preserve"> </w:t>
      </w:r>
      <w:r w:rsidRPr="0063625B">
        <w:rPr>
          <w:rStyle w:val="StyleUnderline"/>
          <w:highlight w:val="green"/>
        </w:rPr>
        <w:t>Network security would be a key element</w:t>
      </w:r>
      <w:r w:rsidRPr="007D53CF">
        <w:rPr>
          <w:sz w:val="14"/>
        </w:rPr>
        <w:t xml:space="preserve"> of this energy microgrid. </w:t>
      </w:r>
      <w:r w:rsidRPr="00DD1460">
        <w:rPr>
          <w:rStyle w:val="StyleUnderline"/>
        </w:rPr>
        <w:t>Facing</w:t>
      </w:r>
      <w:r w:rsidRPr="007D53CF">
        <w:rPr>
          <w:sz w:val="14"/>
        </w:rPr>
        <w:t xml:space="preserve"> the possibility of </w:t>
      </w:r>
      <w:r w:rsidRPr="00DD1460">
        <w:rPr>
          <w:rStyle w:val="StyleUnderline"/>
        </w:rPr>
        <w:t>a cyberattack</w:t>
      </w:r>
      <w:r w:rsidRPr="007D53CF">
        <w:rPr>
          <w:sz w:val="14"/>
        </w:rPr>
        <w:t xml:space="preserve"> on the nation’s power grid, military </w:t>
      </w:r>
      <w:r w:rsidRPr="00DD1460">
        <w:rPr>
          <w:rStyle w:val="StyleUnderline"/>
        </w:rPr>
        <w:t>bases must be able to sustain internal power</w:t>
      </w:r>
      <w:r w:rsidRPr="007D53CF">
        <w:rPr>
          <w:sz w:val="14"/>
        </w:rPr>
        <w:t xml:space="preserve"> with a degree of immunity from the online tactics employed by cybermarauders.</w:t>
      </w:r>
      <w:r w:rsidRPr="007D53CF">
        <w:rPr>
          <w:sz w:val="12"/>
        </w:rPr>
        <w:t>¶</w:t>
      </w:r>
      <w:r w:rsidRPr="007D53CF">
        <w:rPr>
          <w:sz w:val="14"/>
        </w:rPr>
        <w:t xml:space="preserve"> </w:t>
      </w:r>
      <w:r w:rsidRPr="0063625B">
        <w:rPr>
          <w:rStyle w:val="StyleUnderline"/>
          <w:highlight w:val="green"/>
        </w:rPr>
        <w:t xml:space="preserve">This </w:t>
      </w:r>
      <w:r w:rsidRPr="00401930">
        <w:rPr>
          <w:rStyle w:val="StyleUnderline"/>
        </w:rPr>
        <w:t>program</w:t>
      </w:r>
      <w:r w:rsidRPr="007D53CF">
        <w:rPr>
          <w:sz w:val="14"/>
        </w:rPr>
        <w:t xml:space="preserve"> also </w:t>
      </w:r>
      <w:r w:rsidRPr="0063625B">
        <w:rPr>
          <w:rStyle w:val="StyleUnderline"/>
          <w:highlight w:val="green"/>
        </w:rPr>
        <w:t>seeks to</w:t>
      </w:r>
      <w:r w:rsidRPr="0063625B">
        <w:rPr>
          <w:sz w:val="14"/>
          <w:highlight w:val="green"/>
        </w:rPr>
        <w:t xml:space="preserve"> </w:t>
      </w:r>
      <w:r w:rsidRPr="0063625B">
        <w:rPr>
          <w:rStyle w:val="Emphasis"/>
          <w:highlight w:val="green"/>
          <w:bdr w:val="single" w:sz="4" w:space="0" w:color="auto"/>
        </w:rPr>
        <w:t>blend a host of conventional and alt</w:t>
      </w:r>
      <w:r w:rsidRPr="00401930">
        <w:rPr>
          <w:rStyle w:val="Emphasis"/>
          <w:bdr w:val="single" w:sz="4" w:space="0" w:color="auto"/>
        </w:rPr>
        <w:t xml:space="preserve">ernative energy </w:t>
      </w:r>
      <w:r w:rsidRPr="0063625B">
        <w:rPr>
          <w:rStyle w:val="Emphasis"/>
          <w:highlight w:val="green"/>
          <w:bdr w:val="single" w:sz="4" w:space="0" w:color="auto"/>
        </w:rPr>
        <w:t>sources</w:t>
      </w:r>
      <w:r w:rsidRPr="0063625B">
        <w:rPr>
          <w:sz w:val="14"/>
          <w:highlight w:val="green"/>
        </w:rPr>
        <w:t xml:space="preserve"> </w:t>
      </w:r>
      <w:r w:rsidRPr="00401930">
        <w:rPr>
          <w:rStyle w:val="StyleUnderline"/>
        </w:rPr>
        <w:t>into a</w:t>
      </w:r>
      <w:r w:rsidRPr="007D53CF">
        <w:rPr>
          <w:sz w:val="14"/>
        </w:rPr>
        <w:t xml:space="preserve"> </w:t>
      </w:r>
      <w:r w:rsidRPr="00401930">
        <w:rPr>
          <w:rStyle w:val="Emphasis"/>
        </w:rPr>
        <w:t>single entity</w:t>
      </w:r>
      <w:r w:rsidRPr="007D53CF">
        <w:rPr>
          <w:sz w:val="14"/>
        </w:rPr>
        <w:t xml:space="preserve"> </w:t>
      </w:r>
      <w:r w:rsidRPr="00401930">
        <w:rPr>
          <w:rStyle w:val="StyleUnderline"/>
        </w:rPr>
        <w:t xml:space="preserve">that would </w:t>
      </w:r>
      <w:r w:rsidRPr="00401930">
        <w:rPr>
          <w:rStyle w:val="Emphasis"/>
        </w:rPr>
        <w:t>respond seamlessly</w:t>
      </w:r>
      <w:r w:rsidRPr="00401930">
        <w:rPr>
          <w:rStyle w:val="StyleUnderline"/>
        </w:rPr>
        <w:t xml:space="preserve"> to internal base power demands</w:t>
      </w:r>
      <w:r w:rsidRPr="007D53CF">
        <w:rPr>
          <w:sz w:val="14"/>
        </w:rPr>
        <w:t>. Complicating the endeavor to link these energy sources is the requirement to provide secure network control that could interoperate with the public power grid but still be immune to cyberthreats that menace the larger network.</w:t>
      </w:r>
      <w:r w:rsidRPr="007D53CF">
        <w:rPr>
          <w:sz w:val="12"/>
        </w:rPr>
        <w:t>¶</w:t>
      </w:r>
      <w:r w:rsidRPr="007D53CF">
        <w:rPr>
          <w:sz w:val="14"/>
        </w:rPr>
        <w:t xml:space="preserve"> Known as the Smart Power Infrastructure Demonstration for Energy Reliability and Security, or </w:t>
      </w:r>
      <w:r w:rsidRPr="00DD1460">
        <w:rPr>
          <w:rStyle w:val="StyleUnderline"/>
        </w:rPr>
        <w:t>SPIDERS</w:t>
      </w:r>
      <w:r w:rsidRPr="007D53CF">
        <w:rPr>
          <w:sz w:val="14"/>
        </w:rPr>
        <w:t xml:space="preserve">, the project </w:t>
      </w:r>
      <w:r w:rsidRPr="00DD1460">
        <w:rPr>
          <w:rStyle w:val="StyleUnderline"/>
        </w:rPr>
        <w:t xml:space="preserve">is a Defense Department joint </w:t>
      </w:r>
      <w:r w:rsidRPr="00193753">
        <w:rPr>
          <w:rStyle w:val="StyleUnderline"/>
        </w:rPr>
        <w:t>capability technology demonstration</w:t>
      </w:r>
      <w:r w:rsidRPr="007D53CF">
        <w:rPr>
          <w:sz w:val="14"/>
        </w:rPr>
        <w:t xml:space="preserve"> (JCTD). It already is underway at Joint Base Pearl Harbor-Hickam, Oahu, Hawaii, and later phases will evaluate progressively sophisticated systems at Fort Collins, Colorado, and Camp Smith, Hawaii.</w:t>
      </w:r>
      <w:r w:rsidRPr="007D53CF">
        <w:rPr>
          <w:sz w:val="12"/>
        </w:rPr>
        <w:t>¶</w:t>
      </w:r>
      <w:r w:rsidRPr="007D53CF">
        <w:rPr>
          <w:sz w:val="14"/>
        </w:rPr>
        <w:t xml:space="preserve"> Melanie Johnson, an electrical engineer with the Army Corps of Engineers Construction Engineering Research Laboratory, explains that </w:t>
      </w:r>
      <w:r w:rsidRPr="00193753">
        <w:rPr>
          <w:rStyle w:val="Emphasis"/>
        </w:rPr>
        <w:t>SPIDERS</w:t>
      </w:r>
      <w:r w:rsidRPr="00193753">
        <w:rPr>
          <w:rStyle w:val="StyleUnderline"/>
        </w:rPr>
        <w:t xml:space="preserve"> is designed to develop a template for bringing microgrid technology to military installations</w:t>
      </w:r>
      <w:r w:rsidRPr="007D53CF">
        <w:rPr>
          <w:sz w:val="14"/>
        </w:rPr>
        <w:t xml:space="preserve"> in the United States. </w:t>
      </w:r>
      <w:r w:rsidRPr="00193753">
        <w:rPr>
          <w:rStyle w:val="StyleUnderline"/>
        </w:rPr>
        <w:t xml:space="preserve">Its </w:t>
      </w:r>
      <w:r w:rsidRPr="0063625B">
        <w:rPr>
          <w:rStyle w:val="StyleUnderline"/>
          <w:highlight w:val="green"/>
        </w:rPr>
        <w:t>success would have implications for installations outside the U</w:t>
      </w:r>
      <w:r w:rsidRPr="0063625B">
        <w:rPr>
          <w:sz w:val="14"/>
          <w:highlight w:val="green"/>
        </w:rPr>
        <w:t xml:space="preserve">nited </w:t>
      </w:r>
      <w:r w:rsidRPr="0063625B">
        <w:rPr>
          <w:rStyle w:val="StyleUnderline"/>
          <w:highlight w:val="green"/>
        </w:rPr>
        <w:t>S</w:t>
      </w:r>
      <w:r w:rsidRPr="0063625B">
        <w:rPr>
          <w:sz w:val="14"/>
          <w:highlight w:val="green"/>
        </w:rPr>
        <w:t>tates</w:t>
      </w:r>
      <w:r w:rsidRPr="007D53CF">
        <w:rPr>
          <w:sz w:val="14"/>
        </w:rPr>
        <w:t xml:space="preserve">, </w:t>
      </w:r>
      <w:r w:rsidRPr="00193753">
        <w:rPr>
          <w:rStyle w:val="StyleUnderline"/>
        </w:rPr>
        <w:t>particularly in operational settings</w:t>
      </w:r>
      <w:r w:rsidRPr="007D53CF">
        <w:rPr>
          <w:sz w:val="14"/>
        </w:rPr>
        <w:t>, she points out.</w:t>
      </w:r>
      <w:r w:rsidRPr="007D53CF">
        <w:rPr>
          <w:sz w:val="12"/>
        </w:rPr>
        <w:t>¶</w:t>
      </w:r>
      <w:r w:rsidRPr="007D53CF">
        <w:rPr>
          <w:sz w:val="14"/>
        </w:rPr>
        <w:t xml:space="preserve"> Part of the SPIDERS technical management team, Johnson explains that </w:t>
      </w:r>
      <w:r w:rsidRPr="0063625B">
        <w:rPr>
          <w:rStyle w:val="StyleUnderline"/>
          <w:highlight w:val="green"/>
        </w:rPr>
        <w:t>a key element</w:t>
      </w:r>
      <w:r w:rsidRPr="007D53CF">
        <w:rPr>
          <w:sz w:val="14"/>
        </w:rPr>
        <w:t xml:space="preserve"> in </w:t>
      </w:r>
      <w:r w:rsidRPr="00401930">
        <w:rPr>
          <w:rStyle w:val="StyleUnderline"/>
        </w:rPr>
        <w:t xml:space="preserve">SPIDERS </w:t>
      </w:r>
      <w:r w:rsidRPr="0063625B">
        <w:rPr>
          <w:rStyle w:val="StyleUnderline"/>
          <w:highlight w:val="green"/>
        </w:rPr>
        <w:t>is</w:t>
      </w:r>
      <w:r w:rsidRPr="00401930">
        <w:rPr>
          <w:rStyle w:val="StyleUnderline"/>
        </w:rPr>
        <w:t xml:space="preserve"> </w:t>
      </w:r>
      <w:r w:rsidRPr="00193753">
        <w:rPr>
          <w:rStyle w:val="StyleUnderline"/>
        </w:rPr>
        <w:t>to</w:t>
      </w:r>
      <w:r w:rsidRPr="007D53CF">
        <w:rPr>
          <w:sz w:val="14"/>
        </w:rPr>
        <w:t xml:space="preserve"> </w:t>
      </w:r>
      <w:r w:rsidRPr="00193753">
        <w:rPr>
          <w:rStyle w:val="Emphasis"/>
        </w:rPr>
        <w:t xml:space="preserve">provide network </w:t>
      </w:r>
      <w:r w:rsidRPr="0063625B">
        <w:rPr>
          <w:rStyle w:val="Emphasis"/>
          <w:highlight w:val="green"/>
        </w:rPr>
        <w:t>security</w:t>
      </w:r>
      <w:r w:rsidRPr="0063625B">
        <w:rPr>
          <w:sz w:val="14"/>
          <w:highlight w:val="green"/>
        </w:rPr>
        <w:t xml:space="preserve"> </w:t>
      </w:r>
      <w:r w:rsidRPr="0063625B">
        <w:rPr>
          <w:rStyle w:val="StyleUnderline"/>
          <w:highlight w:val="green"/>
        </w:rPr>
        <w:t>for</w:t>
      </w:r>
      <w:r w:rsidRPr="00AD2BD2">
        <w:rPr>
          <w:rStyle w:val="StyleUnderline"/>
        </w:rPr>
        <w:t xml:space="preserve"> the</w:t>
      </w:r>
      <w:r w:rsidRPr="007D53CF">
        <w:rPr>
          <w:sz w:val="14"/>
        </w:rPr>
        <w:t xml:space="preserve"> </w:t>
      </w:r>
      <w:r w:rsidRPr="0063625B">
        <w:rPr>
          <w:rStyle w:val="Emphasis"/>
          <w:highlight w:val="green"/>
        </w:rPr>
        <w:t>c</w:t>
      </w:r>
      <w:r w:rsidRPr="00193753">
        <w:rPr>
          <w:rStyle w:val="Emphasis"/>
        </w:rPr>
        <w:t xml:space="preserve">ommunications </w:t>
      </w:r>
      <w:r w:rsidRPr="0063625B">
        <w:rPr>
          <w:rStyle w:val="Emphasis"/>
          <w:highlight w:val="green"/>
        </w:rPr>
        <w:t>and c</w:t>
      </w:r>
      <w:r w:rsidRPr="00193753">
        <w:rPr>
          <w:rStyle w:val="Emphasis"/>
        </w:rPr>
        <w:t>ontrol systems</w:t>
      </w:r>
      <w:r w:rsidRPr="007D53CF">
        <w:rPr>
          <w:sz w:val="14"/>
        </w:rPr>
        <w:t xml:space="preserve"> </w:t>
      </w:r>
      <w:r w:rsidRPr="00AD2BD2">
        <w:rPr>
          <w:rStyle w:val="StyleUnderline"/>
        </w:rPr>
        <w:t>within that microgrid environment</w:t>
      </w:r>
      <w:r w:rsidRPr="007D53CF">
        <w:rPr>
          <w:sz w:val="14"/>
        </w:rPr>
        <w:t xml:space="preserve">. </w:t>
      </w:r>
      <w:r w:rsidRPr="00AD2BD2">
        <w:rPr>
          <w:rStyle w:val="StyleUnderline"/>
        </w:rPr>
        <w:t>That</w:t>
      </w:r>
      <w:r w:rsidRPr="007D53CF">
        <w:rPr>
          <w:sz w:val="14"/>
        </w:rPr>
        <w:t xml:space="preserve"> security </w:t>
      </w:r>
      <w:r w:rsidRPr="00AD2BD2">
        <w:rPr>
          <w:rStyle w:val="StyleUnderline"/>
        </w:rPr>
        <w:t xml:space="preserve">would be vital </w:t>
      </w:r>
      <w:r w:rsidRPr="0063625B">
        <w:rPr>
          <w:rStyle w:val="StyleUnderline"/>
          <w:highlight w:val="green"/>
        </w:rPr>
        <w:t>if a base loses power</w:t>
      </w:r>
      <w:r w:rsidRPr="00AD2BD2">
        <w:rPr>
          <w:rStyle w:val="StyleUnderline"/>
        </w:rPr>
        <w:t xml:space="preserve"> because of a cyberattack</w:t>
      </w:r>
      <w:r w:rsidRPr="007D53CF">
        <w:rPr>
          <w:sz w:val="14"/>
        </w:rPr>
        <w:t xml:space="preserve"> on the local power grid.</w:t>
      </w:r>
      <w:r w:rsidRPr="007D53CF">
        <w:rPr>
          <w:sz w:val="12"/>
        </w:rPr>
        <w:t>¶</w:t>
      </w:r>
      <w:r w:rsidRPr="007D53CF">
        <w:rPr>
          <w:sz w:val="14"/>
        </w:rPr>
        <w:t xml:space="preserve"> </w:t>
      </w:r>
      <w:r w:rsidRPr="00401930">
        <w:rPr>
          <w:rStyle w:val="StyleUnderline"/>
        </w:rPr>
        <w:t>What</w:t>
      </w:r>
      <w:r w:rsidRPr="007D53CF">
        <w:rPr>
          <w:sz w:val="14"/>
        </w:rPr>
        <w:t xml:space="preserve"> </w:t>
      </w:r>
      <w:r w:rsidRPr="00401930">
        <w:rPr>
          <w:rStyle w:val="Emphasis"/>
        </w:rPr>
        <w:t>sets SPIDERS apart</w:t>
      </w:r>
      <w:r w:rsidRPr="007D53CF">
        <w:rPr>
          <w:sz w:val="14"/>
        </w:rPr>
        <w:t xml:space="preserve"> </w:t>
      </w:r>
      <w:r w:rsidRPr="00401930">
        <w:rPr>
          <w:rStyle w:val="StyleUnderline"/>
        </w:rPr>
        <w:t>from other microgrid efforts is its</w:t>
      </w:r>
      <w:r w:rsidRPr="007D53CF">
        <w:rPr>
          <w:sz w:val="14"/>
        </w:rPr>
        <w:t xml:space="preserve"> </w:t>
      </w:r>
      <w:r w:rsidRPr="00401930">
        <w:rPr>
          <w:rStyle w:val="StyleUnderline"/>
        </w:rPr>
        <w:t>emphasis on cybersecurity and network communications</w:t>
      </w:r>
      <w:r w:rsidRPr="007D53CF">
        <w:rPr>
          <w:sz w:val="14"/>
        </w:rPr>
        <w:t>. Security is a primary SPIDERS objective, Johnson says, adding that this includes information assurance certification and implementing emerging standards from the National Institute of Standards and Technology (NIST), the North American Electric Reliability Corporation (NERC) and Department of Energy organizations.</w:t>
      </w:r>
      <w:r w:rsidRPr="007D53CF">
        <w:rPr>
          <w:sz w:val="12"/>
        </w:rPr>
        <w:t>¶</w:t>
      </w:r>
      <w:r w:rsidRPr="007D53CF">
        <w:rPr>
          <w:sz w:val="14"/>
        </w:rPr>
        <w:t xml:space="preserve"> Adding cybersecurity to the microgrid complicates the picture and requires “a little critical thinking,” Johnson observes. However, SPIDERS is not employing the traditional approach of first developing a control system and then overlaying security. Instead, </w:t>
      </w:r>
      <w:r w:rsidRPr="00401930">
        <w:rPr>
          <w:rStyle w:val="StyleUnderline"/>
        </w:rPr>
        <w:t>security will be integrated into the system as it is developed</w:t>
      </w:r>
      <w:r w:rsidRPr="007D53CF">
        <w:rPr>
          <w:sz w:val="14"/>
        </w:rPr>
        <w:t xml:space="preserve">. </w:t>
      </w:r>
      <w:r w:rsidRPr="0063625B">
        <w:rPr>
          <w:rStyle w:val="StyleUnderline"/>
          <w:highlight w:val="green"/>
        </w:rPr>
        <w:t>The result will be a</w:t>
      </w:r>
      <w:r w:rsidRPr="0063625B">
        <w:rPr>
          <w:sz w:val="14"/>
          <w:highlight w:val="green"/>
        </w:rPr>
        <w:t xml:space="preserve"> </w:t>
      </w:r>
      <w:r w:rsidRPr="0063625B">
        <w:rPr>
          <w:rStyle w:val="StyleUnderline"/>
          <w:highlight w:val="green"/>
        </w:rPr>
        <w:t xml:space="preserve">comprehensive </w:t>
      </w:r>
      <w:r w:rsidRPr="00401930">
        <w:rPr>
          <w:rStyle w:val="StyleUnderline"/>
        </w:rPr>
        <w:t xml:space="preserve">security </w:t>
      </w:r>
      <w:r w:rsidRPr="0063625B">
        <w:rPr>
          <w:rStyle w:val="StyleUnderline"/>
          <w:highlight w:val="green"/>
        </w:rPr>
        <w:t xml:space="preserve">solution </w:t>
      </w:r>
      <w:r w:rsidRPr="00401930">
        <w:rPr>
          <w:rStyle w:val="StyleUnderline"/>
        </w:rPr>
        <w:t xml:space="preserve">that is </w:t>
      </w:r>
      <w:r w:rsidRPr="0063625B">
        <w:rPr>
          <w:rStyle w:val="StyleUnderline"/>
          <w:highlight w:val="green"/>
        </w:rPr>
        <w:t>tailored to the system</w:t>
      </w:r>
      <w:r w:rsidRPr="007D53CF">
        <w:rPr>
          <w:sz w:val="14"/>
        </w:rPr>
        <w:t>, she offers.</w:t>
      </w:r>
      <w:r w:rsidRPr="007D53CF">
        <w:rPr>
          <w:sz w:val="12"/>
        </w:rPr>
        <w:t>¶</w:t>
      </w:r>
      <w:r w:rsidRPr="007D53CF">
        <w:rPr>
          <w:sz w:val="14"/>
        </w:rPr>
        <w:t xml:space="preserve"> </w:t>
      </w:r>
      <w:r w:rsidRPr="00AD2BD2">
        <w:rPr>
          <w:rStyle w:val="StyleUnderline"/>
        </w:rPr>
        <w:t>The microgrid control system</w:t>
      </w:r>
      <w:r w:rsidRPr="007D53CF">
        <w:rPr>
          <w:sz w:val="14"/>
        </w:rPr>
        <w:t xml:space="preserve"> </w:t>
      </w:r>
      <w:r w:rsidRPr="00AD2BD2">
        <w:rPr>
          <w:rStyle w:val="StyleUnderline"/>
        </w:rPr>
        <w:t>continually will monitor power quality</w:t>
      </w:r>
      <w:r w:rsidRPr="007D53CF">
        <w:rPr>
          <w:sz w:val="14"/>
        </w:rPr>
        <w:t xml:space="preserve"> and conditions in the regional power grid. </w:t>
      </w:r>
      <w:r w:rsidRPr="0063625B">
        <w:rPr>
          <w:rStyle w:val="StyleUnderline"/>
          <w:highlight w:val="green"/>
        </w:rPr>
        <w:t>If it detects instability</w:t>
      </w:r>
      <w:r w:rsidRPr="0063625B">
        <w:rPr>
          <w:sz w:val="14"/>
          <w:highlight w:val="green"/>
        </w:rPr>
        <w:t xml:space="preserve"> </w:t>
      </w:r>
      <w:r w:rsidRPr="007D53CF">
        <w:rPr>
          <w:sz w:val="14"/>
        </w:rPr>
        <w:t xml:space="preserve">or significant quality issues, </w:t>
      </w:r>
      <w:r w:rsidRPr="0063625B">
        <w:rPr>
          <w:rStyle w:val="StyleUnderline"/>
          <w:highlight w:val="green"/>
        </w:rPr>
        <w:t xml:space="preserve">it can alert monitors </w:t>
      </w:r>
      <w:r w:rsidRPr="00AD2BD2">
        <w:rPr>
          <w:rStyle w:val="StyleUnderline"/>
        </w:rPr>
        <w:t>who would decide to disconnect the base from the external grid</w:t>
      </w:r>
      <w:r w:rsidRPr="007D53CF">
        <w:rPr>
          <w:sz w:val="14"/>
        </w:rPr>
        <w:t xml:space="preserve">. </w:t>
      </w:r>
      <w:r w:rsidRPr="00AD2BD2">
        <w:rPr>
          <w:rStyle w:val="StyleUnderline"/>
        </w:rPr>
        <w:t>The microgrid would</w:t>
      </w:r>
      <w:r w:rsidRPr="007D53CF">
        <w:rPr>
          <w:sz w:val="14"/>
        </w:rPr>
        <w:t xml:space="preserve"> </w:t>
      </w:r>
      <w:r w:rsidRPr="00AD2BD2">
        <w:rPr>
          <w:rStyle w:val="Emphasis"/>
        </w:rPr>
        <w:t>continue to provide power to critical missions.</w:t>
      </w:r>
      <w:r w:rsidRPr="007D53CF">
        <w:rPr>
          <w:sz w:val="12"/>
        </w:rPr>
        <w:t>¶</w:t>
      </w:r>
      <w:r w:rsidRPr="007D53CF">
        <w:rPr>
          <w:sz w:val="14"/>
        </w:rPr>
        <w:t xml:space="preserve"> Johnson shares that planners are examining the relationship between the interface with the microgrid control system and the base’s enterprise network. Of particular interest is how that relationship would open the microgrid to vulnerabilities from outside the installation. Issues include the types of communications traffic that would be allowed in and out of the microgrid control system network.</w:t>
      </w:r>
      <w:r w:rsidRPr="007D53CF">
        <w:rPr>
          <w:sz w:val="12"/>
        </w:rPr>
        <w:t>¶</w:t>
      </w:r>
      <w:r w:rsidRPr="007D53CF">
        <w:rPr>
          <w:sz w:val="14"/>
        </w:rPr>
        <w:t xml:space="preserve"> According to its guidance, </w:t>
      </w:r>
      <w:r w:rsidRPr="0063625B">
        <w:rPr>
          <w:rStyle w:val="StyleUnderline"/>
          <w:highlight w:val="green"/>
        </w:rPr>
        <w:t>SPIDERS’</w:t>
      </w:r>
      <w:r w:rsidRPr="007D53CF">
        <w:rPr>
          <w:sz w:val="14"/>
        </w:rPr>
        <w:t xml:space="preserve"> primary </w:t>
      </w:r>
      <w:r w:rsidRPr="00AD2BD2">
        <w:rPr>
          <w:rStyle w:val="StyleUnderline"/>
        </w:rPr>
        <w:t xml:space="preserve">objectives are to </w:t>
      </w:r>
      <w:r w:rsidRPr="0063625B">
        <w:rPr>
          <w:rStyle w:val="StyleUnderline"/>
          <w:highlight w:val="green"/>
        </w:rPr>
        <w:t>protect</w:t>
      </w:r>
      <w:r w:rsidRPr="00401930">
        <w:rPr>
          <w:rStyle w:val="StyleUnderline"/>
        </w:rPr>
        <w:t xml:space="preserve"> task-</w:t>
      </w:r>
      <w:r w:rsidRPr="0063625B">
        <w:rPr>
          <w:rStyle w:val="StyleUnderline"/>
          <w:highlight w:val="green"/>
        </w:rPr>
        <w:t>critical assets from power loss</w:t>
      </w:r>
      <w:r w:rsidRPr="00AD2BD2">
        <w:rPr>
          <w:rStyle w:val="StyleUnderline"/>
        </w:rPr>
        <w:t xml:space="preserve"> due to cyberattack</w:t>
      </w:r>
      <w:r w:rsidRPr="007D53CF">
        <w:rPr>
          <w:sz w:val="14"/>
        </w:rPr>
        <w:t xml:space="preserve">; </w:t>
      </w:r>
      <w:r w:rsidRPr="0063625B">
        <w:rPr>
          <w:rStyle w:val="StyleUnderline"/>
          <w:highlight w:val="green"/>
        </w:rPr>
        <w:t>integrate renewable</w:t>
      </w:r>
      <w:r w:rsidRPr="00AD2BD2">
        <w:rPr>
          <w:rStyle w:val="StyleUnderline"/>
        </w:rPr>
        <w:t xml:space="preserve"> and</w:t>
      </w:r>
      <w:r w:rsidRPr="007D53CF">
        <w:rPr>
          <w:sz w:val="14"/>
        </w:rPr>
        <w:t xml:space="preserve"> other </w:t>
      </w:r>
      <w:r w:rsidRPr="00AD2BD2">
        <w:rPr>
          <w:rStyle w:val="StyleUnderline"/>
        </w:rPr>
        <w:t xml:space="preserve">distributed generational </w:t>
      </w:r>
      <w:r w:rsidRPr="0063625B">
        <w:rPr>
          <w:rStyle w:val="StyleUnderline"/>
          <w:highlight w:val="green"/>
        </w:rPr>
        <w:t xml:space="preserve">electricity </w:t>
      </w:r>
      <w:r w:rsidRPr="007D53CF">
        <w:rPr>
          <w:rStyle w:val="StyleUnderline"/>
        </w:rPr>
        <w:t>to power task-critical assets in times of emerge</w:t>
      </w:r>
      <w:r w:rsidRPr="00AD2BD2">
        <w:rPr>
          <w:rStyle w:val="StyleUnderline"/>
        </w:rPr>
        <w:t>ncy</w:t>
      </w:r>
      <w:r w:rsidRPr="007D53CF">
        <w:rPr>
          <w:sz w:val="14"/>
        </w:rPr>
        <w:t xml:space="preserve">; </w:t>
      </w:r>
      <w:r w:rsidRPr="0063625B">
        <w:rPr>
          <w:rStyle w:val="Emphasis"/>
          <w:highlight w:val="green"/>
        </w:rPr>
        <w:t>sustain</w:t>
      </w:r>
      <w:r w:rsidRPr="00AD2BD2">
        <w:rPr>
          <w:rStyle w:val="Emphasis"/>
        </w:rPr>
        <w:t xml:space="preserve"> critical </w:t>
      </w:r>
      <w:r w:rsidRPr="0063625B">
        <w:rPr>
          <w:rStyle w:val="Emphasis"/>
          <w:highlight w:val="green"/>
        </w:rPr>
        <w:t>operations during prolonged</w:t>
      </w:r>
      <w:r w:rsidRPr="00401930">
        <w:rPr>
          <w:rStyle w:val="Emphasis"/>
        </w:rPr>
        <w:t xml:space="preserve"> power </w:t>
      </w:r>
      <w:r w:rsidRPr="0063625B">
        <w:rPr>
          <w:rStyle w:val="StyleUnderline"/>
          <w:highlight w:val="green"/>
        </w:rPr>
        <w:t>outages; and manage</w:t>
      </w:r>
      <w:r w:rsidRPr="0063625B">
        <w:rPr>
          <w:sz w:val="14"/>
          <w:highlight w:val="green"/>
        </w:rPr>
        <w:t xml:space="preserve"> </w:t>
      </w:r>
      <w:r w:rsidRPr="007D53CF">
        <w:rPr>
          <w:sz w:val="14"/>
        </w:rPr>
        <w:t xml:space="preserve">installation electrical power </w:t>
      </w:r>
      <w:r w:rsidRPr="0063625B">
        <w:rPr>
          <w:rStyle w:val="StyleUnderline"/>
          <w:highlight w:val="green"/>
        </w:rPr>
        <w:t>consumption</w:t>
      </w:r>
      <w:r w:rsidRPr="0063625B">
        <w:rPr>
          <w:sz w:val="14"/>
          <w:highlight w:val="green"/>
        </w:rPr>
        <w:t xml:space="preserve"> </w:t>
      </w:r>
      <w:r w:rsidRPr="007D53CF">
        <w:rPr>
          <w:sz w:val="14"/>
        </w:rPr>
        <w:t>to reduce petroleum demand and carbon footprint.</w:t>
      </w:r>
      <w:r w:rsidRPr="007D53CF">
        <w:rPr>
          <w:sz w:val="12"/>
        </w:rPr>
        <w:t>¶</w:t>
      </w:r>
      <w:r w:rsidRPr="007D53CF">
        <w:rPr>
          <w:sz w:val="14"/>
        </w:rPr>
        <w:t xml:space="preserve"> </w:t>
      </w:r>
      <w:r w:rsidRPr="0063625B">
        <w:rPr>
          <w:rStyle w:val="StyleUnderline"/>
          <w:highlight w:val="green"/>
        </w:rPr>
        <w:t>SPIDERS will exploit</w:t>
      </w:r>
      <w:r w:rsidRPr="0063625B">
        <w:rPr>
          <w:sz w:val="14"/>
          <w:highlight w:val="green"/>
        </w:rPr>
        <w:t xml:space="preserve"> </w:t>
      </w:r>
      <w:r w:rsidRPr="0063625B">
        <w:rPr>
          <w:rStyle w:val="Emphasis"/>
          <w:highlight w:val="green"/>
        </w:rPr>
        <w:t>existing energy</w:t>
      </w:r>
      <w:r w:rsidRPr="00AD2BD2">
        <w:rPr>
          <w:rStyle w:val="Emphasis"/>
        </w:rPr>
        <w:t xml:space="preserve"> assets</w:t>
      </w:r>
      <w:r w:rsidRPr="007D53CF">
        <w:rPr>
          <w:sz w:val="14"/>
        </w:rPr>
        <w:t xml:space="preserve"> </w:t>
      </w:r>
      <w:r w:rsidRPr="0063625B">
        <w:rPr>
          <w:rStyle w:val="StyleUnderline"/>
          <w:highlight w:val="green"/>
        </w:rPr>
        <w:t xml:space="preserve">such as solar </w:t>
      </w:r>
      <w:r w:rsidRPr="007D53CF">
        <w:rPr>
          <w:rStyle w:val="StyleUnderline"/>
        </w:rPr>
        <w:t xml:space="preserve">arrays, </w:t>
      </w:r>
      <w:r w:rsidRPr="0063625B">
        <w:rPr>
          <w:rStyle w:val="StyleUnderline"/>
          <w:highlight w:val="green"/>
        </w:rPr>
        <w:t xml:space="preserve">wind </w:t>
      </w:r>
      <w:r w:rsidRPr="007D53CF">
        <w:rPr>
          <w:rStyle w:val="StyleUnderline"/>
        </w:rPr>
        <w:t xml:space="preserve">generators </w:t>
      </w:r>
      <w:r w:rsidRPr="0063625B">
        <w:rPr>
          <w:rStyle w:val="StyleUnderline"/>
          <w:highlight w:val="green"/>
        </w:rPr>
        <w:t>and</w:t>
      </w:r>
      <w:r w:rsidRPr="007D53CF">
        <w:rPr>
          <w:sz w:val="14"/>
        </w:rPr>
        <w:t xml:space="preserve"> other </w:t>
      </w:r>
      <w:r w:rsidRPr="0063625B">
        <w:rPr>
          <w:rStyle w:val="StyleUnderline"/>
          <w:highlight w:val="green"/>
        </w:rPr>
        <w:t>renewable tech</w:t>
      </w:r>
      <w:r w:rsidRPr="00AD2BD2">
        <w:rPr>
          <w:rStyle w:val="StyleUnderline"/>
        </w:rPr>
        <w:t xml:space="preserve">nologies </w:t>
      </w:r>
      <w:r w:rsidRPr="0063625B">
        <w:rPr>
          <w:rStyle w:val="StyleUnderline"/>
          <w:highlight w:val="green"/>
        </w:rPr>
        <w:t xml:space="preserve">as well as </w:t>
      </w:r>
      <w:r w:rsidRPr="007D53CF">
        <w:rPr>
          <w:rStyle w:val="StyleUnderline"/>
        </w:rPr>
        <w:t>diesel</w:t>
      </w:r>
      <w:r w:rsidRPr="00AD2BD2">
        <w:rPr>
          <w:rStyle w:val="StyleUnderline"/>
        </w:rPr>
        <w:t xml:space="preserve"> generators </w:t>
      </w:r>
      <w:r w:rsidRPr="007D53CF">
        <w:rPr>
          <w:rStyle w:val="StyleUnderline"/>
        </w:rPr>
        <w:t>to provide</w:t>
      </w:r>
      <w:r w:rsidRPr="007D53CF">
        <w:rPr>
          <w:sz w:val="14"/>
        </w:rPr>
        <w:t xml:space="preserve"> </w:t>
      </w:r>
      <w:r w:rsidRPr="007D53CF">
        <w:rPr>
          <w:rStyle w:val="StyleUnderline"/>
        </w:rPr>
        <w:t>electricity</w:t>
      </w:r>
      <w:r w:rsidRPr="007D53CF">
        <w:rPr>
          <w:sz w:val="14"/>
        </w:rPr>
        <w:t xml:space="preserve"> </w:t>
      </w:r>
      <w:r w:rsidRPr="007D53CF">
        <w:rPr>
          <w:rStyle w:val="Emphasis"/>
        </w:rPr>
        <w:t>more efficiently</w:t>
      </w:r>
      <w:r w:rsidRPr="007D53CF">
        <w:rPr>
          <w:sz w:val="14"/>
        </w:rPr>
        <w:t xml:space="preserve"> </w:t>
      </w:r>
      <w:r w:rsidRPr="007D53CF">
        <w:rPr>
          <w:rStyle w:val="StyleUnderline"/>
        </w:rPr>
        <w:t>than</w:t>
      </w:r>
      <w:r w:rsidRPr="007D53CF">
        <w:rPr>
          <w:sz w:val="14"/>
        </w:rPr>
        <w:t xml:space="preserve"> if </w:t>
      </w:r>
      <w:r w:rsidRPr="0063625B">
        <w:rPr>
          <w:rStyle w:val="StyleUnderline"/>
          <w:highlight w:val="green"/>
        </w:rPr>
        <w:t>backup diesel generators</w:t>
      </w:r>
      <w:r w:rsidRPr="007D53CF">
        <w:rPr>
          <w:rStyle w:val="StyleUnderline"/>
        </w:rPr>
        <w:t xml:space="preserve"> alone</w:t>
      </w:r>
      <w:r w:rsidRPr="007D53CF">
        <w:rPr>
          <w:sz w:val="14"/>
        </w:rPr>
        <w:t xml:space="preserve"> were used. </w:t>
      </w:r>
      <w:r w:rsidRPr="007D53CF">
        <w:rPr>
          <w:rStyle w:val="Emphasis"/>
        </w:rPr>
        <w:t>Renewable</w:t>
      </w:r>
      <w:r w:rsidRPr="007D53CF">
        <w:rPr>
          <w:sz w:val="14"/>
        </w:rPr>
        <w:t xml:space="preserve"> energy </w:t>
      </w:r>
      <w:r w:rsidRPr="007D53CF">
        <w:rPr>
          <w:rStyle w:val="Emphasis"/>
        </w:rPr>
        <w:t>generators remain online constantly</w:t>
      </w:r>
      <w:r w:rsidRPr="007D53CF">
        <w:rPr>
          <w:sz w:val="14"/>
        </w:rPr>
        <w:t xml:space="preserve">, </w:t>
      </w:r>
      <w:r w:rsidRPr="007D53CF">
        <w:rPr>
          <w:rStyle w:val="StyleUnderline"/>
        </w:rPr>
        <w:t>providing electricity from alternate sources</w:t>
      </w:r>
      <w:r w:rsidRPr="00AD2BD2">
        <w:rPr>
          <w:rStyle w:val="StyleUnderline"/>
        </w:rPr>
        <w:t xml:space="preserve"> </w:t>
      </w:r>
      <w:r w:rsidRPr="007D53CF">
        <w:rPr>
          <w:sz w:val="14"/>
        </w:rPr>
        <w:t xml:space="preserve">during opportune conditions such as windy or sunny days. Johnson points out, however, that </w:t>
      </w:r>
      <w:r w:rsidRPr="0063625B">
        <w:rPr>
          <w:rStyle w:val="StyleUnderline"/>
          <w:highlight w:val="green"/>
        </w:rPr>
        <w:t>most renewable</w:t>
      </w:r>
      <w:r w:rsidRPr="00AD2BD2">
        <w:rPr>
          <w:rStyle w:val="StyleUnderline"/>
        </w:rPr>
        <w:t xml:space="preserve"> </w:t>
      </w:r>
      <w:r w:rsidRPr="007D53CF">
        <w:rPr>
          <w:sz w:val="14"/>
        </w:rPr>
        <w:t>energy resource</w:t>
      </w:r>
      <w:r w:rsidRPr="0063625B">
        <w:rPr>
          <w:rStyle w:val="StyleUnderline"/>
          <w:highlight w:val="green"/>
        </w:rPr>
        <w:t xml:space="preserve">s trip </w:t>
      </w:r>
      <w:r w:rsidRPr="007D53CF">
        <w:rPr>
          <w:rStyle w:val="StyleUnderline"/>
        </w:rPr>
        <w:t xml:space="preserve">offline </w:t>
      </w:r>
      <w:r w:rsidRPr="0063625B">
        <w:rPr>
          <w:rStyle w:val="StyleUnderline"/>
          <w:highlight w:val="green"/>
        </w:rPr>
        <w:t>when the</w:t>
      </w:r>
      <w:r w:rsidRPr="00401930">
        <w:rPr>
          <w:rStyle w:val="StyleUnderline"/>
        </w:rPr>
        <w:t xml:space="preserve"> main </w:t>
      </w:r>
      <w:r w:rsidRPr="0063625B">
        <w:rPr>
          <w:rStyle w:val="StyleUnderline"/>
          <w:highlight w:val="green"/>
        </w:rPr>
        <w:t>grid crashes</w:t>
      </w:r>
      <w:r w:rsidRPr="0063625B">
        <w:rPr>
          <w:sz w:val="14"/>
          <w:highlight w:val="green"/>
        </w:rPr>
        <w:t xml:space="preserve">. </w:t>
      </w:r>
      <w:r w:rsidRPr="0063625B">
        <w:rPr>
          <w:rStyle w:val="Emphasis"/>
          <w:highlight w:val="green"/>
        </w:rPr>
        <w:t>The microgrid allows</w:t>
      </w:r>
      <w:r w:rsidRPr="00401930">
        <w:rPr>
          <w:rStyle w:val="Emphasis"/>
        </w:rPr>
        <w:t xml:space="preserve"> the </w:t>
      </w:r>
      <w:r w:rsidRPr="0063625B">
        <w:rPr>
          <w:rStyle w:val="Emphasis"/>
          <w:highlight w:val="green"/>
        </w:rPr>
        <w:t>renewable power to stay online</w:t>
      </w:r>
      <w:r w:rsidRPr="007D53CF">
        <w:rPr>
          <w:sz w:val="14"/>
        </w:rPr>
        <w:t xml:space="preserve"> </w:t>
      </w:r>
      <w:r w:rsidRPr="00AD2BD2">
        <w:rPr>
          <w:rStyle w:val="StyleUnderline"/>
        </w:rPr>
        <w:t>while maintaining necessary safety measures</w:t>
      </w:r>
      <w:r w:rsidRPr="007D53CF">
        <w:rPr>
          <w:sz w:val="14"/>
        </w:rPr>
        <w:t xml:space="preserve">. </w:t>
      </w:r>
    </w:p>
    <w:p w14:paraId="67A5BA16" w14:textId="77777777" w:rsidR="00C40B33" w:rsidRDefault="00C40B33" w:rsidP="00C40B33">
      <w:pPr>
        <w:pStyle w:val="Heading3"/>
      </w:pPr>
      <w:r>
        <w:t>2nc solvency wall</w:t>
      </w:r>
    </w:p>
    <w:p w14:paraId="5BE0BA27" w14:textId="77777777" w:rsidR="00C40B33" w:rsidRPr="00374892" w:rsidRDefault="00C40B33" w:rsidP="00C40B33">
      <w:pPr>
        <w:pStyle w:val="Heading4"/>
      </w:pPr>
      <w:r>
        <w:t xml:space="preserve">The </w:t>
      </w:r>
      <w:r>
        <w:rPr>
          <w:u w:val="single"/>
        </w:rPr>
        <w:t>combination</w:t>
      </w:r>
      <w:r>
        <w:t xml:space="preserve"> of mechanisms resolves problems with each component </w:t>
      </w:r>
    </w:p>
    <w:p w14:paraId="5752540A" w14:textId="77777777" w:rsidR="00C40B33" w:rsidRDefault="00C40B33" w:rsidP="00C40B33">
      <w:r w:rsidRPr="00B73CB6">
        <w:rPr>
          <w:rStyle w:val="Style13ptBold"/>
        </w:rPr>
        <w:t>SERDP 12</w:t>
      </w:r>
      <w:r>
        <w:t xml:space="preserve"> – the Strategic Environmental Research and Development Program, DoD’s environmental science and technology program, executed in partnership with DOE and EPA, 7/10/12, “DoD Study Finds Microgrids Offer Improved Energy Security for DoD Installations,” http://www.serdp.org/News-and-Events/News-Announcements/Program-News/DoD-study-finds-microgrids-offer-improved-energy-security-for-DoD-installations</w:t>
      </w:r>
    </w:p>
    <w:p w14:paraId="0C6EF6BA" w14:textId="77777777" w:rsidR="00C40B33" w:rsidRDefault="00C40B33" w:rsidP="00C40B33"/>
    <w:p w14:paraId="17FBF10C" w14:textId="77777777" w:rsidR="00C40B33" w:rsidRPr="007D0E63" w:rsidRDefault="00C40B33" w:rsidP="00C40B33">
      <w:r w:rsidRPr="0063625B">
        <w:rPr>
          <w:rStyle w:val="Emphasis"/>
          <w:highlight w:val="green"/>
        </w:rPr>
        <w:t>Advanced microgrids</w:t>
      </w:r>
      <w:r w:rsidRPr="0063625B">
        <w:rPr>
          <w:highlight w:val="green"/>
        </w:rPr>
        <w:t xml:space="preserve"> </w:t>
      </w:r>
      <w:r w:rsidRPr="0063625B">
        <w:rPr>
          <w:rStyle w:val="StyleUnderline"/>
          <w:highlight w:val="green"/>
        </w:rPr>
        <w:t>offer</w:t>
      </w:r>
      <w:r w:rsidRPr="00B73CB6">
        <w:rPr>
          <w:rStyle w:val="StyleUnderline"/>
        </w:rPr>
        <w:t xml:space="preserve"> a</w:t>
      </w:r>
      <w:r>
        <w:t xml:space="preserve"> </w:t>
      </w:r>
      <w:r w:rsidRPr="0063625B">
        <w:rPr>
          <w:rStyle w:val="Emphasis"/>
          <w:highlight w:val="green"/>
        </w:rPr>
        <w:t>cost-effective solution</w:t>
      </w:r>
      <w:r w:rsidRPr="0063625B">
        <w:rPr>
          <w:highlight w:val="green"/>
        </w:rPr>
        <w:t xml:space="preserve"> </w:t>
      </w:r>
      <w:r w:rsidRPr="0063625B">
        <w:rPr>
          <w:rStyle w:val="StyleUnderline"/>
          <w:highlight w:val="green"/>
        </w:rPr>
        <w:t xml:space="preserve">to </w:t>
      </w:r>
      <w:r w:rsidRPr="007D0E63">
        <w:rPr>
          <w:rStyle w:val="StyleUnderline"/>
        </w:rPr>
        <w:t>military installations'</w:t>
      </w:r>
      <w:r w:rsidRPr="007D0E63">
        <w:t xml:space="preserve"> growing </w:t>
      </w:r>
      <w:r w:rsidRPr="007D0E63">
        <w:rPr>
          <w:rStyle w:val="StyleUnderline"/>
        </w:rPr>
        <w:t xml:space="preserve">vulnerability to </w:t>
      </w:r>
      <w:r w:rsidRPr="0063625B">
        <w:rPr>
          <w:rStyle w:val="StyleUnderline"/>
          <w:highlight w:val="green"/>
        </w:rPr>
        <w:t>the</w:t>
      </w:r>
      <w:r w:rsidRPr="00B73CB6">
        <w:rPr>
          <w:rStyle w:val="StyleUnderline"/>
        </w:rPr>
        <w:t xml:space="preserve"> fragile electric </w:t>
      </w:r>
      <w:r w:rsidRPr="0063625B">
        <w:rPr>
          <w:rStyle w:val="StyleUnderline"/>
          <w:highlight w:val="green"/>
        </w:rPr>
        <w:t>grid</w:t>
      </w:r>
      <w:r w:rsidRPr="0063625B">
        <w:rPr>
          <w:highlight w:val="green"/>
        </w:rPr>
        <w:t xml:space="preserve">, </w:t>
      </w:r>
      <w:r w:rsidRPr="007D0E63">
        <w:rPr>
          <w:rStyle w:val="StyleUnderline"/>
        </w:rPr>
        <w:t>according to</w:t>
      </w:r>
      <w:r w:rsidRPr="007D0E63">
        <w:t xml:space="preserve"> a study released today by </w:t>
      </w:r>
      <w:r w:rsidRPr="007D0E63">
        <w:rPr>
          <w:rStyle w:val="Emphasis"/>
        </w:rPr>
        <w:t>DoD’s Office of Installations and Environment</w:t>
      </w:r>
      <w:r w:rsidRPr="007D0E63">
        <w:t xml:space="preserve">. </w:t>
      </w:r>
      <w:r w:rsidRPr="007D0E63">
        <w:rPr>
          <w:rStyle w:val="StyleUnderline"/>
        </w:rPr>
        <w:t>The study</w:t>
      </w:r>
      <w:r w:rsidRPr="007D0E63">
        <w:t xml:space="preserve"> performed by MIT Lincoln Laboratory </w:t>
      </w:r>
      <w:r w:rsidRPr="007D0E63">
        <w:rPr>
          <w:rStyle w:val="StyleUnderline"/>
        </w:rPr>
        <w:t>looked at</w:t>
      </w:r>
      <w:r w:rsidRPr="007D0E63">
        <w:t xml:space="preserve"> different </w:t>
      </w:r>
      <w:r w:rsidRPr="007D0E63">
        <w:rPr>
          <w:rStyle w:val="StyleUnderline"/>
        </w:rPr>
        <w:t>microgrid architectures</w:t>
      </w:r>
      <w:r w:rsidRPr="007D0E63">
        <w:t xml:space="preserve"> and characteristics </w:t>
      </w:r>
      <w:r w:rsidRPr="007D0E63">
        <w:rPr>
          <w:rStyle w:val="StyleUnderline"/>
        </w:rPr>
        <w:t>and compared their relative cost-effectiveness</w:t>
      </w:r>
      <w:r w:rsidRPr="007D0E63">
        <w:t xml:space="preserve">. </w:t>
      </w:r>
      <w:r w:rsidRPr="007D0E63">
        <w:rPr>
          <w:rStyle w:val="StyleUnderline"/>
        </w:rPr>
        <w:t>The report provides insight into</w:t>
      </w:r>
      <w:r w:rsidRPr="007D0E63">
        <w:t xml:space="preserve"> </w:t>
      </w:r>
      <w:r w:rsidRPr="007D0E63">
        <w:rPr>
          <w:rStyle w:val="Emphasis"/>
        </w:rPr>
        <w:t>increasing energy security</w:t>
      </w:r>
      <w:r w:rsidRPr="007D0E63">
        <w:t xml:space="preserve"> </w:t>
      </w:r>
      <w:r w:rsidRPr="007D0E63">
        <w:rPr>
          <w:rStyle w:val="StyleUnderline"/>
        </w:rPr>
        <w:t>and</w:t>
      </w:r>
      <w:r w:rsidRPr="007D0E63">
        <w:t xml:space="preserve"> </w:t>
      </w:r>
      <w:r w:rsidRPr="007D0E63">
        <w:rPr>
          <w:rStyle w:val="StyleUnderline"/>
        </w:rPr>
        <w:t>reducing energy costs through</w:t>
      </w:r>
      <w:r w:rsidRPr="007D0E63">
        <w:t xml:space="preserve"> the </w:t>
      </w:r>
      <w:r w:rsidRPr="007D0E63">
        <w:rPr>
          <w:rStyle w:val="StyleUnderline"/>
        </w:rPr>
        <w:t>incorporation of renewable energy resources into microgrids</w:t>
      </w:r>
      <w:r w:rsidRPr="007D0E63">
        <w:t>, as well as new market opportunities for DoD in the area of demand response and ancillary services.</w:t>
      </w:r>
    </w:p>
    <w:p w14:paraId="375B2B08" w14:textId="77777777" w:rsidR="00C40B33" w:rsidRDefault="00C40B33" w:rsidP="00C40B33">
      <w:r w:rsidRPr="007D0E63">
        <w:t>The study highlights the</w:t>
      </w:r>
      <w:r>
        <w:t xml:space="preserve"> extent of ongoing microgrid work across DoD. It identified </w:t>
      </w:r>
      <w:r w:rsidRPr="00B73CB6">
        <w:rPr>
          <w:rStyle w:val="StyleUnderline"/>
        </w:rPr>
        <w:t>44 installations</w:t>
      </w:r>
      <w:r>
        <w:t xml:space="preserve"> that either </w:t>
      </w:r>
      <w:r w:rsidRPr="00B73CB6">
        <w:rPr>
          <w:rStyle w:val="StyleUnderline"/>
        </w:rPr>
        <w:t>had existing microgrids, planned installation</w:t>
      </w:r>
      <w:r>
        <w:t xml:space="preserve"> of microgrids, </w:t>
      </w:r>
      <w:r w:rsidRPr="00B73CB6">
        <w:rPr>
          <w:rStyle w:val="StyleUnderline"/>
        </w:rPr>
        <w:t>or conducted microgrid studies</w:t>
      </w:r>
      <w:r>
        <w:t xml:space="preserve"> or demonstrations at their facilities. The authors interviewed more than 75 people from the military Services, the Office of the Secretary of Defense, and the Department of Energy. The analysis categorized the ongoing microgrid efforts based on several key attributes including size, maturity, the inclusion of renewable resources, and the ability to operate in a grid-tied manner.</w:t>
      </w:r>
    </w:p>
    <w:p w14:paraId="3F8EAB4C" w14:textId="77777777" w:rsidR="00C40B33" w:rsidRDefault="00C40B33" w:rsidP="00C40B33">
      <w:r>
        <w:t xml:space="preserve">The </w:t>
      </w:r>
      <w:r w:rsidRPr="0063625B">
        <w:rPr>
          <w:rStyle w:val="StyleUnderline"/>
          <w:highlight w:val="green"/>
        </w:rPr>
        <w:t>analysis confirms</w:t>
      </w:r>
      <w:r w:rsidRPr="0063625B">
        <w:rPr>
          <w:rStyle w:val="Emphasis"/>
          <w:highlight w:val="green"/>
        </w:rPr>
        <w:t xml:space="preserve"> the </w:t>
      </w:r>
      <w:r w:rsidRPr="007D0E63">
        <w:rPr>
          <w:rStyle w:val="Emphasis"/>
        </w:rPr>
        <w:t>value of microgrids to DoD</w:t>
      </w:r>
      <w:r w:rsidRPr="007D0E63">
        <w:t>.</w:t>
      </w:r>
      <w:r>
        <w:t xml:space="preserve"> The </w:t>
      </w:r>
      <w:r w:rsidRPr="0063625B">
        <w:rPr>
          <w:rStyle w:val="StyleUnderline"/>
          <w:highlight w:val="green"/>
        </w:rPr>
        <w:t>combination of on-site</w:t>
      </w:r>
      <w:r w:rsidRPr="00B73CB6">
        <w:rPr>
          <w:rStyle w:val="StyleUnderline"/>
        </w:rPr>
        <w:t xml:space="preserve"> energy </w:t>
      </w:r>
      <w:r w:rsidRPr="0063625B">
        <w:rPr>
          <w:rStyle w:val="StyleUnderline"/>
          <w:highlight w:val="green"/>
        </w:rPr>
        <w:t>generation and storage</w:t>
      </w:r>
      <w:r w:rsidRPr="00B73CB6">
        <w:rPr>
          <w:rStyle w:val="StyleUnderline"/>
        </w:rPr>
        <w:t>,</w:t>
      </w:r>
      <w:r>
        <w:t xml:space="preserve"> together </w:t>
      </w:r>
      <w:r w:rsidRPr="0063625B">
        <w:rPr>
          <w:rStyle w:val="StyleUnderline"/>
          <w:highlight w:val="green"/>
        </w:rPr>
        <w:t>with the</w:t>
      </w:r>
      <w:r w:rsidRPr="00B73CB6">
        <w:rPr>
          <w:rStyle w:val="StyleUnderline"/>
        </w:rPr>
        <w:t xml:space="preserve"> microgrid’s </w:t>
      </w:r>
      <w:r w:rsidRPr="0063625B">
        <w:rPr>
          <w:rStyle w:val="StyleUnderline"/>
          <w:highlight w:val="green"/>
        </w:rPr>
        <w:t xml:space="preserve">ability to manage </w:t>
      </w:r>
      <w:r w:rsidRPr="007D0E63">
        <w:rPr>
          <w:rStyle w:val="StyleUnderline"/>
        </w:rPr>
        <w:t>local energy supply</w:t>
      </w:r>
      <w:r w:rsidRPr="00B73CB6">
        <w:rPr>
          <w:rStyle w:val="StyleUnderline"/>
        </w:rPr>
        <w:t xml:space="preserve"> and </w:t>
      </w:r>
      <w:r w:rsidRPr="0063625B">
        <w:rPr>
          <w:rStyle w:val="StyleUnderline"/>
          <w:highlight w:val="green"/>
        </w:rPr>
        <w:t>demand, allow installations to</w:t>
      </w:r>
      <w:r>
        <w:t xml:space="preserve"> </w:t>
      </w:r>
      <w:r w:rsidRPr="00B73CB6">
        <w:rPr>
          <w:rStyle w:val="StyleUnderline"/>
        </w:rPr>
        <w:t xml:space="preserve">shed non-essential loads and </w:t>
      </w:r>
      <w:r w:rsidRPr="0063625B">
        <w:rPr>
          <w:rStyle w:val="Emphasis"/>
          <w:highlight w:val="green"/>
        </w:rPr>
        <w:t>maintain mission-critical loads</w:t>
      </w:r>
      <w:r w:rsidRPr="0063625B">
        <w:rPr>
          <w:highlight w:val="green"/>
        </w:rPr>
        <w:t xml:space="preserve"> </w:t>
      </w:r>
      <w:r w:rsidRPr="0063625B">
        <w:rPr>
          <w:rStyle w:val="StyleUnderline"/>
          <w:highlight w:val="green"/>
        </w:rPr>
        <w:t>if the</w:t>
      </w:r>
      <w:r w:rsidRPr="00B73CB6">
        <w:rPr>
          <w:rStyle w:val="StyleUnderline"/>
        </w:rPr>
        <w:t xml:space="preserve"> electric </w:t>
      </w:r>
      <w:r w:rsidRPr="0063625B">
        <w:rPr>
          <w:rStyle w:val="StyleUnderline"/>
          <w:highlight w:val="green"/>
        </w:rPr>
        <w:t>grid is disrupted</w:t>
      </w:r>
      <w:r>
        <w:t>.</w:t>
      </w:r>
    </w:p>
    <w:p w14:paraId="5F4E50D5" w14:textId="77777777" w:rsidR="00C40B33" w:rsidRDefault="00C40B33" w:rsidP="00C40B33">
      <w:r w:rsidRPr="0063625B">
        <w:rPr>
          <w:rStyle w:val="StyleUnderline"/>
          <w:highlight w:val="green"/>
        </w:rPr>
        <w:t>The report illustrates</w:t>
      </w:r>
      <w:r w:rsidRPr="00B73CB6">
        <w:rPr>
          <w:rStyle w:val="StyleUnderline"/>
        </w:rPr>
        <w:t xml:space="preserve"> the</w:t>
      </w:r>
      <w:r>
        <w:t xml:space="preserve"> largely </w:t>
      </w:r>
      <w:r w:rsidRPr="0063625B">
        <w:rPr>
          <w:rStyle w:val="Emphasis"/>
          <w:highlight w:val="green"/>
          <w:bdr w:val="single" w:sz="4" w:space="0" w:color="auto"/>
        </w:rPr>
        <w:t>untapped potential</w:t>
      </w:r>
      <w:r w:rsidRPr="0063625B">
        <w:rPr>
          <w:rStyle w:val="StyleUnderline"/>
          <w:highlight w:val="green"/>
        </w:rPr>
        <w:t xml:space="preserve"> of</w:t>
      </w:r>
      <w:r w:rsidRPr="00B73CB6">
        <w:rPr>
          <w:rStyle w:val="StyleUnderline"/>
        </w:rPr>
        <w:t xml:space="preserve"> moving to</w:t>
      </w:r>
      <w:r>
        <w:t xml:space="preserve"> </w:t>
      </w:r>
      <w:r w:rsidRPr="0063625B">
        <w:rPr>
          <w:rStyle w:val="StyleUnderline"/>
          <w:highlight w:val="green"/>
        </w:rPr>
        <w:t>smarter</w:t>
      </w:r>
      <w:r w:rsidRPr="00B73CB6">
        <w:rPr>
          <w:rStyle w:val="StyleUnderline"/>
        </w:rPr>
        <w:t xml:space="preserve">, next generation </w:t>
      </w:r>
      <w:r w:rsidRPr="0063625B">
        <w:rPr>
          <w:rStyle w:val="StyleUnderline"/>
          <w:highlight w:val="green"/>
        </w:rPr>
        <w:t>microgrids that</w:t>
      </w:r>
      <w:r w:rsidRPr="00B73CB6">
        <w:rPr>
          <w:rStyle w:val="StyleUnderline"/>
        </w:rPr>
        <w:t xml:space="preserve"> would </w:t>
      </w:r>
      <w:r w:rsidRPr="0063625B">
        <w:rPr>
          <w:rStyle w:val="StyleUnderline"/>
          <w:highlight w:val="green"/>
        </w:rPr>
        <w:t xml:space="preserve">accommodate </w:t>
      </w:r>
      <w:r w:rsidRPr="0063625B">
        <w:rPr>
          <w:rStyle w:val="Emphasis"/>
          <w:highlight w:val="green"/>
        </w:rPr>
        <w:t xml:space="preserve">far greater </w:t>
      </w:r>
      <w:r w:rsidRPr="00D20C54">
        <w:rPr>
          <w:rStyle w:val="Emphasis"/>
        </w:rPr>
        <w:t xml:space="preserve">penetration of </w:t>
      </w:r>
      <w:r w:rsidRPr="0063625B">
        <w:rPr>
          <w:rStyle w:val="Emphasis"/>
          <w:highlight w:val="green"/>
        </w:rPr>
        <w:t>renewable</w:t>
      </w:r>
      <w:r w:rsidRPr="00B73CB6">
        <w:rPr>
          <w:rStyle w:val="StyleUnderline"/>
        </w:rPr>
        <w:t xml:space="preserve"> energy </w:t>
      </w:r>
      <w:r w:rsidRPr="0063625B">
        <w:rPr>
          <w:rStyle w:val="Emphasis"/>
          <w:highlight w:val="green"/>
        </w:rPr>
        <w:t>sources</w:t>
      </w:r>
      <w:r w:rsidRPr="00B73CB6">
        <w:rPr>
          <w:rStyle w:val="StyleUnderline"/>
        </w:rPr>
        <w:t>, as well as tighter integration with the electrical grid</w:t>
      </w:r>
      <w:r>
        <w:t xml:space="preserve">. </w:t>
      </w:r>
      <w:r w:rsidRPr="00B73CB6">
        <w:rPr>
          <w:rStyle w:val="StyleUnderline"/>
        </w:rPr>
        <w:t xml:space="preserve">If </w:t>
      </w:r>
      <w:r w:rsidRPr="0063625B">
        <w:rPr>
          <w:rStyle w:val="StyleUnderline"/>
          <w:highlight w:val="green"/>
        </w:rPr>
        <w:t xml:space="preserve">solar </w:t>
      </w:r>
      <w:r w:rsidRPr="00D20C54">
        <w:rPr>
          <w:rStyle w:val="StyleUnderline"/>
        </w:rPr>
        <w:t>resources</w:t>
      </w:r>
      <w:r>
        <w:t xml:space="preserve"> that are increasingly being installed on DoD installations </w:t>
      </w:r>
      <w:r w:rsidRPr="00B73CB6">
        <w:rPr>
          <w:rStyle w:val="StyleUnderline"/>
        </w:rPr>
        <w:t xml:space="preserve">were available </w:t>
      </w:r>
      <w:r w:rsidRPr="0063625B">
        <w:rPr>
          <w:rStyle w:val="StyleUnderline"/>
          <w:highlight w:val="green"/>
        </w:rPr>
        <w:t>during</w:t>
      </w:r>
      <w:r w:rsidRPr="0063625B">
        <w:rPr>
          <w:highlight w:val="green"/>
        </w:rPr>
        <w:t xml:space="preserve"> </w:t>
      </w:r>
      <w:r w:rsidRPr="0063625B">
        <w:rPr>
          <w:rStyle w:val="Emphasis"/>
          <w:highlight w:val="green"/>
        </w:rPr>
        <w:t>islanded operation</w:t>
      </w:r>
      <w:r>
        <w:t xml:space="preserve"> </w:t>
      </w:r>
      <w:r w:rsidRPr="00B73CB6">
        <w:rPr>
          <w:rStyle w:val="StyleUnderline"/>
        </w:rPr>
        <w:t xml:space="preserve">of a microgrid, they </w:t>
      </w:r>
      <w:r w:rsidRPr="0063625B">
        <w:rPr>
          <w:rStyle w:val="StyleUnderline"/>
          <w:highlight w:val="green"/>
        </w:rPr>
        <w:t xml:space="preserve">could </w:t>
      </w:r>
      <w:r w:rsidRPr="0063625B">
        <w:rPr>
          <w:rStyle w:val="Emphasis"/>
          <w:highlight w:val="green"/>
          <w:bdr w:val="single" w:sz="4" w:space="0" w:color="auto"/>
        </w:rPr>
        <w:t>significantly extend</w:t>
      </w:r>
      <w:r w:rsidRPr="00B73CB6">
        <w:rPr>
          <w:rStyle w:val="Emphasis"/>
          <w:bdr w:val="single" w:sz="4" w:space="0" w:color="auto"/>
        </w:rPr>
        <w:t xml:space="preserve"> the </w:t>
      </w:r>
      <w:r w:rsidRPr="00D20C54">
        <w:rPr>
          <w:rStyle w:val="Emphasis"/>
          <w:bdr w:val="single" w:sz="4" w:space="0" w:color="auto"/>
        </w:rPr>
        <w:t xml:space="preserve">islanding </w:t>
      </w:r>
      <w:r w:rsidRPr="0063625B">
        <w:rPr>
          <w:rStyle w:val="Emphasis"/>
          <w:highlight w:val="green"/>
          <w:bdr w:val="single" w:sz="4" w:space="0" w:color="auto"/>
        </w:rPr>
        <w:t>time</w:t>
      </w:r>
      <w:r>
        <w:t xml:space="preserve">. Moreover, </w:t>
      </w:r>
      <w:r w:rsidRPr="0063625B">
        <w:rPr>
          <w:rStyle w:val="StyleUnderline"/>
          <w:highlight w:val="green"/>
        </w:rPr>
        <w:t>a microgrid</w:t>
      </w:r>
      <w:r w:rsidRPr="00B73CB6">
        <w:rPr>
          <w:rStyle w:val="StyleUnderline"/>
        </w:rPr>
        <w:t xml:space="preserve"> that could operate when tied to the grid </w:t>
      </w:r>
      <w:r w:rsidRPr="0063625B">
        <w:rPr>
          <w:rStyle w:val="StyleUnderline"/>
          <w:highlight w:val="green"/>
        </w:rPr>
        <w:t>would</w:t>
      </w:r>
      <w:r w:rsidRPr="00B73CB6">
        <w:rPr>
          <w:rStyle w:val="StyleUnderline"/>
        </w:rPr>
        <w:t xml:space="preserve"> offer</w:t>
      </w:r>
      <w:r>
        <w:t xml:space="preserve"> </w:t>
      </w:r>
      <w:r w:rsidRPr="00B73CB6">
        <w:rPr>
          <w:rStyle w:val="StyleUnderline"/>
        </w:rPr>
        <w:t xml:space="preserve">new opportunities for the DoD to </w:t>
      </w:r>
      <w:r w:rsidRPr="0063625B">
        <w:rPr>
          <w:rStyle w:val="StyleUnderline"/>
          <w:highlight w:val="green"/>
        </w:rPr>
        <w:t>generate</w:t>
      </w:r>
      <w:r w:rsidRPr="0063625B">
        <w:rPr>
          <w:highlight w:val="green"/>
        </w:rPr>
        <w:t xml:space="preserve"> </w:t>
      </w:r>
      <w:r w:rsidRPr="0063625B">
        <w:rPr>
          <w:rStyle w:val="StyleUnderline"/>
          <w:highlight w:val="green"/>
        </w:rPr>
        <w:t>cost savings</w:t>
      </w:r>
      <w:r w:rsidRPr="00B73CB6">
        <w:rPr>
          <w:rStyle w:val="StyleUnderline"/>
        </w:rPr>
        <w:t xml:space="preserve"> by using backup generation assets</w:t>
      </w:r>
      <w:r>
        <w:t xml:space="preserve"> during normal operation </w:t>
      </w:r>
      <w:r w:rsidRPr="00D20C54">
        <w:rPr>
          <w:rStyle w:val="StyleUnderline"/>
        </w:rPr>
        <w:t>and</w:t>
      </w:r>
      <w:r w:rsidRPr="00D20C54">
        <w:t xml:space="preserve"> </w:t>
      </w:r>
      <w:r w:rsidRPr="00D20C54">
        <w:rPr>
          <w:rStyle w:val="Emphasis"/>
        </w:rPr>
        <w:t>generate financial revenue</w:t>
      </w:r>
      <w:r w:rsidRPr="00D20C54">
        <w:t xml:space="preserve"> </w:t>
      </w:r>
      <w:r w:rsidRPr="00D20C54">
        <w:rPr>
          <w:rStyle w:val="StyleUnderline"/>
        </w:rPr>
        <w:t>by using advanced ancillary services</w:t>
      </w:r>
      <w:r w:rsidRPr="00D20C54">
        <w:t>.</w:t>
      </w:r>
      <w:r>
        <w:t xml:space="preserve"> </w:t>
      </w:r>
    </w:p>
    <w:p w14:paraId="5A7FED7E" w14:textId="77777777" w:rsidR="00C40B33" w:rsidRDefault="00C40B33" w:rsidP="00C40B33">
      <w:r>
        <w:t xml:space="preserve">One important finding is that </w:t>
      </w:r>
      <w:r w:rsidRPr="0063625B">
        <w:rPr>
          <w:rStyle w:val="StyleUnderline"/>
          <w:highlight w:val="green"/>
        </w:rPr>
        <w:t>there will be no “one size fits all” solution</w:t>
      </w:r>
      <w:r>
        <w:t xml:space="preserve">. </w:t>
      </w:r>
      <w:r w:rsidRPr="00D20C54">
        <w:t xml:space="preserve">The </w:t>
      </w:r>
      <w:r w:rsidRPr="00D20C54">
        <w:rPr>
          <w:rStyle w:val="StyleUnderline"/>
        </w:rPr>
        <w:t>location of a military installation influences the options available for energy generation</w:t>
      </w:r>
      <w:r w:rsidRPr="00D20C54">
        <w:t xml:space="preserve"> sources, the options available for interaction with the local utility, the characteristics of</w:t>
      </w:r>
      <w:r>
        <w:t xml:space="preserve"> the local electricity market, and the regulatory environment. </w:t>
      </w:r>
      <w:r w:rsidRPr="00B73CB6">
        <w:rPr>
          <w:rStyle w:val="StyleUnderline"/>
        </w:rPr>
        <w:t>The</w:t>
      </w:r>
      <w:r>
        <w:t xml:space="preserve"> </w:t>
      </w:r>
      <w:r w:rsidRPr="00B73CB6">
        <w:rPr>
          <w:rStyle w:val="Emphasis"/>
        </w:rPr>
        <w:t xml:space="preserve">most </w:t>
      </w:r>
      <w:r w:rsidRPr="0063625B">
        <w:rPr>
          <w:rStyle w:val="Emphasis"/>
          <w:highlight w:val="green"/>
        </w:rPr>
        <w:t>effective microgrids</w:t>
      </w:r>
      <w:r w:rsidRPr="0063625B">
        <w:rPr>
          <w:highlight w:val="green"/>
        </w:rPr>
        <w:t xml:space="preserve"> </w:t>
      </w:r>
      <w:r w:rsidRPr="0063625B">
        <w:rPr>
          <w:rStyle w:val="StyleUnderline"/>
          <w:highlight w:val="green"/>
        </w:rPr>
        <w:t>will</w:t>
      </w:r>
      <w:r>
        <w:t xml:space="preserve"> be those that </w:t>
      </w:r>
      <w:r w:rsidRPr="0063625B">
        <w:rPr>
          <w:rStyle w:val="StyleUnderline"/>
          <w:highlight w:val="green"/>
        </w:rPr>
        <w:t>take into account</w:t>
      </w:r>
      <w:r w:rsidRPr="00B73CB6">
        <w:rPr>
          <w:rStyle w:val="StyleUnderline"/>
        </w:rPr>
        <w:t xml:space="preserve"> the </w:t>
      </w:r>
      <w:r w:rsidRPr="0063625B">
        <w:rPr>
          <w:rStyle w:val="StyleUnderline"/>
          <w:highlight w:val="green"/>
        </w:rPr>
        <w:t>needs of the local</w:t>
      </w:r>
      <w:r w:rsidRPr="00B73CB6">
        <w:rPr>
          <w:rStyle w:val="StyleUnderline"/>
        </w:rPr>
        <w:t xml:space="preserve"> commercial electric </w:t>
      </w:r>
      <w:r w:rsidRPr="0063625B">
        <w:rPr>
          <w:rStyle w:val="StyleUnderline"/>
          <w:highlight w:val="green"/>
        </w:rPr>
        <w:t>grid</w:t>
      </w:r>
      <w:r w:rsidRPr="00B73CB6">
        <w:rPr>
          <w:rStyle w:val="StyleUnderline"/>
        </w:rPr>
        <w:t xml:space="preserve"> and are configured so that they can earn value helping to meet those needs</w:t>
      </w:r>
      <w:r>
        <w:t>.</w:t>
      </w:r>
    </w:p>
    <w:p w14:paraId="78C6ED1C" w14:textId="77777777" w:rsidR="00C40B33" w:rsidRDefault="00C40B33" w:rsidP="00C40B33"/>
    <w:p w14:paraId="0283526C" w14:textId="77777777" w:rsidR="00C40B33" w:rsidRDefault="00C40B33" w:rsidP="00C40B33">
      <w:pPr>
        <w:pStyle w:val="Heading4"/>
      </w:pPr>
      <w:r>
        <w:t xml:space="preserve">Bases are positioned perfectly for renewables </w:t>
      </w:r>
    </w:p>
    <w:p w14:paraId="02FDA778" w14:textId="77777777" w:rsidR="00C40B33" w:rsidRDefault="00C40B33" w:rsidP="00C40B33">
      <w:r>
        <w:t xml:space="preserve">Dr. Dorothy </w:t>
      </w:r>
      <w:r w:rsidRPr="002F7538">
        <w:rPr>
          <w:rStyle w:val="Style13ptBold"/>
        </w:rPr>
        <w:t>Robyn 10</w:t>
      </w:r>
      <w:r>
        <w:t>, Deputy Under Secretary of Defense for Installations and Environment, 1/27/10, Statement before the Senate Homeland Security and Governmental Affairs Committee, Subcommittee on Federal Financial Management, Government Information, Federal Services and International Security, http://www.acq.osd.mil/ie/download/robyn_testimony_27jan10.pdf</w:t>
      </w:r>
    </w:p>
    <w:p w14:paraId="580E5CD8" w14:textId="77777777" w:rsidR="00C40B33" w:rsidRDefault="00C40B33" w:rsidP="00C40B33"/>
    <w:p w14:paraId="3A0CA86D" w14:textId="77777777" w:rsidR="00C40B33" w:rsidRPr="008970CE" w:rsidRDefault="00C40B33" w:rsidP="00C40B33">
      <w:pPr>
        <w:rPr>
          <w:sz w:val="16"/>
        </w:rPr>
      </w:pPr>
      <w:r w:rsidRPr="008970CE">
        <w:rPr>
          <w:rStyle w:val="StyleUnderline"/>
        </w:rPr>
        <w:t>With respect to</w:t>
      </w:r>
      <w:r w:rsidRPr="008970CE">
        <w:rPr>
          <w:sz w:val="16"/>
        </w:rPr>
        <w:t xml:space="preserve"> </w:t>
      </w:r>
      <w:r w:rsidRPr="008970CE">
        <w:rPr>
          <w:rStyle w:val="StyleUnderline"/>
        </w:rPr>
        <w:t>fixed installations</w:t>
      </w:r>
      <w:r w:rsidRPr="008970CE">
        <w:rPr>
          <w:sz w:val="16"/>
        </w:rPr>
        <w:t xml:space="preserve">, </w:t>
      </w:r>
      <w:r w:rsidRPr="0063625B">
        <w:rPr>
          <w:rStyle w:val="StyleUnderline"/>
          <w:highlight w:val="green"/>
        </w:rPr>
        <w:t>the Department has pursued</w:t>
      </w:r>
      <w:r w:rsidRPr="002F7538">
        <w:rPr>
          <w:rStyle w:val="StyleUnderline"/>
        </w:rPr>
        <w:t xml:space="preserve"> a two-part investment </w:t>
      </w:r>
      <w:r w:rsidRPr="0063625B">
        <w:rPr>
          <w:rStyle w:val="StyleUnderline"/>
          <w:highlight w:val="green"/>
        </w:rPr>
        <w:t>strategy</w:t>
      </w:r>
      <w:r w:rsidRPr="008970CE">
        <w:rPr>
          <w:sz w:val="16"/>
        </w:rPr>
        <w:t xml:space="preserve"> that is designed </w:t>
      </w:r>
      <w:r w:rsidRPr="0063625B">
        <w:rPr>
          <w:rStyle w:val="StyleUnderline"/>
          <w:highlight w:val="green"/>
        </w:rPr>
        <w:t>to</w:t>
      </w:r>
      <w:r w:rsidRPr="008970CE">
        <w:rPr>
          <w:sz w:val="16"/>
        </w:rPr>
        <w:t xml:space="preserve"> (1) </w:t>
      </w:r>
      <w:r w:rsidRPr="0063625B">
        <w:rPr>
          <w:rStyle w:val="Emphasis"/>
          <w:highlight w:val="green"/>
        </w:rPr>
        <w:t>reduce</w:t>
      </w:r>
      <w:r w:rsidRPr="008970CE">
        <w:rPr>
          <w:sz w:val="16"/>
        </w:rPr>
        <w:t xml:space="preserve"> the </w:t>
      </w:r>
      <w:r w:rsidRPr="0063625B">
        <w:rPr>
          <w:rStyle w:val="Emphasis"/>
          <w:highlight w:val="green"/>
        </w:rPr>
        <w:t>demand</w:t>
      </w:r>
      <w:r w:rsidRPr="002F7538">
        <w:rPr>
          <w:rStyle w:val="Emphasis"/>
        </w:rPr>
        <w:t xml:space="preserve"> for traditional energy</w:t>
      </w:r>
      <w:r w:rsidRPr="008970CE">
        <w:rPr>
          <w:sz w:val="16"/>
        </w:rPr>
        <w:t xml:space="preserve"> </w:t>
      </w:r>
      <w:r w:rsidRPr="0063625B">
        <w:rPr>
          <w:rStyle w:val="StyleUnderline"/>
          <w:highlight w:val="green"/>
        </w:rPr>
        <w:t>while</w:t>
      </w:r>
      <w:r w:rsidRPr="008970CE">
        <w:rPr>
          <w:sz w:val="16"/>
        </w:rPr>
        <w:t xml:space="preserve"> (2) </w:t>
      </w:r>
      <w:r w:rsidRPr="0063625B">
        <w:rPr>
          <w:rStyle w:val="StyleUnderline"/>
          <w:highlight w:val="green"/>
        </w:rPr>
        <w:t>increasing</w:t>
      </w:r>
      <w:r w:rsidRPr="002F7538">
        <w:rPr>
          <w:rStyle w:val="StyleUnderline"/>
        </w:rPr>
        <w:t xml:space="preserve"> the </w:t>
      </w:r>
      <w:r w:rsidRPr="0063625B">
        <w:rPr>
          <w:rStyle w:val="StyleUnderline"/>
          <w:highlight w:val="green"/>
        </w:rPr>
        <w:t>supply of renewable</w:t>
      </w:r>
      <w:r w:rsidRPr="002F7538">
        <w:rPr>
          <w:rStyle w:val="StyleUnderline"/>
        </w:rPr>
        <w:t xml:space="preserve"> energy </w:t>
      </w:r>
      <w:r w:rsidRPr="0063625B">
        <w:rPr>
          <w:rStyle w:val="StyleUnderline"/>
          <w:highlight w:val="green"/>
        </w:rPr>
        <w:t>sources</w:t>
      </w:r>
      <w:r w:rsidRPr="008970CE">
        <w:rPr>
          <w:sz w:val="16"/>
        </w:rPr>
        <w:t xml:space="preserve">. In addition to the Department’s military construction budget, financing for these investments has come from our Energy Conservation Investment Program, Energy Savings Performance Contracts and mechanisms such as Enhanced Use Leases and Power Purchase Agreements. </w:t>
      </w:r>
    </w:p>
    <w:p w14:paraId="12A62741" w14:textId="77777777" w:rsidR="00C40B33" w:rsidRPr="008970CE" w:rsidRDefault="00C40B33" w:rsidP="00C40B33">
      <w:pPr>
        <w:rPr>
          <w:sz w:val="16"/>
        </w:rPr>
      </w:pPr>
      <w:r w:rsidRPr="0063625B">
        <w:rPr>
          <w:rStyle w:val="StyleUnderline"/>
          <w:highlight w:val="green"/>
        </w:rPr>
        <w:t>Efforts to curb demand</w:t>
      </w:r>
      <w:r w:rsidRPr="008970CE">
        <w:rPr>
          <w:sz w:val="16"/>
        </w:rPr>
        <w:t>—through conservation measures and improved energy efficiency—</w:t>
      </w:r>
      <w:r w:rsidRPr="0063625B">
        <w:rPr>
          <w:rStyle w:val="StyleUnderline"/>
          <w:highlight w:val="green"/>
        </w:rPr>
        <w:t>are</w:t>
      </w:r>
      <w:r w:rsidRPr="0063625B">
        <w:rPr>
          <w:sz w:val="16"/>
          <w:highlight w:val="green"/>
        </w:rPr>
        <w:t xml:space="preserve"> </w:t>
      </w:r>
      <w:r w:rsidRPr="0063625B">
        <w:rPr>
          <w:rStyle w:val="Emphasis"/>
          <w:highlight w:val="green"/>
        </w:rPr>
        <w:t>by far the most cost-effective</w:t>
      </w:r>
      <w:r w:rsidRPr="002F7538">
        <w:rPr>
          <w:rStyle w:val="Emphasis"/>
        </w:rPr>
        <w:t xml:space="preserve"> way</w:t>
      </w:r>
      <w:r w:rsidRPr="008970CE">
        <w:rPr>
          <w:sz w:val="16"/>
        </w:rPr>
        <w:t xml:space="preserve"> </w:t>
      </w:r>
      <w:r w:rsidRPr="002F7538">
        <w:rPr>
          <w:rStyle w:val="StyleUnderline"/>
        </w:rPr>
        <w:t>to improve an installation’s energy profile</w:t>
      </w:r>
      <w:r w:rsidRPr="008970CE">
        <w:rPr>
          <w:sz w:val="16"/>
        </w:rPr>
        <w:t xml:space="preserve">. A large fraction of our energy efficiency investments go to retrofit existing buildings; typical retrofit projects install high efficiency HVAC systems, energy management control systems, new roofs and improved lighting. We are also taking advantage of new construction to incorporate more energy efficient designs, material and equipment, using LEED Silver standards as a guide. From 2005 to 2008, we reduced the energy intensity of our facilities by 11 percent through conservation and investment in energy efficiency.  </w:t>
      </w:r>
    </w:p>
    <w:p w14:paraId="0B3CB14C" w14:textId="77777777" w:rsidR="00C40B33" w:rsidRPr="008970CE" w:rsidRDefault="00C40B33" w:rsidP="00C40B33">
      <w:pPr>
        <w:rPr>
          <w:sz w:val="16"/>
        </w:rPr>
      </w:pPr>
      <w:r w:rsidRPr="002F7538">
        <w:rPr>
          <w:rStyle w:val="StyleUnderline"/>
        </w:rPr>
        <w:t>On the supply side,</w:t>
      </w:r>
      <w:r w:rsidRPr="008970CE">
        <w:rPr>
          <w:sz w:val="16"/>
        </w:rPr>
        <w:t xml:space="preserve"> </w:t>
      </w:r>
      <w:r w:rsidRPr="0063625B">
        <w:rPr>
          <w:rStyle w:val="Emphasis"/>
          <w:highlight w:val="green"/>
        </w:rPr>
        <w:t>military installations</w:t>
      </w:r>
      <w:r w:rsidRPr="008970CE">
        <w:rPr>
          <w:sz w:val="16"/>
        </w:rPr>
        <w:t>—</w:t>
      </w:r>
      <w:r w:rsidRPr="008970CE">
        <w:rPr>
          <w:rStyle w:val="StyleUnderline"/>
        </w:rPr>
        <w:t>which are</w:t>
      </w:r>
      <w:r w:rsidRPr="002F7538">
        <w:rPr>
          <w:rStyle w:val="StyleUnderline"/>
        </w:rPr>
        <w:t xml:space="preserve"> large and </w:t>
      </w:r>
      <w:r w:rsidRPr="0063625B">
        <w:rPr>
          <w:rStyle w:val="StyleUnderline"/>
          <w:highlight w:val="green"/>
        </w:rPr>
        <w:t>disproportionately located in the Southwest and</w:t>
      </w:r>
      <w:r w:rsidRPr="008970CE">
        <w:rPr>
          <w:sz w:val="16"/>
        </w:rPr>
        <w:t xml:space="preserve"> on our </w:t>
      </w:r>
      <w:r w:rsidRPr="0063625B">
        <w:rPr>
          <w:rStyle w:val="StyleUnderline"/>
          <w:highlight w:val="green"/>
        </w:rPr>
        <w:t>coasts</w:t>
      </w:r>
      <w:r w:rsidRPr="008970CE">
        <w:rPr>
          <w:sz w:val="16"/>
        </w:rPr>
        <w:t>—</w:t>
      </w:r>
      <w:r w:rsidRPr="0063625B">
        <w:rPr>
          <w:rStyle w:val="StyleUnderline"/>
          <w:highlight w:val="green"/>
        </w:rPr>
        <w:t>are</w:t>
      </w:r>
      <w:r w:rsidRPr="0063625B">
        <w:rPr>
          <w:sz w:val="16"/>
          <w:highlight w:val="green"/>
        </w:rPr>
        <w:t xml:space="preserve"> </w:t>
      </w:r>
      <w:r w:rsidRPr="0063625B">
        <w:rPr>
          <w:rStyle w:val="Emphasis"/>
          <w:highlight w:val="green"/>
        </w:rPr>
        <w:t>well-situated to support solar, wind, geothermal</w:t>
      </w:r>
      <w:r w:rsidRPr="0063625B">
        <w:rPr>
          <w:sz w:val="16"/>
          <w:highlight w:val="green"/>
        </w:rPr>
        <w:t xml:space="preserve"> </w:t>
      </w:r>
      <w:r w:rsidRPr="0063625B">
        <w:rPr>
          <w:rStyle w:val="StyleUnderline"/>
          <w:highlight w:val="green"/>
        </w:rPr>
        <w:t>and other</w:t>
      </w:r>
      <w:r w:rsidRPr="008970CE">
        <w:rPr>
          <w:sz w:val="16"/>
        </w:rPr>
        <w:t xml:space="preserve"> forms of </w:t>
      </w:r>
      <w:r w:rsidRPr="0063625B">
        <w:rPr>
          <w:rStyle w:val="StyleUnderline"/>
          <w:highlight w:val="green"/>
        </w:rPr>
        <w:t>renewable energy</w:t>
      </w:r>
      <w:r w:rsidRPr="002F7538">
        <w:rPr>
          <w:rStyle w:val="StyleUnderline"/>
        </w:rPr>
        <w:t>.</w:t>
      </w:r>
      <w:r w:rsidRPr="008970CE">
        <w:rPr>
          <w:sz w:val="16"/>
        </w:rPr>
        <w:t xml:space="preserve"> For example, Nellis Air Force Base in southern Nevada built a 14- megawatt (MW) photovoltaic solar array using a public-private partnership. More than 72,000 solar panels track the sun to generate 30 million kilowatt-hours of electricity per year— equivalent to a quarter of the total power used at the 12,000-person base. Nellis saves $1 million a year in electricity costs and avoids 24,000 tons of carbon dioxide emissions. In October, the U.S. Army Corps of Engineers signed an agreement with two private companies to develop a 500-MW solar power plant at Fort Irwin in California’s Mojave Desert. The plant will be built using an Enhanced Use Lease—a mechanism that allows the private partners to finance the estimated $1.5 billion in capital costs. </w:t>
      </w:r>
      <w:r w:rsidRPr="002F7538">
        <w:rPr>
          <w:rStyle w:val="StyleUnderline"/>
        </w:rPr>
        <w:t>The military’s interest in renewable energy is nothing new</w:t>
      </w:r>
      <w:r w:rsidRPr="008970CE">
        <w:rPr>
          <w:sz w:val="16"/>
        </w:rPr>
        <w:t xml:space="preserve">. Naval Air Weapons Center </w:t>
      </w:r>
      <w:r w:rsidRPr="002F7538">
        <w:rPr>
          <w:rStyle w:val="StyleUnderline"/>
        </w:rPr>
        <w:t>China Lake</w:t>
      </w:r>
      <w:r w:rsidRPr="008970CE">
        <w:rPr>
          <w:sz w:val="16"/>
        </w:rPr>
        <w:t xml:space="preserve"> in California </w:t>
      </w:r>
      <w:r w:rsidRPr="002F7538">
        <w:rPr>
          <w:rStyle w:val="StyleUnderline"/>
        </w:rPr>
        <w:t>has been operating a</w:t>
      </w:r>
      <w:r w:rsidRPr="008970CE">
        <w:rPr>
          <w:sz w:val="16"/>
        </w:rPr>
        <w:t xml:space="preserve"> 270-MW </w:t>
      </w:r>
      <w:r w:rsidRPr="002F7538">
        <w:rPr>
          <w:rStyle w:val="StyleUnderline"/>
        </w:rPr>
        <w:t>geothermal plant since 1987.</w:t>
      </w:r>
      <w:r w:rsidRPr="008970CE">
        <w:rPr>
          <w:sz w:val="16"/>
        </w:rPr>
        <w:t xml:space="preserve"> The heat from 166 wells, some of them 12,000 feet deep, is sufficient to light up 180,000 homes. </w:t>
      </w:r>
      <w:r w:rsidRPr="002F7538">
        <w:rPr>
          <w:rStyle w:val="StyleUnderline"/>
        </w:rPr>
        <w:t>The Navy is helping the Army tap into geothermal resources</w:t>
      </w:r>
      <w:r w:rsidRPr="008970CE">
        <w:rPr>
          <w:sz w:val="16"/>
        </w:rPr>
        <w:t xml:space="preserve"> at its Weapons Depot in Hawthorne, Nevada, and that project will be capable of producing 30 MW of clean power.   </w:t>
      </w:r>
    </w:p>
    <w:p w14:paraId="326A6B6E" w14:textId="77777777" w:rsidR="00C40B33" w:rsidRDefault="00C40B33" w:rsidP="00C40B33"/>
    <w:p w14:paraId="37A824FE" w14:textId="77777777" w:rsidR="00C40B33" w:rsidRPr="00A8769D" w:rsidRDefault="00C40B33" w:rsidP="00C40B33">
      <w:pPr>
        <w:pStyle w:val="Heading4"/>
      </w:pPr>
      <w:r>
        <w:t xml:space="preserve">On-site renewable generation is feasible throughout the country---DOD leadership </w:t>
      </w:r>
      <w:r>
        <w:rPr>
          <w:u w:val="single"/>
        </w:rPr>
        <w:t>makes the tech viable</w:t>
      </w:r>
      <w:r>
        <w:t xml:space="preserve"> </w:t>
      </w:r>
    </w:p>
    <w:p w14:paraId="489FE96F" w14:textId="77777777" w:rsidR="00C40B33" w:rsidRDefault="00C40B33" w:rsidP="00C40B33">
      <w:r>
        <w:t xml:space="preserve">Schuyler </w:t>
      </w:r>
      <w:r w:rsidRPr="00A00953">
        <w:rPr>
          <w:rStyle w:val="Style13ptBold"/>
        </w:rPr>
        <w:t>Null 10</w:t>
      </w:r>
      <w:r>
        <w:t>, Research Assistant at Global Green USA's Security and Sustainability Program, February 2010, “Defense Sustainability: Energy Efficiency and the Battlefield,” http://www.globalgreen.org/docs/publication-112-1.pdf</w:t>
      </w:r>
    </w:p>
    <w:p w14:paraId="39CB13E7" w14:textId="77777777" w:rsidR="00C40B33" w:rsidRDefault="00C40B33" w:rsidP="00C40B33"/>
    <w:p w14:paraId="3EC750D2" w14:textId="77777777" w:rsidR="00C40B33" w:rsidRDefault="00C40B33" w:rsidP="00C40B33">
      <w:r>
        <w:t xml:space="preserve">Many of </w:t>
      </w:r>
      <w:r w:rsidRPr="00D66B4D">
        <w:rPr>
          <w:rStyle w:val="StyleUnderline"/>
        </w:rPr>
        <w:t>the</w:t>
      </w:r>
      <w:r>
        <w:t xml:space="preserve"> initiatives, </w:t>
      </w:r>
      <w:r w:rsidRPr="00D66B4D">
        <w:rPr>
          <w:rStyle w:val="StyleUnderline"/>
        </w:rPr>
        <w:t>technologies</w:t>
      </w:r>
      <w:r>
        <w:t xml:space="preserve">, and systems </w:t>
      </w:r>
      <w:r w:rsidRPr="00D66B4D">
        <w:rPr>
          <w:rStyle w:val="StyleUnderline"/>
        </w:rPr>
        <w:t>that have</w:t>
      </w:r>
      <w:r>
        <w:t xml:space="preserve"> the </w:t>
      </w:r>
      <w:r w:rsidRPr="00D66B4D">
        <w:rPr>
          <w:rStyle w:val="StyleUnderline"/>
        </w:rPr>
        <w:t>potential to greatly improve Department of Defense energy security are</w:t>
      </w:r>
      <w:r>
        <w:t xml:space="preserve"> either entirely new practices for the military or involve technologies that are </w:t>
      </w:r>
      <w:r w:rsidRPr="00D66B4D">
        <w:rPr>
          <w:rStyle w:val="StyleUnderline"/>
        </w:rPr>
        <w:t>tied up in ongoing systems development and demonstration</w:t>
      </w:r>
      <w:r>
        <w:t xml:space="preserve"> (SDD) contracts. As with many military projects, </w:t>
      </w:r>
      <w:r w:rsidRPr="00D66B4D">
        <w:rPr>
          <w:rStyle w:val="StyleUnderline"/>
        </w:rPr>
        <w:t>these efforts need Congressional support and the backing of senior Pentagon leadership if they are to ever break out of the</w:t>
      </w:r>
      <w:r>
        <w:t xml:space="preserve"> often perpetual development and </w:t>
      </w:r>
      <w:r w:rsidRPr="00D66B4D">
        <w:rPr>
          <w:rStyle w:val="StyleUnderline"/>
        </w:rPr>
        <w:t>demonstration phase and into regular DOD practice</w:t>
      </w:r>
      <w:r>
        <w:t xml:space="preserve">. If the Department is to curb its consumption habits senior Pentagon leadership must place focus on these four critical areas. </w:t>
      </w:r>
    </w:p>
    <w:p w14:paraId="7F746233" w14:textId="77777777" w:rsidR="00C40B33" w:rsidRDefault="00C40B33" w:rsidP="00C40B33">
      <w:r>
        <w:t xml:space="preserve">The </w:t>
      </w:r>
      <w:r w:rsidRPr="0063625B">
        <w:rPr>
          <w:rStyle w:val="StyleUnderline"/>
          <w:highlight w:val="green"/>
        </w:rPr>
        <w:t xml:space="preserve">advantages to the Department encouraging </w:t>
      </w:r>
      <w:r w:rsidRPr="00D66B4D">
        <w:rPr>
          <w:rStyle w:val="StyleUnderline"/>
        </w:rPr>
        <w:t xml:space="preserve">on-site </w:t>
      </w:r>
      <w:r w:rsidRPr="0063625B">
        <w:rPr>
          <w:rStyle w:val="StyleUnderline"/>
          <w:highlight w:val="green"/>
        </w:rPr>
        <w:t xml:space="preserve">renewable energy </w:t>
      </w:r>
      <w:r w:rsidRPr="00D66B4D">
        <w:rPr>
          <w:rStyle w:val="StyleUnderline"/>
        </w:rPr>
        <w:t xml:space="preserve">projects </w:t>
      </w:r>
      <w:r w:rsidRPr="0063625B">
        <w:rPr>
          <w:rStyle w:val="StyleUnderline"/>
          <w:highlight w:val="green"/>
        </w:rPr>
        <w:t>on domestic bases</w:t>
      </w:r>
      <w:r w:rsidRPr="00D66B4D">
        <w:rPr>
          <w:rStyle w:val="StyleUnderline"/>
        </w:rPr>
        <w:t xml:space="preserve"> are</w:t>
      </w:r>
      <w:r>
        <w:t xml:space="preserve"> all </w:t>
      </w:r>
      <w:r w:rsidRPr="00D66B4D">
        <w:rPr>
          <w:rStyle w:val="StyleUnderline"/>
        </w:rPr>
        <w:t xml:space="preserve">gains that </w:t>
      </w:r>
      <w:r w:rsidRPr="0063625B">
        <w:rPr>
          <w:rStyle w:val="StyleUnderline"/>
          <w:highlight w:val="green"/>
        </w:rPr>
        <w:t>accrue over time</w:t>
      </w:r>
      <w:r>
        <w:t xml:space="preserve">— freedom from the volatility of oil prices, much lower maintenance costs, a cleaner environment, and reduced impact on global warming. Much like how the fully burdened cost of fuel program aims to one day show that petroleum-based tactical vehicles carry with them costs that are not simply reflected by the price of gasoline, renewable energy solutions have advantages over conventional power generation that a basic price per kilowatt-hour comparison will not show. The Department’s current REC purchasing policy uses a simple short-term cost/benefit analysis and therefore ignores these long-term advantages. As a result, the Pentagon’s current domestic energy practices greatly undervalue the worth of renewable energy. </w:t>
      </w:r>
      <w:r w:rsidRPr="0063625B">
        <w:rPr>
          <w:rStyle w:val="Emphasis"/>
          <w:highlight w:val="green"/>
        </w:rPr>
        <w:t>DOD has the land</w:t>
      </w:r>
      <w:r w:rsidRPr="0063625B">
        <w:rPr>
          <w:highlight w:val="green"/>
        </w:rPr>
        <w:t xml:space="preserve"> </w:t>
      </w:r>
      <w:r>
        <w:t xml:space="preserve">(see Appendix for Army renewable energy maps), </w:t>
      </w:r>
      <w:r w:rsidRPr="00D66B4D">
        <w:rPr>
          <w:rStyle w:val="Emphasis"/>
        </w:rPr>
        <w:t xml:space="preserve">the </w:t>
      </w:r>
      <w:r w:rsidRPr="0063625B">
        <w:rPr>
          <w:rStyle w:val="Emphasis"/>
          <w:highlight w:val="green"/>
        </w:rPr>
        <w:t>funding, and the mandate</w:t>
      </w:r>
      <w:r w:rsidRPr="0063625B">
        <w:rPr>
          <w:highlight w:val="green"/>
        </w:rPr>
        <w:t xml:space="preserve"> </w:t>
      </w:r>
      <w:r w:rsidRPr="0063625B">
        <w:rPr>
          <w:rStyle w:val="StyleUnderline"/>
          <w:highlight w:val="green"/>
        </w:rPr>
        <w:t xml:space="preserve">to </w:t>
      </w:r>
      <w:r w:rsidRPr="00D66B4D">
        <w:rPr>
          <w:rStyle w:val="StyleUnderline"/>
        </w:rPr>
        <w:t xml:space="preserve">put into </w:t>
      </w:r>
      <w:r w:rsidRPr="0063625B">
        <w:rPr>
          <w:rStyle w:val="StyleUnderline"/>
          <w:highlight w:val="green"/>
        </w:rPr>
        <w:t xml:space="preserve">place renewable energy </w:t>
      </w:r>
      <w:r w:rsidRPr="00D66B4D">
        <w:rPr>
          <w:rStyle w:val="StyleUnderline"/>
        </w:rPr>
        <w:t xml:space="preserve">construction </w:t>
      </w:r>
      <w:r w:rsidRPr="00F302E7">
        <w:rPr>
          <w:rStyle w:val="StyleUnderline"/>
        </w:rPr>
        <w:t xml:space="preserve">projects </w:t>
      </w:r>
      <w:r w:rsidRPr="0063625B">
        <w:rPr>
          <w:rStyle w:val="StyleUnderline"/>
          <w:highlight w:val="green"/>
        </w:rPr>
        <w:t>on domestic bases that could provide</w:t>
      </w:r>
      <w:r w:rsidRPr="0063625B">
        <w:rPr>
          <w:highlight w:val="green"/>
        </w:rPr>
        <w:t xml:space="preserve"> </w:t>
      </w:r>
      <w:r w:rsidRPr="00D66B4D">
        <w:rPr>
          <w:rStyle w:val="StyleUnderline"/>
        </w:rPr>
        <w:t xml:space="preserve">reliable clean </w:t>
      </w:r>
      <w:r w:rsidRPr="0063625B">
        <w:rPr>
          <w:rStyle w:val="StyleUnderline"/>
          <w:highlight w:val="green"/>
        </w:rPr>
        <w:t xml:space="preserve">energy </w:t>
      </w:r>
      <w:r w:rsidRPr="00D66B4D">
        <w:rPr>
          <w:rStyle w:val="StyleUnderline"/>
        </w:rPr>
        <w:t>and</w:t>
      </w:r>
      <w:r>
        <w:t xml:space="preserve"> even </w:t>
      </w:r>
      <w:r w:rsidRPr="00D66B4D">
        <w:rPr>
          <w:rStyle w:val="StyleUnderline"/>
        </w:rPr>
        <w:t xml:space="preserve">improved </w:t>
      </w:r>
      <w:r w:rsidRPr="0063625B">
        <w:rPr>
          <w:rStyle w:val="StyleUnderline"/>
          <w:highlight w:val="green"/>
        </w:rPr>
        <w:t>security</w:t>
      </w:r>
      <w:r w:rsidRPr="0063625B">
        <w:rPr>
          <w:highlight w:val="green"/>
        </w:rPr>
        <w:t xml:space="preserve"> </w:t>
      </w:r>
      <w:r>
        <w:t>for decades to come</w:t>
      </w:r>
      <w:r w:rsidRPr="0063625B">
        <w:rPr>
          <w:highlight w:val="green"/>
        </w:rPr>
        <w:t xml:space="preserve">. </w:t>
      </w:r>
      <w:r w:rsidRPr="0063625B">
        <w:rPr>
          <w:rStyle w:val="StyleUnderline"/>
          <w:highlight w:val="green"/>
        </w:rPr>
        <w:t>All that is needed is leadership.</w:t>
      </w:r>
      <w:r>
        <w:t xml:space="preserve">  </w:t>
      </w:r>
    </w:p>
    <w:p w14:paraId="2EE83D88" w14:textId="77777777" w:rsidR="00C40B33" w:rsidRDefault="00C40B33" w:rsidP="00C40B33">
      <w:r w:rsidRPr="00D66B4D">
        <w:rPr>
          <w:rStyle w:val="StyleUnderline"/>
        </w:rPr>
        <w:t xml:space="preserve">One of </w:t>
      </w:r>
      <w:r w:rsidRPr="0063625B">
        <w:rPr>
          <w:rStyle w:val="StyleUnderline"/>
          <w:highlight w:val="green"/>
        </w:rPr>
        <w:t>the most important advantages</w:t>
      </w:r>
      <w:r w:rsidRPr="00D66B4D">
        <w:rPr>
          <w:rStyle w:val="StyleUnderline"/>
        </w:rPr>
        <w:t xml:space="preserve"> to developing DOD-run renewable projects is their potential to</w:t>
      </w:r>
      <w:r>
        <w:t xml:space="preserve"> </w:t>
      </w:r>
      <w:r w:rsidRPr="0063625B">
        <w:rPr>
          <w:rStyle w:val="Emphasis"/>
          <w:highlight w:val="green"/>
        </w:rPr>
        <w:t>decrease</w:t>
      </w:r>
      <w:r w:rsidRPr="0063625B">
        <w:rPr>
          <w:highlight w:val="green"/>
        </w:rPr>
        <w:t xml:space="preserve"> </w:t>
      </w:r>
      <w:r>
        <w:t xml:space="preserve">the Department’s </w:t>
      </w:r>
      <w:r w:rsidRPr="0063625B">
        <w:rPr>
          <w:rStyle w:val="Emphasis"/>
          <w:highlight w:val="green"/>
        </w:rPr>
        <w:t xml:space="preserve">dependence on the civilian </w:t>
      </w:r>
      <w:r w:rsidRPr="00D66B4D">
        <w:rPr>
          <w:rStyle w:val="Emphasis"/>
        </w:rPr>
        <w:t xml:space="preserve">energy </w:t>
      </w:r>
      <w:r w:rsidRPr="0063625B">
        <w:rPr>
          <w:rStyle w:val="Emphasis"/>
          <w:highlight w:val="green"/>
        </w:rPr>
        <w:t>grid</w:t>
      </w:r>
      <w:r>
        <w:t>. The Defense Science Board and the DOD Energy Security Task Force have both recognized that a key vulnerability in current practices is that Defense Department facilities are simply far too dependent on a power grid, which, as illustrated by events like the Northeast blackout during the summer of 2003, is remarkably fragile. 57 During the Northeast blackout, 50 million people lost power and over 250 power plants shut down including 22 nuclear power plants. The massive blackout turned out to be the result of a cascade of failures that was eventually traced to a utility in Ohio failing to trim trees properly. 58 Currently, Department of Defense facilities across the nation are no more immune to the effects of such blunders than anyone else.</w:t>
      </w:r>
    </w:p>
    <w:p w14:paraId="1E8D5FC0" w14:textId="77777777" w:rsidR="00C40B33" w:rsidRDefault="00C40B33" w:rsidP="00C40B33">
      <w:r w:rsidRPr="00D66B4D">
        <w:rPr>
          <w:rStyle w:val="StyleUnderline"/>
        </w:rPr>
        <w:t>By encouraging</w:t>
      </w:r>
      <w:r>
        <w:t xml:space="preserve"> the </w:t>
      </w:r>
      <w:r w:rsidRPr="00D66B4D">
        <w:rPr>
          <w:rStyle w:val="StyleUnderline"/>
        </w:rPr>
        <w:t>on-site development of renewable energy, the Pentagon could</w:t>
      </w:r>
      <w:r>
        <w:t xml:space="preserve"> </w:t>
      </w:r>
      <w:r w:rsidRPr="0063625B">
        <w:rPr>
          <w:rStyle w:val="Emphasis"/>
          <w:highlight w:val="green"/>
        </w:rPr>
        <w:t>greatly increase</w:t>
      </w:r>
      <w:r w:rsidRPr="00D66B4D">
        <w:rPr>
          <w:rStyle w:val="Emphasis"/>
        </w:rPr>
        <w:t xml:space="preserve"> its </w:t>
      </w:r>
      <w:r w:rsidRPr="0063625B">
        <w:rPr>
          <w:rStyle w:val="Emphasis"/>
          <w:highlight w:val="green"/>
        </w:rPr>
        <w:t>base</w:t>
      </w:r>
      <w:r w:rsidRPr="00D66B4D">
        <w:rPr>
          <w:rStyle w:val="Emphasis"/>
        </w:rPr>
        <w:t xml:space="preserve">s’ </w:t>
      </w:r>
      <w:r w:rsidRPr="0063625B">
        <w:rPr>
          <w:rStyle w:val="Emphasis"/>
          <w:highlight w:val="green"/>
        </w:rPr>
        <w:t>protection</w:t>
      </w:r>
      <w:r w:rsidRPr="0063625B">
        <w:rPr>
          <w:highlight w:val="green"/>
        </w:rPr>
        <w:t xml:space="preserve"> </w:t>
      </w:r>
      <w:r w:rsidRPr="0063625B">
        <w:rPr>
          <w:rStyle w:val="StyleUnderline"/>
          <w:highlight w:val="green"/>
        </w:rPr>
        <w:t>against</w:t>
      </w:r>
      <w:r w:rsidRPr="0063625B">
        <w:rPr>
          <w:highlight w:val="green"/>
        </w:rPr>
        <w:t xml:space="preserve"> </w:t>
      </w:r>
      <w:r>
        <w:t xml:space="preserve">possible </w:t>
      </w:r>
      <w:r w:rsidRPr="0063625B">
        <w:rPr>
          <w:rStyle w:val="StyleUnderline"/>
          <w:highlight w:val="green"/>
        </w:rPr>
        <w:t xml:space="preserve">disruptions </w:t>
      </w:r>
      <w:r w:rsidRPr="00D66B4D">
        <w:rPr>
          <w:rStyle w:val="StyleUnderline"/>
        </w:rPr>
        <w:t>to the civilian power infrastructure.</w:t>
      </w:r>
      <w:r>
        <w:t xml:space="preserve"> </w:t>
      </w:r>
      <w:r w:rsidRPr="00D66B4D">
        <w:rPr>
          <w:rStyle w:val="Emphasis"/>
        </w:rPr>
        <w:t>“</w:t>
      </w:r>
      <w:r w:rsidRPr="0063625B">
        <w:rPr>
          <w:rStyle w:val="Emphasis"/>
          <w:highlight w:val="green"/>
        </w:rPr>
        <w:t>Islanding</w:t>
      </w:r>
      <w:r w:rsidRPr="0063625B">
        <w:rPr>
          <w:highlight w:val="green"/>
        </w:rPr>
        <w:t xml:space="preserve">” </w:t>
      </w:r>
      <w:r w:rsidRPr="0063625B">
        <w:rPr>
          <w:rStyle w:val="StyleUnderline"/>
          <w:highlight w:val="green"/>
        </w:rPr>
        <w:t>DOD sites</w:t>
      </w:r>
      <w:r w:rsidRPr="0063625B">
        <w:rPr>
          <w:highlight w:val="green"/>
        </w:rPr>
        <w:t xml:space="preserve"> </w:t>
      </w:r>
      <w:r>
        <w:t xml:space="preserve">in this way </w:t>
      </w:r>
      <w:r w:rsidRPr="0063625B">
        <w:rPr>
          <w:rStyle w:val="StyleUnderline"/>
          <w:highlight w:val="green"/>
        </w:rPr>
        <w:t>ensures</w:t>
      </w:r>
      <w:r w:rsidRPr="0063625B">
        <w:rPr>
          <w:highlight w:val="green"/>
        </w:rPr>
        <w:t xml:space="preserve"> </w:t>
      </w:r>
      <w:r>
        <w:t xml:space="preserve">that the nation’s most </w:t>
      </w:r>
      <w:r w:rsidRPr="00D66B4D">
        <w:rPr>
          <w:rStyle w:val="StyleUnderline"/>
        </w:rPr>
        <w:t xml:space="preserve">critical </w:t>
      </w:r>
      <w:r w:rsidRPr="0063625B">
        <w:rPr>
          <w:rStyle w:val="StyleUnderline"/>
          <w:highlight w:val="green"/>
        </w:rPr>
        <w:t xml:space="preserve">security </w:t>
      </w:r>
      <w:r w:rsidRPr="00D66B4D">
        <w:rPr>
          <w:rStyle w:val="StyleUnderline"/>
        </w:rPr>
        <w:t>facilities would have reliable power generation available on-site</w:t>
      </w:r>
      <w:r>
        <w:t xml:space="preserve"> in case of any catastrophic disruption. There has been some recognition of this problem but efforts to fix the substantial vulnerability of most sites have so far been far too limited and scattered. An </w:t>
      </w:r>
      <w:r w:rsidRPr="00D66B4D">
        <w:rPr>
          <w:rStyle w:val="StyleUnderline"/>
        </w:rPr>
        <w:t>emphasis on</w:t>
      </w:r>
      <w:r>
        <w:t xml:space="preserve"> encouraging the development of </w:t>
      </w:r>
      <w:r w:rsidRPr="0063625B">
        <w:rPr>
          <w:rStyle w:val="Emphasis"/>
          <w:highlight w:val="green"/>
        </w:rPr>
        <w:t>DOD-run renewable power projects</w:t>
      </w:r>
      <w:r>
        <w:t xml:space="preserve"> </w:t>
      </w:r>
      <w:r w:rsidRPr="00D66B4D">
        <w:rPr>
          <w:rStyle w:val="StyleUnderline"/>
        </w:rPr>
        <w:t xml:space="preserve">across the county </w:t>
      </w:r>
      <w:r w:rsidRPr="0063625B">
        <w:rPr>
          <w:rStyle w:val="StyleUnderline"/>
          <w:highlight w:val="green"/>
        </w:rPr>
        <w:t>could provide a</w:t>
      </w:r>
      <w:r w:rsidRPr="0063625B">
        <w:rPr>
          <w:highlight w:val="green"/>
        </w:rPr>
        <w:t xml:space="preserve"> </w:t>
      </w:r>
      <w:r w:rsidRPr="0063625B">
        <w:rPr>
          <w:rStyle w:val="StyleUnderline"/>
          <w:highlight w:val="green"/>
        </w:rPr>
        <w:t>reliable counter</w:t>
      </w:r>
      <w:r w:rsidRPr="00D66B4D">
        <w:rPr>
          <w:rStyle w:val="StyleUnderline"/>
        </w:rPr>
        <w:t xml:space="preserve"> </w:t>
      </w:r>
      <w:r w:rsidRPr="0063625B">
        <w:rPr>
          <w:rStyle w:val="StyleUnderline"/>
          <w:highlight w:val="green"/>
        </w:rPr>
        <w:t>to</w:t>
      </w:r>
      <w:r w:rsidRPr="00D66B4D">
        <w:rPr>
          <w:rStyle w:val="StyleUnderline"/>
        </w:rPr>
        <w:t xml:space="preserve"> the Department’s current reliance on </w:t>
      </w:r>
      <w:r w:rsidRPr="0063625B">
        <w:rPr>
          <w:rStyle w:val="StyleUnderline"/>
          <w:highlight w:val="green"/>
        </w:rPr>
        <w:t>the civilian grid</w:t>
      </w:r>
      <w:r w:rsidRPr="00D66B4D">
        <w:rPr>
          <w:rStyle w:val="StyleUnderline"/>
        </w:rPr>
        <w:t xml:space="preserve"> while</w:t>
      </w:r>
      <w:r>
        <w:t xml:space="preserve"> also </w:t>
      </w:r>
      <w:r w:rsidRPr="00D66B4D">
        <w:rPr>
          <w:rStyle w:val="StyleUnderline"/>
        </w:rPr>
        <w:t>insulating the domestic energy budget from fluctuations in world energy markets</w:t>
      </w:r>
      <w:r>
        <w:t xml:space="preserve"> and making a considerable dent in Department carbon emissions.</w:t>
      </w:r>
    </w:p>
    <w:sectPr w:rsidR="00C40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Geneva">
    <w:charset w:val="00"/>
    <w:family w:val="auto"/>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Baskerville">
    <w:altName w:val="Perpetua"/>
    <w:charset w:val="00"/>
    <w:family w:val="roman"/>
    <w:pitch w:val="variable"/>
    <w:sig w:usb0="80000067" w:usb1="00000000" w:usb2="00000000" w:usb3="00000000" w:csb0="0000019F" w:csb1="00000000"/>
  </w:font>
  <w:font w:name="Frutiger 95 UltraBlack">
    <w:panose1 w:val="00000000000000000000"/>
    <w:charset w:val="00"/>
    <w:family w:val="swiss"/>
    <w:notTrueType/>
    <w:pitch w:val="default"/>
    <w:sig w:usb0="03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Gadget">
    <w:altName w:val="Times New Roman"/>
    <w:charset w:val="00"/>
    <w:family w:val="auto"/>
    <w:pitch w:val="variable"/>
    <w:sig w:usb0="03000000"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inion RegularS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F176F"/>
    <w:multiLevelType w:val="hybridMultilevel"/>
    <w:tmpl w:val="73C86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4D3DD0"/>
    <w:multiLevelType w:val="hybridMultilevel"/>
    <w:tmpl w:val="65480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560062"/>
    <w:multiLevelType w:val="hybridMultilevel"/>
    <w:tmpl w:val="8CC4BBA8"/>
    <w:lvl w:ilvl="0" w:tplc="C8D8BA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BE0F81"/>
    <w:multiLevelType w:val="hybridMultilevel"/>
    <w:tmpl w:val="87C2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729F7"/>
    <w:multiLevelType w:val="hybridMultilevel"/>
    <w:tmpl w:val="29C23AA0"/>
    <w:lvl w:ilvl="0" w:tplc="98603156">
      <w:numFmt w:val="bullet"/>
      <w:lvlText w:val="-"/>
      <w:lvlJc w:val="left"/>
      <w:pPr>
        <w:ind w:left="720" w:hanging="360"/>
      </w:pPr>
      <w:rPr>
        <w:rFonts w:ascii="Century Schoolbook" w:eastAsiaTheme="minorHAnsi" w:hAnsi="Century School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B22CD2"/>
    <w:multiLevelType w:val="hybridMultilevel"/>
    <w:tmpl w:val="C80C2B16"/>
    <w:lvl w:ilvl="0" w:tplc="8166A4A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733F48"/>
    <w:multiLevelType w:val="hybridMultilevel"/>
    <w:tmpl w:val="EF6CB192"/>
    <w:lvl w:ilvl="0" w:tplc="EADA46B4">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D5C782C"/>
    <w:multiLevelType w:val="hybridMultilevel"/>
    <w:tmpl w:val="2618B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6E4A36"/>
    <w:multiLevelType w:val="hybridMultilevel"/>
    <w:tmpl w:val="B602238A"/>
    <w:lvl w:ilvl="0" w:tplc="E6F290D4">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8304220"/>
    <w:multiLevelType w:val="hybridMultilevel"/>
    <w:tmpl w:val="F604B5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6E52AD"/>
    <w:multiLevelType w:val="hybridMultilevel"/>
    <w:tmpl w:val="D9006A4A"/>
    <w:lvl w:ilvl="0" w:tplc="9DC067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235811"/>
    <w:multiLevelType w:val="hybridMultilevel"/>
    <w:tmpl w:val="459CBD28"/>
    <w:lvl w:ilvl="0" w:tplc="9D7AD3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C7591E"/>
    <w:multiLevelType w:val="hybridMultilevel"/>
    <w:tmpl w:val="8F1EF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3F2427"/>
    <w:multiLevelType w:val="hybridMultilevel"/>
    <w:tmpl w:val="0D14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65056F"/>
    <w:multiLevelType w:val="hybridMultilevel"/>
    <w:tmpl w:val="01127C88"/>
    <w:lvl w:ilvl="0" w:tplc="EF820EA4">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737F18"/>
    <w:multiLevelType w:val="hybridMultilevel"/>
    <w:tmpl w:val="8CCAB3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5B2E15"/>
    <w:multiLevelType w:val="hybridMultilevel"/>
    <w:tmpl w:val="46BC09C4"/>
    <w:lvl w:ilvl="0" w:tplc="23A6F5BE">
      <w:start w:val="1"/>
      <w:numFmt w:val="upperLetter"/>
      <w:pStyle w:val="IndentedLettering"/>
      <w:lvlText w:val="%1."/>
      <w:lvlJc w:val="left"/>
      <w:pPr>
        <w:tabs>
          <w:tab w:val="num" w:pos="1080"/>
        </w:tabs>
        <w:ind w:left="1080" w:hanging="360"/>
      </w:pPr>
      <w:rPr>
        <w:rFonts w:hint="default"/>
      </w:rPr>
    </w:lvl>
    <w:lvl w:ilvl="1" w:tplc="FCB2CAF0" w:tentative="1">
      <w:start w:val="1"/>
      <w:numFmt w:val="lowerLetter"/>
      <w:lvlText w:val="%2."/>
      <w:lvlJc w:val="left"/>
      <w:pPr>
        <w:tabs>
          <w:tab w:val="num" w:pos="1440"/>
        </w:tabs>
        <w:ind w:left="1440" w:hanging="360"/>
      </w:pPr>
    </w:lvl>
    <w:lvl w:ilvl="2" w:tplc="CD640572" w:tentative="1">
      <w:start w:val="1"/>
      <w:numFmt w:val="lowerRoman"/>
      <w:lvlText w:val="%3."/>
      <w:lvlJc w:val="right"/>
      <w:pPr>
        <w:tabs>
          <w:tab w:val="num" w:pos="2160"/>
        </w:tabs>
        <w:ind w:left="2160" w:hanging="180"/>
      </w:pPr>
    </w:lvl>
    <w:lvl w:ilvl="3" w:tplc="3B4AD8F0" w:tentative="1">
      <w:start w:val="1"/>
      <w:numFmt w:val="decimal"/>
      <w:lvlText w:val="%4."/>
      <w:lvlJc w:val="left"/>
      <w:pPr>
        <w:tabs>
          <w:tab w:val="num" w:pos="2880"/>
        </w:tabs>
        <w:ind w:left="2880" w:hanging="360"/>
      </w:pPr>
    </w:lvl>
    <w:lvl w:ilvl="4" w:tplc="2CC4A3D2" w:tentative="1">
      <w:start w:val="1"/>
      <w:numFmt w:val="lowerLetter"/>
      <w:lvlText w:val="%5."/>
      <w:lvlJc w:val="left"/>
      <w:pPr>
        <w:tabs>
          <w:tab w:val="num" w:pos="3600"/>
        </w:tabs>
        <w:ind w:left="3600" w:hanging="360"/>
      </w:pPr>
    </w:lvl>
    <w:lvl w:ilvl="5" w:tplc="5F18B2F2" w:tentative="1">
      <w:start w:val="1"/>
      <w:numFmt w:val="lowerRoman"/>
      <w:lvlText w:val="%6."/>
      <w:lvlJc w:val="right"/>
      <w:pPr>
        <w:tabs>
          <w:tab w:val="num" w:pos="4320"/>
        </w:tabs>
        <w:ind w:left="4320" w:hanging="180"/>
      </w:pPr>
    </w:lvl>
    <w:lvl w:ilvl="6" w:tplc="96EC6E36" w:tentative="1">
      <w:start w:val="1"/>
      <w:numFmt w:val="decimal"/>
      <w:lvlText w:val="%7."/>
      <w:lvlJc w:val="left"/>
      <w:pPr>
        <w:tabs>
          <w:tab w:val="num" w:pos="5040"/>
        </w:tabs>
        <w:ind w:left="5040" w:hanging="360"/>
      </w:pPr>
    </w:lvl>
    <w:lvl w:ilvl="7" w:tplc="8E2E122E" w:tentative="1">
      <w:start w:val="1"/>
      <w:numFmt w:val="lowerLetter"/>
      <w:lvlText w:val="%8."/>
      <w:lvlJc w:val="left"/>
      <w:pPr>
        <w:tabs>
          <w:tab w:val="num" w:pos="5760"/>
        </w:tabs>
        <w:ind w:left="5760" w:hanging="360"/>
      </w:pPr>
    </w:lvl>
    <w:lvl w:ilvl="8" w:tplc="AB6AB502" w:tentative="1">
      <w:start w:val="1"/>
      <w:numFmt w:val="lowerRoman"/>
      <w:lvlText w:val="%9."/>
      <w:lvlJc w:val="right"/>
      <w:pPr>
        <w:tabs>
          <w:tab w:val="num" w:pos="6480"/>
        </w:tabs>
        <w:ind w:left="6480" w:hanging="180"/>
      </w:pPr>
    </w:lvl>
  </w:abstractNum>
  <w:abstractNum w:abstractNumId="38" w15:restartNumberingAfterBreak="0">
    <w:nsid w:val="7E154149"/>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1"/>
  </w:num>
  <w:num w:numId="3">
    <w:abstractNumId w:val="29"/>
  </w:num>
  <w:num w:numId="4">
    <w:abstractNumId w:val="20"/>
  </w:num>
  <w:num w:numId="5">
    <w:abstractNumId w:val="37"/>
  </w:num>
  <w:num w:numId="6">
    <w:abstractNumId w:val="12"/>
  </w:num>
  <w:num w:numId="7">
    <w:abstractNumId w:val="22"/>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0"/>
  </w:num>
  <w:num w:numId="19">
    <w:abstractNumId w:val="14"/>
  </w:num>
  <w:num w:numId="20">
    <w:abstractNumId w:val="21"/>
  </w:num>
  <w:num w:numId="21">
    <w:abstractNumId w:val="31"/>
  </w:num>
  <w:num w:numId="22">
    <w:abstractNumId w:val="30"/>
  </w:num>
  <w:num w:numId="23">
    <w:abstractNumId w:val="35"/>
  </w:num>
  <w:num w:numId="24">
    <w:abstractNumId w:val="34"/>
  </w:num>
  <w:num w:numId="25">
    <w:abstractNumId w:val="36"/>
  </w:num>
  <w:num w:numId="26">
    <w:abstractNumId w:val="13"/>
  </w:num>
  <w:num w:numId="27">
    <w:abstractNumId w:val="16"/>
  </w:num>
  <w:num w:numId="28">
    <w:abstractNumId w:val="32"/>
  </w:num>
  <w:num w:numId="29">
    <w:abstractNumId w:val="25"/>
  </w:num>
  <w:num w:numId="30">
    <w:abstractNumId w:val="23"/>
  </w:num>
  <w:num w:numId="31">
    <w:abstractNumId w:val="19"/>
  </w:num>
  <w:num w:numId="32">
    <w:abstractNumId w:val="26"/>
  </w:num>
  <w:num w:numId="33">
    <w:abstractNumId w:val="33"/>
  </w:num>
  <w:num w:numId="34">
    <w:abstractNumId w:val="38"/>
  </w:num>
  <w:num w:numId="35">
    <w:abstractNumId w:val="15"/>
  </w:num>
  <w:num w:numId="36">
    <w:abstractNumId w:val="18"/>
  </w:num>
  <w:num w:numId="37">
    <w:abstractNumId w:val="17"/>
  </w:num>
  <w:num w:numId="38">
    <w:abstractNumId w:val="24"/>
  </w:num>
  <w:num w:numId="39">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63CA0"/>
    <w:rsid w:val="000139A3"/>
    <w:rsid w:val="00040D0D"/>
    <w:rsid w:val="00077A72"/>
    <w:rsid w:val="000A2046"/>
    <w:rsid w:val="000E5442"/>
    <w:rsid w:val="00100833"/>
    <w:rsid w:val="00104529"/>
    <w:rsid w:val="00105942"/>
    <w:rsid w:val="00107396"/>
    <w:rsid w:val="00144A4C"/>
    <w:rsid w:val="00176AB0"/>
    <w:rsid w:val="00177B7D"/>
    <w:rsid w:val="0018322D"/>
    <w:rsid w:val="001B5776"/>
    <w:rsid w:val="001B593B"/>
    <w:rsid w:val="001C5808"/>
    <w:rsid w:val="001E527A"/>
    <w:rsid w:val="001F78CE"/>
    <w:rsid w:val="00251FC7"/>
    <w:rsid w:val="002855A7"/>
    <w:rsid w:val="002B146A"/>
    <w:rsid w:val="002B5E17"/>
    <w:rsid w:val="00315690"/>
    <w:rsid w:val="00316B75"/>
    <w:rsid w:val="00325646"/>
    <w:rsid w:val="003460F2"/>
    <w:rsid w:val="00363CA0"/>
    <w:rsid w:val="0038158C"/>
    <w:rsid w:val="003902BA"/>
    <w:rsid w:val="003A09E2"/>
    <w:rsid w:val="00407037"/>
    <w:rsid w:val="0041654B"/>
    <w:rsid w:val="00425E0C"/>
    <w:rsid w:val="004605D6"/>
    <w:rsid w:val="004C3267"/>
    <w:rsid w:val="004C60E8"/>
    <w:rsid w:val="004E3579"/>
    <w:rsid w:val="004E728B"/>
    <w:rsid w:val="004F39E0"/>
    <w:rsid w:val="00506368"/>
    <w:rsid w:val="00531E3F"/>
    <w:rsid w:val="00537BD5"/>
    <w:rsid w:val="0057210C"/>
    <w:rsid w:val="0057268A"/>
    <w:rsid w:val="005877FC"/>
    <w:rsid w:val="005D2912"/>
    <w:rsid w:val="006065BD"/>
    <w:rsid w:val="0063625B"/>
    <w:rsid w:val="00645FA9"/>
    <w:rsid w:val="00647866"/>
    <w:rsid w:val="00665003"/>
    <w:rsid w:val="006A2AD0"/>
    <w:rsid w:val="006C2375"/>
    <w:rsid w:val="006D4ECC"/>
    <w:rsid w:val="006D6302"/>
    <w:rsid w:val="006E77DC"/>
    <w:rsid w:val="00722258"/>
    <w:rsid w:val="007243E5"/>
    <w:rsid w:val="00766EA0"/>
    <w:rsid w:val="007A2226"/>
    <w:rsid w:val="007F5B66"/>
    <w:rsid w:val="00823A1C"/>
    <w:rsid w:val="00825673"/>
    <w:rsid w:val="00845B9D"/>
    <w:rsid w:val="00860984"/>
    <w:rsid w:val="008B3ECB"/>
    <w:rsid w:val="008B4E85"/>
    <w:rsid w:val="008C1B2E"/>
    <w:rsid w:val="008D226A"/>
    <w:rsid w:val="008E66A5"/>
    <w:rsid w:val="00904F70"/>
    <w:rsid w:val="0091627E"/>
    <w:rsid w:val="0097032B"/>
    <w:rsid w:val="00985351"/>
    <w:rsid w:val="009D2EAD"/>
    <w:rsid w:val="009D54B2"/>
    <w:rsid w:val="009E1922"/>
    <w:rsid w:val="009E2558"/>
    <w:rsid w:val="009E41A5"/>
    <w:rsid w:val="009F7ED2"/>
    <w:rsid w:val="00A0329E"/>
    <w:rsid w:val="00A0357F"/>
    <w:rsid w:val="00A93661"/>
    <w:rsid w:val="00A95652"/>
    <w:rsid w:val="00AA5A92"/>
    <w:rsid w:val="00AC0AB8"/>
    <w:rsid w:val="00AD3C24"/>
    <w:rsid w:val="00B124ED"/>
    <w:rsid w:val="00B33C6D"/>
    <w:rsid w:val="00B3478E"/>
    <w:rsid w:val="00B4508F"/>
    <w:rsid w:val="00B55AD5"/>
    <w:rsid w:val="00B8057C"/>
    <w:rsid w:val="00BA78F2"/>
    <w:rsid w:val="00BD6238"/>
    <w:rsid w:val="00BF593B"/>
    <w:rsid w:val="00BF773A"/>
    <w:rsid w:val="00BF7E81"/>
    <w:rsid w:val="00C01507"/>
    <w:rsid w:val="00C066E9"/>
    <w:rsid w:val="00C13773"/>
    <w:rsid w:val="00C1405C"/>
    <w:rsid w:val="00C17CC8"/>
    <w:rsid w:val="00C40B33"/>
    <w:rsid w:val="00C83417"/>
    <w:rsid w:val="00C9604F"/>
    <w:rsid w:val="00CA19AA"/>
    <w:rsid w:val="00CC5298"/>
    <w:rsid w:val="00CD736E"/>
    <w:rsid w:val="00CD798D"/>
    <w:rsid w:val="00CE161E"/>
    <w:rsid w:val="00CF59A8"/>
    <w:rsid w:val="00D325A9"/>
    <w:rsid w:val="00D36A8A"/>
    <w:rsid w:val="00D37B39"/>
    <w:rsid w:val="00D61409"/>
    <w:rsid w:val="00D6691E"/>
    <w:rsid w:val="00D71170"/>
    <w:rsid w:val="00DA1C92"/>
    <w:rsid w:val="00DA25D4"/>
    <w:rsid w:val="00DA6538"/>
    <w:rsid w:val="00E15E75"/>
    <w:rsid w:val="00E5262C"/>
    <w:rsid w:val="00E64B51"/>
    <w:rsid w:val="00EC7DC4"/>
    <w:rsid w:val="00ED30CF"/>
    <w:rsid w:val="00ED7A7D"/>
    <w:rsid w:val="00EE31E0"/>
    <w:rsid w:val="00F176EF"/>
    <w:rsid w:val="00F45E10"/>
    <w:rsid w:val="00F6364A"/>
    <w:rsid w:val="00F7114E"/>
    <w:rsid w:val="00F9113A"/>
    <w:rsid w:val="00FC018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C753"/>
  <w15:docId w15:val="{B6AE41EB-8277-4B5B-B088-5C1881BA2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E5442"/>
    <w:pPr>
      <w:spacing w:after="0" w:line="240" w:lineRule="auto"/>
    </w:pPr>
    <w:rPr>
      <w:rFonts w:ascii="Georgia" w:hAnsi="Georgia"/>
    </w:rPr>
  </w:style>
  <w:style w:type="paragraph" w:styleId="Heading1">
    <w:name w:val="heading 1"/>
    <w:aliases w:val="Pocket,Titles,F2 - Heading 1,AHeading 1,Brief - Heading 1,Block Name,Block Header,ALEX,Heading,Char,Block Titles,Heading 1 Char Char Char,Heading 1 Char1 Char Char,Heading 1 Char Char Char Char,Heading 1 - block,HAT,Heading 1 Char1 Char,HatTex"/>
    <w:basedOn w:val="Normal"/>
    <w:next w:val="Normal"/>
    <w:link w:val="Heading1Char"/>
    <w:qFormat/>
    <w:rsid w:val="000E544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Char,Heading 2 Char Char Char Char Char Char Char Char Char Char Char Char Char Char,Heading 2 Char Char Char Char Char Char Char Char Char Char Char,Heading 2 Char Char Char,Char2,Cha, 1,BlockText,Char Char Char Char Char Char,1,2,Tag&amp;Ci"/>
    <w:basedOn w:val="Normal"/>
    <w:next w:val="Normal"/>
    <w:link w:val="Heading2Char"/>
    <w:uiPriority w:val="1"/>
    <w:unhideWhenUsed/>
    <w:qFormat/>
    <w:rsid w:val="000E5442"/>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Citation,Block Writing,Heading 3 Char Char,Index Headers,3: Cite,Char Char,Char Char Char Char Char Char Char Char,Char Char Char Char Char Char Char,No Underline,Text 7,Heading 31 Char,Bold Cite,no,Heading 3 Char1 Char Char,Cite 1,Cite "/>
    <w:basedOn w:val="Normal"/>
    <w:next w:val="Normal"/>
    <w:link w:val="Heading3Char"/>
    <w:uiPriority w:val="2"/>
    <w:unhideWhenUsed/>
    <w:qFormat/>
    <w:rsid w:val="000E5442"/>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0E5442"/>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ED7A7D"/>
    <w:pPr>
      <w:spacing w:before="240" w:after="60"/>
      <w:outlineLvl w:val="4"/>
    </w:pPr>
    <w:rPr>
      <w:rFonts w:asciiTheme="minorHAnsi" w:eastAsiaTheme="minorEastAsia" w:hAnsiTheme="minorHAnsi"/>
      <w:b/>
      <w:bCs/>
      <w:i/>
      <w:iCs/>
      <w:sz w:val="26"/>
      <w:szCs w:val="26"/>
    </w:rPr>
  </w:style>
  <w:style w:type="paragraph" w:styleId="Heading6">
    <w:name w:val="heading 6"/>
    <w:basedOn w:val="Normal"/>
    <w:next w:val="Normal"/>
    <w:link w:val="Heading6Char"/>
    <w:uiPriority w:val="9"/>
    <w:qFormat/>
    <w:rsid w:val="00ED7A7D"/>
    <w:pPr>
      <w:spacing w:before="240" w:after="60"/>
      <w:outlineLvl w:val="5"/>
    </w:pPr>
    <w:rPr>
      <w:rFonts w:eastAsia="Times New Roman" w:cs="Times New Roman"/>
      <w:b/>
      <w:bCs/>
    </w:rPr>
  </w:style>
  <w:style w:type="paragraph" w:styleId="Heading7">
    <w:name w:val="heading 7"/>
    <w:basedOn w:val="Normal"/>
    <w:next w:val="Normal"/>
    <w:link w:val="Heading7Char"/>
    <w:qFormat/>
    <w:rsid w:val="00ED7A7D"/>
    <w:pPr>
      <w:spacing w:before="240" w:after="60"/>
      <w:ind w:left="1296" w:right="432" w:hanging="288"/>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ED7A7D"/>
    <w:pPr>
      <w:spacing w:before="240" w:after="60"/>
      <w:ind w:left="1440" w:right="432" w:hanging="432"/>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ED7A7D"/>
    <w:pPr>
      <w:spacing w:before="240" w:after="60"/>
      <w:ind w:left="1584" w:right="432" w:hanging="144"/>
      <w:outlineLvl w:val="8"/>
    </w:pPr>
    <w:rPr>
      <w:rFonts w:ascii="Arial" w:eastAsia="Times New Roman" w:hAnsi="Arial" w:cs="Times New Roman"/>
    </w:rPr>
  </w:style>
  <w:style w:type="character" w:default="1" w:styleId="DefaultParagraphFont">
    <w:name w:val="Default Paragraph Font"/>
    <w:uiPriority w:val="1"/>
    <w:semiHidden/>
    <w:unhideWhenUsed/>
    <w:rsid w:val="000E54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5442"/>
  </w:style>
  <w:style w:type="character" w:customStyle="1" w:styleId="Heading1Char">
    <w:name w:val="Heading 1 Char"/>
    <w:aliases w:val="Pocket Char,Titles Char,F2 - Heading 1 Char,AHeading 1 Char,Brief - Heading 1 Char,Block Name Char,Block Header Char,ALEX Char,Heading Char,Char Char1,Block Titles Char,Heading 1 Char Char Char Char1,Heading 1 Char1 Char Char Char"/>
    <w:basedOn w:val="DefaultParagraphFont"/>
    <w:link w:val="Heading1"/>
    <w:rsid w:val="000E5442"/>
    <w:rPr>
      <w:rFonts w:ascii="Georgia" w:eastAsiaTheme="majorEastAsia" w:hAnsi="Georgia" w:cstheme="majorBidi"/>
      <w:b/>
      <w:caps/>
      <w:sz w:val="52"/>
      <w:szCs w:val="32"/>
    </w:rPr>
  </w:style>
  <w:style w:type="character" w:customStyle="1" w:styleId="Heading2Char">
    <w:name w:val="Heading 2 Char"/>
    <w:aliases w:val="Hat Char, Char Char,Heading 2 Char Char Char Char Char Char Char Char Char Char Char Char Char Char Char,Heading 2 Char Char Char Char Char Char Char Char Char Char Char Char,Heading 2 Char Char Char Char,Char2 Char,Cha Char, 1 Char"/>
    <w:basedOn w:val="DefaultParagraphFont"/>
    <w:link w:val="Heading2"/>
    <w:uiPriority w:val="1"/>
    <w:rsid w:val="000E5442"/>
    <w:rPr>
      <w:rFonts w:ascii="Georgia" w:eastAsiaTheme="majorEastAsia" w:hAnsi="Georgia" w:cstheme="majorBidi"/>
      <w:b/>
      <w:caps/>
      <w:sz w:val="44"/>
      <w:szCs w:val="26"/>
      <w:u w:val="double"/>
    </w:rPr>
  </w:style>
  <w:style w:type="character" w:customStyle="1" w:styleId="Heading3Char">
    <w:name w:val="Heading 3 Char"/>
    <w:aliases w:val="Block Char,Citation Char,Block Writing Char,Heading 3 Char Char Char,Index Headers Char,3: Cite Char,Char Char Char,Char Char Char Char Char Char Char Char Char,Char Char Char Char Char Char Char Char1,No Underline Char,Text 7 Char"/>
    <w:basedOn w:val="DefaultParagraphFont"/>
    <w:link w:val="Heading3"/>
    <w:uiPriority w:val="2"/>
    <w:rsid w:val="000E5442"/>
    <w:rPr>
      <w:rFonts w:ascii="Georgia" w:eastAsiaTheme="majorEastAsia" w:hAnsi="Georgia" w:cstheme="majorBidi"/>
      <w:b/>
      <w:caps/>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E5442"/>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0E5442"/>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E5442"/>
    <w:rPr>
      <w:rFonts w:ascii="Georgia" w:hAnsi="Georgia"/>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6"/>
    <w:qFormat/>
    <w:rsid w:val="000E5442"/>
    <w:rPr>
      <w:rFonts w:ascii="Georgia" w:hAnsi="Georgia"/>
      <w:b w:val="0"/>
      <w:sz w:val="22"/>
      <w:u w:val="singl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uiPriority w:val="99"/>
    <w:unhideWhenUsed/>
    <w:rsid w:val="000E5442"/>
    <w:rPr>
      <w:color w:val="auto"/>
      <w:u w:val="none"/>
    </w:rPr>
  </w:style>
  <w:style w:type="character" w:styleId="FollowedHyperlink">
    <w:name w:val="FollowedHyperlink"/>
    <w:basedOn w:val="DefaultParagraphFont"/>
    <w:uiPriority w:val="99"/>
    <w:unhideWhenUsed/>
    <w:rsid w:val="000E5442"/>
    <w:rPr>
      <w:color w:val="auto"/>
      <w:u w:val="none"/>
    </w:rPr>
  </w:style>
  <w:style w:type="character" w:customStyle="1" w:styleId="Heading5Char">
    <w:name w:val="Heading 5 Char"/>
    <w:basedOn w:val="DefaultParagraphFont"/>
    <w:link w:val="Heading5"/>
    <w:uiPriority w:val="9"/>
    <w:rsid w:val="00ED7A7D"/>
    <w:rPr>
      <w:rFonts w:eastAsiaTheme="minorEastAsia"/>
      <w:b/>
      <w:bCs/>
      <w:i/>
      <w:iCs/>
      <w:sz w:val="26"/>
      <w:szCs w:val="26"/>
    </w:rPr>
  </w:style>
  <w:style w:type="character" w:customStyle="1" w:styleId="Heading6Char">
    <w:name w:val="Heading 6 Char"/>
    <w:basedOn w:val="DefaultParagraphFont"/>
    <w:link w:val="Heading6"/>
    <w:uiPriority w:val="9"/>
    <w:rsid w:val="00ED7A7D"/>
    <w:rPr>
      <w:rFonts w:ascii="Georgia" w:eastAsia="Times New Roman" w:hAnsi="Georgia" w:cs="Times New Roman"/>
      <w:b/>
      <w:bCs/>
    </w:rPr>
  </w:style>
  <w:style w:type="character" w:customStyle="1" w:styleId="Heading7Char">
    <w:name w:val="Heading 7 Char"/>
    <w:basedOn w:val="DefaultParagraphFont"/>
    <w:link w:val="Heading7"/>
    <w:rsid w:val="00ED7A7D"/>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ED7A7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ED7A7D"/>
    <w:rPr>
      <w:rFonts w:ascii="Arial" w:eastAsia="Times New Roman" w:hAnsi="Arial" w:cs="Times New Roman"/>
    </w:rPr>
  </w:style>
  <w:style w:type="paragraph" w:styleId="DocumentMap">
    <w:name w:val="Document Map"/>
    <w:basedOn w:val="Normal"/>
    <w:link w:val="DocumentMapChar"/>
    <w:uiPriority w:val="99"/>
    <w:unhideWhenUsed/>
    <w:rsid w:val="00ED7A7D"/>
    <w:rPr>
      <w:rFonts w:ascii="Lucida Grande" w:hAnsi="Lucida Grande" w:cs="Lucida Grande"/>
    </w:rPr>
  </w:style>
  <w:style w:type="character" w:customStyle="1" w:styleId="DocumentMapChar">
    <w:name w:val="Document Map Char"/>
    <w:basedOn w:val="DefaultParagraphFont"/>
    <w:link w:val="DocumentMap"/>
    <w:uiPriority w:val="99"/>
    <w:rsid w:val="00ED7A7D"/>
    <w:rPr>
      <w:rFonts w:ascii="Lucida Grande" w:hAnsi="Lucida Grande" w:cs="Lucida Grande"/>
    </w:rPr>
  </w:style>
  <w:style w:type="paragraph" w:customStyle="1" w:styleId="analytic">
    <w:name w:val="analytic"/>
    <w:basedOn w:val="Normal"/>
    <w:qFormat/>
    <w:rsid w:val="00ED7A7D"/>
    <w:rPr>
      <w:rFonts w:ascii="Calibri Light" w:hAnsi="Calibri Light"/>
      <w:b/>
      <w:sz w:val="28"/>
    </w:rPr>
  </w:style>
  <w:style w:type="paragraph" w:customStyle="1" w:styleId="Analytics">
    <w:name w:val="Analytics"/>
    <w:basedOn w:val="Heading4"/>
    <w:link w:val="AnalyticsChar"/>
    <w:uiPriority w:val="4"/>
    <w:qFormat/>
    <w:rsid w:val="00ED7A7D"/>
    <w:rPr>
      <w:color w:val="538135" w:themeColor="accent6" w:themeShade="BF"/>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ED7A7D"/>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ED7A7D"/>
    <w:rPr>
      <w:color w:val="605E5C"/>
      <w:shd w:val="clear" w:color="auto" w:fill="E1DFDD"/>
    </w:rPr>
  </w:style>
  <w:style w:type="paragraph" w:styleId="ListParagraph">
    <w:name w:val="List Paragraph"/>
    <w:aliases w:val="6 font"/>
    <w:basedOn w:val="Normal"/>
    <w:uiPriority w:val="99"/>
    <w:qFormat/>
    <w:rsid w:val="00ED7A7D"/>
    <w:pPr>
      <w:ind w:left="720"/>
      <w:contextualSpacing/>
    </w:pPr>
  </w:style>
  <w:style w:type="paragraph" w:customStyle="1" w:styleId="textbold">
    <w:name w:val="text bold"/>
    <w:link w:val="Emphasis"/>
    <w:autoRedefine/>
    <w:uiPriority w:val="7"/>
    <w:qFormat/>
    <w:rsid w:val="00ED7A7D"/>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eorgia" w:hAnsi="Georgia"/>
      <w:b/>
      <w:iCs/>
      <w:u w:val="single"/>
      <w:bdr w:val="single" w:sz="8" w:space="0" w:color="auto"/>
    </w:rPr>
  </w:style>
  <w:style w:type="character" w:customStyle="1" w:styleId="TitleChar">
    <w:name w:val="Title Char"/>
    <w:aliases w:val="UNDERLINE Char,Bold Underlined Char2,Cites and Cards Char2,title Char,Block Heading Char1,Read This Char"/>
    <w:basedOn w:val="DefaultParagraphFont"/>
    <w:link w:val="Title"/>
    <w:uiPriority w:val="6"/>
    <w:qFormat/>
    <w:rsid w:val="00ED7A7D"/>
    <w:rPr>
      <w:u w:val="single"/>
    </w:rPr>
  </w:style>
  <w:style w:type="paragraph" w:styleId="Title">
    <w:name w:val="Title"/>
    <w:aliases w:val="UNDERLINE,Bold Underlined,Cites and Cards,title,Block Heading,Read This"/>
    <w:basedOn w:val="Normal"/>
    <w:next w:val="Normal"/>
    <w:link w:val="TitleChar"/>
    <w:uiPriority w:val="6"/>
    <w:qFormat/>
    <w:rsid w:val="00ED7A7D"/>
    <w:pPr>
      <w:widowControl w:val="0"/>
      <w:pBdr>
        <w:bottom w:val="single" w:sz="8" w:space="4" w:color="4F81BD"/>
      </w:pBdr>
      <w:spacing w:after="300"/>
      <w:contextualSpacing/>
    </w:pPr>
    <w:rPr>
      <w:rFonts w:asciiTheme="minorHAnsi" w:hAnsiTheme="minorHAnsi"/>
      <w:u w:val="single"/>
    </w:rPr>
  </w:style>
  <w:style w:type="character" w:customStyle="1" w:styleId="TitleChar1">
    <w:name w:val="Title Char1"/>
    <w:aliases w:val="Bold Underlined Char1,Cites and Cards Char1,title Char1"/>
    <w:basedOn w:val="DefaultParagraphFont"/>
    <w:uiPriority w:val="1"/>
    <w:qFormat/>
    <w:rsid w:val="00ED7A7D"/>
    <w:rPr>
      <w:rFonts w:asciiTheme="majorHAnsi" w:eastAsiaTheme="majorEastAsia" w:hAnsiTheme="majorHAnsi" w:cstheme="majorBidi"/>
      <w:spacing w:val="-10"/>
      <w:kern w:val="28"/>
      <w:sz w:val="56"/>
      <w:szCs w:val="56"/>
    </w:rPr>
  </w:style>
  <w:style w:type="character" w:styleId="IntenseEmphasis">
    <w:name w:val="Intense Emphasis"/>
    <w:aliases w:val="Bold Underlined Char,Cites and Cards Char,Heading 3 Char1 Char Char Ch,Underline Char Char Char,Underline Char Char,Intense Emphasi,Cite Char1,cites Char Ch,Block Heading Char,Intense Emphasis3,Intense Emphasis11111,Box Out,Underline1"/>
    <w:uiPriority w:val="5"/>
    <w:qFormat/>
    <w:rsid w:val="00ED7A7D"/>
    <w:rPr>
      <w:rFonts w:ascii="Georgia" w:hAnsi="Georgia"/>
      <w:bCs/>
      <w:sz w:val="22"/>
      <w:u w:val="single"/>
    </w:rPr>
  </w:style>
  <w:style w:type="character" w:customStyle="1" w:styleId="apple-converted-space">
    <w:name w:val="apple-converted-space"/>
    <w:rsid w:val="00ED7A7D"/>
  </w:style>
  <w:style w:type="character" w:customStyle="1" w:styleId="dateline">
    <w:name w:val="dateline"/>
    <w:rsid w:val="00ED7A7D"/>
  </w:style>
  <w:style w:type="character" w:styleId="Strong">
    <w:name w:val="Strong"/>
    <w:aliases w:val="8 pt font,Cut,Small 1"/>
    <w:basedOn w:val="DefaultParagraphFont"/>
    <w:uiPriority w:val="22"/>
    <w:qFormat/>
    <w:rsid w:val="00ED7A7D"/>
    <w:rPr>
      <w:b/>
      <w:bCs/>
    </w:rPr>
  </w:style>
  <w:style w:type="character" w:customStyle="1" w:styleId="UnderliningChar">
    <w:name w:val="Underlining Char"/>
    <w:link w:val="Underlining"/>
    <w:rsid w:val="00ED7A7D"/>
    <w:rPr>
      <w:rFonts w:ascii="Georgia" w:hAnsi="Georgia"/>
      <w:u w:val="single"/>
    </w:rPr>
  </w:style>
  <w:style w:type="paragraph" w:customStyle="1" w:styleId="Underlining">
    <w:name w:val="Underlining"/>
    <w:basedOn w:val="Normal"/>
    <w:next w:val="Normal"/>
    <w:link w:val="UnderliningChar"/>
    <w:qFormat/>
    <w:rsid w:val="00ED7A7D"/>
    <w:pPr>
      <w:widowControl w:val="0"/>
    </w:pPr>
    <w:rPr>
      <w:u w:val="single"/>
    </w:rPr>
  </w:style>
  <w:style w:type="character" w:customStyle="1" w:styleId="StyleBold">
    <w:name w:val="Style Bold"/>
    <w:basedOn w:val="DefaultParagraphFont"/>
    <w:uiPriority w:val="9"/>
    <w:semiHidden/>
    <w:rsid w:val="00ED7A7D"/>
    <w:rPr>
      <w:b/>
      <w:bCs/>
    </w:rPr>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Header 1, Char2"/>
    <w:basedOn w:val="Normal"/>
    <w:link w:val="HeaderChar"/>
    <w:uiPriority w:val="99"/>
    <w:qFormat/>
    <w:rsid w:val="00ED7A7D"/>
    <w:pPr>
      <w:widowControl w:val="0"/>
      <w:tabs>
        <w:tab w:val="center" w:pos="4680"/>
        <w:tab w:val="right" w:pos="9360"/>
      </w:tabs>
    </w:pPr>
    <w:rPr>
      <w:rFonts w:cs="Calibri"/>
    </w:r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ED7A7D"/>
    <w:rPr>
      <w:rFonts w:ascii="Georgia" w:hAnsi="Georgia" w:cs="Calibri"/>
    </w:rPr>
  </w:style>
  <w:style w:type="paragraph" w:styleId="Footer">
    <w:name w:val="footer"/>
    <w:basedOn w:val="Normal"/>
    <w:link w:val="FooterChar"/>
    <w:uiPriority w:val="99"/>
    <w:rsid w:val="00ED7A7D"/>
    <w:pPr>
      <w:widowControl w:val="0"/>
      <w:tabs>
        <w:tab w:val="center" w:pos="4680"/>
        <w:tab w:val="right" w:pos="9360"/>
      </w:tabs>
    </w:pPr>
    <w:rPr>
      <w:rFonts w:cs="Calibri"/>
    </w:rPr>
  </w:style>
  <w:style w:type="character" w:customStyle="1" w:styleId="FooterChar">
    <w:name w:val="Footer Char"/>
    <w:basedOn w:val="DefaultParagraphFont"/>
    <w:link w:val="Footer"/>
    <w:uiPriority w:val="99"/>
    <w:rsid w:val="00ED7A7D"/>
    <w:rPr>
      <w:rFonts w:ascii="Georgia" w:hAnsi="Georgia" w:cs="Calibri"/>
    </w:rPr>
  </w:style>
  <w:style w:type="paragraph" w:customStyle="1" w:styleId="Nothing">
    <w:name w:val="Nothing"/>
    <w:link w:val="NothingChar"/>
    <w:qFormat/>
    <w:rsid w:val="00ED7A7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ED7A7D"/>
    <w:rPr>
      <w:rFonts w:ascii="Times New Roman" w:eastAsia="Times New Roman" w:hAnsi="Times New Roman" w:cs="Times New Roman"/>
      <w:sz w:val="20"/>
      <w:szCs w:val="24"/>
    </w:rPr>
  </w:style>
  <w:style w:type="paragraph" w:customStyle="1" w:styleId="CitationCharChar">
    <w:name w:val="Citation Char Char"/>
    <w:basedOn w:val="Normal"/>
    <w:uiPriority w:val="6"/>
    <w:rsid w:val="00ED7A7D"/>
    <w:pPr>
      <w:ind w:left="1440" w:right="1440"/>
    </w:pPr>
    <w:rPr>
      <w:rFonts w:asciiTheme="minorHAnsi" w:hAnsiTheme="minorHAnsi"/>
      <w:bCs/>
      <w:u w:val="single"/>
    </w:rPr>
  </w:style>
  <w:style w:type="character" w:customStyle="1" w:styleId="Style8pt1">
    <w:name w:val="Style 8 pt1"/>
    <w:basedOn w:val="DefaultParagraphFont"/>
    <w:rsid w:val="00ED7A7D"/>
    <w:rPr>
      <w:rFonts w:ascii="Georgia" w:hAnsi="Georgia"/>
      <w:sz w:val="16"/>
    </w:rPr>
  </w:style>
  <w:style w:type="character" w:customStyle="1" w:styleId="underline">
    <w:name w:val="underline"/>
    <w:basedOn w:val="DefaultParagraphFont"/>
    <w:qFormat/>
    <w:rsid w:val="00ED7A7D"/>
    <w:rPr>
      <w:rFonts w:cs="Times New Roman"/>
      <w:b/>
      <w:u w:val="single"/>
    </w:rPr>
  </w:style>
  <w:style w:type="character" w:customStyle="1" w:styleId="cardChar">
    <w:name w:val="card Char"/>
    <w:link w:val="card"/>
    <w:rsid w:val="00ED7A7D"/>
    <w:rPr>
      <w:rFonts w:cs="Calibri"/>
      <w:u w:val="single"/>
    </w:rPr>
  </w:style>
  <w:style w:type="character" w:customStyle="1" w:styleId="Style8pt">
    <w:name w:val="Style 8 pt"/>
    <w:basedOn w:val="DefaultParagraphFont"/>
    <w:rsid w:val="00ED7A7D"/>
    <w:rPr>
      <w:rFonts w:ascii="Georgia" w:hAnsi="Georgia"/>
      <w:sz w:val="16"/>
    </w:rPr>
  </w:style>
  <w:style w:type="paragraph" w:styleId="BalloonText">
    <w:name w:val="Balloon Text"/>
    <w:basedOn w:val="Normal"/>
    <w:link w:val="BalloonTextChar"/>
    <w:uiPriority w:val="99"/>
    <w:rsid w:val="00ED7A7D"/>
    <w:rPr>
      <w:rFonts w:ascii="Tahoma" w:hAnsi="Tahoma" w:cs="Tahoma"/>
      <w:sz w:val="16"/>
      <w:szCs w:val="16"/>
    </w:rPr>
  </w:style>
  <w:style w:type="character" w:customStyle="1" w:styleId="BalloonTextChar">
    <w:name w:val="Balloon Text Char"/>
    <w:basedOn w:val="DefaultParagraphFont"/>
    <w:link w:val="BalloonText"/>
    <w:uiPriority w:val="99"/>
    <w:rsid w:val="00ED7A7D"/>
    <w:rPr>
      <w:rFonts w:ascii="Tahoma" w:hAnsi="Tahoma" w:cs="Tahoma"/>
      <w:sz w:val="16"/>
      <w:szCs w:val="16"/>
    </w:rPr>
  </w:style>
  <w:style w:type="character" w:customStyle="1" w:styleId="SmallText">
    <w:name w:val="Small Text"/>
    <w:basedOn w:val="DefaultParagraphFont"/>
    <w:rsid w:val="00ED7A7D"/>
    <w:rPr>
      <w:rFonts w:ascii="Times New Roman" w:hAnsi="Times New Roman"/>
      <w:sz w:val="16"/>
    </w:rPr>
  </w:style>
  <w:style w:type="character" w:customStyle="1" w:styleId="searchtools-record-title">
    <w:name w:val="searchtools-record-title"/>
    <w:basedOn w:val="DefaultParagraphFont"/>
    <w:rsid w:val="00ED7A7D"/>
  </w:style>
  <w:style w:type="character" w:customStyle="1" w:styleId="Highlightedunderline">
    <w:name w:val="Highlighted underline"/>
    <w:qFormat/>
    <w:rsid w:val="00ED7A7D"/>
    <w:rPr>
      <w:rFonts w:ascii="Times New Roman" w:hAnsi="Times New Roman"/>
      <w:sz w:val="20"/>
      <w:u w:val="single"/>
      <w:bdr w:val="none" w:sz="0" w:space="0" w:color="auto"/>
      <w:shd w:val="clear" w:color="auto" w:fill="C0C0C0"/>
    </w:rPr>
  </w:style>
  <w:style w:type="paragraph" w:customStyle="1" w:styleId="Reallyfuckingsmall">
    <w:name w:val="Really fucking small"/>
    <w:basedOn w:val="Normal"/>
    <w:link w:val="ReallyfuckingsmallChar"/>
    <w:qFormat/>
    <w:rsid w:val="00ED7A7D"/>
    <w:rPr>
      <w:rFonts w:ascii="Times New Roman" w:eastAsia="Times New Roman" w:hAnsi="Times New Roman" w:cs="Times New Roman"/>
      <w:sz w:val="10"/>
      <w:szCs w:val="24"/>
    </w:rPr>
  </w:style>
  <w:style w:type="character" w:customStyle="1" w:styleId="ReallyfuckingsmallChar">
    <w:name w:val="Really fucking small Char"/>
    <w:basedOn w:val="DefaultParagraphFont"/>
    <w:link w:val="Reallyfuckingsmall"/>
    <w:rsid w:val="00ED7A7D"/>
    <w:rPr>
      <w:rFonts w:ascii="Times New Roman" w:eastAsia="Times New Roman" w:hAnsi="Times New Roman" w:cs="Times New Roman"/>
      <w:sz w:val="10"/>
      <w:szCs w:val="24"/>
    </w:rPr>
  </w:style>
  <w:style w:type="paragraph" w:customStyle="1" w:styleId="Smalltext0">
    <w:name w:val="Small text"/>
    <w:basedOn w:val="Normal"/>
    <w:link w:val="SmalltextChar"/>
    <w:qFormat/>
    <w:rsid w:val="00ED7A7D"/>
    <w:rPr>
      <w:rFonts w:ascii="Times New Roman" w:eastAsia="Times New Roman" w:hAnsi="Times New Roman" w:cs="Times New Roman"/>
      <w:sz w:val="16"/>
      <w:szCs w:val="24"/>
    </w:rPr>
  </w:style>
  <w:style w:type="character" w:customStyle="1" w:styleId="SmalltextChar">
    <w:name w:val="Small text Char"/>
    <w:basedOn w:val="DefaultParagraphFont"/>
    <w:link w:val="Smalltext0"/>
    <w:rsid w:val="00ED7A7D"/>
    <w:rPr>
      <w:rFonts w:ascii="Times New Roman" w:eastAsia="Times New Roman" w:hAnsi="Times New Roman" w:cs="Times New Roman"/>
      <w:sz w:val="16"/>
      <w:szCs w:val="24"/>
    </w:rPr>
  </w:style>
  <w:style w:type="character" w:customStyle="1" w:styleId="author">
    <w:name w:val="author"/>
    <w:basedOn w:val="DefaultParagraphFont"/>
    <w:rsid w:val="00ED7A7D"/>
  </w:style>
  <w:style w:type="character" w:customStyle="1" w:styleId="HighlightedUnderline0">
    <w:name w:val="Highlighted Underline"/>
    <w:basedOn w:val="DefaultParagraphFont"/>
    <w:uiPriority w:val="1"/>
    <w:qFormat/>
    <w:rsid w:val="00ED7A7D"/>
    <w:rPr>
      <w:rFonts w:ascii="Arial Narrow" w:hAnsi="Arial Narrow"/>
      <w:b w:val="0"/>
      <w:sz w:val="22"/>
      <w:u w:val="single"/>
      <w:bdr w:val="none" w:sz="0" w:space="0" w:color="auto"/>
      <w:shd w:val="clear" w:color="auto" w:fill="C76361"/>
    </w:rPr>
  </w:style>
  <w:style w:type="paragraph" w:customStyle="1" w:styleId="HotRoute">
    <w:name w:val="Hot Route!"/>
    <w:basedOn w:val="Normal"/>
    <w:link w:val="HotRouteChar"/>
    <w:qFormat/>
    <w:rsid w:val="00ED7A7D"/>
    <w:pPr>
      <w:ind w:left="144"/>
    </w:pPr>
    <w:rPr>
      <w:rFonts w:ascii="Times New Roman" w:eastAsia="Times New Roman" w:hAnsi="Times New Roman" w:cs="Times New Roman"/>
      <w:sz w:val="20"/>
      <w:szCs w:val="24"/>
    </w:rPr>
  </w:style>
  <w:style w:type="character" w:customStyle="1" w:styleId="HotRouteChar">
    <w:name w:val="Hot Route! Char"/>
    <w:basedOn w:val="DefaultParagraphFont"/>
    <w:link w:val="HotRoute"/>
    <w:rsid w:val="00ED7A7D"/>
    <w:rPr>
      <w:rFonts w:ascii="Times New Roman" w:eastAsia="Times New Roman" w:hAnsi="Times New Roman" w:cs="Times New Roman"/>
      <w:sz w:val="20"/>
      <w:szCs w:val="24"/>
    </w:rPr>
  </w:style>
  <w:style w:type="paragraph" w:styleId="TOC1">
    <w:name w:val="toc 1"/>
    <w:aliases w:val="Index Basic"/>
    <w:basedOn w:val="Normal"/>
    <w:next w:val="Normal"/>
    <w:autoRedefine/>
    <w:qFormat/>
    <w:rsid w:val="00ED7A7D"/>
    <w:pPr>
      <w:tabs>
        <w:tab w:val="right" w:leader="dot" w:pos="9350"/>
      </w:tabs>
      <w:spacing w:after="100"/>
    </w:pPr>
    <w:rPr>
      <w:b/>
      <w:noProof/>
    </w:rPr>
  </w:style>
  <w:style w:type="paragraph" w:styleId="TOC2">
    <w:name w:val="toc 2"/>
    <w:basedOn w:val="Normal"/>
    <w:next w:val="Normal"/>
    <w:autoRedefine/>
    <w:uiPriority w:val="39"/>
    <w:rsid w:val="00ED7A7D"/>
    <w:pPr>
      <w:spacing w:after="100"/>
      <w:ind w:left="220"/>
    </w:pPr>
  </w:style>
  <w:style w:type="character" w:customStyle="1" w:styleId="Style11pt">
    <w:name w:val="Style 11 pt"/>
    <w:basedOn w:val="DefaultParagraphFont"/>
    <w:rsid w:val="00ED7A7D"/>
    <w:rPr>
      <w:sz w:val="20"/>
    </w:rPr>
  </w:style>
  <w:style w:type="character" w:customStyle="1" w:styleId="Style11ptUnderline">
    <w:name w:val="Style 11 pt Underline"/>
    <w:basedOn w:val="DefaultParagraphFont"/>
    <w:rsid w:val="00ED7A7D"/>
    <w:rPr>
      <w:sz w:val="20"/>
      <w:u w:val="single"/>
    </w:rPr>
  </w:style>
  <w:style w:type="character" w:customStyle="1" w:styleId="Style11ptBoldUnderline">
    <w:name w:val="Style 11 pt Bold Underline"/>
    <w:basedOn w:val="DefaultParagraphFont"/>
    <w:rsid w:val="00ED7A7D"/>
    <w:rPr>
      <w:b/>
      <w:bCs/>
      <w:sz w:val="20"/>
      <w:u w:val="single"/>
    </w:rPr>
  </w:style>
  <w:style w:type="paragraph" w:customStyle="1" w:styleId="StyleStyle411pt">
    <w:name w:val="Style Style4 + 11 pt"/>
    <w:basedOn w:val="Normal"/>
    <w:link w:val="StyleStyle411ptChar"/>
    <w:qFormat/>
    <w:rsid w:val="00ED7A7D"/>
    <w:rPr>
      <w:rFonts w:ascii="Times New Roman" w:eastAsia="Times New Roman" w:hAnsi="Times New Roman" w:cs="Times New Roman"/>
      <w:szCs w:val="24"/>
      <w:u w:val="single"/>
    </w:rPr>
  </w:style>
  <w:style w:type="character" w:customStyle="1" w:styleId="StyleStyle411ptChar">
    <w:name w:val="Style Style4 + 11 pt Char"/>
    <w:basedOn w:val="DefaultParagraphFont"/>
    <w:link w:val="StyleStyle411pt"/>
    <w:rsid w:val="00ED7A7D"/>
    <w:rPr>
      <w:rFonts w:ascii="Times New Roman" w:eastAsia="Times New Roman" w:hAnsi="Times New Roman" w:cs="Times New Roman"/>
      <w:szCs w:val="24"/>
      <w:u w:val="single"/>
    </w:rPr>
  </w:style>
  <w:style w:type="paragraph" w:customStyle="1" w:styleId="StyleStyle411ptBold">
    <w:name w:val="Style Style4 + 11 pt Bold"/>
    <w:basedOn w:val="Normal"/>
    <w:link w:val="StyleStyle411ptBoldChar"/>
    <w:qFormat/>
    <w:rsid w:val="00ED7A7D"/>
    <w:rPr>
      <w:rFonts w:ascii="Times New Roman" w:eastAsia="Times New Roman" w:hAnsi="Times New Roman" w:cs="Times New Roman"/>
      <w:b/>
      <w:bCs/>
      <w:szCs w:val="24"/>
      <w:u w:val="single"/>
    </w:rPr>
  </w:style>
  <w:style w:type="character" w:customStyle="1" w:styleId="StyleStyle411ptBoldChar">
    <w:name w:val="Style Style4 + 11 pt Bold Char"/>
    <w:basedOn w:val="DefaultParagraphFont"/>
    <w:link w:val="StyleStyle411ptBold"/>
    <w:rsid w:val="00ED7A7D"/>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D7A7D"/>
    <w:rPr>
      <w:rFonts w:ascii="Times New Roman" w:eastAsia="Times New Roman" w:hAnsi="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D7A7D"/>
    <w:rPr>
      <w:rFonts w:ascii="Times New Roman" w:eastAsia="Times New Roman" w:hAnsi="Times New Roman" w:cs="Times New Roman"/>
      <w:szCs w:val="24"/>
      <w:u w:val="single"/>
      <w:bdr w:val="single" w:sz="4" w:space="0" w:color="auto"/>
    </w:rPr>
  </w:style>
  <w:style w:type="paragraph" w:customStyle="1" w:styleId="Cards">
    <w:name w:val="Cards"/>
    <w:basedOn w:val="Normal"/>
    <w:link w:val="CardsChar1"/>
    <w:qFormat/>
    <w:rsid w:val="00ED7A7D"/>
    <w:pPr>
      <w:autoSpaceDE w:val="0"/>
      <w:autoSpaceDN w:val="0"/>
      <w:adjustRightInd w:val="0"/>
      <w:ind w:left="432" w:right="432"/>
      <w:jc w:val="both"/>
    </w:pPr>
    <w:rPr>
      <w:rFonts w:eastAsia="Times New Roman" w:cs="Times New Roman"/>
      <w:szCs w:val="20"/>
    </w:rPr>
  </w:style>
  <w:style w:type="character" w:customStyle="1" w:styleId="CardsChar1">
    <w:name w:val="Cards Char1"/>
    <w:link w:val="Cards"/>
    <w:rsid w:val="00ED7A7D"/>
    <w:rPr>
      <w:rFonts w:ascii="Georgia" w:eastAsia="Times New Roman" w:hAnsi="Georgia" w:cs="Times New Roman"/>
      <w:szCs w:val="20"/>
    </w:rPr>
  </w:style>
  <w:style w:type="paragraph" w:customStyle="1" w:styleId="NormalText">
    <w:name w:val="Normal Text"/>
    <w:basedOn w:val="Normal"/>
    <w:link w:val="NormalTextChar"/>
    <w:autoRedefine/>
    <w:qFormat/>
    <w:rsid w:val="00ED7A7D"/>
    <w:pPr>
      <w:jc w:val="both"/>
    </w:pPr>
    <w:rPr>
      <w:rFonts w:ascii="Times New Roman" w:eastAsia="Times New Roman" w:hAnsi="Times New Roman"/>
      <w:sz w:val="20"/>
      <w:szCs w:val="26"/>
    </w:rPr>
  </w:style>
  <w:style w:type="paragraph" w:styleId="ListBullet">
    <w:name w:val="List Bullet"/>
    <w:basedOn w:val="Normal"/>
    <w:uiPriority w:val="99"/>
    <w:unhideWhenUsed/>
    <w:rsid w:val="00ED7A7D"/>
    <w:pPr>
      <w:tabs>
        <w:tab w:val="num" w:pos="360"/>
      </w:tabs>
      <w:ind w:left="360" w:hanging="360"/>
      <w:contextualSpacing/>
    </w:pPr>
  </w:style>
  <w:style w:type="character" w:customStyle="1" w:styleId="CardTextChar">
    <w:name w:val="Card Text Char"/>
    <w:basedOn w:val="DefaultParagraphFont"/>
    <w:rsid w:val="00ED7A7D"/>
    <w:rPr>
      <w:rFonts w:ascii="Times New Roman" w:eastAsia="Times New Roman" w:hAnsi="Times New Roman" w:cs="Times New Roman"/>
      <w:sz w:val="12"/>
      <w:szCs w:val="24"/>
      <w:lang w:val="en-US" w:eastAsia="en-US" w:bidi="ar-SA"/>
    </w:rPr>
  </w:style>
  <w:style w:type="character" w:customStyle="1" w:styleId="st">
    <w:name w:val="st"/>
    <w:rsid w:val="00ED7A7D"/>
  </w:style>
  <w:style w:type="character" w:customStyle="1" w:styleId="dd">
    <w:name w:val="dd"/>
    <w:rsid w:val="00ED7A7D"/>
  </w:style>
  <w:style w:type="character" w:customStyle="1" w:styleId="Date1">
    <w:name w:val="Date1"/>
    <w:rsid w:val="00ED7A7D"/>
  </w:style>
  <w:style w:type="character" w:customStyle="1" w:styleId="underLight">
    <w:name w:val="underLight"/>
    <w:uiPriority w:val="1"/>
    <w:qFormat/>
    <w:rsid w:val="00ED7A7D"/>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ED7A7D"/>
  </w:style>
  <w:style w:type="character" w:customStyle="1" w:styleId="TitleChar2">
    <w:name w:val="Title Char2"/>
    <w:qFormat/>
    <w:locked/>
    <w:rsid w:val="00ED7A7D"/>
    <w:rPr>
      <w:u w:val="single"/>
    </w:rPr>
  </w:style>
  <w:style w:type="character" w:customStyle="1" w:styleId="Underline-Highlighted">
    <w:name w:val="Underline-Highlighted"/>
    <w:uiPriority w:val="1"/>
    <w:qFormat/>
    <w:rsid w:val="00ED7A7D"/>
    <w:rPr>
      <w:rFonts w:ascii="Cambria" w:hAnsi="Cambria" w:hint="default"/>
      <w:sz w:val="24"/>
      <w:u w:val="single"/>
      <w:bdr w:val="none" w:sz="0" w:space="0" w:color="auto" w:frame="1"/>
      <w:shd w:val="clear" w:color="auto" w:fill="99FF66"/>
    </w:rPr>
  </w:style>
  <w:style w:type="paragraph" w:customStyle="1" w:styleId="Default">
    <w:name w:val="Default"/>
    <w:basedOn w:val="Normal"/>
    <w:qFormat/>
    <w:rsid w:val="00ED7A7D"/>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ED7A7D"/>
    <w:pPr>
      <w:contextualSpacing/>
    </w:pPr>
    <w:rPr>
      <w:rFonts w:eastAsia="Calibri" w:cs="Times New Roman"/>
    </w:rPr>
  </w:style>
  <w:style w:type="paragraph" w:customStyle="1" w:styleId="PageHeaderLine1">
    <w:name w:val="PageHeaderLine1"/>
    <w:basedOn w:val="Normal"/>
    <w:qFormat/>
    <w:rsid w:val="00ED7A7D"/>
    <w:pPr>
      <w:tabs>
        <w:tab w:val="right" w:pos="10800"/>
      </w:tabs>
    </w:pPr>
    <w:rPr>
      <w:rFonts w:eastAsia="Calibri" w:cs="Times New Roman"/>
      <w:b/>
    </w:rPr>
  </w:style>
  <w:style w:type="paragraph" w:customStyle="1" w:styleId="PageHeaderLine2">
    <w:name w:val="PageHeaderLine2"/>
    <w:basedOn w:val="Normal"/>
    <w:next w:val="Normal"/>
    <w:qFormat/>
    <w:rsid w:val="00ED7A7D"/>
    <w:pPr>
      <w:tabs>
        <w:tab w:val="right" w:pos="10800"/>
      </w:tabs>
      <w:spacing w:line="480" w:lineRule="auto"/>
    </w:pPr>
    <w:rPr>
      <w:rFonts w:eastAsia="Calibri" w:cs="Times New Roman"/>
      <w:b/>
    </w:rPr>
  </w:style>
  <w:style w:type="character" w:customStyle="1" w:styleId="apple">
    <w:name w:val="apple"/>
    <w:rsid w:val="00ED7A7D"/>
  </w:style>
  <w:style w:type="character" w:customStyle="1" w:styleId="apple-style-span">
    <w:name w:val="apple-style-span"/>
    <w:rsid w:val="00ED7A7D"/>
  </w:style>
  <w:style w:type="paragraph" w:customStyle="1" w:styleId="cites">
    <w:name w:val="cites"/>
    <w:next w:val="Normal"/>
    <w:link w:val="citesChar"/>
    <w:autoRedefine/>
    <w:qFormat/>
    <w:rsid w:val="00ED7A7D"/>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qFormat/>
    <w:rsid w:val="00ED7A7D"/>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qFormat/>
    <w:rsid w:val="00ED7A7D"/>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Heading 1 Char1 Char1,Heading 1 - block Char,Heading 1 Char Char1,Heading 1 Char Char Char1,Heading 1 Char1 Char Char1"/>
    <w:link w:val="cites"/>
    <w:rsid w:val="00ED7A7D"/>
    <w:rPr>
      <w:rFonts w:ascii="Times New Roman" w:eastAsia="Malgun Gothic" w:hAnsi="Times New Roman" w:cs="Times New Roman"/>
      <w:b/>
      <w:szCs w:val="24"/>
      <w:u w:val="single"/>
    </w:rPr>
  </w:style>
  <w:style w:type="character" w:customStyle="1" w:styleId="underlinedChar">
    <w:name w:val="underlined Char"/>
    <w:link w:val="underlined"/>
    <w:rsid w:val="00ED7A7D"/>
    <w:rPr>
      <w:rFonts w:ascii="Times New Roman" w:eastAsia="Malgun Gothic" w:hAnsi="Times New Roman" w:cs="Times New Roman"/>
      <w:sz w:val="21"/>
      <w:szCs w:val="24"/>
      <w:u w:val="single"/>
    </w:rPr>
  </w:style>
  <w:style w:type="character" w:customStyle="1" w:styleId="tinyChar">
    <w:name w:val="tiny Char"/>
    <w:link w:val="tiny"/>
    <w:rsid w:val="00ED7A7D"/>
    <w:rPr>
      <w:rFonts w:ascii="Times New Roman" w:eastAsia="Malgun Gothic" w:hAnsi="Times New Roman" w:cs="Times New Roman"/>
      <w:sz w:val="12"/>
      <w:szCs w:val="24"/>
    </w:rPr>
  </w:style>
  <w:style w:type="character" w:customStyle="1" w:styleId="il">
    <w:name w:val="il"/>
    <w:rsid w:val="00ED7A7D"/>
  </w:style>
  <w:style w:type="character" w:customStyle="1" w:styleId="itxtrst">
    <w:name w:val="itxtrst"/>
    <w:rsid w:val="00ED7A7D"/>
  </w:style>
  <w:style w:type="character" w:customStyle="1" w:styleId="CardTagandCiteChar">
    <w:name w:val="Card Tag and Cite Char"/>
    <w:link w:val="CardTagandCite"/>
    <w:locked/>
    <w:rsid w:val="00ED7A7D"/>
    <w:rPr>
      <w:rFonts w:ascii="Arial Narrow" w:hAnsi="Arial Narrow"/>
      <w:b/>
      <w:color w:val="000000"/>
      <w:sz w:val="26"/>
    </w:rPr>
  </w:style>
  <w:style w:type="paragraph" w:customStyle="1" w:styleId="CardTagandCite">
    <w:name w:val="Card Tag and Cite"/>
    <w:basedOn w:val="Normal"/>
    <w:next w:val="Normal"/>
    <w:link w:val="CardTagandCiteChar"/>
    <w:qFormat/>
    <w:rsid w:val="00ED7A7D"/>
    <w:rPr>
      <w:rFonts w:ascii="Arial Narrow" w:hAnsi="Arial Narrow"/>
      <w:b/>
      <w:color w:val="000000"/>
      <w:sz w:val="26"/>
    </w:rPr>
  </w:style>
  <w:style w:type="character" w:customStyle="1" w:styleId="caps">
    <w:name w:val="caps"/>
    <w:rsid w:val="00ED7A7D"/>
  </w:style>
  <w:style w:type="character" w:styleId="HTMLCite">
    <w:name w:val="HTML Cite"/>
    <w:uiPriority w:val="99"/>
    <w:unhideWhenUsed/>
    <w:rsid w:val="00ED7A7D"/>
    <w:rPr>
      <w:i/>
      <w:iCs/>
    </w:rPr>
  </w:style>
  <w:style w:type="character" w:customStyle="1" w:styleId="rightside">
    <w:name w:val="rightside"/>
    <w:rsid w:val="00ED7A7D"/>
  </w:style>
  <w:style w:type="character" w:customStyle="1" w:styleId="hit">
    <w:name w:val="hit"/>
    <w:rsid w:val="00ED7A7D"/>
  </w:style>
  <w:style w:type="character" w:customStyle="1" w:styleId="flourish">
    <w:name w:val="flourish"/>
    <w:rsid w:val="00ED7A7D"/>
  </w:style>
  <w:style w:type="paragraph" w:customStyle="1" w:styleId="Micro">
    <w:name w:val="Micro"/>
    <w:basedOn w:val="Normal"/>
    <w:next w:val="Normal"/>
    <w:qFormat/>
    <w:rsid w:val="00ED7A7D"/>
    <w:rPr>
      <w:rFonts w:ascii="Arial" w:eastAsia="Times New Roman" w:hAnsi="Arial" w:cs="Times New Roman"/>
      <w:sz w:val="12"/>
      <w:szCs w:val="24"/>
    </w:rPr>
  </w:style>
  <w:style w:type="character" w:customStyle="1" w:styleId="style150">
    <w:name w:val="style150"/>
    <w:rsid w:val="00ED7A7D"/>
  </w:style>
  <w:style w:type="paragraph" w:customStyle="1" w:styleId="cite2">
    <w:name w:val="cite2"/>
    <w:basedOn w:val="Normal"/>
    <w:qFormat/>
    <w:rsid w:val="00ED7A7D"/>
    <w:rPr>
      <w:rFonts w:ascii="Times New Roman" w:eastAsia="Times New Roman" w:hAnsi="Times New Roman" w:cs="Times New Roman"/>
      <w:color w:val="000000"/>
      <w:sz w:val="20"/>
      <w:szCs w:val="20"/>
    </w:rPr>
  </w:style>
  <w:style w:type="character" w:customStyle="1" w:styleId="ssl0">
    <w:name w:val="ss_l0"/>
    <w:rsid w:val="00ED7A7D"/>
  </w:style>
  <w:style w:type="character" w:customStyle="1" w:styleId="term">
    <w:name w:val="term"/>
    <w:rsid w:val="00ED7A7D"/>
  </w:style>
  <w:style w:type="character" w:customStyle="1" w:styleId="CardChar1">
    <w:name w:val="Card Char1"/>
    <w:rsid w:val="00ED7A7D"/>
    <w:rPr>
      <w:rFonts w:ascii="Palatino Linotype" w:eastAsia="Times New Roman" w:hAnsi="Palatino Linotype" w:cs="Arial"/>
      <w:bCs/>
      <w:szCs w:val="24"/>
    </w:rPr>
  </w:style>
  <w:style w:type="character" w:customStyle="1" w:styleId="blue">
    <w:name w:val="blue"/>
    <w:rsid w:val="00ED7A7D"/>
  </w:style>
  <w:style w:type="paragraph" w:customStyle="1" w:styleId="Microtext">
    <w:name w:val="Microtext"/>
    <w:basedOn w:val="Normal"/>
    <w:next w:val="Normal"/>
    <w:link w:val="MicrotextChar"/>
    <w:qFormat/>
    <w:rsid w:val="00ED7A7D"/>
    <w:rPr>
      <w:rFonts w:ascii="Times New Roman" w:eastAsia="Calibri" w:hAnsi="Times New Roman" w:cs="Times New Roman"/>
      <w:sz w:val="12"/>
    </w:rPr>
  </w:style>
  <w:style w:type="character" w:customStyle="1" w:styleId="MicrotextChar">
    <w:name w:val="Microtext Char"/>
    <w:link w:val="Microtext"/>
    <w:rsid w:val="00ED7A7D"/>
    <w:rPr>
      <w:rFonts w:ascii="Times New Roman" w:eastAsia="Calibri" w:hAnsi="Times New Roman" w:cs="Times New Roman"/>
      <w:sz w:val="12"/>
    </w:rPr>
  </w:style>
  <w:style w:type="character" w:customStyle="1" w:styleId="MicroTextChar0">
    <w:name w:val="MicroText Char"/>
    <w:link w:val="MicroText0"/>
    <w:rsid w:val="00ED7A7D"/>
    <w:rPr>
      <w:sz w:val="12"/>
      <w:lang w:val="en-GB"/>
    </w:rPr>
  </w:style>
  <w:style w:type="character" w:customStyle="1" w:styleId="submitted-date">
    <w:name w:val="submitted-date"/>
    <w:rsid w:val="00ED7A7D"/>
  </w:style>
  <w:style w:type="character" w:customStyle="1" w:styleId="head">
    <w:name w:val="head"/>
    <w:rsid w:val="00ED7A7D"/>
  </w:style>
  <w:style w:type="character" w:customStyle="1" w:styleId="titleauthoretc">
    <w:name w:val="titleauthoretc"/>
    <w:rsid w:val="00ED7A7D"/>
  </w:style>
  <w:style w:type="character" w:customStyle="1" w:styleId="n">
    <w:name w:val="n"/>
    <w:rsid w:val="00ED7A7D"/>
  </w:style>
  <w:style w:type="character" w:customStyle="1" w:styleId="CharacterStyle1">
    <w:name w:val="Character Style 1"/>
    <w:rsid w:val="00ED7A7D"/>
    <w:rPr>
      <w:sz w:val="21"/>
      <w:szCs w:val="21"/>
    </w:rPr>
  </w:style>
  <w:style w:type="paragraph" w:customStyle="1" w:styleId="Cites0">
    <w:name w:val="Cites"/>
    <w:basedOn w:val="Normal"/>
    <w:next w:val="cards0"/>
    <w:link w:val="CitesChar1"/>
    <w:qFormat/>
    <w:rsid w:val="00ED7A7D"/>
    <w:rPr>
      <w:rFonts w:ascii="Times New Roman" w:eastAsia="Calibri" w:hAnsi="Times New Roman" w:cs="Times New Roman"/>
      <w:b/>
      <w:sz w:val="24"/>
      <w:u w:val="single"/>
    </w:rPr>
  </w:style>
  <w:style w:type="paragraph" w:customStyle="1" w:styleId="cards0">
    <w:name w:val="cards"/>
    <w:basedOn w:val="Cites0"/>
    <w:qFormat/>
    <w:rsid w:val="00ED7A7D"/>
    <w:rPr>
      <w:b w:val="0"/>
      <w:sz w:val="20"/>
      <w:u w:val="none"/>
    </w:rPr>
  </w:style>
  <w:style w:type="character" w:customStyle="1" w:styleId="-SmallText-">
    <w:name w:val="-Small Text-"/>
    <w:rsid w:val="00ED7A7D"/>
    <w:rPr>
      <w:rFonts w:ascii="Garamond" w:hAnsi="Garamond" w:cs="Times New Roman"/>
      <w:sz w:val="16"/>
    </w:rPr>
  </w:style>
  <w:style w:type="character" w:customStyle="1" w:styleId="A3">
    <w:name w:val="A3"/>
    <w:rsid w:val="00ED7A7D"/>
    <w:rPr>
      <w:rFonts w:cs="Perpetua"/>
      <w:color w:val="000000"/>
      <w:sz w:val="15"/>
      <w:szCs w:val="15"/>
    </w:rPr>
  </w:style>
  <w:style w:type="character" w:customStyle="1" w:styleId="BoldUnderlineChar">
    <w:name w:val="Bold Underline Char"/>
    <w:locked/>
    <w:rsid w:val="00ED7A7D"/>
    <w:rPr>
      <w:rFonts w:ascii="Arial Narrow" w:hAnsi="Arial Narrow"/>
      <w:b/>
      <w:u w:val="thick"/>
    </w:rPr>
  </w:style>
  <w:style w:type="paragraph" w:customStyle="1" w:styleId="Style2">
    <w:name w:val="Style2"/>
    <w:basedOn w:val="Normal"/>
    <w:link w:val="Style2Char"/>
    <w:qFormat/>
    <w:rsid w:val="00ED7A7D"/>
    <w:rPr>
      <w:rFonts w:eastAsia="Times New Roman" w:cs="Times New Roman"/>
      <w:sz w:val="16"/>
      <w:szCs w:val="24"/>
    </w:rPr>
  </w:style>
  <w:style w:type="character" w:customStyle="1" w:styleId="CharacterStyle2">
    <w:name w:val="Character Style 2"/>
    <w:rsid w:val="00ED7A7D"/>
    <w:rPr>
      <w:rFonts w:ascii="Garamond" w:hAnsi="Garamond" w:cs="Garamond"/>
      <w:sz w:val="23"/>
      <w:szCs w:val="23"/>
    </w:rPr>
  </w:style>
  <w:style w:type="character" w:customStyle="1" w:styleId="see">
    <w:name w:val="see"/>
    <w:rsid w:val="00ED7A7D"/>
  </w:style>
  <w:style w:type="character" w:customStyle="1" w:styleId="first-letter">
    <w:name w:val="first-letter"/>
    <w:rsid w:val="00ED7A7D"/>
  </w:style>
  <w:style w:type="paragraph" w:customStyle="1" w:styleId="Normal1">
    <w:name w:val="Normal1"/>
    <w:basedOn w:val="Normal"/>
    <w:qFormat/>
    <w:rsid w:val="00ED7A7D"/>
    <w:rPr>
      <w:rFonts w:eastAsia="Times New Roman" w:cs="Times New Roman"/>
      <w:szCs w:val="24"/>
    </w:rPr>
  </w:style>
  <w:style w:type="character" w:customStyle="1" w:styleId="focusparagraph">
    <w:name w:val="focusparagraph"/>
    <w:rsid w:val="00ED7A7D"/>
  </w:style>
  <w:style w:type="paragraph" w:styleId="BodyText2">
    <w:name w:val="Body Text 2"/>
    <w:basedOn w:val="Normal"/>
    <w:link w:val="BodyText2Char"/>
    <w:rsid w:val="00ED7A7D"/>
    <w:rPr>
      <w:rFonts w:ascii="Times New Roman" w:eastAsia="Times New Roman" w:hAnsi="Times New Roman" w:cs="Times New Roman"/>
      <w:sz w:val="16"/>
      <w:szCs w:val="24"/>
    </w:rPr>
  </w:style>
  <w:style w:type="character" w:customStyle="1" w:styleId="BodyText2Char">
    <w:name w:val="Body Text 2 Char"/>
    <w:basedOn w:val="DefaultParagraphFont"/>
    <w:link w:val="BodyText2"/>
    <w:rsid w:val="00ED7A7D"/>
    <w:rPr>
      <w:rFonts w:ascii="Times New Roman" w:eastAsia="Times New Roman" w:hAnsi="Times New Roman" w:cs="Times New Roman"/>
      <w:sz w:val="16"/>
      <w:szCs w:val="24"/>
    </w:rPr>
  </w:style>
  <w:style w:type="character" w:customStyle="1" w:styleId="Heading3CharCharChar2">
    <w:name w:val="Heading 3 Char Char Char2"/>
    <w:aliases w:val=" Char Char Char2"/>
    <w:rsid w:val="00ED7A7D"/>
    <w:rPr>
      <w:rFonts w:cs="Arial"/>
      <w:bCs/>
      <w:szCs w:val="26"/>
      <w:u w:val="single"/>
      <w:lang w:val="en-US" w:eastAsia="en-US" w:bidi="ar-SA"/>
    </w:rPr>
  </w:style>
  <w:style w:type="character" w:customStyle="1" w:styleId="CharChar11">
    <w:name w:val="Char Char11"/>
    <w:rsid w:val="00ED7A7D"/>
    <w:rPr>
      <w:rFonts w:cs="Arial"/>
      <w:bCs/>
      <w:szCs w:val="26"/>
      <w:u w:val="single"/>
      <w:lang w:val="en-US" w:eastAsia="en-US" w:bidi="ar-SA"/>
    </w:rPr>
  </w:style>
  <w:style w:type="character" w:customStyle="1" w:styleId="lightblue">
    <w:name w:val="lightblue"/>
    <w:rsid w:val="00ED7A7D"/>
  </w:style>
  <w:style w:type="character" w:customStyle="1" w:styleId="UnderlineChar1">
    <w:name w:val="Underline Char1"/>
    <w:rsid w:val="00ED7A7D"/>
    <w:rPr>
      <w:rFonts w:ascii="Arial Narrow" w:hAnsi="Arial Narrow"/>
      <w:szCs w:val="24"/>
      <w:u w:val="single"/>
      <w:lang w:val="en-US" w:eastAsia="en-US" w:bidi="ar-SA"/>
    </w:rPr>
  </w:style>
  <w:style w:type="paragraph" w:customStyle="1" w:styleId="Style4">
    <w:name w:val="Style4"/>
    <w:basedOn w:val="Normal"/>
    <w:link w:val="Style4Char"/>
    <w:qFormat/>
    <w:rsid w:val="00ED7A7D"/>
    <w:rPr>
      <w:rFonts w:ascii="Arial Narrow" w:eastAsia="Times New Roman" w:hAnsi="Arial Narrow" w:cs="Times New Roman"/>
      <w:sz w:val="20"/>
      <w:szCs w:val="24"/>
      <w:u w:val="single"/>
    </w:rPr>
  </w:style>
  <w:style w:type="character" w:customStyle="1" w:styleId="Style4Char">
    <w:name w:val="Style4 Char"/>
    <w:link w:val="Style4"/>
    <w:rsid w:val="00ED7A7D"/>
    <w:rPr>
      <w:rFonts w:ascii="Arial Narrow" w:eastAsia="Times New Roman" w:hAnsi="Arial Narrow" w:cs="Times New Roman"/>
      <w:sz w:val="20"/>
      <w:szCs w:val="24"/>
      <w:u w:val="single"/>
    </w:rPr>
  </w:style>
  <w:style w:type="character" w:customStyle="1" w:styleId="SmallTextChar0">
    <w:name w:val="Small Text Char"/>
    <w:aliases w:val="tags Char"/>
    <w:locked/>
    <w:rsid w:val="00ED7A7D"/>
    <w:rPr>
      <w:rFonts w:ascii="Arial Narrow" w:hAnsi="Arial Narrow"/>
      <w:color w:val="000000"/>
      <w:sz w:val="18"/>
      <w:szCs w:val="24"/>
    </w:rPr>
  </w:style>
  <w:style w:type="character" w:customStyle="1" w:styleId="StyleUnderlineCharChar9pt">
    <w:name w:val="Style Underline Char Char + 9 pt"/>
    <w:rsid w:val="00ED7A7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rsid w:val="00ED7A7D"/>
    <w:pPr>
      <w:spacing w:after="200" w:line="276" w:lineRule="auto"/>
    </w:pPr>
    <w:rPr>
      <w:rFonts w:ascii="Arial" w:eastAsia="Times New Roman" w:hAnsi="Arial" w:cs="Times New Roman"/>
      <w:b/>
      <w:sz w:val="24"/>
      <w:szCs w:val="20"/>
    </w:rPr>
  </w:style>
  <w:style w:type="character" w:customStyle="1" w:styleId="tagCharCharChar">
    <w:name w:val="tag Char Char Char"/>
    <w:link w:val="tagCharChar"/>
    <w:rsid w:val="00ED7A7D"/>
    <w:rPr>
      <w:rFonts w:ascii="Arial" w:eastAsia="Times New Roman" w:hAnsi="Arial" w:cs="Times New Roman"/>
      <w:b/>
      <w:sz w:val="24"/>
      <w:szCs w:val="20"/>
    </w:rPr>
  </w:style>
  <w:style w:type="character" w:customStyle="1" w:styleId="DebateUnderline">
    <w:name w:val="Debate Underline"/>
    <w:qFormat/>
    <w:rsid w:val="00ED7A7D"/>
    <w:rPr>
      <w:rFonts w:ascii="Times New Roman" w:hAnsi="Times New Roman" w:cs="Times New Roman" w:hint="default"/>
      <w:sz w:val="24"/>
      <w:u w:val="thick"/>
    </w:rPr>
  </w:style>
  <w:style w:type="paragraph" w:customStyle="1" w:styleId="StyleStyle4LatinTimesNewRomanAsianSimSun">
    <w:name w:val="Style Style4 + (Latin) Times New Roman (Asian) SimSun"/>
    <w:basedOn w:val="Style4"/>
    <w:link w:val="StyleStyle4LatinTimesNewRomanAsianSimSunChar"/>
    <w:qFormat/>
    <w:rsid w:val="00ED7A7D"/>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ED7A7D"/>
    <w:rPr>
      <w:rFonts w:ascii="Times New Roman" w:eastAsia="SimSun" w:hAnsi="Times New Roman" w:cs="Times New Roman"/>
      <w:sz w:val="20"/>
      <w:szCs w:val="24"/>
      <w:u w:val="single"/>
    </w:rPr>
  </w:style>
  <w:style w:type="character" w:customStyle="1" w:styleId="Style1Char">
    <w:name w:val="Style1 Char"/>
    <w:rsid w:val="00ED7A7D"/>
    <w:rPr>
      <w:rFonts w:ascii="Times New Roman" w:eastAsia="SimSun" w:hAnsi="Times New Roman" w:cs="Times New Roman"/>
      <w:sz w:val="20"/>
      <w:szCs w:val="24"/>
      <w:u w:val="single"/>
      <w:lang w:eastAsia="zh-CN"/>
    </w:rPr>
  </w:style>
  <w:style w:type="paragraph" w:customStyle="1" w:styleId="StyleUnderlineCharLatinTimesNewRomanAsianSimSun">
    <w:name w:val="Style Underline Char + (Latin) Times New Roman (Asian) SimSun"/>
    <w:basedOn w:val="Normal"/>
    <w:link w:val="StyleUnderlineCharLatinTimesNewRomanAsianSimSunChar"/>
    <w:qFormat/>
    <w:rsid w:val="00ED7A7D"/>
    <w:rPr>
      <w:rFonts w:ascii="Times New Roman" w:eastAsia="SimSun" w:hAnsi="Times New Roman" w:cs="Times New Roman"/>
      <w:sz w:val="20"/>
      <w:szCs w:val="24"/>
      <w:u w:val="single"/>
    </w:rPr>
  </w:style>
  <w:style w:type="character" w:customStyle="1" w:styleId="StyleUnderlineCharLatinTimesNewRomanAsianSimSunChar">
    <w:name w:val="Style Underline Char + (Latin) Times New Roman (Asian) SimSun Char"/>
    <w:link w:val="StyleUnderlineCharLatinTimesNewRomanAsianSimSun"/>
    <w:rsid w:val="00ED7A7D"/>
    <w:rPr>
      <w:rFonts w:ascii="Times New Roman" w:eastAsia="SimSun" w:hAnsi="Times New Roman" w:cs="Times New Roman"/>
      <w:sz w:val="20"/>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D7A7D"/>
    <w:rPr>
      <w:rFonts w:ascii="Times New Roman" w:eastAsia="SimSun" w:hAnsi="Times New Roman" w:cs="Times New Roman"/>
      <w:b/>
      <w:bCs/>
      <w:sz w:val="20"/>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ED7A7D"/>
    <w:rPr>
      <w:rFonts w:ascii="Times New Roman" w:eastAsia="SimSun" w:hAnsi="Times New Roman" w:cs="Times New Roman"/>
      <w:b/>
      <w:bCs/>
      <w:sz w:val="20"/>
      <w:szCs w:val="24"/>
      <w:u w:val="single"/>
    </w:rPr>
  </w:style>
  <w:style w:type="paragraph" w:customStyle="1" w:styleId="StyleStyle49pt">
    <w:name w:val="Style Style4 + 9 pt"/>
    <w:basedOn w:val="Normal"/>
    <w:link w:val="StyleStyle49ptChar"/>
    <w:qFormat/>
    <w:rsid w:val="00ED7A7D"/>
    <w:rPr>
      <w:rFonts w:ascii="Times New Roman" w:eastAsia="Times New Roman" w:hAnsi="Times New Roman" w:cs="Times New Roman"/>
      <w:sz w:val="20"/>
      <w:szCs w:val="24"/>
      <w:u w:val="single"/>
    </w:rPr>
  </w:style>
  <w:style w:type="character" w:customStyle="1" w:styleId="StyleStyle49ptChar">
    <w:name w:val="Style Style4 + 9 pt Char"/>
    <w:link w:val="StyleStyle49pt"/>
    <w:rsid w:val="00ED7A7D"/>
    <w:rPr>
      <w:rFonts w:ascii="Times New Roman" w:eastAsia="Times New Roman" w:hAnsi="Times New Roman" w:cs="Times New Roman"/>
      <w:sz w:val="20"/>
      <w:szCs w:val="24"/>
      <w:u w:val="single"/>
    </w:rPr>
  </w:style>
  <w:style w:type="paragraph" w:customStyle="1" w:styleId="StyleStyle1Bold">
    <w:name w:val="Style Style1 + Bold"/>
    <w:link w:val="StyleStyle1BoldChar"/>
    <w:qFormat/>
    <w:rsid w:val="00ED7A7D"/>
    <w:rPr>
      <w:rFonts w:ascii="Times New Roman" w:eastAsia="SimSun" w:hAnsi="Times New Roman" w:cs="Times New Roman"/>
      <w:b/>
      <w:bCs/>
      <w:sz w:val="20"/>
      <w:szCs w:val="24"/>
      <w:u w:val="single"/>
      <w:lang w:eastAsia="zh-CN"/>
    </w:rPr>
  </w:style>
  <w:style w:type="character" w:customStyle="1" w:styleId="StyleStyle1BoldChar">
    <w:name w:val="Style Style1 + Bold Char"/>
    <w:link w:val="StyleStyle1Bold"/>
    <w:rsid w:val="00ED7A7D"/>
    <w:rPr>
      <w:rFonts w:ascii="Times New Roman" w:eastAsia="SimSun" w:hAnsi="Times New Roman" w:cs="Times New Roman"/>
      <w:b/>
      <w:bCs/>
      <w:sz w:val="20"/>
      <w:szCs w:val="24"/>
      <w:u w:val="single"/>
      <w:lang w:eastAsia="zh-CN"/>
    </w:rPr>
  </w:style>
  <w:style w:type="character" w:customStyle="1" w:styleId="BoldandUnderlineCharChar2">
    <w:name w:val="Bold and Underline Char Char2"/>
    <w:link w:val="BoldandUnderlineChar"/>
    <w:rsid w:val="00ED7A7D"/>
    <w:rPr>
      <w:b/>
      <w:u w:val="single"/>
    </w:rPr>
  </w:style>
  <w:style w:type="paragraph" w:customStyle="1" w:styleId="BoldandUnderlineChar">
    <w:name w:val="Bold and Underline Char"/>
    <w:basedOn w:val="Normal"/>
    <w:link w:val="BoldandUnderlineCharChar2"/>
    <w:qFormat/>
    <w:rsid w:val="00ED7A7D"/>
    <w:rPr>
      <w:rFonts w:asciiTheme="minorHAnsi" w:hAnsiTheme="minorHAnsi"/>
      <w:b/>
      <w:u w:val="single"/>
    </w:rPr>
  </w:style>
  <w:style w:type="character" w:customStyle="1" w:styleId="StyleUnderlineCharChar111pt">
    <w:name w:val="Style Underline Char Char1 + 11 pt"/>
    <w:rsid w:val="00ED7A7D"/>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ED7A7D"/>
    <w:rPr>
      <w:bCs/>
    </w:rPr>
  </w:style>
  <w:style w:type="character" w:customStyle="1" w:styleId="StyleBoldandUnderlineChar11ptChar">
    <w:name w:val="Style Bold and Underline Char + 11 pt Char"/>
    <w:link w:val="StyleBoldandUnderlineChar11pt"/>
    <w:rsid w:val="00ED7A7D"/>
    <w:rPr>
      <w:b/>
      <w:bCs/>
      <w:u w:val="single"/>
    </w:rPr>
  </w:style>
  <w:style w:type="paragraph" w:customStyle="1" w:styleId="StyleUnderlineChar11pt">
    <w:name w:val="Style Underline Char + 11 pt"/>
    <w:basedOn w:val="Normal"/>
    <w:link w:val="StyleUnderlineChar11ptChar"/>
    <w:qFormat/>
    <w:rsid w:val="00ED7A7D"/>
    <w:rPr>
      <w:rFonts w:ascii="Times New Roman" w:eastAsia="Times New Roman" w:hAnsi="Times New Roman" w:cs="Times New Roman"/>
      <w:sz w:val="20"/>
      <w:szCs w:val="24"/>
      <w:u w:val="single"/>
    </w:rPr>
  </w:style>
  <w:style w:type="character" w:customStyle="1" w:styleId="StyleUnderlineChar11ptChar">
    <w:name w:val="Style Underline Char + 11 pt Char"/>
    <w:link w:val="StyleUnderlineChar11pt"/>
    <w:rsid w:val="00ED7A7D"/>
    <w:rPr>
      <w:rFonts w:ascii="Times New Roman" w:eastAsia="Times New Roman" w:hAnsi="Times New Roman" w:cs="Times New Roman"/>
      <w:sz w:val="20"/>
      <w:szCs w:val="24"/>
      <w:u w:val="single"/>
    </w:rPr>
  </w:style>
  <w:style w:type="paragraph" w:customStyle="1" w:styleId="StyleUnderlineChar11ptBold">
    <w:name w:val="Style Underline Char + 11 pt Bold"/>
    <w:basedOn w:val="Normal"/>
    <w:link w:val="StyleUnderlineChar11ptBoldChar"/>
    <w:qFormat/>
    <w:rsid w:val="00ED7A7D"/>
    <w:rPr>
      <w:rFonts w:ascii="Times New Roman" w:eastAsia="Times New Roman" w:hAnsi="Times New Roman" w:cs="Times New Roman"/>
      <w:b/>
      <w:bCs/>
      <w:sz w:val="20"/>
      <w:szCs w:val="24"/>
      <w:u w:val="single"/>
    </w:rPr>
  </w:style>
  <w:style w:type="character" w:customStyle="1" w:styleId="StyleUnderlineChar11ptBoldChar">
    <w:name w:val="Style Underline Char + 11 pt Bold Char"/>
    <w:link w:val="StyleUnderlineChar11ptBold"/>
    <w:rsid w:val="00ED7A7D"/>
    <w:rPr>
      <w:rFonts w:ascii="Times New Roman" w:eastAsia="Times New Roman" w:hAnsi="Times New Roman" w:cs="Times New Roman"/>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D7A7D"/>
    <w:rPr>
      <w:rFonts w:ascii="Times New Roman" w:eastAsia="SimSun" w:hAnsi="Times New Roman" w:cs="Times New Roman"/>
      <w:b/>
      <w:bCs/>
      <w:sz w:val="20"/>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ED7A7D"/>
    <w:rPr>
      <w:rFonts w:ascii="Times New Roman" w:eastAsia="SimSun" w:hAnsi="Times New Roman" w:cs="Times New Roman"/>
      <w:b/>
      <w:bCs/>
      <w:sz w:val="20"/>
      <w:szCs w:val="24"/>
      <w:u w:val="single"/>
    </w:rPr>
  </w:style>
  <w:style w:type="character" w:customStyle="1" w:styleId="ilad">
    <w:name w:val="il_ad"/>
    <w:rsid w:val="00ED7A7D"/>
  </w:style>
  <w:style w:type="paragraph" w:styleId="HTMLPreformatted">
    <w:name w:val="HTML Preformatted"/>
    <w:basedOn w:val="Normal"/>
    <w:link w:val="HTMLPreformattedChar"/>
    <w:uiPriority w:val="99"/>
    <w:unhideWhenUsed/>
    <w:rsid w:val="00ED7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rsid w:val="00ED7A7D"/>
    <w:rPr>
      <w:rFonts w:ascii="Courier New" w:eastAsia="Times New Roman" w:hAnsi="Courier New" w:cs="Times New Roman"/>
      <w:sz w:val="20"/>
      <w:szCs w:val="20"/>
    </w:rPr>
  </w:style>
  <w:style w:type="character" w:customStyle="1" w:styleId="CharChar3">
    <w:name w:val="Char Char3"/>
    <w:rsid w:val="00ED7A7D"/>
    <w:rPr>
      <w:rFonts w:cs="Arial"/>
      <w:b/>
      <w:bCs/>
      <w:iCs/>
      <w:lang w:val="en-US" w:eastAsia="en-US" w:bidi="ar-SA"/>
    </w:rPr>
  </w:style>
  <w:style w:type="character" w:customStyle="1" w:styleId="SubtitleChar">
    <w:name w:val="Subtitle Char"/>
    <w:aliases w:val="Underlined card text Char"/>
    <w:link w:val="Subtitle"/>
    <w:rsid w:val="00ED7A7D"/>
    <w:rPr>
      <w:rFonts w:cs="Arial"/>
      <w:bCs/>
      <w:szCs w:val="26"/>
      <w:u w:val="single"/>
    </w:rPr>
  </w:style>
  <w:style w:type="paragraph" w:styleId="Subtitle">
    <w:name w:val="Subtitle"/>
    <w:aliases w:val="Underlined card text"/>
    <w:basedOn w:val="Normal"/>
    <w:next w:val="Normal"/>
    <w:link w:val="SubtitleChar"/>
    <w:qFormat/>
    <w:rsid w:val="00ED7A7D"/>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ED7A7D"/>
    <w:rPr>
      <w:rFonts w:eastAsiaTheme="minorEastAsia"/>
      <w:color w:val="5A5A5A" w:themeColor="text1" w:themeTint="A5"/>
      <w:spacing w:val="15"/>
    </w:rPr>
  </w:style>
  <w:style w:type="paragraph" w:customStyle="1" w:styleId="StyleStyle4Bold">
    <w:name w:val="Style Style4 + Bold"/>
    <w:basedOn w:val="Style4"/>
    <w:link w:val="StyleStyle4BoldChar"/>
    <w:qFormat/>
    <w:rsid w:val="00ED7A7D"/>
    <w:rPr>
      <w:rFonts w:ascii="Times New Roman" w:hAnsi="Times New Roman"/>
      <w:b/>
      <w:bCs/>
    </w:rPr>
  </w:style>
  <w:style w:type="character" w:customStyle="1" w:styleId="StyleStyle4BoldChar">
    <w:name w:val="Style Style4 + Bold Char"/>
    <w:link w:val="StyleStyle4Bold"/>
    <w:rsid w:val="00ED7A7D"/>
    <w:rPr>
      <w:rFonts w:ascii="Times New Roman" w:eastAsia="Times New Roman" w:hAnsi="Times New Roman" w:cs="Times New Roman"/>
      <w:b/>
      <w:bCs/>
      <w:sz w:val="20"/>
      <w:szCs w:val="24"/>
      <w:u w:val="single"/>
    </w:rPr>
  </w:style>
  <w:style w:type="paragraph" w:customStyle="1" w:styleId="StyleStyle411pt1">
    <w:name w:val="Style Style4 + 11 pt1"/>
    <w:basedOn w:val="Style4"/>
    <w:link w:val="StyleStyle411pt1Char"/>
    <w:qFormat/>
    <w:rsid w:val="00ED7A7D"/>
    <w:rPr>
      <w:rFonts w:ascii="Times New Roman" w:hAnsi="Times New Roman"/>
    </w:rPr>
  </w:style>
  <w:style w:type="character" w:customStyle="1" w:styleId="StyleStyle411pt1Char">
    <w:name w:val="Style Style4 + 11 pt1 Char"/>
    <w:link w:val="StyleStyle411pt1"/>
    <w:rsid w:val="00ED7A7D"/>
    <w:rPr>
      <w:rFonts w:ascii="Times New Roman" w:eastAsia="Times New Roman" w:hAnsi="Times New Roman" w:cs="Times New Roman"/>
      <w:sz w:val="20"/>
      <w:szCs w:val="24"/>
      <w:u w:val="single"/>
    </w:rPr>
  </w:style>
  <w:style w:type="character" w:customStyle="1" w:styleId="Style9ptUnderline">
    <w:name w:val="Style 9 pt Underline"/>
    <w:rsid w:val="00ED7A7D"/>
    <w:rPr>
      <w:sz w:val="22"/>
      <w:u w:val="single"/>
    </w:rPr>
  </w:style>
  <w:style w:type="paragraph" w:customStyle="1" w:styleId="StyleStyle49ptBold">
    <w:name w:val="Style Style4 + 9 pt Bold"/>
    <w:basedOn w:val="Normal"/>
    <w:link w:val="StyleStyle49ptBoldChar"/>
    <w:qFormat/>
    <w:rsid w:val="00ED7A7D"/>
    <w:rPr>
      <w:rFonts w:ascii="Times New Roman" w:eastAsia="Times New Roman" w:hAnsi="Times New Roman" w:cs="Times New Roman"/>
      <w:b/>
      <w:bCs/>
      <w:sz w:val="20"/>
      <w:szCs w:val="24"/>
      <w:u w:val="single"/>
    </w:rPr>
  </w:style>
  <w:style w:type="character" w:customStyle="1" w:styleId="StyleStyle49ptBoldChar">
    <w:name w:val="Style Style4 + 9 pt Bold Char"/>
    <w:link w:val="StyleStyle49ptBold"/>
    <w:rsid w:val="00ED7A7D"/>
    <w:rPr>
      <w:rFonts w:ascii="Times New Roman" w:eastAsia="Times New Roman" w:hAnsi="Times New Roman" w:cs="Times New Roman"/>
      <w:b/>
      <w:bCs/>
      <w:sz w:val="20"/>
      <w:szCs w:val="24"/>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ED7A7D"/>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D7A7D"/>
    <w:rPr>
      <w:rFonts w:ascii="Times New Roman" w:eastAsia="Times New Roman" w:hAnsi="Times New Roman" w:cs="Times New Roman"/>
      <w:b/>
      <w:bCs/>
      <w:sz w:val="20"/>
      <w:szCs w:val="24"/>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ED7A7D"/>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D7A7D"/>
    <w:rPr>
      <w:rFonts w:ascii="Times New Roman" w:eastAsia="Times New Roman" w:hAnsi="Times New Roman" w:cs="Times New Roman"/>
      <w:sz w:val="20"/>
      <w:szCs w:val="24"/>
      <w:u w:val="single"/>
      <w:bdr w:val="single" w:sz="4" w:space="0" w:color="auto"/>
    </w:rPr>
  </w:style>
  <w:style w:type="character" w:customStyle="1" w:styleId="CharChar31">
    <w:name w:val="Char Char31"/>
    <w:rsid w:val="00ED7A7D"/>
    <w:rPr>
      <w:rFonts w:cs="Arial"/>
      <w:b/>
      <w:bCs/>
      <w:szCs w:val="32"/>
      <w:lang w:val="en-US" w:eastAsia="en-US" w:bidi="ar-SA"/>
    </w:rPr>
  </w:style>
  <w:style w:type="character" w:customStyle="1" w:styleId="pmterms1">
    <w:name w:val="pmterms1"/>
    <w:rsid w:val="00ED7A7D"/>
  </w:style>
  <w:style w:type="character" w:customStyle="1" w:styleId="title1">
    <w:name w:val="title1"/>
    <w:rsid w:val="00ED7A7D"/>
  </w:style>
  <w:style w:type="character" w:customStyle="1" w:styleId="CitesChar1">
    <w:name w:val="Cites Char1"/>
    <w:link w:val="Cites0"/>
    <w:rsid w:val="00ED7A7D"/>
    <w:rPr>
      <w:rFonts w:ascii="Times New Roman" w:eastAsia="Calibri" w:hAnsi="Times New Roman" w:cs="Times New Roman"/>
      <w:b/>
      <w:sz w:val="24"/>
      <w:u w:val="single"/>
    </w:rPr>
  </w:style>
  <w:style w:type="character" w:customStyle="1" w:styleId="Header1">
    <w:name w:val="Header1"/>
    <w:rsid w:val="00ED7A7D"/>
  </w:style>
  <w:style w:type="paragraph" w:customStyle="1" w:styleId="H4Tag">
    <w:name w:val="H4 (Tag)"/>
    <w:basedOn w:val="Normal"/>
    <w:link w:val="H4TagChar1"/>
    <w:qFormat/>
    <w:rsid w:val="00ED7A7D"/>
    <w:rPr>
      <w:rFonts w:eastAsia="Calibri" w:cs="Times New Roman"/>
      <w:b/>
    </w:rPr>
  </w:style>
  <w:style w:type="character" w:customStyle="1" w:styleId="H4TagChar1">
    <w:name w:val="H4 (Tag) Char1"/>
    <w:link w:val="H4Tag"/>
    <w:rsid w:val="00ED7A7D"/>
    <w:rPr>
      <w:rFonts w:ascii="Georgia" w:eastAsia="Calibri" w:hAnsi="Georgia" w:cs="Times New Roman"/>
      <w:b/>
    </w:rPr>
  </w:style>
  <w:style w:type="character" w:customStyle="1" w:styleId="BlockTitle">
    <w:name w:val="Block Title"/>
    <w:rsid w:val="00ED7A7D"/>
    <w:rPr>
      <w:rFonts w:ascii="Times New Roman" w:eastAsia="Times New Roman" w:hAnsi="Times New Roman"/>
      <w:b/>
      <w:sz w:val="24"/>
    </w:rPr>
  </w:style>
  <w:style w:type="character" w:customStyle="1" w:styleId="CardsChar">
    <w:name w:val="Cards Char"/>
    <w:rsid w:val="00ED7A7D"/>
    <w:rPr>
      <w:rFonts w:ascii="Times New Roman" w:eastAsia="Times New Roman" w:hAnsi="Times New Roman"/>
      <w:szCs w:val="24"/>
    </w:rPr>
  </w:style>
  <w:style w:type="character" w:customStyle="1" w:styleId="citationgenerated">
    <w:name w:val="citation generated"/>
    <w:rsid w:val="00ED7A7D"/>
  </w:style>
  <w:style w:type="character" w:customStyle="1" w:styleId="TagCharChar0">
    <w:name w:val="Tag Char Char"/>
    <w:rsid w:val="00ED7A7D"/>
    <w:rPr>
      <w:rFonts w:ascii="Times New Roman" w:eastAsia="Times New Roman" w:hAnsi="Times New Roman"/>
      <w:b/>
      <w:kern w:val="32"/>
      <w:sz w:val="24"/>
    </w:rPr>
  </w:style>
  <w:style w:type="character" w:customStyle="1" w:styleId="commentstext">
    <w:name w:val="comments_text"/>
    <w:uiPriority w:val="99"/>
    <w:rsid w:val="00ED7A7D"/>
    <w:rPr>
      <w:rFonts w:cs="Times New Roman"/>
    </w:rPr>
  </w:style>
  <w:style w:type="paragraph" w:customStyle="1" w:styleId="CM25">
    <w:name w:val="CM25"/>
    <w:basedOn w:val="Default"/>
    <w:next w:val="Default"/>
    <w:rsid w:val="00ED7A7D"/>
    <w:pPr>
      <w:spacing w:after="233"/>
    </w:pPr>
    <w:rPr>
      <w:rFonts w:cs="Times New Roman"/>
    </w:rPr>
  </w:style>
  <w:style w:type="paragraph" w:customStyle="1" w:styleId="CM5">
    <w:name w:val="CM5"/>
    <w:basedOn w:val="Default"/>
    <w:next w:val="Default"/>
    <w:qFormat/>
    <w:rsid w:val="00ED7A7D"/>
    <w:pPr>
      <w:spacing w:line="203" w:lineRule="atLeast"/>
    </w:pPr>
    <w:rPr>
      <w:rFonts w:cs="Times New Roman"/>
    </w:rPr>
  </w:style>
  <w:style w:type="paragraph" w:styleId="TOC3">
    <w:name w:val="toc 3"/>
    <w:basedOn w:val="Normal"/>
    <w:next w:val="Normal"/>
    <w:autoRedefine/>
    <w:uiPriority w:val="39"/>
    <w:rsid w:val="00ED7A7D"/>
    <w:pPr>
      <w:ind w:left="480"/>
    </w:pPr>
    <w:rPr>
      <w:rFonts w:eastAsia="Times New Roman" w:cs="Times New Roman"/>
      <w:color w:val="000000"/>
      <w:szCs w:val="24"/>
    </w:rPr>
  </w:style>
  <w:style w:type="paragraph" w:styleId="TOC4">
    <w:name w:val="toc 4"/>
    <w:basedOn w:val="Normal"/>
    <w:next w:val="Normal"/>
    <w:autoRedefine/>
    <w:uiPriority w:val="39"/>
    <w:rsid w:val="00ED7A7D"/>
    <w:pPr>
      <w:ind w:left="720"/>
    </w:pPr>
    <w:rPr>
      <w:rFonts w:eastAsia="Times New Roman" w:cs="Times New Roman"/>
      <w:color w:val="000000"/>
      <w:szCs w:val="24"/>
    </w:rPr>
  </w:style>
  <w:style w:type="paragraph" w:styleId="TOC5">
    <w:name w:val="toc 5"/>
    <w:basedOn w:val="Normal"/>
    <w:next w:val="Normal"/>
    <w:autoRedefine/>
    <w:uiPriority w:val="39"/>
    <w:rsid w:val="00ED7A7D"/>
    <w:pPr>
      <w:ind w:left="960"/>
    </w:pPr>
    <w:rPr>
      <w:rFonts w:eastAsia="Times New Roman" w:cs="Times New Roman"/>
      <w:color w:val="000000"/>
      <w:szCs w:val="24"/>
    </w:rPr>
  </w:style>
  <w:style w:type="paragraph" w:styleId="TOC6">
    <w:name w:val="toc 6"/>
    <w:basedOn w:val="Normal"/>
    <w:next w:val="Normal"/>
    <w:autoRedefine/>
    <w:uiPriority w:val="39"/>
    <w:rsid w:val="00ED7A7D"/>
    <w:pPr>
      <w:ind w:left="1200"/>
    </w:pPr>
    <w:rPr>
      <w:rFonts w:eastAsia="Times New Roman" w:cs="Times New Roman"/>
      <w:color w:val="000000"/>
      <w:szCs w:val="24"/>
    </w:rPr>
  </w:style>
  <w:style w:type="paragraph" w:styleId="TOC7">
    <w:name w:val="toc 7"/>
    <w:basedOn w:val="Normal"/>
    <w:next w:val="Normal"/>
    <w:autoRedefine/>
    <w:uiPriority w:val="39"/>
    <w:rsid w:val="00ED7A7D"/>
    <w:pPr>
      <w:ind w:left="1440"/>
    </w:pPr>
    <w:rPr>
      <w:rFonts w:eastAsia="Times New Roman" w:cs="Times New Roman"/>
      <w:color w:val="000000"/>
      <w:szCs w:val="24"/>
    </w:rPr>
  </w:style>
  <w:style w:type="paragraph" w:styleId="TOC8">
    <w:name w:val="toc 8"/>
    <w:basedOn w:val="Normal"/>
    <w:next w:val="Normal"/>
    <w:autoRedefine/>
    <w:uiPriority w:val="39"/>
    <w:rsid w:val="00ED7A7D"/>
    <w:pPr>
      <w:ind w:left="1680"/>
    </w:pPr>
    <w:rPr>
      <w:rFonts w:eastAsia="Times New Roman" w:cs="Times New Roman"/>
      <w:color w:val="000000"/>
      <w:szCs w:val="24"/>
    </w:rPr>
  </w:style>
  <w:style w:type="paragraph" w:styleId="TOC9">
    <w:name w:val="toc 9"/>
    <w:basedOn w:val="Normal"/>
    <w:next w:val="Normal"/>
    <w:autoRedefine/>
    <w:uiPriority w:val="39"/>
    <w:rsid w:val="00ED7A7D"/>
    <w:pPr>
      <w:ind w:left="1920"/>
    </w:pPr>
    <w:rPr>
      <w:rFonts w:eastAsia="Times New Roman" w:cs="Times New Roman"/>
      <w:color w:val="000000"/>
      <w:szCs w:val="24"/>
    </w:rPr>
  </w:style>
  <w:style w:type="paragraph" w:styleId="BodyText">
    <w:name w:val="Body Text"/>
    <w:aliases w:val="BT"/>
    <w:basedOn w:val="Normal"/>
    <w:link w:val="BodyTextChar"/>
    <w:qFormat/>
    <w:rsid w:val="00ED7A7D"/>
    <w:rPr>
      <w:rFonts w:ascii="Geneva" w:eastAsia="Times New Roman" w:hAnsi="Geneva" w:cs="Times New Roman"/>
      <w:b/>
      <w:bCs/>
      <w:sz w:val="24"/>
      <w:szCs w:val="20"/>
    </w:rPr>
  </w:style>
  <w:style w:type="character" w:customStyle="1" w:styleId="BodyTextChar">
    <w:name w:val="Body Text Char"/>
    <w:aliases w:val="BT Char"/>
    <w:basedOn w:val="DefaultParagraphFont"/>
    <w:link w:val="BodyText"/>
    <w:rsid w:val="00ED7A7D"/>
    <w:rPr>
      <w:rFonts w:ascii="Geneva" w:eastAsia="Times New Roman" w:hAnsi="Geneva" w:cs="Times New Roman"/>
      <w:b/>
      <w:bCs/>
      <w:sz w:val="24"/>
      <w:szCs w:val="20"/>
    </w:rPr>
  </w:style>
  <w:style w:type="paragraph" w:customStyle="1" w:styleId="text">
    <w:name w:val="text"/>
    <w:basedOn w:val="Normal"/>
    <w:qFormat/>
    <w:rsid w:val="00ED7A7D"/>
    <w:pPr>
      <w:spacing w:before="100" w:beforeAutospacing="1" w:after="100" w:afterAutospacing="1"/>
    </w:pPr>
    <w:rPr>
      <w:rFonts w:eastAsia="Times New Roman" w:cs="Times New Roman"/>
      <w:sz w:val="24"/>
      <w:szCs w:val="24"/>
    </w:rPr>
  </w:style>
  <w:style w:type="character" w:customStyle="1" w:styleId="pmterms12">
    <w:name w:val="pmterms12"/>
    <w:rsid w:val="00ED7A7D"/>
    <w:rPr>
      <w:b/>
      <w:bCs/>
      <w:i w:val="0"/>
      <w:iCs w:val="0"/>
      <w:color w:val="000000"/>
    </w:rPr>
  </w:style>
  <w:style w:type="paragraph" w:styleId="z-TopofForm">
    <w:name w:val="HTML Top of Form"/>
    <w:basedOn w:val="Normal"/>
    <w:next w:val="Normal"/>
    <w:link w:val="z-TopofFormChar"/>
    <w:hidden/>
    <w:uiPriority w:val="99"/>
    <w:rsid w:val="00ED7A7D"/>
    <w:pPr>
      <w:pBdr>
        <w:bottom w:val="single" w:sz="6" w:space="1" w:color="auto"/>
      </w:pBdr>
      <w:jc w:val="center"/>
    </w:pPr>
    <w:rPr>
      <w:rFonts w:ascii="Arial" w:eastAsia="Times New Roman" w:hAnsi="Arial" w:cs="Times New Roman"/>
      <w:vanish/>
      <w:sz w:val="16"/>
      <w:szCs w:val="16"/>
    </w:rPr>
  </w:style>
  <w:style w:type="character" w:customStyle="1" w:styleId="z-TopofFormChar">
    <w:name w:val="z-Top of Form Char"/>
    <w:basedOn w:val="DefaultParagraphFont"/>
    <w:link w:val="z-TopofForm"/>
    <w:uiPriority w:val="99"/>
    <w:rsid w:val="00ED7A7D"/>
    <w:rPr>
      <w:rFonts w:ascii="Arial" w:eastAsia="Times New Roman" w:hAnsi="Arial" w:cs="Times New Roman"/>
      <w:vanish/>
      <w:sz w:val="16"/>
      <w:szCs w:val="16"/>
    </w:rPr>
  </w:style>
  <w:style w:type="paragraph" w:styleId="z-BottomofForm">
    <w:name w:val="HTML Bottom of Form"/>
    <w:basedOn w:val="Normal"/>
    <w:next w:val="Normal"/>
    <w:link w:val="z-BottomofFormChar"/>
    <w:hidden/>
    <w:uiPriority w:val="99"/>
    <w:rsid w:val="00ED7A7D"/>
    <w:pPr>
      <w:pBdr>
        <w:top w:val="single" w:sz="6" w:space="1" w:color="auto"/>
      </w:pBdr>
      <w:jc w:val="center"/>
    </w:pPr>
    <w:rPr>
      <w:rFonts w:ascii="Arial" w:eastAsia="Times New Roman" w:hAnsi="Arial" w:cs="Times New Roman"/>
      <w:vanish/>
      <w:sz w:val="16"/>
      <w:szCs w:val="16"/>
    </w:rPr>
  </w:style>
  <w:style w:type="character" w:customStyle="1" w:styleId="z-BottomofFormChar">
    <w:name w:val="z-Bottom of Form Char"/>
    <w:basedOn w:val="DefaultParagraphFont"/>
    <w:link w:val="z-BottomofForm"/>
    <w:uiPriority w:val="99"/>
    <w:rsid w:val="00ED7A7D"/>
    <w:rPr>
      <w:rFonts w:ascii="Arial" w:eastAsia="Times New Roman" w:hAnsi="Arial" w:cs="Times New Roman"/>
      <w:vanish/>
      <w:sz w:val="16"/>
      <w:szCs w:val="16"/>
    </w:rPr>
  </w:style>
  <w:style w:type="character" w:customStyle="1" w:styleId="pmterms11">
    <w:name w:val="pmterms11"/>
    <w:rsid w:val="00ED7A7D"/>
    <w:rPr>
      <w:b/>
      <w:bCs/>
      <w:i w:val="0"/>
      <w:iCs w:val="0"/>
      <w:color w:val="000000"/>
    </w:rPr>
  </w:style>
  <w:style w:type="character" w:customStyle="1" w:styleId="Title10">
    <w:name w:val="Title1"/>
    <w:rsid w:val="00ED7A7D"/>
  </w:style>
  <w:style w:type="character" w:customStyle="1" w:styleId="UnderlineChar4Char">
    <w:name w:val="Underline Char4 Char"/>
    <w:rsid w:val="00ED7A7D"/>
    <w:rPr>
      <w:noProof w:val="0"/>
      <w:szCs w:val="24"/>
      <w:u w:val="single"/>
      <w:lang w:val="en-US" w:eastAsia="en-US" w:bidi="ar-SA"/>
    </w:rPr>
  </w:style>
  <w:style w:type="character" w:customStyle="1" w:styleId="BoldandUnderlineChar3Char2">
    <w:name w:val="Bold and Underline Char3 Char2"/>
    <w:rsid w:val="00ED7A7D"/>
    <w:rPr>
      <w:b/>
      <w:noProof w:val="0"/>
      <w:szCs w:val="24"/>
      <w:u w:val="single"/>
      <w:lang w:val="en-US" w:eastAsia="en-US" w:bidi="ar-SA"/>
    </w:rPr>
  </w:style>
  <w:style w:type="character" w:customStyle="1" w:styleId="LanguageChar">
    <w:name w:val="Language Char"/>
    <w:rsid w:val="00ED7A7D"/>
    <w:rPr>
      <w:strike/>
      <w:noProof w:val="0"/>
      <w:sz w:val="16"/>
      <w:szCs w:val="16"/>
      <w:lang w:val="en-US" w:eastAsia="en-US" w:bidi="ar-SA"/>
    </w:rPr>
  </w:style>
  <w:style w:type="paragraph" w:customStyle="1" w:styleId="cardCharChar">
    <w:name w:val="card Char Char"/>
    <w:basedOn w:val="Normal"/>
    <w:link w:val="cardCharCharChar"/>
    <w:qFormat/>
    <w:rsid w:val="00ED7A7D"/>
    <w:pPr>
      <w:ind w:left="288" w:right="288"/>
    </w:pPr>
    <w:rPr>
      <w:rFonts w:ascii="Times New Roman" w:eastAsia="Times New Roman" w:hAnsi="Times New Roman" w:cs="Times New Roman"/>
      <w:sz w:val="20"/>
      <w:szCs w:val="20"/>
    </w:rPr>
  </w:style>
  <w:style w:type="character" w:customStyle="1" w:styleId="cardCharCharChar">
    <w:name w:val="card Char Char Char"/>
    <w:link w:val="cardCharChar"/>
    <w:rsid w:val="00ED7A7D"/>
    <w:rPr>
      <w:rFonts w:ascii="Times New Roman" w:eastAsia="Times New Roman" w:hAnsi="Times New Roman" w:cs="Times New Roman"/>
      <w:sz w:val="20"/>
      <w:szCs w:val="20"/>
    </w:rPr>
  </w:style>
  <w:style w:type="paragraph" w:customStyle="1" w:styleId="UnderlineCharCharCharCharChar">
    <w:name w:val="Underline Char Char Char Char Char"/>
    <w:basedOn w:val="Normal"/>
    <w:link w:val="UnderlineCharCharCharCharCharChar"/>
    <w:qFormat/>
    <w:rsid w:val="00ED7A7D"/>
    <w:rPr>
      <w:rFonts w:ascii="Arial Narrow" w:eastAsia="Times New Roman" w:hAnsi="Arial Narrow" w:cs="Times New Roman"/>
      <w:sz w:val="20"/>
      <w:szCs w:val="24"/>
      <w:u w:val="single"/>
    </w:rPr>
  </w:style>
  <w:style w:type="character" w:customStyle="1" w:styleId="UnderlineCharCharCharCharCharChar">
    <w:name w:val="Underline Char Char Char Char Char Char"/>
    <w:link w:val="UnderlineCharCharCharCharChar"/>
    <w:rsid w:val="00ED7A7D"/>
    <w:rPr>
      <w:rFonts w:ascii="Arial Narrow" w:eastAsia="Times New Roman" w:hAnsi="Arial Narrow" w:cs="Times New Roman"/>
      <w:sz w:val="20"/>
      <w:szCs w:val="24"/>
      <w:u w:val="single"/>
    </w:rPr>
  </w:style>
  <w:style w:type="character" w:customStyle="1" w:styleId="BoldandUnderlineCharCharCharChar">
    <w:name w:val="Bold and Underline Char Char Char Char"/>
    <w:rsid w:val="00ED7A7D"/>
    <w:rPr>
      <w:b/>
      <w:noProof w:val="0"/>
      <w:u w:val="single"/>
      <w:lang w:val="en-US" w:eastAsia="en-US" w:bidi="ar-SA"/>
    </w:rPr>
  </w:style>
  <w:style w:type="character" w:customStyle="1" w:styleId="BoldandUnderlineCharChar">
    <w:name w:val="Bold and Underline Char Char"/>
    <w:rsid w:val="00ED7A7D"/>
    <w:rPr>
      <w:b/>
      <w:noProof w:val="0"/>
      <w:u w:val="single"/>
      <w:lang w:val="en-US" w:eastAsia="en-US" w:bidi="ar-SA"/>
    </w:rPr>
  </w:style>
  <w:style w:type="character" w:customStyle="1" w:styleId="term1">
    <w:name w:val="term1"/>
    <w:rsid w:val="00ED7A7D"/>
    <w:rPr>
      <w:b/>
      <w:bCs/>
    </w:rPr>
  </w:style>
  <w:style w:type="character" w:customStyle="1" w:styleId="Heading1Char1">
    <w:name w:val="Heading 1 Char1"/>
    <w:aliases w:val="Heading 1 Char Char"/>
    <w:rsid w:val="00ED7A7D"/>
    <w:rPr>
      <w:rFonts w:cs="Arial"/>
      <w:b/>
      <w:bCs/>
      <w:caps/>
      <w:color w:val="000000"/>
      <w:kern w:val="32"/>
      <w:szCs w:val="32"/>
      <w:lang w:val="en-US" w:eastAsia="en-US" w:bidi="ar-SA"/>
    </w:rPr>
  </w:style>
  <w:style w:type="character" w:styleId="PageNumber">
    <w:name w:val="page number"/>
    <w:aliases w:val="card ununderlined"/>
    <w:uiPriority w:val="99"/>
    <w:rsid w:val="00ED7A7D"/>
  </w:style>
  <w:style w:type="character" w:customStyle="1" w:styleId="reduce2">
    <w:name w:val="reduce2"/>
    <w:rsid w:val="00ED7A7D"/>
    <w:rPr>
      <w:rFonts w:ascii="Arial" w:hAnsi="Arial" w:cs="Arial"/>
      <w:color w:val="000000"/>
      <w:sz w:val="10"/>
      <w:szCs w:val="22"/>
    </w:rPr>
  </w:style>
  <w:style w:type="character" w:customStyle="1" w:styleId="qlabel">
    <w:name w:val="q_label"/>
    <w:rsid w:val="00ED7A7D"/>
  </w:style>
  <w:style w:type="character" w:customStyle="1" w:styleId="alabel">
    <w:name w:val="a_label"/>
    <w:rsid w:val="00ED7A7D"/>
  </w:style>
  <w:style w:type="paragraph" w:customStyle="1" w:styleId="Textsmall">
    <w:name w:val="Textsmall"/>
    <w:basedOn w:val="Normal"/>
    <w:next w:val="Normal"/>
    <w:link w:val="TextsmallChar"/>
    <w:qFormat/>
    <w:rsid w:val="00ED7A7D"/>
    <w:rPr>
      <w:rFonts w:ascii="Times New Roman" w:eastAsia="Times New Roman" w:hAnsi="Times New Roman" w:cs="Times New Roman"/>
      <w:sz w:val="16"/>
      <w:szCs w:val="24"/>
    </w:rPr>
  </w:style>
  <w:style w:type="character" w:customStyle="1" w:styleId="TextsmallChar">
    <w:name w:val="Textsmall Char"/>
    <w:link w:val="Textsmall"/>
    <w:rsid w:val="00ED7A7D"/>
    <w:rPr>
      <w:rFonts w:ascii="Times New Roman" w:eastAsia="Times New Roman" w:hAnsi="Times New Roman" w:cs="Times New Roman"/>
      <w:sz w:val="16"/>
      <w:szCs w:val="24"/>
    </w:rPr>
  </w:style>
  <w:style w:type="character" w:customStyle="1" w:styleId="FontStyle29">
    <w:name w:val="Font Style29"/>
    <w:uiPriority w:val="99"/>
    <w:rsid w:val="00ED7A7D"/>
    <w:rPr>
      <w:rFonts w:ascii="Arial" w:hAnsi="Arial" w:cs="Arial"/>
      <w:sz w:val="14"/>
      <w:szCs w:val="14"/>
    </w:rPr>
  </w:style>
  <w:style w:type="character" w:customStyle="1" w:styleId="Debate-CardTagandCite-F6Char">
    <w:name w:val="Debate- Card Tag and Cite- F6 Char"/>
    <w:link w:val="Debate-CardTagandCite-F6"/>
    <w:locked/>
    <w:rsid w:val="00ED7A7D"/>
    <w:rPr>
      <w:rFonts w:ascii="Georgia" w:hAnsi="Georgia"/>
      <w:b/>
    </w:rPr>
  </w:style>
  <w:style w:type="paragraph" w:customStyle="1" w:styleId="Debate-CardTagandCite-F6">
    <w:name w:val="Debate- Card Tag and Cite- F6"/>
    <w:basedOn w:val="Normal"/>
    <w:link w:val="Debate-CardTagandCite-F6Char"/>
    <w:qFormat/>
    <w:rsid w:val="00ED7A7D"/>
    <w:pPr>
      <w:contextualSpacing/>
    </w:pPr>
    <w:rPr>
      <w:b/>
    </w:rPr>
  </w:style>
  <w:style w:type="character" w:customStyle="1" w:styleId="CardTagChar">
    <w:name w:val="Card Tag Char"/>
    <w:link w:val="CardTag"/>
    <w:locked/>
    <w:rsid w:val="00ED7A7D"/>
    <w:rPr>
      <w:rFonts w:ascii="Arial Narrow" w:hAnsi="Arial Narrow"/>
      <w:b/>
      <w:sz w:val="26"/>
    </w:rPr>
  </w:style>
  <w:style w:type="paragraph" w:customStyle="1" w:styleId="CardTag">
    <w:name w:val="Card Tag"/>
    <w:link w:val="CardTagChar"/>
    <w:qFormat/>
    <w:rsid w:val="00ED7A7D"/>
    <w:pPr>
      <w:spacing w:after="0" w:line="240" w:lineRule="auto"/>
    </w:pPr>
    <w:rPr>
      <w:rFonts w:ascii="Arial Narrow" w:hAnsi="Arial Narrow"/>
      <w:b/>
      <w:sz w:val="26"/>
    </w:rPr>
  </w:style>
  <w:style w:type="paragraph" w:customStyle="1" w:styleId="CardText1">
    <w:name w:val="Card Text 1"/>
    <w:basedOn w:val="Normal"/>
    <w:link w:val="CardText1Char"/>
    <w:autoRedefine/>
    <w:qFormat/>
    <w:rsid w:val="00ED7A7D"/>
    <w:rPr>
      <w:rFonts w:eastAsia="Calibri" w:cs="Times New Roman"/>
      <w:color w:val="000000"/>
      <w:u w:val="single"/>
    </w:rPr>
  </w:style>
  <w:style w:type="paragraph" w:customStyle="1" w:styleId="CardText2">
    <w:name w:val="Card Text 2"/>
    <w:basedOn w:val="CardText1"/>
    <w:link w:val="CardText2Char"/>
    <w:qFormat/>
    <w:rsid w:val="00ED7A7D"/>
    <w:rPr>
      <w:b/>
    </w:rPr>
  </w:style>
  <w:style w:type="character" w:customStyle="1" w:styleId="CardText1Char">
    <w:name w:val="Card Text 1 Char"/>
    <w:link w:val="CardText1"/>
    <w:rsid w:val="00ED7A7D"/>
    <w:rPr>
      <w:rFonts w:ascii="Georgia" w:eastAsia="Calibri" w:hAnsi="Georgia" w:cs="Times New Roman"/>
      <w:color w:val="000000"/>
      <w:u w:val="single"/>
    </w:rPr>
  </w:style>
  <w:style w:type="character" w:customStyle="1" w:styleId="CardText2Char">
    <w:name w:val="Card Text 2 Char"/>
    <w:link w:val="CardText2"/>
    <w:rsid w:val="00ED7A7D"/>
    <w:rPr>
      <w:rFonts w:ascii="Georgia" w:eastAsia="Calibri" w:hAnsi="Georgia" w:cs="Times New Roman"/>
      <w:b/>
      <w:color w:val="000000"/>
      <w:u w:val="single"/>
    </w:rPr>
  </w:style>
  <w:style w:type="character" w:customStyle="1" w:styleId="BoldUnderlining">
    <w:name w:val="Bold Underlining"/>
    <w:rsid w:val="00ED7A7D"/>
    <w:rPr>
      <w:b/>
      <w:u w:val="thick"/>
    </w:rPr>
  </w:style>
  <w:style w:type="character" w:customStyle="1" w:styleId="Emphasis2">
    <w:name w:val="Emphasis2"/>
    <w:rsid w:val="00ED7A7D"/>
    <w:rPr>
      <w:rFonts w:ascii="Times New Roman" w:hAnsi="Times New Roman"/>
      <w:iCs/>
      <w:u w:val="single"/>
      <w:bdr w:val="single" w:sz="8" w:space="0" w:color="auto"/>
    </w:rPr>
  </w:style>
  <w:style w:type="character" w:customStyle="1" w:styleId="CardtextChar0">
    <w:name w:val="Card text Char"/>
    <w:link w:val="Cardtext"/>
    <w:locked/>
    <w:rsid w:val="00ED7A7D"/>
    <w:rPr>
      <w:rFonts w:ascii="Arial Narrow" w:eastAsia="Times New Roman" w:hAnsi="Arial Narrow"/>
      <w:u w:val="single"/>
    </w:rPr>
  </w:style>
  <w:style w:type="paragraph" w:customStyle="1" w:styleId="Cardtext">
    <w:name w:val="Card text"/>
    <w:link w:val="CardtextChar0"/>
    <w:qFormat/>
    <w:rsid w:val="00ED7A7D"/>
    <w:pPr>
      <w:widowControl w:val="0"/>
      <w:autoSpaceDE w:val="0"/>
      <w:autoSpaceDN w:val="0"/>
      <w:adjustRightInd w:val="0"/>
      <w:spacing w:after="0" w:line="240" w:lineRule="auto"/>
    </w:pPr>
    <w:rPr>
      <w:rFonts w:ascii="Arial Narrow" w:eastAsia="Times New Roman" w:hAnsi="Arial Narrow"/>
      <w:u w:val="single"/>
    </w:rPr>
  </w:style>
  <w:style w:type="character" w:customStyle="1" w:styleId="Debate-CardSmalltextF2Char">
    <w:name w:val="Debate- Card Small text F2 Char"/>
    <w:link w:val="Debate-CardSmalltextF2"/>
    <w:locked/>
    <w:rsid w:val="00ED7A7D"/>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ED7A7D"/>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ED7A7D"/>
    <w:rPr>
      <w:rFonts w:ascii="Arial Narrow" w:hAnsi="Arial Narrow"/>
      <w:sz w:val="18"/>
      <w:u w:val="single"/>
    </w:rPr>
  </w:style>
  <w:style w:type="paragraph" w:customStyle="1" w:styleId="Debate-CardTextUnderlined-F3">
    <w:name w:val="Debate- Card Text Underlined- F3"/>
    <w:basedOn w:val="Normal"/>
    <w:link w:val="Debate-CardTextUnderlined-F3Char"/>
    <w:qFormat/>
    <w:rsid w:val="00ED7A7D"/>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ED7A7D"/>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ED7A7D"/>
    <w:rPr>
      <w:b/>
    </w:rPr>
  </w:style>
  <w:style w:type="character" w:customStyle="1" w:styleId="UnderlineTextChar">
    <w:name w:val="Underline Text Char"/>
    <w:link w:val="UnderlineText"/>
    <w:rsid w:val="00ED7A7D"/>
    <w:rPr>
      <w:u w:val="single"/>
    </w:rPr>
  </w:style>
  <w:style w:type="character" w:customStyle="1" w:styleId="BoldUnderlineChar0">
    <w:name w:val="BoldUnderline Char"/>
    <w:link w:val="BoldUnderline"/>
    <w:locked/>
    <w:rsid w:val="00ED7A7D"/>
    <w:rPr>
      <w:rFonts w:ascii="Times New Roman" w:eastAsia="Times New Roman" w:hAnsi="Times New Roman"/>
      <w:b/>
      <w:u w:val="single"/>
    </w:rPr>
  </w:style>
  <w:style w:type="paragraph" w:customStyle="1" w:styleId="BoldUnderline">
    <w:name w:val="BoldUnderline"/>
    <w:basedOn w:val="Normal"/>
    <w:link w:val="BoldUnderlineChar0"/>
    <w:rsid w:val="00ED7A7D"/>
    <w:rPr>
      <w:rFonts w:ascii="Times New Roman" w:eastAsia="Times New Roman" w:hAnsi="Times New Roman"/>
      <w:b/>
      <w:u w:val="single"/>
    </w:rPr>
  </w:style>
  <w:style w:type="character" w:customStyle="1" w:styleId="stylestylebold12pt">
    <w:name w:val="stylestylebold12pt"/>
    <w:rsid w:val="00ED7A7D"/>
  </w:style>
  <w:style w:type="character" w:customStyle="1" w:styleId="commentstext0">
    <w:name w:val="commentstext"/>
    <w:rsid w:val="00ED7A7D"/>
  </w:style>
  <w:style w:type="character" w:customStyle="1" w:styleId="Hyperlink6">
    <w:name w:val="Hyperlink6"/>
    <w:rsid w:val="00ED7A7D"/>
    <w:rPr>
      <w:color w:val="3300CC"/>
      <w:u w:val="single"/>
    </w:rPr>
  </w:style>
  <w:style w:type="character" w:customStyle="1" w:styleId="tagchar">
    <w:name w:val="tagchar"/>
    <w:rsid w:val="00ED7A7D"/>
  </w:style>
  <w:style w:type="character" w:customStyle="1" w:styleId="wikiexternallink">
    <w:name w:val="wikiexternallink"/>
    <w:rsid w:val="00ED7A7D"/>
  </w:style>
  <w:style w:type="character" w:customStyle="1" w:styleId="klink">
    <w:name w:val="klink"/>
    <w:rsid w:val="00ED7A7D"/>
  </w:style>
  <w:style w:type="character" w:customStyle="1" w:styleId="cardtextChar1">
    <w:name w:val="card text Char"/>
    <w:link w:val="cardtext0"/>
    <w:locked/>
    <w:rsid w:val="00ED7A7D"/>
    <w:rPr>
      <w:rFonts w:ascii="Georgia" w:hAnsi="Georgia"/>
    </w:rPr>
  </w:style>
  <w:style w:type="paragraph" w:customStyle="1" w:styleId="cardtext0">
    <w:name w:val="card text"/>
    <w:basedOn w:val="Normal"/>
    <w:link w:val="cardtextChar1"/>
    <w:qFormat/>
    <w:rsid w:val="00ED7A7D"/>
    <w:pPr>
      <w:ind w:left="288" w:right="288"/>
    </w:pPr>
  </w:style>
  <w:style w:type="character" w:customStyle="1" w:styleId="texto1">
    <w:name w:val="texto1"/>
    <w:rsid w:val="00ED7A7D"/>
  </w:style>
  <w:style w:type="character" w:customStyle="1" w:styleId="A8">
    <w:name w:val="A8"/>
    <w:uiPriority w:val="99"/>
    <w:rsid w:val="00ED7A7D"/>
    <w:rPr>
      <w:color w:val="000000"/>
      <w:sz w:val="12"/>
      <w:szCs w:val="12"/>
    </w:rPr>
  </w:style>
  <w:style w:type="paragraph" w:customStyle="1" w:styleId="TagCite">
    <w:name w:val="TagCite"/>
    <w:basedOn w:val="Normal"/>
    <w:qFormat/>
    <w:rsid w:val="00ED7A7D"/>
    <w:rPr>
      <w:rFonts w:ascii="Garamond" w:eastAsia="Calibri" w:hAnsi="Garamond" w:cs="Times New Roman"/>
      <w:b/>
      <w:sz w:val="24"/>
      <w:szCs w:val="24"/>
    </w:rPr>
  </w:style>
  <w:style w:type="character" w:customStyle="1" w:styleId="marrontitulobig">
    <w:name w:val="marron_titulo_big"/>
    <w:rsid w:val="00ED7A7D"/>
  </w:style>
  <w:style w:type="character" w:styleId="FootnoteReference">
    <w:name w:val="footnote reference"/>
    <w:uiPriority w:val="99"/>
    <w:unhideWhenUsed/>
    <w:rsid w:val="00ED7A7D"/>
  </w:style>
  <w:style w:type="character" w:customStyle="1" w:styleId="postbody">
    <w:name w:val="postbody"/>
    <w:rsid w:val="00ED7A7D"/>
  </w:style>
  <w:style w:type="paragraph" w:customStyle="1" w:styleId="MicroText0">
    <w:name w:val="MicroText"/>
    <w:basedOn w:val="Normal"/>
    <w:next w:val="Normal"/>
    <w:link w:val="MicroTextChar0"/>
    <w:qFormat/>
    <w:rsid w:val="00ED7A7D"/>
    <w:rPr>
      <w:rFonts w:asciiTheme="minorHAnsi" w:hAnsiTheme="minorHAnsi"/>
      <w:sz w:val="12"/>
      <w:lang w:val="en-GB"/>
    </w:rPr>
  </w:style>
  <w:style w:type="character" w:styleId="HTMLAcronym">
    <w:name w:val="HTML Acronym"/>
    <w:uiPriority w:val="99"/>
    <w:unhideWhenUsed/>
    <w:rsid w:val="00ED7A7D"/>
  </w:style>
  <w:style w:type="character" w:customStyle="1" w:styleId="apturelink">
    <w:name w:val="apturelink"/>
    <w:rsid w:val="00ED7A7D"/>
  </w:style>
  <w:style w:type="character" w:customStyle="1" w:styleId="apturelinkicon">
    <w:name w:val="apturelinkicon"/>
    <w:rsid w:val="00ED7A7D"/>
  </w:style>
  <w:style w:type="character" w:customStyle="1" w:styleId="titletxt">
    <w:name w:val="titletxt"/>
    <w:rsid w:val="00ED7A7D"/>
  </w:style>
  <w:style w:type="character" w:customStyle="1" w:styleId="UnderlineBold">
    <w:name w:val="Underline + Bold"/>
    <w:uiPriority w:val="1"/>
    <w:qFormat/>
    <w:rsid w:val="00ED7A7D"/>
    <w:rPr>
      <w:b/>
      <w:sz w:val="20"/>
      <w:u w:val="single"/>
    </w:rPr>
  </w:style>
  <w:style w:type="character" w:customStyle="1" w:styleId="colbcopy">
    <w:name w:val="colbcopy"/>
    <w:rsid w:val="00ED7A7D"/>
  </w:style>
  <w:style w:type="character" w:customStyle="1" w:styleId="hcard">
    <w:name w:val="hcard"/>
    <w:rsid w:val="00ED7A7D"/>
  </w:style>
  <w:style w:type="character" w:customStyle="1" w:styleId="Style1Char1">
    <w:name w:val="Style1 Char1"/>
    <w:rsid w:val="00ED7A7D"/>
    <w:rPr>
      <w:rFonts w:ascii="Times New Roman" w:eastAsia="SimSun" w:hAnsi="Times New Roman"/>
      <w:szCs w:val="24"/>
      <w:u w:val="single"/>
      <w:lang w:eastAsia="zh-CN"/>
    </w:rPr>
  </w:style>
  <w:style w:type="table" w:styleId="MediumGrid2">
    <w:name w:val="Medium Grid 2"/>
    <w:basedOn w:val="TableNormal"/>
    <w:uiPriority w:val="68"/>
    <w:rsid w:val="00ED7A7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ED7A7D"/>
  </w:style>
  <w:style w:type="character" w:customStyle="1" w:styleId="Heading2Char1">
    <w:name w:val="Heading 2 Char1"/>
    <w:aliases w:val="Heading 2 Char Char,Char Char Char Char Char1,Char Char Char Char1,Char Char Char Char Char Char1,Heading 2 Char1 Char Char Char3,Heading 2 Char Char Char Char Char3,Hat Char1,Heading 2 Char2,Char Char Char Char Char Char Char1"/>
    <w:basedOn w:val="DefaultParagraphFont"/>
    <w:qFormat/>
    <w:rsid w:val="00ED7A7D"/>
    <w:rPr>
      <w:rFonts w:ascii="Georgia" w:hAnsi="Georgia"/>
      <w:b/>
      <w:bCs/>
      <w:sz w:val="44"/>
      <w:szCs w:val="26"/>
      <w:u w:val="double"/>
    </w:rPr>
  </w:style>
  <w:style w:type="character" w:customStyle="1" w:styleId="source">
    <w:name w:val="source"/>
    <w:rsid w:val="00ED7A7D"/>
  </w:style>
  <w:style w:type="character" w:customStyle="1" w:styleId="bodycopy">
    <w:name w:val="bodycopy"/>
    <w:rsid w:val="00ED7A7D"/>
  </w:style>
  <w:style w:type="character" w:customStyle="1" w:styleId="bioline">
    <w:name w:val="bioline"/>
    <w:rsid w:val="00ED7A7D"/>
  </w:style>
  <w:style w:type="paragraph" w:customStyle="1" w:styleId="Tagtemplate">
    <w:name w:val="Tagtemplate"/>
    <w:basedOn w:val="Normal"/>
    <w:link w:val="TagtemplateChar"/>
    <w:autoRedefine/>
    <w:qFormat/>
    <w:rsid w:val="00ED7A7D"/>
    <w:pPr>
      <w:keepNext/>
      <w:keepLines/>
    </w:pPr>
    <w:rPr>
      <w:b/>
      <w:sz w:val="24"/>
    </w:rPr>
  </w:style>
  <w:style w:type="character" w:customStyle="1" w:styleId="TagtemplateChar">
    <w:name w:val="Tagtemplate Char"/>
    <w:basedOn w:val="DefaultParagraphFont"/>
    <w:link w:val="Tagtemplate"/>
    <w:rsid w:val="00ED7A7D"/>
    <w:rPr>
      <w:rFonts w:ascii="Georgia" w:hAnsi="Georgia"/>
      <w:b/>
      <w:sz w:val="24"/>
    </w:rPr>
  </w:style>
  <w:style w:type="paragraph" w:customStyle="1" w:styleId="Analytic0">
    <w:name w:val="Analytic"/>
    <w:basedOn w:val="Normal"/>
    <w:link w:val="AnalyticChar"/>
    <w:qFormat/>
    <w:rsid w:val="00ED7A7D"/>
    <w:rPr>
      <w:b/>
      <w:sz w:val="24"/>
      <w:szCs w:val="24"/>
    </w:rPr>
  </w:style>
  <w:style w:type="character" w:customStyle="1" w:styleId="AnalyticChar">
    <w:name w:val="Analytic Char"/>
    <w:basedOn w:val="DefaultParagraphFont"/>
    <w:link w:val="Analytic0"/>
    <w:rsid w:val="00ED7A7D"/>
    <w:rPr>
      <w:rFonts w:ascii="Georgia" w:hAnsi="Georgia"/>
      <w:b/>
      <w:sz w:val="24"/>
      <w:szCs w:val="24"/>
    </w:rPr>
  </w:style>
  <w:style w:type="character" w:customStyle="1" w:styleId="DocumentMapChar1">
    <w:name w:val="Document Map Char1"/>
    <w:basedOn w:val="DefaultParagraphFont"/>
    <w:uiPriority w:val="99"/>
    <w:rsid w:val="00ED7A7D"/>
    <w:rPr>
      <w:rFonts w:ascii="Tahoma" w:hAnsi="Tahoma" w:cs="Tahoma"/>
      <w:sz w:val="16"/>
      <w:szCs w:val="16"/>
    </w:rPr>
  </w:style>
  <w:style w:type="paragraph" w:customStyle="1" w:styleId="TagText">
    <w:name w:val="TagText"/>
    <w:basedOn w:val="Normal"/>
    <w:qFormat/>
    <w:rsid w:val="00ED7A7D"/>
    <w:rPr>
      <w:rFonts w:eastAsia="MS Mincho"/>
      <w:b/>
      <w:sz w:val="24"/>
      <w:szCs w:val="24"/>
    </w:rPr>
  </w:style>
  <w:style w:type="paragraph" w:customStyle="1" w:styleId="Cite20">
    <w:name w:val="Cite 2"/>
    <w:basedOn w:val="Normal"/>
    <w:qFormat/>
    <w:rsid w:val="00ED7A7D"/>
    <w:rPr>
      <w:rFonts w:ascii="Arial" w:eastAsia="Calibri" w:hAnsi="Arial" w:cs="Times New Roman"/>
      <w:b/>
      <w:sz w:val="24"/>
      <w:u w:val="single"/>
    </w:rPr>
  </w:style>
  <w:style w:type="character" w:customStyle="1" w:styleId="slug-pub-date">
    <w:name w:val="slug-pub-date"/>
    <w:basedOn w:val="DefaultParagraphFont"/>
    <w:rsid w:val="00ED7A7D"/>
  </w:style>
  <w:style w:type="character" w:customStyle="1" w:styleId="slug-vol">
    <w:name w:val="slug-vol"/>
    <w:basedOn w:val="DefaultParagraphFont"/>
    <w:rsid w:val="00ED7A7D"/>
  </w:style>
  <w:style w:type="character" w:customStyle="1" w:styleId="slug-issue">
    <w:name w:val="slug-issue"/>
    <w:basedOn w:val="DefaultParagraphFont"/>
    <w:rsid w:val="00ED7A7D"/>
  </w:style>
  <w:style w:type="character" w:customStyle="1" w:styleId="slug-pages">
    <w:name w:val="slug-pages"/>
    <w:basedOn w:val="DefaultParagraphFont"/>
    <w:rsid w:val="00ED7A7D"/>
  </w:style>
  <w:style w:type="numbering" w:styleId="1ai">
    <w:name w:val="Outline List 1"/>
    <w:basedOn w:val="NoList"/>
    <w:rsid w:val="00ED7A7D"/>
    <w:pPr>
      <w:numPr>
        <w:numId w:val="3"/>
      </w:numPr>
    </w:pPr>
  </w:style>
  <w:style w:type="paragraph" w:styleId="NoSpacing">
    <w:name w:val="No Spacing"/>
    <w:aliases w:val="Very Small Text,No Spacing6,Dont use,Tag and Cite,DDI Tag,Tag Title,No Spacing tnr,ClearFormatting,Hidden Block Title,No Spacing311"/>
    <w:uiPriority w:val="1"/>
    <w:qFormat/>
    <w:rsid w:val="00ED7A7D"/>
    <w:pPr>
      <w:spacing w:after="0" w:line="240" w:lineRule="auto"/>
    </w:pPr>
    <w:rPr>
      <w:rFonts w:eastAsiaTheme="minorEastAsia"/>
      <w:sz w:val="24"/>
      <w:szCs w:val="24"/>
    </w:rPr>
  </w:style>
  <w:style w:type="character" w:customStyle="1" w:styleId="HIGHLIGHT">
    <w:name w:val="HIGHLIGHT"/>
    <w:uiPriority w:val="1"/>
    <w:qFormat/>
    <w:rsid w:val="00ED7A7D"/>
    <w:rPr>
      <w:rFonts w:ascii="Times New Roman" w:hAnsi="Times New Roman"/>
      <w:sz w:val="24"/>
      <w:u w:val="single"/>
      <w:bdr w:val="none" w:sz="0" w:space="0" w:color="auto"/>
      <w:shd w:val="clear" w:color="auto" w:fill="auto"/>
    </w:rPr>
  </w:style>
  <w:style w:type="paragraph" w:customStyle="1" w:styleId="HotRoute0">
    <w:name w:val="Hot Route"/>
    <w:basedOn w:val="Normal"/>
    <w:link w:val="HotRouteChar0"/>
    <w:qFormat/>
    <w:rsid w:val="00ED7A7D"/>
    <w:pPr>
      <w:ind w:left="72"/>
    </w:pPr>
    <w:rPr>
      <w:iCs/>
      <w:color w:val="000000"/>
    </w:rPr>
  </w:style>
  <w:style w:type="character" w:customStyle="1" w:styleId="HotRouteChar0">
    <w:name w:val="Hot Route Char"/>
    <w:link w:val="HotRoute0"/>
    <w:rsid w:val="00ED7A7D"/>
    <w:rPr>
      <w:rFonts w:ascii="Georgia" w:hAnsi="Georgia"/>
      <w:iCs/>
      <w:color w:val="000000"/>
    </w:rPr>
  </w:style>
  <w:style w:type="paragraph" w:customStyle="1" w:styleId="StylePlainTextTimesNewRomanBold">
    <w:name w:val="Style Plain Text + Times New Roman Bold"/>
    <w:basedOn w:val="PlainText"/>
    <w:rsid w:val="00ED7A7D"/>
    <w:rPr>
      <w:rFonts w:eastAsia="Cambria" w:cs="Times New Roman"/>
    </w:rPr>
  </w:style>
  <w:style w:type="paragraph" w:styleId="PlainText">
    <w:name w:val="Plain Text"/>
    <w:basedOn w:val="Normal"/>
    <w:link w:val="PlainTextChar"/>
    <w:unhideWhenUsed/>
    <w:rsid w:val="00ED7A7D"/>
    <w:rPr>
      <w:rFonts w:ascii="Courier" w:hAnsi="Courier"/>
      <w:sz w:val="21"/>
      <w:szCs w:val="21"/>
    </w:rPr>
  </w:style>
  <w:style w:type="character" w:customStyle="1" w:styleId="PlainTextChar">
    <w:name w:val="Plain Text Char"/>
    <w:basedOn w:val="DefaultParagraphFont"/>
    <w:link w:val="PlainText"/>
    <w:rsid w:val="00ED7A7D"/>
    <w:rPr>
      <w:rFonts w:ascii="Courier" w:hAnsi="Courier"/>
      <w:sz w:val="21"/>
      <w:szCs w:val="21"/>
    </w:rPr>
  </w:style>
  <w:style w:type="paragraph" w:customStyle="1" w:styleId="hotroute1">
    <w:name w:val="hotroute"/>
    <w:basedOn w:val="Normal"/>
    <w:qFormat/>
    <w:rsid w:val="00ED7A7D"/>
    <w:pPr>
      <w:ind w:left="288"/>
    </w:pPr>
  </w:style>
  <w:style w:type="paragraph" w:customStyle="1" w:styleId="DeleteAnalytics">
    <w:name w:val="Delete Analytics"/>
    <w:basedOn w:val="Heading4"/>
    <w:qFormat/>
    <w:rsid w:val="00ED7A7D"/>
    <w:rPr>
      <w:color w:val="800000"/>
    </w:rPr>
  </w:style>
  <w:style w:type="paragraph" w:styleId="Quote">
    <w:name w:val="Quote"/>
    <w:basedOn w:val="Normal"/>
    <w:next w:val="Normal"/>
    <w:link w:val="QuoteChar"/>
    <w:uiPriority w:val="29"/>
    <w:qFormat/>
    <w:rsid w:val="00ED7A7D"/>
    <w:pPr>
      <w:ind w:left="144"/>
    </w:pPr>
    <w:rPr>
      <w:rFonts w:ascii="Times New Roman" w:hAnsi="Times New Roman"/>
      <w:iCs/>
      <w:sz w:val="18"/>
    </w:rPr>
  </w:style>
  <w:style w:type="character" w:customStyle="1" w:styleId="QuoteChar">
    <w:name w:val="Quote Char"/>
    <w:basedOn w:val="DefaultParagraphFont"/>
    <w:link w:val="Quote"/>
    <w:uiPriority w:val="29"/>
    <w:rsid w:val="00ED7A7D"/>
    <w:rPr>
      <w:rFonts w:ascii="Times New Roman" w:hAnsi="Times New Roman"/>
      <w:iCs/>
      <w:sz w:val="18"/>
    </w:rPr>
  </w:style>
  <w:style w:type="paragraph" w:customStyle="1" w:styleId="ReallyFuckingSmall0">
    <w:name w:val="Really Fucking Small"/>
    <w:basedOn w:val="Normal"/>
    <w:link w:val="ReallyFuckingSmallChar0"/>
    <w:rsid w:val="00ED7A7D"/>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ED7A7D"/>
    <w:rPr>
      <w:rFonts w:ascii="Times New Roman" w:eastAsia="Times New Roman" w:hAnsi="Times New Roman" w:cs="Times New Roman"/>
      <w:sz w:val="12"/>
      <w:szCs w:val="24"/>
    </w:rPr>
  </w:style>
  <w:style w:type="paragraph" w:customStyle="1" w:styleId="HotRouteCharCharCharCharChar">
    <w:name w:val="Hot Route! Char Char Char Char Char"/>
    <w:basedOn w:val="Normal"/>
    <w:link w:val="HotRouteCharCharCharCharCharChar"/>
    <w:qFormat/>
    <w:rsid w:val="00ED7A7D"/>
    <w:pPr>
      <w:ind w:left="144"/>
    </w:pPr>
  </w:style>
  <w:style w:type="character" w:customStyle="1" w:styleId="HotRouteCharCharCharCharCharChar">
    <w:name w:val="Hot Route! Char Char Char Char Char Char"/>
    <w:basedOn w:val="DefaultParagraphFont"/>
    <w:link w:val="HotRouteCharCharCharCharChar"/>
    <w:rsid w:val="00ED7A7D"/>
    <w:rPr>
      <w:rFonts w:ascii="Georgia" w:hAnsi="Georgia"/>
    </w:rPr>
  </w:style>
  <w:style w:type="paragraph" w:customStyle="1" w:styleId="SmallTextCharCharChar">
    <w:name w:val="Small Text Char Char Char"/>
    <w:basedOn w:val="Normal"/>
    <w:link w:val="SmallTextCharCharCharChar"/>
    <w:qFormat/>
    <w:rsid w:val="00ED7A7D"/>
    <w:rPr>
      <w:sz w:val="16"/>
    </w:rPr>
  </w:style>
  <w:style w:type="character" w:customStyle="1" w:styleId="SmallTextCharCharCharChar">
    <w:name w:val="Small Text Char Char Char Char"/>
    <w:basedOn w:val="DefaultParagraphFont"/>
    <w:link w:val="SmallTextCharCharChar"/>
    <w:rsid w:val="00ED7A7D"/>
    <w:rPr>
      <w:rFonts w:ascii="Georgia" w:hAnsi="Georgia"/>
      <w:sz w:val="16"/>
    </w:rPr>
  </w:style>
  <w:style w:type="paragraph" w:customStyle="1" w:styleId="UnderlineCharCharCharCharCharCharChar">
    <w:name w:val="Underline Char Char Char Char Char Char Char"/>
    <w:basedOn w:val="Normal"/>
    <w:link w:val="UnderlineCharCharCharCharCharCharCharChar"/>
    <w:qFormat/>
    <w:rsid w:val="00ED7A7D"/>
    <w:rPr>
      <w:rFonts w:ascii="Times New Roman" w:eastAsia="Times New Roman" w:hAnsi="Times New Roman" w:cs="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D7A7D"/>
    <w:rPr>
      <w:rFonts w:ascii="Times New Roman" w:eastAsia="Times New Roman" w:hAnsi="Times New Roman" w:cs="Times New Roman"/>
      <w:sz w:val="20"/>
      <w:szCs w:val="24"/>
      <w:u w:val="single"/>
    </w:rPr>
  </w:style>
  <w:style w:type="paragraph" w:customStyle="1" w:styleId="ReallyfuckingsmallCharCharChar">
    <w:name w:val="Really fucking small Char Char Char"/>
    <w:basedOn w:val="Normal"/>
    <w:link w:val="ReallyfuckingsmallCharCharCharChar"/>
    <w:qFormat/>
    <w:rsid w:val="00ED7A7D"/>
    <w:rPr>
      <w:rFonts w:ascii="Times New Roman" w:eastAsia="Times New Roman" w:hAnsi="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ED7A7D"/>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ED7A7D"/>
    <w:rPr>
      <w:rFonts w:ascii="Times New Roman" w:eastAsia="Times New Roman" w:hAnsi="Times New Roman" w:cs="Times New Roman"/>
      <w:sz w:val="16"/>
      <w:szCs w:val="24"/>
    </w:rPr>
  </w:style>
  <w:style w:type="character" w:customStyle="1" w:styleId="SmalltextCharCharCharChar0">
    <w:name w:val="Small text Char Char Char Char"/>
    <w:basedOn w:val="DefaultParagraphFont"/>
    <w:link w:val="SmalltextCharCharChar0"/>
    <w:rsid w:val="00ED7A7D"/>
    <w:rPr>
      <w:rFonts w:ascii="Times New Roman" w:eastAsia="Times New Roman" w:hAnsi="Times New Roman" w:cs="Times New Roman"/>
      <w:sz w:val="16"/>
      <w:szCs w:val="24"/>
    </w:rPr>
  </w:style>
  <w:style w:type="paragraph" w:customStyle="1" w:styleId="Boxempahsis">
    <w:name w:val="Box empahsis"/>
    <w:basedOn w:val="Normal"/>
    <w:link w:val="BoxempahsisChar"/>
    <w:qFormat/>
    <w:rsid w:val="00ED7A7D"/>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ED7A7D"/>
    <w:rPr>
      <w:rFonts w:ascii="Franklin Gothic Heavy" w:hAnsi="Franklin Gothic Heavy"/>
      <w:sz w:val="24"/>
      <w:szCs w:val="24"/>
      <w:u w:val="single"/>
      <w:bdr w:val="single" w:sz="4" w:space="0" w:color="auto"/>
    </w:rPr>
  </w:style>
  <w:style w:type="character" w:customStyle="1" w:styleId="Qualified">
    <w:name w:val="Qualified"/>
    <w:rsid w:val="00ED7A7D"/>
    <w:rPr>
      <w:rFonts w:asciiTheme="majorHAnsi" w:hAnsiTheme="majorHAnsi"/>
      <w:b/>
      <w:bCs/>
      <w:sz w:val="16"/>
    </w:rPr>
  </w:style>
  <w:style w:type="character" w:customStyle="1" w:styleId="hdr">
    <w:name w:val="hdr"/>
    <w:rsid w:val="00ED7A7D"/>
  </w:style>
  <w:style w:type="character" w:customStyle="1" w:styleId="tagChar1">
    <w:name w:val="tag Char1"/>
    <w:aliases w:val="No Spacing Char1,No Spacing311 Char,Card Format Char,Small Text Char1,No Spacing11111 Char"/>
    <w:rsid w:val="00ED7A7D"/>
    <w:rPr>
      <w:rFonts w:ascii="Times New Roman" w:eastAsia="Times New Roman" w:hAnsi="Times New Roman" w:cs="Times New Roman"/>
      <w:b/>
      <w:sz w:val="24"/>
      <w:szCs w:val="20"/>
    </w:rPr>
  </w:style>
  <w:style w:type="character" w:styleId="SubtleEmphasis">
    <w:name w:val="Subtle Emphasis"/>
    <w:aliases w:val="Small Card"/>
    <w:basedOn w:val="DefaultParagraphFont"/>
    <w:uiPriority w:val="19"/>
    <w:qFormat/>
    <w:rsid w:val="00ED7A7D"/>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ED7A7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D7A7D"/>
    <w:rPr>
      <w:rFonts w:ascii="Cambria" w:hAnsi="Cambria"/>
      <w:b/>
      <w:caps w:val="0"/>
      <w:smallCaps w:val="0"/>
      <w:sz w:val="24"/>
      <w:u w:val="none"/>
      <w:bdr w:val="none" w:sz="0" w:space="0" w:color="auto"/>
      <w:shd w:val="clear" w:color="auto" w:fill="BEFF7D"/>
    </w:rPr>
  </w:style>
  <w:style w:type="character" w:customStyle="1" w:styleId="Author0">
    <w:name w:val="Author"/>
    <w:qFormat/>
    <w:rsid w:val="00ED7A7D"/>
    <w:rPr>
      <w:b/>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locked/>
    <w:rsid w:val="00ED7A7D"/>
    <w:rPr>
      <w:rFonts w:ascii="Times New Roman" w:eastAsia="Times New Roman" w:hAnsi="Times New Roman" w:cs="Times New Roman"/>
    </w:rPr>
  </w:style>
  <w:style w:type="paragraph" w:customStyle="1" w:styleId="BlockTitle2">
    <w:name w:val="Block Title2"/>
    <w:basedOn w:val="Normal"/>
    <w:next w:val="Normal"/>
    <w:qFormat/>
    <w:rsid w:val="00ED7A7D"/>
    <w:pPr>
      <w:spacing w:after="240"/>
      <w:jc w:val="center"/>
    </w:pPr>
    <w:rPr>
      <w:rFonts w:ascii="Arial" w:eastAsia="Times New Roman" w:hAnsi="Arial"/>
      <w:b/>
      <w:sz w:val="28"/>
      <w:szCs w:val="20"/>
    </w:rPr>
  </w:style>
  <w:style w:type="paragraph" w:customStyle="1" w:styleId="TxBrp1">
    <w:name w:val="TxBr_p1"/>
    <w:basedOn w:val="Normal"/>
    <w:qFormat/>
    <w:rsid w:val="00ED7A7D"/>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fullstory">
    <w:name w:val="fullstory"/>
    <w:basedOn w:val="Normal"/>
    <w:qFormat/>
    <w:rsid w:val="00ED7A7D"/>
    <w:pPr>
      <w:spacing w:before="100" w:beforeAutospacing="1" w:after="100" w:afterAutospacing="1"/>
    </w:pPr>
    <w:rPr>
      <w:rFonts w:ascii="Times New Roman" w:eastAsia="Times New Roman" w:hAnsi="Times New Roman"/>
      <w:sz w:val="24"/>
      <w:szCs w:val="24"/>
    </w:rPr>
  </w:style>
  <w:style w:type="character" w:customStyle="1" w:styleId="standardcontent">
    <w:name w:val="standardcontent"/>
    <w:rsid w:val="00ED7A7D"/>
  </w:style>
  <w:style w:type="paragraph" w:customStyle="1" w:styleId="hat">
    <w:name w:val="hat"/>
    <w:basedOn w:val="Normal"/>
    <w:next w:val="Normal"/>
    <w:link w:val="hatChar"/>
    <w:qFormat/>
    <w:rsid w:val="00ED7A7D"/>
    <w:pPr>
      <w:spacing w:before="6600" w:after="240"/>
      <w:jc w:val="center"/>
      <w:outlineLvl w:val="0"/>
    </w:pPr>
    <w:rPr>
      <w:rFonts w:ascii="Times New Roman" w:eastAsia="Times New Roman" w:hAnsi="Times New Roman" w:cs="Arial"/>
      <w:b/>
      <w:bCs/>
      <w:sz w:val="44"/>
      <w:szCs w:val="24"/>
    </w:rPr>
  </w:style>
  <w:style w:type="character" w:customStyle="1" w:styleId="storyby">
    <w:name w:val="storyby"/>
    <w:rsid w:val="00ED7A7D"/>
  </w:style>
  <w:style w:type="paragraph" w:customStyle="1" w:styleId="MaggieTag">
    <w:name w:val="MaggieTag"/>
    <w:basedOn w:val="Normal"/>
    <w:qFormat/>
    <w:rsid w:val="00ED7A7D"/>
    <w:rPr>
      <w:rFonts w:ascii="Garamond" w:eastAsia="Times New Roman" w:hAnsi="Garamond"/>
      <w:b/>
      <w:sz w:val="24"/>
      <w:szCs w:val="20"/>
    </w:rPr>
  </w:style>
  <w:style w:type="character" w:styleId="CommentReference">
    <w:name w:val="annotation reference"/>
    <w:uiPriority w:val="99"/>
    <w:unhideWhenUsed/>
    <w:rsid w:val="00ED7A7D"/>
    <w:rPr>
      <w:sz w:val="18"/>
      <w:szCs w:val="18"/>
    </w:rPr>
  </w:style>
  <w:style w:type="paragraph" w:styleId="CommentText">
    <w:name w:val="annotation text"/>
    <w:basedOn w:val="Normal"/>
    <w:link w:val="CommentTextChar"/>
    <w:uiPriority w:val="99"/>
    <w:unhideWhenUsed/>
    <w:rsid w:val="00ED7A7D"/>
    <w:rPr>
      <w:rFonts w:ascii="Times New Roman" w:eastAsia="Times New Roman" w:hAnsi="Times New Roman"/>
      <w:sz w:val="24"/>
      <w:szCs w:val="24"/>
    </w:rPr>
  </w:style>
  <w:style w:type="character" w:customStyle="1" w:styleId="CommentTextChar">
    <w:name w:val="Comment Text Char"/>
    <w:basedOn w:val="DefaultParagraphFont"/>
    <w:link w:val="CommentText"/>
    <w:uiPriority w:val="99"/>
    <w:rsid w:val="00ED7A7D"/>
    <w:rPr>
      <w:rFonts w:ascii="Times New Roman" w:eastAsia="Times New Roman" w:hAnsi="Times New Roman"/>
      <w:sz w:val="24"/>
      <w:szCs w:val="24"/>
    </w:rPr>
  </w:style>
  <w:style w:type="character" w:customStyle="1" w:styleId="BlockTitleChar">
    <w:name w:val="%Block Title Char"/>
    <w:rsid w:val="00ED7A7D"/>
    <w:rPr>
      <w:rFonts w:ascii="Arial" w:eastAsia="Times New Roman" w:hAnsi="Arial" w:cs="Arial"/>
      <w:b/>
      <w:bCs/>
      <w:kern w:val="32"/>
      <w:sz w:val="28"/>
      <w:szCs w:val="32"/>
    </w:rPr>
  </w:style>
  <w:style w:type="paragraph" w:customStyle="1" w:styleId="Regular">
    <w:name w:val="Regular"/>
    <w:basedOn w:val="Normal"/>
    <w:link w:val="RegularChar"/>
    <w:qFormat/>
    <w:rsid w:val="00ED7A7D"/>
    <w:pPr>
      <w:spacing w:after="200"/>
    </w:pPr>
    <w:rPr>
      <w:rFonts w:ascii="Cambria" w:eastAsia="Cambria" w:hAnsi="Cambria"/>
      <w:sz w:val="20"/>
      <w:szCs w:val="24"/>
    </w:rPr>
  </w:style>
  <w:style w:type="paragraph" w:customStyle="1" w:styleId="Emphasize">
    <w:name w:val="Emphasize"/>
    <w:basedOn w:val="Normal"/>
    <w:uiPriority w:val="7"/>
    <w:qFormat/>
    <w:rsid w:val="00ED7A7D"/>
    <w:pPr>
      <w:spacing w:after="200"/>
    </w:pPr>
    <w:rPr>
      <w:rFonts w:ascii="Cambria" w:eastAsia="Cambria" w:hAnsi="Cambria"/>
      <w:b/>
      <w:sz w:val="20"/>
      <w:szCs w:val="24"/>
      <w:u w:val="single"/>
    </w:rPr>
  </w:style>
  <w:style w:type="paragraph" w:styleId="Index6">
    <w:name w:val="index 6"/>
    <w:basedOn w:val="Normal"/>
    <w:next w:val="Normal"/>
    <w:autoRedefine/>
    <w:unhideWhenUsed/>
    <w:rsid w:val="00ED7A7D"/>
    <w:pPr>
      <w:ind w:left="1200" w:hanging="200"/>
    </w:pPr>
    <w:rPr>
      <w:rFonts w:ascii="Cambria" w:eastAsia="Cambria" w:hAnsi="Cambria"/>
      <w:sz w:val="18"/>
      <w:szCs w:val="18"/>
    </w:rPr>
  </w:style>
  <w:style w:type="character" w:customStyle="1" w:styleId="columntexthead">
    <w:name w:val="columntexthead"/>
    <w:rsid w:val="00ED7A7D"/>
  </w:style>
  <w:style w:type="character" w:customStyle="1" w:styleId="timestamp">
    <w:name w:val="timestamp"/>
    <w:rsid w:val="00ED7A7D"/>
  </w:style>
  <w:style w:type="character" w:customStyle="1" w:styleId="instruction">
    <w:name w:val="instruction"/>
    <w:rsid w:val="00ED7A7D"/>
  </w:style>
  <w:style w:type="character" w:customStyle="1" w:styleId="yahoobuzzbadge-form">
    <w:name w:val="yahoobuzzbadge-form"/>
    <w:rsid w:val="00ED7A7D"/>
  </w:style>
  <w:style w:type="character" w:customStyle="1" w:styleId="listpipe">
    <w:name w:val="listpipe"/>
    <w:rsid w:val="00ED7A7D"/>
  </w:style>
  <w:style w:type="character" w:customStyle="1" w:styleId="imagelink">
    <w:name w:val="imagelink"/>
    <w:rsid w:val="00ED7A7D"/>
  </w:style>
  <w:style w:type="character" w:customStyle="1" w:styleId="leadin">
    <w:name w:val="leadin"/>
    <w:rsid w:val="00ED7A7D"/>
  </w:style>
  <w:style w:type="paragraph" w:customStyle="1" w:styleId="Pa0">
    <w:name w:val="Pa0"/>
    <w:basedOn w:val="Default"/>
    <w:next w:val="Default"/>
    <w:uiPriority w:val="99"/>
    <w:qFormat/>
    <w:rsid w:val="00ED7A7D"/>
    <w:pPr>
      <w:spacing w:after="0" w:line="241" w:lineRule="atLeast"/>
    </w:pPr>
    <w:rPr>
      <w:rFonts w:ascii="Frutiger 45 Light" w:eastAsia="Times New Roman" w:hAnsi="Frutiger 45 Light" w:cs="Times New Roman"/>
      <w:sz w:val="24"/>
    </w:rPr>
  </w:style>
  <w:style w:type="paragraph" w:customStyle="1" w:styleId="Pa3">
    <w:name w:val="Pa3"/>
    <w:basedOn w:val="Default"/>
    <w:next w:val="Default"/>
    <w:qFormat/>
    <w:rsid w:val="00ED7A7D"/>
    <w:pPr>
      <w:spacing w:after="0" w:line="241" w:lineRule="atLeast"/>
    </w:pPr>
    <w:rPr>
      <w:rFonts w:ascii="Frutiger 45 Light" w:eastAsia="Times New Roman" w:hAnsi="Frutiger 45 Light" w:cs="Times New Roman"/>
      <w:sz w:val="24"/>
    </w:rPr>
  </w:style>
  <w:style w:type="paragraph" w:customStyle="1" w:styleId="Pa1">
    <w:name w:val="Pa1"/>
    <w:basedOn w:val="Default"/>
    <w:next w:val="Default"/>
    <w:uiPriority w:val="99"/>
    <w:qFormat/>
    <w:rsid w:val="00ED7A7D"/>
    <w:pPr>
      <w:spacing w:after="0" w:line="221" w:lineRule="atLeast"/>
    </w:pPr>
    <w:rPr>
      <w:rFonts w:ascii="Frutiger 45 Light" w:eastAsia="Times New Roman" w:hAnsi="Frutiger 45 Light" w:cs="Times New Roman"/>
      <w:sz w:val="24"/>
    </w:rPr>
  </w:style>
  <w:style w:type="paragraph" w:customStyle="1" w:styleId="Pa2">
    <w:name w:val="Pa2"/>
    <w:basedOn w:val="Default"/>
    <w:next w:val="Default"/>
    <w:qFormat/>
    <w:rsid w:val="00ED7A7D"/>
    <w:pPr>
      <w:spacing w:after="0" w:line="221" w:lineRule="atLeast"/>
    </w:pPr>
    <w:rPr>
      <w:rFonts w:ascii="Frutiger 45 Light" w:eastAsia="Times New Roman" w:hAnsi="Frutiger 45 Light" w:cs="Times New Roman"/>
      <w:sz w:val="24"/>
    </w:rPr>
  </w:style>
  <w:style w:type="character" w:customStyle="1" w:styleId="A4">
    <w:name w:val="A4"/>
    <w:rsid w:val="00ED7A7D"/>
    <w:rPr>
      <w:rFonts w:ascii="Baskerville" w:hAnsi="Baskerville" w:cs="Baskerville"/>
      <w:b/>
      <w:bCs/>
      <w:color w:val="000000"/>
      <w:sz w:val="22"/>
      <w:szCs w:val="22"/>
    </w:rPr>
  </w:style>
  <w:style w:type="character" w:customStyle="1" w:styleId="A7">
    <w:name w:val="A7"/>
    <w:uiPriority w:val="99"/>
    <w:rsid w:val="00ED7A7D"/>
    <w:rPr>
      <w:rFonts w:ascii="Frutiger 95 UltraBlack" w:hAnsi="Frutiger 95 UltraBlack" w:cs="Frutiger 95 UltraBlack"/>
      <w:color w:val="000000"/>
      <w:sz w:val="16"/>
      <w:szCs w:val="16"/>
    </w:rPr>
  </w:style>
  <w:style w:type="character" w:customStyle="1" w:styleId="a">
    <w:name w:val="a"/>
    <w:rsid w:val="00ED7A7D"/>
  </w:style>
  <w:style w:type="character" w:customStyle="1" w:styleId="noticiabyline">
    <w:name w:val="noticia_byline"/>
    <w:rsid w:val="00ED7A7D"/>
  </w:style>
  <w:style w:type="character" w:customStyle="1" w:styleId="sep">
    <w:name w:val="sep"/>
    <w:rsid w:val="00ED7A7D"/>
  </w:style>
  <w:style w:type="character" w:customStyle="1" w:styleId="rightnowyahoo">
    <w:name w:val="right_now_yahoo"/>
    <w:rsid w:val="00ED7A7D"/>
  </w:style>
  <w:style w:type="character" w:customStyle="1" w:styleId="submittedmeta">
    <w:name w:val="submitted meta"/>
    <w:rsid w:val="00ED7A7D"/>
  </w:style>
  <w:style w:type="character" w:customStyle="1" w:styleId="EndnoteTextChar">
    <w:name w:val="Endnote Text Char"/>
    <w:rsid w:val="00ED7A7D"/>
    <w:rPr>
      <w:rFonts w:ascii="Times New Roman" w:eastAsia="Times New Roman" w:hAnsi="Times New Roman" w:cs="Times New Roman"/>
    </w:rPr>
  </w:style>
  <w:style w:type="character" w:styleId="EndnoteReference">
    <w:name w:val="endnote reference"/>
    <w:rsid w:val="00ED7A7D"/>
    <w:rPr>
      <w:vertAlign w:val="superscript"/>
    </w:rPr>
  </w:style>
  <w:style w:type="paragraph" w:customStyle="1" w:styleId="Pa11">
    <w:name w:val="Pa11"/>
    <w:basedOn w:val="Default"/>
    <w:next w:val="Default"/>
    <w:uiPriority w:val="99"/>
    <w:qFormat/>
    <w:rsid w:val="00ED7A7D"/>
    <w:pPr>
      <w:widowControl w:val="0"/>
      <w:spacing w:before="560" w:after="0" w:line="241" w:lineRule="atLeast"/>
    </w:pPr>
    <w:rPr>
      <w:rFonts w:ascii="Baskerville" w:eastAsia="Times New Roman" w:hAnsi="Baskerville" w:cs="Times New Roman"/>
      <w:sz w:val="24"/>
    </w:rPr>
  </w:style>
  <w:style w:type="paragraph" w:customStyle="1" w:styleId="Pa6">
    <w:name w:val="Pa6"/>
    <w:basedOn w:val="Default"/>
    <w:next w:val="Default"/>
    <w:uiPriority w:val="99"/>
    <w:qFormat/>
    <w:rsid w:val="00ED7A7D"/>
    <w:pPr>
      <w:widowControl w:val="0"/>
      <w:spacing w:before="280" w:after="0" w:line="221" w:lineRule="atLeast"/>
    </w:pPr>
    <w:rPr>
      <w:rFonts w:ascii="Baskerville" w:eastAsia="Times New Roman" w:hAnsi="Baskerville" w:cs="Times New Roman"/>
      <w:sz w:val="24"/>
    </w:rPr>
  </w:style>
  <w:style w:type="character" w:customStyle="1" w:styleId="A10">
    <w:name w:val="A10"/>
    <w:rsid w:val="00ED7A7D"/>
    <w:rPr>
      <w:color w:val="000000"/>
      <w:sz w:val="12"/>
      <w:szCs w:val="12"/>
    </w:rPr>
  </w:style>
  <w:style w:type="paragraph" w:customStyle="1" w:styleId="Pa7">
    <w:name w:val="Pa7"/>
    <w:basedOn w:val="Default"/>
    <w:next w:val="Default"/>
    <w:rsid w:val="00ED7A7D"/>
    <w:pPr>
      <w:widowControl w:val="0"/>
      <w:spacing w:before="280" w:after="0" w:line="221" w:lineRule="atLeast"/>
    </w:pPr>
    <w:rPr>
      <w:rFonts w:ascii="Baskerville" w:eastAsia="Times New Roman" w:hAnsi="Baskerville" w:cs="Times New Roman"/>
      <w:sz w:val="24"/>
    </w:rPr>
  </w:style>
  <w:style w:type="paragraph" w:customStyle="1" w:styleId="Pa8">
    <w:name w:val="Pa8"/>
    <w:basedOn w:val="Default"/>
    <w:next w:val="Default"/>
    <w:rsid w:val="00ED7A7D"/>
    <w:pPr>
      <w:widowControl w:val="0"/>
      <w:spacing w:after="0" w:line="221" w:lineRule="atLeast"/>
    </w:pPr>
    <w:rPr>
      <w:rFonts w:ascii="Baskerville" w:eastAsia="Times New Roman" w:hAnsi="Baskerville" w:cs="Times New Roman"/>
      <w:sz w:val="24"/>
    </w:rPr>
  </w:style>
  <w:style w:type="character" w:customStyle="1" w:styleId="A11">
    <w:name w:val="A11"/>
    <w:rsid w:val="00ED7A7D"/>
    <w:rPr>
      <w:color w:val="000000"/>
      <w:sz w:val="12"/>
      <w:szCs w:val="12"/>
    </w:rPr>
  </w:style>
  <w:style w:type="character" w:customStyle="1" w:styleId="A6">
    <w:name w:val="A6"/>
    <w:uiPriority w:val="99"/>
    <w:rsid w:val="00ED7A7D"/>
    <w:rPr>
      <w:color w:val="000000"/>
      <w:sz w:val="106"/>
      <w:szCs w:val="106"/>
    </w:rPr>
  </w:style>
  <w:style w:type="paragraph" w:customStyle="1" w:styleId="Style6">
    <w:name w:val="Style6"/>
    <w:basedOn w:val="Normal"/>
    <w:link w:val="Style6Char"/>
    <w:autoRedefine/>
    <w:uiPriority w:val="4"/>
    <w:qFormat/>
    <w:rsid w:val="00ED7A7D"/>
    <w:rPr>
      <w:rFonts w:ascii="Times New Roman" w:eastAsia="SimSun" w:hAnsi="Times New Roman"/>
      <w:b/>
      <w:sz w:val="24"/>
      <w:szCs w:val="24"/>
    </w:rPr>
  </w:style>
  <w:style w:type="character" w:customStyle="1" w:styleId="italic">
    <w:name w:val="italic"/>
    <w:rsid w:val="00ED7A7D"/>
  </w:style>
  <w:style w:type="character" w:customStyle="1" w:styleId="underlineChar">
    <w:name w:val="underline Char"/>
    <w:rsid w:val="00ED7A7D"/>
    <w:rPr>
      <w:b/>
      <w:u w:val="single"/>
    </w:rPr>
  </w:style>
  <w:style w:type="character" w:customStyle="1" w:styleId="cite">
    <w:name w:val="%cite"/>
    <w:rsid w:val="00ED7A7D"/>
    <w:rPr>
      <w:rFonts w:ascii="Times New Roman" w:hAnsi="Times New Roman"/>
      <w:b/>
      <w:sz w:val="24"/>
    </w:rPr>
  </w:style>
  <w:style w:type="paragraph" w:customStyle="1" w:styleId="tag">
    <w:name w:val="%tag"/>
    <w:basedOn w:val="Normal"/>
    <w:qFormat/>
    <w:rsid w:val="00ED7A7D"/>
    <w:rPr>
      <w:rFonts w:ascii="Times New Roman" w:eastAsia="Times New Roman" w:hAnsi="Times New Roman"/>
      <w:b/>
      <w:sz w:val="24"/>
      <w:szCs w:val="24"/>
    </w:rPr>
  </w:style>
  <w:style w:type="character" w:customStyle="1" w:styleId="tagChar0">
    <w:name w:val="%tag Char"/>
    <w:rsid w:val="00ED7A7D"/>
    <w:rPr>
      <w:rFonts w:ascii="Times New Roman" w:eastAsia="Times New Roman" w:hAnsi="Times New Roman" w:cs="Times New Roman"/>
      <w:b/>
    </w:rPr>
  </w:style>
  <w:style w:type="paragraph" w:customStyle="1" w:styleId="card0">
    <w:name w:val="%card"/>
    <w:basedOn w:val="Normal"/>
    <w:qFormat/>
    <w:rsid w:val="00ED7A7D"/>
    <w:pPr>
      <w:ind w:left="288" w:right="288"/>
    </w:pPr>
    <w:rPr>
      <w:rFonts w:ascii="Times New Roman" w:eastAsia="Times New Roman" w:hAnsi="Times New Roman"/>
      <w:sz w:val="20"/>
      <w:szCs w:val="24"/>
    </w:rPr>
  </w:style>
  <w:style w:type="character" w:customStyle="1" w:styleId="cardChar0">
    <w:name w:val="%card Char"/>
    <w:rsid w:val="00ED7A7D"/>
    <w:rPr>
      <w:rFonts w:ascii="Times New Roman" w:eastAsia="Times New Roman" w:hAnsi="Times New Roman" w:cs="Times New Roman"/>
      <w:sz w:val="20"/>
    </w:rPr>
  </w:style>
  <w:style w:type="character" w:customStyle="1" w:styleId="underline0">
    <w:name w:val="%underline"/>
    <w:qFormat/>
    <w:rsid w:val="00ED7A7D"/>
    <w:rPr>
      <w:b/>
      <w:u w:val="single"/>
    </w:rPr>
  </w:style>
  <w:style w:type="character" w:customStyle="1" w:styleId="Emphasis20">
    <w:name w:val="%Emphasis2"/>
    <w:rsid w:val="00ED7A7D"/>
    <w:rPr>
      <w:rFonts w:ascii="Cooper Black" w:hAnsi="Cooper Black"/>
      <w:iCs/>
      <w:u w:val="single"/>
    </w:rPr>
  </w:style>
  <w:style w:type="paragraph" w:customStyle="1" w:styleId="BlockTitle0">
    <w:name w:val="%Block Title"/>
    <w:basedOn w:val="Heading1"/>
    <w:qFormat/>
    <w:rsid w:val="00ED7A7D"/>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ED7A7D"/>
    <w:rPr>
      <w:rFonts w:ascii="Times New Roman" w:hAnsi="Times New Roman"/>
      <w:b/>
      <w:sz w:val="24"/>
    </w:rPr>
  </w:style>
  <w:style w:type="paragraph" w:customStyle="1" w:styleId="AAAcard">
    <w:name w:val="AAAcard"/>
    <w:basedOn w:val="Normal"/>
    <w:qFormat/>
    <w:rsid w:val="00ED7A7D"/>
    <w:pPr>
      <w:ind w:left="288" w:right="288"/>
    </w:pPr>
    <w:rPr>
      <w:rFonts w:ascii="Times New Roman" w:eastAsia="Times New Roman" w:hAnsi="Times New Roman"/>
      <w:sz w:val="20"/>
      <w:szCs w:val="20"/>
    </w:rPr>
  </w:style>
  <w:style w:type="character" w:customStyle="1" w:styleId="AAAcardChar">
    <w:name w:val="AAAcard Char"/>
    <w:rsid w:val="00ED7A7D"/>
    <w:rPr>
      <w:rFonts w:ascii="Times New Roman" w:eastAsia="Times New Roman" w:hAnsi="Times New Roman" w:cs="Times New Roman"/>
      <w:sz w:val="20"/>
      <w:szCs w:val="20"/>
    </w:rPr>
  </w:style>
  <w:style w:type="character" w:customStyle="1" w:styleId="AAAunderline">
    <w:name w:val="AAAunderline"/>
    <w:qFormat/>
    <w:rsid w:val="00ED7A7D"/>
    <w:rPr>
      <w:b/>
      <w:u w:val="single"/>
    </w:rPr>
  </w:style>
  <w:style w:type="character" w:customStyle="1" w:styleId="underline1">
    <w:name w:val="underline1"/>
    <w:rsid w:val="00ED7A7D"/>
    <w:rPr>
      <w:b/>
      <w:bCs/>
      <w:u w:val="single"/>
    </w:rPr>
  </w:style>
  <w:style w:type="paragraph" w:styleId="BodyTextIndent2">
    <w:name w:val="Body Text Indent 2"/>
    <w:basedOn w:val="Default"/>
    <w:next w:val="Default"/>
    <w:link w:val="BodyTextIndent2Char"/>
    <w:rsid w:val="00ED7A7D"/>
    <w:pPr>
      <w:widowControl w:val="0"/>
      <w:spacing w:after="0" w:line="240" w:lineRule="auto"/>
    </w:pPr>
    <w:rPr>
      <w:rFonts w:ascii="Times New Roman" w:eastAsia="Times New Roman" w:hAnsi="Times New Roman" w:cs="Times New Roman"/>
      <w:sz w:val="24"/>
    </w:rPr>
  </w:style>
  <w:style w:type="character" w:customStyle="1" w:styleId="BodyTextIndent2Char">
    <w:name w:val="Body Text Indent 2 Char"/>
    <w:basedOn w:val="DefaultParagraphFont"/>
    <w:link w:val="BodyTextIndent2"/>
    <w:rsid w:val="00ED7A7D"/>
    <w:rPr>
      <w:rFonts w:ascii="Times New Roman" w:eastAsia="Times New Roman" w:hAnsi="Times New Roman" w:cs="Times New Roman"/>
      <w:sz w:val="24"/>
      <w:szCs w:val="24"/>
    </w:rPr>
  </w:style>
  <w:style w:type="character" w:customStyle="1" w:styleId="post-author">
    <w:name w:val="post-author"/>
    <w:rsid w:val="00ED7A7D"/>
  </w:style>
  <w:style w:type="paragraph" w:customStyle="1" w:styleId="IndexHeader">
    <w:name w:val="Index Header"/>
    <w:basedOn w:val="Normal"/>
    <w:rsid w:val="00ED7A7D"/>
    <w:pPr>
      <w:ind w:left="-720"/>
      <w:outlineLvl w:val="0"/>
    </w:pPr>
    <w:rPr>
      <w:rFonts w:ascii="Times New Roman" w:eastAsia="Times New Roman" w:hAnsi="Times New Roman"/>
      <w:b/>
      <w:bCs/>
      <w:sz w:val="36"/>
      <w:szCs w:val="20"/>
    </w:rPr>
  </w:style>
  <w:style w:type="character" w:customStyle="1" w:styleId="IndexHeaderChar">
    <w:name w:val="Index Header Char"/>
    <w:rsid w:val="00ED7A7D"/>
    <w:rPr>
      <w:rFonts w:ascii="Times New Roman" w:eastAsia="Times New Roman" w:hAnsi="Times New Roman"/>
      <w:b/>
      <w:bCs/>
      <w:sz w:val="36"/>
    </w:rPr>
  </w:style>
  <w:style w:type="character" w:customStyle="1" w:styleId="ToReadChar">
    <w:name w:val="To Read Char"/>
    <w:rsid w:val="00ED7A7D"/>
    <w:rPr>
      <w:rFonts w:ascii="Verdana" w:hAnsi="Verdana"/>
      <w:b/>
      <w:szCs w:val="24"/>
      <w:u w:val="single"/>
      <w:lang w:val="en-US" w:eastAsia="en-US" w:bidi="ar-SA"/>
    </w:rPr>
  </w:style>
  <w:style w:type="paragraph" w:customStyle="1" w:styleId="CardRead">
    <w:name w:val="Card_Read"/>
    <w:basedOn w:val="Normal"/>
    <w:rsid w:val="00ED7A7D"/>
    <w:rPr>
      <w:rFonts w:ascii="Times" w:eastAsia="Times" w:hAnsi="Times"/>
      <w:szCs w:val="20"/>
    </w:rPr>
  </w:style>
  <w:style w:type="paragraph" w:customStyle="1" w:styleId="CardNU">
    <w:name w:val="CardNU"/>
    <w:basedOn w:val="Normal"/>
    <w:rsid w:val="00ED7A7D"/>
    <w:rPr>
      <w:rFonts w:ascii="Times" w:eastAsia="Times" w:hAnsi="Times"/>
      <w:sz w:val="14"/>
      <w:szCs w:val="20"/>
    </w:rPr>
  </w:style>
  <w:style w:type="paragraph" w:customStyle="1" w:styleId="StyleHeading310pt">
    <w:name w:val="Style Heading 3 + 10 pt"/>
    <w:basedOn w:val="Heading3"/>
    <w:rsid w:val="00ED7A7D"/>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ED7A7D"/>
    <w:rPr>
      <w:rFonts w:ascii="Times New Roman" w:eastAsia="Times New Roman" w:hAnsi="Times New Roman" w:cs="Arial"/>
      <w:b/>
      <w:bCs/>
      <w:sz w:val="26"/>
      <w:szCs w:val="26"/>
    </w:rPr>
  </w:style>
  <w:style w:type="paragraph" w:customStyle="1" w:styleId="Style1">
    <w:name w:val="Style 1"/>
    <w:basedOn w:val="Normal"/>
    <w:qFormat/>
    <w:rsid w:val="00ED7A7D"/>
    <w:pPr>
      <w:widowControl w:val="0"/>
      <w:autoSpaceDE w:val="0"/>
      <w:autoSpaceDN w:val="0"/>
      <w:adjustRightInd w:val="0"/>
    </w:pPr>
    <w:rPr>
      <w:rFonts w:ascii="Times New Roman" w:eastAsia="Times New Roman" w:hAnsi="Times New Roman"/>
      <w:sz w:val="24"/>
      <w:szCs w:val="24"/>
    </w:rPr>
  </w:style>
  <w:style w:type="paragraph" w:customStyle="1" w:styleId="Style3">
    <w:name w:val="Style 3"/>
    <w:basedOn w:val="Normal"/>
    <w:rsid w:val="00ED7A7D"/>
    <w:pPr>
      <w:widowControl w:val="0"/>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rsid w:val="00ED7A7D"/>
    <w:rPr>
      <w:b/>
      <w:sz w:val="24"/>
      <w:szCs w:val="24"/>
      <w:u w:val="thick"/>
      <w:lang w:val="en-US" w:eastAsia="en-US" w:bidi="ar-SA"/>
    </w:rPr>
  </w:style>
  <w:style w:type="character" w:customStyle="1" w:styleId="2xBoldUnderline">
    <w:name w:val="2x_Bold_Underline"/>
    <w:rsid w:val="00ED7A7D"/>
    <w:rPr>
      <w:rFonts w:ascii="Times New Roman" w:hAnsi="Times New Roman"/>
      <w:b/>
      <w:bCs/>
      <w:sz w:val="22"/>
      <w:szCs w:val="22"/>
      <w:u w:val="single"/>
    </w:rPr>
  </w:style>
  <w:style w:type="character" w:customStyle="1" w:styleId="CiteCardCharChar">
    <w:name w:val="Cite_Card Char Char"/>
    <w:rsid w:val="00ED7A7D"/>
    <w:rPr>
      <w:rFonts w:cs="Arial"/>
      <w:bCs/>
      <w:lang w:val="en-US" w:eastAsia="en-US" w:bidi="ar-SA"/>
    </w:rPr>
  </w:style>
  <w:style w:type="paragraph" w:customStyle="1" w:styleId="CiteCardChar">
    <w:name w:val="Cite_Card Char"/>
    <w:autoRedefine/>
    <w:rsid w:val="00ED7A7D"/>
    <w:pPr>
      <w:tabs>
        <w:tab w:val="left" w:pos="7440"/>
      </w:tabs>
      <w:spacing w:after="0" w:line="240" w:lineRule="auto"/>
      <w:ind w:right="720"/>
    </w:pPr>
    <w:rPr>
      <w:rFonts w:ascii="Times New Roman" w:eastAsia="Times New Roman" w:hAnsi="Times New Roman" w:cs="Arial"/>
      <w:bCs/>
      <w:sz w:val="20"/>
      <w:szCs w:val="20"/>
    </w:rPr>
  </w:style>
  <w:style w:type="character" w:customStyle="1" w:styleId="BoldUnderlineChar1">
    <w:name w:val="BoldUnderline Char1"/>
    <w:rsid w:val="00ED7A7D"/>
    <w:rPr>
      <w:b/>
      <w:sz w:val="22"/>
      <w:szCs w:val="24"/>
      <w:u w:val="single"/>
      <w:lang w:val="en-US" w:eastAsia="en-US" w:bidi="ar-SA"/>
    </w:rPr>
  </w:style>
  <w:style w:type="paragraph" w:customStyle="1" w:styleId="CardText-NotUnderlined">
    <w:name w:val="Card Text - Not Underlined"/>
    <w:basedOn w:val="Normal"/>
    <w:rsid w:val="00ED7A7D"/>
    <w:pPr>
      <w:spacing w:after="60"/>
    </w:pPr>
    <w:rPr>
      <w:rFonts w:ascii="Times New Roman" w:eastAsia="Times New Roman" w:hAnsi="Times New Roman"/>
      <w:sz w:val="18"/>
      <w:szCs w:val="24"/>
    </w:rPr>
  </w:style>
  <w:style w:type="character" w:customStyle="1" w:styleId="CardsFont6ptChar">
    <w:name w:val="Cards + Font: 6 pt Char"/>
    <w:rsid w:val="00ED7A7D"/>
    <w:rPr>
      <w:sz w:val="12"/>
      <w:lang w:val="en-US" w:eastAsia="en-US" w:bidi="ar-SA"/>
    </w:rPr>
  </w:style>
  <w:style w:type="character" w:customStyle="1" w:styleId="CardsFont12ptCharCharCharChar">
    <w:name w:val="Cards + Font: 12 pt Char Char Char Char"/>
    <w:rsid w:val="00ED7A7D"/>
    <w:rPr>
      <w:sz w:val="24"/>
      <w:szCs w:val="24"/>
      <w:u w:val="thick"/>
      <w:lang w:val="en-US" w:eastAsia="en-US" w:bidi="ar-SA"/>
    </w:rPr>
  </w:style>
  <w:style w:type="paragraph" w:customStyle="1" w:styleId="CiteCard">
    <w:name w:val="Cite_Card"/>
    <w:qFormat/>
    <w:rsid w:val="00ED7A7D"/>
    <w:pPr>
      <w:spacing w:after="0" w:line="240" w:lineRule="auto"/>
      <w:ind w:left="720" w:right="720"/>
    </w:pPr>
    <w:rPr>
      <w:rFonts w:ascii="Times New Roman" w:eastAsia="Times New Roman" w:hAnsi="Times New Roman" w:cs="Arial"/>
      <w:bCs/>
      <w:sz w:val="20"/>
      <w:szCs w:val="20"/>
    </w:rPr>
  </w:style>
  <w:style w:type="paragraph" w:customStyle="1" w:styleId="OmniPage8">
    <w:name w:val="OmniPage #8"/>
    <w:basedOn w:val="Normal"/>
    <w:rsid w:val="00ED7A7D"/>
    <w:rPr>
      <w:rFonts w:ascii="Times New Roman" w:eastAsia="Times New Roman" w:hAnsi="Times New Roman"/>
      <w:color w:val="000000"/>
      <w:sz w:val="20"/>
      <w:szCs w:val="20"/>
    </w:rPr>
  </w:style>
  <w:style w:type="paragraph" w:customStyle="1" w:styleId="OmniPage1">
    <w:name w:val="OmniPage #1"/>
    <w:basedOn w:val="Normal"/>
    <w:qFormat/>
    <w:rsid w:val="00ED7A7D"/>
    <w:rPr>
      <w:rFonts w:ascii="Times New Roman" w:eastAsia="Times New Roman" w:hAnsi="Times New Roman"/>
      <w:color w:val="000000"/>
      <w:sz w:val="20"/>
      <w:szCs w:val="20"/>
    </w:rPr>
  </w:style>
  <w:style w:type="paragraph" w:customStyle="1" w:styleId="OmniPage2">
    <w:name w:val="OmniPage #2"/>
    <w:basedOn w:val="Normal"/>
    <w:rsid w:val="00ED7A7D"/>
    <w:rPr>
      <w:rFonts w:ascii="Times New Roman" w:eastAsia="Times New Roman" w:hAnsi="Times New Roman"/>
      <w:color w:val="000000"/>
      <w:sz w:val="20"/>
      <w:szCs w:val="20"/>
    </w:rPr>
  </w:style>
  <w:style w:type="paragraph" w:customStyle="1" w:styleId="OmniPage6">
    <w:name w:val="OmniPage #6"/>
    <w:basedOn w:val="Normal"/>
    <w:rsid w:val="00ED7A7D"/>
    <w:rPr>
      <w:rFonts w:ascii="Times New Roman" w:eastAsia="Times New Roman" w:hAnsi="Times New Roman"/>
      <w:color w:val="000000"/>
      <w:sz w:val="20"/>
      <w:szCs w:val="20"/>
    </w:rPr>
  </w:style>
  <w:style w:type="paragraph" w:customStyle="1" w:styleId="OmniPage7">
    <w:name w:val="OmniPage #7"/>
    <w:basedOn w:val="Normal"/>
    <w:rsid w:val="00ED7A7D"/>
    <w:rPr>
      <w:rFonts w:ascii="Times New Roman" w:eastAsia="Times New Roman" w:hAnsi="Times New Roman"/>
      <w:color w:val="000000"/>
      <w:sz w:val="20"/>
      <w:szCs w:val="20"/>
    </w:rPr>
  </w:style>
  <w:style w:type="paragraph" w:customStyle="1" w:styleId="OmniPage11">
    <w:name w:val="OmniPage #11"/>
    <w:basedOn w:val="Normal"/>
    <w:rsid w:val="00ED7A7D"/>
    <w:rPr>
      <w:rFonts w:ascii="Times New Roman" w:eastAsia="Times New Roman" w:hAnsi="Times New Roman"/>
      <w:color w:val="000000"/>
      <w:sz w:val="20"/>
      <w:szCs w:val="20"/>
    </w:rPr>
  </w:style>
  <w:style w:type="paragraph" w:customStyle="1" w:styleId="OmniPage12">
    <w:name w:val="OmniPage #12"/>
    <w:basedOn w:val="Normal"/>
    <w:rsid w:val="00ED7A7D"/>
    <w:rPr>
      <w:rFonts w:ascii="Times New Roman" w:eastAsia="Times New Roman" w:hAnsi="Times New Roman"/>
      <w:color w:val="000000"/>
      <w:sz w:val="20"/>
      <w:szCs w:val="20"/>
    </w:rPr>
  </w:style>
  <w:style w:type="paragraph" w:customStyle="1" w:styleId="OmniPage10">
    <w:name w:val="OmniPage #10"/>
    <w:basedOn w:val="Normal"/>
    <w:qFormat/>
    <w:rsid w:val="00ED7A7D"/>
    <w:rPr>
      <w:rFonts w:ascii="Times New Roman" w:eastAsia="Times New Roman" w:hAnsi="Times New Roman"/>
      <w:color w:val="000000"/>
      <w:sz w:val="20"/>
      <w:szCs w:val="20"/>
    </w:rPr>
  </w:style>
  <w:style w:type="paragraph" w:customStyle="1" w:styleId="OmniPage13">
    <w:name w:val="OmniPage #13"/>
    <w:basedOn w:val="Normal"/>
    <w:rsid w:val="00ED7A7D"/>
    <w:rPr>
      <w:rFonts w:ascii="Times New Roman" w:eastAsia="Times New Roman" w:hAnsi="Times New Roman"/>
      <w:color w:val="000000"/>
      <w:sz w:val="20"/>
      <w:szCs w:val="20"/>
    </w:rPr>
  </w:style>
  <w:style w:type="paragraph" w:customStyle="1" w:styleId="OmniPage14">
    <w:name w:val="OmniPage #14"/>
    <w:basedOn w:val="Normal"/>
    <w:rsid w:val="00ED7A7D"/>
    <w:rPr>
      <w:rFonts w:ascii="Times New Roman" w:eastAsia="Times New Roman" w:hAnsi="Times New Roman"/>
      <w:color w:val="000000"/>
      <w:sz w:val="20"/>
      <w:szCs w:val="20"/>
    </w:rPr>
  </w:style>
  <w:style w:type="paragraph" w:customStyle="1" w:styleId="OmniPage15">
    <w:name w:val="OmniPage #15"/>
    <w:basedOn w:val="Normal"/>
    <w:rsid w:val="00ED7A7D"/>
    <w:rPr>
      <w:rFonts w:ascii="Times New Roman" w:eastAsia="Times New Roman" w:hAnsi="Times New Roman"/>
      <w:color w:val="000000"/>
      <w:sz w:val="20"/>
      <w:szCs w:val="20"/>
    </w:rPr>
  </w:style>
  <w:style w:type="paragraph" w:customStyle="1" w:styleId="OmniPage17">
    <w:name w:val="OmniPage #17"/>
    <w:basedOn w:val="Normal"/>
    <w:rsid w:val="00ED7A7D"/>
    <w:rPr>
      <w:rFonts w:ascii="Times New Roman" w:eastAsia="Times New Roman" w:hAnsi="Times New Roman"/>
      <w:color w:val="000000"/>
      <w:sz w:val="20"/>
      <w:szCs w:val="20"/>
    </w:rPr>
  </w:style>
  <w:style w:type="paragraph" w:customStyle="1" w:styleId="OmniPage19">
    <w:name w:val="OmniPage #19"/>
    <w:basedOn w:val="Normal"/>
    <w:rsid w:val="00ED7A7D"/>
    <w:rPr>
      <w:rFonts w:ascii="Times New Roman" w:eastAsia="Times New Roman" w:hAnsi="Times New Roman"/>
      <w:color w:val="000000"/>
      <w:sz w:val="20"/>
      <w:szCs w:val="20"/>
    </w:rPr>
  </w:style>
  <w:style w:type="paragraph" w:customStyle="1" w:styleId="OmniPage20">
    <w:name w:val="OmniPage #20"/>
    <w:basedOn w:val="Normal"/>
    <w:rsid w:val="00ED7A7D"/>
    <w:rPr>
      <w:rFonts w:ascii="Times New Roman" w:eastAsia="Times New Roman" w:hAnsi="Times New Roman"/>
      <w:color w:val="000000"/>
      <w:sz w:val="20"/>
      <w:szCs w:val="20"/>
    </w:rPr>
  </w:style>
  <w:style w:type="paragraph" w:customStyle="1" w:styleId="OmniPage21">
    <w:name w:val="OmniPage #21"/>
    <w:basedOn w:val="Normal"/>
    <w:rsid w:val="00ED7A7D"/>
    <w:rPr>
      <w:rFonts w:ascii="Times New Roman" w:eastAsia="Times New Roman" w:hAnsi="Times New Roman"/>
      <w:color w:val="000000"/>
      <w:sz w:val="20"/>
      <w:szCs w:val="20"/>
    </w:rPr>
  </w:style>
  <w:style w:type="paragraph" w:customStyle="1" w:styleId="OmniPage22">
    <w:name w:val="OmniPage #22"/>
    <w:basedOn w:val="Normal"/>
    <w:rsid w:val="00ED7A7D"/>
    <w:rPr>
      <w:rFonts w:ascii="Times New Roman" w:eastAsia="Times New Roman" w:hAnsi="Times New Roman"/>
      <w:color w:val="000000"/>
      <w:sz w:val="20"/>
      <w:szCs w:val="20"/>
    </w:rPr>
  </w:style>
  <w:style w:type="paragraph" w:customStyle="1" w:styleId="OmniPage25">
    <w:name w:val="OmniPage #25"/>
    <w:basedOn w:val="Normal"/>
    <w:rsid w:val="00ED7A7D"/>
    <w:rPr>
      <w:rFonts w:ascii="Times New Roman" w:eastAsia="Times New Roman" w:hAnsi="Times New Roman"/>
      <w:color w:val="000000"/>
      <w:sz w:val="20"/>
      <w:szCs w:val="20"/>
    </w:rPr>
  </w:style>
  <w:style w:type="paragraph" w:customStyle="1" w:styleId="OmniPage18">
    <w:name w:val="OmniPage #18"/>
    <w:basedOn w:val="Normal"/>
    <w:rsid w:val="00ED7A7D"/>
    <w:rPr>
      <w:rFonts w:ascii="Times New Roman" w:eastAsia="Times New Roman" w:hAnsi="Times New Roman"/>
      <w:color w:val="000000"/>
      <w:sz w:val="20"/>
      <w:szCs w:val="20"/>
    </w:rPr>
  </w:style>
  <w:style w:type="paragraph" w:customStyle="1" w:styleId="OmniPage26">
    <w:name w:val="OmniPage #26"/>
    <w:basedOn w:val="Normal"/>
    <w:rsid w:val="00ED7A7D"/>
    <w:rPr>
      <w:rFonts w:ascii="Times New Roman" w:eastAsia="Times New Roman" w:hAnsi="Times New Roman"/>
      <w:color w:val="000000"/>
      <w:sz w:val="20"/>
      <w:szCs w:val="20"/>
    </w:rPr>
  </w:style>
  <w:style w:type="paragraph" w:styleId="Index1">
    <w:name w:val="index 1"/>
    <w:basedOn w:val="Normal"/>
    <w:next w:val="Normal"/>
    <w:autoRedefine/>
    <w:unhideWhenUsed/>
    <w:rsid w:val="00ED7A7D"/>
    <w:pPr>
      <w:ind w:left="200" w:hanging="200"/>
    </w:pPr>
    <w:rPr>
      <w:rFonts w:ascii="Cambria" w:eastAsia="Cambria" w:hAnsi="Cambria"/>
      <w:sz w:val="18"/>
      <w:szCs w:val="18"/>
    </w:rPr>
  </w:style>
  <w:style w:type="paragraph" w:styleId="IndexHeading">
    <w:name w:val="index heading"/>
    <w:basedOn w:val="Normal"/>
    <w:next w:val="Index1"/>
    <w:unhideWhenUsed/>
    <w:rsid w:val="00ED7A7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Heading1Char2">
    <w:name w:val="Heading 1 Char2"/>
    <w:aliases w:val=" Char1 Char1"/>
    <w:rsid w:val="00ED7A7D"/>
    <w:rPr>
      <w:rFonts w:ascii="Arial" w:hAnsi="Arial" w:cs="Arial"/>
      <w:b/>
      <w:bCs/>
      <w:kern w:val="32"/>
      <w:sz w:val="28"/>
      <w:szCs w:val="32"/>
      <w:lang w:val="en-US" w:eastAsia="en-US" w:bidi="ar-SA"/>
    </w:rPr>
  </w:style>
  <w:style w:type="character" w:customStyle="1" w:styleId="iagsheaderlarge">
    <w:name w:val="iags_header_large"/>
    <w:rsid w:val="00ED7A7D"/>
  </w:style>
  <w:style w:type="paragraph" w:customStyle="1" w:styleId="OmniPage9">
    <w:name w:val="OmniPage #9"/>
    <w:basedOn w:val="Normal"/>
    <w:rsid w:val="00ED7A7D"/>
    <w:rPr>
      <w:rFonts w:ascii="Times New Roman" w:eastAsia="Times New Roman" w:hAnsi="Times New Roman"/>
      <w:color w:val="000000"/>
      <w:sz w:val="20"/>
      <w:szCs w:val="20"/>
    </w:rPr>
  </w:style>
  <w:style w:type="paragraph" w:customStyle="1" w:styleId="OmniPage5">
    <w:name w:val="OmniPage #5"/>
    <w:basedOn w:val="Normal"/>
    <w:rsid w:val="00ED7A7D"/>
    <w:rPr>
      <w:rFonts w:ascii="Times New Roman" w:eastAsia="Times New Roman" w:hAnsi="Times New Roman"/>
      <w:color w:val="000000"/>
      <w:sz w:val="20"/>
      <w:szCs w:val="20"/>
    </w:rPr>
  </w:style>
  <w:style w:type="paragraph" w:styleId="FootnoteText">
    <w:name w:val="footnote text"/>
    <w:basedOn w:val="Normal"/>
    <w:link w:val="FootnoteTextChar"/>
    <w:rsid w:val="00ED7A7D"/>
    <w:rPr>
      <w:rFonts w:ascii="Times New Roman" w:eastAsia="Times New Roman" w:hAnsi="Times New Roman"/>
      <w:sz w:val="20"/>
      <w:szCs w:val="20"/>
      <w:lang w:val="en-GB"/>
    </w:rPr>
  </w:style>
  <w:style w:type="character" w:customStyle="1" w:styleId="FootnoteTextChar">
    <w:name w:val="Footnote Text Char"/>
    <w:basedOn w:val="DefaultParagraphFont"/>
    <w:link w:val="FootnoteText"/>
    <w:rsid w:val="00ED7A7D"/>
    <w:rPr>
      <w:rFonts w:ascii="Times New Roman" w:eastAsia="Times New Roman" w:hAnsi="Times New Roman"/>
      <w:sz w:val="20"/>
      <w:szCs w:val="20"/>
      <w:lang w:val="en-GB"/>
    </w:rPr>
  </w:style>
  <w:style w:type="paragraph" w:styleId="BodyText3">
    <w:name w:val="Body Text 3"/>
    <w:basedOn w:val="Normal"/>
    <w:link w:val="BodyText3Char"/>
    <w:rsid w:val="00ED7A7D"/>
    <w:pPr>
      <w:spacing w:after="120"/>
    </w:pPr>
    <w:rPr>
      <w:rFonts w:ascii="Times New Roman" w:eastAsia="Times New Roman" w:hAnsi="Times New Roman"/>
      <w:sz w:val="16"/>
      <w:szCs w:val="16"/>
    </w:rPr>
  </w:style>
  <w:style w:type="character" w:customStyle="1" w:styleId="BodyText3Char">
    <w:name w:val="Body Text 3 Char"/>
    <w:basedOn w:val="DefaultParagraphFont"/>
    <w:link w:val="BodyText3"/>
    <w:rsid w:val="00ED7A7D"/>
    <w:rPr>
      <w:rFonts w:ascii="Times New Roman" w:eastAsia="Times New Roman" w:hAnsi="Times New Roman"/>
      <w:sz w:val="16"/>
      <w:szCs w:val="16"/>
    </w:rPr>
  </w:style>
  <w:style w:type="character" w:customStyle="1" w:styleId="style12char0">
    <w:name w:val="style12char"/>
    <w:rsid w:val="00ED7A7D"/>
  </w:style>
  <w:style w:type="character" w:customStyle="1" w:styleId="charchar2">
    <w:name w:val="charchar2"/>
    <w:rsid w:val="00ED7A7D"/>
  </w:style>
  <w:style w:type="character" w:customStyle="1" w:styleId="style11char">
    <w:name w:val="style11char"/>
    <w:rsid w:val="00ED7A7D"/>
  </w:style>
  <w:style w:type="paragraph" w:customStyle="1" w:styleId="CitesandCardText">
    <w:name w:val="Cites and Card Text"/>
    <w:basedOn w:val="Normal"/>
    <w:rsid w:val="00ED7A7D"/>
    <w:rPr>
      <w:rFonts w:ascii="Times New Roman" w:eastAsia="Times New Roman" w:hAnsi="Times New Roman"/>
      <w:sz w:val="20"/>
      <w:szCs w:val="24"/>
    </w:rPr>
  </w:style>
  <w:style w:type="paragraph" w:styleId="List2">
    <w:name w:val="List 2"/>
    <w:basedOn w:val="Default"/>
    <w:next w:val="Default"/>
    <w:rsid w:val="00ED7A7D"/>
    <w:pPr>
      <w:spacing w:after="0" w:line="240" w:lineRule="auto"/>
    </w:pPr>
    <w:rPr>
      <w:rFonts w:ascii="Times New Roman" w:eastAsia="Times New Roman" w:hAnsi="Times New Roman" w:cs="Times New Roman"/>
      <w:sz w:val="24"/>
    </w:rPr>
  </w:style>
  <w:style w:type="paragraph" w:customStyle="1" w:styleId="UnderlinedText">
    <w:name w:val="Underlined Text"/>
    <w:basedOn w:val="Normal"/>
    <w:qFormat/>
    <w:rsid w:val="00ED7A7D"/>
    <w:rPr>
      <w:rFonts w:ascii="Times New Roman" w:eastAsia="Times New Roman" w:hAnsi="Times New Roman"/>
      <w:sz w:val="20"/>
      <w:szCs w:val="24"/>
      <w:u w:val="single"/>
    </w:rPr>
  </w:style>
  <w:style w:type="paragraph" w:customStyle="1" w:styleId="body-paragraph">
    <w:name w:val="body-paragraph"/>
    <w:basedOn w:val="Normal"/>
    <w:qFormat/>
    <w:rsid w:val="00ED7A7D"/>
    <w:pPr>
      <w:spacing w:before="100" w:beforeAutospacing="1" w:after="100" w:afterAutospacing="1"/>
    </w:pPr>
    <w:rPr>
      <w:rFonts w:ascii="Times New Roman" w:eastAsia="Times New Roman" w:hAnsi="Times New Roman"/>
      <w:sz w:val="24"/>
      <w:szCs w:val="24"/>
    </w:rPr>
  </w:style>
  <w:style w:type="character" w:customStyle="1" w:styleId="updated-short-citation">
    <w:name w:val="updated-short-citation"/>
    <w:rsid w:val="00ED7A7D"/>
  </w:style>
  <w:style w:type="character" w:customStyle="1" w:styleId="medium-bold">
    <w:name w:val="medium-bold"/>
    <w:rsid w:val="00ED7A7D"/>
  </w:style>
  <w:style w:type="paragraph" w:customStyle="1" w:styleId="Small">
    <w:name w:val="Small"/>
    <w:basedOn w:val="Normal"/>
    <w:qFormat/>
    <w:rsid w:val="00ED7A7D"/>
    <w:rPr>
      <w:rFonts w:ascii="Times" w:eastAsia="Times New Roman" w:hAnsi="Times"/>
      <w:sz w:val="16"/>
      <w:szCs w:val="24"/>
    </w:rPr>
  </w:style>
  <w:style w:type="paragraph" w:customStyle="1" w:styleId="BlockHeadings">
    <w:name w:val="Block Headings"/>
    <w:basedOn w:val="Normal"/>
    <w:autoRedefine/>
    <w:qFormat/>
    <w:rsid w:val="00ED7A7D"/>
    <w:pPr>
      <w:autoSpaceDE w:val="0"/>
      <w:autoSpaceDN w:val="0"/>
      <w:adjustRightInd w:val="0"/>
      <w:jc w:val="center"/>
      <w:outlineLvl w:val="0"/>
    </w:pPr>
    <w:rPr>
      <w:rFonts w:ascii="Times New Roman" w:eastAsia="Times New Roman" w:hAnsi="Times New Roman"/>
      <w:b/>
      <w:caps/>
      <w:sz w:val="20"/>
      <w:szCs w:val="20"/>
    </w:rPr>
  </w:style>
  <w:style w:type="character" w:customStyle="1" w:styleId="Heading51">
    <w:name w:val="Heading 51"/>
    <w:aliases w:val="Heading 5 Char Char Char"/>
    <w:rsid w:val="00ED7A7D"/>
    <w:rPr>
      <w:b/>
      <w:bCs/>
      <w:iCs/>
      <w:szCs w:val="26"/>
      <w:lang w:val="en-US" w:eastAsia="en-US" w:bidi="ar-SA"/>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Cards"/>
    <w:autoRedefine/>
    <w:qFormat/>
    <w:rsid w:val="00ED7A7D"/>
    <w:rPr>
      <w:rFonts w:ascii="Times New Roman" w:hAnsi="Times New Roman" w:cs="Calibri"/>
      <w:sz w:val="24"/>
      <w:szCs w:val="24"/>
      <w:u w:val="thick"/>
    </w:rPr>
  </w:style>
  <w:style w:type="paragraph" w:customStyle="1" w:styleId="CardsFont6pt">
    <w:name w:val="Cards + Font: 6 pt"/>
    <w:basedOn w:val="Cards"/>
    <w:link w:val="CardsFont6ptChar1"/>
    <w:autoRedefine/>
    <w:qFormat/>
    <w:rsid w:val="00ED7A7D"/>
    <w:rPr>
      <w:rFonts w:ascii="Times New Roman" w:hAnsi="Times New Roman" w:cs="Calibri"/>
      <w:sz w:val="12"/>
    </w:rPr>
  </w:style>
  <w:style w:type="paragraph" w:customStyle="1" w:styleId="Citation-FirstLine">
    <w:name w:val="Citation - First Line"/>
    <w:basedOn w:val="Normal"/>
    <w:next w:val="Citation-Complete"/>
    <w:autoRedefine/>
    <w:qFormat/>
    <w:rsid w:val="00ED7A7D"/>
    <w:pPr>
      <w:spacing w:line="320" w:lineRule="atLeast"/>
    </w:pPr>
    <w:rPr>
      <w:rFonts w:ascii="Arial" w:eastAsia="Times New Roman" w:hAnsi="Arial"/>
      <w:sz w:val="20"/>
      <w:szCs w:val="24"/>
    </w:rPr>
  </w:style>
  <w:style w:type="paragraph" w:customStyle="1" w:styleId="Citation-Complete">
    <w:name w:val="Citation - Complete"/>
    <w:basedOn w:val="Normal"/>
    <w:autoRedefine/>
    <w:qFormat/>
    <w:rsid w:val="00ED7A7D"/>
    <w:pPr>
      <w:spacing w:after="120"/>
    </w:pPr>
    <w:rPr>
      <w:rFonts w:ascii="Arial Narrow" w:eastAsia="Times New Roman" w:hAnsi="Arial Narrow"/>
      <w:sz w:val="20"/>
      <w:szCs w:val="24"/>
    </w:rPr>
  </w:style>
  <w:style w:type="character" w:customStyle="1" w:styleId="cardChar10">
    <w:name w:val="card Char1"/>
    <w:rsid w:val="00ED7A7D"/>
    <w:rPr>
      <w:lang w:val="en-US" w:eastAsia="en-US" w:bidi="ar-SA"/>
    </w:rPr>
  </w:style>
  <w:style w:type="paragraph" w:customStyle="1" w:styleId="Style16">
    <w:name w:val="Style 16"/>
    <w:basedOn w:val="Normal"/>
    <w:rsid w:val="00ED7A7D"/>
    <w:pPr>
      <w:widowControl w:val="0"/>
      <w:autoSpaceDE w:val="0"/>
      <w:autoSpaceDN w:val="0"/>
      <w:adjustRightInd w:val="0"/>
    </w:pPr>
    <w:rPr>
      <w:rFonts w:ascii="Times New Roman" w:eastAsia="Times New Roman" w:hAnsi="Times New Roman"/>
      <w:sz w:val="24"/>
      <w:szCs w:val="24"/>
    </w:rPr>
  </w:style>
  <w:style w:type="paragraph" w:customStyle="1" w:styleId="smalltext1">
    <w:name w:val="smalltext"/>
    <w:basedOn w:val="Normal"/>
    <w:link w:val="smalltextChar1"/>
    <w:rsid w:val="00ED7A7D"/>
    <w:rPr>
      <w:rFonts w:ascii="Times New Roman" w:eastAsia="Times New Roman" w:hAnsi="Times New Roman" w:cs="Arial"/>
      <w:sz w:val="16"/>
      <w:szCs w:val="24"/>
    </w:rPr>
  </w:style>
  <w:style w:type="character" w:customStyle="1" w:styleId="smalltextChar1">
    <w:name w:val="smalltext Char"/>
    <w:link w:val="smalltext1"/>
    <w:rsid w:val="00ED7A7D"/>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ED7A7D"/>
    <w:pPr>
      <w:widowControl w:val="0"/>
      <w:spacing w:after="120" w:line="240" w:lineRule="auto"/>
    </w:pPr>
    <w:rPr>
      <w:rFonts w:ascii="Times New Roman" w:eastAsia="Times New Roman" w:hAnsi="Times New Roman" w:cs="Times New Roman"/>
      <w:sz w:val="24"/>
    </w:rPr>
  </w:style>
  <w:style w:type="paragraph" w:customStyle="1" w:styleId="headingChar">
    <w:name w:val="heading Char"/>
    <w:basedOn w:val="Normal"/>
    <w:rsid w:val="00ED7A7D"/>
    <w:pPr>
      <w:jc w:val="center"/>
    </w:pPr>
    <w:rPr>
      <w:rFonts w:ascii="Arial Black" w:eastAsia="Times New Roman" w:hAnsi="Arial Black"/>
      <w:b/>
      <w:sz w:val="36"/>
      <w:szCs w:val="24"/>
      <w:u w:val="single"/>
    </w:rPr>
  </w:style>
  <w:style w:type="character" w:customStyle="1" w:styleId="boldunderlineCharChar">
    <w:name w:val="boldunderline Char Char"/>
    <w:rsid w:val="00ED7A7D"/>
    <w:rPr>
      <w:b/>
      <w:sz w:val="22"/>
      <w:szCs w:val="24"/>
      <w:u w:val="single"/>
      <w:lang w:val="en-US" w:eastAsia="en-US" w:bidi="ar-SA"/>
    </w:rPr>
  </w:style>
  <w:style w:type="paragraph" w:customStyle="1" w:styleId="Bullets-squares">
    <w:name w:val="Bullets - squares"/>
    <w:basedOn w:val="Normal"/>
    <w:next w:val="Normal"/>
    <w:rsid w:val="00ED7A7D"/>
    <w:pPr>
      <w:numPr>
        <w:numId w:val="4"/>
      </w:numPr>
      <w:overflowPunct w:val="0"/>
      <w:autoSpaceDE w:val="0"/>
      <w:autoSpaceDN w:val="0"/>
      <w:adjustRightInd w:val="0"/>
      <w:jc w:val="both"/>
      <w:textAlignment w:val="baseline"/>
    </w:pPr>
    <w:rPr>
      <w:rFonts w:ascii="Times New Roman" w:eastAsia="Times New Roman" w:hAnsi="Times New Roman"/>
      <w:szCs w:val="24"/>
      <w:lang w:val="en-GB"/>
    </w:rPr>
  </w:style>
  <w:style w:type="paragraph" w:customStyle="1" w:styleId="TOCHeading1">
    <w:name w:val="TOC Heading1"/>
    <w:basedOn w:val="Heading1"/>
    <w:next w:val="Normal"/>
    <w:uiPriority w:val="39"/>
    <w:unhideWhenUsed/>
    <w:qFormat/>
    <w:rsid w:val="00ED7A7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UnderlineText">
    <w:name w:val="Underline Text"/>
    <w:basedOn w:val="Normal"/>
    <w:link w:val="UnderlineTextChar"/>
    <w:rsid w:val="00ED7A7D"/>
    <w:pPr>
      <w:ind w:left="288"/>
    </w:pPr>
    <w:rPr>
      <w:rFonts w:asciiTheme="minorHAnsi" w:hAnsiTheme="minorHAnsi"/>
      <w:u w:val="single"/>
    </w:rPr>
  </w:style>
  <w:style w:type="paragraph" w:customStyle="1" w:styleId="Size8">
    <w:name w:val="Size 8"/>
    <w:link w:val="Size8Char"/>
    <w:rsid w:val="00ED7A7D"/>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ED7A7D"/>
    <w:pPr>
      <w:spacing w:after="0" w:line="240" w:lineRule="auto"/>
    </w:pPr>
    <w:rPr>
      <w:rFonts w:ascii="Times New Roman" w:eastAsia="Times New Roman" w:hAnsi="Times New Roman" w:cs="Times New Roman"/>
      <w:sz w:val="24"/>
    </w:rPr>
  </w:style>
  <w:style w:type="character" w:customStyle="1" w:styleId="MediumGrid2Char">
    <w:name w:val="Medium Grid 2 Char"/>
    <w:rsid w:val="00ED7A7D"/>
    <w:rPr>
      <w:sz w:val="24"/>
      <w:szCs w:val="22"/>
      <w:lang w:val="en-US" w:eastAsia="en-US" w:bidi="ar-SA"/>
    </w:rPr>
  </w:style>
  <w:style w:type="character" w:customStyle="1" w:styleId="Size8Char">
    <w:name w:val="Size 8 Char"/>
    <w:link w:val="Size8"/>
    <w:rsid w:val="00ED7A7D"/>
    <w:rPr>
      <w:rFonts w:ascii="Times New Roman" w:eastAsia="Times New Roman" w:hAnsi="Times New Roman" w:cs="Times New Roman"/>
      <w:sz w:val="16"/>
    </w:rPr>
  </w:style>
  <w:style w:type="character" w:customStyle="1" w:styleId="TextChar">
    <w:name w:val="Text Char"/>
    <w:link w:val="Text0"/>
    <w:rsid w:val="00ED7A7D"/>
    <w:rPr>
      <w:rFonts w:ascii="Times New Roman" w:eastAsia="Times New Roman" w:hAnsi="Times New Roman" w:cs="Times New Roman"/>
      <w:sz w:val="24"/>
    </w:rPr>
  </w:style>
  <w:style w:type="character" w:customStyle="1" w:styleId="UnderlinedTextCharChar">
    <w:name w:val="Underlined Text Char Char"/>
    <w:rsid w:val="00ED7A7D"/>
    <w:rPr>
      <w:rFonts w:cs="Arial"/>
      <w:bCs/>
      <w:szCs w:val="26"/>
      <w:u w:val="single"/>
      <w:lang w:val="en-US" w:eastAsia="en-US" w:bidi="ar-SA"/>
    </w:rPr>
  </w:style>
  <w:style w:type="paragraph" w:customStyle="1" w:styleId="RegularCite">
    <w:name w:val="Regular Cite"/>
    <w:qFormat/>
    <w:rsid w:val="00ED7A7D"/>
    <w:pPr>
      <w:spacing w:after="0" w:line="240" w:lineRule="auto"/>
    </w:pPr>
    <w:rPr>
      <w:rFonts w:ascii="Times New Roman" w:eastAsia="Times New Roman" w:hAnsi="Times New Roman" w:cs="Times New Roman"/>
      <w:sz w:val="20"/>
    </w:rPr>
  </w:style>
  <w:style w:type="character" w:customStyle="1" w:styleId="eudoraheader">
    <w:name w:val="eudoraheader"/>
    <w:rsid w:val="00ED7A7D"/>
  </w:style>
  <w:style w:type="character" w:customStyle="1" w:styleId="emailstyle26">
    <w:name w:val="emailstyle26"/>
    <w:rsid w:val="00ED7A7D"/>
  </w:style>
  <w:style w:type="paragraph" w:customStyle="1" w:styleId="context">
    <w:name w:val="context"/>
    <w:basedOn w:val="Normal"/>
    <w:rsid w:val="00ED7A7D"/>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ED7A7D"/>
  </w:style>
  <w:style w:type="character" w:customStyle="1" w:styleId="articleheadline">
    <w:name w:val="articleheadline"/>
    <w:rsid w:val="00ED7A7D"/>
  </w:style>
  <w:style w:type="character" w:customStyle="1" w:styleId="byline">
    <w:name w:val="byline"/>
    <w:rsid w:val="00ED7A7D"/>
  </w:style>
  <w:style w:type="character" w:customStyle="1" w:styleId="verdana">
    <w:name w:val="verdana"/>
    <w:rsid w:val="00ED7A7D"/>
  </w:style>
  <w:style w:type="character" w:customStyle="1" w:styleId="sendtofriend">
    <w:name w:val="sendtofriend"/>
    <w:rsid w:val="00ED7A7D"/>
  </w:style>
  <w:style w:type="character" w:customStyle="1" w:styleId="pagetype">
    <w:name w:val="pagetype"/>
    <w:rsid w:val="00ED7A7D"/>
  </w:style>
  <w:style w:type="character" w:customStyle="1" w:styleId="byl">
    <w:name w:val="byl"/>
    <w:rsid w:val="00ED7A7D"/>
  </w:style>
  <w:style w:type="character" w:customStyle="1" w:styleId="byd">
    <w:name w:val="byd"/>
    <w:rsid w:val="00ED7A7D"/>
  </w:style>
  <w:style w:type="character" w:customStyle="1" w:styleId="ds">
    <w:name w:val="ds"/>
    <w:rsid w:val="00ED7A7D"/>
  </w:style>
  <w:style w:type="paragraph" w:customStyle="1" w:styleId="Size6">
    <w:name w:val="Size 6"/>
    <w:link w:val="Size6Char"/>
    <w:qFormat/>
    <w:rsid w:val="00ED7A7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D7A7D"/>
    <w:rPr>
      <w:rFonts w:ascii="Times New Roman" w:eastAsia="Times New Roman" w:hAnsi="Times New Roman" w:cs="Times New Roman"/>
      <w:sz w:val="16"/>
    </w:rPr>
  </w:style>
  <w:style w:type="paragraph" w:customStyle="1" w:styleId="evidencetext">
    <w:name w:val="evidence text"/>
    <w:basedOn w:val="Normal"/>
    <w:link w:val="evidencetextChar1"/>
    <w:qFormat/>
    <w:rsid w:val="00ED7A7D"/>
    <w:pPr>
      <w:ind w:left="1440" w:right="2016"/>
    </w:pPr>
    <w:rPr>
      <w:rFonts w:ascii="Arial" w:eastAsia="Times New Roman" w:hAnsi="Arial"/>
      <w:color w:val="000000"/>
      <w:sz w:val="18"/>
      <w:szCs w:val="24"/>
    </w:rPr>
  </w:style>
  <w:style w:type="character" w:customStyle="1" w:styleId="heading2char0">
    <w:name w:val="heading2char"/>
    <w:rsid w:val="00ED7A7D"/>
  </w:style>
  <w:style w:type="character" w:customStyle="1" w:styleId="underliningchar0">
    <w:name w:val="underliningchar"/>
    <w:rsid w:val="00ED7A7D"/>
  </w:style>
  <w:style w:type="paragraph" w:customStyle="1" w:styleId="TxBrp11">
    <w:name w:val="TxBr_p11"/>
    <w:basedOn w:val="Normal"/>
    <w:rsid w:val="00ED7A7D"/>
    <w:pPr>
      <w:widowControl w:val="0"/>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ED7A7D"/>
    <w:pPr>
      <w:widowControl w:val="0"/>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ED7A7D"/>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2">
    <w:name w:val="TxBr_p2"/>
    <w:basedOn w:val="Normal"/>
    <w:rsid w:val="00ED7A7D"/>
    <w:pPr>
      <w:widowControl w:val="0"/>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szCs w:val="24"/>
    </w:rPr>
  </w:style>
  <w:style w:type="paragraph" w:customStyle="1" w:styleId="TxBrp7">
    <w:name w:val="TxBr_p7"/>
    <w:basedOn w:val="Normal"/>
    <w:rsid w:val="00ED7A7D"/>
    <w:pPr>
      <w:widowControl w:val="0"/>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ED7A7D"/>
    <w:pPr>
      <w:widowControl w:val="0"/>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ED7A7D"/>
    <w:pPr>
      <w:widowControl w:val="0"/>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ED7A7D"/>
    <w:pPr>
      <w:widowControl w:val="0"/>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ED7A7D"/>
    <w:pPr>
      <w:widowControl w:val="0"/>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ED7A7D"/>
    <w:pPr>
      <w:widowControl w:val="0"/>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ED7A7D"/>
    <w:pPr>
      <w:widowControl w:val="0"/>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ED7A7D"/>
    <w:pPr>
      <w:widowControl w:val="0"/>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ED7A7D"/>
    <w:pPr>
      <w:widowControl w:val="0"/>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ED7A7D"/>
    <w:pPr>
      <w:widowControl w:val="0"/>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ED7A7D"/>
    <w:pPr>
      <w:widowControl w:val="0"/>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paragraph" w:customStyle="1" w:styleId="Style30">
    <w:name w:val="Style3"/>
    <w:basedOn w:val="Normal"/>
    <w:qFormat/>
    <w:rsid w:val="00ED7A7D"/>
    <w:rPr>
      <w:rFonts w:ascii="Arial Narrow" w:eastAsia="Times New Roman" w:hAnsi="Arial Narrow"/>
      <w:b/>
      <w:szCs w:val="24"/>
    </w:rPr>
  </w:style>
  <w:style w:type="character" w:customStyle="1" w:styleId="Style3Char">
    <w:name w:val="Style3 Char"/>
    <w:rsid w:val="00ED7A7D"/>
    <w:rPr>
      <w:rFonts w:ascii="Arial Narrow" w:hAnsi="Arial Narrow"/>
      <w:b/>
      <w:sz w:val="22"/>
      <w:szCs w:val="24"/>
    </w:rPr>
  </w:style>
  <w:style w:type="paragraph" w:styleId="Index2">
    <w:name w:val="index 2"/>
    <w:basedOn w:val="Normal"/>
    <w:next w:val="Normal"/>
    <w:autoRedefine/>
    <w:unhideWhenUsed/>
    <w:rsid w:val="00ED7A7D"/>
    <w:pPr>
      <w:ind w:left="400" w:hanging="200"/>
    </w:pPr>
    <w:rPr>
      <w:rFonts w:ascii="Cambria" w:eastAsia="Cambria" w:hAnsi="Cambria"/>
      <w:sz w:val="18"/>
      <w:szCs w:val="18"/>
    </w:rPr>
  </w:style>
  <w:style w:type="paragraph" w:styleId="Index3">
    <w:name w:val="index 3"/>
    <w:basedOn w:val="Normal"/>
    <w:next w:val="Normal"/>
    <w:autoRedefine/>
    <w:unhideWhenUsed/>
    <w:rsid w:val="00ED7A7D"/>
    <w:pPr>
      <w:ind w:left="600" w:hanging="200"/>
    </w:pPr>
    <w:rPr>
      <w:rFonts w:ascii="Cambria" w:eastAsia="Cambria" w:hAnsi="Cambria"/>
      <w:sz w:val="18"/>
      <w:szCs w:val="18"/>
    </w:rPr>
  </w:style>
  <w:style w:type="paragraph" w:styleId="Index4">
    <w:name w:val="index 4"/>
    <w:basedOn w:val="Normal"/>
    <w:next w:val="Normal"/>
    <w:autoRedefine/>
    <w:unhideWhenUsed/>
    <w:rsid w:val="00ED7A7D"/>
    <w:pPr>
      <w:ind w:left="800" w:hanging="200"/>
    </w:pPr>
    <w:rPr>
      <w:rFonts w:ascii="Cambria" w:eastAsia="Cambria" w:hAnsi="Cambria"/>
      <w:sz w:val="18"/>
      <w:szCs w:val="18"/>
    </w:rPr>
  </w:style>
  <w:style w:type="paragraph" w:styleId="Index5">
    <w:name w:val="index 5"/>
    <w:basedOn w:val="Normal"/>
    <w:next w:val="Normal"/>
    <w:autoRedefine/>
    <w:unhideWhenUsed/>
    <w:rsid w:val="00ED7A7D"/>
    <w:pPr>
      <w:ind w:left="1000" w:hanging="200"/>
    </w:pPr>
    <w:rPr>
      <w:rFonts w:ascii="Cambria" w:eastAsia="Cambria" w:hAnsi="Cambria"/>
      <w:sz w:val="18"/>
      <w:szCs w:val="18"/>
    </w:rPr>
  </w:style>
  <w:style w:type="paragraph" w:styleId="Index7">
    <w:name w:val="index 7"/>
    <w:basedOn w:val="Normal"/>
    <w:next w:val="Normal"/>
    <w:autoRedefine/>
    <w:unhideWhenUsed/>
    <w:rsid w:val="00ED7A7D"/>
    <w:pPr>
      <w:ind w:left="1400" w:hanging="200"/>
    </w:pPr>
    <w:rPr>
      <w:rFonts w:ascii="Cambria" w:eastAsia="Cambria" w:hAnsi="Cambria"/>
      <w:sz w:val="18"/>
      <w:szCs w:val="18"/>
    </w:rPr>
  </w:style>
  <w:style w:type="paragraph" w:styleId="Index8">
    <w:name w:val="index 8"/>
    <w:basedOn w:val="Normal"/>
    <w:next w:val="Normal"/>
    <w:autoRedefine/>
    <w:unhideWhenUsed/>
    <w:rsid w:val="00ED7A7D"/>
    <w:pPr>
      <w:ind w:left="1600" w:hanging="200"/>
    </w:pPr>
    <w:rPr>
      <w:rFonts w:ascii="Cambria" w:eastAsia="Cambria" w:hAnsi="Cambria"/>
      <w:sz w:val="18"/>
      <w:szCs w:val="18"/>
    </w:rPr>
  </w:style>
  <w:style w:type="paragraph" w:styleId="Index9">
    <w:name w:val="index 9"/>
    <w:basedOn w:val="Normal"/>
    <w:next w:val="Normal"/>
    <w:autoRedefine/>
    <w:unhideWhenUsed/>
    <w:rsid w:val="00ED7A7D"/>
    <w:pPr>
      <w:ind w:left="1800" w:hanging="200"/>
    </w:pPr>
    <w:rPr>
      <w:rFonts w:ascii="Cambria" w:eastAsia="Cambria" w:hAnsi="Cambria"/>
      <w:sz w:val="18"/>
      <w:szCs w:val="18"/>
    </w:rPr>
  </w:style>
  <w:style w:type="paragraph" w:styleId="EndnoteText">
    <w:name w:val="endnote text"/>
    <w:basedOn w:val="Normal"/>
    <w:link w:val="EndnoteTextChar1"/>
    <w:rsid w:val="00ED7A7D"/>
    <w:rPr>
      <w:rFonts w:ascii="Times New Roman" w:eastAsia="Times New Roman" w:hAnsi="Times New Roman"/>
      <w:sz w:val="20"/>
      <w:szCs w:val="20"/>
    </w:rPr>
  </w:style>
  <w:style w:type="character" w:customStyle="1" w:styleId="EndnoteTextChar1">
    <w:name w:val="Endnote Text Char1"/>
    <w:basedOn w:val="DefaultParagraphFont"/>
    <w:link w:val="EndnoteText"/>
    <w:rsid w:val="00ED7A7D"/>
    <w:rPr>
      <w:rFonts w:ascii="Times New Roman" w:eastAsia="Times New Roman" w:hAnsi="Times New Roman"/>
      <w:sz w:val="20"/>
      <w:szCs w:val="20"/>
    </w:rPr>
  </w:style>
  <w:style w:type="character" w:customStyle="1" w:styleId="CommentSubjectChar">
    <w:name w:val="Comment Subject Char"/>
    <w:link w:val="CommentSubject"/>
    <w:uiPriority w:val="99"/>
    <w:rsid w:val="00ED7A7D"/>
    <w:rPr>
      <w:b/>
    </w:rPr>
  </w:style>
  <w:style w:type="character" w:customStyle="1" w:styleId="adtext124">
    <w:name w:val="adtext124"/>
    <w:rsid w:val="00ED7A7D"/>
    <w:rPr>
      <w:vanish w:val="0"/>
      <w:webHidden w:val="0"/>
      <w:color w:val="999999"/>
      <w:sz w:val="12"/>
      <w:szCs w:val="12"/>
      <w:specVanish/>
    </w:rPr>
  </w:style>
  <w:style w:type="character" w:customStyle="1" w:styleId="CommentTextChar1">
    <w:name w:val="Comment Text Char1"/>
    <w:uiPriority w:val="99"/>
    <w:rsid w:val="00ED7A7D"/>
  </w:style>
  <w:style w:type="paragraph" w:customStyle="1" w:styleId="CardsFont8pt">
    <w:name w:val="Cards + Font: 8 pt"/>
    <w:basedOn w:val="Normal"/>
    <w:rsid w:val="00ED7A7D"/>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ED7A7D"/>
    <w:rPr>
      <w:sz w:val="16"/>
    </w:rPr>
  </w:style>
  <w:style w:type="character" w:customStyle="1" w:styleId="UnderliningChar1">
    <w:name w:val="Underlining Char1"/>
    <w:rsid w:val="00ED7A7D"/>
    <w:rPr>
      <w:rFonts w:ascii="Arial Narrow" w:hAnsi="Arial Narrow"/>
      <w:szCs w:val="24"/>
      <w:u w:val="single"/>
    </w:rPr>
  </w:style>
  <w:style w:type="character" w:customStyle="1" w:styleId="Style10ptUnderline">
    <w:name w:val="Style 10 pt Underline"/>
    <w:rsid w:val="00ED7A7D"/>
    <w:rPr>
      <w:sz w:val="22"/>
      <w:u w:val="single"/>
    </w:rPr>
  </w:style>
  <w:style w:type="character" w:customStyle="1" w:styleId="TagLineCharChar">
    <w:name w:val="Tag Line Char Char"/>
    <w:rsid w:val="00ED7A7D"/>
    <w:rPr>
      <w:rFonts w:cs="Arial"/>
      <w:b/>
      <w:bCs/>
      <w:iCs/>
      <w:sz w:val="24"/>
      <w:szCs w:val="28"/>
      <w:lang w:val="en-US" w:eastAsia="en-US" w:bidi="ar-SA"/>
    </w:rPr>
  </w:style>
  <w:style w:type="paragraph" w:customStyle="1" w:styleId="published">
    <w:name w:val="published"/>
    <w:basedOn w:val="Normal"/>
    <w:rsid w:val="00ED7A7D"/>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ED7A7D"/>
    <w:pPr>
      <w:spacing w:before="100" w:beforeAutospacing="1" w:after="100" w:afterAutospacing="1"/>
    </w:pPr>
    <w:rPr>
      <w:rFonts w:ascii="Times New Roman" w:eastAsia="Times New Roman" w:hAnsi="Times New Roman"/>
      <w:sz w:val="24"/>
      <w:szCs w:val="24"/>
    </w:rPr>
  </w:style>
  <w:style w:type="character" w:customStyle="1" w:styleId="newsstorytitle">
    <w:name w:val="news_story_title"/>
    <w:rsid w:val="00ED7A7D"/>
  </w:style>
  <w:style w:type="character" w:customStyle="1" w:styleId="articlecommentcount">
    <w:name w:val="article_comment_count"/>
    <w:rsid w:val="00ED7A7D"/>
  </w:style>
  <w:style w:type="character" w:customStyle="1" w:styleId="articlerecommendcount">
    <w:name w:val="article_recommend_count"/>
    <w:rsid w:val="00ED7A7D"/>
  </w:style>
  <w:style w:type="character" w:customStyle="1" w:styleId="headline">
    <w:name w:val="headline"/>
    <w:rsid w:val="00ED7A7D"/>
  </w:style>
  <w:style w:type="character" w:customStyle="1" w:styleId="normaltext0">
    <w:name w:val="normal_text"/>
    <w:rsid w:val="00ED7A7D"/>
  </w:style>
  <w:style w:type="paragraph" w:customStyle="1" w:styleId="storytimestamp">
    <w:name w:val="storytimestamp"/>
    <w:basedOn w:val="Normal"/>
    <w:rsid w:val="00ED7A7D"/>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ED7A7D"/>
  </w:style>
  <w:style w:type="character" w:customStyle="1" w:styleId="story-titleline">
    <w:name w:val="story-titleline"/>
    <w:rsid w:val="00ED7A7D"/>
  </w:style>
  <w:style w:type="character" w:customStyle="1" w:styleId="story-dateline">
    <w:name w:val="story-dateline"/>
    <w:rsid w:val="00ED7A7D"/>
  </w:style>
  <w:style w:type="character" w:customStyle="1" w:styleId="Aunderline">
    <w:name w:val="Aunderline"/>
    <w:qFormat/>
    <w:rsid w:val="00ED7A7D"/>
    <w:rPr>
      <w:rFonts w:ascii="Times New Roman" w:hAnsi="Times New Roman" w:cs="Times New Roman"/>
      <w:w w:val="106"/>
      <w:sz w:val="20"/>
      <w:szCs w:val="20"/>
      <w:u w:val="thick"/>
    </w:rPr>
  </w:style>
  <w:style w:type="paragraph" w:customStyle="1" w:styleId="Card10f2">
    <w:name w:val="Card.10.f2"/>
    <w:basedOn w:val="Normal"/>
    <w:autoRedefine/>
    <w:qFormat/>
    <w:rsid w:val="00ED7A7D"/>
    <w:rPr>
      <w:rFonts w:ascii="Times New Roman" w:eastAsia="Calibri" w:hAnsi="Times New Roman"/>
      <w:sz w:val="20"/>
      <w:szCs w:val="20"/>
    </w:rPr>
  </w:style>
  <w:style w:type="character" w:customStyle="1" w:styleId="Card10f2Char">
    <w:name w:val="Card.10.f2 Char"/>
    <w:rsid w:val="00ED7A7D"/>
    <w:rPr>
      <w:rFonts w:eastAsia="Calibri"/>
    </w:rPr>
  </w:style>
  <w:style w:type="paragraph" w:styleId="ListBullet2">
    <w:name w:val="List Bullet 2"/>
    <w:basedOn w:val="Normal"/>
    <w:rsid w:val="00ED7A7D"/>
    <w:pPr>
      <w:tabs>
        <w:tab w:val="num" w:pos="1440"/>
      </w:tabs>
      <w:ind w:left="1440" w:hanging="360"/>
    </w:pPr>
    <w:rPr>
      <w:rFonts w:ascii="Times New Roman" w:eastAsia="Times New Roman" w:hAnsi="Times New Roman" w:cs="Arial"/>
      <w:b/>
      <w:sz w:val="24"/>
      <w:szCs w:val="44"/>
    </w:rPr>
  </w:style>
  <w:style w:type="paragraph" w:customStyle="1" w:styleId="Cardnotunderlined">
    <w:name w:val="Card not underlined"/>
    <w:basedOn w:val="Normal"/>
    <w:rsid w:val="00ED7A7D"/>
    <w:rPr>
      <w:rFonts w:ascii="Times New Roman" w:eastAsia="Times New Roman" w:hAnsi="Times New Roman"/>
      <w:color w:val="000000"/>
      <w:sz w:val="10"/>
      <w:szCs w:val="24"/>
    </w:rPr>
  </w:style>
  <w:style w:type="character" w:customStyle="1" w:styleId="marron">
    <w:name w:val="marron"/>
    <w:rsid w:val="00ED7A7D"/>
  </w:style>
  <w:style w:type="paragraph" w:customStyle="1" w:styleId="boldcite">
    <w:name w:val="bold cite"/>
    <w:basedOn w:val="Heading1"/>
    <w:rsid w:val="00ED7A7D"/>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
    <w:name w:val="Underline Card Char"/>
    <w:rsid w:val="00ED7A7D"/>
    <w:rPr>
      <w:sz w:val="22"/>
      <w:szCs w:val="24"/>
      <w:u w:val="single"/>
      <w:lang w:val="en-US" w:eastAsia="en-US" w:bidi="ar-SA"/>
    </w:rPr>
  </w:style>
  <w:style w:type="character" w:customStyle="1" w:styleId="SourcesCharChar1">
    <w:name w:val="Sources Char Char1"/>
    <w:rsid w:val="00ED7A7D"/>
    <w:rPr>
      <w:rFonts w:cs="Arial"/>
      <w:b/>
      <w:bCs/>
      <w:iCs/>
      <w:sz w:val="24"/>
      <w:szCs w:val="28"/>
      <w:lang w:val="en-US" w:eastAsia="en-US" w:bidi="ar-SA"/>
    </w:rPr>
  </w:style>
  <w:style w:type="character" w:customStyle="1" w:styleId="UnderlinesCharChar">
    <w:name w:val="Underlines Char Char"/>
    <w:rsid w:val="00ED7A7D"/>
    <w:rPr>
      <w:rFonts w:cs="Arial"/>
      <w:b/>
      <w:bCs/>
      <w:sz w:val="22"/>
      <w:szCs w:val="26"/>
      <w:u w:val="single"/>
      <w:lang w:val="en-US" w:eastAsia="en-US" w:bidi="ar-SA"/>
    </w:rPr>
  </w:style>
  <w:style w:type="paragraph" w:customStyle="1" w:styleId="OmniPage3">
    <w:name w:val="OmniPage #3"/>
    <w:basedOn w:val="Normal"/>
    <w:rsid w:val="00ED7A7D"/>
    <w:rPr>
      <w:rFonts w:ascii="Times New Roman" w:eastAsia="Times New Roman" w:hAnsi="Times New Roman"/>
      <w:color w:val="000000"/>
      <w:sz w:val="20"/>
      <w:szCs w:val="20"/>
    </w:rPr>
  </w:style>
  <w:style w:type="paragraph" w:customStyle="1" w:styleId="OmniPage4">
    <w:name w:val="OmniPage #4"/>
    <w:basedOn w:val="Normal"/>
    <w:qFormat/>
    <w:rsid w:val="00ED7A7D"/>
    <w:rPr>
      <w:rFonts w:ascii="Times New Roman" w:eastAsia="Times New Roman" w:hAnsi="Times New Roman"/>
      <w:color w:val="000000"/>
      <w:sz w:val="20"/>
      <w:szCs w:val="20"/>
    </w:rPr>
  </w:style>
  <w:style w:type="paragraph" w:customStyle="1" w:styleId="OmniPage16">
    <w:name w:val="OmniPage #16"/>
    <w:basedOn w:val="Normal"/>
    <w:rsid w:val="00ED7A7D"/>
    <w:rPr>
      <w:rFonts w:ascii="Times New Roman" w:eastAsia="Times New Roman" w:hAnsi="Times New Roman"/>
      <w:color w:val="000000"/>
      <w:sz w:val="20"/>
      <w:szCs w:val="20"/>
    </w:rPr>
  </w:style>
  <w:style w:type="paragraph" w:customStyle="1" w:styleId="OmniPage23">
    <w:name w:val="OmniPage #23"/>
    <w:basedOn w:val="Normal"/>
    <w:rsid w:val="00ED7A7D"/>
    <w:rPr>
      <w:rFonts w:ascii="Times New Roman" w:eastAsia="Times New Roman" w:hAnsi="Times New Roman"/>
      <w:color w:val="000000"/>
      <w:sz w:val="20"/>
      <w:szCs w:val="20"/>
    </w:rPr>
  </w:style>
  <w:style w:type="paragraph" w:customStyle="1" w:styleId="OmniPage24">
    <w:name w:val="OmniPage #24"/>
    <w:basedOn w:val="Normal"/>
    <w:rsid w:val="00ED7A7D"/>
    <w:rPr>
      <w:rFonts w:ascii="Times New Roman" w:eastAsia="Times New Roman" w:hAnsi="Times New Roman"/>
      <w:color w:val="000000"/>
      <w:sz w:val="20"/>
      <w:szCs w:val="20"/>
    </w:rPr>
  </w:style>
  <w:style w:type="paragraph" w:customStyle="1" w:styleId="OmniPage27">
    <w:name w:val="OmniPage #27"/>
    <w:basedOn w:val="Normal"/>
    <w:rsid w:val="00ED7A7D"/>
    <w:rPr>
      <w:rFonts w:ascii="Times New Roman" w:eastAsia="Times New Roman" w:hAnsi="Times New Roman"/>
      <w:color w:val="000000"/>
      <w:sz w:val="20"/>
      <w:szCs w:val="20"/>
    </w:rPr>
  </w:style>
  <w:style w:type="paragraph" w:customStyle="1" w:styleId="OmniPage28">
    <w:name w:val="OmniPage #28"/>
    <w:basedOn w:val="Normal"/>
    <w:rsid w:val="00ED7A7D"/>
    <w:rPr>
      <w:rFonts w:ascii="Times New Roman" w:eastAsia="Times New Roman" w:hAnsi="Times New Roman"/>
      <w:color w:val="000000"/>
      <w:sz w:val="20"/>
      <w:szCs w:val="20"/>
    </w:rPr>
  </w:style>
  <w:style w:type="paragraph" w:customStyle="1" w:styleId="OmniPage29">
    <w:name w:val="OmniPage #29"/>
    <w:basedOn w:val="Normal"/>
    <w:rsid w:val="00ED7A7D"/>
    <w:rPr>
      <w:rFonts w:ascii="Times New Roman" w:eastAsia="Times New Roman" w:hAnsi="Times New Roman"/>
      <w:color w:val="000000"/>
      <w:sz w:val="20"/>
      <w:szCs w:val="20"/>
    </w:rPr>
  </w:style>
  <w:style w:type="paragraph" w:customStyle="1" w:styleId="OmniPage30">
    <w:name w:val="OmniPage #30"/>
    <w:basedOn w:val="Normal"/>
    <w:rsid w:val="00ED7A7D"/>
    <w:rPr>
      <w:rFonts w:ascii="Times New Roman" w:eastAsia="Times New Roman" w:hAnsi="Times New Roman"/>
      <w:color w:val="000000"/>
      <w:sz w:val="20"/>
      <w:szCs w:val="20"/>
    </w:rPr>
  </w:style>
  <w:style w:type="paragraph" w:customStyle="1" w:styleId="OmniPage31">
    <w:name w:val="OmniPage #31"/>
    <w:basedOn w:val="Normal"/>
    <w:rsid w:val="00ED7A7D"/>
    <w:rPr>
      <w:rFonts w:ascii="Times New Roman" w:eastAsia="Times New Roman" w:hAnsi="Times New Roman"/>
      <w:color w:val="000000"/>
      <w:sz w:val="20"/>
      <w:szCs w:val="20"/>
    </w:rPr>
  </w:style>
  <w:style w:type="paragraph" w:customStyle="1" w:styleId="OmniPage32">
    <w:name w:val="OmniPage #32"/>
    <w:basedOn w:val="Normal"/>
    <w:rsid w:val="00ED7A7D"/>
    <w:rPr>
      <w:rFonts w:ascii="Times New Roman" w:eastAsia="Times New Roman" w:hAnsi="Times New Roman"/>
      <w:color w:val="000000"/>
      <w:sz w:val="20"/>
      <w:szCs w:val="20"/>
    </w:rPr>
  </w:style>
  <w:style w:type="paragraph" w:customStyle="1" w:styleId="OmniPage33">
    <w:name w:val="OmniPage #33"/>
    <w:basedOn w:val="Normal"/>
    <w:rsid w:val="00ED7A7D"/>
    <w:rPr>
      <w:rFonts w:ascii="Times New Roman" w:eastAsia="Times New Roman" w:hAnsi="Times New Roman"/>
      <w:color w:val="000000"/>
      <w:sz w:val="20"/>
      <w:szCs w:val="20"/>
    </w:rPr>
  </w:style>
  <w:style w:type="paragraph" w:customStyle="1" w:styleId="OmniPage34">
    <w:name w:val="OmniPage #34"/>
    <w:basedOn w:val="Normal"/>
    <w:rsid w:val="00ED7A7D"/>
    <w:rPr>
      <w:rFonts w:ascii="Times New Roman" w:eastAsia="Times New Roman" w:hAnsi="Times New Roman"/>
      <w:color w:val="000000"/>
      <w:sz w:val="20"/>
      <w:szCs w:val="20"/>
    </w:rPr>
  </w:style>
  <w:style w:type="paragraph" w:customStyle="1" w:styleId="OmniPage35">
    <w:name w:val="OmniPage #35"/>
    <w:basedOn w:val="Normal"/>
    <w:rsid w:val="00ED7A7D"/>
    <w:rPr>
      <w:rFonts w:ascii="Times New Roman" w:eastAsia="Times New Roman" w:hAnsi="Times New Roman"/>
      <w:color w:val="000000"/>
      <w:sz w:val="20"/>
      <w:szCs w:val="20"/>
    </w:rPr>
  </w:style>
  <w:style w:type="paragraph" w:customStyle="1" w:styleId="OmniPage36">
    <w:name w:val="OmniPage #36"/>
    <w:basedOn w:val="Normal"/>
    <w:rsid w:val="00ED7A7D"/>
    <w:rPr>
      <w:rFonts w:ascii="Times New Roman" w:eastAsia="Times New Roman" w:hAnsi="Times New Roman"/>
      <w:color w:val="000000"/>
      <w:sz w:val="20"/>
      <w:szCs w:val="20"/>
    </w:rPr>
  </w:style>
  <w:style w:type="paragraph" w:customStyle="1" w:styleId="OmniPage37">
    <w:name w:val="OmniPage #37"/>
    <w:basedOn w:val="Normal"/>
    <w:rsid w:val="00ED7A7D"/>
    <w:rPr>
      <w:rFonts w:ascii="Times New Roman" w:eastAsia="Times New Roman" w:hAnsi="Times New Roman"/>
      <w:color w:val="000000"/>
      <w:sz w:val="20"/>
      <w:szCs w:val="20"/>
    </w:rPr>
  </w:style>
  <w:style w:type="paragraph" w:customStyle="1" w:styleId="OmniPage38">
    <w:name w:val="OmniPage #38"/>
    <w:basedOn w:val="Normal"/>
    <w:rsid w:val="00ED7A7D"/>
    <w:rPr>
      <w:rFonts w:ascii="Times New Roman" w:eastAsia="Times New Roman" w:hAnsi="Times New Roman"/>
      <w:color w:val="000000"/>
      <w:sz w:val="20"/>
      <w:szCs w:val="20"/>
    </w:rPr>
  </w:style>
  <w:style w:type="paragraph" w:customStyle="1" w:styleId="OmniPage39">
    <w:name w:val="OmniPage #39"/>
    <w:basedOn w:val="Normal"/>
    <w:rsid w:val="00ED7A7D"/>
    <w:rPr>
      <w:rFonts w:ascii="Times New Roman" w:eastAsia="Times New Roman" w:hAnsi="Times New Roman"/>
      <w:color w:val="000000"/>
      <w:sz w:val="20"/>
      <w:szCs w:val="20"/>
    </w:rPr>
  </w:style>
  <w:style w:type="paragraph" w:customStyle="1" w:styleId="OmniPage40">
    <w:name w:val="OmniPage #40"/>
    <w:basedOn w:val="Normal"/>
    <w:rsid w:val="00ED7A7D"/>
    <w:rPr>
      <w:rFonts w:ascii="Times New Roman" w:eastAsia="Times New Roman" w:hAnsi="Times New Roman"/>
      <w:color w:val="000000"/>
      <w:sz w:val="20"/>
      <w:szCs w:val="20"/>
    </w:rPr>
  </w:style>
  <w:style w:type="paragraph" w:customStyle="1" w:styleId="OmniPage41">
    <w:name w:val="OmniPage #41"/>
    <w:basedOn w:val="Normal"/>
    <w:rsid w:val="00ED7A7D"/>
    <w:rPr>
      <w:rFonts w:ascii="Times New Roman" w:eastAsia="Times New Roman" w:hAnsi="Times New Roman"/>
      <w:color w:val="000000"/>
      <w:sz w:val="20"/>
      <w:szCs w:val="20"/>
    </w:rPr>
  </w:style>
  <w:style w:type="paragraph" w:customStyle="1" w:styleId="OmniPage42">
    <w:name w:val="OmniPage #42"/>
    <w:basedOn w:val="Normal"/>
    <w:rsid w:val="00ED7A7D"/>
    <w:rPr>
      <w:rFonts w:ascii="Times New Roman" w:eastAsia="Times New Roman" w:hAnsi="Times New Roman"/>
      <w:color w:val="000000"/>
      <w:sz w:val="20"/>
      <w:szCs w:val="20"/>
    </w:rPr>
  </w:style>
  <w:style w:type="paragraph" w:customStyle="1" w:styleId="OmniPage43">
    <w:name w:val="OmniPage #43"/>
    <w:basedOn w:val="Normal"/>
    <w:rsid w:val="00ED7A7D"/>
    <w:rPr>
      <w:rFonts w:ascii="Times New Roman" w:eastAsia="Times New Roman" w:hAnsi="Times New Roman"/>
      <w:color w:val="000000"/>
      <w:sz w:val="20"/>
      <w:szCs w:val="20"/>
    </w:rPr>
  </w:style>
  <w:style w:type="paragraph" w:customStyle="1" w:styleId="OmniPage44">
    <w:name w:val="OmniPage #44"/>
    <w:basedOn w:val="Normal"/>
    <w:rsid w:val="00ED7A7D"/>
    <w:rPr>
      <w:rFonts w:ascii="Times New Roman" w:eastAsia="Times New Roman" w:hAnsi="Times New Roman"/>
      <w:color w:val="000000"/>
      <w:sz w:val="20"/>
      <w:szCs w:val="20"/>
    </w:rPr>
  </w:style>
  <w:style w:type="paragraph" w:customStyle="1" w:styleId="OmniPage45">
    <w:name w:val="OmniPage #45"/>
    <w:basedOn w:val="Normal"/>
    <w:rsid w:val="00ED7A7D"/>
    <w:rPr>
      <w:rFonts w:ascii="Times New Roman" w:eastAsia="Times New Roman" w:hAnsi="Times New Roman"/>
      <w:color w:val="000000"/>
      <w:sz w:val="20"/>
      <w:szCs w:val="20"/>
    </w:rPr>
  </w:style>
  <w:style w:type="paragraph" w:customStyle="1" w:styleId="OmniPage46">
    <w:name w:val="OmniPage #46"/>
    <w:basedOn w:val="Normal"/>
    <w:rsid w:val="00ED7A7D"/>
    <w:rPr>
      <w:rFonts w:ascii="Times New Roman" w:eastAsia="Times New Roman" w:hAnsi="Times New Roman"/>
      <w:color w:val="000000"/>
      <w:sz w:val="20"/>
      <w:szCs w:val="20"/>
    </w:rPr>
  </w:style>
  <w:style w:type="paragraph" w:customStyle="1" w:styleId="OmniPage47">
    <w:name w:val="OmniPage #47"/>
    <w:basedOn w:val="Normal"/>
    <w:rsid w:val="00ED7A7D"/>
    <w:rPr>
      <w:rFonts w:ascii="Times New Roman" w:eastAsia="Times New Roman" w:hAnsi="Times New Roman"/>
      <w:color w:val="000000"/>
      <w:sz w:val="20"/>
      <w:szCs w:val="20"/>
    </w:rPr>
  </w:style>
  <w:style w:type="paragraph" w:customStyle="1" w:styleId="OmniPage48">
    <w:name w:val="OmniPage #48"/>
    <w:basedOn w:val="Normal"/>
    <w:rsid w:val="00ED7A7D"/>
    <w:rPr>
      <w:rFonts w:ascii="Times New Roman" w:eastAsia="Times New Roman" w:hAnsi="Times New Roman"/>
      <w:color w:val="000000"/>
      <w:sz w:val="20"/>
      <w:szCs w:val="20"/>
    </w:rPr>
  </w:style>
  <w:style w:type="paragraph" w:customStyle="1" w:styleId="OmniPage49">
    <w:name w:val="OmniPage #49"/>
    <w:basedOn w:val="Normal"/>
    <w:rsid w:val="00ED7A7D"/>
    <w:rPr>
      <w:rFonts w:ascii="Times New Roman" w:eastAsia="Times New Roman" w:hAnsi="Times New Roman"/>
      <w:color w:val="000000"/>
      <w:sz w:val="20"/>
      <w:szCs w:val="20"/>
    </w:rPr>
  </w:style>
  <w:style w:type="paragraph" w:customStyle="1" w:styleId="OmniPage50">
    <w:name w:val="OmniPage #50"/>
    <w:basedOn w:val="Normal"/>
    <w:rsid w:val="00ED7A7D"/>
    <w:rPr>
      <w:rFonts w:ascii="Times New Roman" w:eastAsia="Times New Roman" w:hAnsi="Times New Roman"/>
      <w:color w:val="000000"/>
      <w:sz w:val="20"/>
      <w:szCs w:val="20"/>
    </w:rPr>
  </w:style>
  <w:style w:type="paragraph" w:customStyle="1" w:styleId="OmniPage51">
    <w:name w:val="OmniPage #51"/>
    <w:basedOn w:val="Normal"/>
    <w:rsid w:val="00ED7A7D"/>
    <w:rPr>
      <w:rFonts w:ascii="Times New Roman" w:eastAsia="Times New Roman" w:hAnsi="Times New Roman"/>
      <w:color w:val="000000"/>
      <w:sz w:val="20"/>
      <w:szCs w:val="20"/>
    </w:rPr>
  </w:style>
  <w:style w:type="paragraph" w:customStyle="1" w:styleId="OmniPage52">
    <w:name w:val="OmniPage #52"/>
    <w:basedOn w:val="Normal"/>
    <w:rsid w:val="00ED7A7D"/>
    <w:rPr>
      <w:rFonts w:ascii="Times New Roman" w:eastAsia="Times New Roman" w:hAnsi="Times New Roman"/>
      <w:color w:val="000000"/>
      <w:sz w:val="20"/>
      <w:szCs w:val="20"/>
    </w:rPr>
  </w:style>
  <w:style w:type="paragraph" w:customStyle="1" w:styleId="OmniPage53">
    <w:name w:val="OmniPage #53"/>
    <w:basedOn w:val="Normal"/>
    <w:rsid w:val="00ED7A7D"/>
    <w:rPr>
      <w:rFonts w:ascii="Times New Roman" w:eastAsia="Times New Roman" w:hAnsi="Times New Roman"/>
      <w:color w:val="000000"/>
      <w:sz w:val="20"/>
      <w:szCs w:val="20"/>
    </w:rPr>
  </w:style>
  <w:style w:type="paragraph" w:customStyle="1" w:styleId="OmniPage54">
    <w:name w:val="OmniPage #54"/>
    <w:basedOn w:val="Normal"/>
    <w:rsid w:val="00ED7A7D"/>
    <w:rPr>
      <w:rFonts w:ascii="Times New Roman" w:eastAsia="Times New Roman" w:hAnsi="Times New Roman"/>
      <w:color w:val="000000"/>
      <w:sz w:val="20"/>
      <w:szCs w:val="20"/>
    </w:rPr>
  </w:style>
  <w:style w:type="paragraph" w:customStyle="1" w:styleId="OmniPage55">
    <w:name w:val="OmniPage #55"/>
    <w:basedOn w:val="Normal"/>
    <w:rsid w:val="00ED7A7D"/>
    <w:rPr>
      <w:rFonts w:ascii="Times New Roman" w:eastAsia="Times New Roman" w:hAnsi="Times New Roman"/>
      <w:color w:val="000000"/>
      <w:sz w:val="20"/>
      <w:szCs w:val="20"/>
    </w:rPr>
  </w:style>
  <w:style w:type="paragraph" w:customStyle="1" w:styleId="OmniPage56">
    <w:name w:val="OmniPage #56"/>
    <w:basedOn w:val="Normal"/>
    <w:rsid w:val="00ED7A7D"/>
    <w:rPr>
      <w:rFonts w:ascii="Times New Roman" w:eastAsia="Times New Roman" w:hAnsi="Times New Roman"/>
      <w:color w:val="000000"/>
      <w:sz w:val="20"/>
      <w:szCs w:val="20"/>
    </w:rPr>
  </w:style>
  <w:style w:type="paragraph" w:customStyle="1" w:styleId="OmniPage57">
    <w:name w:val="OmniPage #57"/>
    <w:basedOn w:val="Normal"/>
    <w:rsid w:val="00ED7A7D"/>
    <w:rPr>
      <w:rFonts w:ascii="Times New Roman" w:eastAsia="Times New Roman" w:hAnsi="Times New Roman"/>
      <w:color w:val="000000"/>
      <w:sz w:val="20"/>
      <w:szCs w:val="20"/>
    </w:rPr>
  </w:style>
  <w:style w:type="paragraph" w:customStyle="1" w:styleId="OmniPage58">
    <w:name w:val="OmniPage #58"/>
    <w:basedOn w:val="Normal"/>
    <w:rsid w:val="00ED7A7D"/>
    <w:rPr>
      <w:rFonts w:ascii="Times New Roman" w:eastAsia="Times New Roman" w:hAnsi="Times New Roman"/>
      <w:color w:val="000000"/>
      <w:sz w:val="20"/>
      <w:szCs w:val="20"/>
    </w:rPr>
  </w:style>
  <w:style w:type="paragraph" w:customStyle="1" w:styleId="OmniPage59">
    <w:name w:val="OmniPage #59"/>
    <w:basedOn w:val="Normal"/>
    <w:rsid w:val="00ED7A7D"/>
    <w:rPr>
      <w:rFonts w:ascii="Times New Roman" w:eastAsia="Times New Roman" w:hAnsi="Times New Roman"/>
      <w:color w:val="000000"/>
      <w:sz w:val="20"/>
      <w:szCs w:val="20"/>
    </w:rPr>
  </w:style>
  <w:style w:type="paragraph" w:customStyle="1" w:styleId="OmniPage60">
    <w:name w:val="OmniPage #60"/>
    <w:basedOn w:val="Normal"/>
    <w:rsid w:val="00ED7A7D"/>
    <w:rPr>
      <w:rFonts w:ascii="Times New Roman" w:eastAsia="Times New Roman" w:hAnsi="Times New Roman"/>
      <w:color w:val="000000"/>
      <w:sz w:val="20"/>
      <w:szCs w:val="20"/>
    </w:rPr>
  </w:style>
  <w:style w:type="paragraph" w:customStyle="1" w:styleId="OmniPage61">
    <w:name w:val="OmniPage #61"/>
    <w:basedOn w:val="Normal"/>
    <w:rsid w:val="00ED7A7D"/>
    <w:rPr>
      <w:rFonts w:ascii="Times New Roman" w:eastAsia="Times New Roman" w:hAnsi="Times New Roman"/>
      <w:color w:val="000000"/>
      <w:sz w:val="20"/>
      <w:szCs w:val="20"/>
    </w:rPr>
  </w:style>
  <w:style w:type="paragraph" w:customStyle="1" w:styleId="OmniPage62">
    <w:name w:val="OmniPage #62"/>
    <w:basedOn w:val="Normal"/>
    <w:rsid w:val="00ED7A7D"/>
    <w:rPr>
      <w:rFonts w:ascii="Times New Roman" w:eastAsia="Times New Roman" w:hAnsi="Times New Roman"/>
      <w:color w:val="000000"/>
      <w:sz w:val="20"/>
      <w:szCs w:val="20"/>
    </w:rPr>
  </w:style>
  <w:style w:type="paragraph" w:customStyle="1" w:styleId="OmniPage63">
    <w:name w:val="OmniPage #63"/>
    <w:basedOn w:val="Normal"/>
    <w:rsid w:val="00ED7A7D"/>
    <w:rPr>
      <w:rFonts w:ascii="Times New Roman" w:eastAsia="Times New Roman" w:hAnsi="Times New Roman"/>
      <w:color w:val="000000"/>
      <w:sz w:val="20"/>
      <w:szCs w:val="20"/>
    </w:rPr>
  </w:style>
  <w:style w:type="paragraph" w:customStyle="1" w:styleId="OmniPage64">
    <w:name w:val="OmniPage #64"/>
    <w:basedOn w:val="Normal"/>
    <w:rsid w:val="00ED7A7D"/>
    <w:rPr>
      <w:rFonts w:ascii="Times New Roman" w:eastAsia="Times New Roman" w:hAnsi="Times New Roman"/>
      <w:color w:val="000000"/>
      <w:sz w:val="20"/>
      <w:szCs w:val="20"/>
    </w:rPr>
  </w:style>
  <w:style w:type="paragraph" w:customStyle="1" w:styleId="OmniPage65">
    <w:name w:val="OmniPage #65"/>
    <w:basedOn w:val="Normal"/>
    <w:rsid w:val="00ED7A7D"/>
    <w:rPr>
      <w:rFonts w:ascii="Times New Roman" w:eastAsia="Times New Roman" w:hAnsi="Times New Roman"/>
      <w:color w:val="000000"/>
      <w:sz w:val="20"/>
      <w:szCs w:val="20"/>
    </w:rPr>
  </w:style>
  <w:style w:type="paragraph" w:customStyle="1" w:styleId="OmniPage66">
    <w:name w:val="OmniPage #66"/>
    <w:basedOn w:val="Normal"/>
    <w:rsid w:val="00ED7A7D"/>
    <w:rPr>
      <w:rFonts w:ascii="Times New Roman" w:eastAsia="Times New Roman" w:hAnsi="Times New Roman"/>
      <w:color w:val="000000"/>
      <w:sz w:val="20"/>
      <w:szCs w:val="20"/>
    </w:rPr>
  </w:style>
  <w:style w:type="paragraph" w:customStyle="1" w:styleId="OmniPage67">
    <w:name w:val="OmniPage #67"/>
    <w:basedOn w:val="Normal"/>
    <w:rsid w:val="00ED7A7D"/>
    <w:rPr>
      <w:rFonts w:ascii="Times New Roman" w:eastAsia="Times New Roman" w:hAnsi="Times New Roman"/>
      <w:color w:val="000000"/>
      <w:sz w:val="20"/>
      <w:szCs w:val="20"/>
    </w:rPr>
  </w:style>
  <w:style w:type="paragraph" w:customStyle="1" w:styleId="OmniPage68">
    <w:name w:val="OmniPage #68"/>
    <w:basedOn w:val="Normal"/>
    <w:rsid w:val="00ED7A7D"/>
    <w:rPr>
      <w:rFonts w:ascii="Times New Roman" w:eastAsia="Times New Roman" w:hAnsi="Times New Roman"/>
      <w:color w:val="000000"/>
      <w:sz w:val="20"/>
      <w:szCs w:val="20"/>
    </w:rPr>
  </w:style>
  <w:style w:type="paragraph" w:customStyle="1" w:styleId="OmniPage69">
    <w:name w:val="OmniPage #69"/>
    <w:basedOn w:val="Normal"/>
    <w:rsid w:val="00ED7A7D"/>
    <w:rPr>
      <w:rFonts w:ascii="Times New Roman" w:eastAsia="Times New Roman" w:hAnsi="Times New Roman"/>
      <w:color w:val="000000"/>
      <w:sz w:val="20"/>
      <w:szCs w:val="20"/>
    </w:rPr>
  </w:style>
  <w:style w:type="paragraph" w:customStyle="1" w:styleId="OmniPage70">
    <w:name w:val="OmniPage #70"/>
    <w:basedOn w:val="Normal"/>
    <w:rsid w:val="00ED7A7D"/>
    <w:rPr>
      <w:rFonts w:ascii="Times New Roman" w:eastAsia="Times New Roman" w:hAnsi="Times New Roman"/>
      <w:color w:val="000000"/>
      <w:sz w:val="20"/>
      <w:szCs w:val="20"/>
    </w:rPr>
  </w:style>
  <w:style w:type="paragraph" w:customStyle="1" w:styleId="OmniPage71">
    <w:name w:val="OmniPage #71"/>
    <w:basedOn w:val="Normal"/>
    <w:rsid w:val="00ED7A7D"/>
    <w:rPr>
      <w:rFonts w:ascii="Times New Roman" w:eastAsia="Times New Roman" w:hAnsi="Times New Roman"/>
      <w:color w:val="000000"/>
      <w:sz w:val="20"/>
      <w:szCs w:val="20"/>
    </w:rPr>
  </w:style>
  <w:style w:type="table" w:customStyle="1" w:styleId="MediumGrid22">
    <w:name w:val="Medium Grid 22"/>
    <w:basedOn w:val="TableNormal"/>
    <w:uiPriority w:val="68"/>
    <w:rsid w:val="00ED7A7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TimesNewRoman12ptBold">
    <w:name w:val="Style Times New Roman 12 pt Bold"/>
    <w:rsid w:val="00ED7A7D"/>
    <w:rPr>
      <w:rFonts w:ascii="Times New Roman" w:hAnsi="Times New Roman"/>
      <w:b/>
      <w:bCs/>
      <w:sz w:val="24"/>
    </w:rPr>
  </w:style>
  <w:style w:type="paragraph" w:styleId="Date">
    <w:name w:val="Date"/>
    <w:aliases w:val="date"/>
    <w:basedOn w:val="Normal"/>
    <w:next w:val="Normal"/>
    <w:link w:val="DateChar"/>
    <w:uiPriority w:val="99"/>
    <w:unhideWhenUsed/>
    <w:rsid w:val="00ED7A7D"/>
    <w:rPr>
      <w:rFonts w:ascii="Times New Roman" w:eastAsia="Calibri" w:hAnsi="Times New Roman"/>
    </w:rPr>
  </w:style>
  <w:style w:type="character" w:customStyle="1" w:styleId="DateChar">
    <w:name w:val="Date Char"/>
    <w:aliases w:val="date Char"/>
    <w:basedOn w:val="DefaultParagraphFont"/>
    <w:link w:val="Date"/>
    <w:uiPriority w:val="99"/>
    <w:rsid w:val="00ED7A7D"/>
    <w:rPr>
      <w:rFonts w:ascii="Times New Roman" w:eastAsia="Calibri" w:hAnsi="Times New Roman"/>
    </w:rPr>
  </w:style>
  <w:style w:type="paragraph" w:customStyle="1" w:styleId="info">
    <w:name w:val="info"/>
    <w:basedOn w:val="Normal"/>
    <w:next w:val="Normal"/>
    <w:link w:val="infoChar"/>
    <w:qFormat/>
    <w:rsid w:val="00ED7A7D"/>
    <w:rPr>
      <w:rFonts w:ascii="Times New Roman" w:eastAsia="Times New Roman" w:hAnsi="Times New Roman"/>
      <w:sz w:val="16"/>
      <w:szCs w:val="20"/>
    </w:rPr>
  </w:style>
  <w:style w:type="character" w:customStyle="1" w:styleId="infoChar">
    <w:name w:val="info Char"/>
    <w:link w:val="info"/>
    <w:locked/>
    <w:rsid w:val="00ED7A7D"/>
    <w:rPr>
      <w:rFonts w:ascii="Times New Roman" w:eastAsia="Times New Roman" w:hAnsi="Times New Roman"/>
      <w:sz w:val="16"/>
      <w:szCs w:val="20"/>
    </w:rPr>
  </w:style>
  <w:style w:type="character" w:customStyle="1" w:styleId="address">
    <w:name w:val="address"/>
    <w:rsid w:val="00ED7A7D"/>
    <w:rPr>
      <w:rFonts w:cs="Times New Roman"/>
    </w:rPr>
  </w:style>
  <w:style w:type="paragraph" w:customStyle="1" w:styleId="MinimizedText">
    <w:name w:val="Minimized Text"/>
    <w:link w:val="MinimizedTextChar"/>
    <w:qFormat/>
    <w:rsid w:val="00ED7A7D"/>
    <w:pPr>
      <w:spacing w:after="0" w:line="240" w:lineRule="auto"/>
    </w:pPr>
    <w:rPr>
      <w:rFonts w:ascii="Times New Roman" w:eastAsia="Times New Roman" w:hAnsi="Times New Roman" w:cs="Times New Roman"/>
      <w:sz w:val="16"/>
      <w:szCs w:val="24"/>
    </w:rPr>
  </w:style>
  <w:style w:type="character" w:customStyle="1" w:styleId="MinimizedTextChar">
    <w:name w:val="Minimized Text Char"/>
    <w:link w:val="MinimizedText"/>
    <w:rsid w:val="00ED7A7D"/>
    <w:rPr>
      <w:rFonts w:ascii="Times New Roman" w:eastAsia="Times New Roman" w:hAnsi="Times New Roman" w:cs="Times New Roman"/>
      <w:sz w:val="16"/>
      <w:szCs w:val="24"/>
    </w:rPr>
  </w:style>
  <w:style w:type="paragraph" w:customStyle="1" w:styleId="hotroute2">
    <w:name w:val="hot route!"/>
    <w:basedOn w:val="Normal"/>
    <w:qFormat/>
    <w:rsid w:val="00ED7A7D"/>
    <w:pPr>
      <w:ind w:left="144"/>
    </w:pPr>
    <w:rPr>
      <w:rFonts w:ascii="Times New Roman" w:eastAsia="Calibri" w:hAnsi="Times New Roman"/>
      <w:sz w:val="20"/>
      <w:szCs w:val="20"/>
    </w:rPr>
  </w:style>
  <w:style w:type="paragraph" w:customStyle="1" w:styleId="F4-NormalText">
    <w:name w:val="F4 - Normal Text"/>
    <w:basedOn w:val="Normal"/>
    <w:qFormat/>
    <w:rsid w:val="00ED7A7D"/>
    <w:rPr>
      <w:rFonts w:ascii="Times New Roman" w:eastAsia="Calibri" w:hAnsi="Times New Roman"/>
      <w:sz w:val="20"/>
    </w:rPr>
  </w:style>
  <w:style w:type="character" w:customStyle="1" w:styleId="highlight2">
    <w:name w:val="highlight2"/>
    <w:rsid w:val="00ED7A7D"/>
    <w:rPr>
      <w:rFonts w:ascii="Arial" w:hAnsi="Arial"/>
      <w:b/>
      <w:sz w:val="19"/>
      <w:u w:val="thick"/>
      <w:bdr w:val="none" w:sz="0" w:space="0" w:color="auto"/>
      <w:shd w:val="clear" w:color="auto" w:fill="auto"/>
    </w:rPr>
  </w:style>
  <w:style w:type="character" w:customStyle="1" w:styleId="box">
    <w:name w:val="box"/>
    <w:rsid w:val="00ED7A7D"/>
    <w:rPr>
      <w:rFonts w:ascii="Arial" w:hAnsi="Arial" w:cs="Arial"/>
      <w:b/>
      <w:color w:val="000000"/>
      <w:sz w:val="19"/>
      <w:szCs w:val="22"/>
      <w:u w:val="thick"/>
      <w:bdr w:val="single" w:sz="12" w:space="0" w:color="auto"/>
    </w:rPr>
  </w:style>
  <w:style w:type="character" w:customStyle="1" w:styleId="evidencetextChar1">
    <w:name w:val="evidence text Char1"/>
    <w:link w:val="evidencetext"/>
    <w:rsid w:val="00ED7A7D"/>
    <w:rPr>
      <w:rFonts w:ascii="Arial" w:eastAsia="Times New Roman" w:hAnsi="Arial"/>
      <w:color w:val="000000"/>
      <w:sz w:val="18"/>
      <w:szCs w:val="24"/>
    </w:rPr>
  </w:style>
  <w:style w:type="character" w:customStyle="1" w:styleId="CardChar2">
    <w:name w:val="Card Char"/>
    <w:aliases w:val="Tag and Cite Char,No Spacing Char,Very Small Text Char,Heading 5 Char1,Dont use Char,No Spacing1111 Char,No Spacing3 Char,No Spacing5 Char,No Spacing21 Char,No Spacing31 Char"/>
    <w:qFormat/>
    <w:locked/>
    <w:rsid w:val="00ED7A7D"/>
    <w:rPr>
      <w:rFonts w:ascii="Georgia" w:eastAsia="Calibri" w:hAnsi="Georgia" w:cs="Times New Roman"/>
      <w:szCs w:val="20"/>
    </w:rPr>
  </w:style>
  <w:style w:type="character" w:customStyle="1" w:styleId="Author-Date">
    <w:name w:val="Author-Date"/>
    <w:qFormat/>
    <w:rsid w:val="00ED7A7D"/>
    <w:rPr>
      <w:b/>
      <w:sz w:val="24"/>
    </w:rPr>
  </w:style>
  <w:style w:type="character" w:customStyle="1" w:styleId="CitesChar2">
    <w:name w:val="Cites Char2"/>
    <w:locked/>
    <w:rsid w:val="00ED7A7D"/>
    <w:rPr>
      <w:rFonts w:ascii="Times" w:eastAsia="Times" w:hAnsi="Times" w:cs="Calibri"/>
      <w:color w:val="000000"/>
      <w:sz w:val="20"/>
      <w:szCs w:val="20"/>
    </w:rPr>
  </w:style>
  <w:style w:type="character" w:customStyle="1" w:styleId="TagsChar2">
    <w:name w:val="Tags Char2"/>
    <w:locked/>
    <w:rsid w:val="00ED7A7D"/>
    <w:rPr>
      <w:b/>
      <w:sz w:val="24"/>
      <w:lang w:eastAsia="en-US"/>
    </w:rPr>
  </w:style>
  <w:style w:type="character" w:customStyle="1" w:styleId="wikigeneratedlinkcontent">
    <w:name w:val="wikigeneratedlinkcontent"/>
    <w:rsid w:val="00ED7A7D"/>
  </w:style>
  <w:style w:type="paragraph" w:customStyle="1" w:styleId="FullText">
    <w:name w:val="Full Text"/>
    <w:basedOn w:val="Normal"/>
    <w:qFormat/>
    <w:rsid w:val="00ED7A7D"/>
    <w:rPr>
      <w:rFonts w:ascii="Arial Narrow" w:eastAsia="Times New Roman" w:hAnsi="Arial Narrow"/>
      <w:sz w:val="16"/>
      <w:szCs w:val="24"/>
    </w:rPr>
  </w:style>
  <w:style w:type="character" w:customStyle="1" w:styleId="UnderlinedCard">
    <w:name w:val="Underlined Card"/>
    <w:rsid w:val="00ED7A7D"/>
    <w:rPr>
      <w:rFonts w:ascii="Arial Narrow" w:hAnsi="Arial Narrow" w:cs="Times New Roman"/>
      <w:sz w:val="22"/>
      <w:u w:val="single"/>
    </w:rPr>
  </w:style>
  <w:style w:type="character" w:customStyle="1" w:styleId="CitesChar0">
    <w:name w:val="Cites Char"/>
    <w:locked/>
    <w:rsid w:val="00ED7A7D"/>
    <w:rPr>
      <w:szCs w:val="24"/>
      <w:lang w:eastAsia="en-US"/>
    </w:rPr>
  </w:style>
  <w:style w:type="character" w:customStyle="1" w:styleId="FootnoteTextChar1">
    <w:name w:val="Footnote Text Char1"/>
    <w:rsid w:val="00ED7A7D"/>
    <w:rPr>
      <w:rFonts w:ascii="Georgia" w:hAnsi="Georgia"/>
    </w:rPr>
  </w:style>
  <w:style w:type="character" w:customStyle="1" w:styleId="PlainTextChar1">
    <w:name w:val="Plain Text Char1"/>
    <w:rsid w:val="00ED7A7D"/>
    <w:rPr>
      <w:rFonts w:ascii="Courier New" w:hAnsi="Courier New" w:cs="Courier New"/>
    </w:rPr>
  </w:style>
  <w:style w:type="character" w:customStyle="1" w:styleId="NormalTextChar">
    <w:name w:val="Normal Text Char"/>
    <w:link w:val="NormalText"/>
    <w:rsid w:val="00ED7A7D"/>
    <w:rPr>
      <w:rFonts w:ascii="Times New Roman" w:eastAsia="Times New Roman" w:hAnsi="Times New Roman"/>
      <w:sz w:val="20"/>
      <w:szCs w:val="26"/>
    </w:rPr>
  </w:style>
  <w:style w:type="character" w:customStyle="1" w:styleId="createby">
    <w:name w:val="createby"/>
    <w:rsid w:val="00ED7A7D"/>
  </w:style>
  <w:style w:type="paragraph" w:customStyle="1" w:styleId="Heading4Cite">
    <w:name w:val="Heading 4 Cite"/>
    <w:basedOn w:val="Normal"/>
    <w:link w:val="Heading4CiteChar"/>
    <w:autoRedefine/>
    <w:qFormat/>
    <w:rsid w:val="00ED7A7D"/>
    <w:rPr>
      <w:rFonts w:ascii="Times New Roman" w:eastAsia="Times New Roman" w:hAnsi="Times New Roman"/>
      <w:sz w:val="20"/>
      <w:szCs w:val="24"/>
    </w:rPr>
  </w:style>
  <w:style w:type="character" w:customStyle="1" w:styleId="Heading4CiteChar">
    <w:name w:val="Heading 4 Cite Char"/>
    <w:link w:val="Heading4Cite"/>
    <w:rsid w:val="00ED7A7D"/>
    <w:rPr>
      <w:rFonts w:ascii="Times New Roman" w:eastAsia="Times New Roman" w:hAnsi="Times New Roman"/>
      <w:sz w:val="20"/>
      <w:szCs w:val="24"/>
    </w:rPr>
  </w:style>
  <w:style w:type="paragraph" w:customStyle="1" w:styleId="Heading5SizeDown">
    <w:name w:val="Heading 5 Size Down"/>
    <w:basedOn w:val="Normal"/>
    <w:link w:val="Heading5SizeDownChar"/>
    <w:autoRedefine/>
    <w:qFormat/>
    <w:rsid w:val="00ED7A7D"/>
    <w:pPr>
      <w:tabs>
        <w:tab w:val="left" w:pos="1440"/>
      </w:tabs>
    </w:pPr>
    <w:rPr>
      <w:rFonts w:ascii="Times New Roman" w:eastAsia="Times New Roman" w:hAnsi="Times New Roman"/>
      <w:sz w:val="20"/>
      <w:szCs w:val="16"/>
    </w:rPr>
  </w:style>
  <w:style w:type="character" w:customStyle="1" w:styleId="Heading5SizeDownChar">
    <w:name w:val="Heading 5 Size Down Char"/>
    <w:link w:val="Heading5SizeDown"/>
    <w:rsid w:val="00ED7A7D"/>
    <w:rPr>
      <w:rFonts w:ascii="Times New Roman" w:eastAsia="Times New Roman" w:hAnsi="Times New Roman"/>
      <w:sz w:val="20"/>
      <w:szCs w:val="16"/>
    </w:rPr>
  </w:style>
  <w:style w:type="character" w:customStyle="1" w:styleId="quote-right">
    <w:name w:val="quote-right"/>
    <w:rsid w:val="00ED7A7D"/>
  </w:style>
  <w:style w:type="character" w:customStyle="1" w:styleId="dropcap">
    <w:name w:val="dropcap"/>
    <w:rsid w:val="00ED7A7D"/>
  </w:style>
  <w:style w:type="character" w:customStyle="1" w:styleId="smallcase">
    <w:name w:val="smallcase"/>
    <w:rsid w:val="00ED7A7D"/>
  </w:style>
  <w:style w:type="paragraph" w:customStyle="1" w:styleId="Shrink">
    <w:name w:val="Shrink"/>
    <w:link w:val="ShrinkChar"/>
    <w:qFormat/>
    <w:rsid w:val="00ED7A7D"/>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ED7A7D"/>
    <w:rPr>
      <w:rFonts w:ascii="Garamond" w:eastAsia="Times New Roman" w:hAnsi="Garamond" w:cs="Times New Roman"/>
      <w:sz w:val="12"/>
      <w:szCs w:val="20"/>
    </w:rPr>
  </w:style>
  <w:style w:type="paragraph" w:customStyle="1" w:styleId="bold">
    <w:name w:val="bold"/>
    <w:basedOn w:val="Default"/>
    <w:qFormat/>
    <w:rsid w:val="00ED7A7D"/>
    <w:rPr>
      <w:rFonts w:ascii="Times New Roman" w:hAnsi="Times New Roman"/>
      <w:b/>
      <w:sz w:val="20"/>
    </w:rPr>
  </w:style>
  <w:style w:type="character" w:customStyle="1" w:styleId="ft0">
    <w:name w:val="ft0"/>
    <w:rsid w:val="00ED7A7D"/>
  </w:style>
  <w:style w:type="character" w:customStyle="1" w:styleId="ft2">
    <w:name w:val="ft2"/>
    <w:rsid w:val="00ED7A7D"/>
  </w:style>
  <w:style w:type="character" w:customStyle="1" w:styleId="ft1">
    <w:name w:val="ft1"/>
    <w:rsid w:val="00ED7A7D"/>
  </w:style>
  <w:style w:type="character" w:customStyle="1" w:styleId="ft3">
    <w:name w:val="ft3"/>
    <w:rsid w:val="00ED7A7D"/>
  </w:style>
  <w:style w:type="character" w:customStyle="1" w:styleId="StyleTimesNewRoman12ptBold1">
    <w:name w:val="Style Times New Roman 12 pt Bold1"/>
    <w:rsid w:val="00ED7A7D"/>
    <w:rPr>
      <w:b/>
      <w:bCs/>
      <w:sz w:val="24"/>
    </w:rPr>
  </w:style>
  <w:style w:type="paragraph" w:customStyle="1" w:styleId="Unhighlighted">
    <w:name w:val="Unhighlighted"/>
    <w:basedOn w:val="Normal"/>
    <w:link w:val="UnhighlightedChar"/>
    <w:autoRedefine/>
    <w:qFormat/>
    <w:rsid w:val="00ED7A7D"/>
    <w:rPr>
      <w:rFonts w:ascii="Times New Roman" w:eastAsia="Times New Roman" w:hAnsi="Times New Roman"/>
      <w:sz w:val="12"/>
      <w:szCs w:val="24"/>
    </w:rPr>
  </w:style>
  <w:style w:type="character" w:customStyle="1" w:styleId="UnhighlightedChar">
    <w:name w:val="Unhighlighted Char"/>
    <w:link w:val="Unhighlighted"/>
    <w:rsid w:val="00ED7A7D"/>
    <w:rPr>
      <w:rFonts w:ascii="Times New Roman" w:eastAsia="Times New Roman" w:hAnsi="Times New Roman"/>
      <w:sz w:val="12"/>
      <w:szCs w:val="24"/>
    </w:rPr>
  </w:style>
  <w:style w:type="character" w:customStyle="1" w:styleId="UnderlinedChar2">
    <w:name w:val="Underlined Char2"/>
    <w:rsid w:val="00ED7A7D"/>
    <w:rPr>
      <w:rFonts w:eastAsia="MS Mincho"/>
      <w:szCs w:val="24"/>
      <w:u w:val="single"/>
      <w:lang w:val="en-US" w:eastAsia="ja-JP" w:bidi="ar-SA"/>
    </w:rPr>
  </w:style>
  <w:style w:type="character" w:customStyle="1" w:styleId="CircledChar2">
    <w:name w:val="Circled Char2"/>
    <w:rsid w:val="00ED7A7D"/>
    <w:rPr>
      <w:rFonts w:eastAsia="MS Mincho"/>
      <w:b/>
      <w:szCs w:val="24"/>
      <w:u w:val="single"/>
      <w:lang w:val="en-US" w:eastAsia="ja-JP" w:bidi="ar-SA"/>
    </w:rPr>
  </w:style>
  <w:style w:type="character" w:customStyle="1" w:styleId="SmallTextChar2">
    <w:name w:val="Small Text Char2"/>
    <w:rsid w:val="00ED7A7D"/>
    <w:rPr>
      <w:rFonts w:eastAsia="MS Mincho"/>
      <w:sz w:val="15"/>
      <w:szCs w:val="24"/>
      <w:lang w:val="en-US" w:eastAsia="ja-JP" w:bidi="ar-SA"/>
    </w:rPr>
  </w:style>
  <w:style w:type="character" w:customStyle="1" w:styleId="TagChar2">
    <w:name w:val="Tag Char2"/>
    <w:aliases w:val="Tags Char1,Heading 2 Char3,TAG Char3,Heading 2 Char1 Char2,TAG Char1 Char2,Heading 2 Char Char Char2,Heading 2 Char1 Char Char Char2,Heading 2 Char Char Char Char Char2,Heading 2 Char1 Char Char Char Char Char2,Tag&amp;Ci Char,Heading 21 Char,T Ch"/>
    <w:qFormat/>
    <w:rsid w:val="00ED7A7D"/>
    <w:rPr>
      <w:rFonts w:eastAsia="MS Mincho"/>
      <w:b/>
      <w:sz w:val="24"/>
      <w:szCs w:val="32"/>
      <w:lang w:val="en-US" w:eastAsia="ja-JP" w:bidi="ar-SA"/>
    </w:rPr>
  </w:style>
  <w:style w:type="paragraph" w:customStyle="1" w:styleId="Circled">
    <w:name w:val="Circled"/>
    <w:link w:val="CircledChar"/>
    <w:qFormat/>
    <w:rsid w:val="00ED7A7D"/>
    <w:pPr>
      <w:spacing w:after="200" w:line="276" w:lineRule="auto"/>
    </w:pPr>
    <w:rPr>
      <w:rFonts w:ascii="Times New Roman" w:eastAsia="MS Mincho" w:hAnsi="Times New Roman"/>
      <w:b/>
      <w:sz w:val="20"/>
      <w:szCs w:val="24"/>
      <w:u w:val="single"/>
      <w:lang w:eastAsia="ja-JP"/>
    </w:rPr>
  </w:style>
  <w:style w:type="character" w:customStyle="1" w:styleId="CircledChar">
    <w:name w:val="Circled Char"/>
    <w:link w:val="Circled"/>
    <w:rsid w:val="00ED7A7D"/>
    <w:rPr>
      <w:rFonts w:ascii="Times New Roman" w:eastAsia="MS Mincho" w:hAnsi="Times New Roman"/>
      <w:b/>
      <w:sz w:val="20"/>
      <w:szCs w:val="24"/>
      <w:u w:val="single"/>
      <w:lang w:eastAsia="ja-JP"/>
    </w:rPr>
  </w:style>
  <w:style w:type="character" w:customStyle="1" w:styleId="UnderlinedCharChar">
    <w:name w:val="Underlined Char Char"/>
    <w:rsid w:val="00ED7A7D"/>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ED7A7D"/>
    <w:rPr>
      <w:b/>
      <w:szCs w:val="24"/>
      <w:u w:val="single"/>
      <w:lang w:val="en-US" w:eastAsia="en-US" w:bidi="ar-SA"/>
    </w:rPr>
  </w:style>
  <w:style w:type="character" w:customStyle="1" w:styleId="UnderlinedCardChar">
    <w:name w:val="Underlined Card Char"/>
    <w:rsid w:val="00ED7A7D"/>
    <w:rPr>
      <w:rFonts w:ascii="Palatino Linotype" w:eastAsia="Times New Roman" w:hAnsi="Palatino Linotype"/>
      <w:u w:val="thick"/>
    </w:rPr>
  </w:style>
  <w:style w:type="character" w:customStyle="1" w:styleId="SmallCardChar">
    <w:name w:val="Small Card Char"/>
    <w:rsid w:val="00ED7A7D"/>
    <w:rPr>
      <w:rFonts w:ascii="Palatino Linotype" w:eastAsia="Times New Roman" w:hAnsi="Palatino Linotype"/>
      <w:sz w:val="12"/>
      <w:szCs w:val="24"/>
    </w:rPr>
  </w:style>
  <w:style w:type="character" w:customStyle="1" w:styleId="AuthorDate">
    <w:name w:val="Author Date"/>
    <w:rsid w:val="00ED7A7D"/>
    <w:rPr>
      <w:b/>
      <w:bCs w:val="0"/>
      <w:sz w:val="24"/>
      <w:u w:val="thick"/>
    </w:rPr>
  </w:style>
  <w:style w:type="character" w:customStyle="1" w:styleId="Dottedunderline">
    <w:name w:val="Dotted underline"/>
    <w:rsid w:val="00ED7A7D"/>
    <w:rPr>
      <w:u w:val="dotted"/>
    </w:rPr>
  </w:style>
  <w:style w:type="character" w:customStyle="1" w:styleId="UnreadTextChar">
    <w:name w:val="Unread Text Char"/>
    <w:link w:val="UnreadText"/>
    <w:locked/>
    <w:rsid w:val="00ED7A7D"/>
    <w:rPr>
      <w:rFonts w:ascii="Times New Roman" w:hAnsi="Times New Roman"/>
      <w:sz w:val="15"/>
      <w:lang w:eastAsia="zh-CN"/>
    </w:rPr>
  </w:style>
  <w:style w:type="paragraph" w:customStyle="1" w:styleId="UnreadText">
    <w:name w:val="Unread Text"/>
    <w:basedOn w:val="Normal"/>
    <w:next w:val="Normal"/>
    <w:link w:val="UnreadTextChar"/>
    <w:autoRedefine/>
    <w:qFormat/>
    <w:rsid w:val="00ED7A7D"/>
    <w:rPr>
      <w:rFonts w:ascii="Times New Roman" w:hAnsi="Times New Roman"/>
      <w:sz w:val="15"/>
      <w:lang w:eastAsia="zh-CN"/>
    </w:rPr>
  </w:style>
  <w:style w:type="character" w:customStyle="1" w:styleId="StyleBoldUnderline10ptBold">
    <w:name w:val="Style Bold Underline + 10 pt Bold"/>
    <w:rsid w:val="00ED7A7D"/>
    <w:rPr>
      <w:b/>
      <w:bCs/>
      <w:sz w:val="20"/>
      <w:u w:val="thick"/>
    </w:rPr>
  </w:style>
  <w:style w:type="character" w:customStyle="1" w:styleId="pubdate">
    <w:name w:val="pubdate"/>
    <w:rsid w:val="00ED7A7D"/>
  </w:style>
  <w:style w:type="character" w:customStyle="1" w:styleId="separator">
    <w:name w:val="separator"/>
    <w:rsid w:val="00ED7A7D"/>
  </w:style>
  <w:style w:type="paragraph" w:customStyle="1" w:styleId="Standard">
    <w:name w:val="Standard"/>
    <w:qFormat/>
    <w:rsid w:val="00ED7A7D"/>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PageHeader">
    <w:name w:val="Page Header"/>
    <w:basedOn w:val="Normal"/>
    <w:link w:val="PageHeaderChar"/>
    <w:qFormat/>
    <w:rsid w:val="00ED7A7D"/>
    <w:pPr>
      <w:jc w:val="center"/>
    </w:pPr>
    <w:rPr>
      <w:rFonts w:ascii="Arial Narrow" w:eastAsia="SimSun" w:hAnsi="Arial Narrow"/>
      <w:b/>
      <w:sz w:val="36"/>
      <w:szCs w:val="36"/>
      <w:lang w:eastAsia="zh-CN"/>
    </w:rPr>
  </w:style>
  <w:style w:type="character" w:customStyle="1" w:styleId="PageHeaderChar">
    <w:name w:val="Page Header Char"/>
    <w:link w:val="PageHeader"/>
    <w:rsid w:val="00ED7A7D"/>
    <w:rPr>
      <w:rFonts w:ascii="Arial Narrow" w:eastAsia="SimSun" w:hAnsi="Arial Narrow"/>
      <w:b/>
      <w:sz w:val="36"/>
      <w:szCs w:val="36"/>
      <w:lang w:eastAsia="zh-CN"/>
    </w:rPr>
  </w:style>
  <w:style w:type="paragraph" w:customStyle="1" w:styleId="NormalUnderline">
    <w:name w:val="Normal + Underline"/>
    <w:basedOn w:val="Normal"/>
    <w:link w:val="NormalUnderlineChar"/>
    <w:rsid w:val="00ED7A7D"/>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ED7A7D"/>
    <w:pPr>
      <w:ind w:left="720"/>
    </w:pPr>
    <w:rPr>
      <w:rFonts w:ascii="Times New Roman" w:eastAsia="Times New Roman" w:hAnsi="Times New Roman"/>
      <w:sz w:val="12"/>
      <w:szCs w:val="24"/>
    </w:rPr>
  </w:style>
  <w:style w:type="character" w:customStyle="1" w:styleId="NormalUnderlineChar">
    <w:name w:val="Normal + Underline Char"/>
    <w:link w:val="NormalUnderline"/>
    <w:rsid w:val="00ED7A7D"/>
    <w:rPr>
      <w:rFonts w:ascii="Times New Roman" w:eastAsia="Times New Roman" w:hAnsi="Times New Roman"/>
      <w:b/>
      <w:sz w:val="24"/>
      <w:szCs w:val="24"/>
      <w:u w:val="single"/>
    </w:rPr>
  </w:style>
  <w:style w:type="character" w:customStyle="1" w:styleId="NormalNoUnderlineChar">
    <w:name w:val="Normal + No Underline Char"/>
    <w:link w:val="NormalNoUnderline"/>
    <w:rsid w:val="00ED7A7D"/>
    <w:rPr>
      <w:rFonts w:ascii="Times New Roman" w:eastAsia="Times New Roman" w:hAnsi="Times New Roman"/>
      <w:sz w:val="12"/>
      <w:szCs w:val="24"/>
    </w:rPr>
  </w:style>
  <w:style w:type="paragraph" w:customStyle="1" w:styleId="TagCite0">
    <w:name w:val="Tag Cite"/>
    <w:basedOn w:val="PageHeader"/>
    <w:link w:val="TagCiteChar"/>
    <w:qFormat/>
    <w:rsid w:val="00ED7A7D"/>
    <w:pPr>
      <w:jc w:val="left"/>
    </w:pPr>
    <w:rPr>
      <w:sz w:val="24"/>
      <w:szCs w:val="24"/>
    </w:rPr>
  </w:style>
  <w:style w:type="character" w:customStyle="1" w:styleId="TagCiteChar">
    <w:name w:val="Tag Cite Char"/>
    <w:link w:val="TagCite0"/>
    <w:rsid w:val="00ED7A7D"/>
    <w:rPr>
      <w:rFonts w:ascii="Arial Narrow" w:eastAsia="SimSun" w:hAnsi="Arial Narrow"/>
      <w:b/>
      <w:sz w:val="24"/>
      <w:szCs w:val="24"/>
      <w:lang w:eastAsia="zh-CN"/>
    </w:rPr>
  </w:style>
  <w:style w:type="character" w:customStyle="1" w:styleId="smalllink">
    <w:name w:val="smalllink"/>
    <w:rsid w:val="00ED7A7D"/>
  </w:style>
  <w:style w:type="character" w:customStyle="1" w:styleId="text21">
    <w:name w:val="text21"/>
    <w:rsid w:val="00ED7A7D"/>
    <w:rPr>
      <w:rFonts w:ascii="Verdana" w:hAnsi="Verdana" w:hint="default"/>
      <w:sz w:val="18"/>
      <w:szCs w:val="18"/>
    </w:rPr>
  </w:style>
  <w:style w:type="character" w:customStyle="1" w:styleId="bighead1">
    <w:name w:val="bighead1"/>
    <w:rsid w:val="00ED7A7D"/>
    <w:rPr>
      <w:rFonts w:ascii="Verdana" w:hAnsi="Verdana" w:hint="default"/>
      <w:b/>
      <w:bCs/>
      <w:sz w:val="27"/>
      <w:szCs w:val="27"/>
    </w:rPr>
  </w:style>
  <w:style w:type="character" w:customStyle="1" w:styleId="styleboldunderline">
    <w:name w:val="styleboldunderline"/>
    <w:rsid w:val="00ED7A7D"/>
  </w:style>
  <w:style w:type="character" w:customStyle="1" w:styleId="citation">
    <w:name w:val="citation"/>
    <w:rsid w:val="00ED7A7D"/>
  </w:style>
  <w:style w:type="numbering" w:customStyle="1" w:styleId="NoList1">
    <w:name w:val="No List1"/>
    <w:next w:val="NoList"/>
    <w:semiHidden/>
    <w:unhideWhenUsed/>
    <w:rsid w:val="00ED7A7D"/>
  </w:style>
  <w:style w:type="character" w:customStyle="1" w:styleId="Underline-WFU">
    <w:name w:val="Underline-WFU"/>
    <w:uiPriority w:val="1"/>
    <w:qFormat/>
    <w:rsid w:val="00ED7A7D"/>
    <w:rPr>
      <w:rFonts w:ascii="Cambria" w:hAnsi="Cambria"/>
      <w:sz w:val="21"/>
      <w:u w:val="single"/>
    </w:rPr>
  </w:style>
  <w:style w:type="paragraph" w:customStyle="1" w:styleId="Tiny-WFU">
    <w:name w:val="Tiny-WFU"/>
    <w:basedOn w:val="Normal"/>
    <w:qFormat/>
    <w:rsid w:val="00ED7A7D"/>
    <w:rPr>
      <w:rFonts w:ascii="Cambria" w:eastAsia="Malgun Gothic" w:hAnsi="Cambria"/>
      <w:sz w:val="12"/>
      <w:lang w:eastAsia="ko-KR"/>
    </w:rPr>
  </w:style>
  <w:style w:type="character" w:customStyle="1" w:styleId="b">
    <w:name w:val="b"/>
    <w:rsid w:val="00ED7A7D"/>
  </w:style>
  <w:style w:type="character" w:customStyle="1" w:styleId="UnunderlinedTextChar">
    <w:name w:val="Ununderlined Text Char"/>
    <w:link w:val="UnunderlinedText"/>
    <w:rsid w:val="00ED7A7D"/>
    <w:rPr>
      <w:sz w:val="12"/>
    </w:rPr>
  </w:style>
  <w:style w:type="paragraph" w:customStyle="1" w:styleId="UnunderlinedText">
    <w:name w:val="Ununderlined Text"/>
    <w:basedOn w:val="Normal"/>
    <w:link w:val="UnunderlinedTextChar"/>
    <w:autoRedefine/>
    <w:qFormat/>
    <w:rsid w:val="00ED7A7D"/>
    <w:rPr>
      <w:rFonts w:asciiTheme="minorHAnsi" w:hAnsiTheme="minorHAnsi"/>
      <w:sz w:val="12"/>
    </w:rPr>
  </w:style>
  <w:style w:type="character" w:customStyle="1" w:styleId="SmallText-New">
    <w:name w:val="Small Text - New"/>
    <w:rsid w:val="00ED7A7D"/>
    <w:rPr>
      <w:rFonts w:ascii="Arial Narrow" w:hAnsi="Arial Narrow" w:hint="default"/>
      <w:sz w:val="14"/>
    </w:rPr>
  </w:style>
  <w:style w:type="character" w:customStyle="1" w:styleId="CardsFont6ptChar1">
    <w:name w:val="Cards + Font: 6 pt Char1"/>
    <w:link w:val="CardsFont6pt"/>
    <w:locked/>
    <w:rsid w:val="00ED7A7D"/>
    <w:rPr>
      <w:rFonts w:ascii="Times New Roman" w:eastAsia="Times New Roman" w:hAnsi="Times New Roman" w:cs="Calibri"/>
      <w:sz w:val="12"/>
      <w:szCs w:val="20"/>
    </w:rPr>
  </w:style>
  <w:style w:type="character" w:customStyle="1" w:styleId="TagsChar">
    <w:name w:val="Tags Char"/>
    <w:aliases w:val="Ta Char"/>
    <w:rsid w:val="00ED7A7D"/>
    <w:rPr>
      <w:rFonts w:ascii="Gadget" w:eastAsia="Times" w:hAnsi="Gadget" w:cs="Calibri"/>
      <w:caps/>
      <w:color w:val="000000"/>
      <w:sz w:val="20"/>
      <w:szCs w:val="20"/>
    </w:rPr>
  </w:style>
  <w:style w:type="character" w:customStyle="1" w:styleId="CardTextCharChar">
    <w:name w:val="Card Text Char Char"/>
    <w:rsid w:val="00ED7A7D"/>
    <w:rPr>
      <w:rFonts w:ascii="Arial" w:hAnsi="Arial"/>
      <w:sz w:val="16"/>
      <w:szCs w:val="24"/>
    </w:rPr>
  </w:style>
  <w:style w:type="paragraph" w:customStyle="1" w:styleId="Indentation">
    <w:name w:val="Indentation"/>
    <w:basedOn w:val="Normal"/>
    <w:qFormat/>
    <w:rsid w:val="00ED7A7D"/>
    <w:pPr>
      <w:ind w:left="288" w:right="288"/>
    </w:pPr>
    <w:rPr>
      <w:rFonts w:ascii="Times New Roman" w:eastAsia="Calibri" w:hAnsi="Times New Roman"/>
    </w:rPr>
  </w:style>
  <w:style w:type="paragraph" w:customStyle="1" w:styleId="departments">
    <w:name w:val="departments"/>
    <w:basedOn w:val="Normal"/>
    <w:rsid w:val="00ED7A7D"/>
    <w:pPr>
      <w:spacing w:before="100" w:beforeAutospacing="1" w:after="100" w:afterAutospacing="1"/>
    </w:pPr>
    <w:rPr>
      <w:rFonts w:ascii="Times New Roman" w:eastAsia="Times New Roman" w:hAnsi="Times New Roman"/>
      <w:sz w:val="24"/>
      <w:szCs w:val="24"/>
    </w:rPr>
  </w:style>
  <w:style w:type="numbering" w:customStyle="1" w:styleId="NoList2">
    <w:name w:val="No List2"/>
    <w:next w:val="NoList"/>
    <w:semiHidden/>
    <w:unhideWhenUsed/>
    <w:rsid w:val="00ED7A7D"/>
  </w:style>
  <w:style w:type="character" w:customStyle="1" w:styleId="left-date1">
    <w:name w:val="left-date1"/>
    <w:rsid w:val="00ED7A7D"/>
    <w:rPr>
      <w:rFonts w:ascii="Verdana" w:hAnsi="Verdana" w:hint="default"/>
      <w:color w:val="666666"/>
      <w:sz w:val="14"/>
      <w:szCs w:val="14"/>
    </w:rPr>
  </w:style>
  <w:style w:type="character" w:customStyle="1" w:styleId="BodyText1">
    <w:name w:val="Body Text1"/>
    <w:basedOn w:val="DefaultParagraphFont"/>
    <w:rsid w:val="00ED7A7D"/>
    <w:rPr>
      <w:rFonts w:ascii="Georgia" w:eastAsia="Georgia" w:hAnsi="Georgia" w:cs="Georgia"/>
      <w:color w:val="000000"/>
      <w:spacing w:val="0"/>
      <w:w w:val="100"/>
      <w:position w:val="0"/>
      <w:sz w:val="21"/>
      <w:szCs w:val="21"/>
      <w:shd w:val="clear" w:color="auto" w:fill="FFFFFF"/>
      <w:lang w:val="en-US"/>
    </w:rPr>
  </w:style>
  <w:style w:type="character" w:customStyle="1" w:styleId="BodytextArial">
    <w:name w:val="Body text + Arial"/>
    <w:aliases w:val="9.5 pt,Spacing 0 pt,Body text + Candara,8 pt,Body text (46) + Lucida Sans Unicode,Body text + FrankRuehl,6.5 pt,5 pt,Body text (39) + FrankRuehl,Body text (160) + 10 pt,Body text (115) + 14.5 pt,Body text (38) + Segoe UI,12 pt,Italic"/>
    <w:basedOn w:val="DefaultParagraphFont"/>
    <w:uiPriority w:val="99"/>
    <w:rsid w:val="00ED7A7D"/>
    <w:rPr>
      <w:rFonts w:ascii="Arial" w:eastAsia="Arial" w:hAnsi="Arial" w:cs="Arial"/>
      <w:color w:val="000000"/>
      <w:spacing w:val="0"/>
      <w:w w:val="100"/>
      <w:position w:val="0"/>
      <w:sz w:val="19"/>
      <w:szCs w:val="19"/>
      <w:shd w:val="clear" w:color="auto" w:fill="FFFFFF"/>
      <w:lang w:val="en-US"/>
    </w:rPr>
  </w:style>
  <w:style w:type="character" w:customStyle="1" w:styleId="Bodytext30">
    <w:name w:val="Body text (3)"/>
    <w:basedOn w:val="DefaultParagraphFont"/>
    <w:rsid w:val="00ED7A7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D7A7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at">
    <w:name w:val="at"/>
    <w:basedOn w:val="DefaultParagraphFont"/>
    <w:rsid w:val="00ED7A7D"/>
  </w:style>
  <w:style w:type="character" w:customStyle="1" w:styleId="org">
    <w:name w:val="org"/>
    <w:basedOn w:val="DefaultParagraphFont"/>
    <w:rsid w:val="00ED7A7D"/>
  </w:style>
  <w:style w:type="paragraph" w:customStyle="1" w:styleId="seeall">
    <w:name w:val="seeall"/>
    <w:basedOn w:val="Normal"/>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Title2">
    <w:name w:val="Title2"/>
    <w:basedOn w:val="DefaultParagraphFont"/>
    <w:rsid w:val="00ED7A7D"/>
  </w:style>
  <w:style w:type="character" w:customStyle="1" w:styleId="list-comma">
    <w:name w:val="list-comma"/>
    <w:basedOn w:val="DefaultParagraphFont"/>
    <w:rsid w:val="00ED7A7D"/>
  </w:style>
  <w:style w:type="character" w:customStyle="1" w:styleId="date-display-single">
    <w:name w:val="date-display-single"/>
    <w:basedOn w:val="DefaultParagraphFont"/>
    <w:rsid w:val="00ED7A7D"/>
  </w:style>
  <w:style w:type="character" w:customStyle="1" w:styleId="livefyre-commentcount">
    <w:name w:val="livefyre-commentcount"/>
    <w:basedOn w:val="DefaultParagraphFont"/>
    <w:rsid w:val="00ED7A7D"/>
  </w:style>
  <w:style w:type="character" w:customStyle="1" w:styleId="share">
    <w:name w:val="share"/>
    <w:basedOn w:val="DefaultParagraphFont"/>
    <w:rsid w:val="00ED7A7D"/>
  </w:style>
  <w:style w:type="character" w:customStyle="1" w:styleId="ata11y">
    <w:name w:val="at_a11y"/>
    <w:basedOn w:val="DefaultParagraphFont"/>
    <w:rsid w:val="00ED7A7D"/>
  </w:style>
  <w:style w:type="character" w:customStyle="1" w:styleId="UNDERLINECharChar">
    <w:name w:val="UNDERLINE Char Char"/>
    <w:rsid w:val="00ED7A7D"/>
    <w:rPr>
      <w:bCs/>
      <w:kern w:val="28"/>
      <w:szCs w:val="32"/>
      <w:u w:val="single"/>
    </w:rPr>
  </w:style>
  <w:style w:type="character" w:customStyle="1" w:styleId="Picturecaption2">
    <w:name w:val="Picture caption (2)_"/>
    <w:basedOn w:val="DefaultParagraphFont"/>
    <w:link w:val="Picturecaption20"/>
    <w:rsid w:val="00ED7A7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D7A7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D7A7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D7A7D"/>
    <w:pPr>
      <w:widowControl w:val="0"/>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D7A7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D7A7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D7A7D"/>
    <w:rPr>
      <w:rFonts w:ascii="Arial" w:eastAsia="Arial" w:hAnsi="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rednegchange">
    <w:name w:val="red_neg_change"/>
    <w:basedOn w:val="DefaultParagraphFont"/>
    <w:rsid w:val="00ED7A7D"/>
  </w:style>
  <w:style w:type="character" w:customStyle="1" w:styleId="wsodqchgshow">
    <w:name w:val="wsodq_chgshow"/>
    <w:basedOn w:val="DefaultParagraphFont"/>
    <w:rsid w:val="00ED7A7D"/>
  </w:style>
  <w:style w:type="character" w:customStyle="1" w:styleId="greenposchange">
    <w:name w:val="green_pos_change"/>
    <w:basedOn w:val="DefaultParagraphFont"/>
    <w:rsid w:val="00ED7A7D"/>
  </w:style>
  <w:style w:type="paragraph" w:customStyle="1" w:styleId="image-caption">
    <w:name w:val="image-caption"/>
    <w:basedOn w:val="Normal"/>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ED7A7D"/>
  </w:style>
  <w:style w:type="paragraph" w:customStyle="1" w:styleId="first">
    <w:name w:val="first"/>
    <w:basedOn w:val="Normal"/>
    <w:qFormat/>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gascontcredit">
    <w:name w:val="gas_cont_credit"/>
    <w:basedOn w:val="Normal"/>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sup1">
    <w:name w:val="sup1"/>
    <w:rsid w:val="00ED7A7D"/>
    <w:rPr>
      <w:rFonts w:ascii="Times New Roman" w:hAnsi="Times New Roman" w:cs="Times New Roman" w:hint="default"/>
      <w:color w:val="000000"/>
      <w:shd w:val="clear" w:color="auto" w:fill="FEFFCF"/>
    </w:rPr>
  </w:style>
  <w:style w:type="character" w:customStyle="1" w:styleId="pgnum1">
    <w:name w:val="pgnum1"/>
    <w:rsid w:val="00ED7A7D"/>
    <w:rPr>
      <w:rFonts w:ascii="Arial" w:hAnsi="Arial" w:cs="Arial" w:hint="default"/>
      <w:color w:val="FF0000"/>
      <w:sz w:val="22"/>
      <w:szCs w:val="22"/>
    </w:rPr>
  </w:style>
  <w:style w:type="character" w:customStyle="1" w:styleId="nw">
    <w:name w:val="nw"/>
    <w:rsid w:val="00ED7A7D"/>
  </w:style>
  <w:style w:type="character" w:customStyle="1" w:styleId="BlockTitleChar0">
    <w:name w:val="Block Title Char"/>
    <w:aliases w:val="Heading Char Char"/>
    <w:rsid w:val="00ED7A7D"/>
    <w:rPr>
      <w:rFonts w:ascii="Georgia" w:eastAsia="Times New Roman" w:hAnsi="Georgia" w:cs="Times New Roman"/>
      <w:b/>
      <w:bCs/>
      <w:caps/>
      <w:sz w:val="30"/>
      <w:szCs w:val="28"/>
      <w:u w:val="single"/>
    </w:rPr>
  </w:style>
  <w:style w:type="paragraph" w:customStyle="1" w:styleId="AuthorDate0">
    <w:name w:val="AuthorDate"/>
    <w:next w:val="Normal"/>
    <w:link w:val="AuthorDateChar"/>
    <w:qFormat/>
    <w:rsid w:val="00ED7A7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ED7A7D"/>
    <w:rPr>
      <w:rFonts w:ascii="Times New Roman" w:eastAsia="Calibri" w:hAnsi="Times New Roman" w:cs="Times New Roman"/>
      <w:b/>
      <w:sz w:val="24"/>
      <w:szCs w:val="20"/>
      <w:u w:val="single"/>
    </w:rPr>
  </w:style>
  <w:style w:type="character" w:customStyle="1" w:styleId="CardsFont12pt0">
    <w:name w:val="Cards + Font 12pt"/>
    <w:uiPriority w:val="1"/>
    <w:rsid w:val="00ED7A7D"/>
    <w:rPr>
      <w:rFonts w:ascii="Times New Roman" w:hAnsi="Times New Roman"/>
      <w:sz w:val="24"/>
      <w:u w:val="single"/>
      <w:lang w:val="en-US" w:eastAsia="en-US" w:bidi="ar-SA"/>
    </w:rPr>
  </w:style>
  <w:style w:type="character" w:customStyle="1" w:styleId="CardsHighlight">
    <w:name w:val="Cards Highlight"/>
    <w:uiPriority w:val="1"/>
    <w:rsid w:val="00ED7A7D"/>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ED7A7D"/>
    <w:pPr>
      <w:autoSpaceDE w:val="0"/>
      <w:autoSpaceDN w:val="0"/>
      <w:adjustRightInd w:val="0"/>
      <w:jc w:val="center"/>
      <w:outlineLvl w:val="0"/>
    </w:pPr>
    <w:rPr>
      <w:rFonts w:ascii="Times New Roman" w:hAnsi="Times New Roman"/>
      <w:b/>
      <w:caps/>
      <w:szCs w:val="20"/>
    </w:rPr>
  </w:style>
  <w:style w:type="paragraph" w:customStyle="1" w:styleId="CitesCharCharChar">
    <w:name w:val="Cites Char Char Char"/>
    <w:basedOn w:val="Normal"/>
    <w:link w:val="CitesCharCharCharChar"/>
    <w:qFormat/>
    <w:rsid w:val="00ED7A7D"/>
    <w:pPr>
      <w:widowControl w:val="0"/>
      <w:autoSpaceDE w:val="0"/>
      <w:autoSpaceDN w:val="0"/>
      <w:adjustRightInd w:val="0"/>
      <w:outlineLvl w:val="2"/>
    </w:pPr>
    <w:rPr>
      <w:b/>
      <w:bCs/>
      <w:sz w:val="24"/>
    </w:rPr>
  </w:style>
  <w:style w:type="paragraph" w:customStyle="1" w:styleId="TagsChar1Char">
    <w:name w:val="Tags Char1 Char"/>
    <w:basedOn w:val="Normal"/>
    <w:link w:val="TagsChar1CharChar"/>
    <w:qFormat/>
    <w:rsid w:val="00ED7A7D"/>
    <w:pPr>
      <w:autoSpaceDE w:val="0"/>
      <w:autoSpaceDN w:val="0"/>
      <w:adjustRightInd w:val="0"/>
      <w:outlineLvl w:val="1"/>
    </w:pPr>
    <w:rPr>
      <w:b/>
      <w:sz w:val="24"/>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ED7A7D"/>
    <w:pPr>
      <w:autoSpaceDE w:val="0"/>
      <w:autoSpaceDN w:val="0"/>
      <w:adjustRightInd w:val="0"/>
      <w:ind w:left="432" w:right="432"/>
    </w:pPr>
    <w:rPr>
      <w:sz w:val="24"/>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rsid w:val="00ED7A7D"/>
    <w:rPr>
      <w:rFonts w:ascii="Georgia" w:hAnsi="Georgia"/>
      <w:sz w:val="24"/>
      <w:u w:val="thick"/>
    </w:rPr>
  </w:style>
  <w:style w:type="character" w:customStyle="1" w:styleId="TagsChar1CharChar">
    <w:name w:val="Tags Char1 Char Char"/>
    <w:link w:val="TagsChar1Char"/>
    <w:rsid w:val="00ED7A7D"/>
    <w:rPr>
      <w:rFonts w:ascii="Georgia" w:hAnsi="Georgia"/>
      <w:b/>
      <w:sz w:val="24"/>
    </w:rPr>
  </w:style>
  <w:style w:type="character" w:customStyle="1" w:styleId="CitesCharCharCharChar">
    <w:name w:val="Cites Char Char Char Char"/>
    <w:link w:val="CitesCharCharChar"/>
    <w:rsid w:val="00ED7A7D"/>
    <w:rPr>
      <w:rFonts w:ascii="Georgia" w:hAnsi="Georgia"/>
      <w:b/>
      <w:bCs/>
      <w:sz w:val="24"/>
    </w:rPr>
  </w:style>
  <w:style w:type="paragraph" w:customStyle="1" w:styleId="CardsFont6ptCharChar">
    <w:name w:val="Cards + Font: 6 pt Char Char"/>
    <w:basedOn w:val="Normal"/>
    <w:link w:val="CardsFont6ptCharCharChar"/>
    <w:qFormat/>
    <w:rsid w:val="00ED7A7D"/>
    <w:pPr>
      <w:autoSpaceDE w:val="0"/>
      <w:autoSpaceDN w:val="0"/>
      <w:adjustRightInd w:val="0"/>
      <w:ind w:left="432" w:right="432"/>
    </w:pPr>
    <w:rPr>
      <w:sz w:val="12"/>
    </w:rPr>
  </w:style>
  <w:style w:type="character" w:customStyle="1" w:styleId="CardsFont6ptCharCharChar">
    <w:name w:val="Cards + Font: 6 pt Char Char Char"/>
    <w:link w:val="CardsFont6ptCharChar"/>
    <w:rsid w:val="00ED7A7D"/>
    <w:rPr>
      <w:rFonts w:ascii="Georgia" w:hAnsi="Georgia"/>
      <w:sz w:val="12"/>
    </w:rPr>
  </w:style>
  <w:style w:type="character" w:customStyle="1" w:styleId="BlockHeadingsCharCharChar">
    <w:name w:val="Block Headings Char Char Char"/>
    <w:link w:val="BlockHeadingsCharChar"/>
    <w:rsid w:val="00ED7A7D"/>
    <w:rPr>
      <w:rFonts w:ascii="Times New Roman" w:hAnsi="Times New Roman"/>
      <w:b/>
      <w:caps/>
      <w:szCs w:val="20"/>
    </w:rPr>
  </w:style>
  <w:style w:type="character" w:customStyle="1" w:styleId="CardsFont12ptCharCharCharCharCharCharCharCharCharCharChar">
    <w:name w:val="Cards + Font: 12 pt Char Char Char Char Char Char Char Char Char Char Char"/>
    <w:rsid w:val="00ED7A7D"/>
    <w:rPr>
      <w:rFonts w:ascii="Arial Narrow" w:hAnsi="Arial Narrow"/>
      <w:sz w:val="24"/>
      <w:szCs w:val="24"/>
      <w:u w:val="thick"/>
      <w:lang w:val="en-US" w:eastAsia="en-US" w:bidi="ar-SA"/>
    </w:rPr>
  </w:style>
  <w:style w:type="character" w:customStyle="1" w:styleId="AuthorChar">
    <w:name w:val="Author Char"/>
    <w:rsid w:val="00ED7A7D"/>
    <w:rPr>
      <w:b/>
      <w:sz w:val="22"/>
      <w:lang w:val="en-US" w:eastAsia="en-US" w:bidi="ar-SA"/>
    </w:rPr>
  </w:style>
  <w:style w:type="paragraph" w:customStyle="1" w:styleId="blocktitle1">
    <w:name w:val="block title"/>
    <w:basedOn w:val="Normal"/>
    <w:link w:val="blocktitleChar1"/>
    <w:qFormat/>
    <w:rsid w:val="00ED7A7D"/>
    <w:pPr>
      <w:spacing w:after="240"/>
      <w:jc w:val="center"/>
      <w:outlineLvl w:val="0"/>
    </w:pPr>
    <w:rPr>
      <w:rFonts w:ascii="Garamond" w:eastAsia="Times New Roman" w:hAnsi="Garamond"/>
      <w:b/>
      <w:caps/>
      <w:sz w:val="28"/>
      <w:szCs w:val="20"/>
    </w:rPr>
  </w:style>
  <w:style w:type="character" w:customStyle="1" w:styleId="blocktitleChar1">
    <w:name w:val="block title Char"/>
    <w:link w:val="blocktitle1"/>
    <w:rsid w:val="00ED7A7D"/>
    <w:rPr>
      <w:rFonts w:ascii="Garamond" w:eastAsia="Times New Roman" w:hAnsi="Garamond"/>
      <w:b/>
      <w:caps/>
      <w:sz w:val="28"/>
      <w:szCs w:val="20"/>
    </w:rPr>
  </w:style>
  <w:style w:type="paragraph" w:customStyle="1" w:styleId="Cards1">
    <w:name w:val="Cards1"/>
    <w:basedOn w:val="Normal"/>
    <w:link w:val="Cards1Char"/>
    <w:qFormat/>
    <w:rsid w:val="00ED7A7D"/>
    <w:pPr>
      <w:autoSpaceDE w:val="0"/>
      <w:autoSpaceDN w:val="0"/>
      <w:adjustRightInd w:val="0"/>
      <w:ind w:left="432" w:right="432"/>
    </w:pPr>
    <w:rPr>
      <w:rFonts w:ascii="Times New Roman" w:eastAsia="Times New Roman" w:hAnsi="Times New Roman"/>
      <w:sz w:val="20"/>
      <w:szCs w:val="20"/>
    </w:rPr>
  </w:style>
  <w:style w:type="character" w:customStyle="1" w:styleId="Cards1Char">
    <w:name w:val="Cards1 Char"/>
    <w:link w:val="Cards1"/>
    <w:rsid w:val="00ED7A7D"/>
    <w:rPr>
      <w:rFonts w:ascii="Times New Roman" w:eastAsia="Times New Roman" w:hAnsi="Times New Roman"/>
      <w:sz w:val="20"/>
      <w:szCs w:val="20"/>
    </w:rPr>
  </w:style>
  <w:style w:type="paragraph" w:customStyle="1" w:styleId="CardsUnderline">
    <w:name w:val="Cards + Underline"/>
    <w:basedOn w:val="Normal"/>
    <w:link w:val="CardsUnderlineChar"/>
    <w:qFormat/>
    <w:rsid w:val="00ED7A7D"/>
    <w:pPr>
      <w:autoSpaceDE w:val="0"/>
      <w:autoSpaceDN w:val="0"/>
      <w:adjustRightInd w:val="0"/>
      <w:ind w:left="432" w:right="432"/>
    </w:pPr>
    <w:rPr>
      <w:rFonts w:ascii="Times New Roman" w:eastAsia="Times New Roman" w:hAnsi="Times New Roman"/>
      <w:sz w:val="24"/>
      <w:szCs w:val="24"/>
      <w:u w:val="thick"/>
    </w:rPr>
  </w:style>
  <w:style w:type="character" w:customStyle="1" w:styleId="CardsUnderlineChar">
    <w:name w:val="Cards + Underline Char"/>
    <w:link w:val="CardsUnderline"/>
    <w:rsid w:val="00ED7A7D"/>
    <w:rPr>
      <w:rFonts w:ascii="Times New Roman" w:eastAsia="Times New Roman" w:hAnsi="Times New Roman"/>
      <w:sz w:val="24"/>
      <w:szCs w:val="24"/>
      <w:u w:val="thick"/>
    </w:rPr>
  </w:style>
  <w:style w:type="paragraph" w:customStyle="1" w:styleId="StyleNormalWebNormalWebChar1CharNormalWebCharCharC">
    <w:name w:val="Style Normal (Web)Normal (Web) Char1 CharNormal (Web) Char Char C..."/>
    <w:basedOn w:val="NormalWeb"/>
    <w:qFormat/>
    <w:rsid w:val="00ED7A7D"/>
    <w:pPr>
      <w:widowControl w:val="0"/>
      <w:spacing w:before="0" w:beforeAutospacing="0" w:after="0" w:afterAutospacing="0"/>
    </w:pPr>
    <w:rPr>
      <w:rFonts w:ascii="Georgia" w:hAnsi="Georgia" w:cs="Calibri"/>
      <w:color w:val="000000"/>
      <w:szCs w:val="20"/>
    </w:rPr>
  </w:style>
  <w:style w:type="paragraph" w:customStyle="1" w:styleId="citenon-bold">
    <w:name w:val="cite non-bold"/>
    <w:basedOn w:val="Normal"/>
    <w:link w:val="citenon-boldChar"/>
    <w:qFormat/>
    <w:rsid w:val="00ED7A7D"/>
    <w:rPr>
      <w:rFonts w:ascii="Times New Roman" w:eastAsia="Times New Roman" w:hAnsi="Times New Roman"/>
      <w:sz w:val="24"/>
      <w:szCs w:val="24"/>
    </w:rPr>
  </w:style>
  <w:style w:type="paragraph" w:customStyle="1" w:styleId="Emphasis1">
    <w:name w:val="Emphasis1"/>
    <w:uiPriority w:val="7"/>
    <w:qFormat/>
    <w:rsid w:val="00ED7A7D"/>
    <w:pPr>
      <w:spacing w:after="0" w:line="240" w:lineRule="auto"/>
    </w:pPr>
    <w:rPr>
      <w:rFonts w:ascii="Times New Roman" w:eastAsia="Times New Roman" w:hAnsi="Times New Roman" w:cs="Times New Roman"/>
      <w:bCs/>
      <w:sz w:val="24"/>
      <w:szCs w:val="27"/>
      <w:u w:val="thick"/>
    </w:rPr>
  </w:style>
  <w:style w:type="paragraph" w:customStyle="1" w:styleId="Reference">
    <w:name w:val="Reference"/>
    <w:qFormat/>
    <w:rsid w:val="00ED7A7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D7A7D"/>
  </w:style>
  <w:style w:type="character" w:customStyle="1" w:styleId="CardsUnderlined">
    <w:name w:val="Cards Underlined"/>
    <w:qFormat/>
    <w:rsid w:val="00ED7A7D"/>
    <w:rPr>
      <w:rFonts w:ascii="Helvetica" w:hAnsi="Helvetica"/>
      <w:sz w:val="22"/>
      <w:szCs w:val="24"/>
      <w:u w:val="single"/>
    </w:rPr>
  </w:style>
  <w:style w:type="character" w:customStyle="1" w:styleId="Cites-AuthorDate">
    <w:name w:val="Cites-Author/Date"/>
    <w:qFormat/>
    <w:rsid w:val="00ED7A7D"/>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qFormat/>
    <w:rsid w:val="00ED7A7D"/>
    <w:pPr>
      <w:keepNext w:val="0"/>
      <w:keepLines w:val="0"/>
      <w:pageBreakBefore w:val="0"/>
      <w:widowControl w:val="0"/>
      <w:suppressAutoHyphens/>
      <w:spacing w:before="200"/>
      <w:contextualSpacing/>
      <w:jc w:val="both"/>
    </w:pPr>
    <w:rPr>
      <w:rFonts w:eastAsia="Times New Roman" w:cs="Times New Roman"/>
      <w:b w:val="0"/>
      <w:bCs/>
      <w:caps w:val="0"/>
      <w:sz w:val="22"/>
    </w:rPr>
  </w:style>
  <w:style w:type="character" w:customStyle="1" w:styleId="Highlight0">
    <w:name w:val="Highlight"/>
    <w:qFormat/>
    <w:rsid w:val="00ED7A7D"/>
    <w:rPr>
      <w:rFonts w:ascii="Georgia" w:hAnsi="Georgia"/>
      <w:b w:val="0"/>
      <w:sz w:val="22"/>
      <w:u w:val="single"/>
      <w:bdr w:val="none" w:sz="0" w:space="0" w:color="auto"/>
      <w:shd w:val="clear" w:color="auto" w:fill="89FF94"/>
    </w:rPr>
  </w:style>
  <w:style w:type="character" w:customStyle="1" w:styleId="Boxout">
    <w:name w:val="Box out"/>
    <w:uiPriority w:val="1"/>
    <w:qFormat/>
    <w:rsid w:val="00ED7A7D"/>
    <w:rPr>
      <w:rFonts w:ascii="Georgia" w:hAnsi="Georgia"/>
      <w:b/>
      <w:sz w:val="22"/>
      <w:u w:val="single"/>
      <w:bdr w:val="single" w:sz="4" w:space="0" w:color="auto"/>
      <w:shd w:val="clear" w:color="auto" w:fill="89FF94"/>
    </w:rPr>
  </w:style>
  <w:style w:type="character" w:customStyle="1" w:styleId="StyleCardtextChar10pt">
    <w:name w:val="Style Card text Char + 10 pt"/>
    <w:rsid w:val="00ED7A7D"/>
    <w:rPr>
      <w:rFonts w:ascii="Georgia" w:hAnsi="Georgia"/>
      <w:sz w:val="20"/>
      <w:u w:val="single"/>
    </w:rPr>
  </w:style>
  <w:style w:type="paragraph" w:customStyle="1" w:styleId="Blocktitle3">
    <w:name w:val="Block title"/>
    <w:basedOn w:val="Heading1"/>
    <w:autoRedefine/>
    <w:qFormat/>
    <w:rsid w:val="00ED7A7D"/>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kern w:val="24"/>
      <w:sz w:val="26"/>
    </w:rPr>
  </w:style>
  <w:style w:type="paragraph" w:customStyle="1" w:styleId="CardUnderlined">
    <w:name w:val="Card Underlined"/>
    <w:basedOn w:val="Normal"/>
    <w:autoRedefine/>
    <w:qFormat/>
    <w:rsid w:val="00ED7A7D"/>
    <w:rPr>
      <w:rFonts w:ascii="Arial Narrow" w:eastAsia="Times New Roman" w:hAnsi="Arial Narrow"/>
      <w:szCs w:val="24"/>
      <w:u w:val="single"/>
    </w:rPr>
  </w:style>
  <w:style w:type="paragraph" w:customStyle="1" w:styleId="CardNotUnderlined0">
    <w:name w:val="Card Not Underlined"/>
    <w:basedOn w:val="Normal"/>
    <w:autoRedefine/>
    <w:qFormat/>
    <w:rsid w:val="00ED7A7D"/>
    <w:rPr>
      <w:rFonts w:eastAsia="Times New Roman"/>
      <w:szCs w:val="20"/>
    </w:rPr>
  </w:style>
  <w:style w:type="character" w:customStyle="1" w:styleId="UnderliningChar2">
    <w:name w:val="Underlining Char2"/>
    <w:rsid w:val="00ED7A7D"/>
    <w:rPr>
      <w:rFonts w:ascii="Arial Narrow" w:hAnsi="Arial Narrow"/>
      <w:szCs w:val="24"/>
      <w:u w:val="single"/>
      <w:lang w:val="en-US" w:eastAsia="en-US" w:bidi="ar-SA"/>
    </w:rPr>
  </w:style>
  <w:style w:type="paragraph" w:customStyle="1" w:styleId="BlockHeading1">
    <w:name w:val="Block Heading 1"/>
    <w:basedOn w:val="Normal"/>
    <w:qFormat/>
    <w:rsid w:val="00ED7A7D"/>
    <w:pPr>
      <w:pBdr>
        <w:bottom w:val="single" w:sz="18" w:space="1" w:color="auto"/>
      </w:pBdr>
      <w:jc w:val="center"/>
      <w:outlineLvl w:val="0"/>
    </w:pPr>
    <w:rPr>
      <w:rFonts w:eastAsia="Times New Roman"/>
      <w:b/>
      <w:color w:val="000000"/>
      <w:sz w:val="48"/>
      <w:szCs w:val="48"/>
    </w:rPr>
  </w:style>
  <w:style w:type="paragraph" w:customStyle="1" w:styleId="RepeatBlockHeading">
    <w:name w:val="Repeat Block Heading"/>
    <w:basedOn w:val="BlockHeading1"/>
    <w:qFormat/>
    <w:rsid w:val="00ED7A7D"/>
    <w:pPr>
      <w:outlineLvl w:val="1"/>
    </w:pPr>
  </w:style>
  <w:style w:type="paragraph" w:customStyle="1" w:styleId="Paste">
    <w:name w:val="Paste"/>
    <w:basedOn w:val="Normal"/>
    <w:qFormat/>
    <w:rsid w:val="00ED7A7D"/>
    <w:rPr>
      <w:rFonts w:ascii="Arial Narrow" w:eastAsia="Times New Roman" w:hAnsi="Arial Narrow"/>
      <w:sz w:val="16"/>
      <w:szCs w:val="24"/>
    </w:rPr>
  </w:style>
  <w:style w:type="paragraph" w:customStyle="1" w:styleId="textsmall0">
    <w:name w:val="textsmall"/>
    <w:basedOn w:val="Normal"/>
    <w:qFormat/>
    <w:rsid w:val="00ED7A7D"/>
    <w:rPr>
      <w:rFonts w:eastAsia="Times New Roman"/>
      <w:sz w:val="16"/>
      <w:szCs w:val="24"/>
    </w:rPr>
  </w:style>
  <w:style w:type="character" w:customStyle="1" w:styleId="smcaps">
    <w:name w:val="smcaps"/>
    <w:rsid w:val="00ED7A7D"/>
  </w:style>
  <w:style w:type="character" w:customStyle="1" w:styleId="Style1Char2">
    <w:name w:val="Style1 Char2"/>
    <w:rsid w:val="00ED7A7D"/>
    <w:rPr>
      <w:szCs w:val="24"/>
      <w:lang w:val="en-US" w:eastAsia="en-US" w:bidi="ar-SA"/>
    </w:rPr>
  </w:style>
  <w:style w:type="paragraph" w:customStyle="1" w:styleId="SmallCite">
    <w:name w:val="Small Cite"/>
    <w:basedOn w:val="Normal"/>
    <w:qFormat/>
    <w:rsid w:val="00ED7A7D"/>
    <w:rPr>
      <w:rFonts w:ascii="Verdana" w:eastAsia="Times New Roman" w:hAnsi="Verdana"/>
      <w:sz w:val="16"/>
      <w:szCs w:val="24"/>
    </w:rPr>
  </w:style>
  <w:style w:type="paragraph" w:customStyle="1" w:styleId="inside-copy">
    <w:name w:val="inside-copy"/>
    <w:basedOn w:val="Normal"/>
    <w:qFormat/>
    <w:rsid w:val="00ED7A7D"/>
    <w:pPr>
      <w:spacing w:before="100" w:beforeAutospacing="1" w:after="100" w:afterAutospacing="1" w:line="225" w:lineRule="atLeast"/>
    </w:pPr>
    <w:rPr>
      <w:rFonts w:ascii="Arial" w:eastAsia="Times New Roman" w:hAnsi="Arial" w:cs="Arial"/>
      <w:szCs w:val="18"/>
    </w:rPr>
  </w:style>
  <w:style w:type="character" w:customStyle="1" w:styleId="inside-head1">
    <w:name w:val="inside-head1"/>
    <w:rsid w:val="00ED7A7D"/>
    <w:rPr>
      <w:rFonts w:ascii="Arial" w:hAnsi="Arial" w:cs="Arial" w:hint="default"/>
      <w:b/>
      <w:bCs/>
      <w:color w:val="000000"/>
      <w:spacing w:val="-15"/>
      <w:sz w:val="45"/>
      <w:szCs w:val="45"/>
    </w:rPr>
  </w:style>
  <w:style w:type="character" w:customStyle="1" w:styleId="datestamp1">
    <w:name w:val="datestamp1"/>
    <w:rsid w:val="00ED7A7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D7A7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D7A7D"/>
  </w:style>
  <w:style w:type="paragraph" w:customStyle="1" w:styleId="links1">
    <w:name w:val="links1"/>
    <w:basedOn w:val="Normal"/>
    <w:qFormat/>
    <w:rsid w:val="00ED7A7D"/>
    <w:pPr>
      <w:spacing w:before="100" w:beforeAutospacing="1" w:after="100" w:afterAutospacing="1"/>
    </w:pPr>
    <w:rPr>
      <w:rFonts w:eastAsia="Times New Roman"/>
      <w:color w:val="FFFFFF"/>
      <w:sz w:val="16"/>
      <w:szCs w:val="16"/>
    </w:rPr>
  </w:style>
  <w:style w:type="paragraph" w:customStyle="1" w:styleId="noindent">
    <w:name w:val="noindent"/>
    <w:basedOn w:val="Normal"/>
    <w:qFormat/>
    <w:rsid w:val="00ED7A7D"/>
    <w:pPr>
      <w:spacing w:before="100" w:beforeAutospacing="1" w:after="100" w:afterAutospacing="1"/>
      <w:ind w:left="300"/>
    </w:pPr>
    <w:rPr>
      <w:rFonts w:ascii="Arial" w:eastAsia="Times New Roman" w:hAnsi="Arial" w:cs="Arial"/>
      <w:szCs w:val="24"/>
    </w:rPr>
  </w:style>
  <w:style w:type="paragraph" w:customStyle="1" w:styleId="endtext">
    <w:name w:val="endtext"/>
    <w:basedOn w:val="Normal"/>
    <w:qFormat/>
    <w:rsid w:val="00ED7A7D"/>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ED7A7D"/>
    <w:rPr>
      <w:rFonts w:ascii="Verdana" w:hAnsi="Verdana" w:hint="default"/>
      <w:b/>
      <w:bCs/>
      <w:sz w:val="32"/>
      <w:szCs w:val="32"/>
    </w:rPr>
  </w:style>
  <w:style w:type="character" w:customStyle="1" w:styleId="storydeck31">
    <w:name w:val="storydeck31"/>
    <w:rsid w:val="00ED7A7D"/>
    <w:rPr>
      <w:rFonts w:ascii="Verdana" w:hAnsi="Verdana" w:hint="default"/>
      <w:i w:val="0"/>
      <w:iCs w:val="0"/>
      <w:sz w:val="21"/>
      <w:szCs w:val="21"/>
    </w:rPr>
  </w:style>
  <w:style w:type="paragraph" w:customStyle="1" w:styleId="copyright">
    <w:name w:val="copyright"/>
    <w:basedOn w:val="Normal"/>
    <w:qFormat/>
    <w:rsid w:val="00ED7A7D"/>
    <w:pPr>
      <w:spacing w:before="100" w:beforeAutospacing="1" w:after="100" w:afterAutospacing="1"/>
    </w:pPr>
    <w:rPr>
      <w:rFonts w:eastAsia="Times New Roman"/>
      <w:szCs w:val="24"/>
    </w:rPr>
  </w:style>
  <w:style w:type="character" w:customStyle="1" w:styleId="subtitle1">
    <w:name w:val="subtitle1"/>
    <w:rsid w:val="00ED7A7D"/>
    <w:rPr>
      <w:rFonts w:ascii="Verdana" w:hAnsi="Verdana" w:hint="default"/>
      <w:b w:val="0"/>
      <w:bCs w:val="0"/>
      <w:vanish w:val="0"/>
      <w:webHidden w:val="0"/>
      <w:color w:val="484848"/>
      <w:sz w:val="14"/>
      <w:szCs w:val="14"/>
      <w:specVanish w:val="0"/>
    </w:rPr>
  </w:style>
  <w:style w:type="paragraph" w:customStyle="1" w:styleId="g">
    <w:name w:val="g"/>
    <w:basedOn w:val="Normal"/>
    <w:qFormat/>
    <w:rsid w:val="00ED7A7D"/>
    <w:pPr>
      <w:spacing w:before="240" w:after="240"/>
    </w:pPr>
    <w:rPr>
      <w:rFonts w:eastAsia="Times New Roman"/>
      <w:szCs w:val="24"/>
    </w:rPr>
  </w:style>
  <w:style w:type="character" w:customStyle="1" w:styleId="Heading2CharCharCharCharCharCharCharChar">
    <w:name w:val="Heading 2 Char Char Char Char Char Char Char Char"/>
    <w:aliases w:val="Heading 2 Char Char Char Char Char Char Char Char1,Heading 2 Char1 Char Char Char Char Char"/>
    <w:rsid w:val="00ED7A7D"/>
    <w:rPr>
      <w:rFonts w:cs="Arial"/>
      <w:b/>
      <w:bCs/>
      <w:iCs/>
      <w:color w:val="000000"/>
      <w:szCs w:val="28"/>
      <w:lang w:val="en-US" w:eastAsia="en-US" w:bidi="ar-SA"/>
    </w:rPr>
  </w:style>
  <w:style w:type="character" w:customStyle="1" w:styleId="clsbiolink">
    <w:name w:val="clsbiolink"/>
    <w:rsid w:val="00ED7A7D"/>
  </w:style>
  <w:style w:type="character" w:customStyle="1" w:styleId="clssmaller">
    <w:name w:val="clssmaller"/>
    <w:rsid w:val="00ED7A7D"/>
  </w:style>
  <w:style w:type="character" w:customStyle="1" w:styleId="sm1">
    <w:name w:val="sm1"/>
    <w:rsid w:val="00ED7A7D"/>
    <w:rPr>
      <w:rFonts w:ascii="Verdana" w:hAnsi="Verdana" w:hint="default"/>
      <w:i w:val="0"/>
      <w:iCs w:val="0"/>
      <w:smallCaps w:val="0"/>
      <w:color w:val="000000"/>
      <w:sz w:val="17"/>
      <w:szCs w:val="17"/>
    </w:rPr>
  </w:style>
  <w:style w:type="character" w:customStyle="1" w:styleId="noindentChar">
    <w:name w:val="noindent Char"/>
    <w:rsid w:val="00ED7A7D"/>
    <w:rPr>
      <w:rFonts w:ascii="Arial" w:hAnsi="Arial" w:cs="Arial"/>
      <w:sz w:val="24"/>
      <w:szCs w:val="24"/>
      <w:lang w:val="en-US" w:eastAsia="en-US" w:bidi="ar-SA"/>
    </w:rPr>
  </w:style>
  <w:style w:type="character" w:customStyle="1" w:styleId="SmallChar1">
    <w:name w:val="Small Char1"/>
    <w:rsid w:val="00ED7A7D"/>
    <w:rPr>
      <w:sz w:val="16"/>
      <w:szCs w:val="24"/>
      <w:lang w:val="en-US" w:eastAsia="en-US" w:bidi="ar-SA"/>
    </w:rPr>
  </w:style>
  <w:style w:type="paragraph" w:customStyle="1" w:styleId="SmallChar">
    <w:name w:val="Small Char"/>
    <w:uiPriority w:val="99"/>
    <w:qFormat/>
    <w:rsid w:val="00ED7A7D"/>
    <w:pPr>
      <w:spacing w:after="0" w:line="240" w:lineRule="auto"/>
    </w:pPr>
    <w:rPr>
      <w:rFonts w:ascii="Times New Roman" w:eastAsia="Times New Roman" w:hAnsi="Times New Roman" w:cs="Times New Roman"/>
      <w:sz w:val="16"/>
      <w:szCs w:val="24"/>
    </w:rPr>
  </w:style>
  <w:style w:type="character" w:customStyle="1" w:styleId="smallChar0">
    <w:name w:val="small Char"/>
    <w:rsid w:val="00ED7A7D"/>
    <w:rPr>
      <w:szCs w:val="24"/>
      <w:lang w:val="en-US" w:eastAsia="en-US" w:bidi="ar-SA"/>
    </w:rPr>
  </w:style>
  <w:style w:type="character" w:customStyle="1" w:styleId="fullcite">
    <w:name w:val="fullcite"/>
    <w:rsid w:val="00ED7A7D"/>
  </w:style>
  <w:style w:type="character" w:customStyle="1" w:styleId="Style9ptThickunderline">
    <w:name w:val="Style 9 pt Thick underline"/>
    <w:rsid w:val="00ED7A7D"/>
    <w:rPr>
      <w:sz w:val="24"/>
      <w:u w:val="thick"/>
    </w:rPr>
  </w:style>
  <w:style w:type="paragraph" w:customStyle="1" w:styleId="Repeatheader">
    <w:name w:val="Repeat header"/>
    <w:basedOn w:val="Normal"/>
    <w:autoRedefine/>
    <w:qFormat/>
    <w:rsid w:val="00ED7A7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0"/>
    <w:qFormat/>
    <w:rsid w:val="00ED7A7D"/>
    <w:rPr>
      <w:sz w:val="16"/>
    </w:rPr>
  </w:style>
  <w:style w:type="character" w:customStyle="1" w:styleId="CardNotUnderlinedChar">
    <w:name w:val="Card Not Underlined Char"/>
    <w:rsid w:val="00ED7A7D"/>
    <w:rPr>
      <w:sz w:val="16"/>
      <w:lang w:val="en-US" w:eastAsia="en-US" w:bidi="ar-SA"/>
    </w:rPr>
  </w:style>
  <w:style w:type="paragraph" w:customStyle="1" w:styleId="CardNotUnderlined3">
    <w:name w:val="Card Not Underlined 3"/>
    <w:basedOn w:val="CardNotUnderlined0"/>
    <w:qFormat/>
    <w:rsid w:val="00ED7A7D"/>
    <w:rPr>
      <w:sz w:val="18"/>
    </w:rPr>
  </w:style>
  <w:style w:type="paragraph" w:customStyle="1" w:styleId="CardNotUnderlinedFinal">
    <w:name w:val="Card Not Underlined Final"/>
    <w:basedOn w:val="CardNotUnderlined3"/>
    <w:qFormat/>
    <w:rsid w:val="00ED7A7D"/>
    <w:rPr>
      <w:sz w:val="20"/>
    </w:rPr>
  </w:style>
  <w:style w:type="character" w:customStyle="1" w:styleId="CardUnderlinedChar">
    <w:name w:val="Card Underlined Char"/>
    <w:rsid w:val="00ED7A7D"/>
    <w:rPr>
      <w:rFonts w:ascii="Arial Narrow" w:hAnsi="Arial Narrow"/>
      <w:sz w:val="22"/>
      <w:szCs w:val="24"/>
      <w:u w:val="single"/>
      <w:lang w:val="en-US" w:eastAsia="en-US" w:bidi="ar-SA"/>
    </w:rPr>
  </w:style>
  <w:style w:type="character" w:customStyle="1" w:styleId="CardNotUnderlinedChar1">
    <w:name w:val="Card Not Underlined Char1"/>
    <w:rsid w:val="00ED7A7D"/>
    <w:rPr>
      <w:lang w:val="en-US" w:eastAsia="en-US" w:bidi="ar-SA"/>
    </w:rPr>
  </w:style>
  <w:style w:type="character" w:customStyle="1" w:styleId="IndexHeadersCharChar">
    <w:name w:val="Index Headers Char Char"/>
    <w:rsid w:val="00ED7A7D"/>
    <w:rPr>
      <w:rFonts w:cs="Arial"/>
      <w:bCs/>
      <w:caps/>
      <w:color w:val="FFFFFF"/>
      <w:sz w:val="2"/>
      <w:szCs w:val="2"/>
      <w:lang w:val="en-US" w:eastAsia="en-US" w:bidi="ar-SA"/>
    </w:rPr>
  </w:style>
  <w:style w:type="paragraph" w:customStyle="1" w:styleId="Numbering">
    <w:name w:val="Numbering"/>
    <w:basedOn w:val="Normal"/>
    <w:next w:val="Normal"/>
    <w:qFormat/>
    <w:rsid w:val="00ED7A7D"/>
    <w:pPr>
      <w:widowControl w:val="0"/>
      <w:numPr>
        <w:numId w:val="6"/>
      </w:numPr>
      <w:suppressAutoHyphens/>
      <w:spacing w:after="200"/>
    </w:pPr>
    <w:rPr>
      <w:rFonts w:eastAsia="Times New Roman"/>
      <w:b/>
      <w:szCs w:val="18"/>
    </w:rPr>
  </w:style>
  <w:style w:type="paragraph" w:customStyle="1" w:styleId="Un-IndexedHeading">
    <w:name w:val="Un-Indexed Heading"/>
    <w:basedOn w:val="Heading1"/>
    <w:next w:val="Normal"/>
    <w:qFormat/>
    <w:rsid w:val="00ED7A7D"/>
    <w:pPr>
      <w:keepNext w:val="0"/>
      <w:keepLines w:val="0"/>
      <w:widowControl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val="0"/>
      <w:kern w:val="32"/>
      <w:sz w:val="32"/>
      <w:u w:val="thick"/>
    </w:rPr>
  </w:style>
  <w:style w:type="paragraph" w:customStyle="1" w:styleId="SmallFont">
    <w:name w:val="Small Font"/>
    <w:basedOn w:val="Normal"/>
    <w:next w:val="Normal"/>
    <w:qFormat/>
    <w:rsid w:val="00ED7A7D"/>
    <w:pPr>
      <w:widowControl w:val="0"/>
      <w:suppressAutoHyphens/>
      <w:spacing w:after="200"/>
      <w:contextualSpacing/>
    </w:pPr>
    <w:rPr>
      <w:rFonts w:eastAsia="Times New Roman"/>
      <w:sz w:val="14"/>
      <w:szCs w:val="18"/>
    </w:rPr>
  </w:style>
  <w:style w:type="character" w:customStyle="1" w:styleId="SmallFontChar">
    <w:name w:val="Small Font Char"/>
    <w:rsid w:val="00ED7A7D"/>
    <w:rPr>
      <w:sz w:val="14"/>
      <w:szCs w:val="18"/>
      <w:lang w:val="en-US" w:eastAsia="en-US" w:bidi="ar-SA"/>
    </w:rPr>
  </w:style>
  <w:style w:type="paragraph" w:customStyle="1" w:styleId="Circle">
    <w:name w:val="Circle"/>
    <w:basedOn w:val="Normal"/>
    <w:next w:val="Normal"/>
    <w:qFormat/>
    <w:rsid w:val="00ED7A7D"/>
    <w:pPr>
      <w:widowControl w:val="0"/>
      <w:suppressAutoHyphens/>
      <w:spacing w:after="200"/>
      <w:contextualSpacing/>
    </w:pPr>
    <w:rPr>
      <w:rFonts w:eastAsia="Times New Roman"/>
      <w:b/>
      <w:i/>
      <w:szCs w:val="18"/>
      <w:u w:val="thick"/>
    </w:rPr>
  </w:style>
  <w:style w:type="character" w:customStyle="1" w:styleId="CircleChar1">
    <w:name w:val="Circle Char1"/>
    <w:rsid w:val="00ED7A7D"/>
    <w:rPr>
      <w:b/>
      <w:i/>
      <w:szCs w:val="18"/>
      <w:u w:val="thick"/>
      <w:lang w:val="en-US" w:eastAsia="en-US" w:bidi="ar-SA"/>
    </w:rPr>
  </w:style>
  <w:style w:type="paragraph" w:customStyle="1" w:styleId="IndentedLettering">
    <w:name w:val="Indented Lettering"/>
    <w:basedOn w:val="Numbering"/>
    <w:next w:val="Normal"/>
    <w:qFormat/>
    <w:rsid w:val="00ED7A7D"/>
    <w:pPr>
      <w:numPr>
        <w:numId w:val="5"/>
      </w:numPr>
    </w:pPr>
  </w:style>
  <w:style w:type="paragraph" w:customStyle="1" w:styleId="Lettering">
    <w:name w:val="Lettering"/>
    <w:basedOn w:val="Numbering"/>
    <w:next w:val="Normal"/>
    <w:qFormat/>
    <w:rsid w:val="00ED7A7D"/>
    <w:pPr>
      <w:numPr>
        <w:numId w:val="0"/>
      </w:numPr>
      <w:tabs>
        <w:tab w:val="num" w:pos="720"/>
      </w:tabs>
      <w:ind w:left="720" w:hanging="360"/>
    </w:pPr>
    <w:rPr>
      <w:szCs w:val="22"/>
    </w:rPr>
  </w:style>
  <w:style w:type="paragraph" w:customStyle="1" w:styleId="FileName">
    <w:name w:val="File Name"/>
    <w:basedOn w:val="Normal"/>
    <w:next w:val="Normal"/>
    <w:qFormat/>
    <w:rsid w:val="00ED7A7D"/>
    <w:pPr>
      <w:widowControl w:val="0"/>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D7A7D"/>
    <w:pPr>
      <w:widowControl w:val="0"/>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D7A7D"/>
    <w:pPr>
      <w:numPr>
        <w:numId w:val="0"/>
      </w:numPr>
      <w:tabs>
        <w:tab w:val="num" w:pos="720"/>
      </w:tabs>
      <w:ind w:left="720" w:hanging="360"/>
    </w:pPr>
  </w:style>
  <w:style w:type="paragraph" w:customStyle="1" w:styleId="CardContinued1">
    <w:name w:val="Card Continued 1"/>
    <w:basedOn w:val="Normal"/>
    <w:next w:val="Normal"/>
    <w:qFormat/>
    <w:rsid w:val="00ED7A7D"/>
    <w:pPr>
      <w:widowControl w:val="0"/>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D7A7D"/>
    <w:pPr>
      <w:spacing w:before="0" w:after="120"/>
      <w:jc w:val="left"/>
    </w:pPr>
  </w:style>
  <w:style w:type="character" w:customStyle="1" w:styleId="BoldUnderliningChar">
    <w:name w:val="Bold Underlining Char"/>
    <w:rsid w:val="00ED7A7D"/>
    <w:rPr>
      <w:rFonts w:ascii="Arial Narrow" w:hAnsi="Arial Narrow"/>
      <w:b/>
      <w:szCs w:val="24"/>
      <w:u w:val="single"/>
      <w:lang w:val="en-US" w:eastAsia="en-US" w:bidi="ar-SA"/>
    </w:rPr>
  </w:style>
  <w:style w:type="paragraph" w:customStyle="1" w:styleId="Clearformatting">
    <w:name w:val="Clear formatting"/>
    <w:basedOn w:val="Normal"/>
    <w:qFormat/>
    <w:rsid w:val="00ED7A7D"/>
    <w:pPr>
      <w:keepNext/>
      <w:outlineLvl w:val="2"/>
    </w:pPr>
    <w:rPr>
      <w:rFonts w:ascii="Arial Narrow" w:eastAsia="Times New Roman" w:hAnsi="Arial Narrow" w:cs="Arial"/>
      <w:b/>
      <w:bCs/>
      <w:szCs w:val="26"/>
    </w:rPr>
  </w:style>
  <w:style w:type="character" w:customStyle="1" w:styleId="textmedium">
    <w:name w:val="textmedium"/>
    <w:rsid w:val="00ED7A7D"/>
  </w:style>
  <w:style w:type="character" w:customStyle="1" w:styleId="SmallText2">
    <w:name w:val="SmallText"/>
    <w:rsid w:val="00ED7A7D"/>
    <w:rPr>
      <w:color w:val="000000"/>
    </w:rPr>
  </w:style>
  <w:style w:type="character" w:customStyle="1" w:styleId="justify">
    <w:name w:val="justify"/>
    <w:rsid w:val="00ED7A7D"/>
  </w:style>
  <w:style w:type="paragraph" w:customStyle="1" w:styleId="SmallCardText">
    <w:name w:val="Small Card Text"/>
    <w:qFormat/>
    <w:rsid w:val="00ED7A7D"/>
    <w:pPr>
      <w:spacing w:after="200" w:line="276" w:lineRule="auto"/>
    </w:pPr>
    <w:rPr>
      <w:rFonts w:eastAsia="Times New Roman"/>
      <w:sz w:val="16"/>
      <w:szCs w:val="16"/>
    </w:rPr>
  </w:style>
  <w:style w:type="character" w:customStyle="1" w:styleId="SmallCardTextChar">
    <w:name w:val="Small Card Text Char"/>
    <w:rsid w:val="00ED7A7D"/>
    <w:rPr>
      <w:sz w:val="16"/>
      <w:szCs w:val="16"/>
      <w:lang w:val="en-US" w:eastAsia="en-US" w:bidi="ar-SA"/>
    </w:rPr>
  </w:style>
  <w:style w:type="paragraph" w:customStyle="1" w:styleId="TAGFONT">
    <w:name w:val="TAG FONT"/>
    <w:basedOn w:val="Normal"/>
    <w:autoRedefine/>
    <w:qFormat/>
    <w:rsid w:val="00ED7A7D"/>
    <w:rPr>
      <w:rFonts w:eastAsia="Times New Roman"/>
      <w:szCs w:val="24"/>
    </w:rPr>
  </w:style>
  <w:style w:type="paragraph" w:styleId="BodyTextIndent">
    <w:name w:val="Body Text Indent"/>
    <w:basedOn w:val="Normal"/>
    <w:link w:val="BodyTextIndentChar"/>
    <w:rsid w:val="00ED7A7D"/>
    <w:pPr>
      <w:widowControl w:val="0"/>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ED7A7D"/>
    <w:rPr>
      <w:rFonts w:ascii="Georgia" w:eastAsia="Times New Roman" w:hAnsi="Georgia"/>
      <w:szCs w:val="18"/>
    </w:rPr>
  </w:style>
  <w:style w:type="character" w:customStyle="1" w:styleId="tagChar3">
    <w:name w:val="tag Char3"/>
    <w:rsid w:val="00ED7A7D"/>
    <w:rPr>
      <w:b/>
      <w:sz w:val="24"/>
      <w:szCs w:val="24"/>
      <w:lang w:val="en-US" w:eastAsia="en-US" w:bidi="ar-SA"/>
    </w:rPr>
  </w:style>
  <w:style w:type="paragraph" w:customStyle="1" w:styleId="LanguageStrike">
    <w:name w:val="Language Strike"/>
    <w:basedOn w:val="Normal"/>
    <w:next w:val="Normal"/>
    <w:link w:val="LanguageStrikeChar"/>
    <w:qFormat/>
    <w:rsid w:val="00ED7A7D"/>
    <w:rPr>
      <w:rFonts w:ascii="Arial Narrow" w:eastAsia="Times New Roman" w:hAnsi="Arial Narrow"/>
      <w:strike/>
      <w:szCs w:val="24"/>
    </w:rPr>
  </w:style>
  <w:style w:type="character" w:customStyle="1" w:styleId="LanguageStrikeChar">
    <w:name w:val="Language Strike Char"/>
    <w:link w:val="LanguageStrike"/>
    <w:rsid w:val="00ED7A7D"/>
    <w:rPr>
      <w:rFonts w:ascii="Arial Narrow" w:eastAsia="Times New Roman" w:hAnsi="Arial Narrow"/>
      <w:strike/>
      <w:szCs w:val="24"/>
    </w:rPr>
  </w:style>
  <w:style w:type="paragraph" w:customStyle="1" w:styleId="medium-normal">
    <w:name w:val="medium-normal"/>
    <w:basedOn w:val="Normal"/>
    <w:qFormat/>
    <w:rsid w:val="00ED7A7D"/>
    <w:pPr>
      <w:spacing w:before="100" w:beforeAutospacing="1" w:after="100" w:afterAutospacing="1"/>
    </w:pPr>
    <w:rPr>
      <w:rFonts w:ascii="Arial" w:eastAsia="Times New Roman" w:hAnsi="Arial" w:cs="Arial"/>
      <w:szCs w:val="20"/>
    </w:rPr>
  </w:style>
  <w:style w:type="character" w:customStyle="1" w:styleId="medium-normal1">
    <w:name w:val="medium-normal1"/>
    <w:rsid w:val="00ED7A7D"/>
    <w:rPr>
      <w:rFonts w:ascii="Arial" w:hAnsi="Arial" w:cs="Arial" w:hint="default"/>
      <w:b w:val="0"/>
      <w:bCs w:val="0"/>
      <w:i w:val="0"/>
      <w:iCs w:val="0"/>
      <w:sz w:val="20"/>
      <w:szCs w:val="20"/>
    </w:rPr>
  </w:style>
  <w:style w:type="paragraph" w:customStyle="1" w:styleId="8point">
    <w:name w:val="8 point"/>
    <w:basedOn w:val="Normal"/>
    <w:link w:val="8pointChar"/>
    <w:qFormat/>
    <w:rsid w:val="00ED7A7D"/>
    <w:rPr>
      <w:rFonts w:eastAsia="Times New Roman"/>
      <w:sz w:val="16"/>
      <w:szCs w:val="24"/>
    </w:rPr>
  </w:style>
  <w:style w:type="character" w:customStyle="1" w:styleId="8pointChar">
    <w:name w:val="8 point Char"/>
    <w:link w:val="8point"/>
    <w:rsid w:val="00ED7A7D"/>
    <w:rPr>
      <w:rFonts w:ascii="Georgia" w:eastAsia="Times New Roman" w:hAnsi="Georgia"/>
      <w:sz w:val="16"/>
      <w:szCs w:val="24"/>
    </w:rPr>
  </w:style>
  <w:style w:type="paragraph" w:customStyle="1" w:styleId="citationunderline">
    <w:name w:val="citation/underline"/>
    <w:link w:val="citationunderlineChar"/>
    <w:autoRedefine/>
    <w:qFormat/>
    <w:rsid w:val="00ED7A7D"/>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ED7A7D"/>
    <w:rPr>
      <w:rFonts w:ascii="Times New Roman" w:eastAsia="Times New Roman" w:hAnsi="Times New Roman" w:cs="Times New Roman"/>
      <w:b/>
      <w:sz w:val="24"/>
      <w:szCs w:val="24"/>
      <w:u w:val="single"/>
    </w:rPr>
  </w:style>
  <w:style w:type="paragraph" w:styleId="TOCHeading">
    <w:name w:val="TOC Heading"/>
    <w:basedOn w:val="Heading1"/>
    <w:next w:val="Normal"/>
    <w:uiPriority w:val="39"/>
    <w:qFormat/>
    <w:rsid w:val="00ED7A7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aps w:val="0"/>
      <w:color w:val="365F91"/>
      <w:sz w:val="30"/>
    </w:rPr>
  </w:style>
  <w:style w:type="character" w:customStyle="1" w:styleId="inside-head">
    <w:name w:val="inside-head"/>
    <w:rsid w:val="00ED7A7D"/>
  </w:style>
  <w:style w:type="character" w:customStyle="1" w:styleId="awtw">
    <w:name w:val="awtw"/>
    <w:rsid w:val="00ED7A7D"/>
  </w:style>
  <w:style w:type="paragraph" w:customStyle="1" w:styleId="Style60">
    <w:name w:val="Style 6"/>
    <w:qFormat/>
    <w:rsid w:val="00ED7A7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paragraph" w:customStyle="1" w:styleId="Minimize">
    <w:name w:val="Minimize"/>
    <w:basedOn w:val="Normal"/>
    <w:next w:val="Normal"/>
    <w:link w:val="MinimizeChar"/>
    <w:qFormat/>
    <w:rsid w:val="00ED7A7D"/>
    <w:pPr>
      <w:widowControl w:val="0"/>
      <w:autoSpaceDE w:val="0"/>
      <w:autoSpaceDN w:val="0"/>
      <w:adjustRightInd w:val="0"/>
      <w:ind w:left="288" w:right="288"/>
    </w:pPr>
    <w:rPr>
      <w:rFonts w:ascii="Times New Roman" w:eastAsia="Times New Roman" w:hAnsi="Times New Roman" w:cs="Calibri"/>
      <w:color w:val="000000"/>
      <w:sz w:val="12"/>
      <w:szCs w:val="20"/>
    </w:rPr>
  </w:style>
  <w:style w:type="character" w:customStyle="1" w:styleId="MinimizeChar">
    <w:name w:val="Minimize Char"/>
    <w:link w:val="Minimize"/>
    <w:rsid w:val="00ED7A7D"/>
    <w:rPr>
      <w:rFonts w:ascii="Times New Roman" w:eastAsia="Times New Roman" w:hAnsi="Times New Roman" w:cs="Calibri"/>
      <w:color w:val="000000"/>
      <w:sz w:val="12"/>
      <w:szCs w:val="20"/>
    </w:rPr>
  </w:style>
  <w:style w:type="character" w:customStyle="1" w:styleId="CardText-Underlined">
    <w:name w:val="Card Text - Underlined"/>
    <w:rsid w:val="00ED7A7D"/>
    <w:rPr>
      <w:b/>
      <w:bCs w:val="0"/>
      <w:sz w:val="20"/>
      <w:u w:val="single"/>
    </w:rPr>
  </w:style>
  <w:style w:type="character" w:customStyle="1" w:styleId="Citation-AuthorDate">
    <w:name w:val="Citation - Author/Date"/>
    <w:rsid w:val="00ED7A7D"/>
    <w:rPr>
      <w:b/>
      <w:bCs w:val="0"/>
      <w:smallCaps/>
      <w:sz w:val="24"/>
      <w:u w:val="single"/>
    </w:rPr>
  </w:style>
  <w:style w:type="character" w:customStyle="1" w:styleId="CardsCharChar">
    <w:name w:val="Cards Char Char"/>
    <w:rsid w:val="00ED7A7D"/>
    <w:rPr>
      <w:rFonts w:ascii="Arial Narrow" w:eastAsia="Times New Roman" w:hAnsi="Arial Narrow"/>
      <w:szCs w:val="24"/>
    </w:rPr>
  </w:style>
  <w:style w:type="character" w:customStyle="1" w:styleId="ThickUnderlineCharChar">
    <w:name w:val="Thick Underline Char Char"/>
    <w:aliases w:val="Cards + Font: 12 pt1,Thick Underline1"/>
    <w:rsid w:val="00ED7A7D"/>
    <w:rPr>
      <w:rFonts w:ascii="Arial Narrow" w:eastAsia="Times New Roman" w:hAnsi="Arial Narrow"/>
      <w:sz w:val="24"/>
      <w:szCs w:val="24"/>
      <w:u w:val="thick"/>
    </w:rPr>
  </w:style>
  <w:style w:type="character" w:customStyle="1" w:styleId="CitesCharChar">
    <w:name w:val="Cites Char Char"/>
    <w:rsid w:val="00ED7A7D"/>
    <w:rPr>
      <w:rFonts w:ascii="Arial Narrow" w:eastAsia="Times New Roman" w:hAnsi="Arial Narrow"/>
      <w:b/>
      <w:bCs/>
      <w:sz w:val="24"/>
      <w:szCs w:val="24"/>
    </w:rPr>
  </w:style>
  <w:style w:type="character" w:customStyle="1" w:styleId="TagsCharChar">
    <w:name w:val="Tags Char Char"/>
    <w:rsid w:val="00ED7A7D"/>
    <w:rPr>
      <w:rFonts w:ascii="Arial Narrow" w:eastAsia="Times New Roman" w:hAnsi="Arial Narrow"/>
      <w:b/>
      <w:sz w:val="24"/>
      <w:szCs w:val="24"/>
    </w:rPr>
  </w:style>
  <w:style w:type="character" w:customStyle="1" w:styleId="Style6Char">
    <w:name w:val="Style6 Char"/>
    <w:link w:val="Style6"/>
    <w:rsid w:val="00ED7A7D"/>
    <w:rPr>
      <w:rFonts w:ascii="Times New Roman" w:eastAsia="SimSun" w:hAnsi="Times New Roman"/>
      <w:b/>
      <w:sz w:val="24"/>
      <w:szCs w:val="24"/>
    </w:rPr>
  </w:style>
  <w:style w:type="character" w:customStyle="1" w:styleId="ld3">
    <w:name w:val="ld3"/>
    <w:rsid w:val="00ED7A7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D7A7D"/>
    <w:rPr>
      <w:rFonts w:ascii="Times New Roman" w:hAnsi="Times New Roman"/>
      <w:sz w:val="14"/>
    </w:rPr>
  </w:style>
  <w:style w:type="paragraph" w:customStyle="1" w:styleId="DateCitesAuthorChar">
    <w:name w:val="DateCitesAuthor Char"/>
    <w:basedOn w:val="Normal"/>
    <w:link w:val="DateCitesAuthorCharChar"/>
    <w:qFormat/>
    <w:rsid w:val="00ED7A7D"/>
    <w:pPr>
      <w:keepNext/>
      <w:outlineLvl w:val="2"/>
    </w:pPr>
    <w:rPr>
      <w:rFonts w:ascii="Arial" w:eastAsia="Times New Roman" w:hAnsi="Arial"/>
      <w:b/>
      <w:bCs/>
      <w:sz w:val="24"/>
      <w:szCs w:val="26"/>
      <w:u w:val="single"/>
    </w:rPr>
  </w:style>
  <w:style w:type="character" w:customStyle="1" w:styleId="DateCitesAuthorCharChar">
    <w:name w:val="DateCitesAuthor Char Char"/>
    <w:link w:val="DateCitesAuthorChar"/>
    <w:rsid w:val="00ED7A7D"/>
    <w:rPr>
      <w:rFonts w:ascii="Arial" w:eastAsia="Times New Roman" w:hAnsi="Arial"/>
      <w:b/>
      <w:bCs/>
      <w:sz w:val="24"/>
      <w:szCs w:val="26"/>
      <w:u w:val="single"/>
    </w:rPr>
  </w:style>
  <w:style w:type="character" w:customStyle="1" w:styleId="DebateHighlighted">
    <w:name w:val="Debate Highlighted"/>
    <w:rsid w:val="00ED7A7D"/>
    <w:rPr>
      <w:rFonts w:ascii="Times New Roman" w:hAnsi="Times New Roman"/>
      <w:color w:val="auto"/>
      <w:sz w:val="24"/>
      <w:szCs w:val="24"/>
      <w:u w:val="single"/>
      <w:bdr w:val="none" w:sz="0" w:space="0" w:color="auto"/>
      <w:shd w:val="clear" w:color="auto" w:fill="00FF00"/>
    </w:rPr>
  </w:style>
  <w:style w:type="paragraph" w:customStyle="1" w:styleId="articlebodynormaltext">
    <w:name w:val="articlebody_normaltext"/>
    <w:basedOn w:val="Normal"/>
    <w:qFormat/>
    <w:rsid w:val="00ED7A7D"/>
    <w:pPr>
      <w:spacing w:before="100" w:beforeAutospacing="1" w:after="100" w:afterAutospacing="1"/>
    </w:pPr>
    <w:rPr>
      <w:rFonts w:eastAsia="Times New Roman"/>
      <w:szCs w:val="24"/>
    </w:rPr>
  </w:style>
  <w:style w:type="character" w:customStyle="1" w:styleId="BodyTextChar1">
    <w:name w:val="Body Text Char1"/>
    <w:rsid w:val="00ED7A7D"/>
    <w:rPr>
      <w:rFonts w:ascii="Palatino Linotype" w:hAnsi="Palatino Linotype" w:cs="Palatino Linotype"/>
      <w:sz w:val="17"/>
      <w:szCs w:val="17"/>
      <w:shd w:val="clear" w:color="auto" w:fill="FFFFFF"/>
    </w:rPr>
  </w:style>
  <w:style w:type="paragraph" w:customStyle="1" w:styleId="2909F619802848F09E01365C32F34654">
    <w:name w:val="2909F619802848F09E01365C32F34654"/>
    <w:qFormat/>
    <w:rsid w:val="00ED7A7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ED7A7D"/>
    <w:pPr>
      <w:spacing w:after="200" w:line="276" w:lineRule="auto"/>
    </w:pPr>
    <w:rPr>
      <w:rFonts w:ascii="Calibri" w:eastAsia="Times New Roman" w:hAnsi="Calibri" w:cs="Times New Roman"/>
      <w:lang w:eastAsia="ja-JP"/>
    </w:rPr>
  </w:style>
  <w:style w:type="paragraph" w:customStyle="1" w:styleId="western">
    <w:name w:val="western"/>
    <w:basedOn w:val="Normal"/>
    <w:qFormat/>
    <w:rsid w:val="00ED7A7D"/>
    <w:pPr>
      <w:spacing w:before="100" w:beforeAutospacing="1" w:after="100" w:afterAutospacing="1"/>
    </w:pPr>
    <w:rPr>
      <w:rFonts w:ascii="Times New Roman" w:eastAsia="Times New Roman" w:hAnsi="Times New Roman"/>
      <w:sz w:val="24"/>
      <w:szCs w:val="24"/>
    </w:rPr>
  </w:style>
  <w:style w:type="paragraph" w:customStyle="1" w:styleId="loose">
    <w:name w:val="loose"/>
    <w:basedOn w:val="Normal"/>
    <w:rsid w:val="00ED7A7D"/>
    <w:pPr>
      <w:spacing w:before="100" w:beforeAutospacing="1" w:after="100" w:afterAutospacing="1"/>
    </w:pPr>
    <w:rPr>
      <w:rFonts w:ascii="Times New Roman" w:eastAsia="Times New Roman" w:hAnsi="Times New Roman"/>
      <w:sz w:val="24"/>
      <w:szCs w:val="24"/>
    </w:rPr>
  </w:style>
  <w:style w:type="character" w:customStyle="1" w:styleId="ssl4">
    <w:name w:val="ss_l4"/>
    <w:rsid w:val="00ED7A7D"/>
  </w:style>
  <w:style w:type="paragraph" w:customStyle="1" w:styleId="targetcaption">
    <w:name w:val="targetcaption"/>
    <w:basedOn w:val="Normal"/>
    <w:qFormat/>
    <w:rsid w:val="00ED7A7D"/>
    <w:pPr>
      <w:spacing w:before="100" w:beforeAutospacing="1" w:after="100" w:afterAutospacing="1"/>
    </w:pPr>
    <w:rPr>
      <w:rFonts w:ascii="Times New Roman" w:eastAsia="Times New Roman" w:hAnsi="Times New Roman"/>
      <w:sz w:val="24"/>
      <w:szCs w:val="24"/>
    </w:rPr>
  </w:style>
  <w:style w:type="paragraph" w:customStyle="1" w:styleId="Index">
    <w:name w:val="Index"/>
    <w:basedOn w:val="Normal"/>
    <w:qFormat/>
    <w:rsid w:val="00ED7A7D"/>
    <w:pPr>
      <w:widowControl w:val="0"/>
      <w:suppressLineNumbers/>
      <w:suppressAutoHyphens/>
    </w:pPr>
    <w:rPr>
      <w:rFonts w:ascii="Century Gothic" w:eastAsia="Times New Roman" w:hAnsi="Century Gothic" w:cs="Tahoma"/>
      <w:sz w:val="20"/>
      <w:szCs w:val="20"/>
    </w:rPr>
  </w:style>
  <w:style w:type="character" w:customStyle="1" w:styleId="externaledithide">
    <w:name w:val="external_edit_hide"/>
    <w:rsid w:val="00ED7A7D"/>
  </w:style>
  <w:style w:type="paragraph" w:customStyle="1" w:styleId="Shrink8">
    <w:name w:val="Shrink8"/>
    <w:basedOn w:val="Normal"/>
    <w:autoRedefine/>
    <w:qFormat/>
    <w:rsid w:val="00ED7A7D"/>
    <w:rPr>
      <w:sz w:val="16"/>
    </w:rPr>
  </w:style>
  <w:style w:type="paragraph" w:customStyle="1" w:styleId="Tag12">
    <w:name w:val="Tag12"/>
    <w:basedOn w:val="Normal"/>
    <w:qFormat/>
    <w:rsid w:val="00ED7A7D"/>
    <w:pPr>
      <w:contextualSpacing/>
    </w:pPr>
    <w:rPr>
      <w:b/>
    </w:rPr>
  </w:style>
  <w:style w:type="character" w:customStyle="1" w:styleId="grey10">
    <w:name w:val="grey10"/>
    <w:rsid w:val="00ED7A7D"/>
  </w:style>
  <w:style w:type="character" w:customStyle="1" w:styleId="CharacterStyle20">
    <w:name w:val="Character Style 20"/>
    <w:rsid w:val="00ED7A7D"/>
    <w:rPr>
      <w:sz w:val="21"/>
    </w:rPr>
  </w:style>
  <w:style w:type="character" w:customStyle="1" w:styleId="Style11ptUnderlineBorderSinglesolidlineAuto05pt">
    <w:name w:val="Style 11 pt Underline Border: : (Single solid line Auto  0.5 pt..."/>
    <w:rsid w:val="00ED7A7D"/>
    <w:rPr>
      <w:sz w:val="20"/>
      <w:u w:val="single"/>
      <w:bdr w:val="single" w:sz="4" w:space="0" w:color="auto"/>
    </w:rPr>
  </w:style>
  <w:style w:type="character" w:customStyle="1" w:styleId="A9">
    <w:name w:val="A9"/>
    <w:uiPriority w:val="99"/>
    <w:rsid w:val="00ED7A7D"/>
    <w:rPr>
      <w:color w:val="000000"/>
      <w:sz w:val="11"/>
    </w:rPr>
  </w:style>
  <w:style w:type="character" w:customStyle="1" w:styleId="A5">
    <w:name w:val="A5"/>
    <w:rsid w:val="00ED7A7D"/>
    <w:rPr>
      <w:rFonts w:ascii="Minion RegularSC" w:hAnsi="Minion RegularSC"/>
      <w:color w:val="000000"/>
      <w:sz w:val="12"/>
    </w:rPr>
  </w:style>
  <w:style w:type="paragraph" w:styleId="CommentSubject">
    <w:name w:val="annotation subject"/>
    <w:basedOn w:val="CommentText"/>
    <w:next w:val="CommentText"/>
    <w:link w:val="CommentSubjectChar"/>
    <w:uiPriority w:val="99"/>
    <w:unhideWhenUsed/>
    <w:rsid w:val="00ED7A7D"/>
    <w:rPr>
      <w:rFonts w:asciiTheme="minorHAnsi" w:eastAsiaTheme="minorHAnsi" w:hAnsiTheme="minorHAnsi"/>
      <w:b/>
      <w:sz w:val="22"/>
      <w:szCs w:val="22"/>
    </w:rPr>
  </w:style>
  <w:style w:type="character" w:customStyle="1" w:styleId="CommentSubjectChar1">
    <w:name w:val="Comment Subject Char1"/>
    <w:basedOn w:val="CommentTextChar"/>
    <w:uiPriority w:val="99"/>
    <w:rsid w:val="00ED7A7D"/>
    <w:rPr>
      <w:rFonts w:ascii="Times New Roman" w:eastAsia="Times New Roman" w:hAnsi="Times New Roman"/>
      <w:b/>
      <w:bCs/>
      <w:sz w:val="24"/>
      <w:szCs w:val="24"/>
    </w:rPr>
  </w:style>
  <w:style w:type="paragraph" w:customStyle="1" w:styleId="HeadingsBase">
    <w:name w:val="Headings Base"/>
    <w:basedOn w:val="Normal"/>
    <w:link w:val="HeadingsBaseChar"/>
    <w:qFormat/>
    <w:rsid w:val="00ED7A7D"/>
    <w:pPr>
      <w:keepNext/>
      <w:keepLines/>
      <w:suppressAutoHyphens/>
      <w:spacing w:before="20" w:after="120"/>
      <w:jc w:val="center"/>
    </w:pPr>
    <w:rPr>
      <w:b/>
      <w:sz w:val="32"/>
    </w:rPr>
  </w:style>
  <w:style w:type="character" w:customStyle="1" w:styleId="underline2">
    <w:name w:val="underline2"/>
    <w:rsid w:val="00ED7A7D"/>
    <w:rPr>
      <w:u w:val="single"/>
      <w:bdr w:val="none" w:sz="0" w:space="0" w:color="auto"/>
      <w:shd w:val="clear" w:color="auto" w:fill="B3B3B3"/>
    </w:rPr>
  </w:style>
  <w:style w:type="character" w:customStyle="1" w:styleId="underline3">
    <w:name w:val="underline3"/>
    <w:rsid w:val="00ED7A7D"/>
    <w:rPr>
      <w:u w:val="single"/>
      <w:bdr w:val="none" w:sz="0" w:space="0" w:color="auto"/>
      <w:shd w:val="clear" w:color="auto" w:fill="FFFF00"/>
    </w:rPr>
  </w:style>
  <w:style w:type="paragraph" w:customStyle="1" w:styleId="HeadingFake">
    <w:name w:val="Heading Fake"/>
    <w:basedOn w:val="Heading3"/>
    <w:qFormat/>
    <w:rsid w:val="00ED7A7D"/>
    <w:pPr>
      <w:suppressAutoHyphens/>
      <w:spacing w:before="20" w:after="120"/>
      <w:outlineLvl w:val="9"/>
    </w:pPr>
    <w:rPr>
      <w:rFonts w:eastAsia="Calibri" w:cs="Arial"/>
      <w:caps w:val="0"/>
      <w:szCs w:val="26"/>
      <w:u w:val="none"/>
    </w:rPr>
  </w:style>
  <w:style w:type="paragraph" w:customStyle="1" w:styleId="SchoolPaper">
    <w:name w:val="School Paper"/>
    <w:basedOn w:val="Normal"/>
    <w:qFormat/>
    <w:rsid w:val="00ED7A7D"/>
    <w:pPr>
      <w:spacing w:line="480" w:lineRule="auto"/>
      <w:ind w:firstLine="720"/>
    </w:pPr>
  </w:style>
  <w:style w:type="paragraph" w:customStyle="1" w:styleId="SchoolBlockQuote">
    <w:name w:val="School Block Quote"/>
    <w:basedOn w:val="SchoolPaper"/>
    <w:qFormat/>
    <w:rsid w:val="00ED7A7D"/>
    <w:pPr>
      <w:spacing w:line="240" w:lineRule="auto"/>
      <w:ind w:left="720" w:right="720" w:firstLine="0"/>
    </w:pPr>
  </w:style>
  <w:style w:type="paragraph" w:customStyle="1" w:styleId="SchoolWorksCited">
    <w:name w:val="School Works Cited"/>
    <w:basedOn w:val="SchoolPaper"/>
    <w:qFormat/>
    <w:rsid w:val="00ED7A7D"/>
    <w:pPr>
      <w:ind w:left="720" w:hanging="720"/>
    </w:pPr>
  </w:style>
  <w:style w:type="paragraph" w:customStyle="1" w:styleId="BlockQuote">
    <w:name w:val="Block Quote"/>
    <w:basedOn w:val="Normal"/>
    <w:qFormat/>
    <w:rsid w:val="00ED7A7D"/>
    <w:pPr>
      <w:ind w:left="720" w:right="720"/>
    </w:pPr>
    <w:rPr>
      <w:sz w:val="24"/>
    </w:rPr>
  </w:style>
  <w:style w:type="character" w:customStyle="1" w:styleId="menu">
    <w:name w:val="menu"/>
    <w:rsid w:val="00ED7A7D"/>
  </w:style>
  <w:style w:type="paragraph" w:customStyle="1" w:styleId="PaperBody">
    <w:name w:val="Paper Body"/>
    <w:basedOn w:val="Normal"/>
    <w:qFormat/>
    <w:rsid w:val="00ED7A7D"/>
    <w:pPr>
      <w:spacing w:line="480" w:lineRule="auto"/>
      <w:ind w:firstLine="720"/>
    </w:pPr>
    <w:rPr>
      <w:szCs w:val="24"/>
    </w:rPr>
  </w:style>
  <w:style w:type="paragraph" w:customStyle="1" w:styleId="PaperCitation">
    <w:name w:val="Paper Citation"/>
    <w:basedOn w:val="Normal"/>
    <w:qFormat/>
    <w:rsid w:val="00ED7A7D"/>
    <w:pPr>
      <w:spacing w:line="480" w:lineRule="auto"/>
      <w:ind w:left="720" w:hanging="720"/>
    </w:pPr>
  </w:style>
  <w:style w:type="table" w:styleId="TableGrid">
    <w:name w:val="Table Grid"/>
    <w:basedOn w:val="TableNormal"/>
    <w:rsid w:val="00ED7A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BaseChar">
    <w:name w:val="Headings Base Char"/>
    <w:link w:val="HeadingsBase"/>
    <w:rsid w:val="00ED7A7D"/>
    <w:rPr>
      <w:rFonts w:ascii="Georgia" w:hAnsi="Georgia"/>
      <w:b/>
      <w:sz w:val="32"/>
    </w:rPr>
  </w:style>
  <w:style w:type="character" w:customStyle="1" w:styleId="hatChar">
    <w:name w:val="hat Char"/>
    <w:link w:val="hat"/>
    <w:rsid w:val="00ED7A7D"/>
    <w:rPr>
      <w:rFonts w:ascii="Times New Roman" w:eastAsia="Times New Roman" w:hAnsi="Times New Roman" w:cs="Arial"/>
      <w:b/>
      <w:bCs/>
      <w:sz w:val="44"/>
      <w:szCs w:val="24"/>
    </w:rPr>
  </w:style>
  <w:style w:type="character" w:customStyle="1" w:styleId="centerheadlines">
    <w:name w:val="centerheadlines"/>
    <w:rsid w:val="00ED7A7D"/>
  </w:style>
  <w:style w:type="paragraph" w:customStyle="1" w:styleId="CM9">
    <w:name w:val="CM9"/>
    <w:basedOn w:val="Default"/>
    <w:next w:val="Default"/>
    <w:qFormat/>
    <w:rsid w:val="00ED7A7D"/>
    <w:pPr>
      <w:spacing w:after="0" w:line="553" w:lineRule="atLeast"/>
    </w:pPr>
    <w:rPr>
      <w:rFonts w:ascii="Times New Roman" w:eastAsiaTheme="minorHAnsi" w:hAnsi="Times New Roman" w:cs="Times New Roman"/>
      <w:sz w:val="24"/>
    </w:rPr>
  </w:style>
  <w:style w:type="paragraph" w:customStyle="1" w:styleId="CM6">
    <w:name w:val="CM6"/>
    <w:basedOn w:val="Default"/>
    <w:next w:val="Default"/>
    <w:qFormat/>
    <w:rsid w:val="00ED7A7D"/>
    <w:pPr>
      <w:spacing w:after="0" w:line="553" w:lineRule="atLeast"/>
    </w:pPr>
    <w:rPr>
      <w:rFonts w:ascii="Times New Roman" w:eastAsiaTheme="minorHAnsi" w:hAnsi="Times New Roman" w:cs="Times New Roman"/>
      <w:sz w:val="24"/>
    </w:rPr>
  </w:style>
  <w:style w:type="character" w:customStyle="1" w:styleId="datetime">
    <w:name w:val="datetime"/>
    <w:rsid w:val="00ED7A7D"/>
  </w:style>
  <w:style w:type="paragraph" w:customStyle="1" w:styleId="boldness">
    <w:name w:val="boldness"/>
    <w:basedOn w:val="Normal"/>
    <w:qFormat/>
    <w:rsid w:val="00ED7A7D"/>
    <w:pPr>
      <w:spacing w:before="100" w:beforeAutospacing="1" w:after="100" w:afterAutospacing="1"/>
    </w:pPr>
    <w:rPr>
      <w:rFonts w:ascii="Times New Roman" w:eastAsia="Times New Roman" w:hAnsi="Times New Roman"/>
      <w:sz w:val="24"/>
      <w:szCs w:val="24"/>
    </w:rPr>
  </w:style>
  <w:style w:type="paragraph" w:customStyle="1" w:styleId="UnderlineCard">
    <w:name w:val="UnderlineCard"/>
    <w:basedOn w:val="Heading4"/>
    <w:link w:val="UnderlineCardChar0"/>
    <w:qFormat/>
    <w:rsid w:val="00ED7A7D"/>
    <w:pPr>
      <w:keepNext w:val="0"/>
      <w:keepLines w:val="0"/>
      <w:outlineLvl w:val="9"/>
    </w:pPr>
    <w:rPr>
      <w:rFonts w:eastAsia="Calibri" w:cs="Times New Roman"/>
      <w:b w:val="0"/>
      <w:bCs/>
      <w:iCs w:val="0"/>
      <w:u w:val="single"/>
    </w:rPr>
  </w:style>
  <w:style w:type="character" w:customStyle="1" w:styleId="UnderlineCardChar0">
    <w:name w:val="UnderlineCard Char"/>
    <w:link w:val="UnderlineCard"/>
    <w:rsid w:val="00ED7A7D"/>
    <w:rPr>
      <w:rFonts w:ascii="Georgia" w:eastAsia="Calibri" w:hAnsi="Georgia" w:cs="Times New Roman"/>
      <w:bCs/>
      <w:u w:val="single"/>
    </w:rPr>
  </w:style>
  <w:style w:type="paragraph" w:customStyle="1" w:styleId="CM21">
    <w:name w:val="CM21"/>
    <w:basedOn w:val="Default"/>
    <w:next w:val="Default"/>
    <w:uiPriority w:val="99"/>
    <w:qFormat/>
    <w:rsid w:val="00ED7A7D"/>
    <w:pPr>
      <w:spacing w:after="0" w:line="240" w:lineRule="auto"/>
    </w:pPr>
    <w:rPr>
      <w:rFonts w:ascii="Times New Roman" w:eastAsiaTheme="minorHAnsi" w:hAnsi="Times New Roman" w:cs="Times New Roman"/>
      <w:sz w:val="24"/>
    </w:rPr>
  </w:style>
  <w:style w:type="paragraph" w:customStyle="1" w:styleId="CM22">
    <w:name w:val="CM22"/>
    <w:basedOn w:val="Default"/>
    <w:next w:val="Default"/>
    <w:qFormat/>
    <w:rsid w:val="00ED7A7D"/>
    <w:pPr>
      <w:spacing w:after="0" w:line="240" w:lineRule="auto"/>
    </w:pPr>
    <w:rPr>
      <w:rFonts w:ascii="Times New Roman" w:eastAsiaTheme="minorHAnsi" w:hAnsi="Times New Roman" w:cs="Times New Roman"/>
      <w:sz w:val="24"/>
    </w:rPr>
  </w:style>
  <w:style w:type="paragraph" w:customStyle="1" w:styleId="CM4">
    <w:name w:val="CM4"/>
    <w:basedOn w:val="Default"/>
    <w:next w:val="Default"/>
    <w:qFormat/>
    <w:rsid w:val="00ED7A7D"/>
    <w:pPr>
      <w:spacing w:after="0" w:line="553" w:lineRule="atLeast"/>
    </w:pPr>
    <w:rPr>
      <w:rFonts w:ascii="Times New Roman" w:eastAsiaTheme="minorHAnsi" w:hAnsi="Times New Roman" w:cs="Times New Roman"/>
      <w:sz w:val="24"/>
    </w:rPr>
  </w:style>
  <w:style w:type="paragraph" w:customStyle="1" w:styleId="Pa10">
    <w:name w:val="Pa10"/>
    <w:basedOn w:val="Default"/>
    <w:next w:val="Default"/>
    <w:uiPriority w:val="99"/>
    <w:qFormat/>
    <w:rsid w:val="00ED7A7D"/>
    <w:pPr>
      <w:spacing w:after="0" w:line="231" w:lineRule="atLeast"/>
    </w:pPr>
    <w:rPr>
      <w:rFonts w:ascii="Minion Pro" w:eastAsiaTheme="minorHAnsi" w:hAnsi="Minion Pro" w:cs="Times New Roman"/>
      <w:sz w:val="24"/>
    </w:rPr>
  </w:style>
  <w:style w:type="paragraph" w:customStyle="1" w:styleId="Pa31">
    <w:name w:val="Pa3+1"/>
    <w:basedOn w:val="Default"/>
    <w:next w:val="Default"/>
    <w:uiPriority w:val="99"/>
    <w:qFormat/>
    <w:rsid w:val="00ED7A7D"/>
    <w:pPr>
      <w:spacing w:after="0" w:line="261" w:lineRule="atLeast"/>
    </w:pPr>
    <w:rPr>
      <w:rFonts w:ascii="Adobe Garamond Pro" w:eastAsiaTheme="minorHAnsi" w:hAnsi="Adobe Garamond Pro" w:cs="Times New Roman"/>
      <w:sz w:val="24"/>
    </w:rPr>
  </w:style>
  <w:style w:type="character" w:customStyle="1" w:styleId="datestory">
    <w:name w:val="datestory"/>
    <w:rsid w:val="00ED7A7D"/>
  </w:style>
  <w:style w:type="character" w:customStyle="1" w:styleId="A2">
    <w:name w:val="A2"/>
    <w:rsid w:val="00ED7A7D"/>
    <w:rPr>
      <w:color w:val="211D1E"/>
      <w:sz w:val="21"/>
      <w:szCs w:val="21"/>
    </w:rPr>
  </w:style>
  <w:style w:type="character" w:customStyle="1" w:styleId="A1">
    <w:name w:val="A1"/>
    <w:uiPriority w:val="99"/>
    <w:rsid w:val="00ED7A7D"/>
    <w:rPr>
      <w:rFonts w:cs="Arial Black"/>
      <w:b/>
      <w:bCs/>
      <w:color w:val="003C78"/>
      <w:sz w:val="42"/>
      <w:szCs w:val="42"/>
    </w:rPr>
  </w:style>
  <w:style w:type="numbering" w:customStyle="1" w:styleId="NoList11">
    <w:name w:val="No List11"/>
    <w:next w:val="NoList"/>
    <w:semiHidden/>
    <w:unhideWhenUsed/>
    <w:rsid w:val="00ED7A7D"/>
  </w:style>
  <w:style w:type="character" w:customStyle="1" w:styleId="goohl1">
    <w:name w:val="goohl1"/>
    <w:rsid w:val="00ED7A7D"/>
  </w:style>
  <w:style w:type="character" w:customStyle="1" w:styleId="goohl2">
    <w:name w:val="goohl2"/>
    <w:rsid w:val="00ED7A7D"/>
  </w:style>
  <w:style w:type="character" w:customStyle="1" w:styleId="goohl0">
    <w:name w:val="goohl0"/>
    <w:rsid w:val="00ED7A7D"/>
  </w:style>
  <w:style w:type="character" w:customStyle="1" w:styleId="smallcaps">
    <w:name w:val="smallcaps"/>
    <w:rsid w:val="00ED7A7D"/>
  </w:style>
  <w:style w:type="character" w:customStyle="1" w:styleId="Boxed">
    <w:name w:val="Boxed"/>
    <w:qFormat/>
    <w:rsid w:val="00ED7A7D"/>
    <w:rPr>
      <w:rFonts w:ascii="Garamond" w:hAnsi="Garamond"/>
      <w:sz w:val="20"/>
      <w:bdr w:val="single" w:sz="6" w:space="0" w:color="auto"/>
    </w:rPr>
  </w:style>
  <w:style w:type="paragraph" w:customStyle="1" w:styleId="FreeFormA">
    <w:name w:val="Free Form A"/>
    <w:qFormat/>
    <w:rsid w:val="00ED7A7D"/>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qFormat/>
    <w:rsid w:val="00ED7A7D"/>
    <w:rPr>
      <w:rFonts w:ascii="Arial" w:eastAsia="Times New Roman" w:hAnsi="Arial"/>
      <w:szCs w:val="32"/>
      <w:u w:val="single"/>
    </w:rPr>
  </w:style>
  <w:style w:type="character" w:customStyle="1" w:styleId="CardUpSize-LightChar">
    <w:name w:val="CardUpSize - Light Char"/>
    <w:basedOn w:val="DefaultParagraphFont"/>
    <w:link w:val="CardUpSize-Light"/>
    <w:locked/>
    <w:rsid w:val="00ED7A7D"/>
    <w:rPr>
      <w:rFonts w:ascii="Arial" w:eastAsia="Times New Roman" w:hAnsi="Arial"/>
      <w:szCs w:val="32"/>
      <w:u w:val="single"/>
    </w:rPr>
  </w:style>
  <w:style w:type="paragraph" w:customStyle="1" w:styleId="CiteCardUpSize-Heavy">
    <w:name w:val="Cite // CardUpSize - Heavy"/>
    <w:basedOn w:val="Normal"/>
    <w:link w:val="CiteCardUpSize-HeavyChar"/>
    <w:qFormat/>
    <w:rsid w:val="00ED7A7D"/>
    <w:rPr>
      <w:rFonts w:ascii="Times New Roman" w:eastAsia="Times New Roman" w:hAnsi="Times New Roman"/>
      <w:b/>
      <w:szCs w:val="24"/>
      <w:u w:val="single"/>
    </w:rPr>
  </w:style>
  <w:style w:type="character" w:customStyle="1" w:styleId="StyleUnderlineBorderSinglesolidlineAuto05ptLinew">
    <w:name w:val="Style Underline Border: : (Single solid line Auto  0.5 pt Line w..."/>
    <w:basedOn w:val="DefaultParagraphFont"/>
    <w:rsid w:val="00ED7A7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D7A7D"/>
    <w:rPr>
      <w:rFonts w:ascii="Times New Roman" w:eastAsia="Times New Roman" w:hAnsi="Times New Roman"/>
      <w:b/>
      <w:szCs w:val="24"/>
      <w:u w:val="single"/>
    </w:rPr>
  </w:style>
  <w:style w:type="character" w:customStyle="1" w:styleId="citeschar10">
    <w:name w:val="citeschar1"/>
    <w:basedOn w:val="DefaultParagraphFont"/>
    <w:rsid w:val="00ED7A7D"/>
  </w:style>
  <w:style w:type="character" w:customStyle="1" w:styleId="cardunderlinedchar0">
    <w:name w:val="cardunderlinedchar"/>
    <w:basedOn w:val="DefaultParagraphFont"/>
    <w:rsid w:val="00ED7A7D"/>
  </w:style>
  <w:style w:type="paragraph" w:customStyle="1" w:styleId="Style1CharChar">
    <w:name w:val="Style1 Char Char"/>
    <w:basedOn w:val="Heading3"/>
    <w:next w:val="Normal"/>
    <w:link w:val="Style1CharCharChar"/>
    <w:qFormat/>
    <w:rsid w:val="00ED7A7D"/>
    <w:pPr>
      <w:keepLines w:val="0"/>
      <w:pageBreakBefore w:val="0"/>
      <w:widowControl w:val="0"/>
      <w:tabs>
        <w:tab w:val="left" w:pos="6120"/>
      </w:tabs>
      <w:jc w:val="left"/>
    </w:pPr>
    <w:rPr>
      <w:rFonts w:ascii="Times New Roman" w:eastAsia="Times New Roman" w:hAnsi="Times New Roman" w:cs="Arial"/>
      <w:b w:val="0"/>
      <w:caps w:val="0"/>
      <w:sz w:val="12"/>
      <w:szCs w:val="18"/>
      <w:u w:val="none"/>
    </w:rPr>
  </w:style>
  <w:style w:type="character" w:customStyle="1" w:styleId="Style1CharCharChar">
    <w:name w:val="Style1 Char Char Char"/>
    <w:link w:val="Style1CharChar"/>
    <w:rsid w:val="00ED7A7D"/>
    <w:rPr>
      <w:rFonts w:ascii="Times New Roman" w:eastAsia="Times New Roman" w:hAnsi="Times New Roman" w:cs="Arial"/>
      <w:sz w:val="12"/>
      <w:szCs w:val="18"/>
    </w:rPr>
  </w:style>
  <w:style w:type="paragraph" w:customStyle="1" w:styleId="WW-Default">
    <w:name w:val="WW-Default"/>
    <w:qFormat/>
    <w:rsid w:val="00ED7A7D"/>
    <w:pPr>
      <w:suppressAutoHyphens/>
      <w:spacing w:after="0" w:line="240" w:lineRule="auto"/>
    </w:pPr>
    <w:rPr>
      <w:rFonts w:ascii="Georgia" w:eastAsia="Calibri" w:hAnsi="Georgia" w:cs="Calibri"/>
      <w:lang w:eastAsia="ar-SA"/>
    </w:rPr>
  </w:style>
  <w:style w:type="character" w:customStyle="1" w:styleId="EmphasizeThis">
    <w:name w:val="EmphasizeThis"/>
    <w:rsid w:val="00ED7A7D"/>
    <w:rPr>
      <w:rFonts w:ascii="Georgia" w:hAnsi="Georgia"/>
      <w:b/>
      <w:iCs/>
      <w:sz w:val="24"/>
      <w:u w:val="thick"/>
    </w:rPr>
  </w:style>
  <w:style w:type="paragraph" w:customStyle="1" w:styleId="CardStyle">
    <w:name w:val="Card Style"/>
    <w:basedOn w:val="Normal"/>
    <w:qFormat/>
    <w:rsid w:val="00ED7A7D"/>
    <w:rPr>
      <w:szCs w:val="24"/>
    </w:rPr>
  </w:style>
  <w:style w:type="paragraph" w:customStyle="1" w:styleId="Tagandcite">
    <w:name w:val="Tag and cite"/>
    <w:basedOn w:val="Normal"/>
    <w:qFormat/>
    <w:rsid w:val="00ED7A7D"/>
    <w:pPr>
      <w:widowControl w:val="0"/>
      <w:suppressAutoHyphens/>
    </w:pPr>
    <w:rPr>
      <w:rFonts w:ascii="Times New Roman" w:hAnsi="Times New Roman"/>
      <w:color w:val="333333"/>
      <w:lang w:eastAsia="ar-SA"/>
    </w:rPr>
  </w:style>
  <w:style w:type="character" w:customStyle="1" w:styleId="citenon-boldChar">
    <w:name w:val="cite non-bold Char"/>
    <w:link w:val="citenon-bold"/>
    <w:rsid w:val="00ED7A7D"/>
    <w:rPr>
      <w:rFonts w:ascii="Times New Roman" w:eastAsia="Times New Roman" w:hAnsi="Times New Roman"/>
      <w:sz w:val="24"/>
      <w:szCs w:val="24"/>
    </w:rPr>
  </w:style>
  <w:style w:type="paragraph" w:customStyle="1" w:styleId="Textbody">
    <w:name w:val="Text body"/>
    <w:basedOn w:val="Standard"/>
    <w:qFormat/>
    <w:rsid w:val="00ED7A7D"/>
    <w:pPr>
      <w:spacing w:after="120"/>
    </w:pPr>
    <w:rPr>
      <w:rFonts w:eastAsia="Lucida Sans Unicode" w:cs="Tahoma"/>
      <w:lang w:eastAsia="en-US" w:bidi="ar-SA"/>
    </w:rPr>
  </w:style>
  <w:style w:type="character" w:customStyle="1" w:styleId="fn">
    <w:name w:val="fn"/>
    <w:basedOn w:val="DefaultParagraphFont"/>
    <w:rsid w:val="00ED7A7D"/>
  </w:style>
  <w:style w:type="character" w:customStyle="1" w:styleId="provider">
    <w:name w:val="provider"/>
    <w:basedOn w:val="DefaultParagraphFont"/>
    <w:rsid w:val="00ED7A7D"/>
  </w:style>
  <w:style w:type="character" w:customStyle="1" w:styleId="grame">
    <w:name w:val="grame"/>
    <w:rsid w:val="00ED7A7D"/>
  </w:style>
  <w:style w:type="character" w:customStyle="1" w:styleId="spelle">
    <w:name w:val="spelle"/>
    <w:rsid w:val="00ED7A7D"/>
  </w:style>
  <w:style w:type="character" w:customStyle="1" w:styleId="vitstoryheadline">
    <w:name w:val="vitstoryheadline"/>
    <w:rsid w:val="00ED7A7D"/>
  </w:style>
  <w:style w:type="character" w:customStyle="1" w:styleId="vitstorybyline">
    <w:name w:val="vitstorybyline"/>
    <w:rsid w:val="00ED7A7D"/>
  </w:style>
  <w:style w:type="paragraph" w:customStyle="1" w:styleId="comments">
    <w:name w:val="comments"/>
    <w:basedOn w:val="Normal"/>
    <w:qFormat/>
    <w:rsid w:val="00ED7A7D"/>
    <w:pPr>
      <w:spacing w:before="100" w:beforeAutospacing="1" w:after="100" w:afterAutospacing="1"/>
    </w:pPr>
    <w:rPr>
      <w:rFonts w:ascii="Times New Roman" w:eastAsia="Times New Roman" w:hAnsi="Times New Roman"/>
      <w:sz w:val="20"/>
      <w:szCs w:val="24"/>
      <w:lang w:eastAsia="zh-CN"/>
    </w:rPr>
  </w:style>
  <w:style w:type="character" w:customStyle="1" w:styleId="tickerlinx">
    <w:name w:val="tickerlinx"/>
    <w:rsid w:val="00ED7A7D"/>
  </w:style>
  <w:style w:type="paragraph" w:customStyle="1" w:styleId="Default1">
    <w:name w:val="Default1"/>
    <w:basedOn w:val="Default"/>
    <w:next w:val="Default"/>
    <w:uiPriority w:val="99"/>
    <w:qFormat/>
    <w:rsid w:val="00ED7A7D"/>
    <w:pPr>
      <w:spacing w:after="0" w:line="240" w:lineRule="auto"/>
    </w:pPr>
    <w:rPr>
      <w:rFonts w:ascii="Times New Roman" w:eastAsia="Malgun Gothic" w:hAnsi="Times New Roman" w:cs="Times New Roman"/>
      <w:sz w:val="20"/>
      <w:lang w:eastAsia="zh-CN"/>
    </w:rPr>
  </w:style>
  <w:style w:type="paragraph" w:customStyle="1" w:styleId="NFAPWPheader">
    <w:name w:val="NFAP WP header"/>
    <w:basedOn w:val="Default"/>
    <w:next w:val="Default"/>
    <w:uiPriority w:val="99"/>
    <w:qFormat/>
    <w:rsid w:val="00ED7A7D"/>
    <w:pPr>
      <w:spacing w:after="0" w:line="240" w:lineRule="auto"/>
    </w:pPr>
    <w:rPr>
      <w:rFonts w:ascii="HNKAOE+Arial" w:eastAsia="Malgun Gothic" w:hAnsi="HNKAOE+Arial" w:cs="Times New Roman"/>
      <w:sz w:val="20"/>
      <w:lang w:eastAsia="zh-CN"/>
    </w:rPr>
  </w:style>
  <w:style w:type="character" w:customStyle="1" w:styleId="post-timestamp">
    <w:name w:val="post-timestamp"/>
    <w:rsid w:val="00ED7A7D"/>
  </w:style>
  <w:style w:type="character" w:customStyle="1" w:styleId="Box0">
    <w:name w:val="Box!"/>
    <w:rsid w:val="00ED7A7D"/>
    <w:rPr>
      <w:rFonts w:ascii="Times New Roman" w:hAnsi="Times New Roman" w:cs="Times New Roman" w:hint="default"/>
      <w:sz w:val="20"/>
      <w:u w:val="thick"/>
      <w:bdr w:val="single" w:sz="4" w:space="0" w:color="auto" w:frame="1"/>
    </w:rPr>
  </w:style>
  <w:style w:type="character" w:customStyle="1" w:styleId="mw-headline">
    <w:name w:val="mw-headline"/>
    <w:rsid w:val="00ED7A7D"/>
  </w:style>
  <w:style w:type="character" w:styleId="BookTitle">
    <w:name w:val="Book Title"/>
    <w:qFormat/>
    <w:rsid w:val="00ED7A7D"/>
    <w:rPr>
      <w:b/>
      <w:bCs/>
      <w:smallCaps/>
      <w:spacing w:val="5"/>
    </w:rPr>
  </w:style>
  <w:style w:type="paragraph" w:customStyle="1" w:styleId="UnderlinedCardText">
    <w:name w:val="Underlined Card Text"/>
    <w:basedOn w:val="Normal"/>
    <w:link w:val="UnderlinedCardTextChar"/>
    <w:qFormat/>
    <w:rsid w:val="00ED7A7D"/>
    <w:pPr>
      <w:spacing w:after="200"/>
      <w:contextualSpacing/>
    </w:pPr>
    <w:rPr>
      <w:rFonts w:ascii="Arial Narrow" w:hAnsi="Arial Narrow"/>
      <w:sz w:val="18"/>
      <w:szCs w:val="20"/>
      <w:u w:val="single"/>
    </w:rPr>
  </w:style>
  <w:style w:type="character" w:customStyle="1" w:styleId="UnderlinedCardTextChar">
    <w:name w:val="Underlined Card Text Char"/>
    <w:link w:val="UnderlinedCardText"/>
    <w:rsid w:val="00ED7A7D"/>
    <w:rPr>
      <w:rFonts w:ascii="Arial Narrow" w:hAnsi="Arial Narrow"/>
      <w:sz w:val="18"/>
      <w:szCs w:val="20"/>
      <w:u w:val="single"/>
    </w:rPr>
  </w:style>
  <w:style w:type="paragraph" w:customStyle="1" w:styleId="cardtextemphasis">
    <w:name w:val="card text emphasis"/>
    <w:basedOn w:val="UnderlinedCardText"/>
    <w:link w:val="cardtextemphasisChar"/>
    <w:qFormat/>
    <w:rsid w:val="00ED7A7D"/>
    <w:rPr>
      <w:b/>
    </w:rPr>
  </w:style>
  <w:style w:type="character" w:customStyle="1" w:styleId="cardtextemphasisChar">
    <w:name w:val="card text emphasis Char"/>
    <w:link w:val="cardtextemphasis"/>
    <w:rsid w:val="00ED7A7D"/>
    <w:rPr>
      <w:rFonts w:ascii="Arial Narrow" w:hAnsi="Arial Narrow"/>
      <w:b/>
      <w:sz w:val="18"/>
      <w:szCs w:val="20"/>
      <w:u w:val="single"/>
    </w:rPr>
  </w:style>
  <w:style w:type="character" w:customStyle="1" w:styleId="month">
    <w:name w:val="month"/>
    <w:rsid w:val="00ED7A7D"/>
  </w:style>
  <w:style w:type="paragraph" w:customStyle="1" w:styleId="CiteCharChar">
    <w:name w:val="Cite Char Char"/>
    <w:basedOn w:val="Normal"/>
    <w:next w:val="Normal"/>
    <w:link w:val="CiteCharCharChar"/>
    <w:qFormat/>
    <w:rsid w:val="00ED7A7D"/>
    <w:pPr>
      <w:widowControl w:val="0"/>
    </w:pPr>
    <w:rPr>
      <w:rFonts w:ascii="Garamond" w:hAnsi="Garamond"/>
      <w:b/>
      <w:sz w:val="20"/>
      <w:szCs w:val="20"/>
      <w:u w:val="thick"/>
    </w:rPr>
  </w:style>
  <w:style w:type="character" w:customStyle="1" w:styleId="CiteCharCharChar">
    <w:name w:val="Cite Char Char Char"/>
    <w:link w:val="CiteCharChar"/>
    <w:rsid w:val="00ED7A7D"/>
    <w:rPr>
      <w:rFonts w:ascii="Garamond" w:hAnsi="Garamond"/>
      <w:b/>
      <w:sz w:val="20"/>
      <w:szCs w:val="20"/>
      <w:u w:val="thick"/>
    </w:rPr>
  </w:style>
  <w:style w:type="character" w:customStyle="1" w:styleId="texttitlebigred">
    <w:name w:val="texttitlebigred"/>
    <w:rsid w:val="00ED7A7D"/>
  </w:style>
  <w:style w:type="character" w:customStyle="1" w:styleId="subtitles">
    <w:name w:val="subtitles"/>
    <w:rsid w:val="00ED7A7D"/>
  </w:style>
  <w:style w:type="character" w:customStyle="1" w:styleId="BalloonTextChar1">
    <w:name w:val="Balloon Text Char1"/>
    <w:uiPriority w:val="99"/>
    <w:rsid w:val="00ED7A7D"/>
    <w:rPr>
      <w:rFonts w:ascii="Tahoma" w:hAnsi="Tahoma" w:cs="Tahoma"/>
      <w:sz w:val="16"/>
      <w:szCs w:val="16"/>
    </w:rPr>
  </w:style>
  <w:style w:type="character" w:customStyle="1" w:styleId="CiteCardCharCharCharChar">
    <w:name w:val="Cite_Card Char Char Char Char"/>
    <w:link w:val="CiteCardCharCharChar"/>
    <w:rsid w:val="00ED7A7D"/>
    <w:rPr>
      <w:rFonts w:cs="Arial"/>
      <w:bCs/>
    </w:rPr>
  </w:style>
  <w:style w:type="paragraph" w:customStyle="1" w:styleId="CiteCardCharCharChar">
    <w:name w:val="Cite_Card Char Char Char"/>
    <w:link w:val="CiteCardCharCharCharChar"/>
    <w:qFormat/>
    <w:rsid w:val="00ED7A7D"/>
    <w:pPr>
      <w:spacing w:after="0" w:line="240" w:lineRule="auto"/>
    </w:pPr>
    <w:rPr>
      <w:rFonts w:cs="Arial"/>
      <w:bCs/>
    </w:rPr>
  </w:style>
  <w:style w:type="paragraph" w:customStyle="1" w:styleId="heading">
    <w:name w:val="heading"/>
    <w:basedOn w:val="Normal"/>
    <w:qFormat/>
    <w:rsid w:val="00ED7A7D"/>
    <w:pPr>
      <w:jc w:val="center"/>
    </w:pPr>
    <w:rPr>
      <w:rFonts w:ascii="Arial Black" w:eastAsia="Times New Roman" w:hAnsi="Arial Black" w:cs="Courier New"/>
      <w:b/>
      <w:sz w:val="36"/>
      <w:szCs w:val="24"/>
      <w:u w:val="single"/>
    </w:rPr>
  </w:style>
  <w:style w:type="character" w:customStyle="1" w:styleId="CiteCardChar1">
    <w:name w:val="Cite_Card Char1"/>
    <w:rsid w:val="00ED7A7D"/>
    <w:rPr>
      <w:rFonts w:cs="Arial"/>
      <w:bCs/>
      <w:lang w:val="en-US" w:eastAsia="en-US" w:bidi="ar-SA"/>
    </w:rPr>
  </w:style>
  <w:style w:type="paragraph" w:customStyle="1" w:styleId="Little">
    <w:name w:val="Little"/>
    <w:basedOn w:val="UnderlinedText"/>
    <w:link w:val="LittleChar"/>
    <w:qFormat/>
    <w:rsid w:val="00ED7A7D"/>
    <w:rPr>
      <w:rFonts w:ascii="Georgia" w:eastAsia="MS Mincho" w:hAnsi="Georgia"/>
      <w:sz w:val="16"/>
      <w:szCs w:val="20"/>
      <w:u w:val="none"/>
      <w:lang w:eastAsia="ja-JP"/>
    </w:rPr>
  </w:style>
  <w:style w:type="character" w:customStyle="1" w:styleId="LittleChar">
    <w:name w:val="Little Char"/>
    <w:link w:val="Little"/>
    <w:rsid w:val="00ED7A7D"/>
    <w:rPr>
      <w:rFonts w:ascii="Georgia" w:eastAsia="MS Mincho" w:hAnsi="Georgia"/>
      <w:sz w:val="16"/>
      <w:szCs w:val="20"/>
      <w:lang w:eastAsia="ja-JP"/>
    </w:rPr>
  </w:style>
  <w:style w:type="character" w:customStyle="1" w:styleId="ptitleinside">
    <w:name w:val="p_title_inside"/>
    <w:rsid w:val="00ED7A7D"/>
  </w:style>
  <w:style w:type="paragraph" w:customStyle="1" w:styleId="DebateHeader">
    <w:name w:val="Debate Header"/>
    <w:basedOn w:val="Normal"/>
    <w:next w:val="Normal"/>
    <w:link w:val="DebateHeaderChar"/>
    <w:autoRedefine/>
    <w:qFormat/>
    <w:rsid w:val="00ED7A7D"/>
    <w:pPr>
      <w:spacing w:after="240"/>
      <w:jc w:val="center"/>
      <w:outlineLvl w:val="0"/>
    </w:pPr>
    <w:rPr>
      <w:rFonts w:ascii="Times New Roman" w:eastAsia="Times New Roman" w:hAnsi="Times New Roman"/>
      <w:b/>
      <w:sz w:val="36"/>
      <w:szCs w:val="24"/>
      <w:u w:val="single"/>
    </w:rPr>
  </w:style>
  <w:style w:type="character" w:customStyle="1" w:styleId="DebateHeaderChar">
    <w:name w:val="Debate Header Char"/>
    <w:link w:val="DebateHeader"/>
    <w:rsid w:val="00ED7A7D"/>
    <w:rPr>
      <w:rFonts w:ascii="Times New Roman" w:eastAsia="Times New Roman" w:hAnsi="Times New Roman"/>
      <w:b/>
      <w:sz w:val="36"/>
      <w:szCs w:val="24"/>
      <w:u w:val="single"/>
    </w:rPr>
  </w:style>
  <w:style w:type="character" w:customStyle="1" w:styleId="paramv">
    <w:name w:val="paramv"/>
    <w:rsid w:val="00ED7A7D"/>
  </w:style>
  <w:style w:type="paragraph" w:customStyle="1" w:styleId="articletitle">
    <w:name w:val="article_title"/>
    <w:basedOn w:val="Normal"/>
    <w:qFormat/>
    <w:rsid w:val="00ED7A7D"/>
    <w:pPr>
      <w:spacing w:before="100" w:beforeAutospacing="1" w:after="100" w:afterAutospacing="1"/>
    </w:pPr>
    <w:rPr>
      <w:rFonts w:ascii="Times New Roman" w:eastAsia="Times New Roman" w:hAnsi="Times New Roman"/>
      <w:sz w:val="20"/>
      <w:szCs w:val="24"/>
      <w:lang w:eastAsia="zh-CN"/>
    </w:rPr>
  </w:style>
  <w:style w:type="paragraph" w:customStyle="1" w:styleId="TagCite1">
    <w:name w:val="Tag &amp; Cite"/>
    <w:basedOn w:val="Normal"/>
    <w:link w:val="TagCiteChar0"/>
    <w:qFormat/>
    <w:rsid w:val="00ED7A7D"/>
    <w:rPr>
      <w:rFonts w:ascii="Arial Narrow" w:eastAsia="Times New Roman" w:hAnsi="Arial Narrow"/>
      <w:b/>
      <w:sz w:val="20"/>
      <w:szCs w:val="24"/>
    </w:rPr>
  </w:style>
  <w:style w:type="character" w:customStyle="1" w:styleId="TagCiteChar0">
    <w:name w:val="Tag &amp; Cite Char"/>
    <w:link w:val="TagCite1"/>
    <w:rsid w:val="00ED7A7D"/>
    <w:rPr>
      <w:rFonts w:ascii="Arial Narrow" w:eastAsia="Times New Roman" w:hAnsi="Arial Narrow"/>
      <w:b/>
      <w:sz w:val="20"/>
      <w:szCs w:val="24"/>
    </w:rPr>
  </w:style>
  <w:style w:type="paragraph" w:customStyle="1" w:styleId="HighlightedText">
    <w:name w:val="Highlighted Text"/>
    <w:basedOn w:val="Normal"/>
    <w:link w:val="HighlightedTextChar"/>
    <w:qFormat/>
    <w:rsid w:val="00ED7A7D"/>
    <w:rPr>
      <w:rFonts w:ascii="Arial Narrow" w:eastAsia="Times New Roman" w:hAnsi="Arial Narrow"/>
      <w:sz w:val="20"/>
      <w:szCs w:val="24"/>
      <w:u w:val="thick"/>
    </w:rPr>
  </w:style>
  <w:style w:type="character" w:customStyle="1" w:styleId="HighlightedTextChar">
    <w:name w:val="Highlighted Text Char"/>
    <w:link w:val="HighlightedText"/>
    <w:rsid w:val="00ED7A7D"/>
    <w:rPr>
      <w:rFonts w:ascii="Arial Narrow" w:eastAsia="Times New Roman" w:hAnsi="Arial Narrow"/>
      <w:sz w:val="20"/>
      <w:szCs w:val="24"/>
      <w:u w:val="thick"/>
    </w:rPr>
  </w:style>
  <w:style w:type="character" w:customStyle="1" w:styleId="quotepeekbase">
    <w:name w:val="quotepeekbase"/>
    <w:rsid w:val="00ED7A7D"/>
  </w:style>
  <w:style w:type="character" w:customStyle="1" w:styleId="symbol">
    <w:name w:val="symbol"/>
    <w:rsid w:val="00ED7A7D"/>
  </w:style>
  <w:style w:type="character" w:customStyle="1" w:styleId="data">
    <w:name w:val="data"/>
    <w:rsid w:val="00ED7A7D"/>
  </w:style>
  <w:style w:type="character" w:customStyle="1" w:styleId="cross-head">
    <w:name w:val="cross-head"/>
    <w:rsid w:val="00ED7A7D"/>
  </w:style>
  <w:style w:type="paragraph" w:customStyle="1" w:styleId="Caption1">
    <w:name w:val="Caption1"/>
    <w:basedOn w:val="Normal"/>
    <w:qFormat/>
    <w:rsid w:val="00ED7A7D"/>
    <w:pPr>
      <w:spacing w:before="100" w:beforeAutospacing="1" w:after="100" w:afterAutospacing="1"/>
    </w:pPr>
    <w:rPr>
      <w:rFonts w:ascii="Times New Roman" w:eastAsia="Times New Roman" w:hAnsi="Times New Roman"/>
      <w:sz w:val="20"/>
      <w:szCs w:val="24"/>
      <w:lang w:eastAsia="zh-CN"/>
    </w:rPr>
  </w:style>
  <w:style w:type="character" w:customStyle="1" w:styleId="scaps">
    <w:name w:val="scaps"/>
    <w:rsid w:val="00ED7A7D"/>
  </w:style>
  <w:style w:type="character" w:customStyle="1" w:styleId="pub-date">
    <w:name w:val="pub-date"/>
    <w:rsid w:val="00ED7A7D"/>
  </w:style>
  <w:style w:type="paragraph" w:customStyle="1" w:styleId="articleauthor">
    <w:name w:val="articleauthor"/>
    <w:basedOn w:val="Normal"/>
    <w:qFormat/>
    <w:rsid w:val="00ED7A7D"/>
    <w:pPr>
      <w:spacing w:before="100" w:beforeAutospacing="1" w:after="100" w:afterAutospacing="1"/>
    </w:pPr>
    <w:rPr>
      <w:rFonts w:ascii="Times New Roman" w:eastAsia="Times New Roman" w:hAnsi="Times New Roman"/>
      <w:sz w:val="20"/>
      <w:szCs w:val="24"/>
      <w:lang w:eastAsia="zh-CN"/>
    </w:rPr>
  </w:style>
  <w:style w:type="paragraph" w:customStyle="1" w:styleId="StylecardUnderline">
    <w:name w:val="Style card + Underline"/>
    <w:basedOn w:val="Normal"/>
    <w:link w:val="StylecardUnderlineChar"/>
    <w:qFormat/>
    <w:rsid w:val="00ED7A7D"/>
    <w:pPr>
      <w:ind w:left="360" w:right="360"/>
    </w:pPr>
    <w:rPr>
      <w:rFonts w:ascii="Times New Roman" w:eastAsia="Times New Roman" w:hAnsi="Times New Roman" w:cs="Calibri"/>
      <w:sz w:val="20"/>
      <w:szCs w:val="20"/>
      <w:u w:val="thick"/>
    </w:rPr>
  </w:style>
  <w:style w:type="character" w:customStyle="1" w:styleId="StylecardUnderlineChar">
    <w:name w:val="Style card + Underline Char"/>
    <w:link w:val="StylecardUnderline"/>
    <w:rsid w:val="00ED7A7D"/>
    <w:rPr>
      <w:rFonts w:ascii="Times New Roman" w:eastAsia="Times New Roman" w:hAnsi="Times New Roman" w:cs="Calibri"/>
      <w:sz w:val="20"/>
      <w:szCs w:val="20"/>
      <w:u w:val="thick"/>
    </w:rPr>
  </w:style>
  <w:style w:type="character" w:customStyle="1" w:styleId="AuthorDateF4">
    <w:name w:val="Author Date (F4)"/>
    <w:rsid w:val="00ED7A7D"/>
    <w:rPr>
      <w:b/>
      <w:sz w:val="24"/>
      <w:u w:val="thick"/>
    </w:rPr>
  </w:style>
  <w:style w:type="character" w:customStyle="1" w:styleId="BoldUnderlineF6">
    <w:name w:val="Bold Underline (F6)"/>
    <w:rsid w:val="00ED7A7D"/>
    <w:rPr>
      <w:u w:val="thick"/>
    </w:rPr>
  </w:style>
  <w:style w:type="paragraph" w:customStyle="1" w:styleId="TagF3">
    <w:name w:val="Tag (F3)"/>
    <w:qFormat/>
    <w:rsid w:val="00ED7A7D"/>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qFormat/>
    <w:rsid w:val="00ED7A7D"/>
    <w:pPr>
      <w:spacing w:before="100" w:beforeAutospacing="1" w:after="100" w:afterAutospacing="1"/>
    </w:pPr>
    <w:rPr>
      <w:rFonts w:ascii="Times New Roman" w:eastAsia="Times New Roman" w:hAnsi="Times New Roman"/>
      <w:sz w:val="24"/>
      <w:szCs w:val="24"/>
    </w:rPr>
  </w:style>
  <w:style w:type="character" w:customStyle="1" w:styleId="grouptext">
    <w:name w:val="group_text"/>
    <w:rsid w:val="00ED7A7D"/>
  </w:style>
  <w:style w:type="paragraph" w:customStyle="1" w:styleId="style14">
    <w:name w:val="style14"/>
    <w:basedOn w:val="Normal"/>
    <w:qFormat/>
    <w:rsid w:val="00ED7A7D"/>
    <w:pPr>
      <w:spacing w:before="100" w:beforeAutospacing="1" w:after="100" w:afterAutospacing="1"/>
    </w:pPr>
    <w:rPr>
      <w:rFonts w:ascii="Times New Roman" w:eastAsia="Times New Roman" w:hAnsi="Times New Roman"/>
      <w:sz w:val="24"/>
      <w:szCs w:val="24"/>
    </w:rPr>
  </w:style>
  <w:style w:type="paragraph" w:customStyle="1" w:styleId="CardTagCite1Char">
    <w:name w:val="Card Tag + Cite #1 Char"/>
    <w:basedOn w:val="Normal"/>
    <w:qFormat/>
    <w:rsid w:val="00ED7A7D"/>
    <w:rPr>
      <w:rFonts w:eastAsia="Times New Roman"/>
      <w:b/>
      <w:sz w:val="24"/>
      <w:szCs w:val="24"/>
    </w:rPr>
  </w:style>
  <w:style w:type="character" w:customStyle="1" w:styleId="authors">
    <w:name w:val="authors"/>
    <w:rsid w:val="00ED7A7D"/>
  </w:style>
  <w:style w:type="character" w:customStyle="1" w:styleId="StyleArial12ptBoldItalic">
    <w:name w:val="Style Arial 12 pt Bold Italic"/>
    <w:rsid w:val="00ED7A7D"/>
    <w:rPr>
      <w:rFonts w:ascii="Arial" w:hAnsi="Arial"/>
      <w:b/>
      <w:bCs/>
      <w:i/>
      <w:iCs/>
      <w:sz w:val="24"/>
    </w:rPr>
  </w:style>
  <w:style w:type="character" w:customStyle="1" w:styleId="verdana12grey1">
    <w:name w:val="verdana12grey1"/>
    <w:rsid w:val="00ED7A7D"/>
  </w:style>
  <w:style w:type="character" w:customStyle="1" w:styleId="verdana9grey1a">
    <w:name w:val="verdana9grey1a"/>
    <w:rsid w:val="00ED7A7D"/>
  </w:style>
  <w:style w:type="character" w:customStyle="1" w:styleId="nn-twttr-share-btn">
    <w:name w:val="nn-twttr-share-btn"/>
    <w:rsid w:val="00ED7A7D"/>
  </w:style>
  <w:style w:type="character" w:customStyle="1" w:styleId="count">
    <w:name w:val="count"/>
    <w:rsid w:val="00ED7A7D"/>
  </w:style>
  <w:style w:type="character" w:customStyle="1" w:styleId="fbbuttontext">
    <w:name w:val="fb_button_text"/>
    <w:rsid w:val="00ED7A7D"/>
  </w:style>
  <w:style w:type="character" w:customStyle="1" w:styleId="comment-count">
    <w:name w:val="comment-count"/>
    <w:rsid w:val="00ED7A7D"/>
  </w:style>
  <w:style w:type="character" w:customStyle="1" w:styleId="comment-count-text">
    <w:name w:val="comment-count-text"/>
    <w:rsid w:val="00ED7A7D"/>
  </w:style>
  <w:style w:type="paragraph" w:customStyle="1" w:styleId="articlebody">
    <w:name w:val="articlebody"/>
    <w:basedOn w:val="Normal"/>
    <w:qFormat/>
    <w:rsid w:val="00ED7A7D"/>
    <w:pPr>
      <w:spacing w:before="100" w:beforeAutospacing="1" w:after="100" w:afterAutospacing="1"/>
    </w:pPr>
    <w:rPr>
      <w:rFonts w:ascii="Times New Roman" w:eastAsia="Times New Roman" w:hAnsi="Times New Roman"/>
      <w:sz w:val="24"/>
      <w:szCs w:val="24"/>
    </w:rPr>
  </w:style>
  <w:style w:type="character" w:customStyle="1" w:styleId="author-name">
    <w:name w:val="author-name"/>
    <w:rsid w:val="00ED7A7D"/>
  </w:style>
  <w:style w:type="character" w:customStyle="1" w:styleId="StyleThickunderline">
    <w:name w:val="Style Thick underline"/>
    <w:qFormat/>
    <w:rsid w:val="00ED7A7D"/>
    <w:rPr>
      <w:u w:val="thick"/>
    </w:rPr>
  </w:style>
  <w:style w:type="character" w:customStyle="1" w:styleId="z-TopofFormChar1">
    <w:name w:val="z-Top of Form Char1"/>
    <w:basedOn w:val="DefaultParagraphFont"/>
    <w:uiPriority w:val="99"/>
    <w:rsid w:val="00ED7A7D"/>
    <w:rPr>
      <w:rFonts w:ascii="Arial" w:hAnsi="Arial" w:cs="Arial"/>
      <w:vanish/>
      <w:sz w:val="16"/>
      <w:szCs w:val="16"/>
    </w:rPr>
  </w:style>
  <w:style w:type="character" w:customStyle="1" w:styleId="z-BottomofFormChar1">
    <w:name w:val="z-Bottom of Form Char1"/>
    <w:basedOn w:val="DefaultParagraphFont"/>
    <w:uiPriority w:val="99"/>
    <w:rsid w:val="00ED7A7D"/>
    <w:rPr>
      <w:rFonts w:ascii="Arial" w:hAnsi="Arial" w:cs="Arial"/>
      <w:vanish/>
      <w:sz w:val="16"/>
      <w:szCs w:val="16"/>
    </w:rPr>
  </w:style>
  <w:style w:type="character" w:customStyle="1" w:styleId="lightheader">
    <w:name w:val="lightheader"/>
    <w:rsid w:val="00ED7A7D"/>
  </w:style>
  <w:style w:type="paragraph" w:customStyle="1" w:styleId="CiteCardCharCharCharCharCharCharChar">
    <w:name w:val="Cite_Card Char Char Char Char Char Char Char"/>
    <w:link w:val="CiteCardCharCharCharCharCharCharCharChar"/>
    <w:autoRedefine/>
    <w:qFormat/>
    <w:rsid w:val="00ED7A7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D7A7D"/>
    <w:rPr>
      <w:rFonts w:ascii="Times New Roman" w:eastAsia="Times New Roman" w:hAnsi="Times New Roman" w:cs="Times New Roman"/>
      <w:bCs/>
      <w:lang w:eastAsia="zh-CN"/>
    </w:rPr>
  </w:style>
  <w:style w:type="paragraph" w:customStyle="1" w:styleId="foldie">
    <w:name w:val="foldie"/>
    <w:basedOn w:val="heading"/>
    <w:qFormat/>
    <w:rsid w:val="00ED7A7D"/>
    <w:pPr>
      <w:spacing w:before="6480"/>
      <w:outlineLvl w:val="0"/>
    </w:pPr>
  </w:style>
  <w:style w:type="character" w:customStyle="1" w:styleId="CiteCardCharCharCharCharChar">
    <w:name w:val="Cite_Card Char Char Char Char Char"/>
    <w:rsid w:val="00ED7A7D"/>
    <w:rPr>
      <w:rFonts w:cs="Arial"/>
      <w:bCs/>
      <w:lang w:val="en-US" w:eastAsia="en-US" w:bidi="ar-SA"/>
    </w:rPr>
  </w:style>
  <w:style w:type="character" w:customStyle="1" w:styleId="CiteCardCharCharCharCharCharChar">
    <w:name w:val="Cite_Card Char Char Char Char Char Char"/>
    <w:rsid w:val="00ED7A7D"/>
    <w:rPr>
      <w:rFonts w:cs="Arial"/>
      <w:bCs/>
      <w:lang w:val="en-US" w:eastAsia="en-US" w:bidi="ar-SA"/>
    </w:rPr>
  </w:style>
  <w:style w:type="paragraph" w:customStyle="1" w:styleId="billtextsection">
    <w:name w:val="bill_text_section"/>
    <w:basedOn w:val="Normal"/>
    <w:qFormat/>
    <w:rsid w:val="00ED7A7D"/>
    <w:pPr>
      <w:spacing w:before="100" w:beforeAutospacing="1" w:after="100" w:afterAutospacing="1"/>
    </w:pPr>
    <w:rPr>
      <w:rFonts w:ascii="Times New Roman" w:eastAsia="Times New Roman" w:hAnsi="Times New Roman"/>
      <w:sz w:val="24"/>
      <w:szCs w:val="24"/>
    </w:rPr>
  </w:style>
  <w:style w:type="paragraph" w:customStyle="1" w:styleId="wp-caption-text">
    <w:name w:val="wp-caption-text"/>
    <w:basedOn w:val="Normal"/>
    <w:qFormat/>
    <w:rsid w:val="00ED7A7D"/>
    <w:pPr>
      <w:spacing w:before="100" w:beforeAutospacing="1" w:after="100" w:afterAutospacing="1"/>
    </w:pPr>
    <w:rPr>
      <w:rFonts w:ascii="Times New Roman" w:eastAsia="Times New Roman" w:hAnsi="Times New Roman"/>
      <w:sz w:val="24"/>
      <w:szCs w:val="24"/>
    </w:rPr>
  </w:style>
  <w:style w:type="character" w:customStyle="1" w:styleId="yahoobuzzbadge">
    <w:name w:val="yahoobuzzbadge"/>
    <w:rsid w:val="00ED7A7D"/>
  </w:style>
  <w:style w:type="character" w:customStyle="1" w:styleId="fbsharecountinner">
    <w:name w:val="fb_share_count_inner"/>
    <w:rsid w:val="00ED7A7D"/>
  </w:style>
  <w:style w:type="character" w:customStyle="1" w:styleId="fbconnectbuttontext">
    <w:name w:val="fbconnectbutton_text"/>
    <w:rsid w:val="00ED7A7D"/>
  </w:style>
  <w:style w:type="paragraph" w:customStyle="1" w:styleId="CiteNormal">
    <w:name w:val="Cite Normal"/>
    <w:basedOn w:val="Normal"/>
    <w:link w:val="CiteNormalChar"/>
    <w:autoRedefine/>
    <w:qFormat/>
    <w:rsid w:val="00ED7A7D"/>
    <w:rPr>
      <w:rFonts w:ascii="Times New Roman" w:eastAsia="Times New Roman" w:hAnsi="Times New Roman"/>
      <w:sz w:val="16"/>
      <w:szCs w:val="24"/>
    </w:rPr>
  </w:style>
  <w:style w:type="character" w:customStyle="1" w:styleId="CiteNormalChar">
    <w:name w:val="Cite Normal Char"/>
    <w:link w:val="CiteNormal"/>
    <w:rsid w:val="00ED7A7D"/>
    <w:rPr>
      <w:rFonts w:ascii="Times New Roman" w:eastAsia="Times New Roman" w:hAnsi="Times New Roman"/>
      <w:sz w:val="16"/>
      <w:szCs w:val="24"/>
    </w:rPr>
  </w:style>
  <w:style w:type="character" w:customStyle="1" w:styleId="SourcenameChar">
    <w:name w:val="Source name Char"/>
    <w:link w:val="Sourcename"/>
    <w:locked/>
    <w:rsid w:val="00ED7A7D"/>
    <w:rPr>
      <w:rFonts w:ascii="Arial Narrow" w:hAnsi="Arial Narrow"/>
      <w:b/>
      <w:bCs/>
    </w:rPr>
  </w:style>
  <w:style w:type="paragraph" w:customStyle="1" w:styleId="Sourcename">
    <w:name w:val="Source name"/>
    <w:basedOn w:val="Normaltext1"/>
    <w:link w:val="SourcenameChar"/>
    <w:autoRedefine/>
    <w:qFormat/>
    <w:rsid w:val="00ED7A7D"/>
    <w:rPr>
      <w:rFonts w:ascii="Arial Narrow" w:hAnsi="Arial Narrow"/>
      <w:b/>
      <w:bCs/>
    </w:rPr>
  </w:style>
  <w:style w:type="paragraph" w:customStyle="1" w:styleId="Normaltext1">
    <w:name w:val="Normal text"/>
    <w:basedOn w:val="Normal"/>
    <w:link w:val="NormaltextCharChar"/>
    <w:autoRedefine/>
    <w:qFormat/>
    <w:rsid w:val="00ED7A7D"/>
  </w:style>
  <w:style w:type="character" w:customStyle="1" w:styleId="NormaltextCharChar">
    <w:name w:val="Normal text Char Char"/>
    <w:link w:val="Normaltext1"/>
    <w:locked/>
    <w:rsid w:val="00ED7A7D"/>
    <w:rPr>
      <w:rFonts w:ascii="Georgia" w:hAnsi="Georgia"/>
    </w:rPr>
  </w:style>
  <w:style w:type="character" w:customStyle="1" w:styleId="underlinedcardChar0">
    <w:name w:val="underlined card Char"/>
    <w:link w:val="underlinedcard0"/>
    <w:locked/>
    <w:rsid w:val="00ED7A7D"/>
    <w:rPr>
      <w:rFonts w:ascii="Arial Narrow" w:hAnsi="Arial Narrow"/>
      <w:u w:val="single"/>
    </w:rPr>
  </w:style>
  <w:style w:type="paragraph" w:customStyle="1" w:styleId="underlinedcard0">
    <w:name w:val="underlined card"/>
    <w:basedOn w:val="Normaltext1"/>
    <w:link w:val="underlinedcardChar0"/>
    <w:autoRedefine/>
    <w:qFormat/>
    <w:rsid w:val="00ED7A7D"/>
    <w:rPr>
      <w:rFonts w:ascii="Arial Narrow" w:hAnsi="Arial Narrow"/>
      <w:u w:val="single"/>
    </w:rPr>
  </w:style>
  <w:style w:type="character" w:customStyle="1" w:styleId="StrongEmphasis">
    <w:name w:val="Strong Emphasis"/>
    <w:rsid w:val="00ED7A7D"/>
    <w:rPr>
      <w:b/>
      <w:bCs/>
    </w:rPr>
  </w:style>
  <w:style w:type="character" w:customStyle="1" w:styleId="Caption2">
    <w:name w:val="Caption2"/>
    <w:rsid w:val="00ED7A7D"/>
  </w:style>
  <w:style w:type="paragraph" w:customStyle="1" w:styleId="TextUnderline">
    <w:name w:val="Text Underline"/>
    <w:basedOn w:val="Normal"/>
    <w:link w:val="TextUnderlineChar"/>
    <w:qFormat/>
    <w:rsid w:val="00ED7A7D"/>
    <w:rPr>
      <w:rFonts w:ascii="Garamond" w:eastAsia="Times New Roman" w:hAnsi="Garamond" w:cs="Arial"/>
      <w:bCs/>
      <w:kern w:val="20"/>
      <w:sz w:val="20"/>
      <w:szCs w:val="32"/>
      <w:u w:val="single"/>
    </w:rPr>
  </w:style>
  <w:style w:type="character" w:customStyle="1" w:styleId="TextUnderlineChar">
    <w:name w:val="Text Underline Char"/>
    <w:link w:val="TextUnderline"/>
    <w:rsid w:val="00ED7A7D"/>
    <w:rPr>
      <w:rFonts w:ascii="Garamond" w:eastAsia="Times New Roman" w:hAnsi="Garamond" w:cs="Arial"/>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ED7A7D"/>
    <w:rPr>
      <w:rFonts w:ascii="Times New Roman" w:eastAsia="Times New Roman" w:hAnsi="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D7A7D"/>
    <w:rPr>
      <w:rFonts w:ascii="Times New Roman" w:eastAsia="Times New Roman" w:hAnsi="Times New Roman"/>
      <w:b/>
      <w:bCs/>
      <w:sz w:val="20"/>
      <w:szCs w:val="24"/>
      <w:u w:val="single"/>
      <w:bdr w:val="single" w:sz="4" w:space="0" w:color="auto"/>
    </w:rPr>
  </w:style>
  <w:style w:type="character" w:customStyle="1" w:styleId="Style11ptItalicUnderline">
    <w:name w:val="Style 11 pt Italic Underline"/>
    <w:rsid w:val="00ED7A7D"/>
    <w:rPr>
      <w:i/>
      <w:iCs/>
      <w:sz w:val="20"/>
      <w:u w:val="single"/>
    </w:rPr>
  </w:style>
  <w:style w:type="character" w:customStyle="1" w:styleId="Style11ptItalic">
    <w:name w:val="Style 11 pt Italic"/>
    <w:rsid w:val="00ED7A7D"/>
    <w:rPr>
      <w:rFonts w:ascii="Times New Roman" w:hAnsi="Times New Roman"/>
      <w:i/>
      <w:iCs/>
      <w:sz w:val="20"/>
    </w:rPr>
  </w:style>
  <w:style w:type="character" w:customStyle="1" w:styleId="7TimesNewRoman">
    <w:name w:val="7 Times New Roman"/>
    <w:rsid w:val="00ED7A7D"/>
    <w:rPr>
      <w:rFonts w:ascii="Times New Roman" w:hAnsi="Times New Roman"/>
      <w:color w:val="000000"/>
      <w:spacing w:val="0"/>
      <w:position w:val="0"/>
      <w:sz w:val="14"/>
      <w:u w:val="none" w:color="000000"/>
      <w:vertAlign w:val="baseline"/>
      <w:lang w:val="en-US"/>
    </w:rPr>
  </w:style>
  <w:style w:type="character" w:customStyle="1" w:styleId="HeaderChar1">
    <w:name w:val="Header Char1"/>
    <w:aliases w:val="Char2 Char1,Header 1 Char1,Text Char1,Header Char Char Char Char Char1,Heading 1 Char Char Char Char Char Char1,Header Char Char Char Char Char Char Char1,Heading 1 Char Char Char Char Char Char Char Char1,Header 1 Char Char Char1,tag Char"/>
    <w:uiPriority w:val="99"/>
    <w:qFormat/>
    <w:rsid w:val="00ED7A7D"/>
    <w:rPr>
      <w:kern w:val="32"/>
      <w:sz w:val="24"/>
    </w:rPr>
  </w:style>
  <w:style w:type="paragraph" w:customStyle="1" w:styleId="Boldunderline0">
    <w:name w:val="Bold underline"/>
    <w:basedOn w:val="Normal"/>
    <w:link w:val="BoldunderlineChar2"/>
    <w:qFormat/>
    <w:rsid w:val="00ED7A7D"/>
    <w:rPr>
      <w:rFonts w:ascii="Garamond" w:eastAsia="Times New Roman" w:hAnsi="Garamond" w:cs="Arial"/>
      <w:b/>
      <w:bCs/>
      <w:kern w:val="20"/>
      <w:sz w:val="20"/>
      <w:szCs w:val="32"/>
      <w:u w:val="single"/>
    </w:rPr>
  </w:style>
  <w:style w:type="character" w:customStyle="1" w:styleId="BoldunderlineChar2">
    <w:name w:val="Bold underline Char"/>
    <w:link w:val="Boldunderline0"/>
    <w:rsid w:val="00ED7A7D"/>
    <w:rPr>
      <w:rFonts w:ascii="Garamond" w:eastAsia="Times New Roman" w:hAnsi="Garamond" w:cs="Arial"/>
      <w:b/>
      <w:bCs/>
      <w:kern w:val="20"/>
      <w:sz w:val="20"/>
      <w:szCs w:val="32"/>
      <w:u w:val="single"/>
    </w:rPr>
  </w:style>
  <w:style w:type="character" w:customStyle="1" w:styleId="Style2Char">
    <w:name w:val="Style2 Char"/>
    <w:link w:val="Style2"/>
    <w:rsid w:val="00ED7A7D"/>
    <w:rPr>
      <w:rFonts w:ascii="Georgia" w:eastAsia="Times New Roman" w:hAnsi="Georgia" w:cs="Times New Roman"/>
      <w:sz w:val="16"/>
      <w:szCs w:val="24"/>
    </w:rPr>
  </w:style>
  <w:style w:type="character" w:customStyle="1" w:styleId="Style6pt">
    <w:name w:val="Style 6 pt"/>
    <w:qFormat/>
    <w:rsid w:val="00ED7A7D"/>
    <w:rPr>
      <w:sz w:val="12"/>
    </w:rPr>
  </w:style>
  <w:style w:type="paragraph" w:customStyle="1" w:styleId="BLOCKTITLE4">
    <w:name w:val="BLOCK TITLE"/>
    <w:basedOn w:val="Normal"/>
    <w:qFormat/>
    <w:rsid w:val="00ED7A7D"/>
    <w:pPr>
      <w:jc w:val="center"/>
    </w:pPr>
    <w:rPr>
      <w:rFonts w:eastAsia="Times New Roman"/>
      <w:b/>
      <w:caps/>
      <w:szCs w:val="20"/>
      <w:u w:val="single"/>
    </w:rPr>
  </w:style>
  <w:style w:type="paragraph" w:customStyle="1" w:styleId="StyleNormalWeb10pt">
    <w:name w:val="Style Normal (Web) + 10 pt"/>
    <w:basedOn w:val="NormalWeb"/>
    <w:qFormat/>
    <w:rsid w:val="00ED7A7D"/>
    <w:pPr>
      <w:spacing w:before="0" w:beforeAutospacing="0" w:after="0" w:afterAutospacing="0"/>
    </w:pPr>
    <w:rPr>
      <w:rFonts w:ascii="Georgia" w:eastAsia="PMingLiU" w:hAnsi="Georgia" w:cs="Calibri"/>
      <w:b/>
      <w:sz w:val="20"/>
    </w:rPr>
  </w:style>
  <w:style w:type="character" w:customStyle="1" w:styleId="article-articlebody">
    <w:name w:val="article-articlebody"/>
    <w:basedOn w:val="DefaultParagraphFont"/>
    <w:rsid w:val="00ED7A7D"/>
  </w:style>
  <w:style w:type="character" w:customStyle="1" w:styleId="pageheader0">
    <w:name w:val="pageheader"/>
    <w:basedOn w:val="DefaultParagraphFont"/>
    <w:rsid w:val="00ED7A7D"/>
  </w:style>
  <w:style w:type="paragraph" w:customStyle="1" w:styleId="SmallNormal">
    <w:name w:val="Small Normal"/>
    <w:basedOn w:val="Normal"/>
    <w:qFormat/>
    <w:rsid w:val="00ED7A7D"/>
    <w:pPr>
      <w:widowControl w:val="0"/>
      <w:suppressAutoHyphens/>
      <w:contextualSpacing/>
    </w:pPr>
    <w:rPr>
      <w:rFonts w:ascii="Garamond" w:eastAsia="Times New Roman" w:hAnsi="Garamond"/>
      <w:sz w:val="18"/>
      <w:szCs w:val="18"/>
    </w:rPr>
  </w:style>
  <w:style w:type="character" w:customStyle="1" w:styleId="AuthorCharChar">
    <w:name w:val="Author Char Char"/>
    <w:rsid w:val="00ED7A7D"/>
    <w:rPr>
      <w:rFonts w:ascii="Times New Roman" w:hAnsi="Times New Roman"/>
      <w:b/>
      <w:sz w:val="22"/>
      <w:szCs w:val="22"/>
    </w:rPr>
  </w:style>
  <w:style w:type="paragraph" w:customStyle="1" w:styleId="p1">
    <w:name w:val="p1"/>
    <w:basedOn w:val="Normal"/>
    <w:qFormat/>
    <w:rsid w:val="00ED7A7D"/>
    <w:pPr>
      <w:widowControl w:val="0"/>
      <w:tabs>
        <w:tab w:val="left" w:pos="232"/>
      </w:tabs>
      <w:autoSpaceDE w:val="0"/>
      <w:autoSpaceDN w:val="0"/>
      <w:adjustRightInd w:val="0"/>
      <w:ind w:firstLine="232"/>
    </w:pPr>
    <w:rPr>
      <w:rFonts w:ascii="Times New Roman" w:eastAsia="Times New Roman" w:hAnsi="Times New Roman"/>
      <w:sz w:val="24"/>
      <w:szCs w:val="24"/>
    </w:rPr>
  </w:style>
  <w:style w:type="character" w:customStyle="1" w:styleId="RegularChar">
    <w:name w:val="Regular Char"/>
    <w:link w:val="Regular"/>
    <w:rsid w:val="00ED7A7D"/>
    <w:rPr>
      <w:rFonts w:ascii="Cambria" w:eastAsia="Cambria" w:hAnsi="Cambria"/>
      <w:sz w:val="20"/>
      <w:szCs w:val="24"/>
    </w:rPr>
  </w:style>
  <w:style w:type="character" w:customStyle="1" w:styleId="smallchar2">
    <w:name w:val="smallchar"/>
    <w:basedOn w:val="DefaultParagraphFont"/>
    <w:rsid w:val="00ED7A7D"/>
  </w:style>
  <w:style w:type="character" w:customStyle="1" w:styleId="Shortcite">
    <w:name w:val="Shortcite"/>
    <w:rsid w:val="00ED7A7D"/>
    <w:rPr>
      <w:rFonts w:ascii="Times New Roman" w:hAnsi="Times New Roman"/>
      <w:b/>
      <w:bCs/>
      <w:sz w:val="20"/>
    </w:rPr>
  </w:style>
  <w:style w:type="character" w:customStyle="1" w:styleId="Longcite">
    <w:name w:val="Longcite"/>
    <w:rsid w:val="00ED7A7D"/>
    <w:rPr>
      <w:sz w:val="16"/>
    </w:rPr>
  </w:style>
  <w:style w:type="character" w:customStyle="1" w:styleId="StyleStyle7pt8pt">
    <w:name w:val="Style Style 7 pt + 8 pt"/>
    <w:rsid w:val="00ED7A7D"/>
    <w:rPr>
      <w:sz w:val="16"/>
    </w:rPr>
  </w:style>
  <w:style w:type="character" w:customStyle="1" w:styleId="StyleStyleThickunderlineBold1">
    <w:name w:val="Style Style Thick underline + Bold1"/>
    <w:rsid w:val="00ED7A7D"/>
    <w:rPr>
      <w:b/>
      <w:bCs/>
      <w:u w:val="thick"/>
    </w:rPr>
  </w:style>
  <w:style w:type="character" w:customStyle="1" w:styleId="StyleUnderline2">
    <w:name w:val="Style Underline2"/>
    <w:rsid w:val="00ED7A7D"/>
    <w:rPr>
      <w:u w:val="single"/>
    </w:rPr>
  </w:style>
  <w:style w:type="character" w:customStyle="1" w:styleId="NormalizationChar">
    <w:name w:val="Normalization Char"/>
    <w:rsid w:val="00ED7A7D"/>
    <w:rPr>
      <w:noProof w:val="0"/>
      <w:sz w:val="18"/>
      <w:szCs w:val="24"/>
      <w:lang w:val="en-US" w:eastAsia="en-US" w:bidi="ar-SA"/>
    </w:rPr>
  </w:style>
  <w:style w:type="character" w:customStyle="1" w:styleId="maintextbldleft">
    <w:name w:val="maintextbldleft"/>
    <w:basedOn w:val="DefaultParagraphFont"/>
    <w:rsid w:val="00ED7A7D"/>
  </w:style>
  <w:style w:type="character" w:customStyle="1" w:styleId="maintextleft">
    <w:name w:val="maintextleft"/>
    <w:basedOn w:val="DefaultParagraphFont"/>
    <w:rsid w:val="00ED7A7D"/>
  </w:style>
  <w:style w:type="character" w:customStyle="1" w:styleId="highlight1">
    <w:name w:val="highlight"/>
    <w:rsid w:val="00ED7A7D"/>
    <w:rPr>
      <w:rFonts w:ascii="Times New Roman" w:hAnsi="Times New Roman"/>
      <w:b/>
      <w:sz w:val="20"/>
      <w:u w:val="single"/>
    </w:rPr>
  </w:style>
  <w:style w:type="character" w:customStyle="1" w:styleId="Shrinker">
    <w:name w:val="Shrinker"/>
    <w:rsid w:val="00ED7A7D"/>
    <w:rPr>
      <w:rFonts w:ascii="Times New Roman" w:hAnsi="Times New Roman"/>
      <w:sz w:val="10"/>
      <w:szCs w:val="13"/>
    </w:rPr>
  </w:style>
  <w:style w:type="paragraph" w:customStyle="1" w:styleId="CardDownx1">
    <w:name w:val="CardDown x1"/>
    <w:basedOn w:val="Header"/>
    <w:link w:val="CardDownx1Char"/>
    <w:qFormat/>
    <w:rsid w:val="00ED7A7D"/>
    <w:pPr>
      <w:widowControl/>
      <w:tabs>
        <w:tab w:val="clear" w:pos="4680"/>
        <w:tab w:val="clear" w:pos="9360"/>
        <w:tab w:val="center" w:pos="4320"/>
        <w:tab w:val="right" w:pos="8640"/>
      </w:tabs>
    </w:pPr>
    <w:rPr>
      <w:rFonts w:ascii="Times New Roman" w:eastAsia="Times New Roman" w:hAnsi="Times New Roman" w:cstheme="minorBidi"/>
      <w:sz w:val="16"/>
      <w:szCs w:val="24"/>
    </w:rPr>
  </w:style>
  <w:style w:type="character" w:customStyle="1" w:styleId="CardDownx1Char">
    <w:name w:val="CardDown x1 Char"/>
    <w:link w:val="CardDownx1"/>
    <w:rsid w:val="00ED7A7D"/>
    <w:rPr>
      <w:rFonts w:ascii="Times New Roman" w:eastAsia="Times New Roman" w:hAnsi="Times New Roman"/>
      <w:sz w:val="16"/>
      <w:szCs w:val="24"/>
    </w:rPr>
  </w:style>
  <w:style w:type="paragraph" w:customStyle="1" w:styleId="CardDownx15">
    <w:name w:val="CardDown x1.5"/>
    <w:basedOn w:val="Header"/>
    <w:qFormat/>
    <w:rsid w:val="00ED7A7D"/>
    <w:pPr>
      <w:widowControl/>
      <w:tabs>
        <w:tab w:val="clear" w:pos="4680"/>
        <w:tab w:val="clear" w:pos="9360"/>
        <w:tab w:val="center" w:pos="4320"/>
        <w:tab w:val="right" w:pos="8640"/>
      </w:tabs>
    </w:pPr>
    <w:rPr>
      <w:rFonts w:ascii="Times New Roman" w:eastAsia="Times New Roman" w:hAnsi="Times New Roman" w:cstheme="minorBidi"/>
      <w:sz w:val="14"/>
      <w:szCs w:val="24"/>
    </w:rPr>
  </w:style>
  <w:style w:type="character" w:customStyle="1" w:styleId="heading3char1">
    <w:name w:val="heading3char1"/>
    <w:basedOn w:val="DefaultParagraphFont"/>
    <w:rsid w:val="00ED7A7D"/>
  </w:style>
  <w:style w:type="character" w:customStyle="1" w:styleId="addmd">
    <w:name w:val="addmd"/>
    <w:basedOn w:val="DefaultParagraphFont"/>
    <w:rsid w:val="00ED7A7D"/>
  </w:style>
  <w:style w:type="character" w:customStyle="1" w:styleId="underlinea">
    <w:name w:val="underlinea"/>
    <w:basedOn w:val="DefaultParagraphFont"/>
    <w:rsid w:val="00ED7A7D"/>
  </w:style>
  <w:style w:type="character" w:customStyle="1" w:styleId="StyleUnderlineChar9pt2">
    <w:name w:val="Style Underline Char + 9 pt2"/>
    <w:rsid w:val="00ED7A7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D7A7D"/>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ED7A7D"/>
    <w:rPr>
      <w:rFonts w:ascii="Garamond" w:eastAsia="Times New Roman" w:hAnsi="Garamond"/>
      <w:sz w:val="20"/>
      <w:szCs w:val="20"/>
    </w:rPr>
  </w:style>
  <w:style w:type="character" w:customStyle="1" w:styleId="FullCiteChar">
    <w:name w:val="Full Cite Char"/>
    <w:link w:val="FullCite0"/>
    <w:rsid w:val="00ED7A7D"/>
    <w:rPr>
      <w:rFonts w:ascii="Garamond" w:eastAsia="Times New Roman" w:hAnsi="Garamond"/>
      <w:sz w:val="20"/>
      <w:szCs w:val="20"/>
    </w:rPr>
  </w:style>
  <w:style w:type="table" w:customStyle="1" w:styleId="TableGrid1">
    <w:name w:val="Table Grid1"/>
    <w:basedOn w:val="TableNormal"/>
    <w:next w:val="TableGrid"/>
    <w:rsid w:val="00ED7A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ED7A7D"/>
    <w:rPr>
      <w:rFonts w:ascii="Times New Roman" w:hAnsi="Times New Roman" w:cs="Times New Roman"/>
      <w:b/>
      <w:bCs/>
      <w:spacing w:val="-10"/>
      <w:sz w:val="18"/>
      <w:szCs w:val="18"/>
    </w:rPr>
  </w:style>
  <w:style w:type="paragraph" w:customStyle="1" w:styleId="CiteTag">
    <w:name w:val="Cite/Tag"/>
    <w:basedOn w:val="Normal"/>
    <w:qFormat/>
    <w:rsid w:val="00ED7A7D"/>
    <w:rPr>
      <w:rFonts w:eastAsia="Times New Roman"/>
      <w:b/>
      <w:szCs w:val="24"/>
      <w:lang w:bidi="en-US"/>
    </w:rPr>
  </w:style>
  <w:style w:type="character" w:customStyle="1" w:styleId="heading3char0">
    <w:name w:val="heading3char"/>
    <w:rsid w:val="00ED7A7D"/>
  </w:style>
  <w:style w:type="paragraph" w:customStyle="1" w:styleId="cardtext3">
    <w:name w:val="cardtext"/>
    <w:basedOn w:val="Normal"/>
    <w:qFormat/>
    <w:rsid w:val="00ED7A7D"/>
    <w:pPr>
      <w:spacing w:before="100" w:beforeAutospacing="1" w:after="100" w:afterAutospacing="1"/>
    </w:pPr>
    <w:rPr>
      <w:rFonts w:ascii="Times New Roman" w:eastAsia="Times New Roman" w:hAnsi="Times New Roman"/>
      <w:sz w:val="24"/>
      <w:szCs w:val="24"/>
    </w:rPr>
  </w:style>
  <w:style w:type="character" w:customStyle="1" w:styleId="evidencetextChar">
    <w:name w:val="evidence text Char"/>
    <w:rsid w:val="00ED7A7D"/>
    <w:rPr>
      <w:rFonts w:ascii="Arial Narrow" w:eastAsia="Times New Roman" w:hAnsi="Arial Narrow" w:cs="Calibri"/>
      <w:sz w:val="24"/>
      <w:szCs w:val="20"/>
      <w:u w:val="thick"/>
    </w:rPr>
  </w:style>
  <w:style w:type="paragraph" w:customStyle="1" w:styleId="StyleStyleArialNarrow9ptLeft-075ArialNarrow">
    <w:name w:val="Style Style Arial Narrow 9 pt Left:  -0.75&quot; + Arial Narrow"/>
    <w:basedOn w:val="Normal"/>
    <w:link w:val="StyleStyleArialNarrow9ptLeft-075ArialNarrowChar"/>
    <w:qFormat/>
    <w:rsid w:val="00ED7A7D"/>
    <w:pPr>
      <w:ind w:left="-1080" w:right="1728"/>
    </w:pPr>
    <w:rPr>
      <w:rFonts w:ascii="Arial Narrow" w:eastAsia="Times New Roman"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ED7A7D"/>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qFormat/>
    <w:rsid w:val="00ED7A7D"/>
    <w:pPr>
      <w:ind w:left="-1080"/>
    </w:pPr>
    <w:rPr>
      <w:rFonts w:ascii="Arial Narrow" w:eastAsia="Times New Roman" w:hAnsi="Arial Narrow"/>
      <w:sz w:val="16"/>
      <w:szCs w:val="20"/>
    </w:rPr>
  </w:style>
  <w:style w:type="character" w:customStyle="1" w:styleId="StyleStyleCardTextLeft-075Right0Char">
    <w:name w:val="Style Style Card Text + Left:  -0.75&quot; + Right:  0&quot; Char"/>
    <w:link w:val="StyleStyleCardTextLeft-075Right0"/>
    <w:rsid w:val="00ED7A7D"/>
    <w:rPr>
      <w:rFonts w:ascii="Arial Narrow" w:eastAsia="Times New Roman" w:hAnsi="Arial Narrow"/>
      <w:sz w:val="16"/>
      <w:szCs w:val="20"/>
    </w:rPr>
  </w:style>
  <w:style w:type="paragraph" w:customStyle="1" w:styleId="ecxmsonormal">
    <w:name w:val="ecxmsonormal"/>
    <w:basedOn w:val="Normal"/>
    <w:qFormat/>
    <w:rsid w:val="00ED7A7D"/>
    <w:pPr>
      <w:spacing w:before="100" w:beforeAutospacing="1" w:after="100" w:afterAutospacing="1"/>
    </w:pPr>
    <w:rPr>
      <w:rFonts w:ascii="Times New Roman" w:eastAsia="Times New Roman" w:hAnsi="Times New Roman"/>
      <w:sz w:val="24"/>
      <w:szCs w:val="24"/>
    </w:rPr>
  </w:style>
  <w:style w:type="character" w:customStyle="1" w:styleId="FontStyle291">
    <w:name w:val="Font Style291"/>
    <w:uiPriority w:val="99"/>
    <w:rsid w:val="00ED7A7D"/>
    <w:rPr>
      <w:rFonts w:ascii="Times New Roman" w:hAnsi="Times New Roman" w:cs="Times New Roman" w:hint="default"/>
      <w:sz w:val="14"/>
      <w:szCs w:val="14"/>
    </w:rPr>
  </w:style>
  <w:style w:type="character" w:customStyle="1" w:styleId="FontStyle232">
    <w:name w:val="Font Style232"/>
    <w:uiPriority w:val="99"/>
    <w:rsid w:val="00ED7A7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D7A7D"/>
    <w:pPr>
      <w:jc w:val="left"/>
    </w:pPr>
    <w:rPr>
      <w:rFonts w:cs="Calibri"/>
      <w:b/>
      <w:u w:val="thick"/>
    </w:rPr>
  </w:style>
  <w:style w:type="character" w:customStyle="1" w:styleId="DebateUnderlineBoldChar">
    <w:name w:val="Debate Underline Bold Char"/>
    <w:link w:val="DebateUnderlineBold"/>
    <w:rsid w:val="00ED7A7D"/>
    <w:rPr>
      <w:rFonts w:ascii="Times New Roman" w:eastAsia="Times New Roman" w:hAnsi="Times New Roman" w:cs="Calibri"/>
      <w:b/>
      <w:sz w:val="20"/>
      <w:szCs w:val="24"/>
      <w:u w:val="thick"/>
    </w:rPr>
  </w:style>
  <w:style w:type="character" w:customStyle="1" w:styleId="erasure">
    <w:name w:val="erasure"/>
    <w:rsid w:val="00ED7A7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D7A7D"/>
    <w:pPr>
      <w:ind w:left="-1080"/>
    </w:pPr>
    <w:rPr>
      <w:rFonts w:ascii="Arial Narrow" w:eastAsia="Times New Roman" w:hAnsi="Arial Narrow"/>
      <w:b/>
      <w:bCs/>
      <w:sz w:val="24"/>
      <w:szCs w:val="20"/>
    </w:rPr>
  </w:style>
  <w:style w:type="character" w:customStyle="1" w:styleId="StyleArialNarrow12ptBoldLeft-075Char">
    <w:name w:val="Style Arial Narrow 12 pt Bold Left:  -0.75&quot; Char"/>
    <w:link w:val="StyleArialNarrow12ptBoldLeft-075"/>
    <w:rsid w:val="00ED7A7D"/>
    <w:rPr>
      <w:rFonts w:ascii="Arial Narrow" w:eastAsia="Times New Roman" w:hAnsi="Arial Narrow"/>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D7A7D"/>
    <w:pPr>
      <w:ind w:left="-1080" w:right="1728"/>
    </w:pPr>
    <w:rPr>
      <w:rFonts w:ascii="Arial Narrow" w:eastAsia="Times New Roman" w:hAnsi="Arial Narrow"/>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D7A7D"/>
    <w:rPr>
      <w:rFonts w:ascii="Arial Narrow" w:eastAsia="Times New Roman" w:hAnsi="Arial Narrow"/>
      <w:sz w:val="24"/>
      <w:szCs w:val="20"/>
      <w:u w:val="thick"/>
      <w:bdr w:val="single" w:sz="4" w:space="0" w:color="auto"/>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D7A7D"/>
    <w:pPr>
      <w:ind w:left="-1080" w:right="1728"/>
    </w:pPr>
    <w:rPr>
      <w:rFonts w:ascii="Arial Narrow" w:hAnsi="Arial Narrow"/>
      <w:color w:val="auto"/>
      <w:sz w:val="24"/>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ED7A7D"/>
    <w:rPr>
      <w:rFonts w:ascii="Arial Narrow" w:eastAsia="Times New Roman" w:hAnsi="Arial Narrow"/>
      <w:sz w:val="24"/>
      <w:szCs w:val="20"/>
      <w:u w:val="thick"/>
    </w:rPr>
  </w:style>
  <w:style w:type="paragraph" w:customStyle="1" w:styleId="Highlighting">
    <w:name w:val="Highlighting"/>
    <w:basedOn w:val="Normal"/>
    <w:link w:val="HighlightingChar"/>
    <w:autoRedefine/>
    <w:qFormat/>
    <w:rsid w:val="00ED7A7D"/>
    <w:rPr>
      <w:rFonts w:ascii="Times New Roman" w:eastAsia="Times New Roman" w:hAnsi="Times New Roman"/>
      <w:sz w:val="24"/>
      <w:szCs w:val="24"/>
      <w:u w:val="thick"/>
    </w:rPr>
  </w:style>
  <w:style w:type="character" w:customStyle="1" w:styleId="HighlightingChar">
    <w:name w:val="Highlighting Char"/>
    <w:link w:val="Highlighting"/>
    <w:rsid w:val="00ED7A7D"/>
    <w:rPr>
      <w:rFonts w:ascii="Times New Roman" w:eastAsia="Times New Roman" w:hAnsi="Times New Roman"/>
      <w:sz w:val="24"/>
      <w:szCs w:val="24"/>
      <w:u w:val="thick"/>
    </w:rPr>
  </w:style>
  <w:style w:type="character" w:customStyle="1" w:styleId="MicroTextCharChar">
    <w:name w:val="MicroText Char Char"/>
    <w:rsid w:val="00ED7A7D"/>
    <w:rPr>
      <w:rFonts w:ascii="Arial Narrow" w:eastAsia="Times New Roman" w:hAnsi="Arial Narrow"/>
      <w:sz w:val="12"/>
      <w:szCs w:val="24"/>
    </w:rPr>
  </w:style>
  <w:style w:type="paragraph" w:customStyle="1" w:styleId="CiteCharCharCharChar">
    <w:name w:val="Cite Char Char Char Char"/>
    <w:basedOn w:val="Normal"/>
    <w:next w:val="Normal"/>
    <w:qFormat/>
    <w:rsid w:val="00ED7A7D"/>
    <w:pPr>
      <w:ind w:left="576"/>
    </w:pPr>
    <w:rPr>
      <w:rFonts w:ascii="Arial Narrow" w:eastAsia="Times New Roman" w:hAnsi="Arial Narrow"/>
      <w:sz w:val="20"/>
      <w:szCs w:val="24"/>
    </w:rPr>
  </w:style>
  <w:style w:type="paragraph" w:customStyle="1" w:styleId="UnderliningCharChar1CharChar">
    <w:name w:val="Underlining Char Char1 Char Char"/>
    <w:basedOn w:val="Normal"/>
    <w:next w:val="Normal"/>
    <w:link w:val="UnderliningCharChar1CharCharChar"/>
    <w:qFormat/>
    <w:rsid w:val="00ED7A7D"/>
    <w:rPr>
      <w:rFonts w:ascii="Arial Narrow" w:eastAsia="Times New Roman" w:hAnsi="Arial Narrow"/>
      <w:sz w:val="20"/>
      <w:szCs w:val="24"/>
      <w:u w:val="thick"/>
    </w:rPr>
  </w:style>
  <w:style w:type="character" w:customStyle="1" w:styleId="UnderliningCharChar1CharCharChar">
    <w:name w:val="Underlining Char Char1 Char Char Char"/>
    <w:link w:val="UnderliningCharChar1CharChar"/>
    <w:rsid w:val="00ED7A7D"/>
    <w:rPr>
      <w:rFonts w:ascii="Arial Narrow" w:eastAsia="Times New Roman" w:hAnsi="Arial Narrow"/>
      <w:sz w:val="20"/>
      <w:szCs w:val="24"/>
      <w:u w:val="thick"/>
    </w:rPr>
  </w:style>
  <w:style w:type="paragraph" w:customStyle="1" w:styleId="CiteCharCharCharCharChar">
    <w:name w:val="Cite Char Char Char Char Char"/>
    <w:basedOn w:val="Normal"/>
    <w:next w:val="Normal"/>
    <w:link w:val="CiteCharCharCharCharCharChar"/>
    <w:qFormat/>
    <w:rsid w:val="00ED7A7D"/>
    <w:pPr>
      <w:ind w:left="576"/>
    </w:pPr>
    <w:rPr>
      <w:rFonts w:ascii="Arial Narrow" w:eastAsia="Times New Roman" w:hAnsi="Arial Narrow"/>
      <w:sz w:val="20"/>
      <w:szCs w:val="24"/>
    </w:rPr>
  </w:style>
  <w:style w:type="character" w:customStyle="1" w:styleId="CiteCharCharCharCharCharChar">
    <w:name w:val="Cite Char Char Char Char Char Char"/>
    <w:link w:val="CiteCharCharCharCharChar"/>
    <w:rsid w:val="00ED7A7D"/>
    <w:rPr>
      <w:rFonts w:ascii="Arial Narrow" w:eastAsia="Times New Roman" w:hAnsi="Arial Narrow"/>
      <w:sz w:val="20"/>
      <w:szCs w:val="24"/>
    </w:rPr>
  </w:style>
  <w:style w:type="paragraph" w:customStyle="1" w:styleId="UnderliningCharChar">
    <w:name w:val="Underlining Char Char"/>
    <w:basedOn w:val="Normal"/>
    <w:next w:val="Normal"/>
    <w:link w:val="UnderliningCharCharChar"/>
    <w:qFormat/>
    <w:rsid w:val="00ED7A7D"/>
    <w:rPr>
      <w:rFonts w:ascii="Arial Narrow" w:eastAsia="Times New Roman" w:hAnsi="Arial Narrow"/>
      <w:sz w:val="20"/>
      <w:szCs w:val="24"/>
      <w:u w:val="thick"/>
    </w:rPr>
  </w:style>
  <w:style w:type="character" w:customStyle="1" w:styleId="UnderliningCharCharChar">
    <w:name w:val="Underlining Char Char Char"/>
    <w:link w:val="UnderliningCharChar"/>
    <w:rsid w:val="00ED7A7D"/>
    <w:rPr>
      <w:rFonts w:ascii="Arial Narrow" w:eastAsia="Times New Roman" w:hAnsi="Arial Narrow"/>
      <w:sz w:val="20"/>
      <w:szCs w:val="24"/>
      <w:u w:val="thick"/>
    </w:rPr>
  </w:style>
  <w:style w:type="paragraph" w:customStyle="1" w:styleId="Style12">
    <w:name w:val="Style 12"/>
    <w:qFormat/>
    <w:rsid w:val="00ED7A7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ED7A7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qFormat/>
    <w:rsid w:val="00ED7A7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D7A7D"/>
  </w:style>
  <w:style w:type="paragraph" w:customStyle="1" w:styleId="Emphasis3">
    <w:name w:val="Emphasis3"/>
    <w:qFormat/>
    <w:rsid w:val="00ED7A7D"/>
    <w:pPr>
      <w:spacing w:after="0" w:line="240" w:lineRule="auto"/>
    </w:pPr>
    <w:rPr>
      <w:rFonts w:ascii="Times New Roman" w:eastAsia="Times New Roman" w:hAnsi="Times New Roman" w:cs="Times New Roman"/>
      <w:bCs/>
      <w:sz w:val="24"/>
      <w:szCs w:val="27"/>
      <w:u w:val="thick"/>
    </w:rPr>
  </w:style>
  <w:style w:type="paragraph" w:customStyle="1" w:styleId="BreifTitle">
    <w:name w:val="Breif Title"/>
    <w:basedOn w:val="Normal"/>
    <w:autoRedefine/>
    <w:qFormat/>
    <w:rsid w:val="00ED7A7D"/>
    <w:pPr>
      <w:widowControl w:val="0"/>
      <w:autoSpaceDE w:val="0"/>
      <w:autoSpaceDN w:val="0"/>
      <w:adjustRightInd w:val="0"/>
      <w:jc w:val="center"/>
      <w:outlineLvl w:val="0"/>
    </w:pPr>
    <w:rPr>
      <w:rFonts w:eastAsia="Times New Roman"/>
      <w:b/>
      <w:caps/>
      <w:sz w:val="24"/>
      <w:szCs w:val="24"/>
    </w:rPr>
  </w:style>
  <w:style w:type="paragraph" w:customStyle="1" w:styleId="Normal10pt">
    <w:name w:val="Normal + 10 pt"/>
    <w:basedOn w:val="Normal"/>
    <w:qFormat/>
    <w:rsid w:val="00ED7A7D"/>
    <w:rPr>
      <w:rFonts w:eastAsia="Times New Roman"/>
      <w:b/>
      <w:szCs w:val="24"/>
    </w:rPr>
  </w:style>
  <w:style w:type="character" w:customStyle="1" w:styleId="BoldandUnderlineChar1Char2Char">
    <w:name w:val="Bold and Underline Char1 Char2 Char"/>
    <w:basedOn w:val="DefaultParagraphFont"/>
    <w:rsid w:val="00ED7A7D"/>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ED7A7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ED7A7D"/>
    <w:rPr>
      <w:rFonts w:ascii="Arial Narrow" w:hAnsi="Arial Narrow"/>
      <w:noProof w:val="0"/>
      <w:szCs w:val="24"/>
      <w:u w:val="single"/>
      <w:lang w:val="en-US" w:eastAsia="en-US" w:bidi="ar-SA"/>
    </w:rPr>
  </w:style>
  <w:style w:type="paragraph" w:customStyle="1" w:styleId="formfldssel">
    <w:name w:val="formfldssel"/>
    <w:basedOn w:val="Normal"/>
    <w:qFormat/>
    <w:rsid w:val="00ED7A7D"/>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ED7A7D"/>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ED7A7D"/>
    <w:pPr>
      <w:spacing w:before="100" w:beforeAutospacing="1" w:after="100" w:afterAutospacing="1"/>
    </w:pPr>
    <w:rPr>
      <w:rFonts w:ascii="Arial" w:eastAsia="Arial Unicode MS" w:hAnsi="Arial" w:cs="Arial"/>
      <w:b/>
      <w:bCs/>
      <w:szCs w:val="20"/>
    </w:rPr>
  </w:style>
  <w:style w:type="character" w:styleId="HTMLTypewriter">
    <w:name w:val="HTML Typewriter"/>
    <w:basedOn w:val="DefaultParagraphFont"/>
    <w:rsid w:val="00ED7A7D"/>
    <w:rPr>
      <w:rFonts w:ascii="Courier New" w:eastAsia="Times New Roman" w:hAnsi="Courier New" w:cs="Courier New"/>
      <w:sz w:val="20"/>
      <w:szCs w:val="20"/>
    </w:rPr>
  </w:style>
  <w:style w:type="character" w:customStyle="1" w:styleId="pmterms2">
    <w:name w:val="pmterms2"/>
    <w:basedOn w:val="DefaultParagraphFont"/>
    <w:rsid w:val="00ED7A7D"/>
  </w:style>
  <w:style w:type="character" w:customStyle="1" w:styleId="BoldandUnderlineChar5CharCharCharCharCharCharCharChar">
    <w:name w:val="Bold and Underline Char5 Char Char Char Char Char Char Char Char"/>
    <w:basedOn w:val="DefaultParagraphFont"/>
    <w:rsid w:val="00ED7A7D"/>
    <w:rPr>
      <w:b/>
      <w:u w:val="thick"/>
      <w:lang w:val="en-US" w:eastAsia="en-US" w:bidi="ar-SA"/>
    </w:rPr>
  </w:style>
  <w:style w:type="character" w:customStyle="1" w:styleId="StyleCardTextUnderline3Char">
    <w:name w:val="Style Card Text + Underline3 Char"/>
    <w:basedOn w:val="DefaultParagraphFont"/>
    <w:rsid w:val="00ED7A7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D7A7D"/>
    <w:rPr>
      <w:b/>
      <w:noProof w:val="0"/>
      <w:szCs w:val="24"/>
      <w:u w:val="single"/>
      <w:lang w:val="en-US" w:eastAsia="en-US" w:bidi="ar-SA"/>
    </w:rPr>
  </w:style>
  <w:style w:type="character" w:customStyle="1" w:styleId="UnderlineChar1Char1">
    <w:name w:val="Underline Char1 Char1"/>
    <w:basedOn w:val="DefaultParagraphFont"/>
    <w:rsid w:val="00ED7A7D"/>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D7A7D"/>
    <w:rPr>
      <w:noProof w:val="0"/>
      <w:szCs w:val="24"/>
      <w:u w:val="single"/>
      <w:lang w:val="en-US" w:eastAsia="en-US" w:bidi="ar-SA"/>
    </w:rPr>
  </w:style>
  <w:style w:type="character" w:customStyle="1" w:styleId="BoldText12pt">
    <w:name w:val="Bold Text 12 pt"/>
    <w:autoRedefine/>
    <w:rsid w:val="00ED7A7D"/>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qFormat/>
    <w:rsid w:val="00ED7A7D"/>
    <w:pPr>
      <w:tabs>
        <w:tab w:val="left" w:pos="720"/>
      </w:tabs>
      <w:ind w:left="720"/>
    </w:pPr>
    <w:rPr>
      <w:rFonts w:eastAsia="Times New Roman"/>
      <w:szCs w:val="20"/>
      <w:u w:val="single"/>
    </w:rPr>
  </w:style>
  <w:style w:type="character" w:customStyle="1" w:styleId="Style2CharChar">
    <w:name w:val="Style2 Char Char"/>
    <w:basedOn w:val="DefaultParagraphFont"/>
    <w:rsid w:val="00ED7A7D"/>
    <w:rPr>
      <w:u w:val="thick"/>
      <w:lang w:val="en-US" w:eastAsia="en-US" w:bidi="ar-SA"/>
    </w:rPr>
  </w:style>
  <w:style w:type="paragraph" w:customStyle="1" w:styleId="DebateCiteCharChar">
    <w:name w:val="Debate Cite Char Char"/>
    <w:basedOn w:val="Normal"/>
    <w:autoRedefine/>
    <w:qFormat/>
    <w:rsid w:val="00ED7A7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ED7A7D"/>
    <w:rPr>
      <w:b/>
      <w:sz w:val="32"/>
      <w:szCs w:val="32"/>
      <w:lang w:val="en-US" w:eastAsia="en-US" w:bidi="ar-SA"/>
    </w:rPr>
  </w:style>
  <w:style w:type="paragraph" w:styleId="BodyTextFirstIndent">
    <w:name w:val="Body Text First Indent"/>
    <w:basedOn w:val="BodyText"/>
    <w:link w:val="BodyTextFirstIndentChar"/>
    <w:rsid w:val="00ED7A7D"/>
    <w:pPr>
      <w:spacing w:after="120"/>
      <w:ind w:firstLine="210"/>
    </w:pPr>
    <w:rPr>
      <w:rFonts w:ascii="Times New Roman" w:hAnsi="Times New Roman" w:cs="Calibri"/>
      <w:b w:val="0"/>
      <w:bCs w:val="0"/>
      <w:szCs w:val="24"/>
    </w:rPr>
  </w:style>
  <w:style w:type="character" w:customStyle="1" w:styleId="BodyTextFirstIndentChar">
    <w:name w:val="Body Text First Indent Char"/>
    <w:basedOn w:val="BodyTextChar"/>
    <w:link w:val="BodyTextFirstIndent"/>
    <w:rsid w:val="00ED7A7D"/>
    <w:rPr>
      <w:rFonts w:ascii="Times New Roman" w:eastAsia="Times New Roman" w:hAnsi="Times New Roman" w:cs="Calibri"/>
      <w:b w:val="0"/>
      <w:bCs w:val="0"/>
      <w:sz w:val="24"/>
      <w:szCs w:val="24"/>
    </w:rPr>
  </w:style>
  <w:style w:type="paragraph" w:customStyle="1" w:styleId="PageHeading">
    <w:name w:val="Page Heading"/>
    <w:basedOn w:val="Heading2"/>
    <w:rsid w:val="00ED7A7D"/>
    <w:pPr>
      <w:keepLines w:val="0"/>
      <w:pageBreakBefore w:val="0"/>
      <w:widowControl w:val="0"/>
      <w:jc w:val="left"/>
    </w:pPr>
    <w:rPr>
      <w:rFonts w:ascii="Times New Roman" w:eastAsia="Times New Roman" w:hAnsi="Times New Roman" w:cs="Arial"/>
      <w:bCs/>
      <w:caps w:val="0"/>
      <w:szCs w:val="16"/>
    </w:rPr>
  </w:style>
  <w:style w:type="paragraph" w:customStyle="1" w:styleId="StyleTagandCiteFranklinGothicDemi">
    <w:name w:val="Style Tag and Cite + Franklin Gothic Demi"/>
    <w:basedOn w:val="Normal"/>
    <w:autoRedefine/>
    <w:qFormat/>
    <w:rsid w:val="00ED7A7D"/>
    <w:rPr>
      <w:rFonts w:ascii="Franklin Gothic Demi" w:eastAsia="Times New Roman" w:hAnsi="Franklin Gothic Demi" w:cs="Calibr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ED7A7D"/>
    <w:rPr>
      <w:bCs/>
    </w:rPr>
  </w:style>
  <w:style w:type="character" w:customStyle="1" w:styleId="Style10ptBold">
    <w:name w:val="Style 10 pt Bold"/>
    <w:basedOn w:val="DefaultParagraphFont"/>
    <w:rsid w:val="00ED7A7D"/>
    <w:rPr>
      <w:b/>
      <w:bCs/>
      <w:sz w:val="20"/>
    </w:rPr>
  </w:style>
  <w:style w:type="character" w:customStyle="1" w:styleId="text9">
    <w:name w:val="text9"/>
    <w:basedOn w:val="DefaultParagraphFont"/>
    <w:rsid w:val="00ED7A7D"/>
  </w:style>
  <w:style w:type="character" w:customStyle="1" w:styleId="text19">
    <w:name w:val="text19"/>
    <w:basedOn w:val="DefaultParagraphFont"/>
    <w:rsid w:val="00ED7A7D"/>
  </w:style>
  <w:style w:type="character" w:customStyle="1" w:styleId="TagChar30">
    <w:name w:val="Tag Char3"/>
    <w:basedOn w:val="DefaultParagraphFont"/>
    <w:rsid w:val="00ED7A7D"/>
    <w:rPr>
      <w:rFonts w:ascii="Palatino Linotype" w:hAnsi="Palatino Linotype"/>
      <w:b/>
      <w:sz w:val="24"/>
      <w:szCs w:val="24"/>
      <w:lang w:val="en-US" w:eastAsia="en-US" w:bidi="ar-SA"/>
    </w:rPr>
  </w:style>
  <w:style w:type="paragraph" w:customStyle="1" w:styleId="TagCite2">
    <w:name w:val="Tag/Cite"/>
    <w:basedOn w:val="Normal"/>
    <w:qFormat/>
    <w:rsid w:val="00ED7A7D"/>
    <w:pPr>
      <w:widowControl w:val="0"/>
      <w:autoSpaceDE w:val="0"/>
      <w:autoSpaceDN w:val="0"/>
      <w:adjustRightInd w:val="0"/>
    </w:pPr>
    <w:rPr>
      <w:rFonts w:eastAsia="Times New Roman"/>
      <w:b/>
      <w:szCs w:val="20"/>
    </w:rPr>
  </w:style>
  <w:style w:type="paragraph" w:customStyle="1" w:styleId="CiteCard0">
    <w:name w:val="Cite/Card"/>
    <w:basedOn w:val="Normal"/>
    <w:qFormat/>
    <w:rsid w:val="00ED7A7D"/>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ED7A7D"/>
    <w:rPr>
      <w:rFonts w:eastAsia="Times New Roman"/>
      <w:b/>
      <w:sz w:val="24"/>
      <w:szCs w:val="20"/>
    </w:rPr>
  </w:style>
  <w:style w:type="character" w:customStyle="1" w:styleId="term2">
    <w:name w:val="term2"/>
    <w:basedOn w:val="DefaultParagraphFont"/>
    <w:rsid w:val="00ED7A7D"/>
    <w:rPr>
      <w:b/>
      <w:bCs/>
    </w:rPr>
  </w:style>
  <w:style w:type="paragraph" w:customStyle="1" w:styleId="title-bold-medium">
    <w:name w:val="title-bold-medium"/>
    <w:basedOn w:val="Normal"/>
    <w:qFormat/>
    <w:rsid w:val="00ED7A7D"/>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ED7A7D"/>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ED7A7D"/>
    <w:pPr>
      <w:ind w:left="229" w:right="229"/>
    </w:pPr>
    <w:rPr>
      <w:rFonts w:ascii="Verdana" w:eastAsia="Times New Roman" w:hAnsi="Verdana"/>
      <w:sz w:val="16"/>
      <w:szCs w:val="20"/>
    </w:rPr>
  </w:style>
  <w:style w:type="paragraph" w:styleId="NormalIndent">
    <w:name w:val="Normal Indent"/>
    <w:basedOn w:val="Normal"/>
    <w:rsid w:val="00ED7A7D"/>
    <w:pPr>
      <w:ind w:left="720"/>
    </w:pPr>
    <w:rPr>
      <w:rFonts w:eastAsia="Times New Roman"/>
      <w:szCs w:val="20"/>
    </w:rPr>
  </w:style>
  <w:style w:type="character" w:customStyle="1" w:styleId="ToReadCharChar">
    <w:name w:val="To Read Char Char"/>
    <w:basedOn w:val="DefaultParagraphFont"/>
    <w:rsid w:val="00ED7A7D"/>
    <w:rPr>
      <w:rFonts w:ascii="Verdana" w:hAnsi="Verdana"/>
      <w:b/>
      <w:szCs w:val="24"/>
      <w:u w:val="single"/>
      <w:lang w:val="en-US" w:eastAsia="en-US" w:bidi="ar-SA"/>
    </w:rPr>
  </w:style>
  <w:style w:type="paragraph" w:styleId="EnvelopeReturn">
    <w:name w:val="envelope return"/>
    <w:basedOn w:val="Normal"/>
    <w:rsid w:val="00ED7A7D"/>
    <w:rPr>
      <w:rFonts w:ascii="Arial" w:eastAsia="Times New Roman" w:hAnsi="Arial" w:cs="Arial"/>
      <w:sz w:val="24"/>
      <w:szCs w:val="20"/>
    </w:rPr>
  </w:style>
  <w:style w:type="paragraph" w:styleId="EnvelopeAddress">
    <w:name w:val="envelope address"/>
    <w:basedOn w:val="Normal"/>
    <w:rsid w:val="00ED7A7D"/>
    <w:pPr>
      <w:framePr w:w="7920" w:h="1980" w:hRule="exact" w:hSpace="180" w:wrap="auto" w:hAnchor="page" w:xAlign="center" w:yAlign="bottom"/>
      <w:ind w:left="2880"/>
    </w:pPr>
    <w:rPr>
      <w:rFonts w:ascii="Arial" w:eastAsia="Times New Roman" w:hAnsi="Arial" w:cs="Arial"/>
      <w:sz w:val="28"/>
      <w:szCs w:val="24"/>
    </w:rPr>
  </w:style>
  <w:style w:type="character" w:customStyle="1" w:styleId="bio">
    <w:name w:val="bio"/>
    <w:basedOn w:val="DefaultParagraphFont"/>
    <w:rsid w:val="00ED7A7D"/>
  </w:style>
  <w:style w:type="character" w:customStyle="1" w:styleId="storytextstyle">
    <w:name w:val="storytextstyle"/>
    <w:basedOn w:val="DefaultParagraphFont"/>
    <w:rsid w:val="00ED7A7D"/>
  </w:style>
  <w:style w:type="character" w:customStyle="1" w:styleId="cardunderlinedCharChar">
    <w:name w:val="card underlined Char Char"/>
    <w:basedOn w:val="DefaultParagraphFont"/>
    <w:rsid w:val="00ED7A7D"/>
    <w:rPr>
      <w:rFonts w:ascii="Arial" w:hAnsi="Arial"/>
      <w:sz w:val="22"/>
      <w:szCs w:val="24"/>
      <w:u w:val="single"/>
      <w:lang w:val="en-US" w:eastAsia="en-US" w:bidi="ar-SA"/>
    </w:rPr>
  </w:style>
  <w:style w:type="character" w:customStyle="1" w:styleId="Style2Char1">
    <w:name w:val="Style2 Char1"/>
    <w:basedOn w:val="DefaultParagraphFont"/>
    <w:rsid w:val="00ED7A7D"/>
    <w:rPr>
      <w:rFonts w:ascii="Book Antiqua" w:hAnsi="Book Antiqua"/>
      <w:szCs w:val="24"/>
      <w:u w:val="thick"/>
      <w:lang w:val="en-US" w:eastAsia="en-US" w:bidi="ar-SA"/>
    </w:rPr>
  </w:style>
  <w:style w:type="character" w:customStyle="1" w:styleId="articlehead21">
    <w:name w:val="articlehead21"/>
    <w:basedOn w:val="DefaultParagraphFont"/>
    <w:rsid w:val="00ED7A7D"/>
    <w:rPr>
      <w:rFonts w:ascii="Arial" w:hAnsi="Arial" w:cs="Arial" w:hint="default"/>
      <w:b/>
      <w:bCs/>
      <w:color w:val="660000"/>
      <w:sz w:val="20"/>
      <w:szCs w:val="20"/>
    </w:rPr>
  </w:style>
  <w:style w:type="paragraph" w:customStyle="1" w:styleId="shellscontentions">
    <w:name w:val="shells/contentions"/>
    <w:basedOn w:val="TagCite2"/>
    <w:qFormat/>
    <w:rsid w:val="00ED7A7D"/>
    <w:rPr>
      <w:sz w:val="24"/>
    </w:rPr>
  </w:style>
  <w:style w:type="character" w:customStyle="1" w:styleId="BoldandUnderlineChar2Char1">
    <w:name w:val="Bold and Underline Char2 Char1"/>
    <w:basedOn w:val="DefaultParagraphFont"/>
    <w:rsid w:val="00ED7A7D"/>
    <w:rPr>
      <w:b/>
      <w:szCs w:val="24"/>
      <w:u w:val="single"/>
      <w:lang w:val="en-US" w:eastAsia="en-US" w:bidi="ar-SA"/>
    </w:rPr>
  </w:style>
  <w:style w:type="character" w:customStyle="1" w:styleId="TagCiteChar1">
    <w:name w:val="Tag/Cite Char1"/>
    <w:basedOn w:val="DefaultParagraphFont"/>
    <w:rsid w:val="00ED7A7D"/>
    <w:rPr>
      <w:b/>
      <w:lang w:val="en-US" w:eastAsia="en-US" w:bidi="ar-SA"/>
    </w:rPr>
  </w:style>
  <w:style w:type="character" w:customStyle="1" w:styleId="Normal2">
    <w:name w:val="Normal2"/>
    <w:basedOn w:val="DefaultParagraphFont"/>
    <w:rsid w:val="00ED7A7D"/>
  </w:style>
  <w:style w:type="paragraph" w:customStyle="1" w:styleId="BriefTitle1">
    <w:name w:val="Brief Title 1"/>
    <w:basedOn w:val="Normal"/>
    <w:qFormat/>
    <w:rsid w:val="00ED7A7D"/>
    <w:pPr>
      <w:widowControl w:val="0"/>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qFormat/>
    <w:rsid w:val="00ED7A7D"/>
    <w:pPr>
      <w:widowControl w:val="0"/>
      <w:autoSpaceDE w:val="0"/>
      <w:autoSpaceDN w:val="0"/>
      <w:adjustRightInd w:val="0"/>
    </w:pPr>
    <w:rPr>
      <w:rFonts w:eastAsia="Times New Roman"/>
      <w:b/>
      <w:szCs w:val="20"/>
    </w:rPr>
  </w:style>
  <w:style w:type="character" w:customStyle="1" w:styleId="CardCharChar0">
    <w:name w:val="Card Char Char"/>
    <w:basedOn w:val="DefaultParagraphFont"/>
    <w:rsid w:val="00ED7A7D"/>
    <w:rPr>
      <w:lang w:val="en-US" w:eastAsia="en-US" w:bidi="ar-SA"/>
    </w:rPr>
  </w:style>
  <w:style w:type="character" w:customStyle="1" w:styleId="BriefTitle1Char">
    <w:name w:val="Brief Title 1 Char"/>
    <w:basedOn w:val="DefaultParagraphFont"/>
    <w:rsid w:val="00ED7A7D"/>
    <w:rPr>
      <w:b/>
      <w:u w:val="single"/>
      <w:lang w:val="en-US" w:eastAsia="en-US" w:bidi="ar-SA"/>
    </w:rPr>
  </w:style>
  <w:style w:type="character" w:customStyle="1" w:styleId="TagCiteCharChar">
    <w:name w:val="Tag/Cite Char Char"/>
    <w:basedOn w:val="DefaultParagraphFont"/>
    <w:rsid w:val="00ED7A7D"/>
    <w:rPr>
      <w:b/>
      <w:lang w:val="en-US" w:eastAsia="en-US" w:bidi="ar-SA"/>
    </w:rPr>
  </w:style>
  <w:style w:type="paragraph" w:customStyle="1" w:styleId="ShellTitles">
    <w:name w:val="ShellTitles"/>
    <w:basedOn w:val="Normal"/>
    <w:qFormat/>
    <w:rsid w:val="00ED7A7D"/>
    <w:pPr>
      <w:widowControl w:val="0"/>
      <w:autoSpaceDE w:val="0"/>
      <w:autoSpaceDN w:val="0"/>
      <w:adjustRightInd w:val="0"/>
    </w:pPr>
    <w:rPr>
      <w:rFonts w:eastAsia="Times New Roman"/>
      <w:b/>
      <w:szCs w:val="20"/>
    </w:rPr>
  </w:style>
  <w:style w:type="paragraph" w:customStyle="1" w:styleId="maintext">
    <w:name w:val="maintext"/>
    <w:basedOn w:val="Normal"/>
    <w:qFormat/>
    <w:rsid w:val="00ED7A7D"/>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ED7A7D"/>
  </w:style>
  <w:style w:type="character" w:customStyle="1" w:styleId="prodgeneral1">
    <w:name w:val="prodgeneral1"/>
    <w:basedOn w:val="DefaultParagraphFont"/>
    <w:rsid w:val="00ED7A7D"/>
    <w:rPr>
      <w:rFonts w:ascii="Verdana" w:hAnsi="Verdana" w:hint="default"/>
      <w:b w:val="0"/>
      <w:bCs w:val="0"/>
      <w:caps w:val="0"/>
      <w:color w:val="000000"/>
      <w:spacing w:val="0"/>
      <w:sz w:val="16"/>
      <w:szCs w:val="16"/>
    </w:rPr>
  </w:style>
  <w:style w:type="character" w:customStyle="1" w:styleId="texto11">
    <w:name w:val="texto11"/>
    <w:basedOn w:val="DefaultParagraphFont"/>
    <w:rsid w:val="00ED7A7D"/>
    <w:rPr>
      <w:rFonts w:ascii="Arial" w:hAnsi="Arial" w:cs="Arial" w:hint="default"/>
      <w:b w:val="0"/>
      <w:bCs w:val="0"/>
      <w:i w:val="0"/>
      <w:iCs w:val="0"/>
      <w:caps w:val="0"/>
      <w:color w:val="000000"/>
      <w:sz w:val="20"/>
      <w:szCs w:val="20"/>
    </w:rPr>
  </w:style>
  <w:style w:type="character" w:customStyle="1" w:styleId="date10">
    <w:name w:val="date1"/>
    <w:basedOn w:val="DefaultParagraphFont"/>
    <w:rsid w:val="00ED7A7D"/>
  </w:style>
  <w:style w:type="character" w:customStyle="1" w:styleId="summary1">
    <w:name w:val="summary1"/>
    <w:basedOn w:val="DefaultParagraphFont"/>
    <w:rsid w:val="00ED7A7D"/>
    <w:rPr>
      <w:rFonts w:ascii="Arial" w:hAnsi="Arial" w:cs="Arial" w:hint="default"/>
      <w:sz w:val="18"/>
      <w:szCs w:val="18"/>
    </w:rPr>
  </w:style>
  <w:style w:type="paragraph" w:customStyle="1" w:styleId="ToRead">
    <w:name w:val="To Read"/>
    <w:basedOn w:val="Normal"/>
    <w:qFormat/>
    <w:rsid w:val="00ED7A7D"/>
    <w:pPr>
      <w:ind w:left="720"/>
    </w:pPr>
    <w:rPr>
      <w:rFonts w:ascii="Verdana" w:eastAsia="Times New Roman" w:hAnsi="Verdana"/>
      <w:b/>
      <w:szCs w:val="24"/>
      <w:u w:val="single"/>
    </w:rPr>
  </w:style>
  <w:style w:type="character" w:customStyle="1" w:styleId="text3">
    <w:name w:val="text3"/>
    <w:basedOn w:val="DefaultParagraphFont"/>
    <w:rsid w:val="00ED7A7D"/>
  </w:style>
  <w:style w:type="paragraph" w:customStyle="1" w:styleId="Style20">
    <w:name w:val="Style 2"/>
    <w:basedOn w:val="Normal"/>
    <w:qFormat/>
    <w:rsid w:val="00ED7A7D"/>
    <w:pPr>
      <w:widowControl w:val="0"/>
      <w:ind w:left="216" w:hanging="144"/>
    </w:pPr>
    <w:rPr>
      <w:rFonts w:eastAsia="Times New Roman"/>
      <w:noProof/>
      <w:color w:val="000000"/>
      <w:szCs w:val="20"/>
    </w:rPr>
  </w:style>
  <w:style w:type="paragraph" w:customStyle="1" w:styleId="Style40">
    <w:name w:val="Style 4"/>
    <w:basedOn w:val="Normal"/>
    <w:qFormat/>
    <w:rsid w:val="00ED7A7D"/>
    <w:pPr>
      <w:widowControl w:val="0"/>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ED7A7D"/>
    <w:rPr>
      <w:rFonts w:ascii="Arial" w:hAnsi="Arial" w:cs="Arial" w:hint="default"/>
      <w:color w:val="666666"/>
    </w:rPr>
  </w:style>
  <w:style w:type="character" w:customStyle="1" w:styleId="CardCharCharChar0">
    <w:name w:val="Card Char Char Char"/>
    <w:basedOn w:val="DefaultParagraphFont"/>
    <w:rsid w:val="00ED7A7D"/>
    <w:rPr>
      <w:rFonts w:ascii="Book Antiqua" w:hAnsi="Book Antiqua"/>
      <w:szCs w:val="24"/>
      <w:lang w:val="en-US" w:eastAsia="en-US" w:bidi="ar-SA"/>
    </w:rPr>
  </w:style>
  <w:style w:type="paragraph" w:customStyle="1" w:styleId="CM10">
    <w:name w:val="CM10"/>
    <w:basedOn w:val="Default"/>
    <w:next w:val="Default"/>
    <w:qFormat/>
    <w:rsid w:val="00ED7A7D"/>
    <w:pPr>
      <w:spacing w:after="276" w:line="240" w:lineRule="auto"/>
    </w:pPr>
    <w:rPr>
      <w:rFonts w:ascii="Times New Roman" w:eastAsia="Times New Roman" w:hAnsi="Times New Roman" w:cs="Times New Roman"/>
      <w:sz w:val="24"/>
    </w:rPr>
  </w:style>
  <w:style w:type="character" w:customStyle="1" w:styleId="big1">
    <w:name w:val="big1"/>
    <w:basedOn w:val="DefaultParagraphFont"/>
    <w:rsid w:val="00ED7A7D"/>
    <w:rPr>
      <w:sz w:val="28"/>
      <w:szCs w:val="28"/>
    </w:rPr>
  </w:style>
  <w:style w:type="character" w:customStyle="1" w:styleId="articletitle1">
    <w:name w:val="articletitle1"/>
    <w:basedOn w:val="DefaultParagraphFont"/>
    <w:rsid w:val="00ED7A7D"/>
    <w:rPr>
      <w:b/>
      <w:bCs/>
      <w:color w:val="990000"/>
    </w:rPr>
  </w:style>
  <w:style w:type="character" w:customStyle="1" w:styleId="prodgeneral">
    <w:name w:val="prodgeneral"/>
    <w:basedOn w:val="DefaultParagraphFont"/>
    <w:rsid w:val="00ED7A7D"/>
  </w:style>
  <w:style w:type="character" w:customStyle="1" w:styleId="StyleUnderline1">
    <w:name w:val="Style Underline1"/>
    <w:basedOn w:val="DefaultParagraphFont"/>
    <w:rsid w:val="00ED7A7D"/>
    <w:rPr>
      <w:u w:val="single"/>
    </w:rPr>
  </w:style>
  <w:style w:type="character" w:customStyle="1" w:styleId="Style10pt">
    <w:name w:val="Style 10 pt"/>
    <w:basedOn w:val="DefaultParagraphFont"/>
    <w:rsid w:val="00ED7A7D"/>
    <w:rPr>
      <w:sz w:val="20"/>
    </w:rPr>
  </w:style>
  <w:style w:type="character" w:customStyle="1" w:styleId="StyleUnderlineChar">
    <w:name w:val="Style Underline + Char"/>
    <w:basedOn w:val="DefaultParagraphFont"/>
    <w:rsid w:val="00ED7A7D"/>
    <w:rPr>
      <w:rFonts w:eastAsia="SimSun" w:cs="Arial"/>
      <w:b/>
      <w:bCs/>
      <w:iCs/>
      <w:caps/>
      <w:sz w:val="24"/>
      <w:szCs w:val="24"/>
      <w:u w:val="single"/>
      <w:lang w:val="en-US" w:eastAsia="en-US" w:bidi="ar-SA"/>
    </w:rPr>
  </w:style>
  <w:style w:type="character" w:customStyle="1" w:styleId="highlightChar">
    <w:name w:val="highlight Char"/>
    <w:basedOn w:val="DefaultParagraphFont"/>
    <w:rsid w:val="00ED7A7D"/>
    <w:rPr>
      <w:sz w:val="24"/>
      <w:szCs w:val="24"/>
      <w:u w:val="single"/>
      <w:lang w:val="en-US" w:eastAsia="en-US" w:bidi="ar-SA"/>
    </w:rPr>
  </w:style>
  <w:style w:type="character" w:customStyle="1" w:styleId="StyleciteChar">
    <w:name w:val="Style cite + Char"/>
    <w:basedOn w:val="citeChar"/>
    <w:rsid w:val="00ED7A7D"/>
    <w:rPr>
      <w:sz w:val="24"/>
      <w:szCs w:val="24"/>
      <w:lang w:val="en-US" w:eastAsia="en-US" w:bidi="ar-SA"/>
    </w:rPr>
  </w:style>
  <w:style w:type="character" w:customStyle="1" w:styleId="citeChar">
    <w:name w:val="cite Char"/>
    <w:basedOn w:val="DefaultParagraphFont"/>
    <w:rsid w:val="00ED7A7D"/>
    <w:rPr>
      <w:sz w:val="24"/>
      <w:szCs w:val="24"/>
      <w:lang w:val="en-US" w:eastAsia="en-US" w:bidi="ar-SA"/>
    </w:rPr>
  </w:style>
  <w:style w:type="paragraph" w:customStyle="1" w:styleId="OffensiveLanguage">
    <w:name w:val="Offensive Language"/>
    <w:basedOn w:val="Normal"/>
    <w:next w:val="Normal"/>
    <w:qFormat/>
    <w:rsid w:val="00ED7A7D"/>
    <w:rPr>
      <w:rFonts w:ascii="Arial Narrow" w:hAnsi="Arial Narrow"/>
      <w:strike/>
      <w:u w:val="single"/>
    </w:rPr>
  </w:style>
  <w:style w:type="character" w:customStyle="1" w:styleId="OffensiveLanguageChar">
    <w:name w:val="Offensive Language Char"/>
    <w:rsid w:val="00ED7A7D"/>
    <w:rPr>
      <w:rFonts w:ascii="Arial Narrow" w:hAnsi="Arial Narrow"/>
      <w:strike/>
      <w:szCs w:val="24"/>
      <w:u w:val="single"/>
      <w:lang w:val="en-US" w:eastAsia="en-US" w:bidi="ar-SA"/>
    </w:rPr>
  </w:style>
  <w:style w:type="paragraph" w:customStyle="1" w:styleId="clearformatting0">
    <w:name w:val="clear formatting"/>
    <w:basedOn w:val="Normal"/>
    <w:qFormat/>
    <w:rsid w:val="00ED7A7D"/>
  </w:style>
  <w:style w:type="paragraph" w:customStyle="1" w:styleId="Style18">
    <w:name w:val="Style 18"/>
    <w:uiPriority w:val="99"/>
    <w:qFormat/>
    <w:rsid w:val="00ED7A7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ED7A7D"/>
  </w:style>
  <w:style w:type="paragraph" w:customStyle="1" w:styleId="formfld">
    <w:name w:val="formfld"/>
    <w:basedOn w:val="Normal"/>
    <w:qFormat/>
    <w:rsid w:val="00ED7A7D"/>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ED7A7D"/>
  </w:style>
  <w:style w:type="paragraph" w:customStyle="1" w:styleId="Caption3">
    <w:name w:val="Caption3"/>
    <w:basedOn w:val="Normal"/>
    <w:qFormat/>
    <w:rsid w:val="00ED7A7D"/>
    <w:pPr>
      <w:spacing w:before="100" w:beforeAutospacing="1" w:after="100" w:afterAutospacing="1"/>
    </w:pPr>
    <w:rPr>
      <w:rFonts w:ascii="Times New Roman" w:eastAsia="Times New Roman" w:hAnsi="Times New Roman"/>
      <w:sz w:val="24"/>
      <w:szCs w:val="24"/>
    </w:rPr>
  </w:style>
  <w:style w:type="paragraph" w:customStyle="1" w:styleId="teaserpermalink">
    <w:name w:val="teaser_permalink"/>
    <w:basedOn w:val="Normal"/>
    <w:qFormat/>
    <w:rsid w:val="00ED7A7D"/>
    <w:pPr>
      <w:spacing w:before="100" w:beforeAutospacing="1" w:after="100" w:afterAutospacing="1"/>
    </w:pPr>
    <w:rPr>
      <w:rFonts w:ascii="Times New Roman" w:eastAsia="Times New Roman" w:hAnsi="Times New Roman"/>
      <w:sz w:val="24"/>
      <w:szCs w:val="24"/>
    </w:rPr>
  </w:style>
  <w:style w:type="character" w:customStyle="1" w:styleId="BoldUnderlineCharChar0">
    <w:name w:val="BoldUnderline Char Char"/>
    <w:rsid w:val="00ED7A7D"/>
    <w:rPr>
      <w:rFonts w:ascii="Calibri" w:eastAsia="Times New Roman" w:hAnsi="Calibri" w:cs="Times New Roman"/>
      <w:b/>
      <w:sz w:val="20"/>
      <w:szCs w:val="24"/>
      <w:u w:val="single"/>
    </w:rPr>
  </w:style>
  <w:style w:type="character" w:customStyle="1" w:styleId="ipa">
    <w:name w:val="ipa"/>
    <w:basedOn w:val="DefaultParagraphFont"/>
    <w:rsid w:val="00ED7A7D"/>
  </w:style>
  <w:style w:type="character" w:customStyle="1" w:styleId="regtext">
    <w:name w:val="regtext"/>
    <w:uiPriority w:val="99"/>
    <w:rsid w:val="00ED7A7D"/>
  </w:style>
  <w:style w:type="character" w:customStyle="1" w:styleId="FontStyle14">
    <w:name w:val="Font Style14"/>
    <w:uiPriority w:val="99"/>
    <w:rsid w:val="00ED7A7D"/>
    <w:rPr>
      <w:rFonts w:ascii="Georgia" w:hAnsi="Georgia" w:cs="Georgia"/>
      <w:sz w:val="54"/>
      <w:szCs w:val="54"/>
    </w:rPr>
  </w:style>
  <w:style w:type="paragraph" w:customStyle="1" w:styleId="StyleHeading4TagsmalltextBigcardbodyNormalTagNotBold">
    <w:name w:val="Style Heading 4Tagsmall textBig cardbodyNormal Tag + Not Bold"/>
    <w:basedOn w:val="Heading4"/>
    <w:qFormat/>
    <w:rsid w:val="00ED7A7D"/>
    <w:rPr>
      <w:bCs/>
      <w:iCs w:val="0"/>
    </w:rPr>
  </w:style>
  <w:style w:type="character" w:customStyle="1" w:styleId="ft6">
    <w:name w:val="ft6"/>
    <w:basedOn w:val="DefaultParagraphFont"/>
    <w:rsid w:val="00ED7A7D"/>
  </w:style>
  <w:style w:type="character" w:customStyle="1" w:styleId="SourceBold">
    <w:name w:val="Source Bold"/>
    <w:basedOn w:val="DefaultParagraphFont"/>
    <w:rsid w:val="00ED7A7D"/>
    <w:rPr>
      <w:rFonts w:ascii="Arial Narrow" w:hAnsi="Arial Narrow" w:hint="default"/>
      <w:b/>
      <w:bCs w:val="0"/>
      <w:strike w:val="0"/>
      <w:dstrike w:val="0"/>
      <w:sz w:val="24"/>
      <w:u w:val="none"/>
      <w:effect w:val="none"/>
    </w:rPr>
  </w:style>
  <w:style w:type="paragraph" w:customStyle="1" w:styleId="StyleLeft025Right025TopSinglesolidlineAuto">
    <w:name w:val="Style Left:  0.25&quot; Right:  0.25&quot; Top: (Single solid line Auto  ..."/>
    <w:basedOn w:val="Normal"/>
    <w:qFormat/>
    <w:rsid w:val="00ED7A7D"/>
    <w:pPr>
      <w:pBdr>
        <w:top w:val="single" w:sz="4" w:space="1" w:color="auto"/>
        <w:left w:val="single" w:sz="4" w:space="0" w:color="auto"/>
        <w:bottom w:val="single" w:sz="4" w:space="1" w:color="auto"/>
        <w:right w:val="single" w:sz="4" w:space="4" w:color="auto"/>
      </w:pBdr>
      <w:ind w:left="360" w:right="360"/>
    </w:pPr>
    <w:rPr>
      <w:rFonts w:eastAsia="Calibri" w:cs="Times New Roman"/>
      <w:sz w:val="24"/>
      <w:szCs w:val="20"/>
    </w:rPr>
  </w:style>
  <w:style w:type="paragraph" w:customStyle="1" w:styleId="UnderlinePara">
    <w:name w:val="Underline Para"/>
    <w:basedOn w:val="Normal"/>
    <w:uiPriority w:val="6"/>
    <w:qFormat/>
    <w:rsid w:val="00ED7A7D"/>
    <w:pPr>
      <w:widowControl w:val="0"/>
      <w:suppressAutoHyphens/>
      <w:spacing w:after="200"/>
      <w:contextualSpacing/>
      <w:jc w:val="both"/>
    </w:pPr>
    <w:rPr>
      <w:rFonts w:asciiTheme="minorHAnsi" w:hAnsiTheme="minorHAnsi"/>
      <w:bCs/>
      <w:u w:val="single"/>
    </w:rPr>
  </w:style>
  <w:style w:type="paragraph" w:customStyle="1" w:styleId="Card-Underline">
    <w:name w:val="Card-Underline"/>
    <w:basedOn w:val="Normal"/>
    <w:link w:val="Card-UnderlineChar"/>
    <w:qFormat/>
    <w:rsid w:val="00ED7A7D"/>
    <w:rPr>
      <w:rFonts w:ascii="Century Gothic" w:eastAsia="Cambria" w:hAnsi="Century Gothic"/>
      <w:sz w:val="20"/>
      <w:szCs w:val="24"/>
      <w:u w:val="thick"/>
    </w:rPr>
  </w:style>
  <w:style w:type="character" w:customStyle="1" w:styleId="Card-UnderlineChar">
    <w:name w:val="Card-Underline Char"/>
    <w:link w:val="Card-Underline"/>
    <w:rsid w:val="00ED7A7D"/>
    <w:rPr>
      <w:rFonts w:ascii="Century Gothic" w:eastAsia="Cambria" w:hAnsi="Century Gothic"/>
      <w:sz w:val="20"/>
      <w:szCs w:val="24"/>
      <w:u w:val="thick"/>
    </w:rPr>
  </w:style>
  <w:style w:type="character" w:customStyle="1" w:styleId="F7-SmallFont">
    <w:name w:val="F7 - Small Font"/>
    <w:rsid w:val="00ED7A7D"/>
    <w:rPr>
      <w:rFonts w:ascii="Times New Roman" w:hAnsi="Times New Roman"/>
      <w:sz w:val="14"/>
    </w:rPr>
  </w:style>
  <w:style w:type="character" w:customStyle="1" w:styleId="StyleLatinGaramond9ptUnderline">
    <w:name w:val="Style (Latin) Garamond 9 pt Underline"/>
    <w:rsid w:val="00ED7A7D"/>
    <w:rPr>
      <w:sz w:val="22"/>
      <w:u w:val="single"/>
    </w:rPr>
  </w:style>
  <w:style w:type="paragraph" w:styleId="Revision">
    <w:name w:val="Revision"/>
    <w:hidden/>
    <w:uiPriority w:val="99"/>
    <w:semiHidden/>
    <w:rsid w:val="00ED7A7D"/>
    <w:pPr>
      <w:spacing w:after="0" w:line="240" w:lineRule="auto"/>
    </w:pPr>
    <w:rPr>
      <w:rFonts w:ascii="Georgia" w:hAnsi="Georgia" w:cs="Calibri"/>
    </w:rPr>
  </w:style>
  <w:style w:type="character" w:customStyle="1" w:styleId="tkrname">
    <w:name w:val="tkrname"/>
    <w:basedOn w:val="DefaultParagraphFont"/>
    <w:rsid w:val="00ED7A7D"/>
  </w:style>
  <w:style w:type="character" w:customStyle="1" w:styleId="tkrchange">
    <w:name w:val="tkrchange"/>
    <w:basedOn w:val="DefaultParagraphFont"/>
    <w:rsid w:val="00ED7A7D"/>
  </w:style>
  <w:style w:type="character" w:customStyle="1" w:styleId="l9">
    <w:name w:val="l9"/>
    <w:basedOn w:val="DefaultParagraphFont"/>
    <w:rsid w:val="00ED7A7D"/>
  </w:style>
  <w:style w:type="character" w:customStyle="1" w:styleId="l8">
    <w:name w:val="l8"/>
    <w:basedOn w:val="DefaultParagraphFont"/>
    <w:rsid w:val="00ED7A7D"/>
  </w:style>
  <w:style w:type="character" w:customStyle="1" w:styleId="l6">
    <w:name w:val="l6"/>
    <w:basedOn w:val="DefaultParagraphFont"/>
    <w:rsid w:val="00ED7A7D"/>
  </w:style>
  <w:style w:type="character" w:customStyle="1" w:styleId="l7">
    <w:name w:val="l7"/>
    <w:basedOn w:val="DefaultParagraphFont"/>
    <w:rsid w:val="00ED7A7D"/>
  </w:style>
  <w:style w:type="character" w:customStyle="1" w:styleId="ellipsistext">
    <w:name w:val="ellipsis_text"/>
    <w:basedOn w:val="DefaultParagraphFont"/>
    <w:rsid w:val="00ED7A7D"/>
  </w:style>
  <w:style w:type="character" w:customStyle="1" w:styleId="referencediv">
    <w:name w:val="referencediv"/>
    <w:basedOn w:val="DefaultParagraphFont"/>
    <w:rsid w:val="00ED7A7D"/>
  </w:style>
  <w:style w:type="paragraph" w:customStyle="1" w:styleId="description">
    <w:name w:val="description"/>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credit">
    <w:name w:val="credit"/>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mb">
    <w:name w:val="mb"/>
    <w:basedOn w:val="DefaultParagraphFont"/>
    <w:rsid w:val="00ED7A7D"/>
  </w:style>
  <w:style w:type="character" w:customStyle="1" w:styleId="submitted">
    <w:name w:val="submitted"/>
    <w:basedOn w:val="DefaultParagraphFont"/>
    <w:rsid w:val="00ED7A7D"/>
  </w:style>
  <w:style w:type="character" w:customStyle="1" w:styleId="DebateUnderlinedChar">
    <w:name w:val="Debate Underlined Char"/>
    <w:link w:val="DebateUnderlined"/>
    <w:locked/>
    <w:rsid w:val="00ED7A7D"/>
    <w:rPr>
      <w:rFonts w:ascii="Times New Roman" w:hAnsi="Times New Roman"/>
      <w:b/>
      <w:u w:val="single"/>
    </w:rPr>
  </w:style>
  <w:style w:type="paragraph" w:customStyle="1" w:styleId="DebateUnderlined">
    <w:name w:val="Debate Underlined"/>
    <w:basedOn w:val="Normal"/>
    <w:link w:val="DebateUnderlinedChar"/>
    <w:qFormat/>
    <w:rsid w:val="00ED7A7D"/>
    <w:rPr>
      <w:rFonts w:ascii="Times New Roman" w:hAnsi="Times New Roman"/>
      <w:b/>
      <w:u w:val="single"/>
    </w:rPr>
  </w:style>
  <w:style w:type="character" w:customStyle="1" w:styleId="cite0">
    <w:name w:val="cite0"/>
    <w:rsid w:val="00ED7A7D"/>
  </w:style>
  <w:style w:type="character" w:customStyle="1" w:styleId="hilite1">
    <w:name w:val="hilite1"/>
    <w:rsid w:val="00ED7A7D"/>
    <w:rPr>
      <w:rFonts w:ascii="Arial Narrow" w:hAnsi="Arial Narrow"/>
      <w:sz w:val="18"/>
      <w:u w:val="single"/>
      <w:bdr w:val="none" w:sz="0" w:space="0" w:color="auto"/>
      <w:shd w:val="clear" w:color="auto" w:fill="00FF00"/>
    </w:rPr>
  </w:style>
  <w:style w:type="character" w:customStyle="1" w:styleId="StyleStyle4CharTimesNewRoman11pt">
    <w:name w:val="Style Style4 Char + Times New Roman 11 pt"/>
    <w:rsid w:val="00ED7A7D"/>
    <w:rPr>
      <w:rFonts w:ascii="Times New Roman" w:hAnsi="Times New Roman"/>
      <w:sz w:val="20"/>
      <w:szCs w:val="24"/>
      <w:u w:val="single"/>
      <w:lang w:val="en-US" w:eastAsia="en-US" w:bidi="ar-SA"/>
    </w:rPr>
  </w:style>
  <w:style w:type="character" w:customStyle="1" w:styleId="Bodytext0">
    <w:name w:val="Body text_"/>
    <w:basedOn w:val="DefaultParagraphFont"/>
    <w:link w:val="BodyText5"/>
    <w:rsid w:val="00ED7A7D"/>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ED7A7D"/>
    <w:pPr>
      <w:widowControl w:val="0"/>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qFormat/>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about">
    <w:name w:val="about"/>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style10">
    <w:name w:val="style1"/>
    <w:basedOn w:val="DefaultParagraphFont"/>
    <w:rsid w:val="00ED7A7D"/>
  </w:style>
  <w:style w:type="character" w:customStyle="1" w:styleId="in-widget">
    <w:name w:val="in-widget"/>
    <w:rsid w:val="00ED7A7D"/>
  </w:style>
  <w:style w:type="character" w:customStyle="1" w:styleId="in-top">
    <w:name w:val="in-top"/>
    <w:rsid w:val="00ED7A7D"/>
  </w:style>
  <w:style w:type="character" w:customStyle="1" w:styleId="nukeled">
    <w:name w:val="nukeled"/>
    <w:rsid w:val="00ED7A7D"/>
  </w:style>
  <w:style w:type="character" w:customStyle="1" w:styleId="contextlyrelated">
    <w:name w:val="contextly_related"/>
    <w:rsid w:val="00ED7A7D"/>
  </w:style>
  <w:style w:type="character" w:customStyle="1" w:styleId="in-right">
    <w:name w:val="in-right"/>
    <w:rsid w:val="00ED7A7D"/>
  </w:style>
  <w:style w:type="character" w:customStyle="1" w:styleId="adtext">
    <w:name w:val="ad_text"/>
    <w:rsid w:val="00ED7A7D"/>
  </w:style>
  <w:style w:type="character" w:customStyle="1" w:styleId="linkrow">
    <w:name w:val="link_row"/>
    <w:rsid w:val="00ED7A7D"/>
  </w:style>
  <w:style w:type="character" w:customStyle="1" w:styleId="revision-date">
    <w:name w:val="revision-date"/>
    <w:rsid w:val="00ED7A7D"/>
  </w:style>
  <w:style w:type="paragraph" w:customStyle="1" w:styleId="t6">
    <w:name w:val="t6"/>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thumbnail">
    <w:name w:val="thumbnail"/>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facebook-share">
    <w:name w:val="facebook-share"/>
    <w:rsid w:val="00ED7A7D"/>
  </w:style>
  <w:style w:type="character" w:customStyle="1" w:styleId="facebook-share-label">
    <w:name w:val="facebook-share-label"/>
    <w:rsid w:val="00ED7A7D"/>
  </w:style>
  <w:style w:type="paragraph" w:customStyle="1" w:styleId="stand-first-alone">
    <w:name w:val="stand-first-alone"/>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cap">
    <w:name w:val="cap"/>
    <w:rsid w:val="00ED7A7D"/>
  </w:style>
  <w:style w:type="paragraph" w:customStyle="1" w:styleId="wallacepara">
    <w:name w:val="wallacepara"/>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morelink">
    <w:name w:val="morelink"/>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audiolink">
    <w:name w:val="audiolink"/>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tpk">
    <w:name w:val="tpk"/>
    <w:rsid w:val="00ED7A7D"/>
  </w:style>
  <w:style w:type="paragraph" w:customStyle="1" w:styleId="titlestyle1">
    <w:name w:val="titlestyle1"/>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nav1">
    <w:name w:val="nav1"/>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nav2">
    <w:name w:val="nav2"/>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A24">
    <w:name w:val="A24"/>
    <w:uiPriority w:val="99"/>
    <w:rsid w:val="00ED7A7D"/>
    <w:rPr>
      <w:rFonts w:ascii="Paperback 24" w:hAnsi="Paperback 24" w:cs="Paperback 24"/>
      <w:color w:val="000000"/>
      <w:sz w:val="32"/>
      <w:szCs w:val="32"/>
    </w:rPr>
  </w:style>
  <w:style w:type="character" w:customStyle="1" w:styleId="A25">
    <w:name w:val="A25"/>
    <w:uiPriority w:val="99"/>
    <w:rsid w:val="00ED7A7D"/>
    <w:rPr>
      <w:rFonts w:ascii="Webdings" w:hAnsi="Webdings" w:cs="Webdings"/>
      <w:color w:val="000000"/>
      <w:sz w:val="16"/>
      <w:szCs w:val="16"/>
    </w:rPr>
  </w:style>
  <w:style w:type="character" w:customStyle="1" w:styleId="HTMLPreformattedChar1">
    <w:name w:val="HTML Preformatted Char1"/>
    <w:basedOn w:val="DefaultParagraphFont"/>
    <w:uiPriority w:val="99"/>
    <w:rsid w:val="00ED7A7D"/>
    <w:rPr>
      <w:rFonts w:ascii="Consolas" w:hAnsi="Consolas" w:cs="Consolas"/>
      <w:sz w:val="20"/>
      <w:szCs w:val="20"/>
    </w:rPr>
  </w:style>
  <w:style w:type="paragraph" w:customStyle="1" w:styleId="CM45">
    <w:name w:val="CM45"/>
    <w:basedOn w:val="Default"/>
    <w:next w:val="Default"/>
    <w:uiPriority w:val="99"/>
    <w:qFormat/>
    <w:rsid w:val="00ED7A7D"/>
    <w:pPr>
      <w:spacing w:after="0" w:line="240" w:lineRule="auto"/>
    </w:pPr>
    <w:rPr>
      <w:rFonts w:ascii="Times New Roman" w:hAnsi="Times New Roman" w:cs="Times New Roman"/>
      <w:sz w:val="24"/>
    </w:rPr>
  </w:style>
  <w:style w:type="paragraph" w:customStyle="1" w:styleId="CM46">
    <w:name w:val="CM46"/>
    <w:basedOn w:val="Default"/>
    <w:next w:val="Default"/>
    <w:uiPriority w:val="99"/>
    <w:qFormat/>
    <w:rsid w:val="00ED7A7D"/>
    <w:pPr>
      <w:spacing w:after="0" w:line="240" w:lineRule="auto"/>
    </w:pPr>
    <w:rPr>
      <w:rFonts w:ascii="Times New Roman" w:hAnsi="Times New Roman" w:cs="Times New Roman"/>
      <w:sz w:val="24"/>
    </w:rPr>
  </w:style>
  <w:style w:type="character" w:customStyle="1" w:styleId="12TimesNewRoman">
    <w:name w:val="12 Times New Roman"/>
    <w:rsid w:val="00ED7A7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TagLine">
    <w:name w:val="Tag Line"/>
    <w:basedOn w:val="Normal"/>
    <w:next w:val="FullText"/>
    <w:uiPriority w:val="99"/>
    <w:qFormat/>
    <w:rsid w:val="00ED7A7D"/>
    <w:rPr>
      <w:rFonts w:ascii="Arial Narrow" w:eastAsia="Times New Roman" w:hAnsi="Arial Narrow" w:cs="Times New Roman"/>
      <w:b/>
      <w:sz w:val="28"/>
      <w:szCs w:val="24"/>
    </w:rPr>
  </w:style>
  <w:style w:type="character" w:customStyle="1" w:styleId="Headerorfooter">
    <w:name w:val="Header or footer_"/>
    <w:basedOn w:val="DefaultParagraphFont"/>
    <w:rsid w:val="00ED7A7D"/>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ED7A7D"/>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ED7A7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D7A7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D7A7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D7A7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ED7A7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D7A7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D7A7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D7A7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D7A7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D7A7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D7A7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D7A7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D7A7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D7A7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D7A7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D7A7D"/>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0"/>
    <w:rsid w:val="00ED7A7D"/>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ED7A7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D7A7D"/>
    <w:rPr>
      <w:rFonts w:ascii="Arial" w:eastAsia="Arial" w:hAnsi="Arial" w:cs="Arial"/>
      <w:sz w:val="20"/>
      <w:szCs w:val="20"/>
      <w:shd w:val="clear" w:color="auto" w:fill="FFFFFF"/>
    </w:rPr>
  </w:style>
  <w:style w:type="paragraph" w:customStyle="1" w:styleId="Heading220">
    <w:name w:val="Heading #22"/>
    <w:basedOn w:val="Normal"/>
    <w:link w:val="Heading22"/>
    <w:qFormat/>
    <w:rsid w:val="00ED7A7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D7A7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D7A7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D7A7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D7A7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D7A7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D7A7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D7A7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D7A7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D7A7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D7A7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D7A7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D7A7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D7A7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D7A7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D7A7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D7A7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D7A7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D7A7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D7A7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D7A7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D7A7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D7A7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D7A7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D7A7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D7A7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D7A7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D7A7D"/>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ED7A7D"/>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ED7A7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D7A7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D7A7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D7A7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D7A7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D7A7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D7A7D"/>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ED7A7D"/>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ED7A7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D7A7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D7A7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D7A7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D7A7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D7A7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D7A7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D7A7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D7A7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D7A7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D7A7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D7A7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D7A7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D7A7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D7A7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D7A7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D7A7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D7A7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D7A7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D7A7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D7A7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D7A7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D7A7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D7A7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D7A7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D7A7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D7A7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D7A7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D7A7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D7A7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ED7A7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D7A7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D7A7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D7A7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D7A7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D7A7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D7A7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D7A7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D7A7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D7A7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D7A7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ED7A7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0"/>
    <w:rsid w:val="00ED7A7D"/>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D7A7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D7A7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D7A7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D7A7D"/>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ED7A7D"/>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ED7A7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D7A7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D7A7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D7A7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D7A7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D7A7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D7A7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D7A7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D7A7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D7A7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D7A7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D7A7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D7A7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D7A7D"/>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ED7A7D"/>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ED7A7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D7A7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D7A7D"/>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D7A7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D7A7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D7A7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D7A7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D7A7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D7A7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D7A7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D7A7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D7A7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D7A7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D7A7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D7A7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D7A7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D7A7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D7A7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D7A7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D7A7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D7A7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D7A7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D7A7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D7A7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D7A7D"/>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ED7A7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D7A7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D7A7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D7A7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D7A7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0"/>
    <w:rsid w:val="00ED7A7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D7A7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D7A7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D7A7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D7A7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D7A7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D7A7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D7A7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D7A7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D7A7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D7A7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D7A7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D7A7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D7A7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D7A7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D7A7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D7A7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D7A7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D7A7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D7A7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D7A7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D7A7D"/>
  </w:style>
  <w:style w:type="character" w:customStyle="1" w:styleId="article-quote-right">
    <w:name w:val="article-quote-right"/>
    <w:basedOn w:val="DefaultParagraphFont"/>
    <w:rsid w:val="00ED7A7D"/>
  </w:style>
  <w:style w:type="character" w:customStyle="1" w:styleId="StyleBox12ptBold">
    <w:name w:val="Style Box + 12 pt Bold"/>
    <w:basedOn w:val="DefaultParagraphFont"/>
    <w:rsid w:val="00ED7A7D"/>
    <w:rPr>
      <w:rFonts w:ascii="Georgia" w:hAnsi="Georgia"/>
      <w:b/>
      <w:bCs/>
      <w:sz w:val="22"/>
      <w:u w:val="single"/>
      <w:bdr w:val="none" w:sz="0" w:space="0" w:color="auto"/>
    </w:rPr>
  </w:style>
  <w:style w:type="character" w:customStyle="1" w:styleId="StyleBox12pt">
    <w:name w:val="Style Box + 12 pt"/>
    <w:basedOn w:val="DefaultParagraphFont"/>
    <w:rsid w:val="00ED7A7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D7A7D"/>
    <w:rPr>
      <w:rFonts w:ascii="Georgia" w:hAnsi="Georgia" w:cs="Calibri"/>
      <w:b w:val="0"/>
      <w:bCs/>
      <w:i w:val="0"/>
      <w:iCs w:val="0"/>
      <w:sz w:val="22"/>
      <w:u w:val="single"/>
      <w:bdr w:val="none" w:sz="0" w:space="0" w:color="auto"/>
    </w:rPr>
  </w:style>
  <w:style w:type="character" w:customStyle="1" w:styleId="BodyText2Char1">
    <w:name w:val="Body Text 2 Char1"/>
    <w:basedOn w:val="DefaultParagraphFont"/>
    <w:rsid w:val="00ED7A7D"/>
    <w:rPr>
      <w:rFonts w:ascii="Georgia" w:hAnsi="Georgia" w:cs="Calibri"/>
    </w:rPr>
  </w:style>
  <w:style w:type="paragraph" w:customStyle="1" w:styleId="CardsHighlighted">
    <w:name w:val="Cards Highlighted"/>
    <w:basedOn w:val="Normal"/>
    <w:link w:val="CardsHighlightedChar"/>
    <w:autoRedefine/>
    <w:qFormat/>
    <w:rsid w:val="00ED7A7D"/>
    <w:pPr>
      <w:shd w:val="clear" w:color="auto" w:fill="00FFFF"/>
      <w:ind w:left="288" w:right="288"/>
    </w:pPr>
    <w:rPr>
      <w:rFonts w:eastAsia="Calibri" w:cs="Times New Roman"/>
      <w:sz w:val="24"/>
      <w:u w:val="thick"/>
    </w:rPr>
  </w:style>
  <w:style w:type="character" w:customStyle="1" w:styleId="CardsHighlightedChar">
    <w:name w:val="Cards Highlighted Char"/>
    <w:basedOn w:val="DefaultParagraphFont"/>
    <w:link w:val="CardsHighlighted"/>
    <w:rsid w:val="00ED7A7D"/>
    <w:rPr>
      <w:rFonts w:ascii="Georgia" w:eastAsia="Calibri" w:hAnsi="Georgia" w:cs="Times New Roman"/>
      <w:sz w:val="24"/>
      <w:u w:val="thick"/>
      <w:shd w:val="clear" w:color="auto" w:fill="00FFFF"/>
    </w:rPr>
  </w:style>
  <w:style w:type="paragraph" w:customStyle="1" w:styleId="BlockHeaderHidden">
    <w:name w:val="Block Header Hidden"/>
    <w:basedOn w:val="Normal"/>
    <w:link w:val="BlockHeaderHiddenChar"/>
    <w:autoRedefine/>
    <w:qFormat/>
    <w:rsid w:val="00ED7A7D"/>
    <w:pPr>
      <w:jc w:val="center"/>
    </w:pPr>
    <w:rPr>
      <w:rFonts w:eastAsia="Calibri" w:cs="Times New Roman"/>
      <w:b/>
      <w:sz w:val="28"/>
    </w:rPr>
  </w:style>
  <w:style w:type="character" w:customStyle="1" w:styleId="BlockHeaderHiddenChar">
    <w:name w:val="Block Header Hidden Char"/>
    <w:basedOn w:val="DefaultParagraphFont"/>
    <w:link w:val="BlockHeaderHidden"/>
    <w:rsid w:val="00ED7A7D"/>
    <w:rPr>
      <w:rFonts w:ascii="Georgia" w:eastAsia="Calibri" w:hAnsi="Georgia" w:cs="Times New Roman"/>
      <w:b/>
      <w:sz w:val="28"/>
    </w:rPr>
  </w:style>
  <w:style w:type="character" w:customStyle="1" w:styleId="NothingChar1">
    <w:name w:val="Nothing Char1"/>
    <w:basedOn w:val="DefaultParagraphFont"/>
    <w:rsid w:val="00ED7A7D"/>
    <w:rPr>
      <w:lang w:val="en-US" w:eastAsia="en-US" w:bidi="ar-SA"/>
    </w:rPr>
  </w:style>
  <w:style w:type="paragraph" w:customStyle="1" w:styleId="txgreen">
    <w:name w:val="txgreen"/>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wikicreatelink">
    <w:name w:val="wikicreatelink"/>
    <w:basedOn w:val="DefaultParagraphFont"/>
    <w:rsid w:val="00ED7A7D"/>
  </w:style>
  <w:style w:type="character" w:customStyle="1" w:styleId="facebook-share-count">
    <w:name w:val="facebook-share-count"/>
    <w:basedOn w:val="DefaultParagraphFont"/>
    <w:rsid w:val="00ED7A7D"/>
  </w:style>
  <w:style w:type="character" w:customStyle="1" w:styleId="StyleDate">
    <w:name w:val="Style Date"/>
    <w:basedOn w:val="DefaultParagraphFont"/>
    <w:uiPriority w:val="1"/>
    <w:qFormat/>
    <w:rsid w:val="00ED7A7D"/>
    <w:rPr>
      <w:rFonts w:ascii="Georgia" w:hAnsi="Georgia" w:cs="Times New Roman"/>
      <w:b/>
      <w:sz w:val="24"/>
      <w:u w:val="single"/>
    </w:rPr>
  </w:style>
  <w:style w:type="character" w:customStyle="1" w:styleId="tickerwrap">
    <w:name w:val="ticker_wrap"/>
    <w:basedOn w:val="DefaultParagraphFont"/>
    <w:rsid w:val="00ED7A7D"/>
  </w:style>
  <w:style w:type="paragraph" w:customStyle="1" w:styleId="rtecenter">
    <w:name w:val="rtecenter"/>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smallcaps0">
    <w:name w:val="small_caps"/>
    <w:basedOn w:val="DefaultParagraphFont"/>
    <w:rsid w:val="00ED7A7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ED7A7D"/>
    <w:rPr>
      <w:b/>
      <w:bCs/>
      <w:strike w:val="0"/>
      <w:dstrike w:val="0"/>
      <w:sz w:val="26"/>
      <w:u w:val="none"/>
      <w:effect w:val="none"/>
    </w:rPr>
  </w:style>
  <w:style w:type="paragraph" w:customStyle="1" w:styleId="ndprbodytext">
    <w:name w:val="ndprbodytext"/>
    <w:basedOn w:val="Normal"/>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tagChar20">
    <w:name w:val="tag Char2"/>
    <w:basedOn w:val="DefaultParagraphFont"/>
    <w:locked/>
    <w:rsid w:val="00ED7A7D"/>
    <w:rPr>
      <w:b/>
      <w:sz w:val="24"/>
    </w:rPr>
  </w:style>
  <w:style w:type="paragraph" w:customStyle="1" w:styleId="summary">
    <w:name w:val="summary"/>
    <w:basedOn w:val="Normal"/>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StyleHeading4TagBigcardNotBold">
    <w:name w:val="Style Heading 4TagBig card + Not Bold"/>
    <w:basedOn w:val="Heading4"/>
    <w:uiPriority w:val="99"/>
    <w:qFormat/>
    <w:rsid w:val="00ED7A7D"/>
    <w:rPr>
      <w:bCs/>
      <w:iCs w:val="0"/>
    </w:rPr>
  </w:style>
  <w:style w:type="character" w:customStyle="1" w:styleId="StyleGaramondText1">
    <w:name w:val="Style Garamond Text 1"/>
    <w:basedOn w:val="DefaultParagraphFont"/>
    <w:rsid w:val="00ED7A7D"/>
    <w:rPr>
      <w:rFonts w:ascii="Georgia" w:hAnsi="Georgia"/>
      <w:color w:val="0D0D0D" w:themeColor="text1" w:themeTint="F2"/>
      <w:sz w:val="22"/>
    </w:rPr>
  </w:style>
  <w:style w:type="character" w:customStyle="1" w:styleId="StyleGaramondText1Underline">
    <w:name w:val="Style Garamond Text 1 Underline"/>
    <w:basedOn w:val="DefaultParagraphFont"/>
    <w:rsid w:val="00ED7A7D"/>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ED7A7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D7A7D"/>
    <w:rPr>
      <w:b w:val="0"/>
      <w:bCs w:val="0"/>
      <w:sz w:val="14"/>
      <w:u w:val="none"/>
    </w:rPr>
  </w:style>
  <w:style w:type="character" w:customStyle="1" w:styleId="Style7ptBold">
    <w:name w:val="Style 7 pt Bold"/>
    <w:basedOn w:val="DefaultParagraphFont"/>
    <w:rsid w:val="00ED7A7D"/>
    <w:rPr>
      <w:b w:val="0"/>
      <w:bCs/>
      <w:sz w:val="14"/>
    </w:rPr>
  </w:style>
  <w:style w:type="paragraph" w:customStyle="1" w:styleId="Stylecardtext8pt">
    <w:name w:val="Style card text + 8 pt"/>
    <w:basedOn w:val="Normal"/>
    <w:uiPriority w:val="99"/>
    <w:qFormat/>
    <w:rsid w:val="00ED7A7D"/>
    <w:pPr>
      <w:ind w:right="288"/>
    </w:pPr>
    <w:rPr>
      <w:sz w:val="16"/>
    </w:rPr>
  </w:style>
  <w:style w:type="paragraph" w:customStyle="1" w:styleId="Stylecardtext5pt">
    <w:name w:val="Style card text + 5 pt"/>
    <w:basedOn w:val="Normal"/>
    <w:uiPriority w:val="99"/>
    <w:qFormat/>
    <w:rsid w:val="00ED7A7D"/>
    <w:pPr>
      <w:ind w:right="288"/>
    </w:pPr>
    <w:rPr>
      <w:sz w:val="10"/>
    </w:rPr>
  </w:style>
  <w:style w:type="character" w:customStyle="1" w:styleId="noindex">
    <w:name w:val="noindex"/>
    <w:basedOn w:val="DefaultParagraphFont"/>
    <w:rsid w:val="00ED7A7D"/>
  </w:style>
  <w:style w:type="character" w:customStyle="1" w:styleId="dispurl">
    <w:name w:val="dispurl"/>
    <w:basedOn w:val="DefaultParagraphFont"/>
    <w:rsid w:val="00ED7A7D"/>
  </w:style>
  <w:style w:type="character" w:customStyle="1" w:styleId="dropcap-letter">
    <w:name w:val="dropcap-letter"/>
    <w:basedOn w:val="DefaultParagraphFont"/>
    <w:rsid w:val="00ED7A7D"/>
  </w:style>
  <w:style w:type="character" w:customStyle="1" w:styleId="firstletter">
    <w:name w:val="firstletter"/>
    <w:basedOn w:val="DefaultParagraphFont"/>
    <w:rsid w:val="00ED7A7D"/>
  </w:style>
  <w:style w:type="paragraph" w:customStyle="1" w:styleId="c-4">
    <w:name w:val="c-4"/>
    <w:basedOn w:val="Normal"/>
    <w:rsid w:val="00ED7A7D"/>
    <w:pPr>
      <w:spacing w:before="100" w:beforeAutospacing="1" w:after="100" w:afterAutospacing="1"/>
    </w:pPr>
    <w:rPr>
      <w:rFonts w:ascii="Times New Roman" w:hAnsi="Times New Roman"/>
      <w:sz w:val="24"/>
    </w:rPr>
  </w:style>
  <w:style w:type="character" w:customStyle="1" w:styleId="imgleft">
    <w:name w:val="imgleft"/>
    <w:basedOn w:val="DefaultParagraphFont"/>
    <w:rsid w:val="00ED7A7D"/>
  </w:style>
  <w:style w:type="character" w:customStyle="1" w:styleId="printmail">
    <w:name w:val="print_mail"/>
    <w:basedOn w:val="DefaultParagraphFont"/>
    <w:rsid w:val="00ED7A7D"/>
  </w:style>
  <w:style w:type="character" w:customStyle="1" w:styleId="printhtml">
    <w:name w:val="print_html"/>
    <w:basedOn w:val="DefaultParagraphFont"/>
    <w:rsid w:val="00ED7A7D"/>
  </w:style>
  <w:style w:type="character" w:customStyle="1" w:styleId="nodetype">
    <w:name w:val="nodetype"/>
    <w:basedOn w:val="DefaultParagraphFont"/>
    <w:rsid w:val="00ED7A7D"/>
  </w:style>
  <w:style w:type="character" w:customStyle="1" w:styleId="CiteChar0">
    <w:name w:val="Cite Char"/>
    <w:aliases w:val="cite_tag Char,Char Char Char Char1 Char Char1,Char Char Char Char1 Char,Taglines Char Char, Cha"/>
    <w:basedOn w:val="DefaultParagraphFont"/>
    <w:qFormat/>
    <w:rsid w:val="00ED7A7D"/>
    <w:rPr>
      <w:sz w:val="18"/>
      <w:szCs w:val="24"/>
      <w:lang w:val="en-US" w:eastAsia="en-US" w:bidi="ar-SA"/>
    </w:rPr>
  </w:style>
  <w:style w:type="paragraph" w:customStyle="1" w:styleId="cnnfirst">
    <w:name w:val="cnn_first"/>
    <w:basedOn w:val="Normal"/>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showhere">
    <w:name w:val="showhere"/>
    <w:basedOn w:val="DefaultParagraphFont"/>
    <w:rsid w:val="00ED7A7D"/>
  </w:style>
  <w:style w:type="paragraph" w:customStyle="1" w:styleId="cardCharCharCharChar">
    <w:name w:val="card Char Char Char Char"/>
    <w:basedOn w:val="Normal"/>
    <w:rsid w:val="00ED7A7D"/>
    <w:pPr>
      <w:widowControl w:val="0"/>
      <w:overflowPunct w:val="0"/>
      <w:autoSpaceDE w:val="0"/>
      <w:autoSpaceDN w:val="0"/>
      <w:adjustRightInd w:val="0"/>
      <w:ind w:left="288" w:right="288"/>
      <w:textAlignment w:val="baseline"/>
    </w:pPr>
    <w:rPr>
      <w:rFonts w:ascii="Times New Roman" w:eastAsia="Times New Roman" w:hAnsi="Times New Roman" w:cs="Times New Roman"/>
      <w:sz w:val="20"/>
      <w:szCs w:val="20"/>
    </w:rPr>
  </w:style>
  <w:style w:type="character" w:customStyle="1" w:styleId="sloc">
    <w:name w:val="sloc"/>
    <w:basedOn w:val="DefaultParagraphFont"/>
    <w:rsid w:val="00ED7A7D"/>
  </w:style>
  <w:style w:type="character" w:customStyle="1" w:styleId="kicker">
    <w:name w:val="kicker"/>
    <w:basedOn w:val="DefaultParagraphFont"/>
    <w:rsid w:val="00ED7A7D"/>
  </w:style>
  <w:style w:type="character" w:customStyle="1" w:styleId="adtitle1">
    <w:name w:val="adtitle1"/>
    <w:basedOn w:val="DefaultParagraphFont"/>
    <w:rsid w:val="00ED7A7D"/>
  </w:style>
  <w:style w:type="character" w:customStyle="1" w:styleId="adlink1">
    <w:name w:val="adlink1"/>
    <w:basedOn w:val="DefaultParagraphFont"/>
    <w:rsid w:val="00ED7A7D"/>
  </w:style>
  <w:style w:type="paragraph" w:customStyle="1" w:styleId="subscribe-adtitle">
    <w:name w:val="subscribe-ad_title"/>
    <w:basedOn w:val="Normal"/>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subscribe-admessage">
    <w:name w:val="subscribe-ad_message"/>
    <w:basedOn w:val="Normal"/>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promotion-tag-p">
    <w:name w:val="promotion-tag-p"/>
    <w:basedOn w:val="Normal"/>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bodyintro">
    <w:name w:val="bodyintro"/>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viewstorydateline">
    <w:name w:val="viewstorydateline"/>
    <w:basedOn w:val="DefaultParagraphFont"/>
    <w:rsid w:val="00ED7A7D"/>
  </w:style>
  <w:style w:type="paragraph" w:customStyle="1" w:styleId="indent">
    <w:name w:val="indent"/>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paragraph" w:customStyle="1" w:styleId="center">
    <w:name w:val="center"/>
    <w:basedOn w:val="Normal"/>
    <w:uiPriority w:val="99"/>
    <w:qFormat/>
    <w:rsid w:val="00ED7A7D"/>
    <w:pPr>
      <w:spacing w:before="100" w:beforeAutospacing="1" w:after="100" w:afterAutospacing="1"/>
    </w:pPr>
    <w:rPr>
      <w:rFonts w:ascii="Times New Roman" w:eastAsia="Times New Roman" w:hAnsi="Times New Roman" w:cs="Times New Roman"/>
      <w:sz w:val="24"/>
      <w:szCs w:val="24"/>
    </w:rPr>
  </w:style>
  <w:style w:type="character" w:customStyle="1" w:styleId="contentpagetitle">
    <w:name w:val="contentpagetitle"/>
    <w:basedOn w:val="DefaultParagraphFont"/>
    <w:rsid w:val="00ED7A7D"/>
  </w:style>
  <w:style w:type="character" w:customStyle="1" w:styleId="logo">
    <w:name w:val="logo"/>
    <w:basedOn w:val="DefaultParagraphFont"/>
    <w:rsid w:val="00ED7A7D"/>
  </w:style>
  <w:style w:type="character" w:customStyle="1" w:styleId="StyleStyleUnderline411pt">
    <w:name w:val="Style Style Underline4 + 11 pt"/>
    <w:basedOn w:val="DefaultParagraphFont"/>
    <w:rsid w:val="00ED7A7D"/>
    <w:rPr>
      <w:sz w:val="20"/>
      <w:u w:val="single"/>
    </w:rPr>
  </w:style>
  <w:style w:type="character" w:customStyle="1" w:styleId="StyleStyleUnderline411ptBold">
    <w:name w:val="Style Style Underline4 + 11 pt Bold"/>
    <w:basedOn w:val="DefaultParagraphFont"/>
    <w:rsid w:val="00ED7A7D"/>
    <w:rPr>
      <w:b/>
      <w:bCs/>
      <w:sz w:val="20"/>
      <w:u w:val="single"/>
    </w:rPr>
  </w:style>
  <w:style w:type="character" w:customStyle="1" w:styleId="StyleStyleUnderline311pt">
    <w:name w:val="Style Style Underline3 + 11 pt"/>
    <w:basedOn w:val="DefaultParagraphFont"/>
    <w:rsid w:val="00ED7A7D"/>
    <w:rPr>
      <w:sz w:val="20"/>
      <w:u w:val="single"/>
    </w:rPr>
  </w:style>
  <w:style w:type="character" w:customStyle="1" w:styleId="StyleStyleUnderline311ptBold">
    <w:name w:val="Style Style Underline3 + 11 pt Bold"/>
    <w:basedOn w:val="DefaultParagraphFont"/>
    <w:rsid w:val="00ED7A7D"/>
    <w:rPr>
      <w:b/>
      <w:bCs/>
      <w:sz w:val="20"/>
      <w:u w:val="single"/>
    </w:rPr>
  </w:style>
  <w:style w:type="paragraph" w:customStyle="1" w:styleId="Warrant">
    <w:name w:val="Warrant"/>
    <w:basedOn w:val="Normal"/>
    <w:link w:val="WarrantChar"/>
    <w:autoRedefine/>
    <w:uiPriority w:val="4"/>
    <w:qFormat/>
    <w:rsid w:val="00ED7A7D"/>
    <w:rPr>
      <w:b/>
      <w:sz w:val="24"/>
      <w:u w:val="single"/>
      <w:bdr w:val="single" w:sz="12" w:space="0" w:color="auto"/>
    </w:rPr>
  </w:style>
  <w:style w:type="character" w:customStyle="1" w:styleId="WarrantChar">
    <w:name w:val="Warrant Char"/>
    <w:basedOn w:val="DefaultParagraphFont"/>
    <w:link w:val="Warrant"/>
    <w:uiPriority w:val="4"/>
    <w:rsid w:val="00ED7A7D"/>
    <w:rPr>
      <w:rFonts w:ascii="Georgia" w:hAnsi="Georgia"/>
      <w:b/>
      <w:sz w:val="24"/>
      <w:u w:val="single"/>
      <w:bdr w:val="single" w:sz="12" w:space="0" w:color="auto"/>
    </w:rPr>
  </w:style>
  <w:style w:type="paragraph" w:customStyle="1" w:styleId="RE-CUTTING">
    <w:name w:val="RE-CUTTING"/>
    <w:basedOn w:val="Normal"/>
    <w:link w:val="RE-CUTTINGChar"/>
    <w:autoRedefine/>
    <w:uiPriority w:val="4"/>
    <w:qFormat/>
    <w:rsid w:val="00ED7A7D"/>
    <w:pPr>
      <w:shd w:val="clear" w:color="auto" w:fill="31E600"/>
    </w:pPr>
    <w:rPr>
      <w:b/>
      <w:sz w:val="28"/>
      <w:szCs w:val="28"/>
      <w:u w:val="single"/>
    </w:rPr>
  </w:style>
  <w:style w:type="character" w:customStyle="1" w:styleId="RE-CUTTINGChar">
    <w:name w:val="RE-CUTTING Char"/>
    <w:basedOn w:val="DefaultParagraphFont"/>
    <w:link w:val="RE-CUTTING"/>
    <w:uiPriority w:val="4"/>
    <w:rsid w:val="00ED7A7D"/>
    <w:rPr>
      <w:rFonts w:ascii="Georgia" w:hAnsi="Georgia"/>
      <w:b/>
      <w:sz w:val="28"/>
      <w:szCs w:val="28"/>
      <w:u w:val="single"/>
      <w:shd w:val="clear" w:color="auto" w:fill="31E600"/>
    </w:rPr>
  </w:style>
  <w:style w:type="paragraph" w:customStyle="1" w:styleId="shrink0">
    <w:name w:val="shrink"/>
    <w:basedOn w:val="Normal"/>
    <w:next w:val="Normal"/>
    <w:qFormat/>
    <w:rsid w:val="00ED7A7D"/>
    <w:rPr>
      <w:sz w:val="16"/>
    </w:rPr>
  </w:style>
  <w:style w:type="character" w:customStyle="1" w:styleId="AnalyticsChar">
    <w:name w:val="Analytics Char"/>
    <w:basedOn w:val="DefaultParagraphFont"/>
    <w:link w:val="Analytics"/>
    <w:uiPriority w:val="4"/>
    <w:rsid w:val="00ED7A7D"/>
    <w:rPr>
      <w:rFonts w:ascii="Georgia" w:eastAsiaTheme="majorEastAsia" w:hAnsi="Georgia" w:cstheme="majorBidi"/>
      <w:b/>
      <w:iCs/>
      <w:color w:val="538135" w:themeColor="accent6" w:themeShade="BF"/>
    </w:rPr>
  </w:style>
  <w:style w:type="paragraph" w:customStyle="1" w:styleId="card">
    <w:name w:val="card"/>
    <w:basedOn w:val="Normal"/>
    <w:next w:val="Normal"/>
    <w:link w:val="cardChar"/>
    <w:qFormat/>
    <w:rsid w:val="00077A72"/>
    <w:rPr>
      <w:rFonts w:asciiTheme="minorHAnsi" w:hAnsiTheme="minorHAnsi" w:cs="Calibri"/>
      <w:u w:val="single"/>
    </w:rPr>
  </w:style>
  <w:style w:type="paragraph" w:customStyle="1" w:styleId="Tag2">
    <w:name w:val="Tag2"/>
    <w:basedOn w:val="Normal"/>
    <w:qFormat/>
    <w:rsid w:val="00077A72"/>
    <w:rPr>
      <w:rFonts w:ascii="Arial" w:hAnsi="Arial" w:cs="Arial"/>
      <w:b/>
      <w:sz w:val="20"/>
    </w:rPr>
  </w:style>
  <w:style w:type="paragraph" w:customStyle="1" w:styleId="CardIndented">
    <w:name w:val="Card (Indented)"/>
    <w:basedOn w:val="Normal"/>
    <w:link w:val="CardIndentedChar"/>
    <w:qFormat/>
    <w:rsid w:val="00077A72"/>
    <w:pPr>
      <w:ind w:left="288"/>
    </w:pPr>
    <w:rPr>
      <w:rFonts w:ascii="Times New Roman" w:eastAsia="Calibri" w:hAnsi="Times New Roman" w:cs="Times New Roman"/>
      <w:sz w:val="20"/>
    </w:rPr>
  </w:style>
  <w:style w:type="character" w:customStyle="1" w:styleId="CardIndentedChar">
    <w:name w:val="Card (Indented) Char"/>
    <w:link w:val="CardIndented"/>
    <w:rsid w:val="00077A72"/>
    <w:rPr>
      <w:rFonts w:ascii="Times New Roman" w:eastAsia="Calibri" w:hAnsi="Times New Roman" w:cs="Times New Roman"/>
      <w:sz w:val="20"/>
    </w:rPr>
  </w:style>
  <w:style w:type="character" w:customStyle="1" w:styleId="StyleunderlinedCharBold">
    <w:name w:val="Style underlined Char + Bold"/>
    <w:basedOn w:val="underlinedChar"/>
    <w:rsid w:val="00077A72"/>
    <w:rPr>
      <w:rFonts w:ascii="Times New Roman" w:eastAsia="Malgun Gothic" w:hAnsi="Times New Roman" w:cs="Times New Roman"/>
      <w:b/>
      <w:bCs/>
      <w:sz w:val="21"/>
      <w:szCs w:val="24"/>
      <w:u w:val="single"/>
    </w:rPr>
  </w:style>
  <w:style w:type="paragraph" w:customStyle="1" w:styleId="StyleStyle49pt9">
    <w:name w:val="Style Style4 + 9 pt9"/>
    <w:basedOn w:val="Normal"/>
    <w:next w:val="CardIndented"/>
    <w:rsid w:val="00077A72"/>
  </w:style>
  <w:style w:type="character" w:customStyle="1" w:styleId="StyleStyle49pt9Char">
    <w:name w:val="Style Style4 + 9 pt9 Char"/>
    <w:rsid w:val="00077A72"/>
  </w:style>
  <w:style w:type="character" w:customStyle="1" w:styleId="CiteReal">
    <w:name w:val="CiteReal"/>
    <w:uiPriority w:val="1"/>
    <w:qFormat/>
    <w:rsid w:val="00077A72"/>
  </w:style>
  <w:style w:type="character" w:customStyle="1" w:styleId="UnderlineCard0">
    <w:name w:val="Underline Card"/>
    <w:uiPriority w:val="6"/>
    <w:qFormat/>
    <w:rsid w:val="00077A72"/>
  </w:style>
  <w:style w:type="paragraph" w:customStyle="1" w:styleId="CardText4">
    <w:name w:val="CardText"/>
    <w:basedOn w:val="Normal"/>
    <w:next w:val="Normal"/>
    <w:qFormat/>
    <w:rsid w:val="00077A72"/>
  </w:style>
  <w:style w:type="character" w:customStyle="1" w:styleId="CardTextChar2">
    <w:name w:val="CardText Char"/>
    <w:basedOn w:val="DefaultParagraphFont"/>
    <w:rsid w:val="00077A72"/>
  </w:style>
  <w:style w:type="paragraph" w:customStyle="1" w:styleId="CiteSpacing">
    <w:name w:val="Cite Spacing"/>
    <w:next w:val="Normal"/>
    <w:qFormat/>
    <w:rsid w:val="00077A72"/>
  </w:style>
  <w:style w:type="paragraph" w:customStyle="1" w:styleId="TagofCard">
    <w:name w:val="Tag of Card"/>
    <w:basedOn w:val="Normal"/>
    <w:next w:val="List"/>
    <w:autoRedefine/>
    <w:qFormat/>
    <w:rsid w:val="00077A72"/>
  </w:style>
  <w:style w:type="character" w:customStyle="1" w:styleId="TagofCardChar">
    <w:name w:val="Tag of Card Char"/>
    <w:rsid w:val="00077A72"/>
  </w:style>
  <w:style w:type="paragraph" w:customStyle="1" w:styleId="citeunread">
    <w:name w:val="cite unread"/>
    <w:basedOn w:val="Normal"/>
    <w:next w:val="TextUnderline"/>
    <w:qFormat/>
    <w:rsid w:val="00077A72"/>
  </w:style>
  <w:style w:type="character" w:customStyle="1" w:styleId="citeunreadChar">
    <w:name w:val="cite unread Char"/>
    <w:rsid w:val="00077A72"/>
  </w:style>
  <w:style w:type="paragraph" w:customStyle="1" w:styleId="read">
    <w:name w:val="read"/>
    <w:basedOn w:val="Normal"/>
    <w:next w:val="Normal"/>
    <w:qFormat/>
    <w:rsid w:val="00077A72"/>
  </w:style>
  <w:style w:type="character" w:customStyle="1" w:styleId="readCharChar">
    <w:name w:val="read Char Char"/>
    <w:locked/>
    <w:rsid w:val="00077A72"/>
  </w:style>
  <w:style w:type="paragraph" w:customStyle="1" w:styleId="2ndLevel-TAG">
    <w:name w:val="2nd Level - TAG"/>
    <w:basedOn w:val="Normal"/>
    <w:next w:val="Normal"/>
    <w:qFormat/>
    <w:rsid w:val="00077A72"/>
  </w:style>
  <w:style w:type="character" w:customStyle="1" w:styleId="readChar">
    <w:name w:val="read Char"/>
    <w:rsid w:val="00077A72"/>
  </w:style>
  <w:style w:type="character" w:customStyle="1" w:styleId="underlining0">
    <w:name w:val="underlining"/>
    <w:rsid w:val="00077A72"/>
  </w:style>
  <w:style w:type="character" w:customStyle="1" w:styleId="btitle">
    <w:name w:val="btitle"/>
    <w:rsid w:val="00077A72"/>
  </w:style>
  <w:style w:type="character" w:customStyle="1" w:styleId="green">
    <w:name w:val="green"/>
    <w:rsid w:val="00077A72"/>
  </w:style>
  <w:style w:type="paragraph" w:customStyle="1" w:styleId="CM14">
    <w:name w:val="CM14"/>
    <w:basedOn w:val="Normal"/>
    <w:next w:val="AuthorDate0"/>
    <w:uiPriority w:val="99"/>
    <w:qFormat/>
    <w:rsid w:val="00077A72"/>
  </w:style>
  <w:style w:type="character" w:customStyle="1" w:styleId="BodyText22">
    <w:name w:val="Body Text2"/>
    <w:rsid w:val="00077A72"/>
  </w:style>
  <w:style w:type="character" w:customStyle="1" w:styleId="BodyText32">
    <w:name w:val="Body Text3"/>
    <w:rsid w:val="00077A72"/>
  </w:style>
  <w:style w:type="character" w:customStyle="1" w:styleId="BodytextBold">
    <w:name w:val="Body text + Bold"/>
    <w:rsid w:val="00077A72"/>
  </w:style>
  <w:style w:type="character" w:customStyle="1" w:styleId="Bodytext6pt">
    <w:name w:val="Body text + 6 pt"/>
    <w:rsid w:val="00077A72"/>
  </w:style>
  <w:style w:type="paragraph" w:customStyle="1" w:styleId="StyleLeft02">
    <w:name w:val="Style Left:  0.2&quot;"/>
    <w:basedOn w:val="Normal"/>
    <w:next w:val="CiteCard"/>
    <w:qFormat/>
    <w:rsid w:val="00077A72"/>
  </w:style>
  <w:style w:type="paragraph" w:customStyle="1" w:styleId="DebateBlocking">
    <w:name w:val="DebateBlocking"/>
    <w:basedOn w:val="Normal"/>
    <w:uiPriority w:val="99"/>
    <w:qFormat/>
    <w:rsid w:val="00077A72"/>
  </w:style>
  <w:style w:type="paragraph" w:customStyle="1" w:styleId="StyleJustified">
    <w:name w:val="Style Justified"/>
    <w:basedOn w:val="Normal"/>
    <w:qFormat/>
    <w:rsid w:val="00077A72"/>
  </w:style>
  <w:style w:type="paragraph" w:customStyle="1" w:styleId="CardFormat">
    <w:name w:val="Card Format"/>
    <w:basedOn w:val="Normal"/>
    <w:next w:val="card0"/>
    <w:qFormat/>
    <w:rsid w:val="00077A72"/>
  </w:style>
  <w:style w:type="character" w:customStyle="1" w:styleId="Heading7Char1">
    <w:name w:val="Heading 7 Char1"/>
    <w:basedOn w:val="DefaultParagraphFont"/>
    <w:semiHidden/>
    <w:rsid w:val="00077A72"/>
  </w:style>
  <w:style w:type="character" w:customStyle="1" w:styleId="Heading8Char1">
    <w:name w:val="Heading 8 Char1"/>
    <w:basedOn w:val="DefaultParagraphFont"/>
    <w:semiHidden/>
    <w:rsid w:val="00077A72"/>
  </w:style>
  <w:style w:type="character" w:customStyle="1" w:styleId="Heading9Char1">
    <w:name w:val="Heading 9 Char1"/>
    <w:basedOn w:val="DefaultParagraphFont"/>
    <w:semiHidden/>
    <w:rsid w:val="00077A72"/>
  </w:style>
  <w:style w:type="character" w:customStyle="1" w:styleId="FooterChar1">
    <w:name w:val="Footer Char1"/>
    <w:basedOn w:val="DefaultParagraphFont"/>
    <w:uiPriority w:val="99"/>
    <w:semiHidden/>
    <w:rsid w:val="00077A72"/>
  </w:style>
  <w:style w:type="character" w:customStyle="1" w:styleId="BodyTextIndentChar1">
    <w:name w:val="Body Text Indent Char1"/>
    <w:basedOn w:val="DefaultParagraphFont"/>
    <w:rsid w:val="00077A72"/>
    <w:rPr>
      <w:rFonts w:ascii="Georgia" w:hAnsi="Georgia"/>
    </w:rPr>
  </w:style>
  <w:style w:type="character" w:customStyle="1" w:styleId="DateChar1">
    <w:name w:val="Date Char1"/>
    <w:aliases w:val="date Char1"/>
    <w:basedOn w:val="DefaultParagraphFont"/>
    <w:uiPriority w:val="99"/>
    <w:rsid w:val="00077A72"/>
    <w:rPr>
      <w:rFonts w:ascii="Georgia" w:hAnsi="Georgia"/>
    </w:rPr>
  </w:style>
  <w:style w:type="character" w:customStyle="1" w:styleId="QuoteChar1">
    <w:name w:val="Quote Char1"/>
    <w:basedOn w:val="DefaultParagraphFont"/>
    <w:uiPriority w:val="29"/>
    <w:rsid w:val="00077A72"/>
    <w:rPr>
      <w:rFonts w:ascii="Georgia" w:hAnsi="Georgia"/>
      <w:i/>
      <w:iCs/>
      <w:color w:val="404040" w:themeColor="text1" w:themeTint="BF"/>
    </w:rPr>
  </w:style>
  <w:style w:type="character" w:customStyle="1" w:styleId="UnderlineCharChar1">
    <w:name w:val="Underline Char Char1"/>
    <w:rsid w:val="00077A72"/>
  </w:style>
  <w:style w:type="character" w:customStyle="1" w:styleId="Internetlink">
    <w:name w:val="Internet link"/>
    <w:rsid w:val="00077A72"/>
  </w:style>
  <w:style w:type="character" w:customStyle="1" w:styleId="BodyTextIndent2Char1">
    <w:name w:val="Body Text Indent 2 Char1"/>
    <w:basedOn w:val="DefaultParagraphFont"/>
    <w:rsid w:val="00077A72"/>
  </w:style>
  <w:style w:type="character" w:customStyle="1" w:styleId="BodyTextFirstIndentChar1">
    <w:name w:val="Body Text First Indent Char1"/>
    <w:basedOn w:val="BodyTextChar"/>
    <w:rsid w:val="00077A72"/>
    <w:rPr>
      <w:rFonts w:ascii="Georgia" w:eastAsia="Times New Roman" w:hAnsi="Georgia" w:cs="Times New Roman"/>
      <w:b w:val="0"/>
      <w:bCs w:val="0"/>
      <w:sz w:val="24"/>
      <w:szCs w:val="20"/>
    </w:rPr>
  </w:style>
  <w:style w:type="character" w:customStyle="1" w:styleId="BodyText3Char1">
    <w:name w:val="Body Text 3 Char1"/>
    <w:basedOn w:val="DefaultParagraphFont"/>
    <w:rsid w:val="00077A72"/>
    <w:rPr>
      <w:rFonts w:ascii="Georgia" w:hAnsi="Georgia"/>
      <w:sz w:val="16"/>
      <w:szCs w:val="16"/>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77A72"/>
  </w:style>
  <w:style w:type="paragraph" w:styleId="HTMLAddress">
    <w:name w:val="HTML Address"/>
    <w:basedOn w:val="Normal"/>
    <w:link w:val="HTMLAddressChar"/>
    <w:uiPriority w:val="99"/>
    <w:unhideWhenUsed/>
    <w:rsid w:val="00077A72"/>
    <w:rPr>
      <w:i/>
      <w:iCs/>
    </w:rPr>
  </w:style>
  <w:style w:type="character" w:customStyle="1" w:styleId="HTMLAddressChar">
    <w:name w:val="HTML Address Char"/>
    <w:basedOn w:val="DefaultParagraphFont"/>
    <w:link w:val="HTMLAddress"/>
    <w:uiPriority w:val="99"/>
    <w:rsid w:val="00077A72"/>
    <w:rPr>
      <w:rFonts w:ascii="Georgia" w:hAnsi="Georgia"/>
      <w:i/>
      <w:iCs/>
    </w:rPr>
  </w:style>
  <w:style w:type="paragraph" w:styleId="Caption">
    <w:name w:val="caption"/>
    <w:aliases w:val="caption"/>
    <w:basedOn w:val="Normal"/>
    <w:next w:val="Normal"/>
    <w:uiPriority w:val="35"/>
    <w:unhideWhenUsed/>
    <w:qFormat/>
    <w:rsid w:val="00077A72"/>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077A72"/>
  </w:style>
  <w:style w:type="character" w:customStyle="1" w:styleId="cardunderlineChar">
    <w:name w:val="card underline Char"/>
    <w:locked/>
    <w:rsid w:val="00077A72"/>
  </w:style>
  <w:style w:type="paragraph" w:customStyle="1" w:styleId="cardunderline">
    <w:name w:val="card underline"/>
    <w:basedOn w:val="Normal"/>
    <w:qFormat/>
    <w:rsid w:val="00077A72"/>
  </w:style>
  <w:style w:type="character" w:customStyle="1" w:styleId="StyleHeading4UnderlinedsmalltextGaramondChar">
    <w:name w:val="Style Heading 4Underlinedsmall text + Garamond Char"/>
    <w:locked/>
    <w:rsid w:val="00077A72"/>
  </w:style>
  <w:style w:type="paragraph" w:customStyle="1" w:styleId="StyleHeading4UnderlinedsmalltextGaramond">
    <w:name w:val="Style Heading 4Underlinedsmall text + Garamond"/>
    <w:basedOn w:val="Heading4"/>
    <w:next w:val="Caption"/>
    <w:qFormat/>
    <w:rsid w:val="00077A72"/>
  </w:style>
  <w:style w:type="paragraph" w:customStyle="1" w:styleId="Heading2-NotBold">
    <w:name w:val="Heading 2 - Not Bold"/>
    <w:basedOn w:val="Heading2"/>
    <w:autoRedefine/>
    <w:qFormat/>
    <w:rsid w:val="00077A72"/>
  </w:style>
  <w:style w:type="paragraph" w:customStyle="1" w:styleId="Heading2-Bold">
    <w:name w:val="Heading 2 - Bold"/>
    <w:basedOn w:val="Normal"/>
    <w:autoRedefine/>
    <w:qFormat/>
    <w:rsid w:val="00077A72"/>
  </w:style>
  <w:style w:type="character" w:customStyle="1" w:styleId="Style2Char0">
    <w:name w:val="Style 2 Char"/>
    <w:locked/>
    <w:rsid w:val="00077A72"/>
  </w:style>
  <w:style w:type="character" w:customStyle="1" w:styleId="GAUnderlineChar">
    <w:name w:val="GA Underline Char"/>
    <w:locked/>
    <w:rsid w:val="00077A72"/>
  </w:style>
  <w:style w:type="paragraph" w:customStyle="1" w:styleId="GAUnderline">
    <w:name w:val="GA Underline"/>
    <w:basedOn w:val="Normal"/>
    <w:next w:val="Heading2-NotBold"/>
    <w:qFormat/>
    <w:rsid w:val="00077A72"/>
  </w:style>
  <w:style w:type="character" w:customStyle="1" w:styleId="textsmallChar0">
    <w:name w:val="textsmall Char"/>
    <w:locked/>
    <w:rsid w:val="00077A72"/>
  </w:style>
  <w:style w:type="character" w:customStyle="1" w:styleId="cardtextChar3">
    <w:name w:val="cardtext Char"/>
    <w:locked/>
    <w:rsid w:val="00077A72"/>
  </w:style>
  <w:style w:type="character" w:customStyle="1" w:styleId="MicroChar">
    <w:name w:val="Micro Char"/>
    <w:locked/>
    <w:rsid w:val="00077A72"/>
  </w:style>
  <w:style w:type="paragraph" w:customStyle="1" w:styleId="h-lead">
    <w:name w:val="h-lead"/>
    <w:basedOn w:val="Normal"/>
    <w:qFormat/>
    <w:rsid w:val="00077A72"/>
  </w:style>
  <w:style w:type="paragraph" w:customStyle="1" w:styleId="intro">
    <w:name w:val="intro"/>
    <w:basedOn w:val="Normal"/>
    <w:next w:val="StyleHeading2TagHEADING2TagCite11pt"/>
    <w:qFormat/>
    <w:rsid w:val="00077A72"/>
  </w:style>
  <w:style w:type="character" w:customStyle="1" w:styleId="StyleHeading2TagHEADING2TagCite11ptChar">
    <w:name w:val="Style Heading 2TagHEADING 2Tag&amp;Cite + 11 pt Char"/>
    <w:locked/>
    <w:rsid w:val="00077A72"/>
  </w:style>
  <w:style w:type="paragraph" w:customStyle="1" w:styleId="StyleHeading2TagHEADING2TagCite11pt">
    <w:name w:val="Style Heading 2TagHEADING 2Tag&amp;Cite + 11 pt"/>
    <w:basedOn w:val="Heading2"/>
    <w:next w:val="F5-UnderlineNormal"/>
    <w:qFormat/>
    <w:rsid w:val="00077A72"/>
  </w:style>
  <w:style w:type="paragraph" w:customStyle="1" w:styleId="F3-TagAuthor">
    <w:name w:val="F3 - Tag/Author"/>
    <w:basedOn w:val="Normal"/>
    <w:next w:val="Brief-PrimarySource"/>
    <w:qFormat/>
    <w:rsid w:val="00077A72"/>
  </w:style>
  <w:style w:type="paragraph" w:customStyle="1" w:styleId="F5-UnderlineNormal">
    <w:name w:val="F5 - Underline Normal"/>
    <w:basedOn w:val="Normal"/>
    <w:next w:val="Brief-Underline"/>
    <w:qFormat/>
    <w:rsid w:val="00077A72"/>
  </w:style>
  <w:style w:type="paragraph" w:customStyle="1" w:styleId="Brief-PrimarySource">
    <w:name w:val="Brief - Primary Source"/>
    <w:basedOn w:val="Normal"/>
    <w:next w:val="Brief"/>
    <w:qFormat/>
    <w:rsid w:val="00077A72"/>
  </w:style>
  <w:style w:type="paragraph" w:customStyle="1" w:styleId="Brief-Underline">
    <w:name w:val="Brief - Underline"/>
    <w:basedOn w:val="Normal"/>
    <w:next w:val="CM2"/>
    <w:qFormat/>
    <w:rsid w:val="00077A72"/>
  </w:style>
  <w:style w:type="paragraph" w:customStyle="1" w:styleId="Brief">
    <w:name w:val="Brief"/>
    <w:basedOn w:val="Normal"/>
    <w:next w:val="CM11"/>
    <w:qFormat/>
    <w:rsid w:val="00077A72"/>
  </w:style>
  <w:style w:type="paragraph" w:customStyle="1" w:styleId="CM2">
    <w:name w:val="CM2"/>
    <w:basedOn w:val="Normal"/>
    <w:next w:val="Normal"/>
    <w:qFormat/>
    <w:rsid w:val="00077A72"/>
  </w:style>
  <w:style w:type="paragraph" w:customStyle="1" w:styleId="CM11">
    <w:name w:val="CM11"/>
    <w:basedOn w:val="Normal"/>
    <w:next w:val="Normal"/>
    <w:qFormat/>
    <w:rsid w:val="00077A72"/>
  </w:style>
  <w:style w:type="paragraph" w:customStyle="1" w:styleId="CM16">
    <w:name w:val="CM16"/>
    <w:basedOn w:val="Normal"/>
    <w:next w:val="Normal"/>
    <w:qFormat/>
    <w:rsid w:val="00077A72"/>
  </w:style>
  <w:style w:type="paragraph" w:customStyle="1" w:styleId="CM19">
    <w:name w:val="CM19"/>
    <w:basedOn w:val="Normal"/>
    <w:next w:val="Brief-Underline"/>
    <w:qFormat/>
    <w:rsid w:val="00077A72"/>
  </w:style>
  <w:style w:type="paragraph" w:customStyle="1" w:styleId="CM34">
    <w:name w:val="CM34"/>
    <w:basedOn w:val="Normal"/>
    <w:next w:val="Brief"/>
    <w:qFormat/>
    <w:rsid w:val="00077A72"/>
  </w:style>
  <w:style w:type="paragraph" w:customStyle="1" w:styleId="CM56">
    <w:name w:val="CM56"/>
    <w:basedOn w:val="Normal"/>
    <w:next w:val="CM2"/>
    <w:qFormat/>
    <w:rsid w:val="00077A72"/>
  </w:style>
  <w:style w:type="paragraph" w:customStyle="1" w:styleId="CM58">
    <w:name w:val="CM58"/>
    <w:basedOn w:val="Normal"/>
    <w:next w:val="CM11"/>
    <w:qFormat/>
    <w:rsid w:val="00077A72"/>
  </w:style>
  <w:style w:type="paragraph" w:customStyle="1" w:styleId="CM57">
    <w:name w:val="CM57"/>
    <w:basedOn w:val="Normal"/>
    <w:next w:val="CM16"/>
    <w:qFormat/>
    <w:rsid w:val="00077A72"/>
  </w:style>
  <w:style w:type="paragraph" w:customStyle="1" w:styleId="CM1">
    <w:name w:val="CM1"/>
    <w:basedOn w:val="Normal"/>
    <w:next w:val="CM19"/>
    <w:qFormat/>
    <w:rsid w:val="00077A72"/>
  </w:style>
  <w:style w:type="paragraph" w:customStyle="1" w:styleId="CM49">
    <w:name w:val="CM49"/>
    <w:basedOn w:val="Normal"/>
    <w:next w:val="CM34"/>
    <w:qFormat/>
    <w:rsid w:val="00077A72"/>
  </w:style>
  <w:style w:type="paragraph" w:customStyle="1" w:styleId="CM41">
    <w:name w:val="CM41"/>
    <w:basedOn w:val="Normal"/>
    <w:next w:val="CM56"/>
    <w:qFormat/>
    <w:rsid w:val="00077A72"/>
  </w:style>
  <w:style w:type="paragraph" w:customStyle="1" w:styleId="Quote1">
    <w:name w:val="Quote1"/>
    <w:basedOn w:val="Normal"/>
    <w:next w:val="CM58"/>
    <w:qFormat/>
    <w:rsid w:val="00077A72"/>
  </w:style>
  <w:style w:type="paragraph" w:customStyle="1" w:styleId="3rdOrderPara">
    <w:name w:val="3rd Order Para"/>
    <w:basedOn w:val="Normal"/>
    <w:next w:val="CM57"/>
    <w:qFormat/>
    <w:rsid w:val="00077A72"/>
  </w:style>
  <w:style w:type="paragraph" w:customStyle="1" w:styleId="2ndOrderPara">
    <w:name w:val="2nd Order Para"/>
    <w:basedOn w:val="Normal"/>
    <w:next w:val="CM1"/>
    <w:qFormat/>
    <w:rsid w:val="00077A72"/>
  </w:style>
  <w:style w:type="paragraph" w:customStyle="1" w:styleId="Normal-SIGN2">
    <w:name w:val="Normal-SIGN2"/>
    <w:basedOn w:val="Normal"/>
    <w:next w:val="CM49"/>
    <w:qFormat/>
    <w:rsid w:val="00077A72"/>
  </w:style>
  <w:style w:type="paragraph" w:customStyle="1" w:styleId="Normal-SIGN1">
    <w:name w:val="Normal-SIGN1"/>
    <w:basedOn w:val="Normal"/>
    <w:next w:val="CM41"/>
    <w:qFormat/>
    <w:rsid w:val="00077A72"/>
  </w:style>
  <w:style w:type="paragraph" w:customStyle="1" w:styleId="CM3">
    <w:name w:val="CM3"/>
    <w:basedOn w:val="Normal"/>
    <w:next w:val="Quote1"/>
    <w:qFormat/>
    <w:rsid w:val="00077A72"/>
  </w:style>
  <w:style w:type="paragraph" w:customStyle="1" w:styleId="CM33">
    <w:name w:val="CM33"/>
    <w:basedOn w:val="Normal"/>
    <w:next w:val="3rdOrderPara"/>
    <w:qFormat/>
    <w:rsid w:val="00077A72"/>
  </w:style>
  <w:style w:type="paragraph" w:customStyle="1" w:styleId="CM37">
    <w:name w:val="CM37"/>
    <w:basedOn w:val="Normal"/>
    <w:next w:val="2ndOrderPara"/>
    <w:qFormat/>
    <w:rsid w:val="00077A72"/>
  </w:style>
  <w:style w:type="paragraph" w:customStyle="1" w:styleId="CM7">
    <w:name w:val="CM7"/>
    <w:basedOn w:val="Normal"/>
    <w:next w:val="Normal-SIGN2"/>
    <w:qFormat/>
    <w:rsid w:val="00077A72"/>
  </w:style>
  <w:style w:type="paragraph" w:customStyle="1" w:styleId="Brief-SecondarySource">
    <w:name w:val="Brief - Secondary Source"/>
    <w:basedOn w:val="Normal"/>
    <w:next w:val="Normal3"/>
    <w:qFormat/>
    <w:rsid w:val="00077A72"/>
  </w:style>
  <w:style w:type="paragraph" w:customStyle="1" w:styleId="Brief-Card">
    <w:name w:val="Brief - Card"/>
    <w:basedOn w:val="Normal"/>
    <w:next w:val="Normal10"/>
    <w:qFormat/>
    <w:rsid w:val="00077A72"/>
  </w:style>
  <w:style w:type="paragraph" w:customStyle="1" w:styleId="Normal3">
    <w:name w:val="Normal+3"/>
    <w:basedOn w:val="Normal"/>
    <w:next w:val="Normal"/>
    <w:qFormat/>
    <w:rsid w:val="00077A72"/>
  </w:style>
  <w:style w:type="paragraph" w:customStyle="1" w:styleId="Normal10">
    <w:name w:val="Normal+1"/>
    <w:basedOn w:val="Normal"/>
    <w:next w:val="Normal"/>
    <w:qFormat/>
    <w:rsid w:val="00077A72"/>
  </w:style>
  <w:style w:type="paragraph" w:customStyle="1" w:styleId="Heading231">
    <w:name w:val="Heading 2+3"/>
    <w:basedOn w:val="Normal"/>
    <w:next w:val="Normal"/>
    <w:qFormat/>
    <w:rsid w:val="00077A72"/>
  </w:style>
  <w:style w:type="paragraph" w:customStyle="1" w:styleId="Normal5">
    <w:name w:val="Normal+5"/>
    <w:basedOn w:val="Normal"/>
    <w:next w:val="Brief-SecondarySource"/>
    <w:qFormat/>
    <w:rsid w:val="00077A72"/>
  </w:style>
  <w:style w:type="paragraph" w:customStyle="1" w:styleId="Cover1">
    <w:name w:val="Cover 1"/>
    <w:basedOn w:val="Normal"/>
    <w:next w:val="Normal"/>
    <w:qFormat/>
    <w:rsid w:val="00077A72"/>
  </w:style>
  <w:style w:type="paragraph" w:customStyle="1" w:styleId="Cover2">
    <w:name w:val="Cover 2"/>
    <w:basedOn w:val="Normal"/>
    <w:next w:val="Normal"/>
    <w:qFormat/>
    <w:rsid w:val="00077A72"/>
  </w:style>
  <w:style w:type="paragraph" w:customStyle="1" w:styleId="ReportDate">
    <w:name w:val="ReportDate"/>
    <w:basedOn w:val="Normal"/>
    <w:next w:val="Normal10"/>
    <w:qFormat/>
    <w:rsid w:val="00077A72"/>
  </w:style>
  <w:style w:type="paragraph" w:customStyle="1" w:styleId="CM30">
    <w:name w:val="CM30"/>
    <w:basedOn w:val="Normal"/>
    <w:next w:val="Normal5"/>
    <w:qFormat/>
    <w:rsid w:val="00077A72"/>
  </w:style>
  <w:style w:type="paragraph" w:customStyle="1" w:styleId="CM28">
    <w:name w:val="CM28"/>
    <w:basedOn w:val="Normal"/>
    <w:next w:val="Cover1"/>
    <w:qFormat/>
    <w:rsid w:val="00077A72"/>
  </w:style>
  <w:style w:type="paragraph" w:customStyle="1" w:styleId="CM8">
    <w:name w:val="CM8"/>
    <w:basedOn w:val="Normal"/>
    <w:next w:val="Cover2"/>
    <w:qFormat/>
    <w:rsid w:val="00077A72"/>
  </w:style>
  <w:style w:type="paragraph" w:customStyle="1" w:styleId="DoubleUnderlined">
    <w:name w:val="Double Underlined"/>
    <w:basedOn w:val="Heading2"/>
    <w:next w:val="StyleLeft025Right025TopSinglesolidlineAuto"/>
    <w:autoRedefine/>
    <w:qFormat/>
    <w:rsid w:val="00077A72"/>
  </w:style>
  <w:style w:type="paragraph" w:customStyle="1" w:styleId="IndexFixer">
    <w:name w:val="Index Fixer"/>
    <w:basedOn w:val="Heading1"/>
    <w:next w:val="PageHeader-Underline18pt"/>
    <w:qFormat/>
    <w:rsid w:val="00077A72"/>
  </w:style>
  <w:style w:type="paragraph" w:customStyle="1" w:styleId="PageHeader-Underline18pt">
    <w:name w:val="Page Header - Underline 18 pt"/>
    <w:next w:val="subhead"/>
    <w:qFormat/>
    <w:rsid w:val="00077A72"/>
  </w:style>
  <w:style w:type="paragraph" w:customStyle="1" w:styleId="ArgumentTags">
    <w:name w:val="Argument Tags"/>
    <w:basedOn w:val="Heading2"/>
    <w:next w:val="StyleHeading110pt"/>
    <w:qFormat/>
    <w:rsid w:val="00077A72"/>
  </w:style>
  <w:style w:type="paragraph" w:customStyle="1" w:styleId="subhead">
    <w:name w:val="subhead"/>
    <w:basedOn w:val="Normal"/>
    <w:next w:val="StyleStyleHeading110pt10pt"/>
    <w:qFormat/>
    <w:rsid w:val="00077A72"/>
  </w:style>
  <w:style w:type="paragraph" w:customStyle="1" w:styleId="StyleHeading110pt">
    <w:name w:val="Style Heading 1 + 10 pt"/>
    <w:basedOn w:val="Heading1"/>
    <w:next w:val="StyleUnderliningTimesNewRomanBoldNounderlineKernat16"/>
    <w:qFormat/>
    <w:rsid w:val="00077A72"/>
  </w:style>
  <w:style w:type="paragraph" w:customStyle="1" w:styleId="StyleStyleHeading110pt10pt">
    <w:name w:val="Style Style Heading 1 + 10 pt + 10 pt"/>
    <w:basedOn w:val="StyleUnderliningTimesNewRomanBoldNounderlineKernat16"/>
    <w:next w:val="StyleLeft025Right025TopSinglesolidlineAuto"/>
    <w:qFormat/>
    <w:rsid w:val="00077A72"/>
  </w:style>
  <w:style w:type="paragraph" w:customStyle="1" w:styleId="StyleUnderliningTimesNewRomanBoldNounderlineKernat16">
    <w:name w:val="Style Underlining + Times New Roman Bold No underline Kern at 16..."/>
    <w:basedOn w:val="Normal"/>
    <w:next w:val="StyleBoldUnderliningKernat16pt"/>
    <w:qFormat/>
    <w:rsid w:val="00077A72"/>
  </w:style>
  <w:style w:type="paragraph" w:customStyle="1" w:styleId="StyleUnderliningTimesNewRomanBoldNounderlineKernat161">
    <w:name w:val="Style Underlining + Times New Roman Bold No underline Kern at 16...1"/>
    <w:basedOn w:val="Normal"/>
    <w:next w:val="boldy"/>
    <w:qFormat/>
    <w:rsid w:val="00077A72"/>
  </w:style>
  <w:style w:type="paragraph" w:customStyle="1" w:styleId="StyleBoldUnderliningKernat16pt">
    <w:name w:val="Style Bold Underlining + Kern at 16 pt"/>
    <w:next w:val="TxBr6p1"/>
    <w:qFormat/>
    <w:rsid w:val="00077A72"/>
  </w:style>
  <w:style w:type="paragraph" w:customStyle="1" w:styleId="boldy">
    <w:name w:val="boldy"/>
    <w:basedOn w:val="Heading2"/>
    <w:next w:val="cardCharCharCharCharCharCharCharCharCharCharCharCharCharCharChar"/>
    <w:qFormat/>
    <w:rsid w:val="00077A72"/>
  </w:style>
  <w:style w:type="paragraph" w:customStyle="1" w:styleId="TxBr6p1">
    <w:name w:val="TxBr_6p1"/>
    <w:basedOn w:val="Normal"/>
    <w:qFormat/>
    <w:rsid w:val="00077A72"/>
  </w:style>
  <w:style w:type="paragraph" w:customStyle="1" w:styleId="cardCharCharCharCharCharCharCharCharCharCharCharCharCharCharChar">
    <w:name w:val="card Char Char Char Char Char Char Char Char Char Char Char Char Char Char Char"/>
    <w:basedOn w:val="Normal"/>
    <w:next w:val="Normalization"/>
    <w:qFormat/>
    <w:rsid w:val="00077A72"/>
  </w:style>
  <w:style w:type="character" w:customStyle="1" w:styleId="UnderlineStyleChar">
    <w:name w:val="Underline Style Char"/>
    <w:locked/>
    <w:rsid w:val="00077A72"/>
  </w:style>
  <w:style w:type="paragraph" w:customStyle="1" w:styleId="Normalization">
    <w:name w:val="Normalization"/>
    <w:basedOn w:val="Normal"/>
    <w:next w:val="listlevel2"/>
    <w:qFormat/>
    <w:rsid w:val="00077A72"/>
  </w:style>
  <w:style w:type="paragraph" w:customStyle="1" w:styleId="listlevel1">
    <w:name w:val="list level 1"/>
    <w:basedOn w:val="Normal"/>
    <w:next w:val="listlevel3"/>
    <w:qFormat/>
    <w:rsid w:val="00077A72"/>
  </w:style>
  <w:style w:type="paragraph" w:customStyle="1" w:styleId="listlevel2">
    <w:name w:val="list level 2"/>
    <w:basedOn w:val="Normal"/>
    <w:next w:val="PageNumber1"/>
    <w:qFormat/>
    <w:rsid w:val="00077A72"/>
  </w:style>
  <w:style w:type="paragraph" w:customStyle="1" w:styleId="listlevel3">
    <w:name w:val="list level 3"/>
    <w:basedOn w:val="PageNumber1"/>
    <w:next w:val="Card1"/>
    <w:qFormat/>
    <w:rsid w:val="00077A72"/>
  </w:style>
  <w:style w:type="paragraph" w:customStyle="1" w:styleId="PageNumber1">
    <w:name w:val="Page Number1"/>
    <w:basedOn w:val="Normal"/>
    <w:next w:val="Normal"/>
    <w:qFormat/>
    <w:rsid w:val="00077A72"/>
  </w:style>
  <w:style w:type="paragraph" w:customStyle="1" w:styleId="Card1">
    <w:name w:val="Card1"/>
    <w:next w:val="cardCharCharCharCharCharCharCharCharCharCharCharChar"/>
    <w:qFormat/>
    <w:rsid w:val="00077A72"/>
  </w:style>
  <w:style w:type="paragraph" w:customStyle="1" w:styleId="Cite21">
    <w:name w:val="Cite2"/>
    <w:next w:val="cite2"/>
    <w:qFormat/>
    <w:rsid w:val="00077A72"/>
  </w:style>
  <w:style w:type="paragraph" w:customStyle="1" w:styleId="cardCharCharCharCharCharCharCharCharCharCharCharChar">
    <w:name w:val="card Char Char Char Char Char Char Char Char Char Char Char Char"/>
    <w:basedOn w:val="Normal"/>
    <w:next w:val="articletext"/>
    <w:qFormat/>
    <w:rsid w:val="00077A72"/>
  </w:style>
  <w:style w:type="paragraph" w:customStyle="1" w:styleId="articletext">
    <w:name w:val="articletext"/>
    <w:basedOn w:val="Normal"/>
    <w:next w:val="CaseListNormal"/>
    <w:qFormat/>
    <w:rsid w:val="00077A72"/>
  </w:style>
  <w:style w:type="paragraph" w:customStyle="1" w:styleId="cardtextsmall">
    <w:name w:val="card text small"/>
    <w:basedOn w:val="Normal"/>
    <w:next w:val="Body"/>
    <w:qFormat/>
    <w:rsid w:val="00077A72"/>
  </w:style>
  <w:style w:type="paragraph" w:customStyle="1" w:styleId="CaseListNormal">
    <w:name w:val="Case List Normal"/>
    <w:basedOn w:val="Normal"/>
    <w:next w:val="3text"/>
    <w:qFormat/>
    <w:rsid w:val="00077A72"/>
  </w:style>
  <w:style w:type="paragraph" w:customStyle="1" w:styleId="Body">
    <w:name w:val="Body"/>
    <w:basedOn w:val="Normal"/>
    <w:next w:val="TimesNewRoman12"/>
    <w:qFormat/>
    <w:rsid w:val="00077A72"/>
  </w:style>
  <w:style w:type="paragraph" w:customStyle="1" w:styleId="3text">
    <w:name w:val="3text"/>
    <w:basedOn w:val="Normal"/>
    <w:next w:val="htmlbody"/>
    <w:qFormat/>
    <w:rsid w:val="00077A72"/>
  </w:style>
  <w:style w:type="paragraph" w:customStyle="1" w:styleId="TimesNewRoman12">
    <w:name w:val="TimesNewRoman12"/>
    <w:next w:val="textChar0"/>
    <w:qFormat/>
    <w:rsid w:val="00077A72"/>
  </w:style>
  <w:style w:type="paragraph" w:customStyle="1" w:styleId="htmlbody">
    <w:name w:val="htmlbody"/>
    <w:basedOn w:val="Normal"/>
    <w:next w:val="text1"/>
    <w:qFormat/>
    <w:rsid w:val="00077A72"/>
  </w:style>
  <w:style w:type="paragraph" w:customStyle="1" w:styleId="textChar0">
    <w:name w:val="text Char"/>
    <w:basedOn w:val="Normal"/>
    <w:next w:val="story-headline"/>
    <w:autoRedefine/>
    <w:qFormat/>
    <w:rsid w:val="00077A72"/>
  </w:style>
  <w:style w:type="paragraph" w:customStyle="1" w:styleId="text1">
    <w:name w:val="text1"/>
    <w:basedOn w:val="Normal"/>
    <w:next w:val="story-body"/>
    <w:autoRedefine/>
    <w:qFormat/>
    <w:rsid w:val="00077A72"/>
  </w:style>
  <w:style w:type="paragraph" w:customStyle="1" w:styleId="story-headline">
    <w:name w:val="story-headline"/>
    <w:basedOn w:val="Normal"/>
    <w:qFormat/>
    <w:rsid w:val="00077A72"/>
  </w:style>
  <w:style w:type="paragraph" w:customStyle="1" w:styleId="story-body">
    <w:name w:val="story-body"/>
    <w:basedOn w:val="Normal"/>
    <w:next w:val="TextofCards"/>
    <w:qFormat/>
    <w:rsid w:val="00077A72"/>
  </w:style>
  <w:style w:type="paragraph" w:customStyle="1" w:styleId="TextofCards">
    <w:name w:val="Text of Cards"/>
    <w:basedOn w:val="Normal"/>
    <w:next w:val="tagCharChar1Char"/>
    <w:qFormat/>
    <w:rsid w:val="00077A72"/>
  </w:style>
  <w:style w:type="paragraph" w:customStyle="1" w:styleId="Corpotesto">
    <w:name w:val="Corpo testo"/>
    <w:basedOn w:val="Normal"/>
    <w:next w:val="OmniPage1"/>
    <w:qFormat/>
    <w:rsid w:val="00077A72"/>
  </w:style>
  <w:style w:type="paragraph" w:customStyle="1" w:styleId="tagCharChar1Char">
    <w:name w:val="tag Char Char1 Char"/>
    <w:next w:val="TitlePageCenter"/>
    <w:qFormat/>
    <w:rsid w:val="00077A72"/>
  </w:style>
  <w:style w:type="paragraph" w:customStyle="1" w:styleId="TitlePageCenter">
    <w:name w:val="Title Page Center"/>
    <w:basedOn w:val="Normal"/>
    <w:next w:val="ProjectTitleLine"/>
    <w:autoRedefine/>
    <w:qFormat/>
    <w:rsid w:val="00077A72"/>
  </w:style>
  <w:style w:type="paragraph" w:customStyle="1" w:styleId="TitlePageBy">
    <w:name w:val="Title Page By"/>
    <w:basedOn w:val="ProjectTitleLine"/>
    <w:next w:val="Normal"/>
    <w:autoRedefine/>
    <w:qFormat/>
    <w:rsid w:val="00077A72"/>
  </w:style>
  <w:style w:type="paragraph" w:customStyle="1" w:styleId="ProjectTitleLine">
    <w:name w:val="Project Title Line"/>
    <w:basedOn w:val="Normal"/>
    <w:next w:val="Normal"/>
    <w:autoRedefine/>
    <w:qFormat/>
    <w:rsid w:val="00077A72"/>
  </w:style>
  <w:style w:type="paragraph" w:customStyle="1" w:styleId="NormalVerdana">
    <w:name w:val="Normal + Verdana"/>
    <w:aliases w:val="White,Normal + Arial,10 pt"/>
    <w:basedOn w:val="Normal"/>
    <w:next w:val="CM12"/>
    <w:qFormat/>
    <w:rsid w:val="00077A72"/>
  </w:style>
  <w:style w:type="paragraph" w:customStyle="1" w:styleId="cardChar1Char">
    <w:name w:val="card Char1 Char"/>
    <w:basedOn w:val="Normal"/>
    <w:next w:val="OmniPage1"/>
    <w:qFormat/>
    <w:rsid w:val="00077A72"/>
  </w:style>
  <w:style w:type="paragraph" w:customStyle="1" w:styleId="CM12">
    <w:name w:val="CM12"/>
    <w:basedOn w:val="Normal"/>
    <w:next w:val="TitlePageCenter"/>
    <w:qFormat/>
    <w:rsid w:val="00077A72"/>
  </w:style>
  <w:style w:type="paragraph" w:customStyle="1" w:styleId="CM44">
    <w:name w:val="CM44"/>
    <w:basedOn w:val="Normal"/>
    <w:next w:val="TitlePageBy"/>
    <w:qFormat/>
    <w:rsid w:val="00077A72"/>
  </w:style>
  <w:style w:type="paragraph" w:customStyle="1" w:styleId="StrikeThrough">
    <w:name w:val="Strike Through"/>
    <w:basedOn w:val="Normal"/>
    <w:next w:val="Normal"/>
    <w:qFormat/>
    <w:rsid w:val="00077A72"/>
  </w:style>
  <w:style w:type="character" w:customStyle="1" w:styleId="CiteCorrectedChar">
    <w:name w:val="Cite Corrected Char"/>
    <w:locked/>
    <w:rsid w:val="00077A72"/>
  </w:style>
  <w:style w:type="paragraph" w:customStyle="1" w:styleId="CiteCorrected">
    <w:name w:val="Cite Corrected"/>
    <w:basedOn w:val="Normal"/>
    <w:next w:val="Tag1"/>
    <w:qFormat/>
    <w:rsid w:val="00077A72"/>
  </w:style>
  <w:style w:type="paragraph" w:customStyle="1" w:styleId="Hat1">
    <w:name w:val="Hat1"/>
    <w:basedOn w:val="Normal"/>
    <w:next w:val="Normal"/>
    <w:uiPriority w:val="2"/>
    <w:qFormat/>
    <w:rsid w:val="00077A72"/>
  </w:style>
  <w:style w:type="paragraph" w:customStyle="1" w:styleId="Tag1">
    <w:name w:val="Tag1"/>
    <w:basedOn w:val="Normal"/>
    <w:next w:val="Normal"/>
    <w:uiPriority w:val="4"/>
    <w:qFormat/>
    <w:rsid w:val="00077A72"/>
  </w:style>
  <w:style w:type="paragraph" w:customStyle="1" w:styleId="post-subtitle">
    <w:name w:val="post-subtitle"/>
    <w:basedOn w:val="Normal"/>
    <w:next w:val="Pa5"/>
    <w:qFormat/>
    <w:rsid w:val="00077A72"/>
  </w:style>
  <w:style w:type="paragraph" w:customStyle="1" w:styleId="para">
    <w:name w:val="para"/>
    <w:basedOn w:val="Normal"/>
    <w:next w:val="Pa6"/>
    <w:qFormat/>
    <w:rsid w:val="00077A72"/>
  </w:style>
  <w:style w:type="paragraph" w:customStyle="1" w:styleId="Pa5">
    <w:name w:val="Pa5"/>
    <w:basedOn w:val="Normal"/>
    <w:next w:val="CiteCorrected"/>
    <w:uiPriority w:val="99"/>
    <w:qFormat/>
    <w:rsid w:val="00077A72"/>
  </w:style>
  <w:style w:type="paragraph" w:customStyle="1" w:styleId="noindent0">
    <w:name w:val="no_indent"/>
    <w:basedOn w:val="Normal"/>
    <w:next w:val="Block1"/>
    <w:qFormat/>
    <w:rsid w:val="00077A72"/>
  </w:style>
  <w:style w:type="paragraph" w:customStyle="1" w:styleId="tagline0">
    <w:name w:val="tagline"/>
    <w:basedOn w:val="Normal"/>
    <w:next w:val="TOCHeading1"/>
    <w:qFormat/>
    <w:rsid w:val="00077A72"/>
  </w:style>
  <w:style w:type="paragraph" w:customStyle="1" w:styleId="Block1">
    <w:name w:val="Block1"/>
    <w:basedOn w:val="Normal"/>
    <w:next w:val="Normal"/>
    <w:uiPriority w:val="3"/>
    <w:qFormat/>
    <w:rsid w:val="00077A72"/>
  </w:style>
  <w:style w:type="paragraph" w:customStyle="1" w:styleId="NoteLevel11">
    <w:name w:val="Note Level 11"/>
    <w:basedOn w:val="Normal"/>
    <w:next w:val="ReallySamllText"/>
    <w:uiPriority w:val="99"/>
    <w:qFormat/>
    <w:rsid w:val="00077A72"/>
  </w:style>
  <w:style w:type="character" w:customStyle="1" w:styleId="ReallySamllTextChar">
    <w:name w:val="ReallySamllText Char"/>
    <w:locked/>
    <w:rsid w:val="00077A72"/>
  </w:style>
  <w:style w:type="paragraph" w:customStyle="1" w:styleId="ReallySamllText">
    <w:name w:val="ReallySamllText"/>
    <w:basedOn w:val="Normal"/>
    <w:next w:val="CardCites"/>
    <w:autoRedefine/>
    <w:qFormat/>
    <w:rsid w:val="00077A72"/>
  </w:style>
  <w:style w:type="paragraph" w:customStyle="1" w:styleId="Card6pt">
    <w:name w:val="Card 6pt"/>
    <w:basedOn w:val="Normal"/>
    <w:next w:val="NormalWeb3"/>
    <w:qFormat/>
    <w:rsid w:val="00077A72"/>
  </w:style>
  <w:style w:type="paragraph" w:customStyle="1" w:styleId="CardCites">
    <w:name w:val="Card Cites"/>
    <w:basedOn w:val="Normal"/>
    <w:next w:val="Normal"/>
    <w:qFormat/>
    <w:rsid w:val="00077A72"/>
  </w:style>
  <w:style w:type="paragraph" w:customStyle="1" w:styleId="NormalWeb3">
    <w:name w:val="Normal (Web)3"/>
    <w:basedOn w:val="Normal"/>
    <w:next w:val="TagCiteChar3"/>
    <w:qFormat/>
    <w:rsid w:val="00077A72"/>
  </w:style>
  <w:style w:type="paragraph" w:customStyle="1" w:styleId="cardCharCharCharCharChar">
    <w:name w:val="card Char Char Char Char Char"/>
    <w:basedOn w:val="Normal"/>
    <w:next w:val="PageNumber2"/>
    <w:qFormat/>
    <w:rsid w:val="00077A72"/>
  </w:style>
  <w:style w:type="paragraph" w:customStyle="1" w:styleId="TagCiteChar3">
    <w:name w:val="Tag / Cite Char"/>
    <w:basedOn w:val="Normal"/>
    <w:next w:val="HeaderFooter"/>
    <w:qFormat/>
    <w:rsid w:val="00077A72"/>
  </w:style>
  <w:style w:type="paragraph" w:customStyle="1" w:styleId="PageNumber2">
    <w:name w:val="Page Number2"/>
    <w:basedOn w:val="Normal"/>
    <w:next w:val="Normal"/>
    <w:qFormat/>
    <w:rsid w:val="00077A72"/>
  </w:style>
  <w:style w:type="paragraph" w:customStyle="1" w:styleId="HeaderFooter">
    <w:name w:val="Header &amp; Footer"/>
    <w:next w:val="CardTextUnderlined"/>
    <w:qFormat/>
    <w:rsid w:val="00077A72"/>
  </w:style>
  <w:style w:type="paragraph" w:customStyle="1" w:styleId="CardTextSmall0">
    <w:name w:val="Card Text Small"/>
    <w:basedOn w:val="Normal"/>
    <w:next w:val="HeaderDebate"/>
    <w:qFormat/>
    <w:rsid w:val="00077A72"/>
  </w:style>
  <w:style w:type="paragraph" w:customStyle="1" w:styleId="CardTextUnderlined">
    <w:name w:val="Card Text Underlined"/>
    <w:basedOn w:val="Normal"/>
    <w:next w:val="NormalWeb1"/>
    <w:qFormat/>
    <w:rsid w:val="00077A72"/>
  </w:style>
  <w:style w:type="paragraph" w:customStyle="1" w:styleId="HeaderDebate">
    <w:name w:val="Header Debate"/>
    <w:basedOn w:val="Normal"/>
    <w:next w:val="TagCiteChar3"/>
    <w:qFormat/>
    <w:rsid w:val="00077A72"/>
  </w:style>
  <w:style w:type="paragraph" w:customStyle="1" w:styleId="NormalWeb1">
    <w:name w:val="Normal (Web)1"/>
    <w:basedOn w:val="Normal"/>
    <w:next w:val="fixed"/>
    <w:qFormat/>
    <w:rsid w:val="00077A72"/>
  </w:style>
  <w:style w:type="paragraph" w:customStyle="1" w:styleId="CardTagCharChar">
    <w:name w:val="Card Tag Char Char"/>
    <w:basedOn w:val="Normal"/>
    <w:next w:val="textonormal"/>
    <w:qFormat/>
    <w:rsid w:val="00077A72"/>
  </w:style>
  <w:style w:type="paragraph" w:customStyle="1" w:styleId="fixed">
    <w:name w:val="fixed"/>
    <w:basedOn w:val="Normal"/>
    <w:next w:val="Subtitle10"/>
    <w:qFormat/>
    <w:rsid w:val="00077A72"/>
  </w:style>
  <w:style w:type="paragraph" w:customStyle="1" w:styleId="textonormal">
    <w:name w:val="textonormal"/>
    <w:basedOn w:val="Normal"/>
    <w:next w:val="ExecutiveSummarytext"/>
    <w:qFormat/>
    <w:rsid w:val="00077A72"/>
  </w:style>
  <w:style w:type="paragraph" w:customStyle="1" w:styleId="Subtitle10">
    <w:name w:val="Subtitle1"/>
    <w:basedOn w:val="Normal"/>
    <w:qFormat/>
    <w:rsid w:val="00077A72"/>
  </w:style>
  <w:style w:type="paragraph" w:customStyle="1" w:styleId="ExecutiveSummarytext">
    <w:name w:val="Executive Summary text"/>
    <w:basedOn w:val="Normal"/>
    <w:next w:val="Normal"/>
    <w:qFormat/>
    <w:rsid w:val="00077A72"/>
  </w:style>
  <w:style w:type="character" w:customStyle="1" w:styleId="NormalUnderlineChar1">
    <w:name w:val="Normal Underline Char1"/>
    <w:locked/>
    <w:rsid w:val="00077A72"/>
  </w:style>
  <w:style w:type="paragraph" w:customStyle="1" w:styleId="NormalUnderline0">
    <w:name w:val="Normal Underline"/>
    <w:basedOn w:val="Normal"/>
    <w:next w:val="PlaceholderText1"/>
    <w:qFormat/>
    <w:rsid w:val="00077A72"/>
  </w:style>
  <w:style w:type="paragraph" w:customStyle="1" w:styleId="byline1">
    <w:name w:val="byline1"/>
    <w:basedOn w:val="Normal"/>
    <w:next w:val="NoteLevel31"/>
    <w:qFormat/>
    <w:rsid w:val="00077A72"/>
  </w:style>
  <w:style w:type="paragraph" w:customStyle="1" w:styleId="PlaceholderText1">
    <w:name w:val="Placeholder Text1"/>
    <w:basedOn w:val="Normal"/>
    <w:next w:val="NoteLevel41"/>
    <w:qFormat/>
    <w:rsid w:val="00077A72"/>
  </w:style>
  <w:style w:type="paragraph" w:customStyle="1" w:styleId="NoteLevel31">
    <w:name w:val="Note Level 31"/>
    <w:basedOn w:val="Normal"/>
    <w:next w:val="ExecutiveSummarytext"/>
    <w:qFormat/>
    <w:rsid w:val="00077A72"/>
  </w:style>
  <w:style w:type="paragraph" w:customStyle="1" w:styleId="NoteLevel41">
    <w:name w:val="Note Level 41"/>
    <w:basedOn w:val="Normal"/>
    <w:next w:val="NoteLevel61"/>
    <w:qFormat/>
    <w:rsid w:val="00077A72"/>
  </w:style>
  <w:style w:type="paragraph" w:customStyle="1" w:styleId="NoteLevel51">
    <w:name w:val="Note Level 51"/>
    <w:basedOn w:val="Normal"/>
    <w:next w:val="NormalUnderline0"/>
    <w:qFormat/>
    <w:rsid w:val="00077A72"/>
  </w:style>
  <w:style w:type="paragraph" w:customStyle="1" w:styleId="NoteLevel61">
    <w:name w:val="Note Level 61"/>
    <w:basedOn w:val="Normal"/>
    <w:next w:val="NoteLevel81"/>
    <w:qFormat/>
    <w:rsid w:val="00077A72"/>
  </w:style>
  <w:style w:type="paragraph" w:customStyle="1" w:styleId="NoteLevel71">
    <w:name w:val="Note Level 71"/>
    <w:basedOn w:val="Normal"/>
    <w:next w:val="PlaceholderText1"/>
    <w:qFormat/>
    <w:rsid w:val="00077A72"/>
  </w:style>
  <w:style w:type="paragraph" w:customStyle="1" w:styleId="NoteLevel81">
    <w:name w:val="Note Level 81"/>
    <w:basedOn w:val="Normal"/>
    <w:qFormat/>
    <w:rsid w:val="00077A72"/>
  </w:style>
  <w:style w:type="paragraph" w:customStyle="1" w:styleId="NoteLevel91">
    <w:name w:val="Note Level 91"/>
    <w:basedOn w:val="Normal"/>
    <w:next w:val="NoteLevel41"/>
    <w:qFormat/>
    <w:rsid w:val="00077A72"/>
  </w:style>
  <w:style w:type="character" w:customStyle="1" w:styleId="ImportantTextChar">
    <w:name w:val="Important Text Char"/>
    <w:locked/>
    <w:rsid w:val="00077A72"/>
  </w:style>
  <w:style w:type="paragraph" w:customStyle="1" w:styleId="ImportantText">
    <w:name w:val="Important Text"/>
    <w:basedOn w:val="Normal"/>
    <w:next w:val="Normal"/>
    <w:qFormat/>
    <w:rsid w:val="00077A72"/>
  </w:style>
  <w:style w:type="character" w:customStyle="1" w:styleId="StyleBodyText11ptBlackUnderlineChar">
    <w:name w:val="Style Body Text + 11 pt Black Underline Char"/>
    <w:locked/>
    <w:rsid w:val="00077A72"/>
  </w:style>
  <w:style w:type="paragraph" w:customStyle="1" w:styleId="StyleBodyText11ptBlackUnderline">
    <w:name w:val="Style Body Text + 11 pt Black Underline"/>
    <w:basedOn w:val="PageHeaderLine2"/>
    <w:next w:val="StyleBodyText11ptBoldBlack"/>
    <w:qFormat/>
    <w:rsid w:val="00077A72"/>
    <w:pPr>
      <w:tabs>
        <w:tab w:val="clear" w:pos="10800"/>
      </w:tabs>
      <w:spacing w:line="240" w:lineRule="auto"/>
    </w:pPr>
    <w:rPr>
      <w:rFonts w:eastAsiaTheme="minorHAnsi" w:cstheme="minorBidi"/>
      <w:b w:val="0"/>
    </w:rPr>
  </w:style>
  <w:style w:type="character" w:customStyle="1" w:styleId="StyleBodyText11ptBoldBlackChar">
    <w:name w:val="Style Body Text + 11 pt Bold Black Char"/>
    <w:locked/>
    <w:rsid w:val="00077A72"/>
  </w:style>
  <w:style w:type="paragraph" w:customStyle="1" w:styleId="StyleBodyText11ptBoldBlack">
    <w:name w:val="Style Body Text + 11 pt Bold Black"/>
    <w:basedOn w:val="PageHeaderLine2"/>
    <w:next w:val="StyletinyBold"/>
    <w:qFormat/>
    <w:rsid w:val="00077A72"/>
    <w:pPr>
      <w:tabs>
        <w:tab w:val="clear" w:pos="10800"/>
      </w:tabs>
      <w:spacing w:line="240" w:lineRule="auto"/>
    </w:pPr>
    <w:rPr>
      <w:rFonts w:eastAsiaTheme="minorHAnsi" w:cstheme="minorBidi"/>
      <w:b w:val="0"/>
    </w:rPr>
  </w:style>
  <w:style w:type="character" w:customStyle="1" w:styleId="StyletinyBoldChar">
    <w:name w:val="Style tiny + Bold Char"/>
    <w:locked/>
    <w:rsid w:val="00077A72"/>
  </w:style>
  <w:style w:type="paragraph" w:customStyle="1" w:styleId="StyletinyBold">
    <w:name w:val="Style tiny + Bold"/>
    <w:basedOn w:val="TagF3"/>
    <w:qFormat/>
    <w:rsid w:val="00077A72"/>
    <w:pPr>
      <w:spacing w:after="160" w:line="259" w:lineRule="auto"/>
      <w:ind w:left="0" w:right="0"/>
      <w:contextualSpacing w:val="0"/>
    </w:pPr>
    <w:rPr>
      <w:rFonts w:asciiTheme="minorHAnsi" w:eastAsiaTheme="minorHAnsi" w:hAnsiTheme="minorHAnsi" w:cstheme="minorBidi"/>
      <w:b w:val="0"/>
      <w:bCs w:val="0"/>
      <w:sz w:val="22"/>
      <w:szCs w:val="22"/>
    </w:rPr>
  </w:style>
  <w:style w:type="character" w:customStyle="1" w:styleId="Normal2BoldChar">
    <w:name w:val="Normal2 + Bold Char"/>
    <w:locked/>
    <w:rsid w:val="00077A72"/>
  </w:style>
  <w:style w:type="paragraph" w:customStyle="1" w:styleId="Normal2Bold">
    <w:name w:val="Normal2 + Bold"/>
    <w:basedOn w:val="Normal"/>
    <w:next w:val="ListContents"/>
    <w:qFormat/>
    <w:rsid w:val="00077A72"/>
  </w:style>
  <w:style w:type="character" w:customStyle="1" w:styleId="ListContentsChar">
    <w:name w:val="List Contents Char"/>
    <w:locked/>
    <w:rsid w:val="00077A72"/>
  </w:style>
  <w:style w:type="paragraph" w:customStyle="1" w:styleId="ListContents">
    <w:name w:val="List Contents"/>
    <w:basedOn w:val="Normal"/>
    <w:next w:val="StyleListContents11ptCustomColorRGB353132Underline"/>
    <w:qFormat/>
    <w:rsid w:val="00077A72"/>
  </w:style>
  <w:style w:type="character" w:customStyle="1" w:styleId="StyleListContents11ptCustomColorRGB353132UnderlineChar">
    <w:name w:val="Style List Contents + 11 pt Custom Color(RGB(353132)) Underline Char"/>
    <w:locked/>
    <w:rsid w:val="00077A72"/>
  </w:style>
  <w:style w:type="paragraph" w:customStyle="1" w:styleId="StyleListContents11ptCustomColorRGB353132Underline">
    <w:name w:val="Style List Contents + 11 pt Custom Color(RGB(353132)) Underline"/>
    <w:basedOn w:val="Normal"/>
    <w:qFormat/>
    <w:rsid w:val="00077A72"/>
  </w:style>
  <w:style w:type="paragraph" w:customStyle="1" w:styleId="CardsFont12ptCharCharCharCharCharCharCharCharChar">
    <w:name w:val="Cards + Font: 12 pt Char Char Char Char Char Char Char Char Char"/>
    <w:basedOn w:val="textbold"/>
    <w:next w:val="StyleCards12ptThickunderline"/>
    <w:qFormat/>
    <w:rsid w:val="00077A72"/>
    <w:pPr>
      <w:widowControl/>
      <w:pBdr>
        <w:top w:val="single" w:sz="8" w:space="0" w:color="auto"/>
        <w:left w:val="single" w:sz="8" w:space="0" w:color="auto"/>
        <w:bottom w:val="single" w:sz="8" w:space="0" w:color="auto"/>
        <w:right w:val="single" w:sz="8" w:space="0" w:color="auto"/>
      </w:pBdr>
      <w:spacing w:after="0" w:line="256" w:lineRule="auto"/>
    </w:pPr>
  </w:style>
  <w:style w:type="character" w:customStyle="1" w:styleId="StyleCards12ptThickunderlineChar2">
    <w:name w:val="Style Cards + 12 pt Thick underline Char2"/>
    <w:locked/>
    <w:rsid w:val="00077A72"/>
  </w:style>
  <w:style w:type="paragraph" w:customStyle="1" w:styleId="StyleCards12ptThickunderline">
    <w:name w:val="Style Cards + 12 pt Thick underline"/>
    <w:basedOn w:val="Normal"/>
    <w:next w:val="ListContents"/>
    <w:qFormat/>
    <w:rsid w:val="00077A72"/>
  </w:style>
  <w:style w:type="character" w:customStyle="1" w:styleId="UnimportantCharChar">
    <w:name w:val="Unimportant Char Char"/>
    <w:locked/>
    <w:rsid w:val="00077A72"/>
  </w:style>
  <w:style w:type="paragraph" w:customStyle="1" w:styleId="Unimportant">
    <w:name w:val="Unimportant"/>
    <w:basedOn w:val="Normal"/>
    <w:next w:val="StyleListContents11ptCustomColorRGB353132Underline"/>
    <w:qFormat/>
    <w:rsid w:val="00077A72"/>
  </w:style>
  <w:style w:type="character" w:customStyle="1" w:styleId="UnunderlinedChar">
    <w:name w:val="Ununderlined Char"/>
    <w:locked/>
    <w:rsid w:val="00077A72"/>
  </w:style>
  <w:style w:type="paragraph" w:customStyle="1" w:styleId="Ununderlined">
    <w:name w:val="Ununderlined"/>
    <w:basedOn w:val="Normal"/>
    <w:qFormat/>
    <w:rsid w:val="00077A72"/>
  </w:style>
  <w:style w:type="paragraph" w:customStyle="1" w:styleId="StyleHeading1Justified">
    <w:name w:val="Style Heading 1 + Justified"/>
    <w:basedOn w:val="Normal"/>
    <w:next w:val="Normal"/>
    <w:qFormat/>
    <w:rsid w:val="00077A72"/>
  </w:style>
  <w:style w:type="character" w:customStyle="1" w:styleId="BlockHeadingsChar">
    <w:name w:val="Block Headings Char"/>
    <w:locked/>
    <w:rsid w:val="00077A72"/>
  </w:style>
  <w:style w:type="character" w:customStyle="1" w:styleId="textunderlineChar0">
    <w:name w:val="text underline Char"/>
    <w:locked/>
    <w:rsid w:val="00077A72"/>
  </w:style>
  <w:style w:type="paragraph" w:customStyle="1" w:styleId="textunderline0">
    <w:name w:val="text underline"/>
    <w:basedOn w:val="Normal"/>
    <w:next w:val="DebateTag"/>
    <w:autoRedefine/>
    <w:qFormat/>
    <w:rsid w:val="00077A72"/>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077A72"/>
  </w:style>
  <w:style w:type="paragraph" w:customStyle="1" w:styleId="DebateTag">
    <w:name w:val="Debate Tag"/>
    <w:basedOn w:val="Normal"/>
    <w:next w:val="BlockTitle10"/>
    <w:autoRedefine/>
    <w:qFormat/>
    <w:rsid w:val="00077A72"/>
  </w:style>
  <w:style w:type="paragraph" w:customStyle="1" w:styleId="DebateCite">
    <w:name w:val="Debate Cite"/>
    <w:basedOn w:val="Normal"/>
    <w:next w:val="PreformattedText"/>
    <w:autoRedefine/>
    <w:qFormat/>
    <w:rsid w:val="00077A72"/>
  </w:style>
  <w:style w:type="paragraph" w:customStyle="1" w:styleId="BlockTitle10">
    <w:name w:val="Block Title #1"/>
    <w:basedOn w:val="Heading1"/>
    <w:qFormat/>
    <w:rsid w:val="00077A72"/>
  </w:style>
  <w:style w:type="paragraph" w:customStyle="1" w:styleId="PreformattedText">
    <w:name w:val="Preformatted Text"/>
    <w:basedOn w:val="Normal"/>
    <w:next w:val="NoteLevel21"/>
    <w:qFormat/>
    <w:rsid w:val="00077A72"/>
  </w:style>
  <w:style w:type="paragraph" w:customStyle="1" w:styleId="NoteLevel21">
    <w:name w:val="Note Level 21"/>
    <w:basedOn w:val="Normal"/>
    <w:next w:val="Heading4Cite"/>
    <w:uiPriority w:val="99"/>
    <w:qFormat/>
    <w:rsid w:val="00077A72"/>
  </w:style>
  <w:style w:type="paragraph" w:customStyle="1" w:styleId="4">
    <w:name w:val="4"/>
    <w:basedOn w:val="Normal"/>
    <w:next w:val="Normaltag"/>
    <w:qFormat/>
    <w:rsid w:val="00077A72"/>
  </w:style>
  <w:style w:type="character" w:customStyle="1" w:styleId="NormaltagChar">
    <w:name w:val="Normal tag Char"/>
    <w:uiPriority w:val="99"/>
    <w:locked/>
    <w:rsid w:val="00077A72"/>
  </w:style>
  <w:style w:type="paragraph" w:customStyle="1" w:styleId="Normaltag">
    <w:name w:val="Normal tag"/>
    <w:basedOn w:val="Normal"/>
    <w:next w:val="Cardnon-underlined"/>
    <w:uiPriority w:val="99"/>
    <w:qFormat/>
    <w:rsid w:val="00077A72"/>
  </w:style>
  <w:style w:type="character" w:customStyle="1" w:styleId="Cardnon-underlinedChar">
    <w:name w:val="Card non-underlined Char"/>
    <w:uiPriority w:val="99"/>
    <w:locked/>
    <w:rsid w:val="00077A72"/>
  </w:style>
  <w:style w:type="paragraph" w:customStyle="1" w:styleId="Cardnon-underlined">
    <w:name w:val="Card non-underlined"/>
    <w:basedOn w:val="Normal"/>
    <w:next w:val="Heading4Cite"/>
    <w:autoRedefine/>
    <w:uiPriority w:val="99"/>
    <w:qFormat/>
    <w:rsid w:val="00077A72"/>
  </w:style>
  <w:style w:type="paragraph" w:customStyle="1" w:styleId="CARD2">
    <w:name w:val="CARD"/>
    <w:basedOn w:val="Normal"/>
    <w:next w:val="ThickUnderline"/>
    <w:qFormat/>
    <w:rsid w:val="00077A72"/>
  </w:style>
  <w:style w:type="paragraph" w:customStyle="1" w:styleId="HiddenBlockHeader">
    <w:name w:val="Hidden Block Header"/>
    <w:basedOn w:val="Normal"/>
    <w:next w:val="Normaltag"/>
    <w:qFormat/>
    <w:rsid w:val="00077A72"/>
  </w:style>
  <w:style w:type="paragraph" w:customStyle="1" w:styleId="ThickUnderline">
    <w:name w:val="ThickUnderline"/>
    <w:next w:val="AAAcard"/>
    <w:qFormat/>
    <w:rsid w:val="00077A72"/>
  </w:style>
  <w:style w:type="paragraph" w:customStyle="1" w:styleId="DottedUnderline0">
    <w:name w:val="DottedUnderline"/>
    <w:basedOn w:val="Normal"/>
    <w:qFormat/>
    <w:rsid w:val="00077A72"/>
  </w:style>
  <w:style w:type="paragraph" w:customStyle="1" w:styleId="PageNumber3">
    <w:name w:val="Page Number3"/>
    <w:basedOn w:val="Normal"/>
    <w:next w:val="Normal"/>
    <w:qFormat/>
    <w:rsid w:val="00077A72"/>
  </w:style>
  <w:style w:type="paragraph" w:customStyle="1" w:styleId="PageNumber4">
    <w:name w:val="Page Number4"/>
    <w:basedOn w:val="Normal"/>
    <w:next w:val="Normal"/>
    <w:qFormat/>
    <w:rsid w:val="00077A72"/>
  </w:style>
  <w:style w:type="paragraph" w:customStyle="1" w:styleId="PageNumber5">
    <w:name w:val="Page Number5"/>
    <w:basedOn w:val="Normal"/>
    <w:next w:val="Normal"/>
    <w:qFormat/>
    <w:rsid w:val="00077A72"/>
  </w:style>
  <w:style w:type="paragraph" w:customStyle="1" w:styleId="smalltext10">
    <w:name w:val="small text1"/>
    <w:basedOn w:val="Normal"/>
    <w:next w:val="Normal"/>
    <w:uiPriority w:val="4"/>
    <w:qFormat/>
    <w:rsid w:val="00077A72"/>
  </w:style>
  <w:style w:type="character" w:customStyle="1" w:styleId="CircleChar">
    <w:name w:val="Circle Char"/>
    <w:locked/>
    <w:rsid w:val="00077A72"/>
  </w:style>
  <w:style w:type="paragraph" w:customStyle="1" w:styleId="CiteReal0">
    <w:name w:val="Cite Real"/>
    <w:basedOn w:val="Normal"/>
    <w:next w:val="Normal"/>
    <w:qFormat/>
    <w:rsid w:val="00077A72"/>
  </w:style>
  <w:style w:type="paragraph" w:customStyle="1" w:styleId="PageNumber6">
    <w:name w:val="Page Number6"/>
    <w:basedOn w:val="Normal"/>
    <w:next w:val="Normal"/>
    <w:qFormat/>
    <w:rsid w:val="00077A72"/>
  </w:style>
  <w:style w:type="paragraph" w:customStyle="1" w:styleId="lastupdated">
    <w:name w:val="lastupdated"/>
    <w:basedOn w:val="Normal"/>
    <w:next w:val="articleinfo"/>
    <w:qFormat/>
    <w:rsid w:val="00077A72"/>
  </w:style>
  <w:style w:type="paragraph" w:customStyle="1" w:styleId="hn-byline">
    <w:name w:val="hn-byline"/>
    <w:basedOn w:val="Normal"/>
    <w:qFormat/>
    <w:rsid w:val="00077A72"/>
  </w:style>
  <w:style w:type="paragraph" w:customStyle="1" w:styleId="articleinfo">
    <w:name w:val="articleinfo"/>
    <w:basedOn w:val="Normal"/>
    <w:next w:val="StyleStyle16pt"/>
    <w:qFormat/>
    <w:rsid w:val="00077A72"/>
  </w:style>
  <w:style w:type="character" w:customStyle="1" w:styleId="StyleStyle16ptChar">
    <w:name w:val="Style Style1 + 6 pt Char"/>
    <w:locked/>
    <w:rsid w:val="00077A72"/>
  </w:style>
  <w:style w:type="paragraph" w:customStyle="1" w:styleId="StyleStyle16pt">
    <w:name w:val="Style Style1 + 6 pt"/>
    <w:basedOn w:val="Normal"/>
    <w:next w:val="OmniPage4"/>
    <w:qFormat/>
    <w:rsid w:val="00077A72"/>
  </w:style>
  <w:style w:type="paragraph" w:customStyle="1" w:styleId="PageNumber7">
    <w:name w:val="Page Number7"/>
    <w:basedOn w:val="Normal"/>
    <w:next w:val="Normal"/>
    <w:qFormat/>
    <w:rsid w:val="00077A72"/>
  </w:style>
  <w:style w:type="paragraph" w:customStyle="1" w:styleId="PageNumber8">
    <w:name w:val="Page Number8"/>
    <w:basedOn w:val="Normal"/>
    <w:next w:val="Normal"/>
    <w:uiPriority w:val="99"/>
    <w:qFormat/>
    <w:rsid w:val="00077A72"/>
  </w:style>
  <w:style w:type="paragraph" w:customStyle="1" w:styleId="Subtitle2">
    <w:name w:val="Subtitle2"/>
    <w:basedOn w:val="Normal"/>
    <w:next w:val="StyleStyle16pt"/>
    <w:qFormat/>
    <w:rsid w:val="00077A72"/>
  </w:style>
  <w:style w:type="character" w:customStyle="1" w:styleId="cardchar00">
    <w:name w:val="cardchar0"/>
    <w:basedOn w:val="DefaultParagraphFont"/>
    <w:rsid w:val="00077A72"/>
  </w:style>
  <w:style w:type="character" w:customStyle="1" w:styleId="UnderlineNon-bold">
    <w:name w:val="Underline Non - bold"/>
    <w:rsid w:val="00077A72"/>
  </w:style>
  <w:style w:type="character" w:customStyle="1" w:styleId="UnderlineBold0">
    <w:name w:val="Underline Bold"/>
    <w:rsid w:val="00077A72"/>
  </w:style>
  <w:style w:type="character" w:customStyle="1" w:styleId="Heading5Char2">
    <w:name w:val="Heading 5 Char2"/>
    <w:rsid w:val="00077A72"/>
  </w:style>
  <w:style w:type="character" w:customStyle="1" w:styleId="underlinechar0">
    <w:name w:val="underlinechar"/>
    <w:rsid w:val="00077A72"/>
  </w:style>
  <w:style w:type="character" w:customStyle="1" w:styleId="authordate1">
    <w:name w:val="authordate"/>
    <w:rsid w:val="00077A72"/>
  </w:style>
  <w:style w:type="character" w:customStyle="1" w:styleId="AUNDERLINE0">
    <w:name w:val="AUNDERLINE"/>
    <w:qFormat/>
    <w:rsid w:val="00077A72"/>
  </w:style>
  <w:style w:type="character" w:customStyle="1" w:styleId="slug-doi">
    <w:name w:val="slug-doi"/>
    <w:basedOn w:val="DefaultParagraphFont"/>
    <w:rsid w:val="00077A72"/>
  </w:style>
  <w:style w:type="character" w:customStyle="1" w:styleId="af">
    <w:name w:val="af"/>
    <w:basedOn w:val="DefaultParagraphFont"/>
    <w:rsid w:val="00077A72"/>
  </w:style>
  <w:style w:type="character" w:customStyle="1" w:styleId="ab">
    <w:name w:val="ab"/>
    <w:basedOn w:val="DefaultParagraphFont"/>
    <w:rsid w:val="00077A72"/>
  </w:style>
  <w:style w:type="character" w:customStyle="1" w:styleId="em">
    <w:name w:val="em"/>
    <w:basedOn w:val="DefaultParagraphFont"/>
    <w:rsid w:val="00077A72"/>
  </w:style>
  <w:style w:type="character" w:customStyle="1" w:styleId="au">
    <w:name w:val="au"/>
    <w:basedOn w:val="DefaultParagraphFont"/>
    <w:rsid w:val="00077A72"/>
  </w:style>
  <w:style w:type="character" w:customStyle="1" w:styleId="ti">
    <w:name w:val="ti"/>
    <w:basedOn w:val="DefaultParagraphFont"/>
    <w:rsid w:val="00077A72"/>
  </w:style>
  <w:style w:type="character" w:customStyle="1" w:styleId="subheadblue">
    <w:name w:val="subhead_blue"/>
    <w:basedOn w:val="DefaultParagraphFont"/>
    <w:rsid w:val="00077A72"/>
  </w:style>
  <w:style w:type="character" w:customStyle="1" w:styleId="affiliation">
    <w:name w:val="affiliation"/>
    <w:basedOn w:val="DefaultParagraphFont"/>
    <w:rsid w:val="00077A72"/>
  </w:style>
  <w:style w:type="character" w:customStyle="1" w:styleId="slug-doi-wrapper">
    <w:name w:val="slug-doi-wrapper"/>
    <w:basedOn w:val="DefaultParagraphFont"/>
    <w:rsid w:val="00077A72"/>
  </w:style>
  <w:style w:type="character" w:customStyle="1" w:styleId="slug-metadata-noteahead-of-print">
    <w:name w:val="slug-metadata-note ahead-of-print"/>
    <w:basedOn w:val="DefaultParagraphFont"/>
    <w:rsid w:val="00077A72"/>
  </w:style>
  <w:style w:type="character" w:customStyle="1" w:styleId="slug-ahead-of-print-date">
    <w:name w:val="slug-ahead-of-print-date"/>
    <w:basedOn w:val="DefaultParagraphFont"/>
    <w:rsid w:val="00077A72"/>
  </w:style>
  <w:style w:type="character" w:customStyle="1" w:styleId="CharChar6">
    <w:name w:val="Char Char6"/>
    <w:rsid w:val="00077A72"/>
  </w:style>
  <w:style w:type="character" w:customStyle="1" w:styleId="TagCharChar1">
    <w:name w:val="Tag Char Char1"/>
    <w:rsid w:val="00077A72"/>
  </w:style>
  <w:style w:type="character" w:customStyle="1" w:styleId="berief">
    <w:name w:val="berief"/>
    <w:rsid w:val="00077A72"/>
  </w:style>
  <w:style w:type="character" w:customStyle="1" w:styleId="Brief-Smalltext">
    <w:name w:val="Brief - Small text"/>
    <w:rsid w:val="00077A72"/>
  </w:style>
  <w:style w:type="character" w:customStyle="1" w:styleId="F8-UnderlineBold">
    <w:name w:val="F8 - Underline/Bold"/>
    <w:rsid w:val="00077A72"/>
  </w:style>
  <w:style w:type="character" w:customStyle="1" w:styleId="Brief-Bold">
    <w:name w:val="Brief - Bold"/>
    <w:rsid w:val="00077A72"/>
  </w:style>
  <w:style w:type="character" w:customStyle="1" w:styleId="Card-Underline0">
    <w:name w:val="Card - Underline"/>
    <w:rsid w:val="00077A72"/>
  </w:style>
  <w:style w:type="character" w:customStyle="1" w:styleId="beriefunderline">
    <w:name w:val="berief = underline"/>
    <w:rsid w:val="00077A72"/>
  </w:style>
  <w:style w:type="character" w:customStyle="1" w:styleId="BoldText10pt">
    <w:name w:val="Bold Text 10 pt"/>
    <w:rsid w:val="00077A72"/>
  </w:style>
  <w:style w:type="character" w:customStyle="1" w:styleId="eoeaheader">
    <w:name w:val="eoea_header"/>
    <w:basedOn w:val="DefaultParagraphFont"/>
    <w:rsid w:val="00077A72"/>
  </w:style>
  <w:style w:type="character" w:customStyle="1" w:styleId="SC4208902">
    <w:name w:val="SC.4.208902"/>
    <w:rsid w:val="00077A72"/>
  </w:style>
  <w:style w:type="character" w:customStyle="1" w:styleId="SC4208915">
    <w:name w:val="SC.4.208915"/>
    <w:rsid w:val="00077A72"/>
  </w:style>
  <w:style w:type="character" w:customStyle="1" w:styleId="SC273764">
    <w:name w:val="SC.2.73764"/>
    <w:rsid w:val="00077A72"/>
  </w:style>
  <w:style w:type="character" w:customStyle="1" w:styleId="SC273779">
    <w:name w:val="SC.2.73779"/>
    <w:rsid w:val="00077A72"/>
  </w:style>
  <w:style w:type="character" w:customStyle="1" w:styleId="SC273763">
    <w:name w:val="SC.2.73763"/>
    <w:rsid w:val="00077A72"/>
  </w:style>
  <w:style w:type="character" w:customStyle="1" w:styleId="SC4208910">
    <w:name w:val="SC.4.208910"/>
    <w:rsid w:val="00077A72"/>
  </w:style>
  <w:style w:type="character" w:customStyle="1" w:styleId="SC4208911">
    <w:name w:val="SC.4.208911"/>
    <w:rsid w:val="00077A72"/>
  </w:style>
  <w:style w:type="character" w:customStyle="1" w:styleId="articlesubtitle">
    <w:name w:val="article_sub_title"/>
    <w:basedOn w:val="DefaultParagraphFont"/>
    <w:rsid w:val="00077A72"/>
  </w:style>
  <w:style w:type="character" w:customStyle="1" w:styleId="newsdate2">
    <w:name w:val="news_date2"/>
    <w:basedOn w:val="DefaultParagraphFont"/>
    <w:rsid w:val="00077A72"/>
  </w:style>
  <w:style w:type="character" w:customStyle="1" w:styleId="readarticleheader">
    <w:name w:val="readarticleheader"/>
    <w:basedOn w:val="DefaultParagraphFont"/>
    <w:rsid w:val="00077A72"/>
  </w:style>
  <w:style w:type="character" w:customStyle="1" w:styleId="UnderlineChar2">
    <w:name w:val="Underline Char2"/>
    <w:rsid w:val="00077A72"/>
  </w:style>
  <w:style w:type="character" w:customStyle="1" w:styleId="char">
    <w:name w:val="char"/>
    <w:basedOn w:val="DefaultParagraphFont"/>
    <w:rsid w:val="00077A72"/>
  </w:style>
  <w:style w:type="character" w:customStyle="1" w:styleId="bolding1">
    <w:name w:val="bolding1"/>
    <w:rsid w:val="00077A72"/>
  </w:style>
  <w:style w:type="character" w:customStyle="1" w:styleId="bookoptions1">
    <w:name w:val="book_options1"/>
    <w:rsid w:val="00077A72"/>
  </w:style>
  <w:style w:type="character" w:customStyle="1" w:styleId="descriptionblock">
    <w:name w:val="description block"/>
    <w:basedOn w:val="DefaultParagraphFont"/>
    <w:rsid w:val="00077A72"/>
  </w:style>
  <w:style w:type="character" w:customStyle="1" w:styleId="detailsboxblock">
    <w:name w:val="detailsbox block"/>
    <w:basedOn w:val="DefaultParagraphFont"/>
    <w:rsid w:val="00077A72"/>
  </w:style>
  <w:style w:type="character" w:customStyle="1" w:styleId="Char3">
    <w:name w:val="Char3"/>
    <w:rsid w:val="00077A72"/>
  </w:style>
  <w:style w:type="character" w:customStyle="1" w:styleId="CardTextUnderlinedChar">
    <w:name w:val="Card Text Underlined Char"/>
    <w:rsid w:val="00077A72"/>
  </w:style>
  <w:style w:type="character" w:customStyle="1" w:styleId="cardtextsmallChar">
    <w:name w:val="card text small Char"/>
    <w:rsid w:val="00077A72"/>
  </w:style>
  <w:style w:type="character" w:customStyle="1" w:styleId="countrytitle1">
    <w:name w:val="countrytitle1"/>
    <w:rsid w:val="00077A72"/>
  </w:style>
  <w:style w:type="character" w:customStyle="1" w:styleId="storyheader1">
    <w:name w:val="storyheader1"/>
    <w:rsid w:val="00077A72"/>
  </w:style>
  <w:style w:type="character" w:customStyle="1" w:styleId="cardunderlinedChar1">
    <w:name w:val="card underlined Char"/>
    <w:rsid w:val="00077A72"/>
  </w:style>
  <w:style w:type="character" w:customStyle="1" w:styleId="article1">
    <w:name w:val="article1"/>
    <w:rsid w:val="00077A72"/>
  </w:style>
  <w:style w:type="character" w:customStyle="1" w:styleId="story-posted-date1">
    <w:name w:val="story-posted-date1"/>
    <w:rsid w:val="00077A72"/>
  </w:style>
  <w:style w:type="character" w:customStyle="1" w:styleId="citation1">
    <w:name w:val="citation1"/>
    <w:rsid w:val="00077A72"/>
  </w:style>
  <w:style w:type="character" w:customStyle="1" w:styleId="hithighlite">
    <w:name w:val="hithighlite"/>
    <w:basedOn w:val="DefaultParagraphFont"/>
    <w:rsid w:val="00077A72"/>
  </w:style>
  <w:style w:type="character" w:customStyle="1" w:styleId="articlecontent">
    <w:name w:val="articlecontent"/>
    <w:basedOn w:val="DefaultParagraphFont"/>
    <w:rsid w:val="00077A72"/>
  </w:style>
  <w:style w:type="character" w:customStyle="1" w:styleId="fource1">
    <w:name w:val="fource1"/>
    <w:rsid w:val="00077A72"/>
  </w:style>
  <w:style w:type="character" w:customStyle="1" w:styleId="normal11">
    <w:name w:val="normal1"/>
    <w:basedOn w:val="DefaultParagraphFont"/>
    <w:rsid w:val="00077A72"/>
  </w:style>
  <w:style w:type="character" w:customStyle="1" w:styleId="MicroTextChar1">
    <w:name w:val="MicroText Char1"/>
    <w:rsid w:val="00077A72"/>
  </w:style>
  <w:style w:type="character" w:customStyle="1" w:styleId="DefaultPara">
    <w:name w:val="Default Para"/>
    <w:rsid w:val="00077A72"/>
  </w:style>
  <w:style w:type="character" w:customStyle="1" w:styleId="SYSHYPERTEXT">
    <w:name w:val="SYS_HYPERTEXT"/>
    <w:rsid w:val="00077A72"/>
  </w:style>
  <w:style w:type="character" w:customStyle="1" w:styleId="Hyperlink1">
    <w:name w:val="Hyperlink1"/>
    <w:rsid w:val="00077A72"/>
  </w:style>
  <w:style w:type="character" w:customStyle="1" w:styleId="BlockHeading1Char">
    <w:name w:val="Block Heading 1 Char"/>
    <w:rsid w:val="00077A72"/>
  </w:style>
  <w:style w:type="character" w:customStyle="1" w:styleId="StyleTagTimesNewRomanChar">
    <w:name w:val="Style Tag + Times New Roman Char"/>
    <w:rsid w:val="00077A72"/>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77A72"/>
  </w:style>
  <w:style w:type="character" w:customStyle="1" w:styleId="StyleArialNarrow12ptBold">
    <w:name w:val="Style Arial Narrow 12 pt Bold"/>
    <w:rsid w:val="00077A72"/>
  </w:style>
  <w:style w:type="character" w:customStyle="1" w:styleId="BoldandUnderlineCharCharCharCharCharCharCharCharCharCharCharCharCharCharCharChar">
    <w:name w:val="Bold and Underline Char Char Char Char Char Char Char Char Char Char Char Char Char Char Char Char"/>
    <w:rsid w:val="00077A72"/>
  </w:style>
  <w:style w:type="character" w:customStyle="1" w:styleId="UnderlineCharCharCharCharCharCharCharCharCharCharCharCharCharChar">
    <w:name w:val="Underline Char Char Char Char Char Char Char Char Char Char Char Char Char Char"/>
    <w:rsid w:val="00077A72"/>
  </w:style>
  <w:style w:type="character" w:customStyle="1" w:styleId="UnderlinedCharChar1">
    <w:name w:val="Underlined Char Char1"/>
    <w:rsid w:val="00077A72"/>
  </w:style>
  <w:style w:type="character" w:customStyle="1" w:styleId="Heading2CharChar2">
    <w:name w:val="Heading 2 Char Char2"/>
    <w:rsid w:val="00077A72"/>
  </w:style>
  <w:style w:type="character" w:customStyle="1" w:styleId="doctitle">
    <w:name w:val="doctitle"/>
    <w:rsid w:val="00077A72"/>
  </w:style>
  <w:style w:type="character" w:customStyle="1" w:styleId="cardtext-underlined0">
    <w:name w:val="card text- underlined"/>
    <w:rsid w:val="00077A72"/>
  </w:style>
  <w:style w:type="character" w:customStyle="1" w:styleId="Style8ptChar">
    <w:name w:val="Style 8 pt Char"/>
    <w:rsid w:val="00077A72"/>
  </w:style>
  <w:style w:type="character" w:customStyle="1" w:styleId="message-item">
    <w:name w:val="message-item"/>
    <w:rsid w:val="00077A72"/>
  </w:style>
  <w:style w:type="character" w:customStyle="1" w:styleId="A0">
    <w:name w:val="A0"/>
    <w:rsid w:val="00077A72"/>
  </w:style>
  <w:style w:type="character" w:customStyle="1" w:styleId="datestamp">
    <w:name w:val="datestamp"/>
    <w:rsid w:val="00077A72"/>
  </w:style>
  <w:style w:type="character" w:customStyle="1" w:styleId="i">
    <w:name w:val="i"/>
    <w:rsid w:val="00077A72"/>
  </w:style>
  <w:style w:type="character" w:customStyle="1" w:styleId="name">
    <w:name w:val="name"/>
    <w:rsid w:val="00077A72"/>
  </w:style>
  <w:style w:type="character" w:customStyle="1" w:styleId="forenames">
    <w:name w:val="forenames"/>
    <w:rsid w:val="00077A72"/>
  </w:style>
  <w:style w:type="character" w:customStyle="1" w:styleId="surname">
    <w:name w:val="surname"/>
    <w:rsid w:val="00077A72"/>
  </w:style>
  <w:style w:type="character" w:customStyle="1" w:styleId="sifr-alternate">
    <w:name w:val="sifr-alternate"/>
    <w:rsid w:val="00077A72"/>
  </w:style>
  <w:style w:type="character" w:customStyle="1" w:styleId="medium-font">
    <w:name w:val="medium-font"/>
    <w:rsid w:val="00077A72"/>
  </w:style>
  <w:style w:type="character" w:customStyle="1" w:styleId="title-link-wrapper">
    <w:name w:val="title-link-wrapper"/>
    <w:rsid w:val="00077A72"/>
  </w:style>
  <w:style w:type="character" w:customStyle="1" w:styleId="refpreview">
    <w:name w:val="refpreview"/>
    <w:rsid w:val="00077A72"/>
  </w:style>
  <w:style w:type="character" w:customStyle="1" w:styleId="loose1">
    <w:name w:val="loose1"/>
    <w:rsid w:val="00077A72"/>
  </w:style>
  <w:style w:type="character" w:customStyle="1" w:styleId="email">
    <w:name w:val="email"/>
    <w:rsid w:val="00077A72"/>
  </w:style>
  <w:style w:type="character" w:customStyle="1" w:styleId="gsa">
    <w:name w:val="gs_a"/>
    <w:rsid w:val="00077A72"/>
  </w:style>
  <w:style w:type="character" w:customStyle="1" w:styleId="mainarttitle">
    <w:name w:val="mainarttitle"/>
    <w:rsid w:val="00077A72"/>
  </w:style>
  <w:style w:type="character" w:customStyle="1" w:styleId="mainartauthor">
    <w:name w:val="mainartauthor"/>
    <w:rsid w:val="00077A72"/>
  </w:style>
  <w:style w:type="character" w:customStyle="1" w:styleId="mainartdate">
    <w:name w:val="mainartdate"/>
    <w:rsid w:val="00077A72"/>
  </w:style>
  <w:style w:type="character" w:customStyle="1" w:styleId="gsggs">
    <w:name w:val="gs_ggs"/>
    <w:rsid w:val="00077A72"/>
  </w:style>
  <w:style w:type="character" w:customStyle="1" w:styleId="ahead">
    <w:name w:val="a_head"/>
    <w:rsid w:val="00077A72"/>
  </w:style>
  <w:style w:type="character" w:customStyle="1" w:styleId="footnote">
    <w:name w:val="footnote"/>
    <w:rsid w:val="00077A72"/>
  </w:style>
  <w:style w:type="character" w:customStyle="1" w:styleId="ssl3">
    <w:name w:val="ss_l3"/>
    <w:rsid w:val="00077A72"/>
  </w:style>
  <w:style w:type="character" w:customStyle="1" w:styleId="docbody">
    <w:name w:val="docbody"/>
    <w:rsid w:val="00077A72"/>
  </w:style>
  <w:style w:type="paragraph" w:styleId="BodyTextIndent3">
    <w:name w:val="Body Text Indent 3"/>
    <w:basedOn w:val="Normal"/>
    <w:link w:val="BodyTextIndent3Char1"/>
    <w:uiPriority w:val="99"/>
    <w:unhideWhenUsed/>
    <w:rsid w:val="00077A72"/>
    <w:pPr>
      <w:spacing w:after="120"/>
      <w:ind w:left="360"/>
    </w:pPr>
    <w:rPr>
      <w:sz w:val="16"/>
      <w:szCs w:val="16"/>
    </w:rPr>
  </w:style>
  <w:style w:type="character" w:customStyle="1" w:styleId="BodyTextIndent3Char1">
    <w:name w:val="Body Text Indent 3 Char1"/>
    <w:basedOn w:val="DefaultParagraphFont"/>
    <w:link w:val="BodyTextIndent3"/>
    <w:uiPriority w:val="99"/>
    <w:rsid w:val="00077A72"/>
    <w:rPr>
      <w:rFonts w:ascii="Georgia" w:hAnsi="Georgia"/>
      <w:sz w:val="16"/>
      <w:szCs w:val="16"/>
    </w:rPr>
  </w:style>
  <w:style w:type="character" w:customStyle="1" w:styleId="superscript">
    <w:name w:val="superscript"/>
    <w:rsid w:val="00077A72"/>
  </w:style>
  <w:style w:type="character" w:customStyle="1" w:styleId="StyleUnderlineChar0">
    <w:name w:val="Style Underline Char"/>
    <w:locked/>
    <w:rsid w:val="00077A72"/>
  </w:style>
  <w:style w:type="character" w:customStyle="1" w:styleId="bwxsm">
    <w:name w:val="b w xsm"/>
    <w:rsid w:val="00077A72"/>
  </w:style>
  <w:style w:type="character" w:customStyle="1" w:styleId="f">
    <w:name w:val="f"/>
    <w:rsid w:val="00077A72"/>
  </w:style>
  <w:style w:type="character" w:customStyle="1" w:styleId="fstd">
    <w:name w:val="f std"/>
    <w:rsid w:val="00077A72"/>
  </w:style>
  <w:style w:type="character" w:customStyle="1" w:styleId="gl">
    <w:name w:val="gl"/>
    <w:rsid w:val="00077A72"/>
  </w:style>
  <w:style w:type="character" w:customStyle="1" w:styleId="yshortcuts">
    <w:name w:val="yshortcuts"/>
    <w:rsid w:val="00077A72"/>
  </w:style>
  <w:style w:type="character" w:customStyle="1" w:styleId="heading2char2charchar1">
    <w:name w:val="heading2char2charchar1"/>
    <w:rsid w:val="00077A72"/>
  </w:style>
  <w:style w:type="character" w:customStyle="1" w:styleId="charchar60">
    <w:name w:val="charchar6"/>
    <w:rsid w:val="00077A72"/>
  </w:style>
  <w:style w:type="character" w:customStyle="1" w:styleId="bio1">
    <w:name w:val="bio1"/>
    <w:rsid w:val="00077A72"/>
  </w:style>
  <w:style w:type="character" w:customStyle="1" w:styleId="BoldChar">
    <w:name w:val="Bold Char"/>
    <w:rsid w:val="00077A72"/>
  </w:style>
  <w:style w:type="character" w:customStyle="1" w:styleId="cardCharCharCharCharCharChar">
    <w:name w:val="card Char Char Char Char Char Char"/>
    <w:rsid w:val="00077A72"/>
  </w:style>
  <w:style w:type="character" w:customStyle="1" w:styleId="bodytext7">
    <w:name w:val="bodytext"/>
    <w:basedOn w:val="DefaultParagraphFont"/>
    <w:rsid w:val="00077A72"/>
  </w:style>
  <w:style w:type="character" w:customStyle="1" w:styleId="Style24ptBoldUnderlineCenteredCharChar">
    <w:name w:val="Style 24 pt Bold Underline Centered Char Char"/>
    <w:rsid w:val="00077A72"/>
  </w:style>
  <w:style w:type="character" w:customStyle="1" w:styleId="TagCiteCharChar0">
    <w:name w:val="Tag / Cite Char Char"/>
    <w:rsid w:val="00077A72"/>
  </w:style>
  <w:style w:type="character" w:customStyle="1" w:styleId="drop">
    <w:name w:val="drop"/>
    <w:basedOn w:val="DefaultParagraphFont"/>
    <w:rsid w:val="00077A72"/>
  </w:style>
  <w:style w:type="character" w:customStyle="1" w:styleId="CardTextChar10">
    <w:name w:val="Card Text Char1"/>
    <w:rsid w:val="00077A72"/>
  </w:style>
  <w:style w:type="character" w:customStyle="1" w:styleId="CardTextUnderlinedCharChar">
    <w:name w:val="Card Text Underlined Char Char"/>
    <w:rsid w:val="00077A72"/>
  </w:style>
  <w:style w:type="character" w:customStyle="1" w:styleId="CardTagCharCharChar">
    <w:name w:val="Card Tag Char Char Char"/>
    <w:rsid w:val="00077A72"/>
  </w:style>
  <w:style w:type="character" w:customStyle="1" w:styleId="mainbody">
    <w:name w:val="mainbody"/>
    <w:basedOn w:val="DefaultParagraphFont"/>
    <w:rsid w:val="00077A72"/>
  </w:style>
  <w:style w:type="character" w:customStyle="1" w:styleId="UnderlineStyleChar2">
    <w:name w:val="Underline Style Char2"/>
    <w:rsid w:val="00077A72"/>
  </w:style>
  <w:style w:type="character" w:customStyle="1" w:styleId="t13">
    <w:name w:val="t13"/>
    <w:basedOn w:val="DefaultParagraphFont"/>
    <w:rsid w:val="00077A72"/>
  </w:style>
  <w:style w:type="character" w:customStyle="1" w:styleId="lead">
    <w:name w:val="lead"/>
    <w:basedOn w:val="DefaultParagraphFont"/>
    <w:rsid w:val="00077A72"/>
  </w:style>
  <w:style w:type="character" w:customStyle="1" w:styleId="SmallFont7pt">
    <w:name w:val="Small Font (7 pt)"/>
    <w:qFormat/>
    <w:rsid w:val="00077A72"/>
  </w:style>
  <w:style w:type="character" w:customStyle="1" w:styleId="CharChar17">
    <w:name w:val="Char Char17"/>
    <w:locked/>
    <w:rsid w:val="00077A72"/>
  </w:style>
  <w:style w:type="character" w:customStyle="1" w:styleId="ilspan">
    <w:name w:val="il_span"/>
    <w:basedOn w:val="DefaultParagraphFont"/>
    <w:rsid w:val="00077A72"/>
  </w:style>
  <w:style w:type="character" w:customStyle="1" w:styleId="leftidx1">
    <w:name w:val="leftidx1"/>
    <w:rsid w:val="00077A72"/>
  </w:style>
  <w:style w:type="character" w:customStyle="1" w:styleId="blue1">
    <w:name w:val="blue1"/>
    <w:rsid w:val="00077A72"/>
  </w:style>
  <w:style w:type="character" w:customStyle="1" w:styleId="author-link1">
    <w:name w:val="author-link1"/>
    <w:rsid w:val="00077A72"/>
  </w:style>
  <w:style w:type="character" w:customStyle="1" w:styleId="black1">
    <w:name w:val="black1"/>
    <w:rsid w:val="00077A72"/>
  </w:style>
  <w:style w:type="character" w:customStyle="1" w:styleId="CardUnderline0">
    <w:name w:val="Card Underline"/>
    <w:rsid w:val="00077A72"/>
  </w:style>
  <w:style w:type="character" w:customStyle="1" w:styleId="lingoregion">
    <w:name w:val="lingo_region"/>
    <w:basedOn w:val="DefaultParagraphFont"/>
    <w:rsid w:val="00077A72"/>
  </w:style>
  <w:style w:type="character" w:customStyle="1" w:styleId="bodycontentlink">
    <w:name w:val="bodycontentlink"/>
    <w:basedOn w:val="DefaultParagraphFont"/>
    <w:rsid w:val="00077A72"/>
  </w:style>
  <w:style w:type="character" w:customStyle="1" w:styleId="tmplheaderlink">
    <w:name w:val="tmplheaderlink"/>
    <w:rsid w:val="00077A72"/>
  </w:style>
  <w:style w:type="character" w:customStyle="1" w:styleId="SubtleEmphasis1">
    <w:name w:val="Subtle Emphasis1"/>
    <w:uiPriority w:val="19"/>
    <w:qFormat/>
    <w:rsid w:val="00077A72"/>
  </w:style>
  <w:style w:type="table" w:styleId="ColorfulGrid-Accent1">
    <w:name w:val="Colorful Grid Accent 1"/>
    <w:basedOn w:val="TableNormal"/>
    <w:uiPriority w:val="73"/>
    <w:semiHidden/>
    <w:unhideWhenUsed/>
    <w:rsid w:val="00077A72"/>
    <w:tblPr>
      <w:tblStyleRowBandSize w:val="1"/>
      <w:tblStyleColBandSize w:val="1"/>
      <w:tblBorders>
        <w:insideH w:val="single" w:sz="4" w:space="0" w:color="FFFFFF" w:themeColor="background1"/>
      </w:tblBorders>
    </w:tblPr>
    <w:tcPr>
      <w:shd w:val="clear" w:color="auto" w:fill="DEEAF6" w:themeFill="accent1" w:themeFillTint="33"/>
    </w:tcPr>
  </w:style>
  <w:style w:type="character" w:customStyle="1" w:styleId="AuthorYear">
    <w:name w:val="AuthorYear"/>
    <w:uiPriority w:val="1"/>
    <w:qFormat/>
    <w:rsid w:val="00077A72"/>
    <w:rPr>
      <w:rFonts w:ascii="Georgia" w:hAnsi="Georgia"/>
      <w:b/>
      <w:sz w:val="24"/>
    </w:rPr>
  </w:style>
  <w:style w:type="paragraph" w:customStyle="1" w:styleId="StyleHeading4Tagheading2Heading2Char2CharHeading2Char1">
    <w:name w:val="Style Heading 4Tagheading 2Heading 2 Char2 CharHeading 2 Char1 ..."/>
    <w:basedOn w:val="Heading4"/>
    <w:rsid w:val="00077A72"/>
    <w:rPr>
      <w:iCs w:val="0"/>
    </w:rPr>
  </w:style>
  <w:style w:type="character" w:customStyle="1" w:styleId="Footnote0">
    <w:name w:val="Footnote_"/>
    <w:link w:val="Footnote1"/>
    <w:rsid w:val="00D37B39"/>
    <w:rPr>
      <w:rFonts w:ascii="Times New Roman" w:eastAsia="Times New Roman" w:hAnsi="Times New Roman"/>
      <w:sz w:val="12"/>
      <w:szCs w:val="12"/>
      <w:shd w:val="clear" w:color="auto" w:fill="FFFFFF"/>
    </w:rPr>
  </w:style>
  <w:style w:type="character" w:customStyle="1" w:styleId="Footnote2">
    <w:name w:val="Footnote (2)_"/>
    <w:link w:val="Footnote20"/>
    <w:rsid w:val="00D37B39"/>
    <w:rPr>
      <w:rFonts w:ascii="Times New Roman" w:eastAsia="Times New Roman" w:hAnsi="Times New Roman"/>
      <w:i/>
      <w:iCs/>
      <w:sz w:val="12"/>
      <w:szCs w:val="12"/>
      <w:shd w:val="clear" w:color="auto" w:fill="FFFFFF"/>
    </w:rPr>
  </w:style>
  <w:style w:type="paragraph" w:customStyle="1" w:styleId="Footnote1">
    <w:name w:val="Footnote"/>
    <w:basedOn w:val="Normal"/>
    <w:link w:val="Footnote0"/>
    <w:rsid w:val="00D37B39"/>
    <w:pPr>
      <w:widowControl w:val="0"/>
      <w:shd w:val="clear" w:color="auto" w:fill="FFFFFF"/>
      <w:spacing w:line="156" w:lineRule="exact"/>
      <w:jc w:val="both"/>
    </w:pPr>
    <w:rPr>
      <w:rFonts w:ascii="Times New Roman" w:eastAsia="Times New Roman" w:hAnsi="Times New Roman"/>
      <w:sz w:val="12"/>
      <w:szCs w:val="12"/>
    </w:rPr>
  </w:style>
  <w:style w:type="paragraph" w:customStyle="1" w:styleId="Footnote20">
    <w:name w:val="Footnote (2)"/>
    <w:basedOn w:val="Normal"/>
    <w:link w:val="Footnote2"/>
    <w:rsid w:val="00D37B39"/>
    <w:pPr>
      <w:widowControl w:val="0"/>
      <w:shd w:val="clear" w:color="auto" w:fill="FFFFFF"/>
      <w:spacing w:line="156" w:lineRule="exact"/>
    </w:pPr>
    <w:rPr>
      <w:rFonts w:ascii="Times New Roman" w:eastAsia="Times New Roman" w:hAnsi="Times New Roman"/>
      <w:i/>
      <w:iCs/>
      <w:sz w:val="12"/>
      <w:szCs w:val="12"/>
    </w:rPr>
  </w:style>
  <w:style w:type="character" w:customStyle="1" w:styleId="StyleStyleUnderlineUnderlineStyleBoldUnderlineIntenseEmphas">
    <w:name w:val="Style Style UnderlineUnderlineStyle Bold UnderlineIntense Emphas..."/>
    <w:basedOn w:val="DefaultParagraphFont"/>
    <w:rsid w:val="00D37B3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37B39"/>
    <w:rPr>
      <w:b w:val="0"/>
      <w:sz w:val="24"/>
      <w:u w:val="single"/>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www.iflscience.com/environment/despite-decades-deforestation-earth-getting-greener" TargetMode="External"/><Relationship Id="rId21" Type="http://schemas.openxmlformats.org/officeDocument/2006/relationships/hyperlink" Target="https://www.aei.org/foreign-and-defense-policy/terrorism/protecting-america-from-outside-the-beltway/" TargetMode="External"/><Relationship Id="rId42" Type="http://schemas.openxmlformats.org/officeDocument/2006/relationships/hyperlink" Target="https://www.imf.org/en/Publications/WEO/Issues/2020/04/14/weo-april-2020" TargetMode="External"/><Relationship Id="rId47" Type="http://schemas.openxmlformats.org/officeDocument/2006/relationships/hyperlink" Target="https://www.economist.com/finance-and-economics/2020/04/16/the-dollars-dominance-masks-chinas-rise-in-finance" TargetMode="External"/><Relationship Id="rId63" Type="http://schemas.openxmlformats.org/officeDocument/2006/relationships/hyperlink" Target="https://www.bbc.com/news/science-environment-56215787" TargetMode="External"/><Relationship Id="rId68" Type="http://schemas.openxmlformats.org/officeDocument/2006/relationships/hyperlink" Target="https://oilmanmagazine.com/how-and-why-natural-gas-flaring-is-being-used-to-mine-bitcoin/" TargetMode="External"/><Relationship Id="rId84" Type="http://schemas.openxmlformats.org/officeDocument/2006/relationships/hyperlink" Target="http://www.washingtontimes.com/topics/bureau-of-land-management/" TargetMode="External"/><Relationship Id="rId89" Type="http://schemas.openxmlformats.org/officeDocument/2006/relationships/hyperlink" Target="http://www.washingtontimes.com/topics/bureau-of-land-management/" TargetMode="External"/><Relationship Id="rId16" Type="http://schemas.openxmlformats.org/officeDocument/2006/relationships/hyperlink" Target="https://www.usnews.com/opinion/op-ed/articles/2017-03-13/cities-and-states-can-fight-back-against-trumps-war-on-the-climate" TargetMode="External"/><Relationship Id="rId11" Type="http://schemas.openxmlformats.org/officeDocument/2006/relationships/hyperlink" Target="http://lawreview.byu.edu/articles/1346430940_09.willie.fin.pdf" TargetMode="External"/><Relationship Id="rId32" Type="http://schemas.openxmlformats.org/officeDocument/2006/relationships/hyperlink" Target="https://www.aei.org/publication/manufacturings-greatest-days-lie-ahead" TargetMode="External"/><Relationship Id="rId37" Type="http://schemas.openxmlformats.org/officeDocument/2006/relationships/hyperlink" Target="http://www.cristalactiv.com/uploads/press/2014-04%20Sustainable%20Coatings_Danielpour%20D+D%20April%202014.pdf%5d" TargetMode="External"/><Relationship Id="rId53" Type="http://schemas.openxmlformats.org/officeDocument/2006/relationships/hyperlink" Target="https://www.ft.com/content/2e8c8f76-7cbd-11ea-8fdb-7ec06edeef84" TargetMode="External"/><Relationship Id="rId58" Type="http://schemas.openxmlformats.org/officeDocument/2006/relationships/hyperlink" Target="https://www.u4.no/publications/are-blockchain-technologies-efficient-in-combatting-corruption" TargetMode="External"/><Relationship Id="rId74" Type="http://schemas.openxmlformats.org/officeDocument/2006/relationships/hyperlink" Target="http://science.time.com/author/bryanrwalsh/" TargetMode="External"/><Relationship Id="rId79" Type="http://schemas.openxmlformats.org/officeDocument/2006/relationships/hyperlink" Target="http://www.washingtontimes.com/topics/federation/" TargetMode="External"/><Relationship Id="rId102" Type="http://schemas.openxmlformats.org/officeDocument/2006/relationships/hyperlink" Target="https://www.cna.org/CNA_files/PDF/National-Security-Assured-Electrical-Power.pdf" TargetMode="External"/><Relationship Id="rId5" Type="http://schemas.openxmlformats.org/officeDocument/2006/relationships/webSettings" Target="webSettings.xml"/><Relationship Id="rId90" Type="http://schemas.openxmlformats.org/officeDocument/2006/relationships/hyperlink" Target="http://www.washingtontimes.com/topics/bureau-of-land-management/" TargetMode="External"/><Relationship Id="rId95" Type="http://schemas.openxmlformats.org/officeDocument/2006/relationships/hyperlink" Target="http://bravenewclimate.com/2011/10/08/low-intensity-geoengineering-microbubbles-and-microspheres/" TargetMode="External"/><Relationship Id="rId22" Type="http://schemas.openxmlformats.org/officeDocument/2006/relationships/hyperlink" Target="https://www.hsdl.org/?view&amp;did=803987" TargetMode="External"/><Relationship Id="rId27" Type="http://schemas.openxmlformats.org/officeDocument/2006/relationships/hyperlink" Target="http://ssrn.com/abstract=2210102" TargetMode="External"/><Relationship Id="rId43" Type="http://schemas.openxmlformats.org/officeDocument/2006/relationships/hyperlink" Target="https://www2.deloitte.com/global/en/pages/about-deloitte/articles/covid-19/covid-19-scenarios-and-impacts-for-business-and-society-world-remade.html" TargetMode="External"/><Relationship Id="rId48" Type="http://schemas.openxmlformats.org/officeDocument/2006/relationships/hyperlink" Target="https://www.ft.com/content/41044876-6ab4-11ea-a3c9-1fe6fedcca75" TargetMode="External"/><Relationship Id="rId64" Type="http://schemas.openxmlformats.org/officeDocument/2006/relationships/hyperlink" Target="https://www.washingtonpost.com/world/asia_pacific/bitcoin-mining-china-crypto-america/2021/06/17/0a39c3a8-c903-11eb-8708-64991f2acf28_story.html" TargetMode="External"/><Relationship Id="rId69" Type="http://schemas.openxmlformats.org/officeDocument/2006/relationships/hyperlink" Target="https://mises.org/wire/critics-claim-bitcoin-threat-environment-theyre-wrong" TargetMode="External"/><Relationship Id="rId80" Type="http://schemas.openxmlformats.org/officeDocument/2006/relationships/hyperlink" Target="http://www.washingtontimes.com/topics/federation/" TargetMode="External"/><Relationship Id="rId85" Type="http://schemas.openxmlformats.org/officeDocument/2006/relationships/hyperlink" Target="http://www.washingtontimes.com/topics/federation/" TargetMode="External"/><Relationship Id="rId12" Type="http://schemas.openxmlformats.org/officeDocument/2006/relationships/hyperlink" Target="https://doi.org/10.1002/2018EF000809" TargetMode="External"/><Relationship Id="rId17" Type="http://schemas.openxmlformats.org/officeDocument/2006/relationships/hyperlink" Target="https://www.theglobeandmail.com/news/politics/federalism-might-be-our-best-hope-in-fighting-climate-change/article35197342/" TargetMode="External"/><Relationship Id="rId25" Type="http://schemas.openxmlformats.org/officeDocument/2006/relationships/hyperlink" Target="https://www.cato.org/policy-report/marchapril-2017/volte-face-federalism-age-trump" TargetMode="External"/><Relationship Id="rId33" Type="http://schemas.openxmlformats.org/officeDocument/2006/relationships/hyperlink" Target="http://carnegieendowment.org/files/balancing_without_containment.pdf" TargetMode="External"/><Relationship Id="rId38"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46" Type="http://schemas.openxmlformats.org/officeDocument/2006/relationships/hyperlink" Target="https://www.economist.com/finance-and-economics/2020/04/16/the-dollars-dominance-masks-chinas-rise-in-finance" TargetMode="External"/><Relationship Id="rId59" Type="http://schemas.openxmlformats.org/officeDocument/2006/relationships/hyperlink" Target="https://www.ft.com/content/a7592667-878c-4395-9174-093359158497" TargetMode="External"/><Relationship Id="rId67" Type="http://schemas.openxmlformats.org/officeDocument/2006/relationships/hyperlink" Target="https://www.ft.com/content/1aecb2db-8f61-427c-a413-3b929291c8ac" TargetMode="External"/><Relationship Id="rId103" Type="http://schemas.openxmlformats.org/officeDocument/2006/relationships/fontTable" Target="fontTable.xml"/><Relationship Id="rId20" Type="http://schemas.openxmlformats.org/officeDocument/2006/relationships/hyperlink" Target="https://www.heritage.org/terrorism/report/federalism-allows-law-enforcement-determine-counterterrorism-policies-work-best" TargetMode="External"/><Relationship Id="rId41" Type="http://schemas.openxmlformats.org/officeDocument/2006/relationships/hyperlink" Target="https://www.ft.com/content/3ea8d790-7fd1-11ea-8fdb-7ec06edeef84" TargetMode="External"/><Relationship Id="rId54" Type="http://schemas.openxmlformats.org/officeDocument/2006/relationships/hyperlink" Target="http://www.forbes.com/sites/rrapier/2016/08/29/a-wealth-transfer-from-refiners-to-ethanol-producers/" TargetMode="External"/><Relationship Id="rId62" Type="http://schemas.openxmlformats.org/officeDocument/2006/relationships/hyperlink" Target="https://www.finextra.com/the-long-read/195/the-real-price-of-the-bitcoin-gold-rush" TargetMode="External"/><Relationship Id="rId70" Type="http://schemas.openxmlformats.org/officeDocument/2006/relationships/hyperlink" Target="https://www.newsweek.com/seven-senate-democrats-opposed-fracking-ban-symbolic-vote-1567146" TargetMode="External"/><Relationship Id="rId75" Type="http://schemas.openxmlformats.org/officeDocument/2006/relationships/hyperlink" Target="http://science.time.com/2012/05/30/why-the-shale-gas-industry-needs-regulations-for-fracking/" TargetMode="External"/><Relationship Id="rId83" Type="http://schemas.openxmlformats.org/officeDocument/2006/relationships/hyperlink" Target="http://www.washingtontimes.com/topics/bureau-of-land-management/" TargetMode="External"/><Relationship Id="rId88" Type="http://schemas.openxmlformats.org/officeDocument/2006/relationships/hyperlink" Target="http://www.washingtontimes.com/topics/bureau-of-land-management/" TargetMode="External"/><Relationship Id="rId91" Type="http://schemas.openxmlformats.org/officeDocument/2006/relationships/hyperlink" Target="http://www.washingtontimes.com/topics/bureau-of-land-management/" TargetMode="External"/><Relationship Id="rId96" Type="http://schemas.openxmlformats.org/officeDocument/2006/relationships/hyperlink" Target="http://bravenewclimate.com/2011/10/08/low-intensity-geoengineering-microbubbles-and-microspheres/" TargetMode="External"/><Relationship Id="rId1" Type="http://schemas.openxmlformats.org/officeDocument/2006/relationships/customXml" Target="../customXml/item1.xml"/><Relationship Id="rId6" Type="http://schemas.openxmlformats.org/officeDocument/2006/relationships/hyperlink" Target="mailto:khirn10@gmail.com" TargetMode="External"/><Relationship Id="rId15" Type="http://schemas.openxmlformats.org/officeDocument/2006/relationships/hyperlink" Target="http://thediplomat.com/2013/07/why-china-and-the-us-probably-wont-go-to-war/" TargetMode="External"/><Relationship Id="rId23" Type="http://schemas.openxmlformats.org/officeDocument/2006/relationships/hyperlink" Target="https://nautilus.org/napsnet/napsnet-special-reports/non-state-terrorism-and-inadvertent-nuclear-war/" TargetMode="External"/><Relationship Id="rId28" Type="http://schemas.openxmlformats.org/officeDocument/2006/relationships/hyperlink" Target="http://ssrn.com/abstract=2210102" TargetMode="External"/><Relationship Id="rId36" Type="http://schemas.openxmlformats.org/officeDocument/2006/relationships/hyperlink" Target="https://www.geopoliticalmonitor.com/invisible-warfare-nato-and-the-geopolitical-storm-on-the-market-economy-horizon/" TargetMode="External"/><Relationship Id="rId49" Type="http://schemas.openxmlformats.org/officeDocument/2006/relationships/hyperlink" Target="https://www.cbsnews.com/news/china-cuts-us-treasury-debt-holding-by-13/" TargetMode="External"/><Relationship Id="rId57" Type="http://schemas.openxmlformats.org/officeDocument/2006/relationships/hyperlink" Target="https://philippsandner.medium.com/the-impact-of-crypto-currencies-on-developing-countries-dce44c529d6b" TargetMode="External"/><Relationship Id="rId10" Type="http://schemas.openxmlformats.org/officeDocument/2006/relationships/hyperlink" Target="http://www.zimbio.com/Fracking+Lawsuits/articles/2ymubk5GzT3/ve+got+become+energy+independent+slow+terrorism" TargetMode="External"/><Relationship Id="rId31" Type="http://schemas.openxmlformats.org/officeDocument/2006/relationships/hyperlink" Target="http://www.forbes.com/sites/williampentland/2012/11/03/natural-gas-americas-future-electric-grid/" TargetMode="External"/><Relationship Id="rId44" Type="http://schemas.openxmlformats.org/officeDocument/2006/relationships/hyperlink" Target="https://asiatimes.com/2019/12/yuan-globalization-remains-a-long-way-off/" TargetMode="External"/><Relationship Id="rId52" Type="http://schemas.openxmlformats.org/officeDocument/2006/relationships/hyperlink" Target="https://asia.nikkei.com/Editor-s-Picks/China-up-close/Xi-fears-Japan-led-manufacturing-exodus-from-China" TargetMode="External"/><Relationship Id="rId60" Type="http://schemas.openxmlformats.org/officeDocument/2006/relationships/hyperlink" Target="https://news.un.org/en/story/2021/06/1094362" TargetMode="External"/><Relationship Id="rId65" Type="http://schemas.openxmlformats.org/officeDocument/2006/relationships/hyperlink" Target="https://www.bbc.com/news/science-environment-56215787" TargetMode="External"/><Relationship Id="rId73" Type="http://schemas.openxmlformats.org/officeDocument/2006/relationships/hyperlink" Target="http://www.mitchellwilliamslaw.com/energy-epa-finalizes-clean-air-act-new-source-performance-standards-and-neshaps-for-oil-and-natural-gas-sector-2" TargetMode="External"/><Relationship Id="rId78" Type="http://schemas.openxmlformats.org/officeDocument/2006/relationships/hyperlink" Target="http://www.iea.org/newsroomandevents/pressreleases/2012/may/name,27266,en.html" TargetMode="External"/><Relationship Id="rId81" Type="http://schemas.openxmlformats.org/officeDocument/2006/relationships/hyperlink" Target="http://www.washingtontimes.com/topics/bureau-of-land-management/" TargetMode="External"/><Relationship Id="rId86" Type="http://schemas.openxmlformats.org/officeDocument/2006/relationships/hyperlink" Target="http://www.washingtontimes.com/topics/federation/" TargetMode="External"/><Relationship Id="rId94" Type="http://schemas.openxmlformats.org/officeDocument/2006/relationships/hyperlink" Target="http://www.washingtontimes.com/topics/federation/" TargetMode="External"/><Relationship Id="rId99" Type="http://schemas.openxmlformats.org/officeDocument/2006/relationships/hyperlink" Target="http://globalecology.stanford.edu/DGE/CIWDGE/home/main%20page/caldeira.php" TargetMode="External"/><Relationship Id="rId101" Type="http://schemas.openxmlformats.org/officeDocument/2006/relationships/hyperlink" Target="http://www.see.ed.ac.uk/~shs/Climate%20change/Geo-politics/Bright%20water.pdf" TargetMode="External"/><Relationship Id="rId4" Type="http://schemas.openxmlformats.org/officeDocument/2006/relationships/settings" Target="settings.xml"/><Relationship Id="rId9" Type="http://schemas.openxmlformats.org/officeDocument/2006/relationships/hyperlink" Target="http://www.cfr.org/energyenvironment/climate-consequences-natural-gas-bridge-fuel/p29772" TargetMode="External"/><Relationship Id="rId13" Type="http://schemas.openxmlformats.org/officeDocument/2006/relationships/hyperlink" Target="http://www.zimbio.com/Fracking+Lawsuits/articles/2ymubk5GzT3/ve+got+become+energy+independent+slow+terrorism" TargetMode="External"/><Relationship Id="rId18" Type="http://schemas.openxmlformats.org/officeDocument/2006/relationships/hyperlink" Target="http://www.nationalaffairs.com/publications/detail/saving-federalism" TargetMode="External"/><Relationship Id="rId39" Type="http://schemas.openxmlformats.org/officeDocument/2006/relationships/hyperlink" Target="https://www.energy.gov/fe/articles/department-energy-releases-report-economic-and-national-security-impacts-hydraulic" TargetMode="External"/><Relationship Id="rId34" Type="http://schemas.openxmlformats.org/officeDocument/2006/relationships/hyperlink" Target="https://www.colorado.edu/law/sites/default/files/attached-files/zelleke_web_edition_pdf.pdf" TargetMode="External"/><Relationship Id="rId50" Type="http://schemas.openxmlformats.org/officeDocument/2006/relationships/hyperlink" Target="https://www.economist.com/finance-and-economics/2020/04/16/the-dollars-dominance-masks-chinas-rise-in-finance" TargetMode="External"/><Relationship Id="rId55" Type="http://schemas.openxmlformats.org/officeDocument/2006/relationships/hyperlink" Target="https://theconversation.com/teslas-bitcoin-about-face-is-a-warning-for-cryptocurrencies-that-ignore-climate-change-160928" TargetMode="External"/><Relationship Id="rId76" Type="http://schemas.openxmlformats.org/officeDocument/2006/relationships/hyperlink" Target="http://energytomorrow.org/energy/hydraulic-fracturing/" TargetMode="External"/><Relationship Id="rId97" Type="http://schemas.openxmlformats.org/officeDocument/2006/relationships/hyperlink" Target="http://www.see.ed.ac.uk/~shs/Climate%20change/Flettner%20ship/Evans_et_al_ClimRes2010.pdf" TargetMode="External"/><Relationship Id="rId104" Type="http://schemas.openxmlformats.org/officeDocument/2006/relationships/theme" Target="theme/theme1.xml"/><Relationship Id="rId7" Type="http://schemas.openxmlformats.org/officeDocument/2006/relationships/hyperlink" Target="http://oilprice.com/Energy/Natural-Gas/Study-Proves-Natural-Gas-Can-Bridge-the-Gap-to-a-Clean-Energy-Economy.html" TargetMode="External"/><Relationship Id="rId71" Type="http://schemas.openxmlformats.org/officeDocument/2006/relationships/hyperlink" Target="http://legal-planet.org/2016/09/20/state-regulation-of-environmental-harms-on-federal-lands/" TargetMode="External"/><Relationship Id="rId92" Type="http://schemas.openxmlformats.org/officeDocument/2006/relationships/hyperlink" Target="http://www.washingtontimes.com/topics/bureau-of-land-management/" TargetMode="External"/><Relationship Id="rId2" Type="http://schemas.openxmlformats.org/officeDocument/2006/relationships/numbering" Target="numbering.xml"/><Relationship Id="rId29" Type="http://schemas.openxmlformats.org/officeDocument/2006/relationships/hyperlink" Target="http://www.smartplanet.com/blog/smart-takes/is-renewable-energy-a-priority-for-smart-grid-integration/" TargetMode="External"/><Relationship Id="rId24" Type="http://schemas.openxmlformats.org/officeDocument/2006/relationships/hyperlink" Target="https://nautilus.org/napsnet/napsnet-special-reports/non-state-terrorism-and-inadvertent-nuclear-war/" TargetMode="External"/><Relationship Id="rId40" Type="http://schemas.openxmlformats.org/officeDocument/2006/relationships/hyperlink" Target="https://www.cnbc.com/2020/04/18/op-ed-how-us-can-win-the-post-coronavirus-race-for-global-dominance.html%204-18-20" TargetMode="External"/><Relationship Id="rId45" Type="http://schemas.openxmlformats.org/officeDocument/2006/relationships/hyperlink" Target="https://asiatimes.com/2019/12/yuan-globalization-remains-a-long-way-off/" TargetMode="External"/><Relationship Id="rId66" Type="http://schemas.openxmlformats.org/officeDocument/2006/relationships/hyperlink" Target="https://qz.com/1982209/how-bitcoin-can-become-more-climate-friendly/" TargetMode="External"/><Relationship Id="rId87" Type="http://schemas.openxmlformats.org/officeDocument/2006/relationships/hyperlink" Target="http://www.washingtontimes.com/topics/federation/" TargetMode="External"/><Relationship Id="rId61" Type="http://schemas.openxmlformats.org/officeDocument/2006/relationships/hyperlink" Target="https://mises.org/wire/critics-claim-bitcoin-threat-environment-theyre-wrong" TargetMode="External"/><Relationship Id="rId82" Type="http://schemas.openxmlformats.org/officeDocument/2006/relationships/hyperlink" Target="http://www.washingtontimes.com/topics/bureau-of-land-management/" TargetMode="External"/><Relationship Id="rId19" Type="http://schemas.openxmlformats.org/officeDocument/2006/relationships/hyperlink" Target="http://www.nationalreview.com/corner/335990/obamacares-state-exchanges-and-dangers-cooperative-federal-state-regulation-mario-loyo" TargetMode="External"/><Relationship Id="rId14" Type="http://schemas.openxmlformats.org/officeDocument/2006/relationships/hyperlink" Target="http://www.e-ir.info/2017/01/17/economic-interdependence-and-conflict-the-case-of-the-us-and-china/" TargetMode="External"/><Relationship Id="rId30" Type="http://schemas.openxmlformats.org/officeDocument/2006/relationships/hyperlink" Target="http://www.counterpunch.org/2011/03/18/the-problems-with-smart-grids/" TargetMode="External"/><Relationship Id="rId35" Type="http://schemas.openxmlformats.org/officeDocument/2006/relationships/hyperlink" Target="https://www.csis.org/analysis/energy-spheres-influence" TargetMode="External"/><Relationship Id="rId56" Type="http://schemas.openxmlformats.org/officeDocument/2006/relationships/hyperlink" Target="https://montanafreepress.org/2021/06/17/bitcoin-fracking-eastern-montana/" TargetMode="External"/><Relationship Id="rId77" Type="http://schemas.openxmlformats.org/officeDocument/2006/relationships/hyperlink" Target="http://www.worldenergyoutlook.org/goldenrules/" TargetMode="External"/><Relationship Id="rId100" Type="http://schemas.openxmlformats.org/officeDocument/2006/relationships/hyperlink" Target="http://www.see.ed.ac.uk/~shs/Climate%20change/Flettner%20ship/Evans_et_al_ClimRes2010.pdf" TargetMode="External"/><Relationship Id="rId8" Type="http://schemas.openxmlformats.org/officeDocument/2006/relationships/hyperlink" Target="http://www.forbes.com/sites/davidblackmon/2014/01/17/natural-gas-the-electric-grids-20-minute-pizza/" TargetMode="External"/><Relationship Id="rId51" Type="http://schemas.openxmlformats.org/officeDocument/2006/relationships/hyperlink" Target="https://www.ft.com/content/5f296d54-d29e-4e87-ae7d-95ca6c0598d5" TargetMode="External"/><Relationship Id="rId72" Type="http://schemas.openxmlformats.org/officeDocument/2006/relationships/hyperlink" Target="http://www.law.northwestern.edu/searlecenter/papers/Spence_Federalism_Energy_3-4.pdf" TargetMode="External"/><Relationship Id="rId93" Type="http://schemas.openxmlformats.org/officeDocument/2006/relationships/hyperlink" Target="http://www.washingtontimes.com/topics/federation/" TargetMode="External"/><Relationship Id="rId98" Type="http://schemas.openxmlformats.org/officeDocument/2006/relationships/hyperlink" Target="http://news.bbc.co.uk/2/hi/programmes/6354759.stm"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126014</Words>
  <Characters>718285</Characters>
  <Application>Microsoft Office Word</Application>
  <DocSecurity>0</DocSecurity>
  <Lines>5985</Lines>
  <Paragraphs>1685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5</cp:revision>
  <dcterms:created xsi:type="dcterms:W3CDTF">2021-06-28T21:14:00Z</dcterms:created>
  <dcterms:modified xsi:type="dcterms:W3CDTF">2021-06-28T22:15:00Z</dcterms:modified>
</cp:coreProperties>
</file>