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D0FEA9" w14:textId="682EBF62" w:rsidR="00E42E4C" w:rsidRPr="007E3311" w:rsidRDefault="00033E8B" w:rsidP="00033E8B">
      <w:pPr>
        <w:pStyle w:val="Heading1"/>
        <w:rPr>
          <w:rFonts w:asciiTheme="majorHAnsi" w:hAnsiTheme="majorHAnsi"/>
        </w:rPr>
      </w:pPr>
      <w:r w:rsidRPr="007E3311">
        <w:rPr>
          <w:rFonts w:asciiTheme="majorHAnsi" w:hAnsiTheme="majorHAnsi"/>
        </w:rPr>
        <w:t>**Gender K- Water- FPSBW- UM21**</w:t>
      </w:r>
    </w:p>
    <w:p w14:paraId="64710A69" w14:textId="5FA948FE" w:rsidR="00033E8B" w:rsidRPr="007E3311" w:rsidRDefault="00033E8B" w:rsidP="00033E8B">
      <w:pPr>
        <w:rPr>
          <w:rFonts w:asciiTheme="majorHAnsi" w:hAnsiTheme="majorHAnsi"/>
        </w:rPr>
      </w:pPr>
    </w:p>
    <w:p w14:paraId="7C6212DC" w14:textId="5F554ACE" w:rsidR="00033E8B" w:rsidRPr="007E3311" w:rsidRDefault="00033E8B" w:rsidP="00033E8B">
      <w:pPr>
        <w:pStyle w:val="Heading2"/>
        <w:rPr>
          <w:rFonts w:asciiTheme="majorHAnsi" w:hAnsiTheme="majorHAnsi"/>
        </w:rPr>
      </w:pPr>
      <w:r w:rsidRPr="007E3311">
        <w:rPr>
          <w:rFonts w:asciiTheme="majorHAnsi" w:hAnsiTheme="majorHAnsi"/>
        </w:rPr>
        <w:lastRenderedPageBreak/>
        <w:t>**Notes**</w:t>
      </w:r>
    </w:p>
    <w:p w14:paraId="662398BA" w14:textId="235ACB71" w:rsidR="00462789" w:rsidRPr="007E3311" w:rsidRDefault="00462789" w:rsidP="00462789">
      <w:pPr>
        <w:pStyle w:val="Heading3"/>
        <w:rPr>
          <w:rFonts w:asciiTheme="majorHAnsi" w:hAnsiTheme="majorHAnsi"/>
        </w:rPr>
      </w:pPr>
      <w:r w:rsidRPr="007E3311">
        <w:rPr>
          <w:rFonts w:asciiTheme="majorHAnsi" w:hAnsiTheme="majorHAnsi"/>
        </w:rPr>
        <w:lastRenderedPageBreak/>
        <w:t>Shout-Outs</w:t>
      </w:r>
    </w:p>
    <w:p w14:paraId="7D356402" w14:textId="77777777" w:rsidR="001E0BF9" w:rsidRPr="007E3311" w:rsidRDefault="001E0BF9" w:rsidP="001E0BF9">
      <w:pPr>
        <w:rPr>
          <w:rFonts w:asciiTheme="majorHAnsi" w:hAnsiTheme="majorHAnsi"/>
        </w:rPr>
      </w:pPr>
      <w:r w:rsidRPr="007E3311">
        <w:rPr>
          <w:rFonts w:asciiTheme="majorHAnsi" w:hAnsiTheme="majorHAnsi"/>
        </w:rPr>
        <w:t xml:space="preserve">Thank you to the students in this research group for their hard work!!! </w:t>
      </w:r>
    </w:p>
    <w:p w14:paraId="044AA74D" w14:textId="77777777" w:rsidR="001E0BF9" w:rsidRPr="007E3311" w:rsidRDefault="001E0BF9" w:rsidP="001E0BF9">
      <w:pPr>
        <w:rPr>
          <w:rFonts w:asciiTheme="majorHAnsi" w:hAnsiTheme="majorHAnsi"/>
        </w:rPr>
      </w:pPr>
      <w:r w:rsidRPr="007E3311">
        <w:rPr>
          <w:rFonts w:asciiTheme="majorHAnsi" w:hAnsiTheme="majorHAnsi"/>
        </w:rPr>
        <w:t>Audrey</w:t>
      </w:r>
    </w:p>
    <w:p w14:paraId="3F00F124" w14:textId="77777777" w:rsidR="001E0BF9" w:rsidRPr="007E3311" w:rsidRDefault="001E0BF9" w:rsidP="001E0BF9">
      <w:pPr>
        <w:rPr>
          <w:rFonts w:asciiTheme="majorHAnsi" w:hAnsiTheme="majorHAnsi"/>
        </w:rPr>
      </w:pPr>
      <w:r w:rsidRPr="007E3311">
        <w:rPr>
          <w:rFonts w:asciiTheme="majorHAnsi" w:hAnsiTheme="majorHAnsi"/>
        </w:rPr>
        <w:t>DJ</w:t>
      </w:r>
    </w:p>
    <w:p w14:paraId="222FC673" w14:textId="77777777" w:rsidR="001E0BF9" w:rsidRPr="007E3311" w:rsidRDefault="001E0BF9" w:rsidP="001E0BF9">
      <w:pPr>
        <w:rPr>
          <w:rFonts w:asciiTheme="majorHAnsi" w:hAnsiTheme="majorHAnsi"/>
        </w:rPr>
      </w:pPr>
      <w:r w:rsidRPr="007E3311">
        <w:rPr>
          <w:rFonts w:asciiTheme="majorHAnsi" w:hAnsiTheme="majorHAnsi"/>
        </w:rPr>
        <w:t>Julia</w:t>
      </w:r>
    </w:p>
    <w:p w14:paraId="1DDCF17C" w14:textId="32D6B0AE" w:rsidR="001E0BF9" w:rsidRPr="007E3311" w:rsidRDefault="00B20FC5" w:rsidP="001E0BF9">
      <w:pPr>
        <w:rPr>
          <w:rFonts w:asciiTheme="majorHAnsi" w:hAnsiTheme="majorHAnsi"/>
        </w:rPr>
      </w:pPr>
      <w:r w:rsidRPr="007E3311">
        <w:rPr>
          <w:rFonts w:asciiTheme="majorHAnsi" w:hAnsiTheme="majorHAnsi"/>
        </w:rPr>
        <w:t>Liv</w:t>
      </w:r>
    </w:p>
    <w:p w14:paraId="4028F55E" w14:textId="77777777" w:rsidR="001E0BF9" w:rsidRPr="007E3311" w:rsidRDefault="001E0BF9" w:rsidP="001E0BF9">
      <w:pPr>
        <w:rPr>
          <w:rFonts w:asciiTheme="majorHAnsi" w:hAnsiTheme="majorHAnsi"/>
        </w:rPr>
      </w:pPr>
      <w:r w:rsidRPr="007E3311">
        <w:rPr>
          <w:rFonts w:asciiTheme="majorHAnsi" w:hAnsiTheme="majorHAnsi"/>
        </w:rPr>
        <w:t>Kit</w:t>
      </w:r>
    </w:p>
    <w:p w14:paraId="7E59F062" w14:textId="77777777" w:rsidR="001E0BF9" w:rsidRPr="007E3311" w:rsidRDefault="001E0BF9" w:rsidP="001E0BF9">
      <w:pPr>
        <w:rPr>
          <w:rFonts w:asciiTheme="majorHAnsi" w:hAnsiTheme="majorHAnsi"/>
        </w:rPr>
      </w:pPr>
      <w:r w:rsidRPr="007E3311">
        <w:rPr>
          <w:rFonts w:asciiTheme="majorHAnsi" w:hAnsiTheme="majorHAnsi"/>
        </w:rPr>
        <w:t>Carson</w:t>
      </w:r>
    </w:p>
    <w:p w14:paraId="5B67EC9E" w14:textId="77777777" w:rsidR="001E0BF9" w:rsidRPr="007E3311" w:rsidRDefault="001E0BF9" w:rsidP="001E0BF9">
      <w:pPr>
        <w:rPr>
          <w:rFonts w:asciiTheme="majorHAnsi" w:hAnsiTheme="majorHAnsi"/>
        </w:rPr>
      </w:pPr>
      <w:r w:rsidRPr="007E3311">
        <w:rPr>
          <w:rFonts w:asciiTheme="majorHAnsi" w:hAnsiTheme="majorHAnsi"/>
        </w:rPr>
        <w:t>Harrison</w:t>
      </w:r>
    </w:p>
    <w:p w14:paraId="3CED3D8B" w14:textId="77777777" w:rsidR="001E0BF9" w:rsidRPr="007E3311" w:rsidRDefault="001E0BF9" w:rsidP="001E0BF9">
      <w:pPr>
        <w:rPr>
          <w:rFonts w:asciiTheme="majorHAnsi" w:hAnsiTheme="majorHAnsi"/>
        </w:rPr>
      </w:pPr>
      <w:r w:rsidRPr="007E3311">
        <w:rPr>
          <w:rFonts w:asciiTheme="majorHAnsi" w:hAnsiTheme="majorHAnsi"/>
        </w:rPr>
        <w:t>Omar</w:t>
      </w:r>
    </w:p>
    <w:p w14:paraId="745ED6A8" w14:textId="77777777" w:rsidR="001E0BF9" w:rsidRPr="007E3311" w:rsidRDefault="001E0BF9" w:rsidP="001E0BF9">
      <w:pPr>
        <w:rPr>
          <w:rFonts w:asciiTheme="majorHAnsi" w:hAnsiTheme="majorHAnsi"/>
        </w:rPr>
      </w:pPr>
      <w:r w:rsidRPr="007E3311">
        <w:rPr>
          <w:rFonts w:asciiTheme="majorHAnsi" w:hAnsiTheme="majorHAnsi"/>
        </w:rPr>
        <w:t>Mack</w:t>
      </w:r>
    </w:p>
    <w:p w14:paraId="755DF113" w14:textId="77777777" w:rsidR="001E0BF9" w:rsidRPr="007E3311" w:rsidRDefault="001E0BF9" w:rsidP="001E0BF9">
      <w:pPr>
        <w:rPr>
          <w:rFonts w:asciiTheme="majorHAnsi" w:hAnsiTheme="majorHAnsi"/>
        </w:rPr>
      </w:pPr>
      <w:r w:rsidRPr="007E3311">
        <w:rPr>
          <w:rFonts w:asciiTheme="majorHAnsi" w:hAnsiTheme="majorHAnsi"/>
        </w:rPr>
        <w:t>Aarthi</w:t>
      </w:r>
    </w:p>
    <w:p w14:paraId="2FF66475" w14:textId="77777777" w:rsidR="001E0BF9" w:rsidRPr="007E3311" w:rsidRDefault="001E0BF9" w:rsidP="001E0BF9">
      <w:pPr>
        <w:rPr>
          <w:rFonts w:asciiTheme="majorHAnsi" w:hAnsiTheme="majorHAnsi"/>
        </w:rPr>
      </w:pPr>
      <w:r w:rsidRPr="007E3311">
        <w:rPr>
          <w:rFonts w:asciiTheme="majorHAnsi" w:hAnsiTheme="majorHAnsi"/>
        </w:rPr>
        <w:t>Mimi</w:t>
      </w:r>
    </w:p>
    <w:p w14:paraId="6D3B6366" w14:textId="04087936" w:rsidR="001E0BF9" w:rsidRPr="007E3311" w:rsidRDefault="00B20FC5" w:rsidP="001E0BF9">
      <w:pPr>
        <w:rPr>
          <w:rFonts w:asciiTheme="majorHAnsi" w:hAnsiTheme="majorHAnsi"/>
        </w:rPr>
      </w:pPr>
      <w:r w:rsidRPr="007E3311">
        <w:rPr>
          <w:rFonts w:asciiTheme="majorHAnsi" w:hAnsiTheme="majorHAnsi"/>
        </w:rPr>
        <w:t>Bart</w:t>
      </w:r>
    </w:p>
    <w:p w14:paraId="0FDD7A7A" w14:textId="43736CC2" w:rsidR="00462789" w:rsidRPr="007E3311" w:rsidRDefault="00462789" w:rsidP="00462789">
      <w:pPr>
        <w:pStyle w:val="Heading3"/>
        <w:rPr>
          <w:rFonts w:asciiTheme="majorHAnsi" w:hAnsiTheme="majorHAnsi"/>
        </w:rPr>
      </w:pPr>
      <w:r w:rsidRPr="007E3311">
        <w:rPr>
          <w:rFonts w:asciiTheme="majorHAnsi" w:hAnsiTheme="majorHAnsi"/>
        </w:rPr>
        <w:lastRenderedPageBreak/>
        <w:t xml:space="preserve">Background </w:t>
      </w:r>
    </w:p>
    <w:p w14:paraId="22A8F2E7" w14:textId="19B129F1" w:rsidR="00033E8B" w:rsidRPr="007E3311" w:rsidRDefault="00033E8B" w:rsidP="00033E8B">
      <w:pPr>
        <w:pStyle w:val="Heading4"/>
        <w:rPr>
          <w:rFonts w:asciiTheme="majorHAnsi" w:hAnsiTheme="majorHAnsi"/>
        </w:rPr>
      </w:pPr>
      <w:r w:rsidRPr="007E3311">
        <w:rPr>
          <w:rFonts w:asciiTheme="majorHAnsi" w:hAnsiTheme="majorHAnsi"/>
        </w:rPr>
        <w:t>Want to learn more</w:t>
      </w:r>
      <w:r w:rsidR="00F67019">
        <w:rPr>
          <w:rFonts w:asciiTheme="majorHAnsi" w:hAnsiTheme="majorHAnsi"/>
        </w:rPr>
        <w:t xml:space="preserve"> about feminist IR</w:t>
      </w:r>
      <w:r w:rsidRPr="007E3311">
        <w:rPr>
          <w:rFonts w:asciiTheme="majorHAnsi" w:hAnsiTheme="majorHAnsi"/>
        </w:rPr>
        <w:t xml:space="preserve">? Check out these videos: </w:t>
      </w:r>
    </w:p>
    <w:p w14:paraId="467B5F82" w14:textId="77777777" w:rsidR="00033E8B" w:rsidRPr="007E3311" w:rsidRDefault="00033E8B" w:rsidP="00033E8B">
      <w:pPr>
        <w:rPr>
          <w:rFonts w:asciiTheme="majorHAnsi" w:hAnsiTheme="majorHAnsi"/>
        </w:rPr>
      </w:pPr>
      <w:r w:rsidRPr="007E3311">
        <w:rPr>
          <w:rFonts w:asciiTheme="majorHAnsi" w:hAnsiTheme="majorHAnsi"/>
        </w:rPr>
        <w:t>https://youtu.be/qqvMKThBoG0</w:t>
      </w:r>
    </w:p>
    <w:p w14:paraId="060BE508" w14:textId="77777777" w:rsidR="00033E8B" w:rsidRPr="007E3311" w:rsidRDefault="00033E8B" w:rsidP="00033E8B">
      <w:pPr>
        <w:rPr>
          <w:rFonts w:asciiTheme="majorHAnsi" w:hAnsiTheme="majorHAnsi"/>
        </w:rPr>
      </w:pPr>
      <w:r w:rsidRPr="007E3311">
        <w:rPr>
          <w:rFonts w:asciiTheme="majorHAnsi" w:hAnsiTheme="majorHAnsi"/>
        </w:rPr>
        <w:t>https://youtu.be/eDsX2dl9hn0</w:t>
      </w:r>
    </w:p>
    <w:p w14:paraId="115E1F7A" w14:textId="77777777" w:rsidR="00033E8B" w:rsidRPr="007E3311" w:rsidRDefault="00033E8B" w:rsidP="00033E8B">
      <w:pPr>
        <w:rPr>
          <w:rFonts w:asciiTheme="majorHAnsi" w:hAnsiTheme="majorHAnsi"/>
        </w:rPr>
      </w:pPr>
      <w:r w:rsidRPr="007E3311">
        <w:rPr>
          <w:rFonts w:asciiTheme="majorHAnsi" w:hAnsiTheme="majorHAnsi"/>
        </w:rPr>
        <w:t>https://youtu.be/ajAWGztPUiU</w:t>
      </w:r>
    </w:p>
    <w:p w14:paraId="62EA4E4E" w14:textId="77777777" w:rsidR="00033E8B" w:rsidRPr="007E3311" w:rsidRDefault="00033E8B" w:rsidP="00033E8B">
      <w:pPr>
        <w:rPr>
          <w:rFonts w:asciiTheme="majorHAnsi" w:hAnsiTheme="majorHAnsi"/>
        </w:rPr>
      </w:pPr>
      <w:r w:rsidRPr="007E3311">
        <w:rPr>
          <w:rFonts w:asciiTheme="majorHAnsi" w:hAnsiTheme="majorHAnsi"/>
        </w:rPr>
        <w:t>https://youtu.be/B33FkDx4__k</w:t>
      </w:r>
    </w:p>
    <w:p w14:paraId="4CC33FEB" w14:textId="429CC0C8" w:rsidR="00033E8B" w:rsidRPr="007E3311" w:rsidRDefault="00462789" w:rsidP="00033E8B">
      <w:pPr>
        <w:rPr>
          <w:rFonts w:asciiTheme="majorHAnsi" w:hAnsiTheme="majorHAnsi"/>
        </w:rPr>
      </w:pPr>
      <w:hyperlink r:id="rId9" w:history="1">
        <w:r w:rsidRPr="007E3311">
          <w:rPr>
            <w:rStyle w:val="Hyperlink"/>
            <w:rFonts w:asciiTheme="majorHAnsi" w:hAnsiTheme="majorHAnsi"/>
          </w:rPr>
          <w:t>https://www.youtube.com/watch?v=COkWGNpV_Wk</w:t>
        </w:r>
      </w:hyperlink>
    </w:p>
    <w:p w14:paraId="74A5E6DA" w14:textId="768C21FE" w:rsidR="00462789" w:rsidRPr="007E3311" w:rsidRDefault="00462789" w:rsidP="00462789">
      <w:pPr>
        <w:pStyle w:val="Heading3"/>
        <w:rPr>
          <w:rFonts w:asciiTheme="majorHAnsi" w:hAnsiTheme="majorHAnsi"/>
        </w:rPr>
      </w:pPr>
      <w:r w:rsidRPr="007E3311">
        <w:rPr>
          <w:rFonts w:asciiTheme="majorHAnsi" w:hAnsiTheme="majorHAnsi"/>
        </w:rPr>
        <w:lastRenderedPageBreak/>
        <w:t>File Navigation</w:t>
      </w:r>
    </w:p>
    <w:p w14:paraId="790116EA" w14:textId="77777777" w:rsidR="000E1C0C" w:rsidRPr="007E3311" w:rsidRDefault="000E1C0C" w:rsidP="000E1C0C">
      <w:pPr>
        <w:rPr>
          <w:rFonts w:asciiTheme="majorHAnsi" w:hAnsiTheme="majorHAnsi"/>
        </w:rPr>
      </w:pPr>
    </w:p>
    <w:p w14:paraId="57FD370E" w14:textId="768C834C" w:rsidR="000E1C0C" w:rsidRPr="007E3311" w:rsidRDefault="000E1C0C" w:rsidP="000E1C0C">
      <w:pPr>
        <w:rPr>
          <w:rFonts w:asciiTheme="majorHAnsi" w:hAnsiTheme="majorHAnsi"/>
        </w:rPr>
      </w:pPr>
      <w:r w:rsidRPr="007E3311">
        <w:rPr>
          <w:rFonts w:asciiTheme="majorHAnsi" w:hAnsiTheme="majorHAnsi"/>
        </w:rPr>
        <w:t>This file is designed to be very build-a-bear. The 1NC toolbox includes</w:t>
      </w:r>
      <w:proofErr w:type="gramStart"/>
      <w:r w:rsidRPr="007E3311">
        <w:rPr>
          <w:rFonts w:asciiTheme="majorHAnsi" w:hAnsiTheme="majorHAnsi"/>
        </w:rPr>
        <w:t>….many</w:t>
      </w:r>
      <w:proofErr w:type="gramEnd"/>
      <w:r w:rsidRPr="007E3311">
        <w:rPr>
          <w:rFonts w:asciiTheme="majorHAnsi" w:hAnsiTheme="majorHAnsi"/>
        </w:rPr>
        <w:t xml:space="preserve"> cards that will be helpful in constructing your 1NC! You can pick and choose the alternative + impacts that make the most sense against specific affirmatives. </w:t>
      </w:r>
    </w:p>
    <w:p w14:paraId="36D82C1E" w14:textId="698A59F1" w:rsidR="000E1C0C" w:rsidRPr="007E3311" w:rsidRDefault="000E1C0C" w:rsidP="000E1C0C">
      <w:pPr>
        <w:rPr>
          <w:rFonts w:asciiTheme="majorHAnsi" w:hAnsiTheme="majorHAnsi"/>
        </w:rPr>
      </w:pPr>
      <w:r w:rsidRPr="007E3311">
        <w:rPr>
          <w:rFonts w:asciiTheme="majorHAnsi" w:hAnsiTheme="majorHAnsi"/>
        </w:rPr>
        <w:t xml:space="preserve">For example, if you want to read this K against one of the PoMo affs, I </w:t>
      </w:r>
      <w:proofErr w:type="gramStart"/>
      <w:r w:rsidRPr="007E3311">
        <w:rPr>
          <w:rFonts w:asciiTheme="majorHAnsi" w:hAnsiTheme="majorHAnsi"/>
        </w:rPr>
        <w:t>would</w:t>
      </w:r>
      <w:proofErr w:type="gramEnd"/>
      <w:r w:rsidRPr="007E3311">
        <w:rPr>
          <w:rFonts w:asciiTheme="majorHAnsi" w:hAnsiTheme="majorHAnsi"/>
        </w:rPr>
        <w:t xml:space="preserve"> read the virus alternative. </w:t>
      </w:r>
    </w:p>
    <w:p w14:paraId="7998D0B8" w14:textId="019D1C75" w:rsidR="000E1C0C" w:rsidRDefault="00EC1C0A" w:rsidP="000E1C0C">
      <w:pPr>
        <w:rPr>
          <w:rFonts w:asciiTheme="majorHAnsi" w:hAnsiTheme="majorHAnsi"/>
        </w:rPr>
      </w:pPr>
      <w:r>
        <w:rPr>
          <w:rFonts w:asciiTheme="majorHAnsi" w:hAnsiTheme="majorHAnsi"/>
        </w:rPr>
        <w:t xml:space="preserve">Email </w:t>
      </w:r>
      <w:hyperlink r:id="rId10" w:history="1">
        <w:r w:rsidRPr="00F75B75">
          <w:rPr>
            <w:rStyle w:val="Hyperlink"/>
            <w:rFonts w:asciiTheme="majorHAnsi" w:hAnsiTheme="majorHAnsi"/>
          </w:rPr>
          <w:t>jasminestidham@gmail.com</w:t>
        </w:r>
      </w:hyperlink>
      <w:r>
        <w:rPr>
          <w:rFonts w:asciiTheme="majorHAnsi" w:hAnsiTheme="majorHAnsi"/>
        </w:rPr>
        <w:t xml:space="preserve"> with questions or concerns. </w:t>
      </w:r>
    </w:p>
    <w:p w14:paraId="03595EFE" w14:textId="77777777" w:rsidR="00EC1C0A" w:rsidRPr="007E3311" w:rsidRDefault="00EC1C0A" w:rsidP="000E1C0C">
      <w:pPr>
        <w:rPr>
          <w:rFonts w:asciiTheme="majorHAnsi" w:hAnsiTheme="majorHAnsi"/>
        </w:rPr>
      </w:pPr>
    </w:p>
    <w:p w14:paraId="42194B21" w14:textId="1A289AA8" w:rsidR="00033E8B" w:rsidRPr="007E3311" w:rsidRDefault="00033E8B" w:rsidP="00033E8B">
      <w:pPr>
        <w:pStyle w:val="Heading2"/>
        <w:rPr>
          <w:rFonts w:asciiTheme="majorHAnsi" w:hAnsiTheme="majorHAnsi"/>
        </w:rPr>
      </w:pPr>
      <w:r w:rsidRPr="007E3311">
        <w:rPr>
          <w:rFonts w:asciiTheme="majorHAnsi" w:hAnsiTheme="majorHAnsi"/>
        </w:rPr>
        <w:lastRenderedPageBreak/>
        <w:t>**1NC Toolbox**</w:t>
      </w:r>
    </w:p>
    <w:p w14:paraId="3253992C" w14:textId="77777777" w:rsidR="000562A2" w:rsidRPr="007E3311" w:rsidRDefault="000562A2" w:rsidP="000562A2">
      <w:pPr>
        <w:rPr>
          <w:rFonts w:asciiTheme="majorHAnsi" w:hAnsiTheme="majorHAnsi"/>
        </w:rPr>
      </w:pPr>
    </w:p>
    <w:p w14:paraId="23CF6232" w14:textId="469799A6" w:rsidR="00B720D9" w:rsidRPr="007E3311" w:rsidRDefault="00B720D9" w:rsidP="00B720D9">
      <w:pPr>
        <w:pStyle w:val="Heading3"/>
        <w:rPr>
          <w:rFonts w:asciiTheme="majorHAnsi" w:hAnsiTheme="majorHAnsi" w:cstheme="majorHAnsi"/>
        </w:rPr>
      </w:pPr>
      <w:r w:rsidRPr="007E3311">
        <w:rPr>
          <w:rFonts w:asciiTheme="majorHAnsi" w:hAnsiTheme="majorHAnsi" w:cstheme="majorHAnsi"/>
        </w:rPr>
        <w:lastRenderedPageBreak/>
        <w:t>1NC- War-Making</w:t>
      </w:r>
      <w:r w:rsidR="005A1C1C" w:rsidRPr="007E3311">
        <w:rPr>
          <w:rFonts w:asciiTheme="majorHAnsi" w:hAnsiTheme="majorHAnsi" w:cstheme="majorHAnsi"/>
        </w:rPr>
        <w:t xml:space="preserve"> Impact</w:t>
      </w:r>
    </w:p>
    <w:p w14:paraId="4B983A17" w14:textId="77777777" w:rsidR="00B720D9" w:rsidRPr="007E3311" w:rsidRDefault="00B720D9" w:rsidP="00B720D9">
      <w:pPr>
        <w:pStyle w:val="Heading4"/>
        <w:rPr>
          <w:rFonts w:asciiTheme="majorHAnsi" w:hAnsiTheme="majorHAnsi" w:cstheme="majorHAnsi"/>
        </w:rPr>
      </w:pPr>
      <w:r w:rsidRPr="007E3311">
        <w:rPr>
          <w:rFonts w:asciiTheme="majorHAnsi" w:hAnsiTheme="majorHAnsi" w:cstheme="majorHAnsi"/>
        </w:rPr>
        <w:t xml:space="preserve">The impact is hypermasculine war-making- claims of objectivity are patently flawed because they are based in gendered decision-making </w:t>
      </w:r>
    </w:p>
    <w:p w14:paraId="29F95CFF" w14:textId="77777777" w:rsidR="00B720D9" w:rsidRPr="007E3311" w:rsidRDefault="00B720D9" w:rsidP="00B720D9">
      <w:pPr>
        <w:rPr>
          <w:rStyle w:val="Style13ptBold"/>
          <w:rFonts w:asciiTheme="majorHAnsi" w:hAnsiTheme="majorHAnsi" w:cstheme="majorHAnsi"/>
        </w:rPr>
      </w:pPr>
      <w:r w:rsidRPr="007E3311">
        <w:rPr>
          <w:rStyle w:val="Style13ptBold"/>
          <w:rFonts w:asciiTheme="majorHAnsi" w:hAnsiTheme="majorHAnsi" w:cstheme="majorHAnsi"/>
        </w:rPr>
        <w:t>Sjoberg 13</w:t>
      </w:r>
    </w:p>
    <w:p w14:paraId="5E7177E7" w14:textId="77777777" w:rsidR="00B720D9" w:rsidRPr="007E3311" w:rsidRDefault="00B720D9" w:rsidP="00B720D9">
      <w:pPr>
        <w:rPr>
          <w:rStyle w:val="Style13ptBold"/>
          <w:rFonts w:asciiTheme="majorHAnsi" w:hAnsiTheme="majorHAnsi" w:cstheme="majorHAnsi"/>
          <w:sz w:val="20"/>
          <w:szCs w:val="20"/>
        </w:rPr>
      </w:pPr>
      <w:r w:rsidRPr="007E3311">
        <w:rPr>
          <w:rFonts w:asciiTheme="majorHAnsi" w:hAnsiTheme="majorHAnsi" w:cstheme="majorHAnsi"/>
        </w:rPr>
        <w:t xml:space="preserve"> </w:t>
      </w:r>
      <w:r w:rsidRPr="007E3311">
        <w:rPr>
          <w:rStyle w:val="Style13ptBold"/>
          <w:rFonts w:asciiTheme="majorHAnsi" w:hAnsiTheme="majorHAnsi" w:cstheme="majorHAnsi"/>
          <w:sz w:val="20"/>
          <w:szCs w:val="20"/>
        </w:rPr>
        <w:t xml:space="preserve">(Laura, total bae, associate professor of Political Science @ University of Florida, University of Chicago; Ph.D., University of Southern California School of International Relations; J.D. Boston College Law School, Gendering Global Conflict: Toward a Feminist Theory of War Chapter: “Relations International and War(s),” Gendered Lenses Look at War(s), googlebooks, JKS) </w:t>
      </w:r>
    </w:p>
    <w:p w14:paraId="4211CDE2" w14:textId="77777777" w:rsidR="00B720D9" w:rsidRPr="007E3311" w:rsidRDefault="00B720D9" w:rsidP="00B720D9">
      <w:pPr>
        <w:pBdr>
          <w:bottom w:val="dotted" w:sz="24" w:space="1" w:color="auto"/>
        </w:pBdr>
        <w:rPr>
          <w:rFonts w:asciiTheme="majorHAnsi" w:hAnsiTheme="majorHAnsi" w:cstheme="majorHAnsi"/>
          <w:sz w:val="12"/>
        </w:rPr>
      </w:pPr>
      <w:r w:rsidRPr="007E3311">
        <w:rPr>
          <w:rFonts w:asciiTheme="majorHAnsi" w:hAnsiTheme="majorHAnsi" w:cstheme="majorHAnsi"/>
          <w:sz w:val="12"/>
        </w:rPr>
        <w:t xml:space="preserve">Feminist scholars have also interrogated the unitary nature of the state, pointing out that </w:t>
      </w:r>
      <w:r w:rsidRPr="007E3311">
        <w:rPr>
          <w:rStyle w:val="StyleUnderline"/>
          <w:rFonts w:asciiTheme="majorHAnsi" w:hAnsiTheme="majorHAnsi" w:cstheme="majorHAnsi"/>
        </w:rPr>
        <w:t xml:space="preserve">efforts to maximize </w:t>
      </w:r>
      <w:r w:rsidRPr="007E3311">
        <w:rPr>
          <w:rFonts w:asciiTheme="majorHAnsi" w:hAnsiTheme="majorHAnsi" w:cstheme="majorHAnsi"/>
          <w:sz w:val="12"/>
        </w:rPr>
        <w:t xml:space="preserve">the </w:t>
      </w:r>
      <w:r w:rsidRPr="007E3311">
        <w:rPr>
          <w:rStyle w:val="StyleUnderline"/>
          <w:rFonts w:asciiTheme="majorHAnsi" w:hAnsiTheme="majorHAnsi" w:cstheme="majorHAnsi"/>
        </w:rPr>
        <w:t xml:space="preserve">state's security interests </w:t>
      </w:r>
      <w:r w:rsidRPr="007E3311">
        <w:rPr>
          <w:rFonts w:asciiTheme="majorHAnsi" w:hAnsiTheme="majorHAnsi" w:cstheme="majorHAnsi"/>
          <w:sz w:val="12"/>
        </w:rPr>
        <w:t>often</w:t>
      </w:r>
      <w:r w:rsidRPr="007E3311">
        <w:rPr>
          <w:rStyle w:val="StyleUnderline"/>
          <w:rFonts w:asciiTheme="majorHAnsi" w:hAnsiTheme="majorHAnsi" w:cstheme="majorHAnsi"/>
        </w:rPr>
        <w:t xml:space="preserve"> threaten the security of people inside the state</w:t>
      </w:r>
      <w:r w:rsidRPr="007E3311">
        <w:rPr>
          <w:rFonts w:asciiTheme="majorHAnsi" w:hAnsiTheme="majorHAnsi" w:cstheme="majorHAnsi"/>
          <w:sz w:val="12"/>
        </w:rPr>
        <w:t xml:space="preserve">. Specifically, as I discussed in the previous section, </w:t>
      </w:r>
      <w:r w:rsidRPr="007E3311">
        <w:rPr>
          <w:rStyle w:val="StyleUnderline"/>
          <w:rFonts w:asciiTheme="majorHAnsi" w:hAnsiTheme="majorHAnsi" w:cstheme="majorHAnsi"/>
        </w:rPr>
        <w:t>the state's most marginalized citizens are often made insecure by state security-seeking</w:t>
      </w:r>
      <w:r w:rsidRPr="007E3311">
        <w:rPr>
          <w:rFonts w:asciiTheme="majorHAnsi" w:hAnsiTheme="majorHAnsi" w:cstheme="majorHAnsi"/>
          <w:sz w:val="12"/>
        </w:rPr>
        <w:t>, making it clear that a state does not have a single interest in interstate interaction but many that conflict. J. Ann Tickner contends that "</w:t>
      </w:r>
      <w:r w:rsidRPr="007E3311">
        <w:rPr>
          <w:rStyle w:val="StyleUnderline"/>
          <w:rFonts w:asciiTheme="majorHAnsi" w:hAnsiTheme="majorHAnsi" w:cstheme="majorHAnsi"/>
        </w:rPr>
        <w:t xml:space="preserve">an explanation of the historical development of state sovereignty and </w:t>
      </w:r>
      <w:r w:rsidRPr="007E3311">
        <w:rPr>
          <w:rFonts w:asciiTheme="majorHAnsi" w:hAnsiTheme="majorHAnsi" w:cstheme="majorHAnsi"/>
          <w:sz w:val="12"/>
        </w:rPr>
        <w:t xml:space="preserve">state </w:t>
      </w:r>
      <w:r w:rsidRPr="007E3311">
        <w:rPr>
          <w:rStyle w:val="StyleUnderline"/>
          <w:rFonts w:asciiTheme="majorHAnsi" w:hAnsiTheme="majorHAnsi" w:cstheme="majorHAnsi"/>
        </w:rPr>
        <w:t>identities as they have evolved over time does indeed suggest deeply gendered constructions that have not included women on the same terms as men</w:t>
      </w:r>
      <w:r w:rsidRPr="007E3311">
        <w:rPr>
          <w:rFonts w:asciiTheme="majorHAnsi" w:hAnsiTheme="majorHAnsi" w:cstheme="majorHAnsi"/>
          <w:sz w:val="12"/>
        </w:rPr>
        <w:t xml:space="preserve">." This is because, according to </w:t>
      </w:r>
      <w:proofErr w:type="gramStart"/>
      <w:r w:rsidRPr="007E3311">
        <w:rPr>
          <w:rFonts w:asciiTheme="majorHAnsi" w:hAnsiTheme="majorHAnsi" w:cstheme="majorHAnsi"/>
          <w:sz w:val="12"/>
        </w:rPr>
        <w:t>Tickner:¶</w:t>
      </w:r>
      <w:proofErr w:type="gramEnd"/>
      <w:r w:rsidRPr="007E3311">
        <w:rPr>
          <w:rFonts w:asciiTheme="majorHAnsi" w:hAnsiTheme="majorHAnsi" w:cstheme="majorHAnsi"/>
          <w:sz w:val="12"/>
        </w:rPr>
        <w:t xml:space="preserve"> </w:t>
      </w:r>
      <w:r w:rsidRPr="007E3311">
        <w:rPr>
          <w:rStyle w:val="StyleUnderline"/>
          <w:rFonts w:asciiTheme="majorHAnsi" w:hAnsiTheme="majorHAnsi" w:cstheme="majorHAnsi"/>
        </w:rPr>
        <w:t xml:space="preserve">From the time of their foundation, states have sought to control the right to define political identity. </w:t>
      </w:r>
      <w:r w:rsidRPr="007E3311">
        <w:rPr>
          <w:rFonts w:asciiTheme="majorHAnsi" w:hAnsiTheme="majorHAnsi" w:cstheme="majorHAnsi"/>
          <w:sz w:val="12"/>
        </w:rPr>
        <w:t xml:space="preserve">Since their legitimacy has constantly been threatened by the undermining power of subnational and transnational loyalties, </w:t>
      </w:r>
      <w:r w:rsidRPr="007E3311">
        <w:rPr>
          <w:rStyle w:val="StyleUnderline"/>
          <w:rFonts w:asciiTheme="majorHAnsi" w:hAnsiTheme="majorHAnsi" w:cstheme="majorHAnsi"/>
        </w:rPr>
        <w:t>states' survival and success have depended on the creation and maintenance of legitimating national identities; often these identities have depended on the manipulation of gendered representation</w:t>
      </w:r>
      <w:proofErr w:type="gramStart"/>
      <w:r w:rsidRPr="007E3311">
        <w:rPr>
          <w:rFonts w:asciiTheme="majorHAnsi" w:hAnsiTheme="majorHAnsi" w:cstheme="majorHAnsi"/>
          <w:sz w:val="12"/>
        </w:rPr>
        <w:t>. . . .</w:t>
      </w:r>
      <w:proofErr w:type="gramEnd"/>
      <w:r w:rsidRPr="007E3311">
        <w:rPr>
          <w:rFonts w:asciiTheme="majorHAnsi" w:hAnsiTheme="majorHAnsi" w:cstheme="majorHAnsi"/>
          <w:sz w:val="12"/>
        </w:rPr>
        <w:t xml:space="preserve"> Drawing on metaphors that evoke matrimonial and familial relations, </w:t>
      </w:r>
      <w:r w:rsidRPr="007E3311">
        <w:rPr>
          <w:rStyle w:val="StyleUnderline"/>
          <w:rFonts w:asciiTheme="majorHAnsi" w:hAnsiTheme="majorHAnsi" w:cstheme="majorHAnsi"/>
        </w:rPr>
        <w:t>the nation has been portrayed as both male and female</w:t>
      </w:r>
      <w:proofErr w:type="gramStart"/>
      <w:r w:rsidRPr="007E3311">
        <w:rPr>
          <w:rStyle w:val="StyleUnderline"/>
          <w:rFonts w:asciiTheme="majorHAnsi" w:hAnsiTheme="majorHAnsi" w:cstheme="majorHAnsi"/>
        </w:rPr>
        <w:t>. . . .</w:t>
      </w:r>
      <w:proofErr w:type="gramEnd"/>
      <w:r w:rsidRPr="007E3311">
        <w:rPr>
          <w:rStyle w:val="StyleUnderline"/>
          <w:rFonts w:asciiTheme="majorHAnsi" w:hAnsiTheme="majorHAnsi" w:cstheme="majorHAnsi"/>
        </w:rPr>
        <w:t xml:space="preserve"> The sense of community implicit in these family metaphors is deeply gendered in ways that not only legitimate foreign policy practices but also reinforce inequalities between men and women</w:t>
      </w:r>
      <w:proofErr w:type="gramStart"/>
      <w:r w:rsidRPr="007E3311">
        <w:rPr>
          <w:rFonts w:asciiTheme="majorHAnsi" w:hAnsiTheme="majorHAnsi" w:cstheme="majorHAnsi"/>
          <w:sz w:val="12"/>
        </w:rPr>
        <w:t>.”¶</w:t>
      </w:r>
      <w:proofErr w:type="gramEnd"/>
      <w:r w:rsidRPr="007E3311">
        <w:rPr>
          <w:rFonts w:asciiTheme="majorHAnsi" w:hAnsiTheme="majorHAnsi" w:cstheme="majorHAnsi"/>
          <w:sz w:val="12"/>
        </w:rPr>
        <w:t xml:space="preserve">  ¶ </w:t>
      </w:r>
      <w:r w:rsidRPr="007E3311">
        <w:rPr>
          <w:rStyle w:val="StyleUnderline"/>
          <w:rFonts w:asciiTheme="majorHAnsi" w:hAnsiTheme="majorHAnsi" w:cstheme="majorHAnsi"/>
        </w:rPr>
        <w:t>Using these gendered metaphors, the state can, while shoring up its "national interest," both threaten the interest of marginalized citizens inside it and reinforce power inequalities among its groups</w:t>
      </w:r>
      <w:r w:rsidRPr="007E3311">
        <w:rPr>
          <w:rFonts w:asciiTheme="majorHAnsi" w:hAnsiTheme="majorHAnsi" w:cstheme="majorHAnsi"/>
          <w:sz w:val="12"/>
        </w:rPr>
        <w:t>. Catherine MacKinnon has explained that the "state's structures and actions are driven by and institutionalize strategy based on an epistemic angle of vision" that can "distinguish public from private, naturalize dominance as difference, hide coercion beyond consent, and conceal politics beyond morality.” These structures require a certain standard of behavior from some members of the state,” while suppressing the voices of others altogether</w:t>
      </w:r>
      <w:proofErr w:type="gramStart"/>
      <w:r w:rsidRPr="007E3311">
        <w:rPr>
          <w:rFonts w:asciiTheme="majorHAnsi" w:hAnsiTheme="majorHAnsi" w:cstheme="majorHAnsi"/>
          <w:sz w:val="12"/>
        </w:rPr>
        <w:t>.”¶</w:t>
      </w:r>
      <w:proofErr w:type="gramEnd"/>
      <w:r w:rsidRPr="007E3311">
        <w:rPr>
          <w:rFonts w:asciiTheme="majorHAnsi" w:hAnsiTheme="majorHAnsi" w:cstheme="majorHAnsi"/>
          <w:sz w:val="12"/>
        </w:rPr>
        <w:t xml:space="preserve"> With these tools, </w:t>
      </w:r>
      <w:r w:rsidRPr="007E3311">
        <w:rPr>
          <w:rStyle w:val="StyleUnderline"/>
          <w:rFonts w:asciiTheme="majorHAnsi" w:hAnsiTheme="majorHAnsi" w:cstheme="majorHAnsi"/>
        </w:rPr>
        <w:t>the state can appear unitary by suppressing its diversity and presenting one concept of national interest, autonomous of and not necessarily representative of its citizens. In</w:t>
      </w:r>
      <w:r w:rsidRPr="007E3311">
        <w:rPr>
          <w:rFonts w:asciiTheme="majorHAnsi" w:hAnsiTheme="majorHAnsi" w:cstheme="majorHAnsi"/>
          <w:sz w:val="12"/>
        </w:rPr>
        <w:t xml:space="preserve"> this understanding, the sovereign state can be "an extension of the separation-minded realist man, also autonomous to various degrees from the diverse 'domestic' interests he-it allegedly exists to protect.” Additionally, states are complicit with gender subordination when they fail to intervene in domestic violence, perpetuate a heterosexist bias in education, exercise discrimination in welfare policies, and operate on patriarchal laws.” ¶ In this conception, </w:t>
      </w:r>
      <w:r w:rsidRPr="007E3311">
        <w:rPr>
          <w:rStyle w:val="StyleUnderline"/>
          <w:rFonts w:asciiTheme="majorHAnsi" w:hAnsiTheme="majorHAnsi" w:cstheme="majorHAnsi"/>
        </w:rPr>
        <w:t>the unitary state is a misleading and malignant construction.</w:t>
      </w:r>
      <w:r w:rsidRPr="007E3311">
        <w:rPr>
          <w:rFonts w:asciiTheme="majorHAnsi" w:hAnsiTheme="majorHAnsi" w:cstheme="majorHAnsi"/>
          <w:sz w:val="12"/>
        </w:rPr>
        <w:t xml:space="preserve"> Two implications for the process of state interaction follow; states that interact often promote unrepresentative interests, and those unrepresentative interests exclude gender, racial, and cultural minorities. In this sense, states' elites often make wars (or fail to) "representing" a limited group or groups among their populations, while claiming full representativeness, effectively rendering a significant portion of their supposed "constituency" invisible in the process of interacting with other states. Empirically, this means that there are </w:t>
      </w:r>
      <w:proofErr w:type="gramStart"/>
      <w:r w:rsidRPr="007E3311">
        <w:rPr>
          <w:rFonts w:asciiTheme="majorHAnsi" w:hAnsiTheme="majorHAnsi" w:cstheme="majorHAnsi"/>
          <w:sz w:val="12"/>
        </w:rPr>
        <w:t>a number of</w:t>
      </w:r>
      <w:proofErr w:type="gramEnd"/>
      <w:r w:rsidRPr="007E3311">
        <w:rPr>
          <w:rFonts w:asciiTheme="majorHAnsi" w:hAnsiTheme="majorHAnsi" w:cstheme="majorHAnsi"/>
          <w:sz w:val="12"/>
        </w:rPr>
        <w:t xml:space="preserve"> levels of interstate interaction, many of which are omitted from process-based notions of dyadic war theorizing. Normatively, it suggests that our conceptions of how states interact (and the content of those interactions) are problematically </w:t>
      </w:r>
      <w:proofErr w:type="gramStart"/>
      <w:r w:rsidRPr="007E3311">
        <w:rPr>
          <w:rFonts w:asciiTheme="majorHAnsi" w:hAnsiTheme="majorHAnsi" w:cstheme="majorHAnsi"/>
          <w:sz w:val="12"/>
        </w:rPr>
        <w:t>skewed.¶</w:t>
      </w:r>
      <w:proofErr w:type="gramEnd"/>
      <w:r w:rsidRPr="007E3311">
        <w:rPr>
          <w:rFonts w:asciiTheme="majorHAnsi" w:hAnsiTheme="majorHAnsi" w:cstheme="majorHAnsi"/>
          <w:sz w:val="12"/>
        </w:rPr>
        <w:t xml:space="preserve"> Rationality in Interaction This skew is particularly evident in the assumption of rationality." The </w:t>
      </w:r>
      <w:r w:rsidRPr="007E3311">
        <w:rPr>
          <w:rStyle w:val="StyleUnderline"/>
          <w:rFonts w:asciiTheme="majorHAnsi" w:hAnsiTheme="majorHAnsi" w:cstheme="majorHAnsi"/>
        </w:rPr>
        <w:t>rationality assumption implies</w:t>
      </w:r>
      <w:r w:rsidRPr="007E3311">
        <w:rPr>
          <w:rFonts w:asciiTheme="majorHAnsi" w:hAnsiTheme="majorHAnsi" w:cstheme="majorHAnsi"/>
          <w:sz w:val="12"/>
        </w:rPr>
        <w:t xml:space="preserve"> that </w:t>
      </w:r>
      <w:r w:rsidRPr="007E3311">
        <w:rPr>
          <w:rStyle w:val="StyleUnderline"/>
          <w:rFonts w:asciiTheme="majorHAnsi" w:hAnsiTheme="majorHAnsi" w:cstheme="majorHAnsi"/>
        </w:rPr>
        <w:t>the knower/actor can separate himself/herself from the “other” in interactions with that other</w:t>
      </w:r>
      <w:r w:rsidRPr="007E3311">
        <w:rPr>
          <w:rFonts w:asciiTheme="majorHAnsi" w:hAnsiTheme="majorHAnsi" w:cstheme="majorHAnsi"/>
          <w:sz w:val="12"/>
        </w:rPr>
        <w:t xml:space="preserve">. Feminists have argued that </w:t>
      </w:r>
      <w:r w:rsidRPr="007E3311">
        <w:rPr>
          <w:rStyle w:val="Emphasis"/>
          <w:rFonts w:asciiTheme="majorHAnsi" w:hAnsiTheme="majorHAnsi" w:cstheme="majorHAnsi"/>
        </w:rPr>
        <w:t>knowledge is always perspectival and political</w:t>
      </w:r>
      <w:r w:rsidRPr="007E3311">
        <w:rPr>
          <w:rFonts w:asciiTheme="majorHAnsi" w:hAnsiTheme="majorHAnsi" w:cstheme="majorHAnsi"/>
          <w:sz w:val="12"/>
        </w:rPr>
        <w:t xml:space="preserve">; therefore, </w:t>
      </w:r>
      <w:r w:rsidRPr="007E3311">
        <w:rPr>
          <w:rStyle w:val="StyleUnderline"/>
          <w:rFonts w:asciiTheme="majorHAnsi" w:hAnsiTheme="majorHAnsi" w:cstheme="majorHAnsi"/>
        </w:rPr>
        <w:t xml:space="preserve">states and </w:t>
      </w:r>
      <w:r w:rsidRPr="007E3311">
        <w:rPr>
          <w:rFonts w:asciiTheme="majorHAnsi" w:hAnsiTheme="majorHAnsi" w:cstheme="majorHAnsi"/>
          <w:sz w:val="12"/>
        </w:rPr>
        <w:t>their</w:t>
      </w:r>
      <w:r w:rsidRPr="007E3311">
        <w:rPr>
          <w:rStyle w:val="StyleUnderline"/>
          <w:rFonts w:asciiTheme="majorHAnsi" w:hAnsiTheme="majorHAnsi" w:cstheme="majorHAnsi"/>
        </w:rPr>
        <w:t xml:space="preserve"> leaders’ decisions about how to interact </w:t>
      </w:r>
      <w:r w:rsidRPr="007E3311">
        <w:rPr>
          <w:rFonts w:asciiTheme="majorHAnsi" w:hAnsiTheme="majorHAnsi" w:cstheme="majorHAnsi"/>
          <w:sz w:val="12"/>
        </w:rPr>
        <w:t>with others</w:t>
      </w:r>
      <w:r w:rsidRPr="007E3311">
        <w:rPr>
          <w:rStyle w:val="StyleUnderline"/>
          <w:rFonts w:asciiTheme="majorHAnsi" w:hAnsiTheme="majorHAnsi" w:cstheme="majorHAnsi"/>
        </w:rPr>
        <w:t xml:space="preserve"> are </w:t>
      </w:r>
      <w:r w:rsidRPr="007E3311">
        <w:rPr>
          <w:rFonts w:asciiTheme="majorHAnsi" w:hAnsiTheme="majorHAnsi" w:cstheme="majorHAnsi"/>
          <w:sz w:val="12"/>
        </w:rPr>
        <w:t xml:space="preserve">not </w:t>
      </w:r>
      <w:proofErr w:type="gramStart"/>
      <w:r w:rsidRPr="007E3311">
        <w:rPr>
          <w:rFonts w:asciiTheme="majorHAnsi" w:hAnsiTheme="majorHAnsi" w:cstheme="majorHAnsi"/>
          <w:sz w:val="12"/>
        </w:rPr>
        <w:t>rational, but</w:t>
      </w:r>
      <w:proofErr w:type="gramEnd"/>
      <w:r w:rsidRPr="007E3311">
        <w:rPr>
          <w:rFonts w:asciiTheme="majorHAnsi" w:hAnsiTheme="majorHAnsi" w:cstheme="majorHAnsi"/>
          <w:sz w:val="12"/>
        </w:rPr>
        <w:t xml:space="preserve"> </w:t>
      </w:r>
      <w:r w:rsidRPr="007E3311">
        <w:rPr>
          <w:rStyle w:val="StyleUnderline"/>
          <w:rFonts w:asciiTheme="majorHAnsi" w:hAnsiTheme="majorHAnsi" w:cstheme="majorHAnsi"/>
        </w:rPr>
        <w:t>informed by their situational and political biases</w:t>
      </w:r>
      <w:r w:rsidRPr="007E3311">
        <w:rPr>
          <w:rFonts w:asciiTheme="majorHAnsi" w:hAnsiTheme="majorHAnsi" w:cstheme="majorHAnsi"/>
          <w:sz w:val="12"/>
        </w:rPr>
        <w:t xml:space="preserve">. In this view, </w:t>
      </w:r>
      <w:r w:rsidRPr="007E3311">
        <w:rPr>
          <w:rStyle w:val="StyleUnderline"/>
          <w:rFonts w:asciiTheme="majorHAnsi" w:hAnsiTheme="majorHAnsi" w:cstheme="majorHAnsi"/>
        </w:rPr>
        <w:t>the rationality assumption may be seen as</w:t>
      </w:r>
      <w:r w:rsidRPr="007E3311">
        <w:rPr>
          <w:rFonts w:asciiTheme="majorHAnsi" w:hAnsiTheme="majorHAnsi" w:cstheme="majorHAnsi"/>
          <w:sz w:val="12"/>
        </w:rPr>
        <w:t xml:space="preserve"> at once itself </w:t>
      </w:r>
      <w:r w:rsidRPr="007E3311">
        <w:rPr>
          <w:rStyle w:val="StyleUnderline"/>
          <w:rFonts w:asciiTheme="majorHAnsi" w:hAnsiTheme="majorHAnsi" w:cstheme="majorHAnsi"/>
        </w:rPr>
        <w:t>a political bias and obscuring other political biases</w:t>
      </w:r>
      <w:r w:rsidRPr="007E3311">
        <w:rPr>
          <w:rFonts w:asciiTheme="majorHAnsi" w:hAnsiTheme="majorHAnsi" w:cstheme="majorHAnsi"/>
          <w:sz w:val="12"/>
        </w:rPr>
        <w:t xml:space="preserve">. As Naomi Scheman argues, perceived rational cost-beneﬁt </w:t>
      </w:r>
      <w:r w:rsidRPr="007E3311">
        <w:rPr>
          <w:rStyle w:val="StyleUnderline"/>
          <w:rFonts w:asciiTheme="majorHAnsi" w:hAnsiTheme="majorHAnsi" w:cstheme="majorHAnsi"/>
        </w:rPr>
        <w:t>analysis about war-making</w:t>
      </w:r>
      <w:r w:rsidRPr="007E3311">
        <w:rPr>
          <w:rFonts w:asciiTheme="majorHAnsi" w:hAnsiTheme="majorHAnsi" w:cstheme="majorHAnsi"/>
          <w:sz w:val="12"/>
        </w:rPr>
        <w:t xml:space="preserve"> and </w:t>
      </w:r>
      <w:proofErr w:type="gramStart"/>
      <w:r w:rsidRPr="007E3311">
        <w:rPr>
          <w:rFonts w:asciiTheme="majorHAnsi" w:hAnsiTheme="majorHAnsi" w:cstheme="majorHAnsi"/>
          <w:sz w:val="12"/>
        </w:rPr>
        <w:t>war-fighting</w:t>
      </w:r>
      <w:proofErr w:type="gramEnd"/>
      <w:r w:rsidRPr="007E3311">
        <w:rPr>
          <w:rFonts w:asciiTheme="majorHAnsi" w:hAnsiTheme="majorHAnsi" w:cstheme="majorHAnsi"/>
          <w:sz w:val="12"/>
        </w:rPr>
        <w:t xml:space="preserve"> </w:t>
      </w:r>
      <w:r w:rsidRPr="007E3311">
        <w:rPr>
          <w:rStyle w:val="StyleUnderline"/>
          <w:rFonts w:asciiTheme="majorHAnsi" w:hAnsiTheme="majorHAnsi" w:cstheme="majorHAnsi"/>
        </w:rPr>
        <w:t>should</w:t>
      </w:r>
      <w:r w:rsidRPr="007E3311">
        <w:rPr>
          <w:rFonts w:asciiTheme="majorHAnsi" w:hAnsiTheme="majorHAnsi" w:cstheme="majorHAnsi"/>
          <w:sz w:val="12"/>
        </w:rPr>
        <w:t xml:space="preserve"> “</w:t>
      </w:r>
      <w:r w:rsidRPr="007E3311">
        <w:rPr>
          <w:rStyle w:val="StyleUnderline"/>
          <w:rFonts w:asciiTheme="majorHAnsi" w:hAnsiTheme="majorHAnsi" w:cstheme="majorHAnsi"/>
        </w:rPr>
        <w:t>always be seen as</w:t>
      </w:r>
      <w:r w:rsidRPr="007E3311">
        <w:rPr>
          <w:rFonts w:asciiTheme="majorHAnsi" w:hAnsiTheme="majorHAnsi" w:cstheme="majorHAnsi"/>
          <w:sz w:val="12"/>
        </w:rPr>
        <w:t xml:space="preserve"> especially </w:t>
      </w:r>
      <w:r w:rsidRPr="007E3311">
        <w:rPr>
          <w:rStyle w:val="StyleUnderline"/>
          <w:rFonts w:asciiTheme="majorHAnsi" w:hAnsiTheme="majorHAnsi" w:cstheme="majorHAnsi"/>
        </w:rPr>
        <w:t>problematic</w:t>
      </w:r>
      <w:r w:rsidRPr="007E3311">
        <w:rPr>
          <w:rFonts w:asciiTheme="majorHAnsi" w:hAnsiTheme="majorHAnsi" w:cstheme="majorHAnsi"/>
          <w:sz w:val="12"/>
        </w:rPr>
        <w:t xml:space="preserve">al </w:t>
      </w:r>
      <w:r w:rsidRPr="007E3311">
        <w:rPr>
          <w:rStyle w:val="StyleUnderline"/>
          <w:rFonts w:asciiTheme="majorHAnsi" w:hAnsiTheme="majorHAnsi" w:cstheme="majorHAnsi"/>
        </w:rPr>
        <w:t>when</w:t>
      </w:r>
      <w:r w:rsidRPr="007E3311">
        <w:rPr>
          <w:rFonts w:asciiTheme="majorHAnsi" w:hAnsiTheme="majorHAnsi" w:cstheme="majorHAnsi"/>
          <w:sz w:val="12"/>
        </w:rPr>
        <w:t xml:space="preserve">... </w:t>
      </w:r>
      <w:r w:rsidRPr="007E3311">
        <w:rPr>
          <w:rStyle w:val="StyleUnderline"/>
          <w:rFonts w:asciiTheme="majorHAnsi" w:hAnsiTheme="majorHAnsi" w:cstheme="majorHAnsi"/>
        </w:rPr>
        <w:t>constructed only by those in positions of privilege</w:t>
      </w:r>
      <w:r w:rsidRPr="007E3311">
        <w:rPr>
          <w:rFonts w:asciiTheme="majorHAnsi" w:hAnsiTheme="majorHAnsi" w:cstheme="majorHAnsi"/>
          <w:sz w:val="12"/>
        </w:rPr>
        <w:t>... [</w:t>
      </w:r>
      <w:r w:rsidRPr="007E3311">
        <w:rPr>
          <w:rStyle w:val="StyleUnderline"/>
          <w:rFonts w:asciiTheme="majorHAnsi" w:hAnsiTheme="majorHAnsi" w:cstheme="majorHAnsi"/>
        </w:rPr>
        <w:t>which provide</w:t>
      </w:r>
      <w:r w:rsidRPr="007E3311">
        <w:rPr>
          <w:rFonts w:asciiTheme="majorHAnsi" w:hAnsiTheme="majorHAnsi" w:cstheme="majorHAnsi"/>
          <w:sz w:val="12"/>
        </w:rPr>
        <w:t xml:space="preserve">] only </w:t>
      </w:r>
      <w:r w:rsidRPr="007E3311">
        <w:rPr>
          <w:rStyle w:val="Emphasis"/>
          <w:rFonts w:asciiTheme="majorHAnsi" w:hAnsiTheme="majorHAnsi" w:cstheme="majorHAnsi"/>
        </w:rPr>
        <w:t>distorted views about the world</w:t>
      </w:r>
      <w:r w:rsidRPr="007E3311">
        <w:rPr>
          <w:rFonts w:asciiTheme="majorHAnsi" w:hAnsiTheme="majorHAnsi" w:cstheme="majorHAnsi"/>
          <w:sz w:val="12"/>
        </w:rPr>
        <w:t xml:space="preserve">.”78 In this view, </w:t>
      </w:r>
      <w:r w:rsidRPr="007E3311">
        <w:rPr>
          <w:rStyle w:val="StyleUnderline"/>
          <w:rFonts w:asciiTheme="majorHAnsi" w:hAnsiTheme="majorHAnsi" w:cstheme="majorHAnsi"/>
        </w:rPr>
        <w:t xml:space="preserve">rational calculation is </w:t>
      </w:r>
      <w:r w:rsidRPr="007E3311">
        <w:rPr>
          <w:rStyle w:val="Emphasis"/>
          <w:rFonts w:asciiTheme="majorHAnsi" w:hAnsiTheme="majorHAnsi" w:cstheme="majorHAnsi"/>
        </w:rPr>
        <w:t>not</w:t>
      </w:r>
      <w:r w:rsidRPr="007E3311">
        <w:rPr>
          <w:rFonts w:asciiTheme="majorHAnsi" w:hAnsiTheme="majorHAnsi" w:cstheme="majorHAnsi"/>
          <w:sz w:val="12"/>
        </w:rPr>
        <w:t xml:space="preserve"> an </w:t>
      </w:r>
      <w:r w:rsidRPr="007E3311">
        <w:rPr>
          <w:rStyle w:val="Emphasis"/>
          <w:rFonts w:asciiTheme="majorHAnsi" w:hAnsiTheme="majorHAnsi" w:cstheme="majorHAnsi"/>
        </w:rPr>
        <w:t>objective</w:t>
      </w:r>
      <w:r w:rsidRPr="007E3311">
        <w:rPr>
          <w:rFonts w:asciiTheme="majorHAnsi" w:hAnsiTheme="majorHAnsi" w:cstheme="majorHAnsi"/>
          <w:sz w:val="12"/>
        </w:rPr>
        <w:t xml:space="preserve">, attainable, and desirable end, </w:t>
      </w:r>
      <w:r w:rsidRPr="007E3311">
        <w:rPr>
          <w:rStyle w:val="StyleUnderline"/>
          <w:rFonts w:asciiTheme="majorHAnsi" w:hAnsiTheme="majorHAnsi" w:cstheme="majorHAnsi"/>
        </w:rPr>
        <w:t xml:space="preserve">but a </w:t>
      </w:r>
      <w:r w:rsidRPr="007E3311">
        <w:rPr>
          <w:rStyle w:val="Emphasis"/>
          <w:rFonts w:asciiTheme="majorHAnsi" w:hAnsiTheme="majorHAnsi" w:cstheme="majorHAnsi"/>
        </w:rPr>
        <w:t>partial representation</w:t>
      </w:r>
      <w:r w:rsidRPr="007E3311">
        <w:rPr>
          <w:rFonts w:asciiTheme="majorHAnsi" w:hAnsiTheme="majorHAnsi" w:cstheme="majorHAnsi"/>
          <w:sz w:val="12"/>
        </w:rPr>
        <w:t xml:space="preserve"> of both interest and actors’ representation of those interests. In this way, through gender lenses, rationality has been seen as importantly incomplete, leaving out signiﬁcant (if not the most significant) factors that go into decision-making.79 In addition to understanding the rationality assumption as partial (and therefore unrepresentative), feminist research has pointed out links between rationality and mascuIinism.8° As Karen Jones notes, advocates of rationality as a guide </w:t>
      </w:r>
      <w:r w:rsidRPr="007E3311">
        <w:rPr>
          <w:rFonts w:asciiTheme="majorHAnsi" w:hAnsiTheme="majorHAnsi" w:cstheme="majorHAnsi"/>
          <w:sz w:val="12"/>
        </w:rPr>
        <w:lastRenderedPageBreak/>
        <w:t>for interstate interactions“ assume: 1. Available... conceptions of rationality and reason represent genuinely human norms and ideals; 2. The list of norms and ideals contained within available conceptions of rationality and reason are sufficiently complete; and 3. The external normative functions assigned to reason and rationality are unproblematic.82 Looking through gender lenses shows problems with each of these assumptions. Feminists have argued that “</w:t>
      </w:r>
      <w:r w:rsidRPr="007E3311">
        <w:rPr>
          <w:rStyle w:val="StyleUnderline"/>
          <w:rFonts w:asciiTheme="majorHAnsi" w:hAnsiTheme="majorHAnsi" w:cstheme="majorHAnsi"/>
        </w:rPr>
        <w:t>the identity of the modern subject</w:t>
      </w:r>
      <w:r w:rsidRPr="007E3311">
        <w:rPr>
          <w:rFonts w:asciiTheme="majorHAnsi" w:hAnsiTheme="majorHAnsi" w:cstheme="majorHAnsi"/>
          <w:sz w:val="12"/>
        </w:rPr>
        <w:t>-</w:t>
      </w:r>
      <w:r w:rsidRPr="007E3311">
        <w:rPr>
          <w:rStyle w:val="StyleUnderline"/>
          <w:rFonts w:asciiTheme="majorHAnsi" w:hAnsiTheme="majorHAnsi" w:cstheme="majorHAnsi"/>
        </w:rPr>
        <w:t>in models of human nature, citizenship, the rational actor</w:t>
      </w:r>
      <w:r w:rsidRPr="007E3311">
        <w:rPr>
          <w:rFonts w:asciiTheme="majorHAnsi" w:hAnsiTheme="majorHAnsi" w:cstheme="majorHAnsi"/>
          <w:sz w:val="12"/>
        </w:rPr>
        <w:t xml:space="preserve">, </w:t>
      </w:r>
      <w:r w:rsidRPr="007E3311">
        <w:rPr>
          <w:rStyle w:val="StyleUnderline"/>
          <w:rFonts w:asciiTheme="majorHAnsi" w:hAnsiTheme="majorHAnsi" w:cstheme="majorHAnsi"/>
        </w:rPr>
        <w:t>the knowing subject, economic man, and political agency</w:t>
      </w:r>
      <w:r w:rsidRPr="007E3311">
        <w:rPr>
          <w:rFonts w:asciiTheme="majorHAnsi" w:hAnsiTheme="majorHAnsi" w:cstheme="majorHAnsi"/>
          <w:sz w:val="12"/>
        </w:rPr>
        <w:t>-</w:t>
      </w:r>
      <w:r w:rsidRPr="007E3311">
        <w:rPr>
          <w:rStyle w:val="StyleUnderline"/>
          <w:rFonts w:asciiTheme="majorHAnsi" w:hAnsiTheme="majorHAnsi" w:cstheme="majorHAnsi"/>
        </w:rPr>
        <w:t>is not gender-neutral but masculine</w:t>
      </w:r>
      <w:r w:rsidRPr="007E3311">
        <w:rPr>
          <w:rFonts w:asciiTheme="majorHAnsi" w:hAnsiTheme="majorHAnsi" w:cstheme="majorHAnsi"/>
          <w:sz w:val="12"/>
        </w:rPr>
        <w:t xml:space="preserve"> (and typically European and heterosexua|).”83 </w:t>
      </w:r>
      <w:r w:rsidRPr="007E3311">
        <w:rPr>
          <w:rStyle w:val="StyleUnderline"/>
          <w:rFonts w:asciiTheme="majorHAnsi" w:hAnsiTheme="majorHAnsi" w:cstheme="majorHAnsi"/>
        </w:rPr>
        <w:t xml:space="preserve">This impacts not only how we see the rational subject, but </w:t>
      </w:r>
      <w:r w:rsidRPr="007E3311">
        <w:rPr>
          <w:rStyle w:val="Emphasis"/>
          <w:rFonts w:asciiTheme="majorHAnsi" w:hAnsiTheme="majorHAnsi" w:cstheme="majorHAnsi"/>
        </w:rPr>
        <w:t>how we predict and understand his decisions</w:t>
      </w:r>
      <w:r w:rsidRPr="007E3311">
        <w:rPr>
          <w:rFonts w:asciiTheme="majorHAnsi" w:hAnsiTheme="majorHAnsi" w:cstheme="majorHAnsi"/>
          <w:sz w:val="12"/>
        </w:rPr>
        <w:t xml:space="preserve">, at the state level as well as at the individual level. According to Margaret Atherton, the possibility of rationality has “been used in a disturbing fashion to mark a gender distinction. We have, for example, on the one hand, the man of reason, and, on the other, the woman of passion.”84 In rationality assumptions, </w:t>
      </w:r>
      <w:r w:rsidRPr="007E3311">
        <w:rPr>
          <w:rStyle w:val="StyleUnderline"/>
          <w:rFonts w:asciiTheme="majorHAnsi" w:hAnsiTheme="majorHAnsi" w:cstheme="majorHAnsi"/>
        </w:rPr>
        <w:t xml:space="preserve">traits associated with masculinity are normalized and traits associated with femininity </w:t>
      </w:r>
      <w:r w:rsidRPr="007E3311">
        <w:rPr>
          <w:rFonts w:asciiTheme="majorHAnsi" w:hAnsiTheme="majorHAnsi" w:cstheme="majorHAnsi"/>
          <w:sz w:val="12"/>
        </w:rPr>
        <w:t>are</w:t>
      </w:r>
      <w:r w:rsidRPr="007E3311">
        <w:rPr>
          <w:rStyle w:val="StyleUnderline"/>
          <w:rFonts w:asciiTheme="majorHAnsi" w:hAnsiTheme="majorHAnsi" w:cstheme="majorHAnsi"/>
        </w:rPr>
        <w:t xml:space="preserve"> </w:t>
      </w:r>
      <w:r w:rsidRPr="007E3311">
        <w:rPr>
          <w:rStyle w:val="Emphasis"/>
          <w:rFonts w:asciiTheme="majorHAnsi" w:hAnsiTheme="majorHAnsi" w:cstheme="majorHAnsi"/>
        </w:rPr>
        <w:t>excluded</w:t>
      </w:r>
      <w:r w:rsidRPr="007E3311">
        <w:rPr>
          <w:rFonts w:asciiTheme="majorHAnsi" w:hAnsiTheme="majorHAnsi" w:cstheme="majorHAnsi"/>
          <w:sz w:val="12"/>
        </w:rPr>
        <w:t xml:space="preserve">. The impact is compounded because (masculinized) rationality and its (feminized) alternatives are not on equal playing ﬁelds. As a result, Karen Jones notes that “women’s assumed deficiency in rationality” has been used to exclude both women and knowledge associated with femininity from accepted views of the world.85 The alleged gender neutrality of rationality, then, “is often a covert form of privileging maleness”85 and omission of “what has traditionally counted as ‘feminine.’”87  Still, adding women and values associated with femininity to current concepts of rationality is unlikely to create a gender-neutral concept of rationality.88 This is because, </w:t>
      </w:r>
      <w:r w:rsidRPr="007E3311">
        <w:rPr>
          <w:rStyle w:val="StyleUnderline"/>
          <w:rFonts w:asciiTheme="majorHAnsi" w:hAnsiTheme="majorHAnsi" w:cstheme="majorHAnsi"/>
        </w:rPr>
        <w:t>epistemologically, the sovereign rational subject constructs artificial gendered boundaries between rationality and emotion, male and female, and knower and known</w:t>
      </w:r>
      <w:r w:rsidRPr="007E3311">
        <w:rPr>
          <w:rFonts w:asciiTheme="majorHAnsi" w:hAnsiTheme="majorHAnsi" w:cstheme="majorHAnsi"/>
          <w:sz w:val="12"/>
        </w:rPr>
        <w:t xml:space="preserve">.89 </w:t>
      </w:r>
      <w:r w:rsidRPr="007E3311">
        <w:rPr>
          <w:rStyle w:val="StyleUnderline"/>
          <w:rFonts w:asciiTheme="majorHAnsi" w:hAnsiTheme="majorHAnsi" w:cstheme="majorHAnsi"/>
        </w:rPr>
        <w:t>Among states, those boundaries</w:t>
      </w:r>
      <w:r w:rsidRPr="007E3311">
        <w:rPr>
          <w:rFonts w:asciiTheme="majorHAnsi" w:hAnsiTheme="majorHAnsi" w:cstheme="majorHAnsi"/>
          <w:sz w:val="12"/>
        </w:rPr>
        <w:t xml:space="preserve"> are not benign. Instead, they </w:t>
      </w:r>
      <w:r w:rsidRPr="007E3311">
        <w:rPr>
          <w:rStyle w:val="StyleUnderline"/>
          <w:rFonts w:asciiTheme="majorHAnsi" w:hAnsiTheme="majorHAnsi" w:cstheme="majorHAnsi"/>
        </w:rPr>
        <w:t xml:space="preserve">breed competition and domination that </w:t>
      </w:r>
      <w:r w:rsidRPr="007E3311">
        <w:rPr>
          <w:rFonts w:asciiTheme="majorHAnsi" w:hAnsiTheme="majorHAnsi" w:cstheme="majorHAnsi"/>
          <w:sz w:val="12"/>
        </w:rPr>
        <w:t xml:space="preserve">inspire and </w:t>
      </w:r>
      <w:r w:rsidRPr="007E3311">
        <w:rPr>
          <w:rStyle w:val="Emphasis"/>
          <w:rFonts w:asciiTheme="majorHAnsi" w:hAnsiTheme="majorHAnsi" w:cstheme="majorHAnsi"/>
        </w:rPr>
        <w:t>foster war(s) and conﬂict(s)</w:t>
      </w:r>
      <w:r w:rsidRPr="007E3311">
        <w:rPr>
          <w:rFonts w:asciiTheme="majorHAnsi" w:hAnsiTheme="majorHAnsi" w:cstheme="majorHAnsi"/>
          <w:sz w:val="12"/>
        </w:rPr>
        <w:t xml:space="preserve">.90 </w:t>
      </w:r>
      <w:r w:rsidRPr="007E3311">
        <w:rPr>
          <w:rStyle w:val="StyleUnderline"/>
          <w:rFonts w:asciiTheme="majorHAnsi" w:hAnsiTheme="majorHAnsi" w:cstheme="majorHAnsi"/>
        </w:rPr>
        <w:t>This competition</w:t>
      </w:r>
      <w:r w:rsidRPr="007E3311">
        <w:rPr>
          <w:rFonts w:asciiTheme="majorHAnsi" w:hAnsiTheme="majorHAnsi" w:cstheme="majorHAnsi"/>
          <w:sz w:val="12"/>
        </w:rPr>
        <w:t xml:space="preserve"> frequently </w:t>
      </w:r>
      <w:r w:rsidRPr="007E3311">
        <w:rPr>
          <w:rStyle w:val="StyleUnderline"/>
          <w:rFonts w:asciiTheme="majorHAnsi" w:hAnsiTheme="majorHAnsi" w:cstheme="majorHAnsi"/>
        </w:rPr>
        <w:t>relies on contrasting the state’s own masculinity to the enemy’s</w:t>
      </w:r>
      <w:r w:rsidRPr="007E3311">
        <w:rPr>
          <w:rFonts w:asciiTheme="majorHAnsi" w:hAnsiTheme="majorHAnsi" w:cstheme="majorHAnsi"/>
          <w:sz w:val="12"/>
        </w:rPr>
        <w:t xml:space="preserve"> (actual or perceived) </w:t>
      </w:r>
      <w:r w:rsidRPr="007E3311">
        <w:rPr>
          <w:rStyle w:val="StyleUnderline"/>
          <w:rFonts w:asciiTheme="majorHAnsi" w:hAnsiTheme="majorHAnsi" w:cstheme="majorHAnsi"/>
        </w:rPr>
        <w:t>femininity</w:t>
      </w:r>
      <w:r w:rsidRPr="007E3311">
        <w:rPr>
          <w:rFonts w:asciiTheme="majorHAnsi" w:hAnsiTheme="majorHAnsi" w:cstheme="majorHAnsi"/>
          <w:sz w:val="12"/>
        </w:rPr>
        <w:t>. This cycle of genderings is not a series of events but a social continuum. In these gendered relationships, as Zillah Eisenstein argues, “</w:t>
      </w:r>
      <w:r w:rsidRPr="007E3311">
        <w:rPr>
          <w:rStyle w:val="Emphasis"/>
          <w:rFonts w:asciiTheme="majorHAnsi" w:hAnsiTheme="majorHAnsi" w:cstheme="majorHAnsi"/>
        </w:rPr>
        <w:t>gender differentiation will be mobilized for war and peace</w:t>
      </w:r>
      <w:r w:rsidRPr="007E3311">
        <w:rPr>
          <w:rFonts w:asciiTheme="majorHAnsi" w:hAnsiTheme="majorHAnsi" w:cstheme="majorHAnsi"/>
          <w:sz w:val="12"/>
        </w:rPr>
        <w:t xml:space="preserve">,” </w:t>
      </w:r>
      <w:r w:rsidRPr="007E3311">
        <w:rPr>
          <w:rStyle w:val="StyleUnderline"/>
          <w:rFonts w:asciiTheme="majorHAnsi" w:hAnsiTheme="majorHAnsi" w:cstheme="majorHAnsi"/>
        </w:rPr>
        <w:t>especially</w:t>
      </w:r>
      <w:r w:rsidRPr="007E3311">
        <w:rPr>
          <w:rFonts w:asciiTheme="majorHAnsi" w:hAnsiTheme="majorHAnsi" w:cstheme="majorHAnsi"/>
          <w:sz w:val="12"/>
        </w:rPr>
        <w:t xml:space="preserve"> moving forward </w:t>
      </w:r>
      <w:r w:rsidRPr="007E3311">
        <w:rPr>
          <w:rStyle w:val="StyleUnderline"/>
          <w:rFonts w:asciiTheme="majorHAnsi" w:hAnsiTheme="majorHAnsi" w:cstheme="majorHAnsi"/>
        </w:rPr>
        <w:t>in</w:t>
      </w:r>
      <w:r w:rsidRPr="007E3311">
        <w:rPr>
          <w:rFonts w:asciiTheme="majorHAnsi" w:hAnsiTheme="majorHAnsi" w:cstheme="majorHAnsi"/>
          <w:sz w:val="12"/>
        </w:rPr>
        <w:t xml:space="preserve">to </w:t>
      </w:r>
      <w:r w:rsidRPr="007E3311">
        <w:rPr>
          <w:rStyle w:val="StyleUnderline"/>
          <w:rFonts w:asciiTheme="majorHAnsi" w:hAnsiTheme="majorHAnsi" w:cstheme="majorHAnsi"/>
        </w:rPr>
        <w:t>the age of</w:t>
      </w:r>
      <w:r w:rsidRPr="007E3311">
        <w:rPr>
          <w:rFonts w:asciiTheme="majorHAnsi" w:hAnsiTheme="majorHAnsi" w:cstheme="majorHAnsi"/>
          <w:sz w:val="12"/>
        </w:rPr>
        <w:t xml:space="preserve"> an </w:t>
      </w:r>
      <w:r w:rsidRPr="007E3311">
        <w:rPr>
          <w:rStyle w:val="StyleUnderline"/>
          <w:rFonts w:asciiTheme="majorHAnsi" w:hAnsiTheme="majorHAnsi" w:cstheme="majorHAnsi"/>
        </w:rPr>
        <w:t>American empire focused on manliness</w:t>
      </w:r>
      <w:r w:rsidRPr="007E3311">
        <w:rPr>
          <w:rFonts w:asciiTheme="majorHAnsi" w:hAnsiTheme="majorHAnsi" w:cstheme="majorHAnsi"/>
          <w:sz w:val="12"/>
        </w:rPr>
        <w:t xml:space="preserve">.9‘ Feminists have long argued that </w:t>
      </w:r>
      <w:r w:rsidRPr="007E3311">
        <w:rPr>
          <w:rStyle w:val="StyleUnderline"/>
          <w:rFonts w:asciiTheme="majorHAnsi" w:hAnsiTheme="majorHAnsi" w:cstheme="majorHAnsi"/>
        </w:rPr>
        <w:t>competitions between hegemonic masculinities and subordinate masculinities play a role in causing war(s)</w:t>
      </w:r>
      <w:r w:rsidRPr="007E3311">
        <w:rPr>
          <w:rFonts w:asciiTheme="majorHAnsi" w:hAnsiTheme="majorHAnsi" w:cstheme="majorHAnsi"/>
          <w:sz w:val="12"/>
        </w:rPr>
        <w:t xml:space="preserve">.92  </w:t>
      </w:r>
      <w:r w:rsidRPr="007E3311">
        <w:rPr>
          <w:rStyle w:val="StyleUnderline"/>
          <w:rFonts w:asciiTheme="majorHAnsi" w:hAnsiTheme="majorHAnsi" w:cstheme="majorHAnsi"/>
        </w:rPr>
        <w:t>Hidden beneath the assumed independence, rationality, and unity of state interaction leading to war are gendered interstate interactions that cause, constitute, and relate to war and wars</w:t>
      </w:r>
      <w:r w:rsidRPr="007E3311">
        <w:rPr>
          <w:rFonts w:asciiTheme="majorHAnsi" w:hAnsiTheme="majorHAnsi" w:cstheme="majorHAnsi"/>
          <w:sz w:val="12"/>
        </w:rPr>
        <w:t xml:space="preserve">. Feminist scholars have recognized the extent to which the preeminence of masculine values dominates (particularly conﬂictual) accounts of interstate interactions, wherein </w:t>
      </w:r>
      <w:r w:rsidRPr="007E3311">
        <w:rPr>
          <w:rStyle w:val="StyleUnderline"/>
          <w:rFonts w:asciiTheme="majorHAnsi" w:hAnsiTheme="majorHAnsi" w:cstheme="majorHAnsi"/>
        </w:rPr>
        <w:t>“rational” interactions</w:t>
      </w:r>
      <w:r w:rsidRPr="007E3311">
        <w:rPr>
          <w:rFonts w:asciiTheme="majorHAnsi" w:hAnsiTheme="majorHAnsi" w:cstheme="majorHAnsi"/>
          <w:sz w:val="12"/>
        </w:rPr>
        <w:t xml:space="preserve"> often </w:t>
      </w:r>
      <w:r w:rsidRPr="007E3311">
        <w:rPr>
          <w:rStyle w:val="StyleUnderline"/>
          <w:rFonts w:asciiTheme="majorHAnsi" w:hAnsiTheme="majorHAnsi" w:cstheme="majorHAnsi"/>
        </w:rPr>
        <w:t xml:space="preserve">become “a </w:t>
      </w:r>
      <w:r w:rsidRPr="007E3311">
        <w:rPr>
          <w:rStyle w:val="Emphasis"/>
          <w:rFonts w:asciiTheme="majorHAnsi" w:hAnsiTheme="majorHAnsi" w:cstheme="majorHAnsi"/>
        </w:rPr>
        <w:t>self-reproducing discourse</w:t>
      </w:r>
      <w:r w:rsidRPr="007E3311">
        <w:rPr>
          <w:rStyle w:val="StyleUnderline"/>
          <w:rFonts w:asciiTheme="majorHAnsi" w:hAnsiTheme="majorHAnsi" w:cstheme="majorHAnsi"/>
        </w:rPr>
        <w:t xml:space="preserve"> of fear, suspicion, anticipated violence, and violence” in which “force is used to checkmate force</w:t>
      </w:r>
      <w:r w:rsidRPr="007E3311">
        <w:rPr>
          <w:rFonts w:asciiTheme="majorHAnsi" w:hAnsiTheme="majorHAnsi" w:cstheme="majorHAnsi"/>
          <w:sz w:val="12"/>
        </w:rPr>
        <w:t xml:space="preserve">.”93 </w:t>
      </w:r>
      <w:r w:rsidRPr="007E3311">
        <w:rPr>
          <w:rStyle w:val="StyleUnderline"/>
          <w:rFonts w:asciiTheme="majorHAnsi" w:hAnsiTheme="majorHAnsi" w:cstheme="majorHAnsi"/>
        </w:rPr>
        <w:t>Interstate interactions leading to wars</w:t>
      </w:r>
      <w:r w:rsidRPr="007E3311">
        <w:rPr>
          <w:rFonts w:asciiTheme="majorHAnsi" w:hAnsiTheme="majorHAnsi" w:cstheme="majorHAnsi"/>
          <w:sz w:val="12"/>
        </w:rPr>
        <w:t xml:space="preserve"> often </w:t>
      </w:r>
      <w:r w:rsidRPr="007E3311">
        <w:rPr>
          <w:rStyle w:val="StyleUnderline"/>
          <w:rFonts w:asciiTheme="majorHAnsi" w:hAnsiTheme="majorHAnsi" w:cstheme="majorHAnsi"/>
        </w:rPr>
        <w:t>show the gendered nature of war narratives</w:t>
      </w:r>
      <w:r w:rsidRPr="007E3311">
        <w:rPr>
          <w:rFonts w:asciiTheme="majorHAnsi" w:hAnsiTheme="majorHAnsi" w:cstheme="majorHAnsi"/>
          <w:sz w:val="12"/>
        </w:rPr>
        <w:t xml:space="preserve">, war </w:t>
      </w:r>
      <w:r w:rsidRPr="007E3311">
        <w:rPr>
          <w:rStyle w:val="StyleUnderline"/>
          <w:rFonts w:asciiTheme="majorHAnsi" w:hAnsiTheme="majorHAnsi" w:cstheme="majorHAnsi"/>
        </w:rPr>
        <w:t>logics, and</w:t>
      </w:r>
      <w:r w:rsidRPr="007E3311">
        <w:rPr>
          <w:rFonts w:asciiTheme="majorHAnsi" w:hAnsiTheme="majorHAnsi" w:cstheme="majorHAnsi"/>
          <w:sz w:val="12"/>
        </w:rPr>
        <w:t xml:space="preserve"> war </w:t>
      </w:r>
      <w:r w:rsidRPr="007E3311">
        <w:rPr>
          <w:rStyle w:val="StyleUnderline"/>
          <w:rFonts w:asciiTheme="majorHAnsi" w:hAnsiTheme="majorHAnsi" w:cstheme="majorHAnsi"/>
        </w:rPr>
        <w:t>languages, which produce (and reproduce) gendered cycles of violence</w:t>
      </w:r>
      <w:r w:rsidRPr="007E3311">
        <w:rPr>
          <w:rFonts w:asciiTheme="majorHAnsi" w:hAnsiTheme="majorHAnsi" w:cstheme="majorHAnsi"/>
          <w:sz w:val="12"/>
        </w:rPr>
        <w:t xml:space="preserve">.  </w:t>
      </w:r>
    </w:p>
    <w:p w14:paraId="28C38D0F" w14:textId="77777777" w:rsidR="005A1C1C" w:rsidRPr="007E3311" w:rsidRDefault="005A1C1C" w:rsidP="005A1C1C">
      <w:pPr>
        <w:pStyle w:val="Heading3"/>
        <w:rPr>
          <w:rFonts w:asciiTheme="majorHAnsi" w:hAnsiTheme="majorHAnsi" w:cstheme="majorHAnsi"/>
        </w:rPr>
      </w:pPr>
      <w:r w:rsidRPr="007E3311">
        <w:rPr>
          <w:rFonts w:asciiTheme="majorHAnsi" w:hAnsiTheme="majorHAnsi" w:cstheme="majorHAnsi"/>
        </w:rPr>
        <w:lastRenderedPageBreak/>
        <w:t>1NC- Gender Violence- Impact</w:t>
      </w:r>
    </w:p>
    <w:p w14:paraId="71074BFE" w14:textId="77777777" w:rsidR="005A1C1C" w:rsidRPr="007E3311" w:rsidRDefault="005A1C1C" w:rsidP="005A1C1C">
      <w:pPr>
        <w:pStyle w:val="Heading4"/>
        <w:rPr>
          <w:rFonts w:asciiTheme="majorHAnsi" w:hAnsiTheme="majorHAnsi" w:cstheme="majorHAnsi"/>
        </w:rPr>
      </w:pPr>
      <w:r w:rsidRPr="007E3311">
        <w:rPr>
          <w:rFonts w:asciiTheme="majorHAnsi" w:hAnsiTheme="majorHAnsi" w:cstheme="majorHAnsi"/>
        </w:rPr>
        <w:t xml:space="preserve">Gender violence should be understood as being constitutive of the hegemonic projects that underwrite the aff </w:t>
      </w:r>
    </w:p>
    <w:p w14:paraId="3FFB3D6B" w14:textId="77777777" w:rsidR="005A1C1C" w:rsidRPr="007E3311" w:rsidRDefault="005A1C1C" w:rsidP="005A1C1C">
      <w:pPr>
        <w:rPr>
          <w:rStyle w:val="Style13ptBold"/>
          <w:rFonts w:asciiTheme="majorHAnsi" w:hAnsiTheme="majorHAnsi" w:cstheme="majorHAnsi"/>
        </w:rPr>
      </w:pPr>
      <w:r w:rsidRPr="007E3311">
        <w:rPr>
          <w:rStyle w:val="Style13ptBold"/>
          <w:rFonts w:asciiTheme="majorHAnsi" w:hAnsiTheme="majorHAnsi" w:cstheme="majorHAnsi"/>
        </w:rPr>
        <w:t>Nayak and Suchland 06</w:t>
      </w:r>
    </w:p>
    <w:p w14:paraId="24700C50" w14:textId="77777777" w:rsidR="005A1C1C" w:rsidRPr="007E3311" w:rsidRDefault="005A1C1C" w:rsidP="005A1C1C">
      <w:pPr>
        <w:rPr>
          <w:rFonts w:asciiTheme="majorHAnsi" w:hAnsiTheme="majorHAnsi" w:cstheme="majorHAnsi"/>
          <w:b/>
          <w:sz w:val="20"/>
          <w:szCs w:val="20"/>
        </w:rPr>
      </w:pPr>
      <w:r w:rsidRPr="007E3311">
        <w:rPr>
          <w:rStyle w:val="Style13ptBold"/>
          <w:rFonts w:asciiTheme="majorHAnsi" w:hAnsiTheme="majorHAnsi" w:cstheme="majorHAnsi"/>
          <w:sz w:val="20"/>
          <w:szCs w:val="20"/>
        </w:rPr>
        <w:t xml:space="preserve">(Meghana </w:t>
      </w:r>
      <w:proofErr w:type="gramStart"/>
      <w:r w:rsidRPr="007E3311">
        <w:rPr>
          <w:rStyle w:val="Style13ptBold"/>
          <w:rFonts w:asciiTheme="majorHAnsi" w:hAnsiTheme="majorHAnsi" w:cstheme="majorHAnsi"/>
          <w:sz w:val="20"/>
          <w:szCs w:val="20"/>
        </w:rPr>
        <w:t>Nayak  &amp;</w:t>
      </w:r>
      <w:proofErr w:type="gramEnd"/>
      <w:r w:rsidRPr="007E3311">
        <w:rPr>
          <w:rStyle w:val="Style13ptBold"/>
          <w:rFonts w:asciiTheme="majorHAnsi" w:hAnsiTheme="majorHAnsi" w:cstheme="majorHAnsi"/>
          <w:sz w:val="20"/>
          <w:szCs w:val="20"/>
        </w:rPr>
        <w:t xml:space="preserve"> Jennifer Suchland, Pace University and Southwestern University, (2006) Gender Violence And Hegemonic Projects, International Feminist Journal of Politics, 8:4, 467-485, DOI: 10.1080/14616740600945024, JKS)</w:t>
      </w:r>
    </w:p>
    <w:p w14:paraId="799515C0" w14:textId="77777777" w:rsidR="005A1C1C" w:rsidRPr="007E3311" w:rsidRDefault="005A1C1C" w:rsidP="005A1C1C">
      <w:pPr>
        <w:rPr>
          <w:rStyle w:val="Emphasis"/>
          <w:rFonts w:asciiTheme="majorHAnsi" w:hAnsiTheme="majorHAnsi" w:cstheme="majorHAnsi"/>
        </w:rPr>
      </w:pPr>
      <w:r w:rsidRPr="007E3311">
        <w:rPr>
          <w:rFonts w:asciiTheme="majorHAnsi" w:hAnsiTheme="majorHAnsi" w:cstheme="majorHAnsi"/>
          <w:sz w:val="14"/>
        </w:rPr>
        <w:t xml:space="preserve">For the purposes of this project, we define </w:t>
      </w:r>
      <w:r w:rsidRPr="007E3311">
        <w:rPr>
          <w:rStyle w:val="StyleUnderline"/>
          <w:rFonts w:asciiTheme="majorHAnsi" w:hAnsiTheme="majorHAnsi" w:cstheme="majorHAnsi"/>
        </w:rPr>
        <w:t xml:space="preserve">gender violence as systematic, institutionalized and/or programmatic violence (sexual, physical, psychological) that operates through the constructs of gender </w:t>
      </w:r>
      <w:r w:rsidRPr="007E3311">
        <w:rPr>
          <w:rFonts w:asciiTheme="majorHAnsi" w:hAnsiTheme="majorHAnsi" w:cstheme="majorHAnsi"/>
          <w:sz w:val="14"/>
        </w:rPr>
        <w:t>and often</w:t>
      </w:r>
      <w:r w:rsidRPr="007E3311">
        <w:rPr>
          <w:rStyle w:val="StyleUnderline"/>
          <w:rFonts w:asciiTheme="majorHAnsi" w:hAnsiTheme="majorHAnsi" w:cstheme="majorHAnsi"/>
        </w:rPr>
        <w:t xml:space="preserve"> at the intersection of sexuality, </w:t>
      </w:r>
      <w:proofErr w:type="gramStart"/>
      <w:r w:rsidRPr="007E3311">
        <w:rPr>
          <w:rStyle w:val="StyleUnderline"/>
          <w:rFonts w:asciiTheme="majorHAnsi" w:hAnsiTheme="majorHAnsi" w:cstheme="majorHAnsi"/>
        </w:rPr>
        <w:t>race</w:t>
      </w:r>
      <w:proofErr w:type="gramEnd"/>
      <w:r w:rsidRPr="007E3311">
        <w:rPr>
          <w:rStyle w:val="StyleUnderline"/>
          <w:rFonts w:asciiTheme="majorHAnsi" w:hAnsiTheme="majorHAnsi" w:cstheme="majorHAnsi"/>
        </w:rPr>
        <w:t xml:space="preserve"> and national identity</w:t>
      </w:r>
      <w:r w:rsidRPr="007E3311">
        <w:rPr>
          <w:rFonts w:asciiTheme="majorHAnsi" w:hAnsiTheme="majorHAnsi" w:cstheme="majorHAnsi"/>
          <w:sz w:val="14"/>
        </w:rPr>
        <w:t xml:space="preserve">. Gender violence comprises the acts and practices that systematically target a person, </w:t>
      </w:r>
      <w:proofErr w:type="gramStart"/>
      <w:r w:rsidRPr="007E3311">
        <w:rPr>
          <w:rFonts w:asciiTheme="majorHAnsi" w:hAnsiTheme="majorHAnsi" w:cstheme="majorHAnsi"/>
          <w:sz w:val="14"/>
        </w:rPr>
        <w:t>group</w:t>
      </w:r>
      <w:proofErr w:type="gramEnd"/>
      <w:r w:rsidRPr="007E3311">
        <w:rPr>
          <w:rFonts w:asciiTheme="majorHAnsi" w:hAnsiTheme="majorHAnsi" w:cstheme="majorHAnsi"/>
          <w:sz w:val="14"/>
        </w:rPr>
        <w:t xml:space="preserve"> or community in order to dictate what ‘men’ and ‘women’ are supposed to be and to discipline marginalized communities or any other perceived threats to dominant political structures and practices. In addition, we fundamentally conceive of ‘gender violence’ as a contested concept that may only represent specific practices and experiences. While certain behaviors or practices are commonly associated with gender violence (such as violence against some women) we do not claim that it is a ‘ready’ category. It is not a static or non-normative category particularly since naming certain experiences/practices as examples of gender violence may in fact delimit those experiences. </w:t>
      </w:r>
      <w:r w:rsidRPr="007E3311">
        <w:rPr>
          <w:rStyle w:val="StyleUnderline"/>
          <w:rFonts w:asciiTheme="majorHAnsi" w:hAnsiTheme="majorHAnsi" w:cstheme="majorHAnsi"/>
        </w:rPr>
        <w:t>We want to de-naturalize the category of gender violence to show how dominant representations are imbricated in national and global politics and exist at the intersections of racial, class and international politics.</w:t>
      </w:r>
      <w:r w:rsidRPr="007E3311">
        <w:rPr>
          <w:rFonts w:asciiTheme="majorHAnsi" w:hAnsiTheme="majorHAnsi" w:cstheme="majorHAnsi"/>
          <w:sz w:val="14"/>
        </w:rPr>
        <w:t xml:space="preserve"> Similarly, in the context of this Special Issue, we understand hegemonic projects as constituted through systematic power relationships that privilege certain ways of knowing, being and acting and that give voice to only certain people’s experiences and agendas in the realm of families, </w:t>
      </w:r>
      <w:proofErr w:type="gramStart"/>
      <w:r w:rsidRPr="007E3311">
        <w:rPr>
          <w:rFonts w:asciiTheme="majorHAnsi" w:hAnsiTheme="majorHAnsi" w:cstheme="majorHAnsi"/>
          <w:sz w:val="14"/>
        </w:rPr>
        <w:t>communities</w:t>
      </w:r>
      <w:proofErr w:type="gramEnd"/>
      <w:r w:rsidRPr="007E3311">
        <w:rPr>
          <w:rFonts w:asciiTheme="majorHAnsi" w:hAnsiTheme="majorHAnsi" w:cstheme="majorHAnsi"/>
          <w:sz w:val="14"/>
        </w:rPr>
        <w:t xml:space="preserve"> and political entities. The processes, practices and discourses that demarcate a hegemonic project are not homogeneous, </w:t>
      </w:r>
      <w:proofErr w:type="gramStart"/>
      <w:r w:rsidRPr="007E3311">
        <w:rPr>
          <w:rFonts w:asciiTheme="majorHAnsi" w:hAnsiTheme="majorHAnsi" w:cstheme="majorHAnsi"/>
          <w:sz w:val="14"/>
        </w:rPr>
        <w:t>uncontested</w:t>
      </w:r>
      <w:proofErr w:type="gramEnd"/>
      <w:r w:rsidRPr="007E3311">
        <w:rPr>
          <w:rFonts w:asciiTheme="majorHAnsi" w:hAnsiTheme="majorHAnsi" w:cstheme="majorHAnsi"/>
          <w:sz w:val="14"/>
        </w:rPr>
        <w:t xml:space="preserve"> or settled. Because sociopolitical forces of actors participate in normalizing power </w:t>
      </w:r>
      <w:proofErr w:type="gramStart"/>
      <w:r w:rsidRPr="007E3311">
        <w:rPr>
          <w:rFonts w:asciiTheme="majorHAnsi" w:hAnsiTheme="majorHAnsi" w:cstheme="majorHAnsi"/>
          <w:sz w:val="14"/>
        </w:rPr>
        <w:t>relationships</w:t>
      </w:r>
      <w:proofErr w:type="gramEnd"/>
      <w:r w:rsidRPr="007E3311">
        <w:rPr>
          <w:rFonts w:asciiTheme="majorHAnsi" w:hAnsiTheme="majorHAnsi" w:cstheme="majorHAnsi"/>
          <w:sz w:val="14"/>
        </w:rPr>
        <w:t xml:space="preserve"> they can potentially pose different ways of knowing, being and acting that could rupture and reshape those relationships. Thus, hegemonic projects are not free-floating monolithic phenomena but rather contextually specific and historically produced, defining the realm of political possibilities. We situate our understanding of hegemony within the context of critical theorists such as Roxanne Doty (1996) and Ernesto Laclau and Chantal Mouffe (2001). As distinct from narrow (neo)realist understandings of hege- mony as a preponderance of resources or Gramscian understandings of how the ruling class maintains its position of power, these critical theorists see hegemony as the discursive linkage of </w:t>
      </w:r>
      <w:proofErr w:type="gramStart"/>
      <w:r w:rsidRPr="007E3311">
        <w:rPr>
          <w:rFonts w:asciiTheme="majorHAnsi" w:hAnsiTheme="majorHAnsi" w:cstheme="majorHAnsi"/>
          <w:sz w:val="14"/>
        </w:rPr>
        <w:t>particular ideas</w:t>
      </w:r>
      <w:proofErr w:type="gramEnd"/>
      <w:r w:rsidRPr="007E3311">
        <w:rPr>
          <w:rFonts w:asciiTheme="majorHAnsi" w:hAnsiTheme="majorHAnsi" w:cstheme="majorHAnsi"/>
          <w:sz w:val="14"/>
        </w:rPr>
        <w:t xml:space="preserve"> (Doty 1996: 8): </w:t>
      </w:r>
      <w:r w:rsidRPr="007E3311">
        <w:rPr>
          <w:rStyle w:val="Emphasis"/>
          <w:rFonts w:asciiTheme="majorHAnsi" w:hAnsiTheme="majorHAnsi" w:cstheme="majorHAnsi"/>
        </w:rPr>
        <w:t>The hegemonic dimension of global politics is inextricably linked to representational practices</w:t>
      </w:r>
      <w:r w:rsidRPr="007E3311">
        <w:rPr>
          <w:rFonts w:asciiTheme="majorHAnsi" w:hAnsiTheme="majorHAnsi" w:cstheme="majorHAnsi"/>
          <w:sz w:val="14"/>
        </w:rPr>
        <w:t xml:space="preserve"> ... </w:t>
      </w:r>
      <w:r w:rsidRPr="007E3311">
        <w:rPr>
          <w:rStyle w:val="StyleUnderline"/>
          <w:rFonts w:asciiTheme="majorHAnsi" w:hAnsiTheme="majorHAnsi" w:cstheme="majorHAnsi"/>
        </w:rPr>
        <w:t>Hegemony involves the very production of categories of identity and the society of which they are a part. Hegemonic practices . . . seek to create the fixedness of meaning that . . . is ultimately impossible</w:t>
      </w:r>
      <w:r w:rsidRPr="007E3311">
        <w:rPr>
          <w:rFonts w:asciiTheme="majorHAnsi" w:hAnsiTheme="majorHAnsi" w:cstheme="majorHAnsi"/>
          <w:sz w:val="14"/>
        </w:rPr>
        <w:t xml:space="preserve">. For example, current hegemonic practices of neoliberalism and neocolonialism circumscribe what democracy and rights are supposed to look like in terms of their appropriate forms and definitions, the legitimate actions taken in the name of democracy and rights as well as the parameters of justice and political participation. In this way, </w:t>
      </w:r>
      <w:r w:rsidRPr="007E3311">
        <w:rPr>
          <w:rStyle w:val="StyleUnderline"/>
          <w:rFonts w:asciiTheme="majorHAnsi" w:hAnsiTheme="majorHAnsi" w:cstheme="majorHAnsi"/>
        </w:rPr>
        <w:t>hegemonic actors</w:t>
      </w:r>
      <w:r w:rsidRPr="007E3311">
        <w:rPr>
          <w:rFonts w:asciiTheme="majorHAnsi" w:hAnsiTheme="majorHAnsi" w:cstheme="majorHAnsi"/>
          <w:sz w:val="14"/>
        </w:rPr>
        <w:t xml:space="preserve"> (political elites and privileged acti- vists for example) </w:t>
      </w:r>
      <w:r w:rsidRPr="007E3311">
        <w:rPr>
          <w:rStyle w:val="Emphasis"/>
          <w:rFonts w:asciiTheme="majorHAnsi" w:hAnsiTheme="majorHAnsi" w:cstheme="majorHAnsi"/>
        </w:rPr>
        <w:t>deflect criticism by feigning neutrality or ubiquity</w:t>
      </w:r>
      <w:r w:rsidRPr="007E3311">
        <w:rPr>
          <w:rFonts w:asciiTheme="majorHAnsi" w:hAnsiTheme="majorHAnsi" w:cstheme="majorHAnsi"/>
          <w:sz w:val="14"/>
        </w:rPr>
        <w:t xml:space="preserve"> and</w:t>
      </w:r>
      <w:r w:rsidRPr="007E3311">
        <w:rPr>
          <w:rStyle w:val="StyleUnderline"/>
          <w:rFonts w:asciiTheme="majorHAnsi" w:hAnsiTheme="majorHAnsi" w:cstheme="majorHAnsi"/>
        </w:rPr>
        <w:t>, as we argue, require and shape discourses and practices of gender violence.</w:t>
      </w:r>
      <w:r w:rsidRPr="007E3311">
        <w:rPr>
          <w:rFonts w:asciiTheme="majorHAnsi" w:hAnsiTheme="majorHAnsi" w:cstheme="majorHAnsi"/>
          <w:sz w:val="14"/>
        </w:rPr>
        <w:t xml:space="preserve"> </w:t>
      </w:r>
      <w:r w:rsidRPr="007E3311">
        <w:rPr>
          <w:rStyle w:val="StyleUnderline"/>
          <w:rFonts w:asciiTheme="majorHAnsi" w:hAnsiTheme="majorHAnsi" w:cstheme="majorHAnsi"/>
        </w:rPr>
        <w:t xml:space="preserve">While there may be identifiable actors, this does not mean that domination is sufficiently challenged by ‘cutting off the oppressor’s head’ because of how domi- nation is imbricated in interpersonal, local, global, cultural, </w:t>
      </w:r>
      <w:proofErr w:type="gramStart"/>
      <w:r w:rsidRPr="007E3311">
        <w:rPr>
          <w:rStyle w:val="StyleUnderline"/>
          <w:rFonts w:asciiTheme="majorHAnsi" w:hAnsiTheme="majorHAnsi" w:cstheme="majorHAnsi"/>
        </w:rPr>
        <w:t>economic</w:t>
      </w:r>
      <w:proofErr w:type="gramEnd"/>
      <w:r w:rsidRPr="007E3311">
        <w:rPr>
          <w:rStyle w:val="StyleUnderline"/>
          <w:rFonts w:asciiTheme="majorHAnsi" w:hAnsiTheme="majorHAnsi" w:cstheme="majorHAnsi"/>
        </w:rPr>
        <w:t xml:space="preserve"> and social dynamics.</w:t>
      </w:r>
      <w:r w:rsidRPr="007E3311">
        <w:rPr>
          <w:rFonts w:asciiTheme="majorHAnsi" w:hAnsiTheme="majorHAnsi" w:cstheme="majorHAnsi"/>
          <w:sz w:val="14"/>
        </w:rPr>
        <w:t xml:space="preserve"> As noted above, gender violence accomplishes certain things and fixes particular meanings and practices. Given that hegemonic pro- jects also attempt to create a particular world of meaning and being, both gender violence and hegemonic projects can help each other ‘succeed’. </w:t>
      </w:r>
      <w:r w:rsidRPr="007E3311">
        <w:rPr>
          <w:rStyle w:val="StyleUnderline"/>
          <w:rFonts w:asciiTheme="majorHAnsi" w:hAnsiTheme="majorHAnsi" w:cstheme="majorHAnsi"/>
        </w:rPr>
        <w:t xml:space="preserve">Although it is not only the epistemic that generates hegemonic projects, </w:t>
      </w:r>
      <w:proofErr w:type="gramStart"/>
      <w:r w:rsidRPr="007E3311">
        <w:rPr>
          <w:rStyle w:val="StyleUnderline"/>
          <w:rFonts w:asciiTheme="majorHAnsi" w:hAnsiTheme="majorHAnsi" w:cstheme="majorHAnsi"/>
        </w:rPr>
        <w:t>we</w:t>
      </w:r>
      <w:proofErr w:type="gramEnd"/>
      <w:r w:rsidRPr="007E3311">
        <w:rPr>
          <w:rStyle w:val="StyleUnderline"/>
          <w:rFonts w:asciiTheme="majorHAnsi" w:hAnsiTheme="majorHAnsi" w:cstheme="majorHAnsi"/>
        </w:rPr>
        <w:t xml:space="preserve"> pay particular attention in this Special Issue to the hegemonic projects of ‘the state’</w:t>
      </w:r>
      <w:r w:rsidRPr="007E3311">
        <w:rPr>
          <w:rFonts w:asciiTheme="majorHAnsi" w:hAnsiTheme="majorHAnsi" w:cstheme="majorHAnsi"/>
          <w:sz w:val="14"/>
        </w:rPr>
        <w:t xml:space="preserve">. </w:t>
      </w:r>
      <w:r w:rsidRPr="007E3311">
        <w:rPr>
          <w:rStyle w:val="StyleUnderline"/>
          <w:rFonts w:asciiTheme="majorHAnsi" w:hAnsiTheme="majorHAnsi" w:cstheme="majorHAnsi"/>
        </w:rPr>
        <w:t xml:space="preserve">We do not conceive of the state as an actor but </w:t>
      </w:r>
      <w:r w:rsidRPr="007E3311">
        <w:rPr>
          <w:rFonts w:asciiTheme="majorHAnsi" w:hAnsiTheme="majorHAnsi" w:cstheme="majorHAnsi"/>
          <w:sz w:val="14"/>
        </w:rPr>
        <w:t>rather</w:t>
      </w:r>
      <w:r w:rsidRPr="007E3311">
        <w:rPr>
          <w:rStyle w:val="StyleUnderline"/>
          <w:rFonts w:asciiTheme="majorHAnsi" w:hAnsiTheme="majorHAnsi" w:cstheme="majorHAnsi"/>
        </w:rPr>
        <w:t xml:space="preserve"> as an idea</w:t>
      </w:r>
      <w:r w:rsidRPr="007E3311">
        <w:rPr>
          <w:rFonts w:asciiTheme="majorHAnsi" w:hAnsiTheme="majorHAnsi" w:cstheme="majorHAnsi"/>
          <w:sz w:val="14"/>
        </w:rPr>
        <w:t xml:space="preserve"> or what Pierre Bourdieu (1994) calls a ‘bureaucratic field’ </w:t>
      </w:r>
      <w:r w:rsidRPr="007E3311">
        <w:rPr>
          <w:rStyle w:val="Emphasis"/>
          <w:rFonts w:asciiTheme="majorHAnsi" w:hAnsiTheme="majorHAnsi" w:cstheme="majorHAnsi"/>
        </w:rPr>
        <w:t xml:space="preserve">that wields symbolic power and centralizes power. </w:t>
      </w:r>
      <w:r w:rsidRPr="007E3311">
        <w:rPr>
          <w:rFonts w:asciiTheme="majorHAnsi" w:hAnsiTheme="majorHAnsi" w:cstheme="majorHAnsi"/>
          <w:sz w:val="14"/>
        </w:rPr>
        <w:t xml:space="preserve">It is possible that </w:t>
      </w:r>
      <w:r w:rsidRPr="007E3311">
        <w:rPr>
          <w:rStyle w:val="StyleUnderline"/>
          <w:rFonts w:asciiTheme="majorHAnsi" w:hAnsiTheme="majorHAnsi" w:cstheme="majorHAnsi"/>
        </w:rPr>
        <w:t>the principal hegemonic project of the modern world is the project of ‘the state’</w:t>
      </w:r>
      <w:r w:rsidRPr="007E3311">
        <w:rPr>
          <w:rFonts w:asciiTheme="majorHAnsi" w:hAnsiTheme="majorHAnsi" w:cstheme="majorHAnsi"/>
          <w:sz w:val="14"/>
        </w:rPr>
        <w:t xml:space="preserve">. Our predominant focus on the state as a hegemonic project, then, is not to affirm state-centrism but to acknowledge that the state is still a central organizing political category of our lives. The politics of opposition, categories of identity and contemporary forms of dom- ination work through the state in many ways. Our focus is on hegemonic pro- jects – such as economic development (and its proxy neoliberalism), women’s rights activism, nation-building and national security – that are implicitly executed in the name of ‘the state’. These issues of gender, violence and power have been dealt with to some extent in feminist IR scholarship on the issues of gender, </w:t>
      </w:r>
      <w:proofErr w:type="gramStart"/>
      <w:r w:rsidRPr="007E3311">
        <w:rPr>
          <w:rFonts w:asciiTheme="majorHAnsi" w:hAnsiTheme="majorHAnsi" w:cstheme="majorHAnsi"/>
          <w:sz w:val="14"/>
        </w:rPr>
        <w:t>violence</w:t>
      </w:r>
      <w:proofErr w:type="gramEnd"/>
      <w:r w:rsidRPr="007E3311">
        <w:rPr>
          <w:rFonts w:asciiTheme="majorHAnsi" w:hAnsiTheme="majorHAnsi" w:cstheme="majorHAnsi"/>
          <w:sz w:val="14"/>
        </w:rPr>
        <w:t xml:space="preserve"> and power. Whereas traditional IR theory often views power as an ability to leverage material resources to get others to do what is not in their interests, feminists have exposed the gendered context of power thereby revealing more nuanced dimensions of hegemonic projects such as nationalism, </w:t>
      </w:r>
      <w:proofErr w:type="gramStart"/>
      <w:r w:rsidRPr="007E3311">
        <w:rPr>
          <w:rFonts w:asciiTheme="majorHAnsi" w:hAnsiTheme="majorHAnsi" w:cstheme="majorHAnsi"/>
          <w:sz w:val="14"/>
        </w:rPr>
        <w:t>militarism</w:t>
      </w:r>
      <w:proofErr w:type="gramEnd"/>
      <w:r w:rsidRPr="007E3311">
        <w:rPr>
          <w:rFonts w:asciiTheme="majorHAnsi" w:hAnsiTheme="majorHAnsi" w:cstheme="majorHAnsi"/>
          <w:sz w:val="14"/>
        </w:rPr>
        <w:t xml:space="preserve"> and globalization. The militarization of daily life when states promote military apparatuses as the solution for stability, security and development, the use of rape as a tool of </w:t>
      </w:r>
      <w:r w:rsidRPr="007E3311">
        <w:rPr>
          <w:rFonts w:asciiTheme="majorHAnsi" w:hAnsiTheme="majorHAnsi" w:cstheme="majorHAnsi"/>
          <w:sz w:val="14"/>
        </w:rPr>
        <w:lastRenderedPageBreak/>
        <w:t xml:space="preserve">war and the disproportionate effects of violence on </w:t>
      </w:r>
      <w:proofErr w:type="gramStart"/>
      <w:r w:rsidRPr="007E3311">
        <w:rPr>
          <w:rFonts w:asciiTheme="majorHAnsi" w:hAnsiTheme="majorHAnsi" w:cstheme="majorHAnsi"/>
          <w:sz w:val="14"/>
        </w:rPr>
        <w:t>particular women</w:t>
      </w:r>
      <w:proofErr w:type="gramEnd"/>
      <w:r w:rsidRPr="007E3311">
        <w:rPr>
          <w:rFonts w:asciiTheme="majorHAnsi" w:hAnsiTheme="majorHAnsi" w:cstheme="majorHAnsi"/>
          <w:sz w:val="14"/>
        </w:rPr>
        <w:t xml:space="preserve"> are three examples of a gendered conception of power (Enloe 2000; Jacobs, Jacobson and Marchbank 2000; Giles and Hyndman 2004). Feminist understandings of power have also exposed how gender is used to legitimize the operations of hegemonic projects. One example is the use of gendered conceptions of ‘protecting family and nation’ to promote military operations; another is the gender hierarchy that grounds, enables or cements the separation of public and private spheres (Peterson and Runyan 1998). While the issue of gender violence is indeed more prominent now because of the growth of feminist IR theory, we want to push for a further examination of the constitutive role gender violence plays in hegemonic projects. The scholar- ship on gender violence in IR certainly shows how hegemonic projects, such as nationalism or war, are deeply gendered and thus result in violence against women. But, </w:t>
      </w:r>
      <w:r w:rsidRPr="007E3311">
        <w:rPr>
          <w:rStyle w:val="StyleUnderline"/>
          <w:rFonts w:asciiTheme="majorHAnsi" w:hAnsiTheme="majorHAnsi" w:cstheme="majorHAnsi"/>
        </w:rPr>
        <w:t>while this vantage point is critical and often gets at the construction of gender, this framework generally only sees gender violence as primar- ily an example of hegemonic projects – one effect of power through the register of gender, rather than as contested, productive and coterminous with power</w:t>
      </w:r>
      <w:r w:rsidRPr="007E3311">
        <w:rPr>
          <w:rFonts w:asciiTheme="majorHAnsi" w:hAnsiTheme="majorHAnsi" w:cstheme="majorHAnsi"/>
          <w:sz w:val="14"/>
        </w:rPr>
        <w:t xml:space="preserve">. </w:t>
      </w:r>
      <w:r w:rsidRPr="007E3311">
        <w:rPr>
          <w:rStyle w:val="Emphasis"/>
          <w:rFonts w:asciiTheme="majorHAnsi" w:hAnsiTheme="majorHAnsi" w:cstheme="majorHAnsi"/>
        </w:rPr>
        <w:t xml:space="preserve">If </w:t>
      </w:r>
      <w:r w:rsidRPr="007E3311">
        <w:rPr>
          <w:rFonts w:asciiTheme="majorHAnsi" w:hAnsiTheme="majorHAnsi" w:cstheme="majorHAnsi"/>
          <w:sz w:val="14"/>
        </w:rPr>
        <w:t>we, as</w:t>
      </w:r>
      <w:r w:rsidRPr="007E3311">
        <w:rPr>
          <w:rStyle w:val="Emphasis"/>
          <w:rFonts w:asciiTheme="majorHAnsi" w:hAnsiTheme="majorHAnsi" w:cstheme="majorHAnsi"/>
        </w:rPr>
        <w:t xml:space="preserve"> feminist theorists, respond to the obsessive focus on war in </w:t>
      </w:r>
      <w:r w:rsidRPr="007E3311">
        <w:rPr>
          <w:rFonts w:asciiTheme="majorHAnsi" w:hAnsiTheme="majorHAnsi" w:cstheme="majorHAnsi"/>
          <w:sz w:val="14"/>
        </w:rPr>
        <w:t xml:space="preserve">the </w:t>
      </w:r>
      <w:r w:rsidRPr="007E3311">
        <w:rPr>
          <w:rStyle w:val="Emphasis"/>
          <w:rFonts w:asciiTheme="majorHAnsi" w:hAnsiTheme="majorHAnsi" w:cstheme="majorHAnsi"/>
        </w:rPr>
        <w:t xml:space="preserve">mainstream IR field by documenting power relationships in terms of ‘Man’ over ‘Woman’/State over Citizen, we </w:t>
      </w:r>
      <w:r w:rsidRPr="007E3311">
        <w:rPr>
          <w:rFonts w:asciiTheme="majorHAnsi" w:hAnsiTheme="majorHAnsi" w:cstheme="majorHAnsi"/>
          <w:sz w:val="14"/>
        </w:rPr>
        <w:t>may inadvertently</w:t>
      </w:r>
      <w:r w:rsidRPr="007E3311">
        <w:rPr>
          <w:rStyle w:val="Emphasis"/>
          <w:rFonts w:asciiTheme="majorHAnsi" w:hAnsiTheme="majorHAnsi" w:cstheme="majorHAnsi"/>
        </w:rPr>
        <w:t xml:space="preserve"> reaffirm understandings of violence as a ‘tool’ for </w:t>
      </w:r>
      <w:proofErr w:type="gramStart"/>
      <w:r w:rsidRPr="007E3311">
        <w:rPr>
          <w:rStyle w:val="Emphasis"/>
          <w:rFonts w:asciiTheme="majorHAnsi" w:hAnsiTheme="majorHAnsi" w:cstheme="majorHAnsi"/>
        </w:rPr>
        <w:t>particular goals</w:t>
      </w:r>
      <w:proofErr w:type="gramEnd"/>
      <w:r w:rsidRPr="007E3311">
        <w:rPr>
          <w:rStyle w:val="Emphasis"/>
          <w:rFonts w:asciiTheme="majorHAnsi" w:hAnsiTheme="majorHAnsi" w:cstheme="majorHAnsi"/>
        </w:rPr>
        <w:t xml:space="preserve"> of power</w:t>
      </w:r>
      <w:r w:rsidRPr="007E3311">
        <w:rPr>
          <w:rFonts w:asciiTheme="majorHAnsi" w:hAnsiTheme="majorHAnsi" w:cstheme="majorHAnsi"/>
          <w:sz w:val="14"/>
        </w:rPr>
        <w:t xml:space="preserve">. We acknowledge that power itself is an understudied political concept, par- ticularly regarding the multiple and layered forms that it takes. It would be easy to set up the realist, masculinist conceptualization of power as a ‘straw- person’ against which to posit the importance of feminist scholarship. However, we are pushing for feminist intervention in various discussions of power, whether it takes the form of compulsory control over others, indirect control via institutions and rules, structural ‘constitution of social capacities and interests of actors in direct relation’, particularly in terms of ‘producing social positions of capital and labor’, or ‘the socially diffuse production of sub- jectivity in systems of meaning and signification’ (Barnett and Duvall 2005: 3–4). Therefore, building on the work of feminist challenges to traditional IR views on power and of feminist scholarship on the gendered effects and pro- duction of various forms of power, we seek more nuanced understandings on this topic through the examination of the relationship between hegemony, </w:t>
      </w:r>
      <w:proofErr w:type="gramStart"/>
      <w:r w:rsidRPr="007E3311">
        <w:rPr>
          <w:rFonts w:asciiTheme="majorHAnsi" w:hAnsiTheme="majorHAnsi" w:cstheme="majorHAnsi"/>
          <w:sz w:val="14"/>
        </w:rPr>
        <w:t>gender</w:t>
      </w:r>
      <w:proofErr w:type="gramEnd"/>
      <w:r w:rsidRPr="007E3311">
        <w:rPr>
          <w:rFonts w:asciiTheme="majorHAnsi" w:hAnsiTheme="majorHAnsi" w:cstheme="majorHAnsi"/>
          <w:sz w:val="14"/>
        </w:rPr>
        <w:t xml:space="preserve"> and violence. It is often the case that the very contours of what constitutes gender violence in feminist IR scholarship are drawn by the issue of ‘violence against women’. Keck and Sikkink (1998) rightly explain how a transnational advocacy network actively developed the ‘violence against women’ frame, coalescing several campaigns worldwide into a platform that gets at the politics of pain which disproportionately targets women. The approach has raised awareness, galvanized support, given rise to much professional and political activity and enabled women’s groups to secure funding. But these political goals may have been secured at a certain cost. In the first place, the ‘violence against women’ approach relies on representational understandings of gender violence. In other words, the focus on violence against women also potentially ignores vio- lence against men and against groups in ways that are gendered, </w:t>
      </w:r>
      <w:proofErr w:type="gramStart"/>
      <w:r w:rsidRPr="007E3311">
        <w:rPr>
          <w:rFonts w:asciiTheme="majorHAnsi" w:hAnsiTheme="majorHAnsi" w:cstheme="majorHAnsi"/>
          <w:sz w:val="14"/>
        </w:rPr>
        <w:t>raced</w:t>
      </w:r>
      <w:proofErr w:type="gramEnd"/>
      <w:r w:rsidRPr="007E3311">
        <w:rPr>
          <w:rFonts w:asciiTheme="majorHAnsi" w:hAnsiTheme="majorHAnsi" w:cstheme="majorHAnsi"/>
          <w:sz w:val="14"/>
        </w:rPr>
        <w:t xml:space="preserve"> and internationalized. For example, feminist IR scholars invoke the presumably disproportionate targeting of women during conflict in ways that emphasize </w:t>
      </w:r>
      <w:proofErr w:type="gramStart"/>
      <w:r w:rsidRPr="007E3311">
        <w:rPr>
          <w:rFonts w:asciiTheme="majorHAnsi" w:hAnsiTheme="majorHAnsi" w:cstheme="majorHAnsi"/>
          <w:sz w:val="14"/>
        </w:rPr>
        <w:t>particular gendered</w:t>
      </w:r>
      <w:proofErr w:type="gramEnd"/>
      <w:r w:rsidRPr="007E3311">
        <w:rPr>
          <w:rFonts w:asciiTheme="majorHAnsi" w:hAnsiTheme="majorHAnsi" w:cstheme="majorHAnsi"/>
          <w:sz w:val="14"/>
        </w:rPr>
        <w:t xml:space="preserve"> effects of conflict and the masculinized state; the general effect is the lack of due attention to what it means to ‘make’ gender through violence or to the way codes of masculinity negatively affect men. Second, we also note that responses to gender violence, in many ways more so than any other political category, have sanctified racism, imperialism and Orientalism among feminists and critical theorists. For example, the obsession with ‘Islamism’ as the explanation par excellence for gender troubles around the world as well as the romanticization and infantilization of indigenous and/or marginalized women, belie feminist concerns about hierarchy (Nayak 2006; Shepherd 2006). Feminists participate in </w:t>
      </w:r>
      <w:proofErr w:type="gramStart"/>
      <w:r w:rsidRPr="007E3311">
        <w:rPr>
          <w:rFonts w:asciiTheme="majorHAnsi" w:hAnsiTheme="majorHAnsi" w:cstheme="majorHAnsi"/>
          <w:sz w:val="14"/>
        </w:rPr>
        <w:t>these problematic</w:t>
      </w:r>
      <w:proofErr w:type="gramEnd"/>
      <w:r w:rsidRPr="007E3311">
        <w:rPr>
          <w:rFonts w:asciiTheme="majorHAnsi" w:hAnsiTheme="majorHAnsi" w:cstheme="majorHAnsi"/>
          <w:sz w:val="14"/>
        </w:rPr>
        <w:t xml:space="preserve"> dis- cussions about gender violence when we presume that the only reason a woman may die elsewhere is because of her (monolithically) oppressive culture in contrast to the choices and freedom of women in the West. Ironically, it may be such limited understandings of gender violence that unintentionally keep the topic of gender on the sidelines of political science. If gender violence is just an effect of power and does not substantively contri- bute to how we understand the operations of power, then the issues that gender violence raises may be dismissed as ‘women’s issues’ rather than instrumental to knowledge in political science. This dynamic also increases the ghettoi- zation of feminist IR scholarship and scholars (cf. Weber 1994).1 </w:t>
      </w:r>
      <w:r w:rsidRPr="007E3311">
        <w:rPr>
          <w:rStyle w:val="Emphasis"/>
          <w:rFonts w:asciiTheme="majorHAnsi" w:hAnsiTheme="majorHAnsi" w:cstheme="majorHAnsi"/>
        </w:rPr>
        <w:t xml:space="preserve">The </w:t>
      </w:r>
      <w:r w:rsidRPr="007E3311">
        <w:rPr>
          <w:rFonts w:asciiTheme="majorHAnsi" w:hAnsiTheme="majorHAnsi" w:cstheme="majorHAnsi"/>
          <w:sz w:val="14"/>
        </w:rPr>
        <w:t xml:space="preserve">current </w:t>
      </w:r>
      <w:r w:rsidRPr="007E3311">
        <w:rPr>
          <w:rStyle w:val="Emphasis"/>
          <w:rFonts w:asciiTheme="majorHAnsi" w:hAnsiTheme="majorHAnsi" w:cstheme="majorHAnsi"/>
        </w:rPr>
        <w:t xml:space="preserve">lacuna in IR scholarship on hegemony as well as on gender violence is not accidental but </w:t>
      </w:r>
      <w:r w:rsidRPr="007E3311">
        <w:rPr>
          <w:rFonts w:asciiTheme="majorHAnsi" w:hAnsiTheme="majorHAnsi" w:cstheme="majorHAnsi"/>
          <w:sz w:val="14"/>
        </w:rPr>
        <w:t>rather</w:t>
      </w:r>
      <w:r w:rsidRPr="007E3311">
        <w:rPr>
          <w:rStyle w:val="Emphasis"/>
          <w:rFonts w:asciiTheme="majorHAnsi" w:hAnsiTheme="majorHAnsi" w:cstheme="majorHAnsi"/>
        </w:rPr>
        <w:t xml:space="preserve"> signals the production of knowledge in this field.</w:t>
      </w:r>
      <w:r w:rsidRPr="007E3311">
        <w:rPr>
          <w:rFonts w:asciiTheme="majorHAnsi" w:hAnsiTheme="majorHAnsi" w:cstheme="majorHAnsi"/>
          <w:sz w:val="14"/>
        </w:rPr>
        <w:t xml:space="preserve"> </w:t>
      </w:r>
      <w:r w:rsidRPr="007E3311">
        <w:rPr>
          <w:rStyle w:val="StyleUnderline"/>
          <w:rFonts w:asciiTheme="majorHAnsi" w:hAnsiTheme="majorHAnsi" w:cstheme="majorHAnsi"/>
        </w:rPr>
        <w:t>Work on gender violence is not predominant in political science or the IR field pre- cisely because it is conceived as ‘just’ violence against women</w:t>
      </w:r>
      <w:r w:rsidRPr="007E3311">
        <w:rPr>
          <w:rFonts w:asciiTheme="majorHAnsi" w:hAnsiTheme="majorHAnsi" w:cstheme="majorHAnsi"/>
          <w:sz w:val="14"/>
        </w:rPr>
        <w:t xml:space="preserve">. In other words, </w:t>
      </w:r>
      <w:proofErr w:type="gramStart"/>
      <w:r w:rsidRPr="007E3311">
        <w:rPr>
          <w:rStyle w:val="StyleUnderline"/>
          <w:rFonts w:asciiTheme="majorHAnsi" w:hAnsiTheme="majorHAnsi" w:cstheme="majorHAnsi"/>
        </w:rPr>
        <w:t>in order to</w:t>
      </w:r>
      <w:proofErr w:type="gramEnd"/>
      <w:r w:rsidRPr="007E3311">
        <w:rPr>
          <w:rStyle w:val="StyleUnderline"/>
          <w:rFonts w:asciiTheme="majorHAnsi" w:hAnsiTheme="majorHAnsi" w:cstheme="majorHAnsi"/>
        </w:rPr>
        <w:t xml:space="preserve"> further our understandings of violence, we must interrogate gender violence as constitutive of power, and to understand power, we must go beyond current understandings that see ‘it’ in terms of tools or phenomena that act on gender</w:t>
      </w:r>
      <w:r w:rsidRPr="007E3311">
        <w:rPr>
          <w:rFonts w:asciiTheme="majorHAnsi" w:hAnsiTheme="majorHAnsi" w:cstheme="majorHAnsi"/>
          <w:sz w:val="14"/>
        </w:rPr>
        <w:t xml:space="preserve">. And, as we do so, we simultaneously ask why the questions we examine in this Special Issue are left on the margins of scholarship. Thus, </w:t>
      </w:r>
      <w:r w:rsidRPr="007E3311">
        <w:rPr>
          <w:rStyle w:val="Emphasis"/>
          <w:rFonts w:asciiTheme="majorHAnsi" w:hAnsiTheme="majorHAnsi" w:cstheme="majorHAnsi"/>
        </w:rPr>
        <w:t>we come to the following: why does our argument that gender violence is more than a case study of the effects of hegemony and, rather, is constitutive of hegemonic projects, matter?</w:t>
      </w:r>
      <w:r w:rsidRPr="007E3311">
        <w:rPr>
          <w:rFonts w:asciiTheme="majorHAnsi" w:hAnsiTheme="majorHAnsi" w:cstheme="majorHAnsi"/>
          <w:sz w:val="14"/>
        </w:rPr>
        <w:t xml:space="preserve"> </w:t>
      </w:r>
      <w:r w:rsidRPr="007E3311">
        <w:rPr>
          <w:rStyle w:val="Emphasis"/>
          <w:rFonts w:asciiTheme="majorHAnsi" w:hAnsiTheme="majorHAnsi" w:cstheme="majorHAnsi"/>
        </w:rPr>
        <w:t xml:space="preserve">By re-orienting the relationship between gender violence and hegemonic projects we challenge the ‘natural- </w:t>
      </w:r>
      <w:proofErr w:type="gramStart"/>
      <w:r w:rsidRPr="007E3311">
        <w:rPr>
          <w:rStyle w:val="Emphasis"/>
          <w:rFonts w:asciiTheme="majorHAnsi" w:hAnsiTheme="majorHAnsi" w:cstheme="majorHAnsi"/>
        </w:rPr>
        <w:t>ness’</w:t>
      </w:r>
      <w:proofErr w:type="gramEnd"/>
      <w:r w:rsidRPr="007E3311">
        <w:rPr>
          <w:rStyle w:val="Emphasis"/>
          <w:rFonts w:asciiTheme="majorHAnsi" w:hAnsiTheme="majorHAnsi" w:cstheme="majorHAnsi"/>
        </w:rPr>
        <w:t xml:space="preserve"> of the category of gender violence and assert it as constitutive of </w:t>
      </w:r>
      <w:r w:rsidRPr="007E3311">
        <w:rPr>
          <w:rFonts w:asciiTheme="majorHAnsi" w:hAnsiTheme="majorHAnsi" w:cstheme="majorHAnsi"/>
          <w:sz w:val="14"/>
        </w:rPr>
        <w:t>the productive forces of</w:t>
      </w:r>
      <w:r w:rsidRPr="007E3311">
        <w:rPr>
          <w:rStyle w:val="Emphasis"/>
          <w:rFonts w:asciiTheme="majorHAnsi" w:hAnsiTheme="majorHAnsi" w:cstheme="majorHAnsi"/>
        </w:rPr>
        <w:t xml:space="preserve"> hegemonic projects</w:t>
      </w:r>
      <w:r w:rsidRPr="007E3311">
        <w:rPr>
          <w:rFonts w:asciiTheme="majorHAnsi" w:hAnsiTheme="majorHAnsi" w:cstheme="majorHAnsi"/>
          <w:sz w:val="14"/>
        </w:rPr>
        <w:t xml:space="preserve">. This framework provides a fresh and critical approach to understanding hegemonic projects and the construction of difference(s). We reference the work of postcolonial and critical race feminists who explain how neocolonial and neoimperial state formations are productive of and reliant upon gendered and racialized conceptualizations of citizens, immigrants and of ‘us/them’ dichotomies (McClintock 1995; Chatterjee and Jeganathan 2000; Stoler 2002). Postcolonial theory also explains how a fix- ation on violence ‘over there’ sidesteps how power works via international hierarchy (Chowdhry and Nair 2002). Similarly, we also believe that </w:t>
      </w:r>
      <w:r w:rsidRPr="007E3311">
        <w:rPr>
          <w:rStyle w:val="StyleUnderline"/>
          <w:rFonts w:asciiTheme="majorHAnsi" w:hAnsiTheme="majorHAnsi" w:cstheme="majorHAnsi"/>
        </w:rPr>
        <w:t xml:space="preserve">gender violence, rather than simply a result of war or culture, </w:t>
      </w:r>
      <w:r w:rsidRPr="007E3311">
        <w:rPr>
          <w:rStyle w:val="Emphasis"/>
          <w:rFonts w:asciiTheme="majorHAnsi" w:hAnsiTheme="majorHAnsi" w:cstheme="majorHAnsi"/>
        </w:rPr>
        <w:t>is</w:t>
      </w:r>
      <w:r w:rsidRPr="007E3311">
        <w:rPr>
          <w:rStyle w:val="StyleUnderline"/>
          <w:rFonts w:asciiTheme="majorHAnsi" w:hAnsiTheme="majorHAnsi" w:cstheme="majorHAnsi"/>
        </w:rPr>
        <w:t xml:space="preserve"> </w:t>
      </w:r>
      <w:r w:rsidRPr="007E3311">
        <w:rPr>
          <w:rFonts w:asciiTheme="majorHAnsi" w:hAnsiTheme="majorHAnsi" w:cstheme="majorHAnsi"/>
          <w:sz w:val="14"/>
        </w:rPr>
        <w:t>vital and pivotal to</w:t>
      </w:r>
      <w:r w:rsidRPr="007E3311">
        <w:rPr>
          <w:rStyle w:val="StyleUnderline"/>
          <w:rFonts w:asciiTheme="majorHAnsi" w:hAnsiTheme="majorHAnsi" w:cstheme="majorHAnsi"/>
        </w:rPr>
        <w:t xml:space="preserve"> the possibility of political violence and hegemony in the first place. Recent critical feminist engagements with international political economy</w:t>
      </w:r>
      <w:r w:rsidRPr="007E3311">
        <w:rPr>
          <w:rFonts w:asciiTheme="majorHAnsi" w:hAnsiTheme="majorHAnsi" w:cstheme="majorHAnsi"/>
          <w:sz w:val="14"/>
        </w:rPr>
        <w:t xml:space="preserve"> (IPE) have also shown how the exploitation of women, and particularly women of color, is not simply an unintended consequence of global capitalism. Rather, the advancement of global capitalism under the dominant ideological ration- ale of </w:t>
      </w:r>
      <w:r w:rsidRPr="007E3311">
        <w:rPr>
          <w:rFonts w:asciiTheme="majorHAnsi" w:hAnsiTheme="majorHAnsi" w:cstheme="majorHAnsi"/>
          <w:sz w:val="14"/>
        </w:rPr>
        <w:lastRenderedPageBreak/>
        <w:t xml:space="preserve">neoliberalism depends on women’s secondary gendered status and global class hierarchy (Mies 1998; Peterson 2003; Agathangelou 2004). Drawing on these important literatures, </w:t>
      </w:r>
      <w:r w:rsidRPr="007E3311">
        <w:rPr>
          <w:rStyle w:val="StyleUnderline"/>
          <w:rFonts w:asciiTheme="majorHAnsi" w:hAnsiTheme="majorHAnsi" w:cstheme="majorHAnsi"/>
        </w:rPr>
        <w:t xml:space="preserve">we seek </w:t>
      </w:r>
      <w:r w:rsidRPr="007E3311">
        <w:rPr>
          <w:rFonts w:asciiTheme="majorHAnsi" w:hAnsiTheme="majorHAnsi" w:cstheme="majorHAnsi"/>
          <w:sz w:val="14"/>
        </w:rPr>
        <w:t xml:space="preserve">with this Special Issue </w:t>
      </w:r>
      <w:r w:rsidRPr="007E3311">
        <w:rPr>
          <w:rStyle w:val="Emphasis"/>
          <w:rFonts w:asciiTheme="majorHAnsi" w:hAnsiTheme="majorHAnsi" w:cstheme="majorHAnsi"/>
        </w:rPr>
        <w:t>to push the connections between gender violence and hegemonic projects beyond the ‘effects of power’ view towards an understanding that places the constitutive function of gender violence at the forefront.</w:t>
      </w:r>
    </w:p>
    <w:p w14:paraId="6E3A61F4" w14:textId="237B1DFD" w:rsidR="000562A2" w:rsidRPr="007E3311" w:rsidRDefault="000562A2" w:rsidP="000562A2">
      <w:pPr>
        <w:pStyle w:val="Heading3"/>
        <w:rPr>
          <w:rFonts w:asciiTheme="majorHAnsi" w:hAnsiTheme="majorHAnsi"/>
        </w:rPr>
      </w:pPr>
      <w:r w:rsidRPr="007E3311">
        <w:rPr>
          <w:rFonts w:asciiTheme="majorHAnsi" w:hAnsiTheme="majorHAnsi"/>
        </w:rPr>
        <w:lastRenderedPageBreak/>
        <w:t>1NC- Cruel Optimism</w:t>
      </w:r>
      <w:r w:rsidR="00804BED" w:rsidRPr="007E3311">
        <w:rPr>
          <w:rFonts w:asciiTheme="majorHAnsi" w:hAnsiTheme="majorHAnsi"/>
        </w:rPr>
        <w:t>- Impact</w:t>
      </w:r>
    </w:p>
    <w:p w14:paraId="50CCCCB8" w14:textId="77777777" w:rsidR="000562A2" w:rsidRPr="007E3311" w:rsidRDefault="000562A2" w:rsidP="000562A2">
      <w:pPr>
        <w:pStyle w:val="Heading4"/>
        <w:rPr>
          <w:rFonts w:asciiTheme="majorHAnsi" w:hAnsiTheme="majorHAnsi" w:cs="Times New Roman"/>
          <w:sz w:val="24"/>
        </w:rPr>
      </w:pPr>
      <w:r w:rsidRPr="007E3311">
        <w:rPr>
          <w:rFonts w:asciiTheme="majorHAnsi" w:hAnsiTheme="majorHAnsi"/>
        </w:rPr>
        <w:t xml:space="preserve">The reproduction of masculinity is cruel optimism. Men constantly spiral in and out of their failure to achieve the impossible standard of manhood resulting in the everyday violence of misogyny </w:t>
      </w:r>
      <w:proofErr w:type="gramStart"/>
      <w:r w:rsidRPr="007E3311">
        <w:rPr>
          <w:rFonts w:asciiTheme="majorHAnsi" w:hAnsiTheme="majorHAnsi"/>
        </w:rPr>
        <w:t>in an attempt to</w:t>
      </w:r>
      <w:proofErr w:type="gramEnd"/>
      <w:r w:rsidRPr="007E3311">
        <w:rPr>
          <w:rFonts w:asciiTheme="majorHAnsi" w:hAnsiTheme="majorHAnsi"/>
        </w:rPr>
        <w:t xml:space="preserve"> secure their masculinity.</w:t>
      </w:r>
    </w:p>
    <w:p w14:paraId="5BD68B14" w14:textId="77777777" w:rsidR="000562A2" w:rsidRPr="007E3311" w:rsidRDefault="000562A2" w:rsidP="000562A2">
      <w:pPr>
        <w:rPr>
          <w:rStyle w:val="Style13ptBold"/>
          <w:rFonts w:asciiTheme="majorHAnsi" w:hAnsiTheme="majorHAnsi"/>
        </w:rPr>
      </w:pPr>
      <w:r w:rsidRPr="007E3311">
        <w:rPr>
          <w:rStyle w:val="Style13ptBold"/>
          <w:rFonts w:asciiTheme="majorHAnsi" w:hAnsiTheme="majorHAnsi"/>
        </w:rPr>
        <w:t>Allan 17</w:t>
      </w:r>
    </w:p>
    <w:p w14:paraId="50A26F1B" w14:textId="77777777" w:rsidR="000562A2" w:rsidRPr="007E3311" w:rsidRDefault="000562A2" w:rsidP="000562A2">
      <w:pPr>
        <w:rPr>
          <w:rFonts w:asciiTheme="majorHAnsi" w:hAnsiTheme="majorHAnsi"/>
          <w:b/>
          <w:sz w:val="20"/>
          <w:szCs w:val="20"/>
        </w:rPr>
      </w:pPr>
      <w:r w:rsidRPr="007E3311">
        <w:rPr>
          <w:rStyle w:val="Style13ptBold"/>
          <w:rFonts w:asciiTheme="majorHAnsi" w:hAnsiTheme="majorHAnsi"/>
          <w:sz w:val="20"/>
          <w:szCs w:val="20"/>
        </w:rPr>
        <w:t xml:space="preserve">(Jonathan A. Allan, Gender and Women’s Studies and English and Creative Writing, Brandon University, (2017): Masculinity as cruel optimism, NORMA, DOI: 10.1080/18902138.2017.1312949, JKS) </w:t>
      </w:r>
    </w:p>
    <w:p w14:paraId="028D4DC8" w14:textId="77777777" w:rsidR="000562A2" w:rsidRPr="007E3311" w:rsidRDefault="000562A2" w:rsidP="000562A2">
      <w:pPr>
        <w:rPr>
          <w:rFonts w:asciiTheme="majorHAnsi" w:hAnsiTheme="majorHAnsi"/>
          <w:sz w:val="8"/>
        </w:rPr>
      </w:pPr>
      <w:r w:rsidRPr="007E3311">
        <w:rPr>
          <w:rStyle w:val="StyleUnderline"/>
          <w:rFonts w:asciiTheme="majorHAnsi" w:hAnsiTheme="majorHAnsi"/>
        </w:rPr>
        <w:t>So much of masculinity</w:t>
      </w:r>
      <w:r w:rsidRPr="007E3311">
        <w:rPr>
          <w:rFonts w:asciiTheme="majorHAnsi" w:hAnsiTheme="majorHAnsi"/>
          <w:sz w:val="8"/>
        </w:rPr>
        <w:t xml:space="preserve">, as we have witnessed, </w:t>
      </w:r>
      <w:r w:rsidRPr="007E3311">
        <w:rPr>
          <w:rStyle w:val="StyleUnderline"/>
          <w:rFonts w:asciiTheme="majorHAnsi" w:hAnsiTheme="majorHAnsi"/>
        </w:rPr>
        <w:t xml:space="preserve">is based on a fear of being revealed as being a fraud. </w:t>
      </w:r>
      <w:r w:rsidRPr="007E3311">
        <w:rPr>
          <w:rFonts w:asciiTheme="majorHAnsi" w:hAnsiTheme="majorHAnsi"/>
          <w:sz w:val="8"/>
        </w:rPr>
        <w:t xml:space="preserve">Put another way, so often in our work in masculinity studies, we admit that failure is one of our most important concepts – </w:t>
      </w:r>
      <w:r w:rsidRPr="007E3311">
        <w:rPr>
          <w:rStyle w:val="Emphasis"/>
          <w:rFonts w:asciiTheme="majorHAnsi" w:hAnsiTheme="majorHAnsi"/>
        </w:rPr>
        <w:t>men seem to fail a lot at being masculine</w:t>
      </w:r>
      <w:r w:rsidRPr="007E3311">
        <w:rPr>
          <w:rFonts w:asciiTheme="majorHAnsi" w:hAnsiTheme="majorHAnsi"/>
          <w:sz w:val="8"/>
        </w:rPr>
        <w:t xml:space="preserve">. </w:t>
      </w:r>
      <w:r w:rsidRPr="007E3311">
        <w:rPr>
          <w:rStyle w:val="StyleUnderline"/>
          <w:rFonts w:asciiTheme="majorHAnsi" w:hAnsiTheme="majorHAnsi"/>
        </w:rPr>
        <w:t xml:space="preserve">So </w:t>
      </w:r>
      <w:r w:rsidRPr="007E3311">
        <w:rPr>
          <w:rFonts w:asciiTheme="majorHAnsi" w:hAnsiTheme="majorHAnsi"/>
          <w:sz w:val="8"/>
        </w:rPr>
        <w:t>how do we think about this in critical terms? To answer this question, I begin initially by thinking about what failure might mean, and then move to suggest that we think about masculinity in terms of what Lauren Berlant has called ‘cruel optimism,’ which necessarily contains failure, and then finally a discussion of dread as a kind of fear that is central to shame. For Berlant, ‘</w:t>
      </w:r>
      <w:r w:rsidRPr="007E3311">
        <w:rPr>
          <w:rStyle w:val="StyleUnderline"/>
          <w:rFonts w:asciiTheme="majorHAnsi" w:hAnsiTheme="majorHAnsi"/>
          <w:highlight w:val="green"/>
        </w:rPr>
        <w:t>cruel optimism is the condition of maintaining an attachment to a</w:t>
      </w:r>
      <w:r w:rsidRPr="007E3311">
        <w:rPr>
          <w:rStyle w:val="StyleUnderline"/>
          <w:rFonts w:asciiTheme="majorHAnsi" w:hAnsiTheme="majorHAnsi"/>
        </w:rPr>
        <w:t xml:space="preserve"> </w:t>
      </w:r>
      <w:r w:rsidRPr="007E3311">
        <w:rPr>
          <w:rFonts w:asciiTheme="majorHAnsi" w:hAnsiTheme="majorHAnsi"/>
          <w:sz w:val="8"/>
        </w:rPr>
        <w:t xml:space="preserve">significantly </w:t>
      </w:r>
      <w:r w:rsidRPr="007E3311">
        <w:rPr>
          <w:rStyle w:val="StyleUnderline"/>
          <w:rFonts w:asciiTheme="majorHAnsi" w:hAnsiTheme="majorHAnsi"/>
          <w:highlight w:val="green"/>
        </w:rPr>
        <w:t>problematic object</w:t>
      </w:r>
      <w:r w:rsidRPr="007E3311">
        <w:rPr>
          <w:rStyle w:val="StyleUnderline"/>
          <w:rFonts w:asciiTheme="majorHAnsi" w:hAnsiTheme="majorHAnsi"/>
        </w:rPr>
        <w:t>’</w:t>
      </w:r>
      <w:r w:rsidRPr="007E3311">
        <w:rPr>
          <w:rFonts w:asciiTheme="majorHAnsi" w:hAnsiTheme="majorHAnsi"/>
          <w:sz w:val="8"/>
        </w:rPr>
        <w:t xml:space="preserve"> (2011, p. 24), </w:t>
      </w:r>
      <w:r w:rsidRPr="007E3311">
        <w:rPr>
          <w:rStyle w:val="Emphasis"/>
          <w:rFonts w:asciiTheme="majorHAnsi" w:hAnsiTheme="majorHAnsi"/>
          <w:highlight w:val="green"/>
        </w:rPr>
        <w:t>and that</w:t>
      </w:r>
      <w:r w:rsidRPr="007E3311">
        <w:rPr>
          <w:rStyle w:val="Emphasis"/>
          <w:rFonts w:asciiTheme="majorHAnsi" w:hAnsiTheme="majorHAnsi"/>
        </w:rPr>
        <w:t xml:space="preserve"> ‘significantly problematic </w:t>
      </w:r>
      <w:r w:rsidRPr="007E3311">
        <w:rPr>
          <w:rStyle w:val="Emphasis"/>
          <w:rFonts w:asciiTheme="majorHAnsi" w:hAnsiTheme="majorHAnsi"/>
          <w:highlight w:val="green"/>
        </w:rPr>
        <w:t>object’ is masculinity</w:t>
      </w:r>
      <w:r w:rsidRPr="007E3311">
        <w:rPr>
          <w:rFonts w:asciiTheme="majorHAnsi" w:hAnsiTheme="majorHAnsi"/>
          <w:sz w:val="8"/>
          <w:highlight w:val="green"/>
        </w:rPr>
        <w:t>.</w:t>
      </w:r>
      <w:r w:rsidRPr="007E3311">
        <w:rPr>
          <w:rFonts w:asciiTheme="majorHAnsi" w:hAnsiTheme="majorHAnsi"/>
          <w:sz w:val="8"/>
        </w:rPr>
        <w:t xml:space="preserve"> Like shame, queer theory has worked hard to recuperate and reclaim failure. Halberstam has suggested, ‘failure allows us to escape the punishing norms that discipline behavior and manage human development with the goal of delivering us from unruly childhoods to orderly and predictable adulthoods’ (2011, p. 3) and further, Halberstam explains, ‘and </w:t>
      </w:r>
      <w:r w:rsidRPr="007E3311">
        <w:rPr>
          <w:rStyle w:val="StyleUnderline"/>
          <w:rFonts w:asciiTheme="majorHAnsi" w:hAnsiTheme="majorHAnsi"/>
        </w:rPr>
        <w:t>while failure certainly comes accompanied by a host of negative affects, such as disappointment, disillusionment, and despair, it also provides the opportunity to use these negative affects to poke holes in the toxic positivity of contemporary life’ (</w:t>
      </w:r>
      <w:r w:rsidRPr="007E3311">
        <w:rPr>
          <w:rFonts w:asciiTheme="majorHAnsi" w:hAnsiTheme="majorHAnsi"/>
          <w:sz w:val="8"/>
        </w:rPr>
        <w:t xml:space="preserve">2011, p. 3). Theoretically, of course, much of this is true, but </w:t>
      </w:r>
      <w:r w:rsidRPr="007E3311">
        <w:rPr>
          <w:rStyle w:val="Emphasis"/>
          <w:rFonts w:asciiTheme="majorHAnsi" w:hAnsiTheme="majorHAnsi"/>
        </w:rPr>
        <w:t>what do we do with the gendered implications of failure?</w:t>
      </w:r>
      <w:r w:rsidRPr="007E3311">
        <w:rPr>
          <w:rFonts w:asciiTheme="majorHAnsi" w:hAnsiTheme="majorHAnsi"/>
          <w:sz w:val="8"/>
        </w:rPr>
        <w:t xml:space="preserve"> Is failure felt or experienced differently because of gender</w:t>
      </w:r>
      <w:r w:rsidRPr="007E3311">
        <w:rPr>
          <w:rStyle w:val="StyleUnderline"/>
          <w:rFonts w:asciiTheme="majorHAnsi" w:hAnsiTheme="majorHAnsi"/>
        </w:rPr>
        <w:t xml:space="preserve">? </w:t>
      </w:r>
      <w:r w:rsidRPr="007E3311">
        <w:rPr>
          <w:rStyle w:val="StyleUnderline"/>
          <w:rFonts w:asciiTheme="majorHAnsi" w:hAnsiTheme="majorHAnsi"/>
          <w:highlight w:val="green"/>
        </w:rPr>
        <w:t xml:space="preserve">Men are set up to </w:t>
      </w:r>
      <w:proofErr w:type="gramStart"/>
      <w:r w:rsidRPr="007E3311">
        <w:rPr>
          <w:rStyle w:val="StyleUnderline"/>
          <w:rFonts w:asciiTheme="majorHAnsi" w:hAnsiTheme="majorHAnsi"/>
          <w:highlight w:val="green"/>
        </w:rPr>
        <w:t>fail, but</w:t>
      </w:r>
      <w:proofErr w:type="gramEnd"/>
      <w:r w:rsidRPr="007E3311">
        <w:rPr>
          <w:rStyle w:val="StyleUnderline"/>
          <w:rFonts w:asciiTheme="majorHAnsi" w:hAnsiTheme="majorHAnsi"/>
          <w:highlight w:val="green"/>
        </w:rPr>
        <w:t xml:space="preserve"> are told that failure is</w:t>
      </w:r>
      <w:r w:rsidRPr="007E3311">
        <w:rPr>
          <w:rStyle w:val="StyleUnderline"/>
          <w:rFonts w:asciiTheme="majorHAnsi" w:hAnsiTheme="majorHAnsi"/>
        </w:rPr>
        <w:t xml:space="preserve"> </w:t>
      </w:r>
      <w:r w:rsidRPr="007E3311">
        <w:rPr>
          <w:rFonts w:asciiTheme="majorHAnsi" w:hAnsiTheme="majorHAnsi"/>
          <w:sz w:val="8"/>
        </w:rPr>
        <w:t xml:space="preserve">distinctly </w:t>
      </w:r>
      <w:r w:rsidRPr="007E3311">
        <w:rPr>
          <w:rStyle w:val="StyleUnderline"/>
          <w:rFonts w:asciiTheme="majorHAnsi" w:hAnsiTheme="majorHAnsi"/>
          <w:highlight w:val="green"/>
        </w:rPr>
        <w:t>unmasculine because masculinity favors success</w:t>
      </w:r>
      <w:r w:rsidRPr="007E3311">
        <w:rPr>
          <w:rFonts w:asciiTheme="majorHAnsi" w:hAnsiTheme="majorHAnsi"/>
          <w:sz w:val="8"/>
          <w:highlight w:val="green"/>
        </w:rPr>
        <w:t>.</w:t>
      </w:r>
      <w:r w:rsidRPr="007E3311">
        <w:rPr>
          <w:rFonts w:asciiTheme="majorHAnsi" w:hAnsiTheme="majorHAnsi"/>
          <w:sz w:val="8"/>
        </w:rPr>
        <w:t xml:space="preserve"> </w:t>
      </w:r>
      <w:r w:rsidRPr="007E3311">
        <w:rPr>
          <w:rStyle w:val="StyleUnderline"/>
          <w:rFonts w:asciiTheme="majorHAnsi" w:hAnsiTheme="majorHAnsi"/>
        </w:rPr>
        <w:t xml:space="preserve">It is in this spirit that I feel drawn towards ‘cruel optimism’ as a model through which to think about masculinity, precisely because it recognizes the failure not as a reparative gesture, but as a reality with which we live </w:t>
      </w:r>
      <w:proofErr w:type="gramStart"/>
      <w:r w:rsidRPr="007E3311">
        <w:rPr>
          <w:rStyle w:val="StyleUnderline"/>
          <w:rFonts w:asciiTheme="majorHAnsi" w:hAnsiTheme="majorHAnsi"/>
        </w:rPr>
        <w:t>on a daily basis</w:t>
      </w:r>
      <w:proofErr w:type="gramEnd"/>
      <w:r w:rsidRPr="007E3311">
        <w:rPr>
          <w:rStyle w:val="Emphasis"/>
          <w:rFonts w:asciiTheme="majorHAnsi" w:hAnsiTheme="majorHAnsi"/>
        </w:rPr>
        <w:t xml:space="preserve">. </w:t>
      </w:r>
      <w:r w:rsidRPr="007E3311">
        <w:rPr>
          <w:rStyle w:val="Emphasis"/>
          <w:rFonts w:asciiTheme="majorHAnsi" w:hAnsiTheme="majorHAnsi"/>
          <w:highlight w:val="green"/>
        </w:rPr>
        <w:t xml:space="preserve">Any claim to masculinity is, </w:t>
      </w:r>
      <w:r w:rsidRPr="007E3311">
        <w:rPr>
          <w:rFonts w:asciiTheme="majorHAnsi" w:hAnsiTheme="majorHAnsi"/>
          <w:sz w:val="8"/>
          <w:highlight w:val="green"/>
        </w:rPr>
        <w:t>I</w:t>
      </w:r>
      <w:r w:rsidRPr="007E3311">
        <w:rPr>
          <w:rFonts w:asciiTheme="majorHAnsi" w:hAnsiTheme="majorHAnsi"/>
          <w:sz w:val="8"/>
        </w:rPr>
        <w:t xml:space="preserve"> argue, </w:t>
      </w:r>
      <w:r w:rsidRPr="007E3311">
        <w:rPr>
          <w:rStyle w:val="Emphasis"/>
          <w:rFonts w:asciiTheme="majorHAnsi" w:hAnsiTheme="majorHAnsi"/>
          <w:highlight w:val="green"/>
        </w:rPr>
        <w:t>always already a cruel optimism</w:t>
      </w:r>
      <w:r w:rsidRPr="007E3311">
        <w:rPr>
          <w:rFonts w:asciiTheme="majorHAnsi" w:hAnsiTheme="majorHAnsi"/>
          <w:sz w:val="8"/>
          <w:highlight w:val="green"/>
        </w:rPr>
        <w:t xml:space="preserve">. </w:t>
      </w:r>
      <w:r w:rsidRPr="007E3311">
        <w:rPr>
          <w:rStyle w:val="StyleUnderline"/>
          <w:rFonts w:asciiTheme="majorHAnsi" w:hAnsiTheme="majorHAnsi"/>
          <w:highlight w:val="green"/>
        </w:rPr>
        <w:t>It is cruel</w:t>
      </w:r>
      <w:r w:rsidRPr="007E3311">
        <w:rPr>
          <w:rStyle w:val="StyleUnderline"/>
          <w:rFonts w:asciiTheme="majorHAnsi" w:hAnsiTheme="majorHAnsi"/>
        </w:rPr>
        <w:t xml:space="preserve"> </w:t>
      </w:r>
      <w:r w:rsidRPr="007E3311">
        <w:rPr>
          <w:rFonts w:asciiTheme="majorHAnsi" w:hAnsiTheme="majorHAnsi"/>
          <w:sz w:val="8"/>
        </w:rPr>
        <w:t xml:space="preserve">precisely </w:t>
      </w:r>
      <w:r w:rsidRPr="007E3311">
        <w:rPr>
          <w:rStyle w:val="StyleUnderline"/>
          <w:rFonts w:asciiTheme="majorHAnsi" w:hAnsiTheme="majorHAnsi"/>
          <w:highlight w:val="green"/>
        </w:rPr>
        <w:t xml:space="preserve">because we </w:t>
      </w:r>
      <w:proofErr w:type="gramStart"/>
      <w:r w:rsidRPr="007E3311">
        <w:rPr>
          <w:rStyle w:val="StyleUnderline"/>
          <w:rFonts w:asciiTheme="majorHAnsi" w:hAnsiTheme="majorHAnsi"/>
          <w:highlight w:val="green"/>
        </w:rPr>
        <w:t>believe</w:t>
      </w:r>
      <w:proofErr w:type="gramEnd"/>
      <w:r w:rsidRPr="007E3311">
        <w:rPr>
          <w:rStyle w:val="StyleUnderline"/>
          <w:rFonts w:asciiTheme="majorHAnsi" w:hAnsiTheme="majorHAnsi"/>
        </w:rPr>
        <w:t xml:space="preserve"> </w:t>
      </w:r>
      <w:r w:rsidRPr="007E3311">
        <w:rPr>
          <w:rFonts w:asciiTheme="majorHAnsi" w:hAnsiTheme="majorHAnsi"/>
          <w:sz w:val="8"/>
        </w:rPr>
        <w:t>and we continue to believe</w:t>
      </w:r>
      <w:r w:rsidRPr="007E3311">
        <w:rPr>
          <w:rStyle w:val="StyleUnderline"/>
          <w:rFonts w:asciiTheme="majorHAnsi" w:hAnsiTheme="majorHAnsi"/>
        </w:rPr>
        <w:t xml:space="preserve"> </w:t>
      </w:r>
      <w:r w:rsidRPr="007E3311">
        <w:rPr>
          <w:rStyle w:val="StyleUnderline"/>
          <w:rFonts w:asciiTheme="majorHAnsi" w:hAnsiTheme="majorHAnsi"/>
          <w:highlight w:val="green"/>
        </w:rPr>
        <w:t>that it is attainable even though we continually fail</w:t>
      </w:r>
      <w:r w:rsidRPr="007E3311">
        <w:rPr>
          <w:rStyle w:val="StyleUnderline"/>
          <w:rFonts w:asciiTheme="majorHAnsi" w:hAnsiTheme="majorHAnsi"/>
        </w:rPr>
        <w:t xml:space="preserve"> </w:t>
      </w:r>
      <w:r w:rsidRPr="007E3311">
        <w:rPr>
          <w:rFonts w:asciiTheme="majorHAnsi" w:hAnsiTheme="majorHAnsi"/>
          <w:sz w:val="8"/>
        </w:rPr>
        <w:t>at masculinity</w:t>
      </w:r>
      <w:r w:rsidRPr="007E3311">
        <w:rPr>
          <w:rStyle w:val="StyleUnderline"/>
          <w:rFonts w:asciiTheme="majorHAnsi" w:hAnsiTheme="majorHAnsi"/>
        </w:rPr>
        <w:t xml:space="preserve">. </w:t>
      </w:r>
      <w:r w:rsidRPr="007E3311">
        <w:rPr>
          <w:rStyle w:val="StyleUnderline"/>
          <w:rFonts w:asciiTheme="majorHAnsi" w:hAnsiTheme="majorHAnsi"/>
          <w:highlight w:val="green"/>
        </w:rPr>
        <w:t>Masculinity becomes a</w:t>
      </w:r>
      <w:r w:rsidRPr="007E3311">
        <w:rPr>
          <w:rStyle w:val="StyleUnderline"/>
          <w:rFonts w:asciiTheme="majorHAnsi" w:hAnsiTheme="majorHAnsi"/>
        </w:rPr>
        <w:t xml:space="preserve"> </w:t>
      </w:r>
      <w:r w:rsidRPr="007E3311">
        <w:rPr>
          <w:rFonts w:asciiTheme="majorHAnsi" w:hAnsiTheme="majorHAnsi"/>
          <w:sz w:val="8"/>
        </w:rPr>
        <w:t>kind of</w:t>
      </w:r>
      <w:r w:rsidRPr="007E3311">
        <w:rPr>
          <w:rStyle w:val="StyleUnderline"/>
          <w:rFonts w:asciiTheme="majorHAnsi" w:hAnsiTheme="majorHAnsi"/>
        </w:rPr>
        <w:t xml:space="preserve"> ‘</w:t>
      </w:r>
      <w:r w:rsidRPr="007E3311">
        <w:rPr>
          <w:rStyle w:val="StyleUnderline"/>
          <w:rFonts w:asciiTheme="majorHAnsi" w:hAnsiTheme="majorHAnsi"/>
          <w:highlight w:val="green"/>
        </w:rPr>
        <w:t>collectively invested form of life’</w:t>
      </w:r>
      <w:r w:rsidRPr="007E3311">
        <w:rPr>
          <w:rFonts w:asciiTheme="majorHAnsi" w:hAnsiTheme="majorHAnsi"/>
          <w:sz w:val="8"/>
        </w:rPr>
        <w:t xml:space="preserve"> (Berlant, 2011, p. 11) </w:t>
      </w:r>
      <w:r w:rsidRPr="007E3311">
        <w:rPr>
          <w:rStyle w:val="StyleUnderline"/>
          <w:rFonts w:asciiTheme="majorHAnsi" w:hAnsiTheme="majorHAnsi"/>
        </w:rPr>
        <w:t xml:space="preserve">wherein, we imagine, that masculinity can exist and be realized as part of ‘the good life’ </w:t>
      </w:r>
      <w:r w:rsidRPr="007E3311">
        <w:rPr>
          <w:rFonts w:asciiTheme="majorHAnsi" w:hAnsiTheme="majorHAnsi"/>
          <w:sz w:val="8"/>
        </w:rPr>
        <w:t xml:space="preserve">(Berlant, 2011, p. 11). Berlant argues in Cruel Optimism that these fantasies ‘become more fantasmatic, and less and less relation to how people can live’ and as such, we witness, ‘its attrition [which] manifests itself in an emerging set of aesthetic conventions that make a claim to affective realism derived from embodied, affective rhythms of survival’ (2011, p. 11). Instead of seeing these masculinities as esthetic conventions, I want to suggest that </w:t>
      </w:r>
      <w:r w:rsidRPr="007E3311">
        <w:rPr>
          <w:rStyle w:val="StyleUnderline"/>
          <w:rFonts w:asciiTheme="majorHAnsi" w:hAnsiTheme="majorHAnsi"/>
        </w:rPr>
        <w:t>we are witness to a shifting performance of masculinity that thrives on failure, and yet maintains a continued desire to succeed at masculinity.</w:t>
      </w:r>
      <w:r w:rsidRPr="007E3311">
        <w:rPr>
          <w:rFonts w:asciiTheme="majorHAnsi" w:hAnsiTheme="majorHAnsi"/>
          <w:sz w:val="8"/>
        </w:rPr>
        <w:t xml:space="preserve"> While ‘the blueprint has faded’ (Berlant, 2011, p. 11), we are witness to a range of new forms of thinking about masculinity, we recognize new and renewed narratives about crisis. </w:t>
      </w:r>
      <w:r w:rsidRPr="007E3311">
        <w:rPr>
          <w:rStyle w:val="StyleUnderline"/>
          <w:rFonts w:asciiTheme="majorHAnsi" w:hAnsiTheme="majorHAnsi"/>
        </w:rPr>
        <w:t xml:space="preserve">Masculinity has become a site of perpetual desire, but also, and importantly failure. To strive for masculinity is manly; to fail is not. And so, </w:t>
      </w:r>
      <w:r w:rsidRPr="007E3311">
        <w:rPr>
          <w:rStyle w:val="StyleUnderline"/>
          <w:rFonts w:asciiTheme="majorHAnsi" w:hAnsiTheme="majorHAnsi"/>
          <w:highlight w:val="green"/>
        </w:rPr>
        <w:t>in admitting failure, we admit that we are even less masculine than we had previously imagined</w:t>
      </w:r>
      <w:r w:rsidRPr="007E3311">
        <w:rPr>
          <w:rStyle w:val="StyleUnderline"/>
          <w:rFonts w:asciiTheme="majorHAnsi" w:hAnsiTheme="majorHAnsi"/>
        </w:rPr>
        <w:t xml:space="preserve"> before acknowledging the failure, and the cycle continues, </w:t>
      </w:r>
      <w:r w:rsidRPr="007E3311">
        <w:rPr>
          <w:rStyle w:val="Emphasis"/>
          <w:rFonts w:asciiTheme="majorHAnsi" w:hAnsiTheme="majorHAnsi"/>
          <w:highlight w:val="green"/>
        </w:rPr>
        <w:t>we perpetually spiral out of masculinity</w:t>
      </w:r>
      <w:r w:rsidRPr="007E3311">
        <w:rPr>
          <w:rStyle w:val="StyleUnderline"/>
          <w:rFonts w:asciiTheme="majorHAnsi" w:hAnsiTheme="majorHAnsi"/>
        </w:rPr>
        <w:t>.</w:t>
      </w:r>
      <w:r w:rsidRPr="007E3311">
        <w:rPr>
          <w:rFonts w:asciiTheme="majorHAnsi" w:hAnsiTheme="majorHAnsi"/>
          <w:sz w:val="8"/>
        </w:rPr>
        <w:t xml:space="preserve"> There is surely much to be said here about </w:t>
      </w:r>
      <w:r w:rsidRPr="007E3311">
        <w:rPr>
          <w:rStyle w:val="StyleUnderline"/>
          <w:rFonts w:asciiTheme="majorHAnsi" w:hAnsiTheme="majorHAnsi"/>
        </w:rPr>
        <w:t>‘repetition compulsion,’ wherein ‘no less has been learn from the old experience of these activities,’</w:t>
      </w:r>
      <w:r w:rsidRPr="007E3311">
        <w:rPr>
          <w:rFonts w:asciiTheme="majorHAnsi" w:hAnsiTheme="majorHAnsi"/>
          <w:sz w:val="8"/>
        </w:rPr>
        <w:t xml:space="preserve"> and that have ‘led instead only to unpleasure. </w:t>
      </w:r>
      <w:proofErr w:type="gramStart"/>
      <w:r w:rsidRPr="007E3311">
        <w:rPr>
          <w:rFonts w:asciiTheme="majorHAnsi" w:hAnsiTheme="majorHAnsi"/>
          <w:sz w:val="8"/>
        </w:rPr>
        <w:t>In spite of</w:t>
      </w:r>
      <w:proofErr w:type="gramEnd"/>
      <w:r w:rsidRPr="007E3311">
        <w:rPr>
          <w:rFonts w:asciiTheme="majorHAnsi" w:hAnsiTheme="majorHAnsi"/>
          <w:sz w:val="8"/>
        </w:rPr>
        <w:t xml:space="preserve"> that, they are repeated, under pressure of compulsion’ (1955, Vol. 18, p. 21). </w:t>
      </w:r>
      <w:r w:rsidRPr="007E3311">
        <w:rPr>
          <w:rStyle w:val="StyleUnderline"/>
          <w:rFonts w:asciiTheme="majorHAnsi" w:hAnsiTheme="majorHAnsi"/>
        </w:rPr>
        <w:t>This same compulsion to repeat seems central to masculinity’s failures.</w:t>
      </w:r>
      <w:r w:rsidRPr="007E3311">
        <w:rPr>
          <w:rFonts w:asciiTheme="majorHAnsi" w:hAnsiTheme="majorHAnsi"/>
          <w:sz w:val="8"/>
        </w:rPr>
        <w:t xml:space="preserve"> Consider, for example, Kimmel’s Angry White Men, in which he notes that ‘middleclass white American men were the nation’s </w:t>
      </w:r>
      <w:proofErr w:type="gramStart"/>
      <w:r w:rsidRPr="007E3311">
        <w:rPr>
          <w:rFonts w:asciiTheme="majorHAnsi" w:hAnsiTheme="majorHAnsi"/>
          <w:sz w:val="8"/>
        </w:rPr>
        <w:t>first, and</w:t>
      </w:r>
      <w:proofErr w:type="gramEnd"/>
      <w:r w:rsidRPr="007E3311">
        <w:rPr>
          <w:rFonts w:asciiTheme="majorHAnsi" w:hAnsiTheme="majorHAnsi"/>
          <w:sz w:val="8"/>
        </w:rPr>
        <w:t xml:space="preserve"> remain its most fervent believers in the American dream: that anyone can rise as high as their aspirations, talents, disciplines, and dedicated hard work can take them’ (2013, p. 14). This is precisely what Berlant means by cruel optimism. </w:t>
      </w:r>
      <w:r w:rsidRPr="007E3311">
        <w:rPr>
          <w:rStyle w:val="StyleUnderline"/>
          <w:rFonts w:asciiTheme="majorHAnsi" w:hAnsiTheme="majorHAnsi"/>
        </w:rPr>
        <w:t>These men are coming to terms with ‘the other side of the American dream</w:t>
      </w:r>
      <w:r w:rsidRPr="007E3311">
        <w:rPr>
          <w:rFonts w:asciiTheme="majorHAnsi" w:hAnsiTheme="majorHAnsi"/>
          <w:sz w:val="8"/>
        </w:rPr>
        <w:t>,’ Kimmel tells us: ‘</w:t>
      </w:r>
      <w:r w:rsidRPr="007E3311">
        <w:rPr>
          <w:rStyle w:val="StyleUnderline"/>
          <w:rFonts w:asciiTheme="majorHAnsi" w:hAnsiTheme="majorHAnsi"/>
        </w:rPr>
        <w:t>the futility, the dashed hopes, the despair, and the rage’ (</w:t>
      </w:r>
      <w:r w:rsidRPr="007E3311">
        <w:rPr>
          <w:rFonts w:asciiTheme="majorHAnsi" w:hAnsiTheme="majorHAnsi"/>
          <w:sz w:val="8"/>
        </w:rPr>
        <w:t xml:space="preserve">2013, p. 14). </w:t>
      </w:r>
      <w:r w:rsidRPr="007E3311">
        <w:rPr>
          <w:rStyle w:val="StyleUnderline"/>
          <w:rFonts w:asciiTheme="majorHAnsi" w:hAnsiTheme="majorHAnsi"/>
          <w:highlight w:val="green"/>
        </w:rPr>
        <w:t xml:space="preserve">The ‘rage,’ </w:t>
      </w:r>
      <w:r w:rsidRPr="007E3311">
        <w:rPr>
          <w:rFonts w:asciiTheme="majorHAnsi" w:hAnsiTheme="majorHAnsi"/>
          <w:sz w:val="8"/>
        </w:rPr>
        <w:t xml:space="preserve">which </w:t>
      </w:r>
      <w:r w:rsidRPr="007E3311">
        <w:rPr>
          <w:rStyle w:val="StyleUnderline"/>
          <w:rFonts w:asciiTheme="majorHAnsi" w:hAnsiTheme="majorHAnsi"/>
          <w:highlight w:val="green"/>
        </w:rPr>
        <w:t>comes out of the loss of privileges and power</w:t>
      </w:r>
      <w:r w:rsidRPr="007E3311">
        <w:rPr>
          <w:rStyle w:val="StyleUnderline"/>
          <w:rFonts w:asciiTheme="majorHAnsi" w:hAnsiTheme="majorHAnsi"/>
        </w:rPr>
        <w:t xml:space="preserve"> that have long been attached to masculinity, is part and parcel of ‘an attachment to a significantly problematic object’</w:t>
      </w:r>
      <w:r w:rsidRPr="007E3311">
        <w:rPr>
          <w:rFonts w:asciiTheme="majorHAnsi" w:hAnsiTheme="majorHAnsi"/>
          <w:sz w:val="8"/>
        </w:rPr>
        <w:t xml:space="preserve"> (Berlant, 2011, p. 24), </w:t>
      </w:r>
      <w:r w:rsidRPr="007E3311">
        <w:rPr>
          <w:rStyle w:val="StyleUnderline"/>
          <w:rFonts w:asciiTheme="majorHAnsi" w:hAnsiTheme="majorHAnsi"/>
        </w:rPr>
        <w:t>and that object is masculinity.</w:t>
      </w:r>
      <w:r w:rsidRPr="007E3311">
        <w:rPr>
          <w:rFonts w:asciiTheme="majorHAnsi" w:hAnsiTheme="majorHAnsi"/>
          <w:sz w:val="8"/>
        </w:rPr>
        <w:t xml:space="preserve"> </w:t>
      </w:r>
      <w:r w:rsidRPr="007E3311">
        <w:rPr>
          <w:rStyle w:val="Emphasis"/>
          <w:rFonts w:asciiTheme="majorHAnsi" w:hAnsiTheme="majorHAnsi"/>
        </w:rPr>
        <w:t>This shifting paradigm has made visible the possibility of being marked, of no longer being genderless, but indeed, highly gendered</w:t>
      </w:r>
      <w:r w:rsidRPr="007E3311">
        <w:rPr>
          <w:rFonts w:asciiTheme="majorHAnsi" w:hAnsiTheme="majorHAnsi"/>
          <w:sz w:val="8"/>
        </w:rPr>
        <w:t xml:space="preserve">. In making this claim about cruel optimism and masculinity, it is important to return to the ways in which the rage participates in anger, dread, shame, and fear. As we know, </w:t>
      </w:r>
      <w:r w:rsidRPr="007E3311">
        <w:rPr>
          <w:rStyle w:val="StyleUnderline"/>
          <w:rFonts w:asciiTheme="majorHAnsi" w:hAnsiTheme="majorHAnsi"/>
        </w:rPr>
        <w:t>masculinity is homosocial. ‘</w:t>
      </w:r>
      <w:r w:rsidRPr="007E3311">
        <w:rPr>
          <w:rStyle w:val="StyleUnderline"/>
          <w:rFonts w:asciiTheme="majorHAnsi" w:hAnsiTheme="majorHAnsi"/>
          <w:highlight w:val="green"/>
        </w:rPr>
        <w:t>Men prove their manhood in the eyes of other men</w:t>
      </w:r>
      <w:r w:rsidRPr="007E3311">
        <w:rPr>
          <w:rStyle w:val="StyleUnderline"/>
          <w:rFonts w:asciiTheme="majorHAnsi" w:hAnsiTheme="majorHAnsi"/>
        </w:rPr>
        <w:t>,’</w:t>
      </w:r>
      <w:r w:rsidRPr="007E3311">
        <w:rPr>
          <w:rFonts w:asciiTheme="majorHAnsi" w:hAnsiTheme="majorHAnsi"/>
          <w:sz w:val="8"/>
        </w:rPr>
        <w:t xml:space="preserve"> explains Kimmel, ‘we test ourselves, perform heroic feats, take enormous risks, all because </w:t>
      </w:r>
      <w:r w:rsidRPr="007E3311">
        <w:rPr>
          <w:rStyle w:val="StyleUnderline"/>
          <w:rFonts w:asciiTheme="majorHAnsi" w:hAnsiTheme="majorHAnsi"/>
        </w:rPr>
        <w:t>we want other men to grant us our manhood’</w:t>
      </w:r>
      <w:r w:rsidRPr="007E3311">
        <w:rPr>
          <w:rFonts w:asciiTheme="majorHAnsi" w:hAnsiTheme="majorHAnsi"/>
          <w:sz w:val="8"/>
        </w:rPr>
        <w:t xml:space="preserve"> (1994, p. 129). </w:t>
      </w:r>
      <w:r w:rsidRPr="007E3311">
        <w:rPr>
          <w:rStyle w:val="StyleUnderline"/>
          <w:rFonts w:asciiTheme="majorHAnsi" w:hAnsiTheme="majorHAnsi"/>
        </w:rPr>
        <w:t xml:space="preserve">Because masculinity is so homosocial – though surely not exclusively so – </w:t>
      </w:r>
      <w:r w:rsidRPr="007E3311">
        <w:rPr>
          <w:rStyle w:val="StyleUnderline"/>
          <w:rFonts w:asciiTheme="majorHAnsi" w:hAnsiTheme="majorHAnsi"/>
          <w:highlight w:val="green"/>
        </w:rPr>
        <w:t xml:space="preserve">it is </w:t>
      </w:r>
      <w:r w:rsidRPr="007E3311">
        <w:rPr>
          <w:rStyle w:val="StyleUnderline"/>
          <w:rFonts w:asciiTheme="majorHAnsi" w:hAnsiTheme="majorHAnsi"/>
          <w:highlight w:val="green"/>
        </w:rPr>
        <w:lastRenderedPageBreak/>
        <w:t>men who will not only grant us, but also take away, our manhood</w:t>
      </w:r>
      <w:r w:rsidRPr="007E3311">
        <w:rPr>
          <w:rFonts w:asciiTheme="majorHAnsi" w:hAnsiTheme="majorHAnsi"/>
          <w:sz w:val="8"/>
        </w:rPr>
        <w:t xml:space="preserve">. Thus, we need to think about the homosociality not only of masculinity, but also the affects that are felt, lived, and performed in being (or trying to be) masculine, which is to say, the homosociality of shame. Shame, Sedgwick tells us, ‘floods into being as a moment, a disruptive moment, in a circuit of identity-consuming identificatory communication’ (1993, p. 5), and moreover shame is about ‘something one does or a way one is </w:t>
      </w:r>
      <w:r w:rsidRPr="007E3311">
        <w:rPr>
          <w:rStyle w:val="StyleUnderline"/>
          <w:rFonts w:asciiTheme="majorHAnsi" w:hAnsiTheme="majorHAnsi"/>
        </w:rPr>
        <w:t>[</w:t>
      </w:r>
      <w:proofErr w:type="gramStart"/>
      <w:r w:rsidRPr="007E3311">
        <w:rPr>
          <w:rStyle w:val="StyleUnderline"/>
          <w:rFonts w:asciiTheme="majorHAnsi" w:hAnsiTheme="majorHAnsi"/>
        </w:rPr>
        <w:t>…][</w:t>
      </w:r>
      <w:proofErr w:type="gramEnd"/>
      <w:r w:rsidRPr="007E3311">
        <w:rPr>
          <w:rStyle w:val="StyleUnderline"/>
          <w:rFonts w:asciiTheme="majorHAnsi" w:hAnsiTheme="majorHAnsi"/>
        </w:rPr>
        <w:t>S]hame is a bad feeling attaching to what one is: one therefore is something, in experiencing shame’</w:t>
      </w:r>
      <w:r w:rsidRPr="007E3311">
        <w:rPr>
          <w:rFonts w:asciiTheme="majorHAnsi" w:hAnsiTheme="majorHAnsi"/>
          <w:sz w:val="8"/>
        </w:rPr>
        <w:t xml:space="preserve"> (1993, p. 12). </w:t>
      </w:r>
      <w:r w:rsidRPr="007E3311">
        <w:rPr>
          <w:rStyle w:val="StyleUnderline"/>
          <w:rFonts w:asciiTheme="majorHAnsi" w:hAnsiTheme="majorHAnsi"/>
        </w:rPr>
        <w:t>Shame is something done to something: we are shamed, we feel shame, and it becomes a part of an identity</w:t>
      </w:r>
      <w:r w:rsidRPr="007E3311">
        <w:rPr>
          <w:rFonts w:asciiTheme="majorHAnsi" w:hAnsiTheme="majorHAnsi"/>
          <w:sz w:val="8"/>
        </w:rPr>
        <w:t xml:space="preserve">. The expression ‘shame on you’ contains a grammar for thinking about shame: I shame you; shame be done unto you; feel the shame I tell you that you are doing; and so on. In a way, the phrase ‘shame on you’ shares something in common with ‘man up,’ insofar as both note ‘something one does or the way one is’ (Sedgwick, 1993, p. 5). </w:t>
      </w:r>
      <w:r w:rsidRPr="007E3311">
        <w:rPr>
          <w:rStyle w:val="StyleUnderline"/>
          <w:rFonts w:asciiTheme="majorHAnsi" w:hAnsiTheme="majorHAnsi"/>
        </w:rPr>
        <w:t>The man told to ‘man up’ is shamed for being the way he is, the way he lives and performs his masculinity</w:t>
      </w:r>
      <w:r w:rsidRPr="007E3311">
        <w:rPr>
          <w:rFonts w:asciiTheme="majorHAnsi" w:hAnsiTheme="majorHAnsi"/>
          <w:sz w:val="8"/>
        </w:rPr>
        <w:t>. One is reminded here of Gilles Deleuze who ponders, ‘the shame of being a man – is there any better reason to write?’ (</w:t>
      </w:r>
      <w:proofErr w:type="gramStart"/>
      <w:r w:rsidRPr="007E3311">
        <w:rPr>
          <w:rFonts w:asciiTheme="majorHAnsi" w:hAnsiTheme="majorHAnsi"/>
          <w:sz w:val="8"/>
        </w:rPr>
        <w:t>in</w:t>
      </w:r>
      <w:proofErr w:type="gramEnd"/>
      <w:r w:rsidRPr="007E3311">
        <w:rPr>
          <w:rFonts w:asciiTheme="majorHAnsi" w:hAnsiTheme="majorHAnsi"/>
          <w:sz w:val="8"/>
        </w:rPr>
        <w:t xml:space="preserve"> Connor, 2001, p. 212). Indeed, this may be the question we all ponder as we think about, write about, and theorize masculinities. Shaming masculinity, the act of shaming the performer of masculinity for his masculinity, is, as Kimmel, Anderson, and others have noted, deeply enmeshed in homophobia, but also, and perhaps most perniciously, effeminophobia, which is, ‘our culture’s pervasive fear of effeminate boys’ (Mavor, 2007, p. 72). </w:t>
      </w:r>
      <w:r w:rsidRPr="007E3311">
        <w:rPr>
          <w:rStyle w:val="Emphasis"/>
          <w:rFonts w:asciiTheme="majorHAnsi" w:hAnsiTheme="majorHAnsi"/>
          <w:highlight w:val="green"/>
        </w:rPr>
        <w:t>This mix of misogyny, effeminophobia, homophobia, and masculinity is pernicious</w:t>
      </w:r>
      <w:r w:rsidRPr="007E3311">
        <w:rPr>
          <w:rStyle w:val="Emphasis"/>
          <w:rFonts w:asciiTheme="majorHAnsi" w:hAnsiTheme="majorHAnsi"/>
        </w:rPr>
        <w:t xml:space="preserve"> </w:t>
      </w:r>
      <w:r w:rsidRPr="007E3311">
        <w:rPr>
          <w:rFonts w:asciiTheme="majorHAnsi" w:hAnsiTheme="majorHAnsi"/>
          <w:sz w:val="8"/>
        </w:rPr>
        <w:t xml:space="preserve">precisely </w:t>
      </w:r>
      <w:r w:rsidRPr="007E3311">
        <w:rPr>
          <w:rStyle w:val="Emphasis"/>
          <w:rFonts w:asciiTheme="majorHAnsi" w:hAnsiTheme="majorHAnsi"/>
          <w:highlight w:val="green"/>
        </w:rPr>
        <w:t xml:space="preserve">because it requires that one persistently not be feminine, </w:t>
      </w:r>
      <w:r w:rsidRPr="007E3311">
        <w:rPr>
          <w:rStyle w:val="Emphasis"/>
          <w:rFonts w:asciiTheme="majorHAnsi" w:hAnsiTheme="majorHAnsi"/>
        </w:rPr>
        <w:t xml:space="preserve">that one always be fleeing from the feminine, which imagines that </w:t>
      </w:r>
      <w:r w:rsidRPr="007E3311">
        <w:rPr>
          <w:rFonts w:asciiTheme="majorHAnsi" w:hAnsiTheme="majorHAnsi"/>
          <w:sz w:val="8"/>
        </w:rPr>
        <w:t xml:space="preserve">somehow </w:t>
      </w:r>
      <w:r w:rsidRPr="007E3311">
        <w:rPr>
          <w:rStyle w:val="StyleUnderline"/>
          <w:rFonts w:asciiTheme="majorHAnsi" w:hAnsiTheme="majorHAnsi"/>
        </w:rPr>
        <w:t>th</w:t>
      </w:r>
      <w:r w:rsidRPr="007E3311">
        <w:rPr>
          <w:rStyle w:val="Emphasis"/>
          <w:rFonts w:asciiTheme="majorHAnsi" w:hAnsiTheme="majorHAnsi"/>
        </w:rPr>
        <w:t>e feminine is always known, always the same</w:t>
      </w:r>
      <w:r w:rsidRPr="007E3311">
        <w:rPr>
          <w:rFonts w:asciiTheme="majorHAnsi" w:hAnsiTheme="majorHAnsi"/>
          <w:sz w:val="8"/>
        </w:rPr>
        <w:t xml:space="preserve">. But like masculinity, femininity is always in flux. As theoreticians we must work to drive a wedge between femininity and homophobia; we must not rely on ‘the Oscar Wilde archetype’ (Anderson, 2011, p. 88). Consider the example of the man who knowingly wears a pink sweater, he may well dread the possibility of being shamed for wearing the sweater even though he enjoys it. He will be shamed for his effeminate or feminine gender performance, and this argument, of course, is not historical, but inherently dependent on the present codes of gender. Conversely, however, the act of wearing the pink sweater may well be a kind of sartorial terrorism; he shames those who would shame him for wearing pink. But, as we are seeing, attached to shame is a deep fear of the possibility of being shamed; as men, we may well dread being shamed for not living up to the standards which have been imposed upon us. </w:t>
      </w:r>
      <w:r w:rsidRPr="007E3311">
        <w:rPr>
          <w:rStyle w:val="StyleUnderline"/>
          <w:rFonts w:asciiTheme="majorHAnsi" w:hAnsiTheme="majorHAnsi"/>
        </w:rPr>
        <w:t>Dread then, I am arguing, becomes central to shame, which we admit is central to masculinity</w:t>
      </w:r>
      <w:r w:rsidRPr="007E3311">
        <w:rPr>
          <w:rFonts w:asciiTheme="majorHAnsi" w:hAnsiTheme="majorHAnsi"/>
          <w:sz w:val="8"/>
        </w:rPr>
        <w:t xml:space="preserve">. This dread, then, is prevalent precisely because masculinity is, we admit, </w:t>
      </w:r>
      <w:proofErr w:type="gramStart"/>
      <w:r w:rsidRPr="007E3311">
        <w:rPr>
          <w:rFonts w:asciiTheme="majorHAnsi" w:hAnsiTheme="majorHAnsi"/>
          <w:sz w:val="8"/>
        </w:rPr>
        <w:t>more often than not</w:t>
      </w:r>
      <w:proofErr w:type="gramEnd"/>
      <w:r w:rsidRPr="007E3311">
        <w:rPr>
          <w:rFonts w:asciiTheme="majorHAnsi" w:hAnsiTheme="majorHAnsi"/>
          <w:sz w:val="8"/>
        </w:rPr>
        <w:t xml:space="preserve"> cluttered with sites and experiences of shame, either as momentary or as a long-term, chronic condition of masculinity. Indeed, in many cases, we might well go so far as to think of shame as a way of life – but we need not, in the spirit of queer theory, work to reclaim dread and shame as positive experiences. Berlant explains that dread involves ‘admitting knowing what brokenness is while managing the rage to repair’ (Berlant &amp; Edelman, 2014, p. 49). </w:t>
      </w:r>
      <w:r w:rsidRPr="007E3311">
        <w:rPr>
          <w:rStyle w:val="StyleUnderline"/>
          <w:rFonts w:asciiTheme="majorHAnsi" w:hAnsiTheme="majorHAnsi"/>
        </w:rPr>
        <w:t>Dread attaches to masculinity because we admit, and we know, that masculinity is, in many ways, broken, or it is the thing that shatters the continuity and wholeness of the self. And while we know this, at the same time, we work to ‘manage the rage to repair’ masculinity</w:t>
      </w:r>
      <w:r w:rsidRPr="007E3311">
        <w:rPr>
          <w:rFonts w:asciiTheme="majorHAnsi" w:hAnsiTheme="majorHAnsi"/>
          <w:sz w:val="8"/>
        </w:rPr>
        <w:t xml:space="preserve">. More explicitly, ‘the subject who dreads is not successful at </w:t>
      </w:r>
      <w:proofErr w:type="gramStart"/>
      <w:r w:rsidRPr="007E3311">
        <w:rPr>
          <w:rFonts w:asciiTheme="majorHAnsi" w:hAnsiTheme="majorHAnsi"/>
          <w:sz w:val="8"/>
        </w:rPr>
        <w:t>disavowal, but</w:t>
      </w:r>
      <w:proofErr w:type="gramEnd"/>
      <w:r w:rsidRPr="007E3311">
        <w:rPr>
          <w:rFonts w:asciiTheme="majorHAnsi" w:hAnsiTheme="majorHAnsi"/>
          <w:sz w:val="8"/>
        </w:rPr>
        <w:t xml:space="preserve"> spends [his] time encountering the impossible-to-distinguish between attaching and destroying and between building a world and annihilating what’s inconvenient to it’ (Berlant &amp; Edelman, 2014, p. 49–50). </w:t>
      </w:r>
      <w:r w:rsidRPr="007E3311">
        <w:rPr>
          <w:rStyle w:val="Emphasis"/>
          <w:rFonts w:asciiTheme="majorHAnsi" w:hAnsiTheme="majorHAnsi"/>
          <w:highlight w:val="green"/>
        </w:rPr>
        <w:t>When we admit the cruel optimism of masculinity</w:t>
      </w:r>
      <w:r w:rsidRPr="007E3311">
        <w:rPr>
          <w:rFonts w:asciiTheme="majorHAnsi" w:hAnsiTheme="majorHAnsi"/>
          <w:sz w:val="8"/>
        </w:rPr>
        <w:t xml:space="preserve">, of which I want to avail myself, </w:t>
      </w:r>
      <w:r w:rsidRPr="007E3311">
        <w:rPr>
          <w:rStyle w:val="StyleUnderline"/>
          <w:rFonts w:asciiTheme="majorHAnsi" w:hAnsiTheme="majorHAnsi"/>
        </w:rPr>
        <w:t xml:space="preserve">I am also attuning myself to a kind of dread in which I have to determine what my goal is with masculinity – masculinity thus </w:t>
      </w:r>
      <w:r w:rsidRPr="007E3311">
        <w:rPr>
          <w:rStyle w:val="StyleUnderline"/>
          <w:rFonts w:asciiTheme="majorHAnsi" w:hAnsiTheme="majorHAnsi"/>
          <w:highlight w:val="green"/>
        </w:rPr>
        <w:t>becomes the thing which I must disavow</w:t>
      </w:r>
      <w:r w:rsidRPr="007E3311">
        <w:rPr>
          <w:rStyle w:val="StyleUnderline"/>
          <w:rFonts w:asciiTheme="majorHAnsi" w:hAnsiTheme="majorHAnsi"/>
        </w:rPr>
        <w:t xml:space="preserve">, </w:t>
      </w:r>
      <w:r w:rsidRPr="007E3311">
        <w:rPr>
          <w:rFonts w:asciiTheme="majorHAnsi" w:hAnsiTheme="majorHAnsi"/>
          <w:sz w:val="8"/>
        </w:rPr>
        <w:t>and I know this,</w:t>
      </w:r>
      <w:r w:rsidRPr="007E3311">
        <w:rPr>
          <w:rStyle w:val="StyleUnderline"/>
          <w:rFonts w:asciiTheme="majorHAnsi" w:hAnsiTheme="majorHAnsi"/>
        </w:rPr>
        <w:t xml:space="preserve"> </w:t>
      </w:r>
      <w:r w:rsidRPr="007E3311">
        <w:rPr>
          <w:rStyle w:val="StyleUnderline"/>
          <w:rFonts w:asciiTheme="majorHAnsi" w:hAnsiTheme="majorHAnsi"/>
          <w:highlight w:val="green"/>
        </w:rPr>
        <w:t>and yet I will be</w:t>
      </w:r>
      <w:r w:rsidRPr="007E3311">
        <w:rPr>
          <w:rStyle w:val="StyleUnderline"/>
          <w:rFonts w:asciiTheme="majorHAnsi" w:hAnsiTheme="majorHAnsi"/>
        </w:rPr>
        <w:t xml:space="preserve"> </w:t>
      </w:r>
      <w:r w:rsidRPr="007E3311">
        <w:rPr>
          <w:rFonts w:asciiTheme="majorHAnsi" w:hAnsiTheme="majorHAnsi"/>
          <w:sz w:val="8"/>
        </w:rPr>
        <w:t>entirely</w:t>
      </w:r>
      <w:r w:rsidRPr="007E3311">
        <w:rPr>
          <w:rStyle w:val="StyleUnderline"/>
          <w:rFonts w:asciiTheme="majorHAnsi" w:hAnsiTheme="majorHAnsi"/>
        </w:rPr>
        <w:t xml:space="preserve"> </w:t>
      </w:r>
      <w:r w:rsidRPr="007E3311">
        <w:rPr>
          <w:rStyle w:val="StyleUnderline"/>
          <w:rFonts w:asciiTheme="majorHAnsi" w:hAnsiTheme="majorHAnsi"/>
          <w:highlight w:val="green"/>
        </w:rPr>
        <w:t>unsuccessful in that disavowal</w:t>
      </w:r>
      <w:r w:rsidRPr="007E3311">
        <w:rPr>
          <w:rFonts w:asciiTheme="majorHAnsi" w:hAnsiTheme="majorHAnsi"/>
          <w:sz w:val="8"/>
        </w:rPr>
        <w:t>, so much</w:t>
      </w:r>
      <w:r w:rsidRPr="007E3311">
        <w:rPr>
          <w:rStyle w:val="StyleUnderline"/>
          <w:rFonts w:asciiTheme="majorHAnsi" w:hAnsiTheme="majorHAnsi"/>
        </w:rPr>
        <w:t xml:space="preserve"> </w:t>
      </w:r>
      <w:r w:rsidRPr="007E3311">
        <w:rPr>
          <w:rFonts w:asciiTheme="majorHAnsi" w:hAnsiTheme="majorHAnsi"/>
          <w:sz w:val="8"/>
        </w:rPr>
        <w:t>so that</w:t>
      </w:r>
      <w:r w:rsidRPr="007E3311">
        <w:rPr>
          <w:rStyle w:val="StyleUnderline"/>
          <w:rFonts w:asciiTheme="majorHAnsi" w:hAnsiTheme="majorHAnsi"/>
          <w:highlight w:val="green"/>
        </w:rPr>
        <w:t xml:space="preserve"> the question becomes one of ‘attaching and destroying,’ a destruction that is not limited to just masculinity, but to myself and my body as a seemingly masculine subject.</w:t>
      </w:r>
      <w:r w:rsidRPr="007E3311">
        <w:rPr>
          <w:rFonts w:asciiTheme="majorHAnsi" w:hAnsiTheme="majorHAnsi"/>
          <w:sz w:val="8"/>
          <w:highlight w:val="green"/>
        </w:rPr>
        <w:t xml:space="preserve"> </w:t>
      </w:r>
      <w:r w:rsidRPr="007E3311">
        <w:rPr>
          <w:rStyle w:val="Emphasis"/>
          <w:rFonts w:asciiTheme="majorHAnsi" w:hAnsiTheme="majorHAnsi"/>
          <w:highlight w:val="green"/>
        </w:rPr>
        <w:t>Masculine subjects are</w:t>
      </w:r>
      <w:r w:rsidRPr="007E3311">
        <w:rPr>
          <w:rFonts w:asciiTheme="majorHAnsi" w:hAnsiTheme="majorHAnsi"/>
          <w:sz w:val="8"/>
        </w:rPr>
        <w:t xml:space="preserve"> thus </w:t>
      </w:r>
      <w:r w:rsidRPr="007E3311">
        <w:rPr>
          <w:rStyle w:val="Emphasis"/>
          <w:rFonts w:asciiTheme="majorHAnsi" w:hAnsiTheme="majorHAnsi"/>
          <w:highlight w:val="green"/>
        </w:rPr>
        <w:t>constantly in a process of negotiation between affect and masculinity, where the goal of masculinity is cruel optimism</w:t>
      </w:r>
      <w:r w:rsidRPr="007E3311">
        <w:rPr>
          <w:rStyle w:val="Emphasis"/>
          <w:rFonts w:asciiTheme="majorHAnsi" w:hAnsiTheme="majorHAnsi"/>
        </w:rPr>
        <w:t>, since the desire for masculinity ‘is actually an obstacle to your flourishing’</w:t>
      </w:r>
      <w:r w:rsidRPr="007E3311">
        <w:rPr>
          <w:rFonts w:asciiTheme="majorHAnsi" w:hAnsiTheme="majorHAnsi"/>
          <w:sz w:val="8"/>
        </w:rPr>
        <w:t xml:space="preserve"> (Berlant, 2011, p. 1) not just as a masculine subject, but as a subject.</w:t>
      </w:r>
    </w:p>
    <w:p w14:paraId="17409636" w14:textId="77777777" w:rsidR="00B720D9" w:rsidRPr="007E3311" w:rsidRDefault="00B720D9" w:rsidP="00B720D9">
      <w:pPr>
        <w:rPr>
          <w:rFonts w:asciiTheme="majorHAnsi" w:hAnsiTheme="majorHAnsi"/>
        </w:rPr>
      </w:pPr>
    </w:p>
    <w:p w14:paraId="49D9F998" w14:textId="3DC85E75"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1NC- Ontological Revisionism</w:t>
      </w:r>
      <w:r w:rsidR="005A1C1C" w:rsidRPr="007E3311">
        <w:rPr>
          <w:rFonts w:asciiTheme="majorHAnsi" w:hAnsiTheme="majorHAnsi" w:cstheme="majorHAnsi"/>
        </w:rPr>
        <w:t>- Alt</w:t>
      </w:r>
    </w:p>
    <w:p w14:paraId="4A491442" w14:textId="77777777" w:rsidR="00033E8B" w:rsidRPr="007E3311" w:rsidRDefault="00033E8B" w:rsidP="00033E8B">
      <w:pPr>
        <w:rPr>
          <w:rFonts w:asciiTheme="majorHAnsi" w:hAnsiTheme="majorHAnsi" w:cstheme="majorHAnsi"/>
        </w:rPr>
      </w:pPr>
    </w:p>
    <w:p w14:paraId="709B1239" w14:textId="77777777" w:rsidR="00033E8B" w:rsidRPr="007E3311" w:rsidRDefault="00033E8B" w:rsidP="00033E8B">
      <w:pPr>
        <w:pStyle w:val="Heading4"/>
        <w:rPr>
          <w:rStyle w:val="Style13ptBold"/>
          <w:rFonts w:asciiTheme="majorHAnsi" w:hAnsiTheme="majorHAnsi" w:cstheme="majorHAnsi"/>
        </w:rPr>
      </w:pPr>
      <w:r w:rsidRPr="007E3311">
        <w:rPr>
          <w:rFonts w:asciiTheme="majorHAnsi" w:hAnsiTheme="majorHAnsi" w:cstheme="majorHAnsi"/>
        </w:rPr>
        <w:t>The alternative is to reject the aff in favor of an ontological revisionism that deconstructs the myth of the masculine western subject. This is a politics that destabilizes the masculine subject by revealing how its false universality underwrites gender violence globally</w:t>
      </w:r>
    </w:p>
    <w:p w14:paraId="08170447"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Youngs 04</w:t>
      </w:r>
    </w:p>
    <w:p w14:paraId="760BDD19" w14:textId="77777777" w:rsidR="00033E8B" w:rsidRPr="007E3311" w:rsidRDefault="00033E8B" w:rsidP="00033E8B">
      <w:pPr>
        <w:rPr>
          <w:rFonts w:asciiTheme="majorHAnsi" w:hAnsiTheme="majorHAnsi" w:cstheme="majorHAnsi"/>
          <w:b/>
          <w:sz w:val="20"/>
          <w:szCs w:val="20"/>
        </w:rPr>
      </w:pPr>
      <w:r w:rsidRPr="007E3311">
        <w:rPr>
          <w:rStyle w:val="Style13ptBold"/>
          <w:rFonts w:asciiTheme="majorHAnsi" w:hAnsiTheme="majorHAnsi" w:cstheme="majorHAnsi"/>
          <w:sz w:val="20"/>
          <w:szCs w:val="20"/>
        </w:rPr>
        <w:t>(Gillian, Professor of Digital Economy at the University of Brighton, Feminist International Relations: a contradiction in terms? Or: why women and gender are essential to understanding the world ‘we’ live in*, International Affairs, 80, pgs 77-80, JKS)</w:t>
      </w:r>
    </w:p>
    <w:p w14:paraId="402E08F6" w14:textId="77777777" w:rsidR="00033E8B" w:rsidRPr="007E3311" w:rsidRDefault="00033E8B" w:rsidP="00033E8B">
      <w:pPr>
        <w:rPr>
          <w:rStyle w:val="Emphasis"/>
          <w:rFonts w:asciiTheme="majorHAnsi" w:hAnsiTheme="majorHAnsi" w:cstheme="majorHAnsi"/>
          <w:szCs w:val="22"/>
        </w:rPr>
      </w:pPr>
      <w:r w:rsidRPr="007E3311">
        <w:rPr>
          <w:rFonts w:asciiTheme="majorHAnsi" w:hAnsiTheme="majorHAnsi" w:cstheme="majorHAnsi"/>
          <w:sz w:val="16"/>
          <w:szCs w:val="22"/>
        </w:rPr>
        <w:t xml:space="preserve">This discussion will demonstrate, in the ways outlined above, the depth and range of feminist perspectives on power—a prime concern of International Relations and indeed of the whole study of politics. It will illustrate the varied ways in which scholars using these perspectives study power in relation to gender, a nexus largely disregarded in mainstream approaches. From feminist positions, </w:t>
      </w:r>
      <w:r w:rsidRPr="007E3311">
        <w:rPr>
          <w:rStyle w:val="StyleUnderline"/>
          <w:rFonts w:asciiTheme="majorHAnsi" w:hAnsiTheme="majorHAnsi" w:cstheme="majorHAnsi"/>
          <w:szCs w:val="22"/>
        </w:rPr>
        <w:t>this lacuna marks out mainstream analyses as trapped in a narrow and superficial ontological and epistemological framework. A major part of the problem is the way in which the mainstream takes the appearance of a pre- dominantly male-constructed reality as a given, and thus as the beginning and end of investigation and knowledge-buildin</w:t>
      </w:r>
      <w:r w:rsidRPr="007E3311">
        <w:rPr>
          <w:rFonts w:asciiTheme="majorHAnsi" w:hAnsiTheme="majorHAnsi" w:cstheme="majorHAnsi"/>
          <w:sz w:val="16"/>
          <w:szCs w:val="22"/>
        </w:rPr>
        <w:t xml:space="preserve">g. </w:t>
      </w:r>
      <w:r w:rsidRPr="007E3311">
        <w:rPr>
          <w:rStyle w:val="Emphasis"/>
          <w:rFonts w:asciiTheme="majorHAnsi" w:hAnsiTheme="majorHAnsi" w:cstheme="majorHAnsi"/>
          <w:szCs w:val="22"/>
        </w:rPr>
        <w:t xml:space="preserve">Feminism requires an ontological revisionism: a recognition that it is necessary to go behind the appearance and examine how differentiated and gendered power constructs </w:t>
      </w:r>
      <w:r w:rsidRPr="007E3311">
        <w:rPr>
          <w:rFonts w:asciiTheme="majorHAnsi" w:hAnsiTheme="majorHAnsi" w:cstheme="majorHAnsi"/>
          <w:sz w:val="16"/>
          <w:szCs w:val="22"/>
        </w:rPr>
        <w:t xml:space="preserve">the </w:t>
      </w:r>
      <w:r w:rsidRPr="007E3311">
        <w:rPr>
          <w:rStyle w:val="Emphasis"/>
          <w:rFonts w:asciiTheme="majorHAnsi" w:hAnsiTheme="majorHAnsi" w:cstheme="majorHAnsi"/>
          <w:szCs w:val="22"/>
        </w:rPr>
        <w:t>social relations that form that reality</w:t>
      </w:r>
      <w:r w:rsidRPr="007E3311">
        <w:rPr>
          <w:rFonts w:asciiTheme="majorHAnsi" w:hAnsiTheme="majorHAnsi" w:cstheme="majorHAnsi"/>
          <w:sz w:val="16"/>
          <w:szCs w:val="22"/>
        </w:rPr>
        <w:t xml:space="preserve">. </w:t>
      </w:r>
      <w:r w:rsidRPr="007E3311">
        <w:rPr>
          <w:rFonts w:asciiTheme="majorHAnsi" w:hAnsiTheme="majorHAnsi" w:cstheme="majorHAnsi"/>
          <w:sz w:val="12"/>
          <w:szCs w:val="22"/>
        </w:rPr>
        <w:t>¶</w:t>
      </w:r>
      <w:r w:rsidRPr="007E3311">
        <w:rPr>
          <w:rFonts w:asciiTheme="majorHAnsi" w:hAnsiTheme="majorHAnsi" w:cstheme="majorHAnsi"/>
          <w:sz w:val="16"/>
          <w:szCs w:val="22"/>
        </w:rPr>
        <w:t xml:space="preserve"> While it may be empirically accurate to observe that historically and contemporaneously men have dominated the realms of international politics and </w:t>
      </w:r>
      <w:r w:rsidRPr="007E3311">
        <w:rPr>
          <w:rFonts w:asciiTheme="majorHAnsi" w:hAnsiTheme="majorHAnsi" w:cstheme="majorHAnsi"/>
          <w:sz w:val="12"/>
          <w:szCs w:val="22"/>
        </w:rPr>
        <w:t>¶</w:t>
      </w:r>
      <w:r w:rsidRPr="007E3311">
        <w:rPr>
          <w:rFonts w:asciiTheme="majorHAnsi" w:hAnsiTheme="majorHAnsi" w:cstheme="majorHAnsi"/>
          <w:sz w:val="16"/>
          <w:szCs w:val="22"/>
        </w:rPr>
        <w:t xml:space="preserve"> economics, </w:t>
      </w:r>
      <w:r w:rsidRPr="007E3311">
        <w:rPr>
          <w:rStyle w:val="StyleUnderline"/>
          <w:rFonts w:asciiTheme="majorHAnsi" w:hAnsiTheme="majorHAnsi" w:cstheme="majorHAnsi"/>
          <w:szCs w:val="22"/>
        </w:rPr>
        <w:t>feminists argue that a full understanding of the nature of those realms must include understanding the intricate patterns of (gendered) inequalities that shape them.</w:t>
      </w:r>
      <w:r w:rsidRPr="007E3311">
        <w:rPr>
          <w:rFonts w:asciiTheme="majorHAnsi" w:hAnsiTheme="majorHAnsi" w:cstheme="majorHAnsi"/>
          <w:sz w:val="16"/>
          <w:szCs w:val="22"/>
        </w:rPr>
        <w:t xml:space="preserve"> </w:t>
      </w:r>
      <w:r w:rsidRPr="007E3311">
        <w:rPr>
          <w:rStyle w:val="StyleUnderline"/>
          <w:rFonts w:asciiTheme="majorHAnsi" w:hAnsiTheme="majorHAnsi" w:cstheme="majorHAnsi"/>
          <w:szCs w:val="22"/>
        </w:rPr>
        <w:t>Mainstream International Relations</w:t>
      </w:r>
      <w:r w:rsidRPr="007E3311">
        <w:rPr>
          <w:rFonts w:asciiTheme="majorHAnsi" w:hAnsiTheme="majorHAnsi" w:cstheme="majorHAnsi"/>
          <w:sz w:val="16"/>
          <w:szCs w:val="22"/>
        </w:rPr>
        <w:t xml:space="preserve">, in accepting that because these realms appear to be predominantly man-made, there is no reason to ask how or why that is the case, </w:t>
      </w:r>
      <w:r w:rsidRPr="007E3311">
        <w:rPr>
          <w:rStyle w:val="StyleUnderline"/>
          <w:rFonts w:asciiTheme="majorHAnsi" w:hAnsiTheme="majorHAnsi" w:cstheme="majorHAnsi"/>
          <w:szCs w:val="22"/>
        </w:rPr>
        <w:t xml:space="preserve">stop short of taking account of gender. </w:t>
      </w:r>
      <w:proofErr w:type="gramStart"/>
      <w:r w:rsidRPr="007E3311">
        <w:rPr>
          <w:rStyle w:val="StyleUnderline"/>
          <w:rFonts w:asciiTheme="majorHAnsi" w:hAnsiTheme="majorHAnsi" w:cstheme="majorHAnsi"/>
          <w:szCs w:val="22"/>
        </w:rPr>
        <w:t>As long as</w:t>
      </w:r>
      <w:proofErr w:type="gramEnd"/>
      <w:r w:rsidRPr="007E3311">
        <w:rPr>
          <w:rStyle w:val="StyleUnderline"/>
          <w:rFonts w:asciiTheme="majorHAnsi" w:hAnsiTheme="majorHAnsi" w:cstheme="majorHAnsi"/>
          <w:szCs w:val="22"/>
        </w:rPr>
        <w:t xml:space="preserve"> those who adhere to this position continue to accept the sufficiency of the </w:t>
      </w:r>
      <w:r w:rsidRPr="007E3311">
        <w:rPr>
          <w:rFonts w:asciiTheme="majorHAnsi" w:hAnsiTheme="majorHAnsi" w:cstheme="majorHAnsi"/>
          <w:sz w:val="16"/>
          <w:szCs w:val="22"/>
        </w:rPr>
        <w:t>appearances and probe no further</w:t>
      </w:r>
      <w:r w:rsidRPr="007E3311">
        <w:rPr>
          <w:rStyle w:val="StyleUnderline"/>
          <w:rFonts w:asciiTheme="majorHAnsi" w:hAnsiTheme="majorHAnsi" w:cstheme="majorHAnsi"/>
          <w:szCs w:val="22"/>
        </w:rPr>
        <w:t xml:space="preserve">, then the ontological and epistemological limitations will continue to be reproduced. </w:t>
      </w:r>
      <w:r w:rsidRPr="007E3311">
        <w:rPr>
          <w:rStyle w:val="StyleUnderline"/>
          <w:rFonts w:asciiTheme="majorHAnsi" w:hAnsiTheme="majorHAnsi" w:cstheme="majorHAnsi"/>
          <w:sz w:val="12"/>
          <w:szCs w:val="22"/>
        </w:rPr>
        <w:t>¶</w:t>
      </w:r>
      <w:r w:rsidRPr="007E3311">
        <w:rPr>
          <w:rFonts w:asciiTheme="majorHAnsi" w:hAnsiTheme="majorHAnsi" w:cstheme="majorHAnsi"/>
          <w:sz w:val="16"/>
          <w:szCs w:val="22"/>
        </w:rPr>
        <w:t xml:space="preserve"> Early work in feminist International Relations in the 1980s had to address this problem directly by peeling back the masculinist surface of world politics to reveal its more complex gendered (and racialized) dynamics. Key scholars such as Cynthia Enloe focused on core International Relations issues of war, militarism and security, highlighting the dependence of these concepts on gender structures—</w:t>
      </w:r>
      <w:proofErr w:type="gramStart"/>
      <w:r w:rsidRPr="007E3311">
        <w:rPr>
          <w:rFonts w:asciiTheme="majorHAnsi" w:hAnsiTheme="majorHAnsi" w:cstheme="majorHAnsi"/>
          <w:sz w:val="16"/>
          <w:szCs w:val="22"/>
        </w:rPr>
        <w:t>e.g.</w:t>
      </w:r>
      <w:proofErr w:type="gramEnd"/>
      <w:r w:rsidRPr="007E3311">
        <w:rPr>
          <w:rFonts w:asciiTheme="majorHAnsi" w:hAnsiTheme="majorHAnsi" w:cstheme="majorHAnsi"/>
          <w:sz w:val="16"/>
          <w:szCs w:val="22"/>
        </w:rPr>
        <w:t xml:space="preserve"> dominant forms of the masculine (warrior) subject as protector/conqueror/exploiter of the feminine/feminized object/other—and thus the fundamental importance of subjecting them to gender analysis. In a series of works, including the early Bananas, beaches and bases: making feminist sense of international politics (1989), Enloe has addressed different aspects of the most overtly masculine realms of international relations, conflict and defence, to reveal their deeper gendered realities.3 This body of work has launched a powerful critique of the taboo that made women and gender most invisible, in theory and practice, where masculinity had its most extreme, defining (and violent) expression. Enloe’s research has provided one of the most comprehensive bodies of evidence for the ontological revisionism required of mainstream International Relations, especially in relation to its core concerns. </w:t>
      </w:r>
      <w:r w:rsidRPr="007E3311">
        <w:rPr>
          <w:rFonts w:asciiTheme="majorHAnsi" w:hAnsiTheme="majorHAnsi" w:cstheme="majorHAnsi"/>
          <w:sz w:val="12"/>
          <w:szCs w:val="22"/>
        </w:rPr>
        <w:t>¶</w:t>
      </w:r>
      <w:r w:rsidRPr="007E3311">
        <w:rPr>
          <w:rFonts w:asciiTheme="majorHAnsi" w:hAnsiTheme="majorHAnsi" w:cstheme="majorHAnsi"/>
          <w:sz w:val="16"/>
          <w:szCs w:val="22"/>
        </w:rPr>
        <w:t xml:space="preserve"> When Enloe claimed that ‘gender makes the world go round’,4 she was in fact turning the abstract logic of malestream International Relations inside out. This abstract logic saw little need to take theoretical and analytical account of gender as a social force because in practical terms only one gender, the male, appeared to define International Relations. Ann Tickner has recently offered the reminder that this situation persists: ‘During the 1990s, women were admitted to most combat positions in the U.S. military, and the U.S. president appointed </w:t>
      </w:r>
      <w:r w:rsidRPr="007E3311">
        <w:rPr>
          <w:rFonts w:asciiTheme="majorHAnsi" w:hAnsiTheme="majorHAnsi" w:cstheme="majorHAnsi"/>
          <w:sz w:val="12"/>
          <w:szCs w:val="22"/>
        </w:rPr>
        <w:t>¶</w:t>
      </w:r>
      <w:r w:rsidRPr="007E3311">
        <w:rPr>
          <w:rFonts w:asciiTheme="majorHAnsi" w:hAnsiTheme="majorHAnsi" w:cstheme="majorHAnsi"/>
          <w:sz w:val="16"/>
          <w:szCs w:val="22"/>
        </w:rPr>
        <w:t xml:space="preserve"> the first female secretary of state, but occupations in foreign and military policy- making in most states remain overwhelmingly male, and usually elite male.’5 </w:t>
      </w:r>
      <w:r w:rsidRPr="007E3311">
        <w:rPr>
          <w:rFonts w:asciiTheme="majorHAnsi" w:hAnsiTheme="majorHAnsi" w:cstheme="majorHAnsi"/>
          <w:sz w:val="12"/>
          <w:szCs w:val="22"/>
        </w:rPr>
        <w:t>¶</w:t>
      </w:r>
      <w:r w:rsidRPr="007E3311">
        <w:rPr>
          <w:rFonts w:asciiTheme="majorHAnsi" w:hAnsiTheme="majorHAnsi" w:cstheme="majorHAnsi"/>
          <w:sz w:val="16"/>
          <w:szCs w:val="22"/>
        </w:rPr>
        <w:t xml:space="preserve"> Nearly a decade earlier, in her groundbreaking work Gender in International Relations: feminist perspectives on achieving global security,6 she had asked the kinds of questions that were foundational to early feminist International Relations: ‘</w:t>
      </w:r>
      <w:r w:rsidRPr="007E3311">
        <w:rPr>
          <w:rStyle w:val="StyleUnderline"/>
          <w:rFonts w:asciiTheme="majorHAnsi" w:hAnsiTheme="majorHAnsi" w:cstheme="majorHAnsi"/>
          <w:szCs w:val="22"/>
        </w:rPr>
        <w:t>Why is the subject matter of my discipline so distant from women’s lived experiences? Why have women been conspicuous only by their absence in the worlds of diplomacy and military and foreign policy-making?</w:t>
      </w:r>
      <w:r w:rsidRPr="007E3311">
        <w:rPr>
          <w:rFonts w:asciiTheme="majorHAnsi" w:hAnsiTheme="majorHAnsi" w:cstheme="majorHAnsi"/>
          <w:sz w:val="16"/>
          <w:szCs w:val="22"/>
        </w:rPr>
        <w:t xml:space="preserve">’ Tickner, like Enloe, has interrogated core issues in mainstream International Relations, such as security and peace, providing feminist bases for </w:t>
      </w:r>
      <w:r w:rsidRPr="007E3311">
        <w:rPr>
          <w:rFonts w:asciiTheme="majorHAnsi" w:hAnsiTheme="majorHAnsi" w:cstheme="majorHAnsi"/>
          <w:sz w:val="16"/>
          <w:szCs w:val="22"/>
        </w:rPr>
        <w:lastRenderedPageBreak/>
        <w:t xml:space="preserve">gendered understanding of issues that have defined it. Her reflection on what has happened since Gender in International Relations was published indicates the prominence of tensions between theory and practice. ‘We may have provided some answers to my questions as to why IR and foreign policymaking remain male-dominated; but breaking down the unequal gender hierarchies that perpetuate these androcentric biases remains a challenge.’7 </w:t>
      </w:r>
      <w:r w:rsidRPr="007E3311">
        <w:rPr>
          <w:rStyle w:val="StyleUnderline"/>
          <w:rFonts w:asciiTheme="majorHAnsi" w:hAnsiTheme="majorHAnsi" w:cstheme="majorHAnsi"/>
          <w:sz w:val="12"/>
          <w:szCs w:val="22"/>
        </w:rPr>
        <w:t>¶</w:t>
      </w:r>
      <w:r w:rsidRPr="007E3311">
        <w:rPr>
          <w:rStyle w:val="StyleUnderline"/>
          <w:rFonts w:asciiTheme="majorHAnsi" w:hAnsiTheme="majorHAnsi" w:cstheme="majorHAnsi"/>
          <w:szCs w:val="22"/>
        </w:rPr>
        <w:t xml:space="preserve"> The persistence of the overriding maleness of international relations in practice is part of the reason for the continued resistance and lack of responsiveness to the analytical relevance feminist International Relations claims</w:t>
      </w:r>
      <w:r w:rsidRPr="007E3311">
        <w:rPr>
          <w:rFonts w:asciiTheme="majorHAnsi" w:hAnsiTheme="majorHAnsi" w:cstheme="majorHAnsi"/>
          <w:sz w:val="16"/>
          <w:szCs w:val="22"/>
        </w:rPr>
        <w:t xml:space="preserve">. In other words, it is to some extent not surprising that feminist International Relations stands largely outside mainstream International Relations, because the concerns of the former, </w:t>
      </w:r>
      <w:r w:rsidRPr="007E3311">
        <w:rPr>
          <w:rStyle w:val="StyleUnderline"/>
          <w:rFonts w:asciiTheme="majorHAnsi" w:hAnsiTheme="majorHAnsi" w:cstheme="majorHAnsi"/>
          <w:szCs w:val="22"/>
        </w:rPr>
        <w:t>gender and women, continue to appear to be subsidiary to high politics and diplomacy.</w:t>
      </w:r>
      <w:r w:rsidRPr="007E3311">
        <w:rPr>
          <w:rFonts w:asciiTheme="majorHAnsi" w:hAnsiTheme="majorHAnsi" w:cstheme="majorHAnsi"/>
          <w:sz w:val="16"/>
          <w:szCs w:val="22"/>
        </w:rPr>
        <w:t xml:space="preserve"> One has only to recall the limited attention to gender and women in the recent Afghanistan and Iraq crises to illustrate this point.8 So how have feminists tackled this problem? Necessarily, but problematically, by calling for a deeper level of ontological revisionism. I say problematically because, bearing in mind the limited success of the first kind discussed above, it can be anticipated that this deeper kind is likely to be even more challeng- ing for those in the mainstream camp. </w:t>
      </w:r>
      <w:r w:rsidRPr="007E3311">
        <w:rPr>
          <w:rFonts w:asciiTheme="majorHAnsi" w:hAnsiTheme="majorHAnsi" w:cstheme="majorHAnsi"/>
          <w:sz w:val="12"/>
          <w:szCs w:val="22"/>
        </w:rPr>
        <w:t>¶</w:t>
      </w:r>
      <w:r w:rsidRPr="007E3311">
        <w:rPr>
          <w:rFonts w:asciiTheme="majorHAnsi" w:hAnsiTheme="majorHAnsi" w:cstheme="majorHAnsi"/>
          <w:sz w:val="16"/>
          <w:szCs w:val="22"/>
        </w:rPr>
        <w:t xml:space="preserve"> </w:t>
      </w:r>
      <w:r w:rsidRPr="007E3311">
        <w:rPr>
          <w:rStyle w:val="StyleUnderline"/>
          <w:rFonts w:asciiTheme="majorHAnsi" w:hAnsiTheme="majorHAnsi" w:cstheme="majorHAnsi"/>
          <w:szCs w:val="22"/>
        </w:rPr>
        <w:t>The second level of ontological revisionism required relates to critical understanding of why the appearance of international relations as predominantly a sphere of male influence and action continues to seem unproblematic from mainstream perspectives.</w:t>
      </w:r>
      <w:r w:rsidRPr="007E3311">
        <w:rPr>
          <w:rFonts w:asciiTheme="majorHAnsi" w:hAnsiTheme="majorHAnsi" w:cstheme="majorHAnsi"/>
          <w:sz w:val="16"/>
          <w:szCs w:val="22"/>
        </w:rPr>
        <w:t xml:space="preserve"> </w:t>
      </w:r>
      <w:r w:rsidRPr="007E3311">
        <w:rPr>
          <w:rStyle w:val="Emphasis"/>
          <w:rFonts w:asciiTheme="majorHAnsi" w:hAnsiTheme="majorHAnsi" w:cstheme="majorHAnsi"/>
          <w:szCs w:val="22"/>
        </w:rPr>
        <w:t>This entails investigating masculinity itself: the nature of its subject position</w:t>
      </w:r>
      <w:r w:rsidRPr="007E3311">
        <w:rPr>
          <w:rFonts w:asciiTheme="majorHAnsi" w:hAnsiTheme="majorHAnsi" w:cstheme="majorHAnsi"/>
          <w:sz w:val="16"/>
          <w:szCs w:val="22"/>
        </w:rPr>
        <w:t>—including</w:t>
      </w:r>
      <w:r w:rsidRPr="007E3311">
        <w:rPr>
          <w:rStyle w:val="StyleUnderline"/>
          <w:rFonts w:asciiTheme="majorHAnsi" w:hAnsiTheme="majorHAnsi" w:cstheme="majorHAnsi"/>
          <w:szCs w:val="22"/>
        </w:rPr>
        <w:t xml:space="preserve"> as reflected in the collective realm of politics— and </w:t>
      </w:r>
      <w:r w:rsidRPr="007E3311">
        <w:rPr>
          <w:rFonts w:asciiTheme="majorHAnsi" w:hAnsiTheme="majorHAnsi" w:cstheme="majorHAnsi"/>
          <w:sz w:val="16"/>
          <w:szCs w:val="22"/>
        </w:rPr>
        <w:t>the frameworks and</w:t>
      </w:r>
      <w:r w:rsidRPr="007E3311">
        <w:rPr>
          <w:rStyle w:val="StyleUnderline"/>
          <w:rFonts w:asciiTheme="majorHAnsi" w:hAnsiTheme="majorHAnsi" w:cstheme="majorHAnsi"/>
          <w:szCs w:val="22"/>
        </w:rPr>
        <w:t xml:space="preserve"> hierarchies that structure its social relations, not only in relation to women but also in relation to men configured as (feminized) ‘others’</w:t>
      </w:r>
      <w:r w:rsidRPr="007E3311">
        <w:rPr>
          <w:rFonts w:asciiTheme="majorHAnsi" w:hAnsiTheme="majorHAnsi" w:cstheme="majorHAnsi"/>
          <w:sz w:val="16"/>
          <w:szCs w:val="22"/>
        </w:rPr>
        <w:t xml:space="preserve"> </w:t>
      </w:r>
      <w:r w:rsidRPr="007E3311">
        <w:rPr>
          <w:rFonts w:asciiTheme="majorHAnsi" w:hAnsiTheme="majorHAnsi" w:cstheme="majorHAnsi"/>
          <w:sz w:val="12"/>
          <w:szCs w:val="22"/>
        </w:rPr>
        <w:t>¶</w:t>
      </w:r>
      <w:r w:rsidRPr="007E3311">
        <w:rPr>
          <w:rFonts w:asciiTheme="majorHAnsi" w:hAnsiTheme="majorHAnsi" w:cstheme="majorHAnsi"/>
          <w:sz w:val="16"/>
          <w:szCs w:val="22"/>
        </w:rPr>
        <w:t xml:space="preserve"> because of racial, colonial and other factors, including sexuality. Marysia Zalewski and Jane Parpart directly captured such an approach as ‘the “man” question in international relations’.9 I would like to suggest that for those sceptical about feminist International Relations, Zalewski’s introductory chapter, ‘From the “woman” question to the “man” question in International Relations’, offers an impressively transparent way in to its substantive terrain.10 Reflecting critically on the editors’ learning process in preparing the volume and working with its contributors, both men and women, Zalewski discusses the various modifications through which the title of the work had moved. These included at different stages the terms ‘women’, ‘masculinity’ and ‘feminism’, finally ending with ‘the “man” question’—signalling once again, I suggest, tensions between theory and practice, the difficulty of escaping the concrete dominance of the male subject position in the realm of international relations. </w:t>
      </w:r>
      <w:r w:rsidRPr="007E3311">
        <w:rPr>
          <w:rFonts w:asciiTheme="majorHAnsi" w:hAnsiTheme="majorHAnsi" w:cstheme="majorHAnsi"/>
          <w:sz w:val="12"/>
          <w:szCs w:val="22"/>
        </w:rPr>
        <w:t>¶</w:t>
      </w:r>
      <w:r w:rsidRPr="007E3311">
        <w:rPr>
          <w:rFonts w:asciiTheme="majorHAnsi" w:hAnsiTheme="majorHAnsi" w:cstheme="majorHAnsi"/>
          <w:sz w:val="16"/>
          <w:szCs w:val="22"/>
        </w:rPr>
        <w:t xml:space="preserve"> The project’s starting point revealed a faith in the modernist commitment to the political importance of bringing women into the position of subjecthood. We implicitly accepted that women’s subjecthood could be exposed and revealed in the study and practice of international relations, hoping that this would also reveal the nature of male dominance and power. </w:t>
      </w:r>
      <w:r w:rsidRPr="007E3311">
        <w:rPr>
          <w:rStyle w:val="StyleUnderline"/>
          <w:rFonts w:asciiTheme="majorHAnsi" w:hAnsiTheme="majorHAnsi" w:cstheme="majorHAnsi"/>
          <w:szCs w:val="22"/>
        </w:rPr>
        <w:t>Posing the ‘man’ question instead reflects our diminishing belief that the exclusion of women can be remedied by converting them into subjects</w:t>
      </w:r>
      <w:r w:rsidRPr="007E3311">
        <w:rPr>
          <w:rFonts w:asciiTheme="majorHAnsi" w:hAnsiTheme="majorHAnsi" w:cstheme="majorHAnsi"/>
          <w:sz w:val="16"/>
          <w:szCs w:val="22"/>
        </w:rPr>
        <w:t xml:space="preserve">.11 </w:t>
      </w:r>
      <w:r w:rsidRPr="007E3311">
        <w:rPr>
          <w:rFonts w:asciiTheme="majorHAnsi" w:hAnsiTheme="majorHAnsi" w:cstheme="majorHAnsi"/>
          <w:sz w:val="12"/>
          <w:szCs w:val="22"/>
        </w:rPr>
        <w:t>¶</w:t>
      </w:r>
      <w:r w:rsidRPr="007E3311">
        <w:rPr>
          <w:rFonts w:asciiTheme="majorHAnsi" w:hAnsiTheme="majorHAnsi" w:cstheme="majorHAnsi"/>
          <w:sz w:val="16"/>
          <w:szCs w:val="22"/>
        </w:rPr>
        <w:t xml:space="preserve"> </w:t>
      </w:r>
      <w:r w:rsidRPr="007E3311">
        <w:rPr>
          <w:rStyle w:val="Emphasis"/>
          <w:rFonts w:asciiTheme="majorHAnsi" w:hAnsiTheme="majorHAnsi" w:cstheme="majorHAnsi"/>
          <w:szCs w:val="22"/>
        </w:rPr>
        <w:t xml:space="preserve">Adding women appeared to have failed to ‘destabilize’ the field; </w:t>
      </w:r>
      <w:r w:rsidRPr="007E3311">
        <w:rPr>
          <w:rFonts w:asciiTheme="majorHAnsi" w:hAnsiTheme="majorHAnsi" w:cstheme="majorHAnsi"/>
          <w:sz w:val="16"/>
          <w:szCs w:val="22"/>
        </w:rPr>
        <w:t>so perhaps</w:t>
      </w:r>
      <w:r w:rsidRPr="007E3311">
        <w:rPr>
          <w:rStyle w:val="Emphasis"/>
          <w:rFonts w:asciiTheme="majorHAnsi" w:hAnsiTheme="majorHAnsi" w:cstheme="majorHAnsi"/>
          <w:szCs w:val="22"/>
        </w:rPr>
        <w:t xml:space="preserve"> critically addressing its prime subject ‘man’ head-on could help to do so.</w:t>
      </w:r>
      <w:r w:rsidRPr="007E3311">
        <w:rPr>
          <w:rFonts w:asciiTheme="majorHAnsi" w:hAnsiTheme="majorHAnsi" w:cstheme="majorHAnsi"/>
          <w:sz w:val="16"/>
          <w:szCs w:val="22"/>
        </w:rPr>
        <w:t xml:space="preserve"> </w:t>
      </w:r>
      <w:r w:rsidRPr="007E3311">
        <w:rPr>
          <w:rStyle w:val="StyleUnderline"/>
          <w:rFonts w:asciiTheme="majorHAnsi" w:hAnsiTheme="majorHAnsi" w:cstheme="majorHAnsi"/>
          <w:szCs w:val="22"/>
        </w:rPr>
        <w:t>‘This leads us to ask questions about the roles of masculinity in the conduct of international relations and to question the accepted naturalness of the abundance of men in the theory and practice of international relations’</w:t>
      </w:r>
      <w:r w:rsidRPr="007E3311">
        <w:rPr>
          <w:rFonts w:asciiTheme="majorHAnsi" w:hAnsiTheme="majorHAnsi" w:cstheme="majorHAnsi"/>
          <w:sz w:val="16"/>
          <w:szCs w:val="22"/>
        </w:rPr>
        <w:t xml:space="preserve"> (emphasis added).12 </w:t>
      </w:r>
      <w:r w:rsidRPr="007E3311">
        <w:rPr>
          <w:rFonts w:asciiTheme="majorHAnsi" w:hAnsiTheme="majorHAnsi" w:cstheme="majorHAnsi"/>
          <w:sz w:val="12"/>
          <w:szCs w:val="22"/>
        </w:rPr>
        <w:t>¶</w:t>
      </w:r>
      <w:r w:rsidRPr="007E3311">
        <w:rPr>
          <w:rFonts w:asciiTheme="majorHAnsi" w:hAnsiTheme="majorHAnsi" w:cstheme="majorHAnsi"/>
          <w:sz w:val="16"/>
          <w:szCs w:val="22"/>
        </w:rPr>
        <w:t xml:space="preserve"> The deeper level of </w:t>
      </w:r>
      <w:r w:rsidRPr="007E3311">
        <w:rPr>
          <w:rStyle w:val="Emphasis"/>
          <w:rFonts w:asciiTheme="majorHAnsi" w:hAnsiTheme="majorHAnsi" w:cstheme="majorHAnsi"/>
          <w:szCs w:val="22"/>
        </w:rPr>
        <w:t>ontological revisionism</w:t>
      </w:r>
      <w:r w:rsidRPr="007E3311">
        <w:rPr>
          <w:rFonts w:asciiTheme="majorHAnsi" w:hAnsiTheme="majorHAnsi" w:cstheme="majorHAnsi"/>
          <w:sz w:val="16"/>
          <w:szCs w:val="22"/>
        </w:rPr>
        <w:t xml:space="preserve"> called for by feminist Inter- national Relations in this regard is as follows. Not only does it </w:t>
      </w:r>
      <w:r w:rsidRPr="007E3311">
        <w:rPr>
          <w:rStyle w:val="Emphasis"/>
          <w:rFonts w:asciiTheme="majorHAnsi" w:hAnsiTheme="majorHAnsi" w:cstheme="majorHAnsi"/>
          <w:szCs w:val="22"/>
        </w:rPr>
        <w:t xml:space="preserve">press beyond the appearance of international relations as a predominantly masculine terrain by including women in its analysis, </w:t>
      </w:r>
      <w:proofErr w:type="gramStart"/>
      <w:r w:rsidRPr="007E3311">
        <w:rPr>
          <w:rStyle w:val="Emphasis"/>
          <w:rFonts w:asciiTheme="majorHAnsi" w:hAnsiTheme="majorHAnsi" w:cstheme="majorHAnsi"/>
          <w:szCs w:val="22"/>
        </w:rPr>
        <w:t>it</w:t>
      </w:r>
      <w:proofErr w:type="gramEnd"/>
      <w:r w:rsidRPr="007E3311">
        <w:rPr>
          <w:rStyle w:val="Emphasis"/>
          <w:rFonts w:asciiTheme="majorHAnsi" w:hAnsiTheme="majorHAnsi" w:cstheme="majorHAnsi"/>
          <w:szCs w:val="22"/>
        </w:rPr>
        <w:t xml:space="preserve"> goes further to question the predominant masculinity itself and the accepted naturalness of its power and influence in collective</w:t>
      </w:r>
      <w:r w:rsidRPr="007E3311">
        <w:rPr>
          <w:rFonts w:asciiTheme="majorHAnsi" w:hAnsiTheme="majorHAnsi" w:cstheme="majorHAnsi"/>
          <w:sz w:val="16"/>
          <w:szCs w:val="22"/>
        </w:rPr>
        <w:t xml:space="preserve"> (most significantly state) </w:t>
      </w:r>
      <w:r w:rsidRPr="007E3311">
        <w:rPr>
          <w:rStyle w:val="Emphasis"/>
          <w:rFonts w:asciiTheme="majorHAnsi" w:hAnsiTheme="majorHAnsi" w:cstheme="majorHAnsi"/>
          <w:szCs w:val="22"/>
        </w:rPr>
        <w:t xml:space="preserve">and individual forms. </w:t>
      </w:r>
    </w:p>
    <w:p w14:paraId="411A8907" w14:textId="3BA516FE"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1NC- Feminist Security Studies</w:t>
      </w:r>
      <w:r w:rsidR="005A1C1C" w:rsidRPr="007E3311">
        <w:rPr>
          <w:rFonts w:asciiTheme="majorHAnsi" w:hAnsiTheme="majorHAnsi" w:cstheme="majorHAnsi"/>
        </w:rPr>
        <w:t>- Alt</w:t>
      </w:r>
    </w:p>
    <w:p w14:paraId="3207AC35"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Refuse a politics of feminine visibility in favor of radical gender politics. The aff only consumes femininity as an object of interest rather than adopting a transformative gender praxis.</w:t>
      </w:r>
    </w:p>
    <w:p w14:paraId="6B663ED9"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Sjoberg 18</w:t>
      </w:r>
    </w:p>
    <w:p w14:paraId="4C86039E" w14:textId="77777777" w:rsidR="00033E8B" w:rsidRPr="007E3311" w:rsidRDefault="00033E8B" w:rsidP="00033E8B">
      <w:pPr>
        <w:rPr>
          <w:rFonts w:asciiTheme="majorHAnsi" w:hAnsiTheme="majorHAnsi" w:cstheme="majorHAnsi"/>
          <w:b/>
          <w:sz w:val="20"/>
          <w:szCs w:val="20"/>
        </w:rPr>
      </w:pPr>
      <w:r w:rsidRPr="007E3311">
        <w:rPr>
          <w:rStyle w:val="Style13ptBold"/>
          <w:rFonts w:asciiTheme="majorHAnsi" w:hAnsiTheme="majorHAnsi" w:cstheme="majorHAnsi"/>
          <w:sz w:val="20"/>
          <w:szCs w:val="20"/>
        </w:rPr>
        <w:t>(Laura, total bae, Associate Professor of Political Science at the University of Florida., 2018, Feminist Security and Security Studies, Chapter 4 in: The Oxford Handbook of International Security, edited by Alexandra Gheciu, William C. Wohlforth, JKS)</w:t>
      </w:r>
    </w:p>
    <w:p w14:paraId="4C4596BF" w14:textId="77777777" w:rsidR="00033E8B" w:rsidRPr="007E3311" w:rsidRDefault="00033E8B" w:rsidP="00033E8B">
      <w:pPr>
        <w:rPr>
          <w:rStyle w:val="Emphasis"/>
          <w:rFonts w:asciiTheme="majorHAnsi" w:hAnsiTheme="majorHAnsi" w:cstheme="majorHAnsi"/>
        </w:rPr>
      </w:pPr>
      <w:r w:rsidRPr="007E3311">
        <w:rPr>
          <w:rStyle w:val="StyleUnderline"/>
          <w:rFonts w:asciiTheme="majorHAnsi" w:hAnsiTheme="majorHAnsi" w:cstheme="majorHAnsi"/>
        </w:rPr>
        <w:t>One of the questions that inspired Feminist Security Studies</w:t>
      </w:r>
      <w:r w:rsidRPr="007E3311">
        <w:rPr>
          <w:rFonts w:asciiTheme="majorHAnsi" w:hAnsiTheme="majorHAnsi" w:cstheme="majorHAnsi"/>
          <w:sz w:val="16"/>
        </w:rPr>
        <w:t xml:space="preserve"> specifically and Feminist International Relations generally </w:t>
      </w:r>
      <w:r w:rsidRPr="007E3311">
        <w:rPr>
          <w:rStyle w:val="StyleUnderline"/>
          <w:rFonts w:asciiTheme="majorHAnsi" w:hAnsiTheme="majorHAnsi" w:cstheme="majorHAnsi"/>
        </w:rPr>
        <w:t>was articulated by Cynthia Enloe</w:t>
      </w:r>
      <w:r w:rsidRPr="007E3311">
        <w:rPr>
          <w:rFonts w:asciiTheme="majorHAnsi" w:hAnsiTheme="majorHAnsi" w:cstheme="majorHAnsi"/>
          <w:sz w:val="16"/>
        </w:rPr>
        <w:t xml:space="preserve"> when she looked at the cannon of IR scholarship at the time. </w:t>
      </w:r>
      <w:r w:rsidRPr="007E3311">
        <w:rPr>
          <w:rStyle w:val="StyleUnderline"/>
          <w:rFonts w:asciiTheme="majorHAnsi" w:hAnsiTheme="majorHAnsi" w:cstheme="majorHAnsi"/>
        </w:rPr>
        <w:t>She asked</w:t>
      </w:r>
      <w:proofErr w:type="gramStart"/>
      <w:r w:rsidRPr="007E3311">
        <w:rPr>
          <w:rStyle w:val="StyleUnderline"/>
          <w:rFonts w:asciiTheme="majorHAnsi" w:hAnsiTheme="majorHAnsi" w:cstheme="majorHAnsi"/>
        </w:rPr>
        <w:t>—“</w:t>
      </w:r>
      <w:proofErr w:type="gramEnd"/>
      <w:r w:rsidRPr="007E3311">
        <w:rPr>
          <w:rStyle w:val="StyleUnderline"/>
          <w:rFonts w:asciiTheme="majorHAnsi" w:hAnsiTheme="majorHAnsi" w:cstheme="majorHAnsi"/>
        </w:rPr>
        <w:t>where are the women?”</w:t>
      </w:r>
      <w:r w:rsidRPr="007E3311">
        <w:rPr>
          <w:rFonts w:asciiTheme="majorHAnsi" w:hAnsiTheme="majorHAnsi" w:cstheme="majorHAnsi"/>
          <w:sz w:val="16"/>
        </w:rPr>
        <w:t xml:space="preserve"> —a question that at once suggests that the study of global politics paid attention to the men and where the men are, rather than to the women and where they are. </w:t>
      </w:r>
      <w:r w:rsidRPr="007E3311">
        <w:rPr>
          <w:rStyle w:val="StyleUnderline"/>
          <w:rFonts w:asciiTheme="majorHAnsi" w:hAnsiTheme="majorHAnsi" w:cstheme="majorHAnsi"/>
        </w:rPr>
        <w:t>When Enloe asked that question 30 years ago, IR and security studies could be characterized as neglecting the existence and roles of women in global politics</w:t>
      </w:r>
      <w:r w:rsidRPr="007E3311">
        <w:rPr>
          <w:rFonts w:asciiTheme="majorHAnsi" w:hAnsiTheme="majorHAnsi" w:cstheme="majorHAnsi"/>
          <w:sz w:val="16"/>
        </w:rPr>
        <w:t xml:space="preserve">. </w:t>
      </w:r>
      <w:r w:rsidRPr="007E3311">
        <w:rPr>
          <w:rStyle w:val="StyleUnderline"/>
          <w:rFonts w:asciiTheme="majorHAnsi" w:hAnsiTheme="majorHAnsi" w:cstheme="majorHAnsi"/>
        </w:rPr>
        <w:t>Now, if we looked for women in global politics, they would be both much more visible and much more frequently analyzed</w:t>
      </w:r>
      <w:r w:rsidRPr="007E3311">
        <w:rPr>
          <w:rFonts w:asciiTheme="majorHAnsi" w:hAnsiTheme="majorHAnsi" w:cstheme="majorHAnsi"/>
          <w:sz w:val="16"/>
        </w:rPr>
        <w:t xml:space="preserve"> than when Cynthia Enloe first inquired about where women were, and J. Ann Tickner characterized International Relations as a man's world. </w:t>
      </w:r>
      <w:r w:rsidRPr="007E3311">
        <w:rPr>
          <w:rStyle w:val="StyleUnderline"/>
          <w:rFonts w:asciiTheme="majorHAnsi" w:hAnsiTheme="majorHAnsi" w:cstheme="majorHAnsi"/>
        </w:rPr>
        <w:t>There are those who would say that the increased visibility of women in global politics has changed the mission of</w:t>
      </w:r>
      <w:r w:rsidRPr="007E3311">
        <w:rPr>
          <w:rFonts w:asciiTheme="majorHAnsi" w:hAnsiTheme="majorHAnsi" w:cstheme="majorHAnsi"/>
          <w:sz w:val="16"/>
        </w:rPr>
        <w:t xml:space="preserve">, or even the need for, </w:t>
      </w:r>
      <w:r w:rsidRPr="007E3311">
        <w:rPr>
          <w:rStyle w:val="StyleUnderline"/>
          <w:rFonts w:asciiTheme="majorHAnsi" w:hAnsiTheme="majorHAnsi" w:cstheme="majorHAnsi"/>
        </w:rPr>
        <w:t>feminist work in security studies</w:t>
      </w:r>
      <w:r w:rsidRPr="007E3311">
        <w:rPr>
          <w:rFonts w:asciiTheme="majorHAnsi" w:hAnsiTheme="majorHAnsi" w:cstheme="majorHAnsi"/>
          <w:sz w:val="16"/>
        </w:rPr>
        <w:t xml:space="preserve">. </w:t>
      </w:r>
      <w:r w:rsidRPr="007E3311">
        <w:rPr>
          <w:rStyle w:val="Emphasis"/>
          <w:rFonts w:asciiTheme="majorHAnsi" w:hAnsiTheme="majorHAnsi" w:cstheme="majorHAnsi"/>
        </w:rPr>
        <w:t>I would argue that this is an overstatement.</w:t>
      </w:r>
      <w:r w:rsidRPr="007E3311">
        <w:rPr>
          <w:rFonts w:asciiTheme="majorHAnsi" w:hAnsiTheme="majorHAnsi" w:cstheme="majorHAnsi"/>
          <w:sz w:val="16"/>
        </w:rPr>
        <w:t xml:space="preserve"> </w:t>
      </w:r>
      <w:r w:rsidRPr="007E3311">
        <w:rPr>
          <w:rStyle w:val="StyleUnderline"/>
          <w:rFonts w:asciiTheme="majorHAnsi" w:hAnsiTheme="majorHAnsi" w:cstheme="majorHAnsi"/>
        </w:rPr>
        <w:t xml:space="preserve">While women have become increasingly visible in global politics, it is </w:t>
      </w:r>
      <w:proofErr w:type="gramStart"/>
      <w:r w:rsidRPr="007E3311">
        <w:rPr>
          <w:rStyle w:val="StyleUnderline"/>
          <w:rFonts w:asciiTheme="majorHAnsi" w:hAnsiTheme="majorHAnsi" w:cstheme="majorHAnsi"/>
        </w:rPr>
        <w:t>all the more</w:t>
      </w:r>
      <w:proofErr w:type="gramEnd"/>
      <w:r w:rsidRPr="007E3311">
        <w:rPr>
          <w:rStyle w:val="StyleUnderline"/>
          <w:rFonts w:asciiTheme="majorHAnsi" w:hAnsiTheme="majorHAnsi" w:cstheme="majorHAnsi"/>
        </w:rPr>
        <w:t xml:space="preserve"> important now to ask which women remain invisible, where the women who remain invisible are, and how they are made invisible by perceptions of what women are and perceptions of what security is</w:t>
      </w:r>
      <w:r w:rsidRPr="007E3311">
        <w:rPr>
          <w:rFonts w:asciiTheme="majorHAnsi" w:hAnsiTheme="majorHAnsi" w:cstheme="majorHAnsi"/>
          <w:sz w:val="16"/>
        </w:rPr>
        <w:t>. Women who engage in political and even sexual violence in global politics, for example, often remain invisible because of an attachment to the idea that there is a relationship between women and peace (</w:t>
      </w:r>
      <w:proofErr w:type="gramStart"/>
      <w:r w:rsidRPr="007E3311">
        <w:rPr>
          <w:rFonts w:asciiTheme="majorHAnsi" w:hAnsiTheme="majorHAnsi" w:cstheme="majorHAnsi"/>
          <w:sz w:val="16"/>
        </w:rPr>
        <w:t>e.g.</w:t>
      </w:r>
      <w:proofErr w:type="gramEnd"/>
      <w:r w:rsidRPr="007E3311">
        <w:rPr>
          <w:rFonts w:asciiTheme="majorHAnsi" w:hAnsiTheme="majorHAnsi" w:cstheme="majorHAnsi"/>
          <w:sz w:val="16"/>
        </w:rPr>
        <w:t xml:space="preserve"> Sjoberg and Gentry 2007; Sjoberg 2016). </w:t>
      </w:r>
      <w:r w:rsidRPr="007E3311">
        <w:rPr>
          <w:rStyle w:val="StyleUnderline"/>
          <w:rFonts w:asciiTheme="majorHAnsi" w:hAnsiTheme="majorHAnsi" w:cstheme="majorHAnsi"/>
        </w:rPr>
        <w:t xml:space="preserve">Minority women are often either invisible or sensationalized in security situations </w:t>
      </w:r>
      <w:r w:rsidRPr="007E3311">
        <w:rPr>
          <w:rFonts w:asciiTheme="majorHAnsi" w:hAnsiTheme="majorHAnsi" w:cstheme="majorHAnsi"/>
          <w:sz w:val="16"/>
        </w:rPr>
        <w:t>(where states either ignore them or claim to be fighting for them) (</w:t>
      </w:r>
      <w:proofErr w:type="gramStart"/>
      <w:r w:rsidRPr="007E3311">
        <w:rPr>
          <w:rFonts w:asciiTheme="majorHAnsi" w:hAnsiTheme="majorHAnsi" w:cstheme="majorHAnsi"/>
          <w:sz w:val="16"/>
        </w:rPr>
        <w:t>e.g.</w:t>
      </w:r>
      <w:proofErr w:type="gramEnd"/>
      <w:r w:rsidRPr="007E3311">
        <w:rPr>
          <w:rFonts w:asciiTheme="majorHAnsi" w:hAnsiTheme="majorHAnsi" w:cstheme="majorHAnsi"/>
          <w:sz w:val="16"/>
        </w:rPr>
        <w:t xml:space="preserve"> Spivak 1988). Asking “where are the women?” might be a more nuanced question now for security studies than it was when there were no women identifiable in security scholarship, but it is still an important question in a variety of ways. </w:t>
      </w:r>
      <w:r w:rsidRPr="007E3311">
        <w:rPr>
          <w:rStyle w:val="StyleUnderline"/>
          <w:rFonts w:asciiTheme="majorHAnsi" w:hAnsiTheme="majorHAnsi" w:cstheme="majorHAnsi"/>
        </w:rPr>
        <w:t xml:space="preserve">Even to the extent that security studies </w:t>
      </w:r>
      <w:proofErr w:type="gramStart"/>
      <w:r w:rsidRPr="007E3311">
        <w:rPr>
          <w:rStyle w:val="StyleUnderline"/>
          <w:rFonts w:asciiTheme="majorHAnsi" w:hAnsiTheme="majorHAnsi" w:cstheme="majorHAnsi"/>
        </w:rPr>
        <w:t>has</w:t>
      </w:r>
      <w:proofErr w:type="gramEnd"/>
      <w:r w:rsidRPr="007E3311">
        <w:rPr>
          <w:rStyle w:val="StyleUnderline"/>
          <w:rFonts w:asciiTheme="majorHAnsi" w:hAnsiTheme="majorHAnsi" w:cstheme="majorHAnsi"/>
        </w:rPr>
        <w:t xml:space="preserve"> “discovered” some of the women in international security, I argue that feminism in security studies is increasingly relevant. Even when women are visible in security</w:t>
      </w:r>
      <w:r w:rsidRPr="007E3311">
        <w:rPr>
          <w:rFonts w:asciiTheme="majorHAnsi" w:hAnsiTheme="majorHAnsi" w:cstheme="majorHAnsi"/>
          <w:sz w:val="16"/>
        </w:rPr>
        <w:t xml:space="preserve">, as I mentioned in the previous paragraph, </w:t>
      </w:r>
      <w:r w:rsidRPr="007E3311">
        <w:rPr>
          <w:rStyle w:val="StyleUnderline"/>
          <w:rFonts w:asciiTheme="majorHAnsi" w:hAnsiTheme="majorHAnsi" w:cstheme="majorHAnsi"/>
        </w:rPr>
        <w:t xml:space="preserve">questions addressing which assumptions about gender (and race and class) make </w:t>
      </w:r>
      <w:proofErr w:type="gramStart"/>
      <w:r w:rsidRPr="007E3311">
        <w:rPr>
          <w:rStyle w:val="StyleUnderline"/>
          <w:rFonts w:asciiTheme="majorHAnsi" w:hAnsiTheme="majorHAnsi" w:cstheme="majorHAnsi"/>
        </w:rPr>
        <w:t>particular understandings</w:t>
      </w:r>
      <w:proofErr w:type="gramEnd"/>
      <w:r w:rsidRPr="007E3311">
        <w:rPr>
          <w:rStyle w:val="StyleUnderline"/>
          <w:rFonts w:asciiTheme="majorHAnsi" w:hAnsiTheme="majorHAnsi" w:cstheme="majorHAnsi"/>
        </w:rPr>
        <w:t xml:space="preserve"> about how the world works possible remain</w:t>
      </w:r>
      <w:r w:rsidRPr="007E3311">
        <w:rPr>
          <w:rFonts w:asciiTheme="majorHAnsi" w:hAnsiTheme="majorHAnsi" w:cstheme="majorHAnsi"/>
          <w:sz w:val="16"/>
        </w:rPr>
        <w:t xml:space="preserve"> (and even become more) </w:t>
      </w:r>
      <w:r w:rsidRPr="007E3311">
        <w:rPr>
          <w:rStyle w:val="StyleUnderline"/>
          <w:rFonts w:asciiTheme="majorHAnsi" w:hAnsiTheme="majorHAnsi" w:cstheme="majorHAnsi"/>
        </w:rPr>
        <w:t xml:space="preserve">important. </w:t>
      </w:r>
      <w:r w:rsidRPr="007E3311">
        <w:rPr>
          <w:rStyle w:val="Emphasis"/>
          <w:rFonts w:asciiTheme="majorHAnsi" w:hAnsiTheme="majorHAnsi" w:cstheme="majorHAnsi"/>
        </w:rPr>
        <w:t xml:space="preserve">Instead of looking just for where women are and where men are, Feminist Security Studies moving forward looks for where gender is—gendered tropes, gendered perceptions, the assignment of gendered traits, and gendered significations. </w:t>
      </w:r>
      <w:r w:rsidRPr="007E3311">
        <w:rPr>
          <w:rFonts w:asciiTheme="majorHAnsi" w:hAnsiTheme="majorHAnsi" w:cstheme="majorHAnsi"/>
          <w:sz w:val="16"/>
        </w:rPr>
        <w:t xml:space="preserve">While the answer to the question “where are the women?” is everywhere, and never more visible, J. Ann Tickner's (1988) characterization of global security as a man's world also, importantly, remains true. If Feminist Security Studies has succeeded in calling attention to the existence and importance of women in international security, as well as questioning the boundaries of what counts as security, it has not yet succeeded in transforming security studies. By transforming security studies, I mean that </w:t>
      </w:r>
      <w:r w:rsidRPr="007E3311">
        <w:rPr>
          <w:rStyle w:val="StyleUnderline"/>
          <w:rFonts w:asciiTheme="majorHAnsi" w:hAnsiTheme="majorHAnsi" w:cstheme="majorHAnsi"/>
        </w:rPr>
        <w:t xml:space="preserve">Feminist Security Studies </w:t>
      </w:r>
      <w:r w:rsidRPr="007E3311">
        <w:rPr>
          <w:rFonts w:asciiTheme="majorHAnsi" w:hAnsiTheme="majorHAnsi" w:cstheme="majorHAnsi"/>
          <w:sz w:val="16"/>
        </w:rPr>
        <w:t xml:space="preserve">(and feminist IR more generally) </w:t>
      </w:r>
      <w:r w:rsidRPr="007E3311">
        <w:rPr>
          <w:rStyle w:val="StyleUnderline"/>
          <w:rFonts w:asciiTheme="majorHAnsi" w:hAnsiTheme="majorHAnsi" w:cstheme="majorHAnsi"/>
        </w:rPr>
        <w:t>have suggested that no part of security studies should remain undisturbed and unchanged by the understanding that not only sex but also gender matters.</w:t>
      </w:r>
      <w:r w:rsidRPr="007E3311">
        <w:rPr>
          <w:rFonts w:asciiTheme="majorHAnsi" w:hAnsiTheme="majorHAnsi" w:cstheme="majorHAnsi"/>
          <w:sz w:val="16"/>
        </w:rPr>
        <w:t xml:space="preserve"> </w:t>
      </w:r>
      <w:r w:rsidRPr="007E3311">
        <w:rPr>
          <w:rStyle w:val="StyleUnderline"/>
          <w:rFonts w:asciiTheme="majorHAnsi" w:hAnsiTheme="majorHAnsi" w:cstheme="majorHAnsi"/>
        </w:rPr>
        <w:t>Realists should have different understandings of power; liberals should have different understandings of cooperation and regimes; constructivists should have different understandings of the social; critical theorists should have different understandings of the emancipatory—all informed by the notion that the phenomena they study are heavily influenced by ideas and practices of and about gender</w:t>
      </w:r>
      <w:r w:rsidRPr="007E3311">
        <w:rPr>
          <w:rFonts w:asciiTheme="majorHAnsi" w:hAnsiTheme="majorHAnsi" w:cstheme="majorHAnsi"/>
          <w:sz w:val="16"/>
        </w:rPr>
        <w:t xml:space="preserve">. In Caron Cohn's (2011) words, this Feminist Security </w:t>
      </w:r>
      <w:r w:rsidRPr="007E3311">
        <w:rPr>
          <w:rFonts w:asciiTheme="majorHAnsi" w:hAnsiTheme="majorHAnsi" w:cstheme="majorHAnsi"/>
          <w:sz w:val="16"/>
        </w:rPr>
        <w:lastRenderedPageBreak/>
        <w:t xml:space="preserve">Studies is both “Feminist Security” Studies (that is, with a feminist perspective about what constitutes security being the main object of study) and Feminist “Security Studies” (looking to transform disciplinary and/or mainstream security studies. Looking forward, pursuing </w:t>
      </w:r>
      <w:proofErr w:type="gramStart"/>
      <w:r w:rsidRPr="007E3311">
        <w:rPr>
          <w:rFonts w:asciiTheme="majorHAnsi" w:hAnsiTheme="majorHAnsi" w:cstheme="majorHAnsi"/>
          <w:sz w:val="16"/>
        </w:rPr>
        <w:t>both of these</w:t>
      </w:r>
      <w:proofErr w:type="gramEnd"/>
      <w:r w:rsidRPr="007E3311">
        <w:rPr>
          <w:rFonts w:asciiTheme="majorHAnsi" w:hAnsiTheme="majorHAnsi" w:cstheme="majorHAnsi"/>
          <w:sz w:val="16"/>
        </w:rPr>
        <w:t xml:space="preserve"> paths for Feminist Security Studies is key to making the most use of the insights that the diverse field has already brought to the study of global politics. Pursuing the first path might mean a transformation of </w:t>
      </w:r>
      <w:r w:rsidRPr="007E3311">
        <w:rPr>
          <w:rStyle w:val="StyleUnderline"/>
          <w:rFonts w:asciiTheme="majorHAnsi" w:hAnsiTheme="majorHAnsi" w:cstheme="majorHAnsi"/>
        </w:rPr>
        <w:t xml:space="preserve">Feminist Security Studies that puts its emphases and its attention more squarely outside the purview of traditional security studies—demonstrating the importance of feminist security concerns such as women's lives, household security, economic stability, and freedom from sexual assault </w:t>
      </w:r>
      <w:r w:rsidRPr="007E3311">
        <w:rPr>
          <w:rStyle w:val="Emphasis"/>
          <w:rFonts w:asciiTheme="majorHAnsi" w:hAnsiTheme="majorHAnsi" w:cstheme="majorHAnsi"/>
        </w:rPr>
        <w:t>while refusing to link them to interstate or civil war or terrorism.</w:t>
      </w:r>
      <w:r w:rsidRPr="007E3311">
        <w:rPr>
          <w:rFonts w:asciiTheme="majorHAnsi" w:hAnsiTheme="majorHAnsi" w:cstheme="majorHAnsi"/>
          <w:sz w:val="16"/>
        </w:rPr>
        <w:t xml:space="preserve"> The idea behind this path would be to draw security studies outside of its own thinking with compelling arguments about the major sources of insecurity in global politics. It </w:t>
      </w:r>
      <w:r w:rsidRPr="007E3311">
        <w:rPr>
          <w:rStyle w:val="StyleUnderline"/>
          <w:rFonts w:asciiTheme="majorHAnsi" w:hAnsiTheme="majorHAnsi" w:cstheme="majorHAnsi"/>
        </w:rPr>
        <w:t xml:space="preserve">would rely on the changed subject matter of security studies to change the conceptual and epistemological contours of current thinking. </w:t>
      </w:r>
      <w:r w:rsidRPr="007E3311">
        <w:rPr>
          <w:rFonts w:asciiTheme="majorHAnsi" w:hAnsiTheme="majorHAnsi" w:cstheme="majorHAnsi"/>
          <w:sz w:val="16"/>
        </w:rPr>
        <w:t xml:space="preserve">Pursuing the second path, on the other hand, requires more hybrid work—work that does not forget what </w:t>
      </w:r>
      <w:proofErr w:type="gramStart"/>
      <w:r w:rsidRPr="007E3311">
        <w:rPr>
          <w:rFonts w:asciiTheme="majorHAnsi" w:hAnsiTheme="majorHAnsi" w:cstheme="majorHAnsi"/>
          <w:sz w:val="16"/>
        </w:rPr>
        <w:t>is feminist about Feminist Security Studies</w:t>
      </w:r>
      <w:proofErr w:type="gramEnd"/>
      <w:r w:rsidRPr="007E3311">
        <w:rPr>
          <w:rFonts w:asciiTheme="majorHAnsi" w:hAnsiTheme="majorHAnsi" w:cstheme="majorHAnsi"/>
          <w:sz w:val="16"/>
        </w:rPr>
        <w:t xml:space="preserve">, but uses those tools to engage with and perhaps even individually transform work in security studies. The idea behind this path would be to (continue to) produce work that looked to contribute to different areas of security studies by questioning the epistemological and empirical assumptions in the current work in those areas. </w:t>
      </w:r>
      <w:r w:rsidRPr="007E3311">
        <w:rPr>
          <w:rStyle w:val="Emphasis"/>
          <w:rFonts w:asciiTheme="majorHAnsi" w:hAnsiTheme="majorHAnsi" w:cstheme="majorHAnsi"/>
        </w:rPr>
        <w:t>It would rely on convincing current security scholars that their work (on its own terms) is incomplete.</w:t>
      </w:r>
      <w:r w:rsidRPr="007E3311">
        <w:rPr>
          <w:rFonts w:asciiTheme="majorHAnsi" w:hAnsiTheme="majorHAnsi" w:cstheme="majorHAnsi"/>
          <w:sz w:val="16"/>
        </w:rPr>
        <w:t xml:space="preserve"> Both paths are currently being pursued to one degree or another; in my view, they should both continue to be pursued. Both face Herculean odds if they are looking to change the face of security studies. Barriers include narrow definitions of policy relevance (</w:t>
      </w:r>
      <w:proofErr w:type="gramStart"/>
      <w:r w:rsidRPr="007E3311">
        <w:rPr>
          <w:rFonts w:asciiTheme="majorHAnsi" w:hAnsiTheme="majorHAnsi" w:cstheme="majorHAnsi"/>
          <w:sz w:val="16"/>
        </w:rPr>
        <w:t>e.g.</w:t>
      </w:r>
      <w:proofErr w:type="gramEnd"/>
      <w:r w:rsidRPr="007E3311">
        <w:rPr>
          <w:rFonts w:asciiTheme="majorHAnsi" w:hAnsiTheme="majorHAnsi" w:cstheme="majorHAnsi"/>
          <w:sz w:val="16"/>
        </w:rPr>
        <w:t xml:space="preserve"> Desch 2015); narrow understandings of the appropriate subject matter of security studies (e.g. Walt 1991); a drive to quantify gender and fit it into positivist epistemological assumptions (e.g. Reiter 2015); path-dependence in a field that has been resistant to change (e.g. Waltz 2000); and just plain sex-essentialist assumptions about how the world works (e.g. Thayer 2000). </w:t>
      </w:r>
      <w:r w:rsidRPr="007E3311">
        <w:rPr>
          <w:rStyle w:val="StyleUnderline"/>
          <w:rFonts w:asciiTheme="majorHAnsi" w:hAnsiTheme="majorHAnsi" w:cstheme="majorHAnsi"/>
        </w:rPr>
        <w:t>I do not see these barriers as insurmountable</w:t>
      </w:r>
      <w:r w:rsidRPr="007E3311">
        <w:rPr>
          <w:rFonts w:asciiTheme="majorHAnsi" w:hAnsiTheme="majorHAnsi" w:cstheme="majorHAnsi"/>
          <w:sz w:val="16"/>
        </w:rPr>
        <w:t xml:space="preserve">, though I cannot deny frustration at confronting them constantly. </w:t>
      </w:r>
      <w:r w:rsidRPr="007E3311">
        <w:rPr>
          <w:rStyle w:val="StyleUnderline"/>
          <w:rFonts w:asciiTheme="majorHAnsi" w:hAnsiTheme="majorHAnsi" w:cstheme="majorHAnsi"/>
        </w:rPr>
        <w:t xml:space="preserve">But I see the work produced by those confrontations as both valuable </w:t>
      </w:r>
      <w:proofErr w:type="gramStart"/>
      <w:r w:rsidRPr="007E3311">
        <w:rPr>
          <w:rStyle w:val="StyleUnderline"/>
          <w:rFonts w:asciiTheme="majorHAnsi" w:hAnsiTheme="majorHAnsi" w:cstheme="majorHAnsi"/>
        </w:rPr>
        <w:t>in itself regardless</w:t>
      </w:r>
      <w:proofErr w:type="gramEnd"/>
      <w:r w:rsidRPr="007E3311">
        <w:rPr>
          <w:rStyle w:val="StyleUnderline"/>
          <w:rFonts w:asciiTheme="majorHAnsi" w:hAnsiTheme="majorHAnsi" w:cstheme="majorHAnsi"/>
        </w:rPr>
        <w:t xml:space="preserve"> of its transformative success and important because of the importance of pursuing transformation even against potentially insurmountable odds</w:t>
      </w:r>
      <w:r w:rsidRPr="007E3311">
        <w:rPr>
          <w:rFonts w:asciiTheme="majorHAnsi" w:hAnsiTheme="majorHAnsi" w:cstheme="majorHAnsi"/>
          <w:sz w:val="16"/>
        </w:rPr>
        <w:t xml:space="preserve">. </w:t>
      </w:r>
      <w:r w:rsidRPr="007E3311">
        <w:rPr>
          <w:rStyle w:val="Emphasis"/>
          <w:rFonts w:asciiTheme="majorHAnsi" w:hAnsiTheme="majorHAnsi" w:cstheme="majorHAnsi"/>
        </w:rPr>
        <w:t>If thinking about gender really is key to thinking about security, as I believe it is, I think it is neither possible nor ethical to stop trying to convince others to understand.</w:t>
      </w:r>
    </w:p>
    <w:p w14:paraId="180B2575" w14:textId="6377177D"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1NC- Feminist Failure</w:t>
      </w:r>
      <w:r w:rsidR="005A1C1C" w:rsidRPr="007E3311">
        <w:rPr>
          <w:rFonts w:asciiTheme="majorHAnsi" w:hAnsiTheme="majorHAnsi" w:cstheme="majorHAnsi"/>
        </w:rPr>
        <w:t>- Alt</w:t>
      </w:r>
    </w:p>
    <w:p w14:paraId="7EA8A675"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Thus, the alternative is to reject the aff and embrace feminist failure. This is a politics that requires a gendered thinking of the political to open discursive space for feminist interventions to unsettle the comfortability of the 1AC. </w:t>
      </w:r>
    </w:p>
    <w:p w14:paraId="2706D61C"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Stern and Zalewski 09</w:t>
      </w:r>
    </w:p>
    <w:p w14:paraId="4C50B089" w14:textId="77777777" w:rsidR="00033E8B" w:rsidRPr="007E3311" w:rsidRDefault="00033E8B" w:rsidP="00033E8B">
      <w:pPr>
        <w:rPr>
          <w:rFonts w:asciiTheme="majorHAnsi" w:hAnsiTheme="majorHAnsi" w:cstheme="majorHAnsi"/>
          <w:b/>
          <w:sz w:val="20"/>
          <w:szCs w:val="20"/>
        </w:rPr>
      </w:pPr>
      <w:r w:rsidRPr="007E3311">
        <w:rPr>
          <w:rStyle w:val="Style13ptBold"/>
          <w:rFonts w:asciiTheme="majorHAnsi" w:hAnsiTheme="majorHAnsi" w:cstheme="majorHAnsi"/>
          <w:sz w:val="20"/>
          <w:szCs w:val="20"/>
        </w:rPr>
        <w:t>(Maria, lecturer and researcher at the Department of Peace and Development research at Gotberg university, AND MARYSIA ZALEWSKI, Director of Centre for Gender Studies at university of Aberdeen. “Feminist fatigue(s): reflections on feminism and familiar fables of militarization” Review of International Studies (2009), 35, 611–630, Cambridge journals, JKS)</w:t>
      </w:r>
    </w:p>
    <w:p w14:paraId="4E9152BB" w14:textId="5BA7BF69" w:rsidR="00033E8B" w:rsidRPr="007E3311" w:rsidRDefault="00033E8B" w:rsidP="00033E8B">
      <w:pPr>
        <w:rPr>
          <w:rFonts w:asciiTheme="majorHAnsi" w:hAnsiTheme="majorHAnsi" w:cstheme="majorHAnsi"/>
          <w:sz w:val="10"/>
        </w:rPr>
      </w:pPr>
      <w:r w:rsidRPr="007E3311">
        <w:rPr>
          <w:rFonts w:asciiTheme="majorHAnsi" w:hAnsiTheme="majorHAnsi" w:cstheme="majorHAnsi"/>
          <w:sz w:val="10"/>
        </w:rPr>
        <w:t xml:space="preserve">In this article we pick up on the contradictory threads running through the account above to re-consider the work of feminist scholarship in the study of international politics through the specific example of familiar feminist fables of militarisation. The rest of the article will proceed as follows. First, we will explain why we think it matters to </w:t>
      </w:r>
      <w:proofErr w:type="gramStart"/>
      <w:r w:rsidRPr="007E3311">
        <w:rPr>
          <w:rFonts w:asciiTheme="majorHAnsi" w:hAnsiTheme="majorHAnsi" w:cstheme="majorHAnsi"/>
          <w:sz w:val="10"/>
        </w:rPr>
        <w:t>have a discussion about</w:t>
      </w:r>
      <w:proofErr w:type="gramEnd"/>
      <w:r w:rsidRPr="007E3311">
        <w:rPr>
          <w:rFonts w:asciiTheme="majorHAnsi" w:hAnsiTheme="majorHAnsi" w:cstheme="majorHAnsi"/>
          <w:sz w:val="10"/>
        </w:rPr>
        <w:t xml:space="preserve"> feminism framed by its location within the disciplinary boundaries of the academic study of international politics. We then move to explain what we mean by the performative predicament of sexgender and the attached weariness inflecting feminist narratives; we then give readings of how this predicament plays out in what we call familiar feminist fables of militarisation. Finally, </w:t>
      </w:r>
      <w:r w:rsidRPr="007E3311">
        <w:rPr>
          <w:rStyle w:val="Emphasis"/>
          <w:rFonts w:asciiTheme="majorHAnsi" w:hAnsiTheme="majorHAnsi" w:cstheme="majorHAnsi"/>
        </w:rPr>
        <w:t>we return to the question of feminism’s failure,</w:t>
      </w:r>
      <w:r w:rsidRPr="007E3311">
        <w:rPr>
          <w:rFonts w:asciiTheme="majorHAnsi" w:hAnsiTheme="majorHAnsi" w:cstheme="majorHAnsi"/>
          <w:sz w:val="10"/>
        </w:rPr>
        <w:t xml:space="preserve"> </w:t>
      </w:r>
      <w:r w:rsidRPr="007E3311">
        <w:rPr>
          <w:rStyle w:val="StyleUnderline"/>
          <w:rFonts w:asciiTheme="majorHAnsi" w:hAnsiTheme="majorHAnsi" w:cstheme="majorHAnsi"/>
        </w:rPr>
        <w:t>working with the idea of failure as being part of the process of intervening politically</w:t>
      </w:r>
      <w:r w:rsidRPr="007E3311">
        <w:rPr>
          <w:rFonts w:asciiTheme="majorHAnsi" w:hAnsiTheme="majorHAnsi" w:cstheme="majorHAnsi"/>
          <w:sz w:val="10"/>
        </w:rPr>
        <w:t xml:space="preserve">.7 In an associated move, </w:t>
      </w:r>
      <w:r w:rsidRPr="007E3311">
        <w:rPr>
          <w:rStyle w:val="StyleUnderline"/>
          <w:rFonts w:asciiTheme="majorHAnsi" w:hAnsiTheme="majorHAnsi" w:cstheme="majorHAnsi"/>
        </w:rPr>
        <w:t xml:space="preserve">we consider the grammar of temporality that haunts representations of feminism. </w:t>
      </w:r>
      <w:r w:rsidRPr="007E3311">
        <w:rPr>
          <w:rFonts w:asciiTheme="majorHAnsi" w:hAnsiTheme="majorHAnsi" w:cstheme="majorHAnsi"/>
          <w:sz w:val="10"/>
        </w:rPr>
        <w:t xml:space="preserve">We argue that </w:t>
      </w:r>
      <w:r w:rsidRPr="007E3311">
        <w:rPr>
          <w:rStyle w:val="StyleUnderline"/>
          <w:rFonts w:asciiTheme="majorHAnsi" w:hAnsiTheme="majorHAnsi" w:cstheme="majorHAnsi"/>
        </w:rPr>
        <w:t xml:space="preserve">this grammar </w:t>
      </w:r>
      <w:r w:rsidRPr="007E3311">
        <w:rPr>
          <w:rFonts w:asciiTheme="majorHAnsi" w:hAnsiTheme="majorHAnsi" w:cstheme="majorHAnsi"/>
          <w:sz w:val="10"/>
        </w:rPr>
        <w:t>or logic</w:t>
      </w:r>
      <w:r w:rsidRPr="007E3311">
        <w:rPr>
          <w:rStyle w:val="StyleUnderline"/>
          <w:rFonts w:asciiTheme="majorHAnsi" w:hAnsiTheme="majorHAnsi" w:cstheme="majorHAnsi"/>
        </w:rPr>
        <w:t xml:space="preserve"> of temporality glues feminism to a generational trajectory of </w:t>
      </w:r>
      <w:r w:rsidRPr="007E3311">
        <w:rPr>
          <w:rFonts w:asciiTheme="majorHAnsi" w:hAnsiTheme="majorHAnsi" w:cstheme="majorHAnsi"/>
          <w:sz w:val="10"/>
        </w:rPr>
        <w:t>activity</w:t>
      </w:r>
      <w:r w:rsidRPr="007E3311">
        <w:rPr>
          <w:rStyle w:val="StyleUnderline"/>
          <w:rFonts w:asciiTheme="majorHAnsi" w:hAnsiTheme="majorHAnsi" w:cstheme="majorHAnsi"/>
        </w:rPr>
        <w:t xml:space="preserve"> always seemingly en route to proffering a solution to gender – unsurprisingly beckoning an unavoidable failing to ever arrive</w:t>
      </w:r>
      <w:r w:rsidRPr="007E3311">
        <w:rPr>
          <w:rFonts w:asciiTheme="majorHAnsi" w:hAnsiTheme="majorHAnsi" w:cstheme="majorHAnsi"/>
          <w:sz w:val="10"/>
        </w:rPr>
        <w:t xml:space="preserve">. We work with </w:t>
      </w:r>
      <w:r w:rsidRPr="007E3311">
        <w:rPr>
          <w:rStyle w:val="StyleUnderline"/>
          <w:rFonts w:asciiTheme="majorHAnsi" w:hAnsiTheme="majorHAnsi" w:cstheme="majorHAnsi"/>
        </w:rPr>
        <w:t>the spectre of feminist failure –</w:t>
      </w:r>
      <w:r w:rsidRPr="007E3311">
        <w:rPr>
          <w:rFonts w:asciiTheme="majorHAnsi" w:hAnsiTheme="majorHAnsi" w:cstheme="majorHAnsi"/>
          <w:sz w:val="10"/>
        </w:rPr>
        <w:t xml:space="preserve"> which we suggest </w:t>
      </w:r>
      <w:r w:rsidRPr="007E3311">
        <w:rPr>
          <w:rStyle w:val="Emphasis"/>
          <w:rFonts w:asciiTheme="majorHAnsi" w:hAnsiTheme="majorHAnsi" w:cstheme="majorHAnsi"/>
        </w:rPr>
        <w:t xml:space="preserve">is </w:t>
      </w:r>
      <w:r w:rsidRPr="007E3311">
        <w:rPr>
          <w:rFonts w:asciiTheme="majorHAnsi" w:hAnsiTheme="majorHAnsi" w:cstheme="majorHAnsi"/>
          <w:sz w:val="10"/>
        </w:rPr>
        <w:t>one of</w:t>
      </w:r>
      <w:r w:rsidRPr="007E3311">
        <w:rPr>
          <w:rStyle w:val="Emphasis"/>
          <w:rFonts w:asciiTheme="majorHAnsi" w:hAnsiTheme="majorHAnsi" w:cstheme="majorHAnsi"/>
        </w:rPr>
        <w:t xml:space="preserve"> the dominant motifs of feminism within </w:t>
      </w:r>
      <w:r w:rsidRPr="007E3311">
        <w:rPr>
          <w:rFonts w:asciiTheme="majorHAnsi" w:hAnsiTheme="majorHAnsi" w:cstheme="majorHAnsi"/>
          <w:sz w:val="10"/>
        </w:rPr>
        <w:t>contemporary</w:t>
      </w:r>
      <w:r w:rsidRPr="007E3311">
        <w:rPr>
          <w:rStyle w:val="Emphasis"/>
          <w:rFonts w:asciiTheme="majorHAnsi" w:hAnsiTheme="majorHAnsi" w:cstheme="majorHAnsi"/>
        </w:rPr>
        <w:t xml:space="preserve"> IR </w:t>
      </w:r>
      <w:r w:rsidRPr="007E3311">
        <w:rPr>
          <w:rFonts w:asciiTheme="majorHAnsi" w:hAnsiTheme="majorHAnsi" w:cstheme="majorHAnsi"/>
          <w:sz w:val="10"/>
        </w:rPr>
        <w:t xml:space="preserve">theory – to accomplish two tasks. One is to interrogate the implications of the performative production of sexgender through feminism, which, although well discussed in feminist theory more generally, has not been adequately attended to in the field of International Relations. We link the discussion of feminism’s reproduction of sexgender to the ongoing implicit and explicit expectation that a central task of feminism is to produce effective and productive knowledge in a conventionally recognisably temporal and political manner.9 </w:t>
      </w:r>
      <w:r w:rsidRPr="007E3311">
        <w:rPr>
          <w:rStyle w:val="StyleUnderline"/>
          <w:rFonts w:asciiTheme="majorHAnsi" w:hAnsiTheme="majorHAnsi" w:cstheme="majorHAnsi"/>
        </w:rPr>
        <w:t>Feminism’s ‘failure’ to ever ‘fully arrive’ is suggestive of unfulfilled expectations in this context</w:t>
      </w:r>
      <w:r w:rsidRPr="007E3311">
        <w:rPr>
          <w:rFonts w:asciiTheme="majorHAnsi" w:hAnsiTheme="majorHAnsi" w:cstheme="majorHAnsi"/>
          <w:sz w:val="10"/>
        </w:rPr>
        <w:t xml:space="preserve">. Our overall concern has to do with the multiple violences that persistently prevail in the construction of theories of international politics – and which can be traced through reading the production of feminist failure in IR, as demonstrated through our familiar narratives of militarisation. We ultimately suggest </w:t>
      </w:r>
      <w:r w:rsidRPr="007E3311">
        <w:rPr>
          <w:rStyle w:val="StyleUnderline"/>
          <w:rFonts w:asciiTheme="majorHAnsi" w:hAnsiTheme="majorHAnsi" w:cstheme="majorHAnsi"/>
        </w:rPr>
        <w:t>that failure to resolve the predicaments that feminist</w:t>
      </w:r>
      <w:r w:rsidRPr="007E3311">
        <w:rPr>
          <w:rStyle w:val="Emphasis"/>
          <w:rFonts w:asciiTheme="majorHAnsi" w:hAnsiTheme="majorHAnsi" w:cstheme="majorHAnsi"/>
        </w:rPr>
        <w:t xml:space="preserve"> I</w:t>
      </w:r>
      <w:r w:rsidRPr="007E3311">
        <w:rPr>
          <w:rFonts w:asciiTheme="majorHAnsi" w:hAnsiTheme="majorHAnsi" w:cstheme="majorHAnsi"/>
          <w:sz w:val="10"/>
        </w:rPr>
        <w:t xml:space="preserve">nternational </w:t>
      </w:r>
      <w:r w:rsidRPr="007E3311">
        <w:rPr>
          <w:rStyle w:val="Emphasis"/>
          <w:rFonts w:asciiTheme="majorHAnsi" w:hAnsiTheme="majorHAnsi" w:cstheme="majorHAnsi"/>
        </w:rPr>
        <w:t>R</w:t>
      </w:r>
      <w:r w:rsidRPr="007E3311">
        <w:rPr>
          <w:rFonts w:asciiTheme="majorHAnsi" w:hAnsiTheme="majorHAnsi" w:cstheme="majorHAnsi"/>
          <w:sz w:val="10"/>
        </w:rPr>
        <w:t>elations</w:t>
      </w:r>
      <w:r w:rsidRPr="007E3311">
        <w:rPr>
          <w:rStyle w:val="StyleUnderline"/>
          <w:rFonts w:asciiTheme="majorHAnsi" w:hAnsiTheme="majorHAnsi" w:cstheme="majorHAnsi"/>
        </w:rPr>
        <w:t xml:space="preserve"> scholarship appears to face may be alternatively presented as a specific political and pedagogical stance which offers </w:t>
      </w:r>
      <w:r w:rsidRPr="007E3311">
        <w:rPr>
          <w:rFonts w:asciiTheme="majorHAnsi" w:hAnsiTheme="majorHAnsi" w:cstheme="majorHAnsi"/>
          <w:sz w:val="10"/>
        </w:rPr>
        <w:t>potential</w:t>
      </w:r>
      <w:r w:rsidRPr="007E3311">
        <w:rPr>
          <w:rStyle w:val="StyleUnderline"/>
          <w:rFonts w:asciiTheme="majorHAnsi" w:hAnsiTheme="majorHAnsi" w:cstheme="majorHAnsi"/>
        </w:rPr>
        <w:t xml:space="preserve"> aporetic room for ‘thinking otherwise’ about the production of knowledge</w:t>
      </w:r>
      <w:r w:rsidRPr="007E3311">
        <w:rPr>
          <w:rFonts w:asciiTheme="majorHAnsi" w:hAnsiTheme="majorHAnsi" w:cstheme="majorHAnsi"/>
          <w:sz w:val="10"/>
        </w:rPr>
        <w:t xml:space="preserve">. In conclusion </w:t>
      </w:r>
      <w:r w:rsidRPr="007E3311">
        <w:rPr>
          <w:rStyle w:val="StyleUnderline"/>
          <w:rFonts w:asciiTheme="majorHAnsi" w:hAnsiTheme="majorHAnsi" w:cstheme="majorHAnsi"/>
        </w:rPr>
        <w:t>we reflect on the atmosphere of feminist anxiety, or melancholia</w:t>
      </w:r>
      <w:r w:rsidRPr="007E3311">
        <w:rPr>
          <w:rFonts w:asciiTheme="majorHAnsi" w:hAnsiTheme="majorHAnsi" w:cstheme="majorHAnsi"/>
          <w:sz w:val="10"/>
        </w:rPr>
        <w:t xml:space="preserve">, that the article infers, </w:t>
      </w:r>
      <w:r w:rsidRPr="007E3311">
        <w:rPr>
          <w:rStyle w:val="StyleUnderline"/>
          <w:rFonts w:asciiTheme="majorHAnsi" w:hAnsiTheme="majorHAnsi" w:cstheme="majorHAnsi"/>
        </w:rPr>
        <w:t xml:space="preserve">culminating with the suggestion that </w:t>
      </w:r>
      <w:r w:rsidRPr="007E3311">
        <w:rPr>
          <w:rStyle w:val="Emphasis"/>
          <w:rFonts w:asciiTheme="majorHAnsi" w:hAnsiTheme="majorHAnsi" w:cstheme="majorHAnsi"/>
        </w:rPr>
        <w:t xml:space="preserve">failure and disenchantment are </w:t>
      </w:r>
      <w:r w:rsidRPr="007E3311">
        <w:rPr>
          <w:rFonts w:asciiTheme="majorHAnsi" w:hAnsiTheme="majorHAnsi" w:cstheme="majorHAnsi"/>
          <w:sz w:val="10"/>
        </w:rPr>
        <w:t xml:space="preserve">perhaps </w:t>
      </w:r>
      <w:r w:rsidRPr="007E3311">
        <w:rPr>
          <w:rStyle w:val="Emphasis"/>
          <w:rFonts w:asciiTheme="majorHAnsi" w:hAnsiTheme="majorHAnsi" w:cstheme="majorHAnsi"/>
        </w:rPr>
        <w:t>necessary to re-imagine the possibilities of unrecognisable interventions that lie at the heart of feminist political imaginations</w:t>
      </w:r>
      <w:r w:rsidRPr="007E3311">
        <w:rPr>
          <w:rFonts w:asciiTheme="majorHAnsi" w:hAnsiTheme="majorHAnsi" w:cstheme="majorHAnsi"/>
          <w:sz w:val="10"/>
        </w:rPr>
        <w:t xml:space="preserve">. Feminism/International Relations We are not offering a conventional audit of feminist work in International Relations in this article;14 rather, our focus is primarily on one thread of the discursive production of feminism within the discipline of International Relations. traditional forms of feminism have fared in relation to and in competition with conventional theories of international politics. Such studies clearly privilege IR’s boundaries but also tend to work with a very parsimonious definition of feminism.15 Our approach works with a more expansive and malleable understand- ing of the practices and possibilities of feminism. Hence, it is not our intention to measure how far feminism has succeeded in the context of the discipline’s conventional epistemological, </w:t>
      </w:r>
      <w:proofErr w:type="gramStart"/>
      <w:r w:rsidRPr="007E3311">
        <w:rPr>
          <w:rFonts w:asciiTheme="majorHAnsi" w:hAnsiTheme="majorHAnsi" w:cstheme="majorHAnsi"/>
          <w:sz w:val="10"/>
        </w:rPr>
        <w:t>methodological</w:t>
      </w:r>
      <w:proofErr w:type="gramEnd"/>
      <w:r w:rsidRPr="007E3311">
        <w:rPr>
          <w:rFonts w:asciiTheme="majorHAnsi" w:hAnsiTheme="majorHAnsi" w:cstheme="majorHAnsi"/>
          <w:sz w:val="10"/>
        </w:rPr>
        <w:t xml:space="preserve"> and political boundaries,16 or to prove in some kind of neo-scientific way that IR has ‘got it wrong’, but rather to investigate some implications of the discursive representation and production of feminism within the discipline. We argue that one of the dominant motifs or signatures of feminism within IR is one of decline and demise particularly in relation to feminism’s theoretical and methodological potential.17 These apparent tired limits of feminism within IR mirror a quandary facing feminist scholarship more generally.18 Manifestations of this quandary include a certain lassitude inflecting narratives about gender weaved through feminism parsimoniously represented,19 accompanied by a sense that feminism is becoming increasingly obsolete.20 As noted above, we investigate this quandary in order to think more deeply, if tangentially through feminism, about the limitations and accompanying violence that marks the academic production of knowledge,21 as well as to ponder feminism’s own performative function in this regard. </w:t>
      </w:r>
      <w:r w:rsidRPr="007E3311">
        <w:rPr>
          <w:rStyle w:val="StyleUnderline"/>
          <w:rFonts w:asciiTheme="majorHAnsi" w:hAnsiTheme="majorHAnsi" w:cstheme="majorHAnsi"/>
        </w:rPr>
        <w:t>Feminist scholars have consistently focused on the knowledge that authoritative accounts of the world accredited by academic institutions generates; and as an historically hyper-masculinised discipline, IR has always been a significant empirical site to investigate, not least its role in discursively reproducing gender and related power structures,</w:t>
      </w:r>
      <w:r w:rsidRPr="007E3311">
        <w:rPr>
          <w:rFonts w:asciiTheme="majorHAnsi" w:hAnsiTheme="majorHAnsi" w:cstheme="majorHAnsi"/>
          <w:sz w:val="10"/>
        </w:rPr>
        <w:t xml:space="preserve"> regimes and practices.23 In this overly ‘manly [inter- national] moment,’24 </w:t>
      </w:r>
      <w:r w:rsidRPr="007E3311">
        <w:rPr>
          <w:rStyle w:val="Emphasis"/>
          <w:rFonts w:asciiTheme="majorHAnsi" w:hAnsiTheme="majorHAnsi" w:cstheme="majorHAnsi"/>
        </w:rPr>
        <w:t xml:space="preserve">it </w:t>
      </w:r>
      <w:r w:rsidRPr="007E3311">
        <w:rPr>
          <w:rFonts w:asciiTheme="majorHAnsi" w:hAnsiTheme="majorHAnsi" w:cstheme="majorHAnsi"/>
          <w:sz w:val="10"/>
        </w:rPr>
        <w:t xml:space="preserve">therefore </w:t>
      </w:r>
      <w:r w:rsidRPr="007E3311">
        <w:rPr>
          <w:rStyle w:val="Emphasis"/>
          <w:rFonts w:asciiTheme="majorHAnsi" w:hAnsiTheme="majorHAnsi" w:cstheme="majorHAnsi"/>
        </w:rPr>
        <w:t>remains important to reflect on the gendered power that pervades the construction and performance of scholarly investigations</w:t>
      </w:r>
      <w:r w:rsidRPr="007E3311">
        <w:rPr>
          <w:rFonts w:asciiTheme="majorHAnsi" w:hAnsiTheme="majorHAnsi" w:cstheme="majorHAnsi"/>
          <w:sz w:val="10"/>
        </w:rPr>
        <w:t xml:space="preserve">.25 </w:t>
      </w:r>
      <w:r w:rsidRPr="007E3311">
        <w:rPr>
          <w:rStyle w:val="StyleUnderline"/>
          <w:rFonts w:asciiTheme="majorHAnsi" w:hAnsiTheme="majorHAnsi" w:cstheme="majorHAnsi"/>
        </w:rPr>
        <w:t>This entails continuing to scrutinise the discursive production of feminism in the context of its representation within the disciplinary boundaries of the academic study of international politics</w:t>
      </w:r>
      <w:r w:rsidRPr="007E3311">
        <w:rPr>
          <w:rFonts w:asciiTheme="majorHAnsi" w:hAnsiTheme="majorHAnsi" w:cstheme="majorHAnsi"/>
          <w:sz w:val="10"/>
        </w:rPr>
        <w:t xml:space="preserve">, especially as this is an arena which has embarked on a re-energised (re)turn toward hegemonic certainty.26 In our investigation of this we have chosen to focus our inquiry on demonstrating how, in the production of feminist narratives of militarisation through IR, we can glimpse traces of how ‘organizational practices play a central role in recreating and entrenching gender hierarchies, gender symbols and gender identities.’ To carry this enquiry forward we therefore offer a doubly layered and interlocking reading of the general discursive production of feminism within IR, as exemplified in stories of militarisation. We work with the paradox of feminism’s apparent failure within IR given that, at this historical juncture, the nexus of feminism and global politics calls for harder work to mitigate the harms produced through gender and that feminist work is globally abundant.28 The idea that feminism has apparently failed in regard to its own normative ambitions given that global gendered inequality remains endemic calls for careful reflection.29 Though all certainly do not ascribe to the belief that the task of feminist scholars in IR is to accurately map gender relations in order to prescribe solutions to gender(ed) violence, the idea that this is the purpose of feminist work – however diffusely articulated – is nonetheless widespread.30 And clearly feminist scholars/activists have not shied away from this remit; indeed quite the opposite, as they/we have seemingly eagerly grasped apparent opportunities to alter unjust gendered struc- tures and practices. Such normative projects have indeed been perceived to be the hallmark and raison d’être of much feminist </w:t>
      </w:r>
      <w:r w:rsidRPr="007E3311">
        <w:rPr>
          <w:rFonts w:asciiTheme="majorHAnsi" w:hAnsiTheme="majorHAnsi" w:cstheme="majorHAnsi"/>
          <w:sz w:val="10"/>
        </w:rPr>
        <w:lastRenderedPageBreak/>
        <w:t xml:space="preserve">activity.31 Correspondingly, </w:t>
      </w:r>
      <w:r w:rsidRPr="007E3311">
        <w:rPr>
          <w:rStyle w:val="Emphasis"/>
          <w:rFonts w:asciiTheme="majorHAnsi" w:hAnsiTheme="majorHAnsi" w:cstheme="majorHAnsi"/>
        </w:rPr>
        <w:t xml:space="preserve">feminist scholars have </w:t>
      </w:r>
      <w:r w:rsidRPr="007E3311">
        <w:rPr>
          <w:rFonts w:asciiTheme="majorHAnsi" w:hAnsiTheme="majorHAnsi" w:cstheme="majorHAnsi"/>
          <w:sz w:val="10"/>
        </w:rPr>
        <w:t>traditionally</w:t>
      </w:r>
      <w:r w:rsidRPr="007E3311">
        <w:rPr>
          <w:rStyle w:val="Emphasis"/>
          <w:rFonts w:asciiTheme="majorHAnsi" w:hAnsiTheme="majorHAnsi" w:cstheme="majorHAnsi"/>
        </w:rPr>
        <w:t xml:space="preserve"> been expected to respond to the task of ‘doing some- thing’, </w:t>
      </w:r>
      <w:r w:rsidRPr="007E3311">
        <w:rPr>
          <w:rFonts w:asciiTheme="majorHAnsi" w:hAnsiTheme="majorHAnsi" w:cstheme="majorHAnsi"/>
          <w:sz w:val="10"/>
        </w:rPr>
        <w:t xml:space="preserve">hopefully </w:t>
      </w:r>
      <w:r w:rsidRPr="007E3311">
        <w:rPr>
          <w:rStyle w:val="Emphasis"/>
          <w:rFonts w:asciiTheme="majorHAnsi" w:hAnsiTheme="majorHAnsi" w:cstheme="majorHAnsi"/>
        </w:rPr>
        <w:t>practical and tangible</w:t>
      </w:r>
      <w:r w:rsidRPr="007E3311">
        <w:rPr>
          <w:rFonts w:asciiTheme="majorHAnsi" w:hAnsiTheme="majorHAnsi" w:cstheme="majorHAnsi"/>
          <w:sz w:val="10"/>
        </w:rPr>
        <w:t xml:space="preserve">, </w:t>
      </w:r>
      <w:r w:rsidRPr="007E3311">
        <w:rPr>
          <w:rStyle w:val="StyleUnderline"/>
          <w:rFonts w:asciiTheme="majorHAnsi" w:hAnsiTheme="majorHAnsi" w:cstheme="majorHAnsi"/>
        </w:rPr>
        <w:t>about the disadvantages which have ensued from cultural constructions of gender</w:t>
      </w:r>
      <w:r w:rsidRPr="007E3311">
        <w:rPr>
          <w:rFonts w:asciiTheme="majorHAnsi" w:hAnsiTheme="majorHAnsi" w:cstheme="majorHAnsi"/>
          <w:sz w:val="10"/>
        </w:rPr>
        <w:t xml:space="preserve">.32 Indeed, </w:t>
      </w:r>
      <w:r w:rsidRPr="007E3311">
        <w:rPr>
          <w:rStyle w:val="StyleUnderline"/>
          <w:rFonts w:asciiTheme="majorHAnsi" w:hAnsiTheme="majorHAnsi" w:cstheme="majorHAnsi"/>
        </w:rPr>
        <w:t xml:space="preserve">in our view it is increasingly politically and pedagogically required by </w:t>
      </w:r>
      <w:r w:rsidRPr="007E3311">
        <w:rPr>
          <w:rFonts w:asciiTheme="majorHAnsi" w:hAnsiTheme="majorHAnsi" w:cstheme="majorHAnsi"/>
          <w:sz w:val="10"/>
        </w:rPr>
        <w:t>what we call</w:t>
      </w:r>
      <w:r w:rsidRPr="007E3311">
        <w:rPr>
          <w:rStyle w:val="StyleUnderline"/>
          <w:rFonts w:asciiTheme="majorHAnsi" w:hAnsiTheme="majorHAnsi" w:cstheme="majorHAnsi"/>
        </w:rPr>
        <w:t xml:space="preserve"> the burgeoning ‘gender industry,’ for feminist scholars to strive towards providing effective knowledge to this end, including, for </w:t>
      </w:r>
      <w:r w:rsidRPr="007E3311">
        <w:rPr>
          <w:rFonts w:asciiTheme="majorHAnsi" w:hAnsiTheme="majorHAnsi" w:cstheme="majorHAnsi"/>
          <w:sz w:val="10"/>
        </w:rPr>
        <w:t>example,</w:t>
      </w:r>
      <w:r w:rsidRPr="007E3311">
        <w:rPr>
          <w:rStyle w:val="StyleUnderline"/>
          <w:rFonts w:asciiTheme="majorHAnsi" w:hAnsiTheme="majorHAnsi" w:cstheme="majorHAnsi"/>
        </w:rPr>
        <w:t xml:space="preserve"> the formulation of policy, </w:t>
      </w:r>
      <w:r w:rsidRPr="007E3311">
        <w:rPr>
          <w:rFonts w:asciiTheme="majorHAnsi" w:hAnsiTheme="majorHAnsi" w:cstheme="majorHAnsi"/>
          <w:sz w:val="10"/>
        </w:rPr>
        <w:t>especially policies</w:t>
      </w:r>
      <w:r w:rsidRPr="007E3311">
        <w:rPr>
          <w:rStyle w:val="StyleUnderline"/>
          <w:rFonts w:asciiTheme="majorHAnsi" w:hAnsiTheme="majorHAnsi" w:cstheme="majorHAnsi"/>
        </w:rPr>
        <w:t xml:space="preserve"> for gender mainstreaming,</w:t>
      </w:r>
      <w:r w:rsidRPr="007E3311">
        <w:rPr>
          <w:rFonts w:asciiTheme="majorHAnsi" w:hAnsiTheme="majorHAnsi" w:cstheme="majorHAnsi"/>
          <w:sz w:val="10"/>
        </w:rPr>
        <w:t xml:space="preserve"> or through the delivery of academic programmes in universities or to meet institutional research auditing and funding requirements.</w:t>
      </w:r>
    </w:p>
    <w:p w14:paraId="0658BFF5" w14:textId="50B2DAB5" w:rsidR="000D7581" w:rsidRPr="007E3311" w:rsidRDefault="000D7581" w:rsidP="000D7581">
      <w:pPr>
        <w:pStyle w:val="Heading3"/>
        <w:rPr>
          <w:rFonts w:asciiTheme="majorHAnsi" w:hAnsiTheme="majorHAnsi"/>
        </w:rPr>
      </w:pPr>
      <w:r w:rsidRPr="007E3311">
        <w:rPr>
          <w:rFonts w:asciiTheme="majorHAnsi" w:hAnsiTheme="majorHAnsi"/>
        </w:rPr>
        <w:lastRenderedPageBreak/>
        <w:t>1NC- Virus</w:t>
      </w:r>
      <w:r w:rsidRPr="007E3311">
        <w:rPr>
          <w:rFonts w:asciiTheme="majorHAnsi" w:hAnsiTheme="majorHAnsi"/>
        </w:rPr>
        <w:t>- Alt</w:t>
      </w:r>
    </w:p>
    <w:p w14:paraId="15C8DC78" w14:textId="77777777" w:rsidR="000D7581" w:rsidRPr="007E3311" w:rsidRDefault="000D7581" w:rsidP="000D7581">
      <w:pPr>
        <w:pStyle w:val="Heading4"/>
        <w:rPr>
          <w:rStyle w:val="Style13ptBold"/>
          <w:rFonts w:asciiTheme="majorHAnsi" w:eastAsia="Times New Roman" w:hAnsiTheme="majorHAnsi" w:cs="Times New Roman"/>
          <w:sz w:val="24"/>
        </w:rPr>
      </w:pPr>
      <w:r w:rsidRPr="007E3311">
        <w:rPr>
          <w:rFonts w:asciiTheme="majorHAnsi" w:hAnsiTheme="majorHAnsi"/>
        </w:rPr>
        <w:t>Vote negative as a symbolic virus that infects the aff and this space by unsettling masculine comfortability.</w:t>
      </w:r>
    </w:p>
    <w:p w14:paraId="55BE9F7D" w14:textId="77777777" w:rsidR="000D7581" w:rsidRPr="007E3311" w:rsidRDefault="000D7581" w:rsidP="000D7581">
      <w:pPr>
        <w:rPr>
          <w:rStyle w:val="Style13ptBold"/>
          <w:rFonts w:asciiTheme="majorHAnsi" w:hAnsiTheme="majorHAnsi"/>
        </w:rPr>
      </w:pPr>
      <w:r w:rsidRPr="007E3311">
        <w:rPr>
          <w:rStyle w:val="Style13ptBold"/>
          <w:rFonts w:asciiTheme="majorHAnsi" w:hAnsiTheme="majorHAnsi"/>
        </w:rPr>
        <w:t>Fahs 16</w:t>
      </w:r>
    </w:p>
    <w:p w14:paraId="0CF96B96" w14:textId="77777777" w:rsidR="000D7581" w:rsidRPr="007E3311" w:rsidRDefault="000D7581" w:rsidP="000D7581">
      <w:pPr>
        <w:rPr>
          <w:rFonts w:asciiTheme="majorHAnsi" w:hAnsiTheme="majorHAnsi"/>
          <w:b/>
          <w:sz w:val="20"/>
          <w:szCs w:val="20"/>
        </w:rPr>
      </w:pPr>
      <w:r w:rsidRPr="007E3311">
        <w:rPr>
          <w:rStyle w:val="Style13ptBold"/>
          <w:rFonts w:asciiTheme="majorHAnsi" w:hAnsiTheme="majorHAnsi"/>
          <w:sz w:val="20"/>
          <w:szCs w:val="20"/>
        </w:rPr>
        <w:t>(Breanne Fahs, Associate Professor, Arizona State University, Women’s Studies as Virus: Institutional Feminism and the Projection of Danger, February 2016, Multidisciplinary Journal of Gender Studies, 5(1), 929-957. doi: 10.4471/generos.2016.1683, JKS)</w:t>
      </w:r>
    </w:p>
    <w:p w14:paraId="57A0FF8E" w14:textId="77777777" w:rsidR="000D7581" w:rsidRPr="007E3311" w:rsidRDefault="000D7581" w:rsidP="000D7581">
      <w:pPr>
        <w:rPr>
          <w:rFonts w:asciiTheme="majorHAnsi" w:hAnsiTheme="majorHAnsi"/>
          <w:sz w:val="10"/>
        </w:rPr>
      </w:pPr>
      <w:r w:rsidRPr="007E3311">
        <w:rPr>
          <w:rFonts w:asciiTheme="majorHAnsi" w:hAnsiTheme="majorHAnsi"/>
          <w:sz w:val="10"/>
        </w:rPr>
        <w:t xml:space="preserve">Given the tremendous potential to produce emotional responses in others, to directly impact student lives, and to elicit emotion in the course content, what, then, are the pedagogical priorities of women’s studies? </w:t>
      </w:r>
      <w:r w:rsidRPr="007E3311">
        <w:rPr>
          <w:rStyle w:val="Emphasis"/>
          <w:rFonts w:asciiTheme="majorHAnsi" w:hAnsiTheme="majorHAnsi"/>
        </w:rPr>
        <w:t xml:space="preserve">We posit that </w:t>
      </w:r>
      <w:r w:rsidRPr="007E3311">
        <w:rPr>
          <w:rStyle w:val="Emphasis"/>
          <w:rFonts w:asciiTheme="majorHAnsi" w:hAnsiTheme="majorHAnsi"/>
          <w:highlight w:val="green"/>
        </w:rPr>
        <w:t xml:space="preserve">one </w:t>
      </w:r>
      <w:r w:rsidRPr="007E3311">
        <w:rPr>
          <w:rFonts w:asciiTheme="majorHAnsi" w:hAnsiTheme="majorHAnsi"/>
          <w:sz w:val="10"/>
        </w:rPr>
        <w:t xml:space="preserve">future </w:t>
      </w:r>
      <w:r w:rsidRPr="007E3311">
        <w:rPr>
          <w:rStyle w:val="Emphasis"/>
          <w:rFonts w:asciiTheme="majorHAnsi" w:hAnsiTheme="majorHAnsi"/>
          <w:highlight w:val="green"/>
        </w:rPr>
        <w:t>pedagogical goal of women’s studies is the creation of students as symbolic “viruses,” capable of infecting and unsettling the academic spaces around them.</w:t>
      </w:r>
      <w:r w:rsidRPr="007E3311">
        <w:rPr>
          <w:rStyle w:val="Emphasis"/>
          <w:rFonts w:asciiTheme="majorHAnsi" w:hAnsiTheme="majorHAnsi"/>
        </w:rPr>
        <w:t xml:space="preserve"> </w:t>
      </w:r>
      <w:r w:rsidRPr="007E3311">
        <w:rPr>
          <w:rFonts w:asciiTheme="majorHAnsi" w:hAnsiTheme="majorHAnsi"/>
          <w:sz w:val="10"/>
        </w:rPr>
        <w:t xml:space="preserve">While this metaphor works imperfectly—we do not advocate the killing of the host, for example—it </w:t>
      </w:r>
      <w:r w:rsidRPr="007E3311">
        <w:rPr>
          <w:rStyle w:val="StyleUnderline"/>
          <w:rFonts w:asciiTheme="majorHAnsi" w:hAnsiTheme="majorHAnsi"/>
          <w:highlight w:val="green"/>
        </w:rPr>
        <w:t>situates women’s studies as an insurrectionary field and extends its already “dangerous” status</w:t>
      </w:r>
      <w:r w:rsidRPr="007E3311">
        <w:rPr>
          <w:rStyle w:val="StyleUnderline"/>
          <w:rFonts w:asciiTheme="majorHAnsi" w:hAnsiTheme="majorHAnsi"/>
        </w:rPr>
        <w:t xml:space="preserve"> </w:t>
      </w:r>
      <w:r w:rsidRPr="007E3311">
        <w:rPr>
          <w:rFonts w:asciiTheme="majorHAnsi" w:hAnsiTheme="majorHAnsi"/>
          <w:sz w:val="10"/>
        </w:rPr>
        <w:t xml:space="preserve">in compelling ways. </w:t>
      </w:r>
      <w:proofErr w:type="gramStart"/>
      <w:r w:rsidRPr="007E3311">
        <w:rPr>
          <w:rFonts w:asciiTheme="majorHAnsi" w:hAnsiTheme="majorHAnsi"/>
          <w:sz w:val="10"/>
        </w:rPr>
        <w:t>In order to</w:t>
      </w:r>
      <w:proofErr w:type="gramEnd"/>
      <w:r w:rsidRPr="007E3311">
        <w:rPr>
          <w:rFonts w:asciiTheme="majorHAnsi" w:hAnsiTheme="majorHAnsi"/>
          <w:sz w:val="10"/>
        </w:rPr>
        <w:t xml:space="preserve"> understand the metaphorical significance of such a framework, the specific nature of viruses must first be addressed. Scientists typically conceptualize the virus as a particularly small infectious agent that interacts with biological cells </w:t>
      </w:r>
      <w:proofErr w:type="gramStart"/>
      <w:r w:rsidRPr="007E3311">
        <w:rPr>
          <w:rFonts w:asciiTheme="majorHAnsi" w:hAnsiTheme="majorHAnsi"/>
          <w:sz w:val="10"/>
        </w:rPr>
        <w:t>in order to</w:t>
      </w:r>
      <w:proofErr w:type="gramEnd"/>
      <w:r w:rsidRPr="007E3311">
        <w:rPr>
          <w:rFonts w:asciiTheme="majorHAnsi" w:hAnsiTheme="majorHAnsi"/>
          <w:sz w:val="10"/>
        </w:rPr>
        <w:t xml:space="preserve"> replicate (Villarreal, 2005). </w:t>
      </w:r>
      <w:r w:rsidRPr="007E3311">
        <w:rPr>
          <w:rStyle w:val="StyleUnderline"/>
          <w:rFonts w:asciiTheme="majorHAnsi" w:hAnsiTheme="majorHAnsi"/>
        </w:rPr>
        <w:t xml:space="preserve">While </w:t>
      </w:r>
      <w:r w:rsidRPr="007E3311">
        <w:rPr>
          <w:rStyle w:val="StyleUnderline"/>
          <w:rFonts w:asciiTheme="majorHAnsi" w:hAnsiTheme="majorHAnsi"/>
          <w:highlight w:val="green"/>
        </w:rPr>
        <w:t>viruses</w:t>
      </w:r>
      <w:r w:rsidRPr="007E3311">
        <w:rPr>
          <w:rStyle w:val="StyleUnderline"/>
          <w:rFonts w:asciiTheme="majorHAnsi" w:hAnsiTheme="majorHAnsi"/>
        </w:rPr>
        <w:t xml:space="preserve"> can be structurally elaborate, they all possess a simple set of important features—</w:t>
      </w:r>
      <w:r w:rsidRPr="007E3311">
        <w:rPr>
          <w:rFonts w:asciiTheme="majorHAnsi" w:hAnsiTheme="majorHAnsi"/>
          <w:sz w:val="10"/>
        </w:rPr>
        <w:t>nucleic acids DNA or RNA, protected by an outer protein shell, that</w:t>
      </w:r>
      <w:r w:rsidRPr="007E3311">
        <w:rPr>
          <w:rStyle w:val="StyleUnderline"/>
          <w:rFonts w:asciiTheme="majorHAnsi" w:hAnsiTheme="majorHAnsi"/>
        </w:rPr>
        <w:t xml:space="preserve"> </w:t>
      </w:r>
      <w:r w:rsidRPr="007E3311">
        <w:rPr>
          <w:rStyle w:val="StyleUnderline"/>
          <w:rFonts w:asciiTheme="majorHAnsi" w:hAnsiTheme="majorHAnsi"/>
          <w:highlight w:val="green"/>
        </w:rPr>
        <w:t>contain information necessary to make future copies in host cells. Viruses replicate,</w:t>
      </w:r>
      <w:r w:rsidRPr="007E3311">
        <w:rPr>
          <w:rStyle w:val="StyleUnderline"/>
          <w:rFonts w:asciiTheme="majorHAnsi" w:hAnsiTheme="majorHAnsi"/>
        </w:rPr>
        <w:t xml:space="preserve"> </w:t>
      </w:r>
      <w:r w:rsidRPr="007E3311">
        <w:rPr>
          <w:rFonts w:asciiTheme="majorHAnsi" w:hAnsiTheme="majorHAnsi"/>
          <w:sz w:val="10"/>
        </w:rPr>
        <w:t xml:space="preserve">in essence, </w:t>
      </w:r>
      <w:r w:rsidRPr="007E3311">
        <w:rPr>
          <w:rStyle w:val="StyleUnderline"/>
          <w:rFonts w:asciiTheme="majorHAnsi" w:hAnsiTheme="majorHAnsi"/>
        </w:rPr>
        <w:t>by attaching to and exploiting the DNA synthesis process of host cells,</w:t>
      </w:r>
      <w:r w:rsidRPr="007E3311">
        <w:rPr>
          <w:rFonts w:asciiTheme="majorHAnsi" w:hAnsiTheme="majorHAnsi"/>
          <w:sz w:val="10"/>
        </w:rPr>
        <w:t xml:space="preserve"> entangling themselves within and corrupting the host cell’s own DNA (Nathanson, 2007). This viral cellular damage contributes to the physiological symptoms of infections, while the immune system then produces various other effects such as inflammation, fever, and its own cell destruction. In some cases, the immune system can overreact and produce positive feedback effects that have the potential to be much more dangerous than the viral infections themselves (Brandes, Klauschen, Kuchen, &amp; Germain, 2013; Nathanson, 2007). For example, the, 1918 influenza pandemic disproportionately killed young adults because the viral infection caused their healthy immune systems to overreact (Tumpey, 2005). One could argue that both</w:t>
      </w:r>
      <w:r w:rsidRPr="007E3311">
        <w:rPr>
          <w:rStyle w:val="StyleUnderline"/>
          <w:rFonts w:asciiTheme="majorHAnsi" w:hAnsiTheme="majorHAnsi"/>
        </w:rPr>
        <w:t xml:space="preserve"> capitalism and academia already function with the virus as one of their guiding metaphors</w:t>
      </w:r>
      <w:r w:rsidRPr="007E3311">
        <w:rPr>
          <w:rFonts w:asciiTheme="majorHAnsi" w:hAnsiTheme="majorHAnsi"/>
          <w:sz w:val="10"/>
        </w:rPr>
        <w:t xml:space="preserve">. This notion of a virus seeking to replicate itself in the host cell can metaphorically work on numerous levels to explain the interests of both capitalism and academia (and any of the typical agents of socialization). For example, the project of capitalism essentially functions to produce more capital rather than to produce material goods (Jameson, 1991). Capitalism invades and infects nearly all aspects of American </w:t>
      </w:r>
      <w:proofErr w:type="gramStart"/>
      <w:r w:rsidRPr="007E3311">
        <w:rPr>
          <w:rFonts w:asciiTheme="majorHAnsi" w:hAnsiTheme="majorHAnsi"/>
          <w:sz w:val="10"/>
        </w:rPr>
        <w:t>life—work</w:t>
      </w:r>
      <w:proofErr w:type="gramEnd"/>
      <w:r w:rsidRPr="007E3311">
        <w:rPr>
          <w:rFonts w:asciiTheme="majorHAnsi" w:hAnsiTheme="majorHAnsi"/>
          <w:sz w:val="10"/>
        </w:rPr>
        <w:t xml:space="preserve">, home, sexuality, relationships, family, education—and works to supplant the priorities of connection, leisure, community, and even personal laziness with the goal of ever-more- efficient production (Deleuze &amp; Guattari, 1988). Work in a capitalist society often extracts labor from workers and leaves their bodies tired, injured, and demoralized. Academia, too, embraces certain aspects of viral infection in its incessant desire to replicate the powerful aspects of the academy in its students. </w:t>
      </w:r>
      <w:r w:rsidRPr="007E3311">
        <w:rPr>
          <w:rStyle w:val="StyleUnderline"/>
          <w:rFonts w:asciiTheme="majorHAnsi" w:hAnsiTheme="majorHAnsi"/>
        </w:rPr>
        <w:t>Reproduction theories of education view schools and universities as institutions that keep parents and children in similar class positions</w:t>
      </w:r>
      <w:r w:rsidRPr="007E3311">
        <w:rPr>
          <w:rFonts w:asciiTheme="majorHAnsi" w:hAnsiTheme="majorHAnsi"/>
          <w:sz w:val="10"/>
        </w:rPr>
        <w:t xml:space="preserve"> (Bettie, 2003). </w:t>
      </w:r>
      <w:r w:rsidRPr="007E3311">
        <w:rPr>
          <w:rStyle w:val="StyleUnderline"/>
          <w:rFonts w:asciiTheme="majorHAnsi" w:hAnsiTheme="majorHAnsi"/>
        </w:rPr>
        <w:t xml:space="preserve">Graduate </w:t>
      </w:r>
      <w:r w:rsidRPr="007E3311">
        <w:rPr>
          <w:rStyle w:val="StyleUnderline"/>
          <w:rFonts w:asciiTheme="majorHAnsi" w:hAnsiTheme="majorHAnsi"/>
          <w:highlight w:val="green"/>
        </w:rPr>
        <w:t>faculty</w:t>
      </w:r>
      <w:r w:rsidRPr="007E3311">
        <w:rPr>
          <w:rStyle w:val="StyleUnderline"/>
          <w:rFonts w:asciiTheme="majorHAnsi" w:hAnsiTheme="majorHAnsi"/>
        </w:rPr>
        <w:t>,</w:t>
      </w:r>
      <w:r w:rsidRPr="007E3311">
        <w:rPr>
          <w:rFonts w:asciiTheme="majorHAnsi" w:hAnsiTheme="majorHAnsi"/>
          <w:sz w:val="10"/>
        </w:rPr>
        <w:t xml:space="preserve"> for example, overwhelmingly</w:t>
      </w:r>
      <w:r w:rsidRPr="007E3311">
        <w:rPr>
          <w:rStyle w:val="Emphasis"/>
          <w:rFonts w:asciiTheme="majorHAnsi" w:hAnsiTheme="majorHAnsi"/>
        </w:rPr>
        <w:t xml:space="preserve"> </w:t>
      </w:r>
      <w:r w:rsidRPr="007E3311">
        <w:rPr>
          <w:rStyle w:val="Emphasis"/>
          <w:rFonts w:asciiTheme="majorHAnsi" w:hAnsiTheme="majorHAnsi"/>
          <w:highlight w:val="green"/>
        </w:rPr>
        <w:t>train students to become like them,</w:t>
      </w:r>
      <w:r w:rsidRPr="007E3311">
        <w:rPr>
          <w:rStyle w:val="Emphasis"/>
          <w:rFonts w:asciiTheme="majorHAnsi" w:hAnsiTheme="majorHAnsi"/>
        </w:rPr>
        <w:t xml:space="preserve"> </w:t>
      </w:r>
      <w:r w:rsidRPr="007E3311">
        <w:rPr>
          <w:rFonts w:asciiTheme="majorHAnsi" w:hAnsiTheme="majorHAnsi"/>
          <w:sz w:val="10"/>
        </w:rPr>
        <w:t>often</w:t>
      </w:r>
      <w:r w:rsidRPr="007E3311">
        <w:rPr>
          <w:rStyle w:val="Emphasis"/>
          <w:rFonts w:asciiTheme="majorHAnsi" w:hAnsiTheme="majorHAnsi"/>
        </w:rPr>
        <w:t xml:space="preserve"> </w:t>
      </w:r>
      <w:r w:rsidRPr="007E3311">
        <w:rPr>
          <w:rStyle w:val="Emphasis"/>
          <w:rFonts w:asciiTheme="majorHAnsi" w:hAnsiTheme="majorHAnsi"/>
          <w:highlight w:val="green"/>
        </w:rPr>
        <w:t>imposing their own research interests onto students</w:t>
      </w:r>
      <w:r w:rsidRPr="007E3311">
        <w:rPr>
          <w:rStyle w:val="Emphasis"/>
          <w:rFonts w:asciiTheme="majorHAnsi" w:hAnsiTheme="majorHAnsi"/>
        </w:rPr>
        <w:t xml:space="preserve"> and expecting students to adopt the methodologies, practices, and ideologies of their own small subfields</w:t>
      </w:r>
      <w:r w:rsidRPr="007E3311">
        <w:rPr>
          <w:rFonts w:asciiTheme="majorHAnsi" w:hAnsiTheme="majorHAnsi"/>
          <w:sz w:val="10"/>
        </w:rPr>
        <w:t xml:space="preserve"> (Gardner, 2008). </w:t>
      </w:r>
      <w:r w:rsidRPr="007E3311">
        <w:rPr>
          <w:rStyle w:val="StyleUnderline"/>
          <w:rFonts w:asciiTheme="majorHAnsi" w:hAnsiTheme="majorHAnsi"/>
          <w:highlight w:val="green"/>
        </w:rPr>
        <w:t>These forms of replication</w:t>
      </w:r>
      <w:r w:rsidRPr="007E3311">
        <w:rPr>
          <w:rStyle w:val="StyleUnderline"/>
          <w:rFonts w:asciiTheme="majorHAnsi" w:hAnsiTheme="majorHAnsi"/>
        </w:rPr>
        <w:t xml:space="preserve"> exist not to disrupt or unsettle the existing order, but to fanatically </w:t>
      </w:r>
      <w:r w:rsidRPr="007E3311">
        <w:rPr>
          <w:rStyle w:val="StyleUnderline"/>
          <w:rFonts w:asciiTheme="majorHAnsi" w:hAnsiTheme="majorHAnsi"/>
          <w:highlight w:val="green"/>
        </w:rPr>
        <w:t>enforce and maintain the existing order and</w:t>
      </w:r>
      <w:r w:rsidRPr="007E3311">
        <w:rPr>
          <w:rStyle w:val="StyleUnderline"/>
          <w:rFonts w:asciiTheme="majorHAnsi" w:hAnsiTheme="majorHAnsi"/>
        </w:rPr>
        <w:t xml:space="preserve"> </w:t>
      </w:r>
      <w:r w:rsidRPr="007E3311">
        <w:rPr>
          <w:rFonts w:asciiTheme="majorHAnsi" w:hAnsiTheme="majorHAnsi"/>
          <w:sz w:val="10"/>
        </w:rPr>
        <w:t xml:space="preserve">to </w:t>
      </w:r>
      <w:r w:rsidRPr="007E3311">
        <w:rPr>
          <w:rStyle w:val="StyleUnderline"/>
          <w:rFonts w:asciiTheme="majorHAnsi" w:hAnsiTheme="majorHAnsi"/>
          <w:highlight w:val="green"/>
        </w:rPr>
        <w:t>refuse actual change</w:t>
      </w:r>
      <w:r w:rsidRPr="007E3311">
        <w:rPr>
          <w:rFonts w:asciiTheme="majorHAnsi" w:hAnsiTheme="majorHAnsi"/>
          <w:sz w:val="10"/>
        </w:rPr>
        <w:t xml:space="preserve"> (Bargar &amp; Mayo-Chamberlain, 1983). </w:t>
      </w:r>
      <w:proofErr w:type="gramStart"/>
      <w:r w:rsidRPr="007E3311">
        <w:rPr>
          <w:rFonts w:asciiTheme="majorHAnsi" w:hAnsiTheme="majorHAnsi"/>
          <w:sz w:val="10"/>
        </w:rPr>
        <w:t xml:space="preserve">That being said, </w:t>
      </w:r>
      <w:r w:rsidRPr="007E3311">
        <w:rPr>
          <w:rStyle w:val="StyleUnderline"/>
          <w:rFonts w:asciiTheme="majorHAnsi" w:hAnsiTheme="majorHAnsi"/>
        </w:rPr>
        <w:t>the</w:t>
      </w:r>
      <w:proofErr w:type="gramEnd"/>
      <w:r w:rsidRPr="007E3311">
        <w:rPr>
          <w:rStyle w:val="StyleUnderline"/>
          <w:rFonts w:asciiTheme="majorHAnsi" w:hAnsiTheme="majorHAnsi"/>
        </w:rPr>
        <w:t xml:space="preserve"> virus</w:t>
      </w:r>
      <w:r w:rsidRPr="007E3311">
        <w:rPr>
          <w:rFonts w:asciiTheme="majorHAnsi" w:hAnsiTheme="majorHAnsi"/>
          <w:sz w:val="10"/>
        </w:rPr>
        <w:t xml:space="preserve"> is capable of more than merely replication in relation to the host; it also </w:t>
      </w:r>
      <w:r w:rsidRPr="007E3311">
        <w:rPr>
          <w:rStyle w:val="StyleUnderline"/>
          <w:rFonts w:asciiTheme="majorHAnsi" w:hAnsiTheme="majorHAnsi"/>
        </w:rPr>
        <w:t>acts as a dangerous mutagen that can radically alter the design and operation of cells</w:t>
      </w:r>
      <w:r w:rsidRPr="007E3311">
        <w:rPr>
          <w:rFonts w:asciiTheme="majorHAnsi" w:hAnsiTheme="majorHAnsi"/>
          <w:sz w:val="10"/>
        </w:rPr>
        <w:t xml:space="preserve">. Viral interaction with host cells is also not merely transient. After replication, portions of the viral DNA are left behind permanently within the cell DNA strands, leading to genetic expressions that have been proposed to cause cancer, autoimmune disorders, and neurological disease (Bertozzi, 2009; Griffiths, 2001). In this sense, </w:t>
      </w:r>
      <w:r w:rsidRPr="007E3311">
        <w:rPr>
          <w:rStyle w:val="StyleUnderline"/>
          <w:rFonts w:asciiTheme="majorHAnsi" w:hAnsiTheme="majorHAnsi"/>
          <w:highlight w:val="green"/>
        </w:rPr>
        <w:t>the virus may work as a powerful metaphor for women’s studies pedagogical practices</w:t>
      </w:r>
      <w:r w:rsidRPr="007E3311">
        <w:rPr>
          <w:rStyle w:val="StyleUnderline"/>
          <w:rFonts w:asciiTheme="majorHAnsi" w:hAnsiTheme="majorHAnsi"/>
        </w:rPr>
        <w:t>.</w:t>
      </w:r>
      <w:r w:rsidRPr="007E3311">
        <w:rPr>
          <w:rFonts w:asciiTheme="majorHAnsi" w:hAnsiTheme="majorHAnsi"/>
          <w:sz w:val="10"/>
        </w:rPr>
        <w:t xml:space="preserve"> Rather than simply inducing harm among its victims, viruses can also represent transformative change. Though viruses technically lack “intention” in the most classic sense, </w:t>
      </w:r>
      <w:r w:rsidRPr="007E3311">
        <w:rPr>
          <w:rStyle w:val="StyleUnderline"/>
          <w:rFonts w:asciiTheme="majorHAnsi" w:hAnsiTheme="majorHAnsi"/>
        </w:rPr>
        <w:t xml:space="preserve">they nevertheless can have a powerful impact merely by unworking and unsettling the existing blueprint of the host cells. Inherently opportunistic, </w:t>
      </w:r>
      <w:r w:rsidRPr="007E3311">
        <w:rPr>
          <w:rStyle w:val="StyleUnderline"/>
          <w:rFonts w:asciiTheme="majorHAnsi" w:hAnsiTheme="majorHAnsi"/>
          <w:highlight w:val="green"/>
        </w:rPr>
        <w:t>viruses exploit the vulnerabilities and weaknesses of the systems they attack</w:t>
      </w:r>
      <w:r w:rsidRPr="007E3311">
        <w:rPr>
          <w:rFonts w:asciiTheme="majorHAnsi" w:hAnsiTheme="majorHAnsi"/>
          <w:sz w:val="10"/>
        </w:rPr>
        <w:t xml:space="preserve"> (Nathanson, 2007). Similarly, </w:t>
      </w:r>
      <w:r w:rsidRPr="007E3311">
        <w:rPr>
          <w:rStyle w:val="StyleUnderline"/>
          <w:rFonts w:asciiTheme="majorHAnsi" w:hAnsiTheme="majorHAnsi"/>
          <w:highlight w:val="green"/>
        </w:rPr>
        <w:t>women’s studies programs are allowed to settle into corporate universities and regenerate themselves through the education of students and by manipulating portions of the academy under their control</w:t>
      </w:r>
      <w:r w:rsidRPr="007E3311">
        <w:rPr>
          <w:rFonts w:asciiTheme="majorHAnsi" w:hAnsiTheme="majorHAnsi"/>
          <w:sz w:val="10"/>
        </w:rPr>
        <w:t xml:space="preserve">. Using interdisciplinary women’s studies coursework as a springboard, </w:t>
      </w:r>
      <w:r w:rsidRPr="007E3311">
        <w:rPr>
          <w:rStyle w:val="StyleUnderline"/>
          <w:rFonts w:asciiTheme="majorHAnsi" w:hAnsiTheme="majorHAnsi"/>
        </w:rPr>
        <w:t>women’s studies students are then “set loose,” much in the same way that lytic replication (</w:t>
      </w:r>
      <w:r w:rsidRPr="007E3311">
        <w:rPr>
          <w:rFonts w:asciiTheme="majorHAnsi" w:hAnsiTheme="majorHAnsi"/>
          <w:sz w:val="10"/>
        </w:rPr>
        <w:t xml:space="preserve">wherein cells reproduce viral components until the cell walls rupture) </w:t>
      </w:r>
      <w:r w:rsidRPr="007E3311">
        <w:rPr>
          <w:rStyle w:val="StyleUnderline"/>
          <w:rFonts w:asciiTheme="majorHAnsi" w:hAnsiTheme="majorHAnsi"/>
        </w:rPr>
        <w:t>causes a burst of new viruses into the system that then infect other cells</w:t>
      </w:r>
      <w:r w:rsidRPr="007E3311">
        <w:rPr>
          <w:rFonts w:asciiTheme="majorHAnsi" w:hAnsiTheme="majorHAnsi"/>
          <w:sz w:val="10"/>
        </w:rPr>
        <w:t xml:space="preserve"> (Nathanson, 2007). Note that </w:t>
      </w:r>
      <w:r w:rsidRPr="007E3311">
        <w:rPr>
          <w:rStyle w:val="StyleUnderline"/>
          <w:rFonts w:asciiTheme="majorHAnsi" w:hAnsiTheme="majorHAnsi"/>
        </w:rPr>
        <w:t xml:space="preserve">this model also assumes that students do not merely receive information as in the more traditional disciplines but instead that they utilize </w:t>
      </w:r>
      <w:r w:rsidRPr="007E3311">
        <w:rPr>
          <w:rFonts w:asciiTheme="majorHAnsi" w:hAnsiTheme="majorHAnsi"/>
          <w:sz w:val="10"/>
        </w:rPr>
        <w:t>information and knowledge systems to</w:t>
      </w:r>
      <w:r w:rsidRPr="007E3311">
        <w:rPr>
          <w:rStyle w:val="StyleUnderline"/>
          <w:rFonts w:asciiTheme="majorHAnsi" w:hAnsiTheme="majorHAnsi"/>
        </w:rPr>
        <w:t xml:space="preserve"> develop </w:t>
      </w:r>
      <w:proofErr w:type="gramStart"/>
      <w:r w:rsidRPr="007E3311">
        <w:rPr>
          <w:rStyle w:val="StyleUnderline"/>
          <w:rFonts w:asciiTheme="majorHAnsi" w:hAnsiTheme="majorHAnsi"/>
        </w:rPr>
        <w:t>particular skills</w:t>
      </w:r>
      <w:proofErr w:type="gramEnd"/>
      <w:r w:rsidRPr="007E3311">
        <w:rPr>
          <w:rStyle w:val="StyleUnderline"/>
          <w:rFonts w:asciiTheme="majorHAnsi" w:hAnsiTheme="majorHAnsi"/>
        </w:rPr>
        <w:t>, intentions, and insurrectionary priorities; further, students do form coalitions with professors and other students to promote progressive fields and to enact institutional and social change</w:t>
      </w:r>
      <w:r w:rsidRPr="007E3311">
        <w:rPr>
          <w:rFonts w:asciiTheme="majorHAnsi" w:hAnsiTheme="majorHAnsi"/>
          <w:sz w:val="10"/>
        </w:rPr>
        <w:t xml:space="preserve"> (Arthur, 2012; Rojas, 2007). </w:t>
      </w:r>
      <w:r w:rsidRPr="007E3311">
        <w:rPr>
          <w:rFonts w:asciiTheme="majorHAnsi" w:hAnsiTheme="majorHAnsi"/>
          <w:sz w:val="10"/>
        </w:rPr>
        <w:lastRenderedPageBreak/>
        <w:t xml:space="preserve">Women’s studies should prioritize the development of students who can move through, within, and between disciplines, who can, in essence, change form. As Patricia Clough and Jasbir Puar (2012) wrote, “The virus is transformative; it has an open-ended relation to form itself. In this sense, the virus takes on characteristics, albeit selectively, which usually are attributed to the virus. At play is the virus’s ability to change itself as it replicates and disseminates” (p. 14). </w:t>
      </w:r>
      <w:r w:rsidRPr="007E3311">
        <w:rPr>
          <w:rStyle w:val="StyleUnderline"/>
          <w:rFonts w:asciiTheme="majorHAnsi" w:hAnsiTheme="majorHAnsi"/>
          <w:highlight w:val="green"/>
        </w:rPr>
        <w:t>These infectious students, carrying the blueprints of feminist pedagogies, step into other programs and reconstitute themselves through the work they submit</w:t>
      </w:r>
      <w:r w:rsidRPr="007E3311">
        <w:rPr>
          <w:rStyle w:val="StyleUnderline"/>
          <w:rFonts w:asciiTheme="majorHAnsi" w:hAnsiTheme="majorHAnsi"/>
        </w:rPr>
        <w:t xml:space="preserve"> and through interaction with instructors and student peers</w:t>
      </w:r>
      <w:r w:rsidRPr="007E3311">
        <w:rPr>
          <w:rFonts w:asciiTheme="majorHAnsi" w:hAnsiTheme="majorHAnsi"/>
          <w:sz w:val="10"/>
        </w:rPr>
        <w:t xml:space="preserve">. This infects the formerly isolated and protected, traditional disciplines (e.g., history, mathematics, physics, psychology, and so on) with principles of critical feminist analysis. Unwittingly, then, the corporate university begins to integrate, bit-by-bit, portions of feminist pedagogies into its own ideology. As the perpetual expansion of the corporate university builds upon itself, it carries these alien blueprints into new domains. This then raises the question of how women’s studies </w:t>
      </w:r>
      <w:proofErr w:type="gramStart"/>
      <w:r w:rsidRPr="007E3311">
        <w:rPr>
          <w:rFonts w:asciiTheme="majorHAnsi" w:hAnsiTheme="majorHAnsi"/>
          <w:sz w:val="10"/>
        </w:rPr>
        <w:t>benefits</w:t>
      </w:r>
      <w:proofErr w:type="gramEnd"/>
      <w:r w:rsidRPr="007E3311">
        <w:rPr>
          <w:rFonts w:asciiTheme="majorHAnsi" w:hAnsiTheme="majorHAnsi"/>
          <w:sz w:val="10"/>
        </w:rPr>
        <w:t xml:space="preserve"> from its permanently marginal position, always on the outskirts and in the shadows of the behemoth corporate university (Hooks, 2000b). While mindless production and consumption, heavily influenced by capitalism, drives the mainstream of the corporate university, women’s </w:t>
      </w:r>
      <w:proofErr w:type="gramStart"/>
      <w:r w:rsidRPr="007E3311">
        <w:rPr>
          <w:rFonts w:asciiTheme="majorHAnsi" w:hAnsiTheme="majorHAnsi"/>
          <w:sz w:val="10"/>
        </w:rPr>
        <w:t>studies</w:t>
      </w:r>
      <w:proofErr w:type="gramEnd"/>
      <w:r w:rsidRPr="007E3311">
        <w:rPr>
          <w:rFonts w:asciiTheme="majorHAnsi" w:hAnsiTheme="majorHAnsi"/>
          <w:sz w:val="10"/>
        </w:rPr>
        <w:t xml:space="preserve"> and its allies (e.g., ethnic studies, American studies, religious studies) can prioritize the project of “infection” as its core principle or mission. </w:t>
      </w:r>
      <w:r w:rsidRPr="007E3311">
        <w:rPr>
          <w:rStyle w:val="StyleUnderline"/>
          <w:rFonts w:asciiTheme="majorHAnsi" w:hAnsiTheme="majorHAnsi"/>
        </w:rPr>
        <w:t xml:space="preserve">Critically aware of its relationship to the surrounding ideologies and the canons of thought used in traditional disciplines, women’s studies as a virus can unwork, unsettle, and dismantle </w:t>
      </w:r>
      <w:proofErr w:type="gramStart"/>
      <w:r w:rsidRPr="007E3311">
        <w:rPr>
          <w:rStyle w:val="StyleUnderline"/>
          <w:rFonts w:asciiTheme="majorHAnsi" w:hAnsiTheme="majorHAnsi"/>
        </w:rPr>
        <w:t>commonly-held</w:t>
      </w:r>
      <w:proofErr w:type="gramEnd"/>
      <w:r w:rsidRPr="007E3311">
        <w:rPr>
          <w:rStyle w:val="StyleUnderline"/>
          <w:rFonts w:asciiTheme="majorHAnsi" w:hAnsiTheme="majorHAnsi"/>
        </w:rPr>
        <w:t xml:space="preserve"> assumptions about “truth” within the university. </w:t>
      </w:r>
      <w:r w:rsidRPr="007E3311">
        <w:rPr>
          <w:rFonts w:asciiTheme="majorHAnsi" w:hAnsiTheme="majorHAnsi"/>
          <w:sz w:val="10"/>
        </w:rPr>
        <w:t xml:space="preserve">While this reflects its power, it also </w:t>
      </w:r>
      <w:proofErr w:type="gramStart"/>
      <w:r w:rsidRPr="007E3311">
        <w:rPr>
          <w:rFonts w:asciiTheme="majorHAnsi" w:hAnsiTheme="majorHAnsi"/>
          <w:sz w:val="10"/>
        </w:rPr>
        <w:t>opens up</w:t>
      </w:r>
      <w:proofErr w:type="gramEnd"/>
      <w:r w:rsidRPr="007E3311">
        <w:rPr>
          <w:rFonts w:asciiTheme="majorHAnsi" w:hAnsiTheme="majorHAnsi"/>
          <w:sz w:val="10"/>
        </w:rPr>
        <w:t xml:space="preserve"> complex possibilities for panic, anxiety, and hostility directed toward women’s studies as a field and toward women’s studies professors as individuals. This can have material consequences like the firing of feminist faculty, closure of programs, or continued erosion of institutionalized support, just as it can infuse feminist classrooms and feminist research with intense emotional responses.</w:t>
      </w:r>
    </w:p>
    <w:p w14:paraId="5678CEEA" w14:textId="77777777" w:rsidR="000D7581" w:rsidRPr="007E3311" w:rsidRDefault="000D7581" w:rsidP="000D7581">
      <w:pPr>
        <w:rPr>
          <w:rFonts w:asciiTheme="majorHAnsi" w:hAnsiTheme="majorHAnsi"/>
        </w:rPr>
      </w:pPr>
    </w:p>
    <w:p w14:paraId="4D671335" w14:textId="77777777" w:rsidR="000D7581" w:rsidRPr="007E3311" w:rsidRDefault="000D7581" w:rsidP="00033E8B">
      <w:pPr>
        <w:rPr>
          <w:rFonts w:asciiTheme="majorHAnsi" w:hAnsiTheme="majorHAnsi" w:cstheme="majorHAnsi"/>
          <w:sz w:val="10"/>
        </w:rPr>
      </w:pPr>
    </w:p>
    <w:p w14:paraId="06E9F144" w14:textId="758E40E5"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1NC- Feminist Urgency</w:t>
      </w:r>
      <w:r w:rsidR="005A1C1C" w:rsidRPr="007E3311">
        <w:rPr>
          <w:rFonts w:asciiTheme="majorHAnsi" w:hAnsiTheme="majorHAnsi" w:cstheme="majorHAnsi"/>
        </w:rPr>
        <w:t>- Impact Framing</w:t>
      </w:r>
    </w:p>
    <w:p w14:paraId="57D9851C"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Large-scale threats of future suffering collapses ethics and creates a form of temporal blackmail- the only ethical response is to refuse that bribery and align yourself with feminist urgency</w:t>
      </w:r>
    </w:p>
    <w:p w14:paraId="4ED460FB"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 xml:space="preserve">Olson 15 </w:t>
      </w:r>
    </w:p>
    <w:p w14:paraId="449966E8" w14:textId="77777777" w:rsidR="00033E8B" w:rsidRPr="007E3311" w:rsidRDefault="00033E8B" w:rsidP="00033E8B">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(Elizabeth, professor of geography and global studies at UNC Chapel Hill, ‘Geography and Ethics I: Waiting and Urgency,’ Progress in Human Geography, vol. 39 no. 4, pp. 517-526)</w:t>
      </w:r>
    </w:p>
    <w:p w14:paraId="4C0DB76F" w14:textId="77777777" w:rsidR="00033E8B" w:rsidRPr="007E3311" w:rsidRDefault="00033E8B" w:rsidP="00033E8B">
      <w:pPr>
        <w:rPr>
          <w:rStyle w:val="StyleUnderline"/>
          <w:rFonts w:asciiTheme="majorHAnsi" w:hAnsiTheme="majorHAnsi" w:cstheme="majorHAnsi"/>
        </w:rPr>
      </w:pPr>
      <w:r w:rsidRPr="007E3311">
        <w:rPr>
          <w:rFonts w:asciiTheme="majorHAnsi" w:hAnsiTheme="majorHAnsi" w:cstheme="majorHAnsi"/>
          <w:sz w:val="8"/>
        </w:rPr>
        <w:t xml:space="preserve">Though toileting might be thought of as a special case of bodily urgency, geographic research suggests that </w:t>
      </w:r>
      <w:r w:rsidRPr="007E3311">
        <w:rPr>
          <w:rStyle w:val="StyleUnderline"/>
          <w:rFonts w:asciiTheme="majorHAnsi" w:hAnsiTheme="majorHAnsi" w:cstheme="majorHAnsi"/>
        </w:rPr>
        <w:t xml:space="preserve">the body is </w:t>
      </w:r>
      <w:r w:rsidRPr="007E3311">
        <w:rPr>
          <w:rFonts w:asciiTheme="majorHAnsi" w:hAnsiTheme="majorHAnsi" w:cstheme="majorHAnsi"/>
          <w:sz w:val="8"/>
        </w:rPr>
        <w:t>increasingly set</w:t>
      </w:r>
      <w:r w:rsidRPr="007E3311">
        <w:rPr>
          <w:rStyle w:val="StyleUnderline"/>
          <w:rFonts w:asciiTheme="majorHAnsi" w:hAnsiTheme="majorHAnsi" w:cstheme="majorHAnsi"/>
        </w:rPr>
        <w:t xml:space="preserve"> at odds with larger scale ethical concerns, </w:t>
      </w:r>
      <w:r w:rsidRPr="007E3311">
        <w:rPr>
          <w:rFonts w:asciiTheme="majorHAnsi" w:hAnsiTheme="majorHAnsi" w:cstheme="majorHAnsi"/>
          <w:sz w:val="8"/>
        </w:rPr>
        <w:t xml:space="preserve">especially </w:t>
      </w:r>
      <w:r w:rsidRPr="007E3311">
        <w:rPr>
          <w:rStyle w:val="StyleUnderline"/>
          <w:rFonts w:asciiTheme="majorHAnsi" w:hAnsiTheme="majorHAnsi" w:cstheme="majorHAnsi"/>
        </w:rPr>
        <w:t xml:space="preserve">large-scale future events of </w:t>
      </w:r>
      <w:r w:rsidRPr="007E3311">
        <w:rPr>
          <w:rFonts w:asciiTheme="majorHAnsi" w:hAnsiTheme="majorHAnsi" w:cstheme="majorHAnsi"/>
          <w:sz w:val="8"/>
        </w:rPr>
        <w:t>forecasted</w:t>
      </w:r>
      <w:r w:rsidRPr="007E3311">
        <w:rPr>
          <w:rStyle w:val="StyleUnderline"/>
          <w:rFonts w:asciiTheme="majorHAnsi" w:hAnsiTheme="majorHAnsi" w:cstheme="majorHAnsi"/>
        </w:rPr>
        <w:t xml:space="preserve"> suffering</w:t>
      </w:r>
      <w:r w:rsidRPr="007E3311">
        <w:rPr>
          <w:rFonts w:asciiTheme="majorHAnsi" w:hAnsiTheme="majorHAnsi" w:cstheme="majorHAnsi"/>
          <w:sz w:val="8"/>
        </w:rPr>
        <w:t xml:space="preserve">. Emergency planning is a particularly good example in which the large-scale threats of future suffering can distort moral reasoning. Žižek (2006) lightly develops this point in the context of the war on terror, where in the presence of fictitious and real ticking clocks and warning systems, </w:t>
      </w:r>
      <w:r w:rsidRPr="007E3311">
        <w:rPr>
          <w:rStyle w:val="StyleUnderline"/>
          <w:rFonts w:asciiTheme="majorHAnsi" w:hAnsiTheme="majorHAnsi" w:cstheme="majorHAnsi"/>
        </w:rPr>
        <w:t xml:space="preserve">the urgent body must be bypassed because there are bigger scales to worry </w:t>
      </w:r>
      <w:proofErr w:type="gramStart"/>
      <w:r w:rsidRPr="007E3311">
        <w:rPr>
          <w:rStyle w:val="StyleUnderline"/>
          <w:rFonts w:asciiTheme="majorHAnsi" w:hAnsiTheme="majorHAnsi" w:cstheme="majorHAnsi"/>
        </w:rPr>
        <w:t>about:</w:t>
      </w:r>
      <w:r w:rsidRPr="007E3311">
        <w:rPr>
          <w:rStyle w:val="StyleUnderline"/>
          <w:rFonts w:asciiTheme="majorHAnsi" w:hAnsiTheme="majorHAnsi" w:cstheme="majorHAnsi"/>
          <w:sz w:val="12"/>
        </w:rPr>
        <w:t>¶</w:t>
      </w:r>
      <w:proofErr w:type="gramEnd"/>
      <w:r w:rsidRPr="007E3311">
        <w:rPr>
          <w:rStyle w:val="StyleUnderline"/>
          <w:rFonts w:asciiTheme="majorHAnsi" w:hAnsiTheme="majorHAnsi" w:cstheme="majorHAnsi"/>
        </w:rPr>
        <w:t xml:space="preserve"> What does this </w:t>
      </w:r>
      <w:r w:rsidRPr="007E3311">
        <w:rPr>
          <w:rFonts w:asciiTheme="majorHAnsi" w:hAnsiTheme="majorHAnsi" w:cstheme="majorHAnsi"/>
          <w:sz w:val="8"/>
        </w:rPr>
        <w:t>all-pervasive sense of urgency</w:t>
      </w:r>
      <w:r w:rsidRPr="007E3311">
        <w:rPr>
          <w:rStyle w:val="StyleUnderline"/>
          <w:rFonts w:asciiTheme="majorHAnsi" w:hAnsiTheme="majorHAnsi" w:cstheme="majorHAnsi"/>
        </w:rPr>
        <w:t xml:space="preserve"> mean ethically? The pressure of events is so overbearing, the stakes are so high, that they necessitate a suspension of ordinary ethical concerns. After all, displaying moral qualms when the lives of millions are at stake plays into the hands of the enemy.</w:t>
      </w:r>
      <w:r w:rsidRPr="007E3311">
        <w:rPr>
          <w:rFonts w:asciiTheme="majorHAnsi" w:hAnsiTheme="majorHAnsi" w:cstheme="majorHAnsi"/>
          <w:sz w:val="8"/>
        </w:rPr>
        <w:t xml:space="preserve"> (Žižek, </w:t>
      </w:r>
      <w:proofErr w:type="gramStart"/>
      <w:r w:rsidRPr="007E3311">
        <w:rPr>
          <w:rFonts w:asciiTheme="majorHAnsi" w:hAnsiTheme="majorHAnsi" w:cstheme="majorHAnsi"/>
          <w:sz w:val="8"/>
        </w:rPr>
        <w:t>2006)¶</w:t>
      </w:r>
      <w:proofErr w:type="gramEnd"/>
      <w:r w:rsidRPr="007E3311">
        <w:rPr>
          <w:rFonts w:asciiTheme="majorHAnsi" w:hAnsiTheme="majorHAnsi" w:cstheme="majorHAnsi"/>
          <w:sz w:val="8"/>
        </w:rPr>
        <w:t xml:space="preserve"> </w:t>
      </w:r>
      <w:r w:rsidRPr="007E3311">
        <w:rPr>
          <w:rStyle w:val="StyleUnderline"/>
          <w:rFonts w:asciiTheme="majorHAnsi" w:hAnsiTheme="majorHAnsi" w:cstheme="majorHAnsi"/>
        </w:rPr>
        <w:t xml:space="preserve">In the presence of large-scale future emergency, the urgency to secure the state, </w:t>
      </w:r>
      <w:r w:rsidRPr="007E3311">
        <w:rPr>
          <w:rFonts w:asciiTheme="majorHAnsi" w:hAnsiTheme="majorHAnsi" w:cstheme="majorHAnsi"/>
          <w:sz w:val="8"/>
        </w:rPr>
        <w:t>the citizenry, the economy, or the climate</w:t>
      </w:r>
      <w:r w:rsidRPr="007E3311">
        <w:rPr>
          <w:rStyle w:val="StyleUnderline"/>
          <w:rFonts w:asciiTheme="majorHAnsi" w:hAnsiTheme="majorHAnsi" w:cstheme="majorHAnsi"/>
        </w:rPr>
        <w:t xml:space="preserve"> creates new scales and </w:t>
      </w:r>
      <w:r w:rsidRPr="007E3311">
        <w:rPr>
          <w:rFonts w:asciiTheme="majorHAnsi" w:hAnsiTheme="majorHAnsi" w:cstheme="majorHAnsi"/>
          <w:sz w:val="8"/>
        </w:rPr>
        <w:t xml:space="preserve">new </w:t>
      </w:r>
      <w:r w:rsidRPr="007E3311">
        <w:rPr>
          <w:rStyle w:val="StyleUnderline"/>
          <w:rFonts w:asciiTheme="majorHAnsi" w:hAnsiTheme="majorHAnsi" w:cstheme="majorHAnsi"/>
        </w:rPr>
        <w:t>temporal orders of response</w:t>
      </w:r>
      <w:r w:rsidRPr="007E3311">
        <w:rPr>
          <w:rFonts w:asciiTheme="majorHAnsi" w:hAnsiTheme="majorHAnsi" w:cstheme="majorHAnsi"/>
          <w:sz w:val="8"/>
        </w:rPr>
        <w:t xml:space="preserve"> (see Anderson, 2010; Baldwin, 2012; Dalby, 2013; Morrissey, 2012), </w:t>
      </w:r>
      <w:r w:rsidRPr="007E3311">
        <w:rPr>
          <w:rStyle w:val="StyleUnderline"/>
          <w:rFonts w:asciiTheme="majorHAnsi" w:hAnsiTheme="majorHAnsi" w:cstheme="majorHAnsi"/>
        </w:rPr>
        <w:t>many of which treat the urgent body as impulsive and thus requiring management</w:t>
      </w:r>
      <w:r w:rsidRPr="007E3311">
        <w:rPr>
          <w:rFonts w:asciiTheme="majorHAnsi" w:hAnsiTheme="majorHAnsi" w:cstheme="majorHAnsi"/>
          <w:sz w:val="8"/>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7E3311">
        <w:rPr>
          <w:rStyle w:val="Emphasis"/>
          <w:rFonts w:asciiTheme="majorHAnsi" w:hAnsiTheme="majorHAnsi" w:cstheme="majorHAnsi"/>
        </w:rPr>
        <w:t xml:space="preserve">Bodies that are currently suffering cannot be </w:t>
      </w:r>
      <w:proofErr w:type="gramStart"/>
      <w:r w:rsidRPr="007E3311">
        <w:rPr>
          <w:rStyle w:val="Emphasis"/>
          <w:rFonts w:asciiTheme="majorHAnsi" w:hAnsiTheme="majorHAnsi" w:cstheme="majorHAnsi"/>
        </w:rPr>
        <w:t>urgent, because</w:t>
      </w:r>
      <w:proofErr w:type="gramEnd"/>
      <w:r w:rsidRPr="007E3311">
        <w:rPr>
          <w:rStyle w:val="Emphasis"/>
          <w:rFonts w:asciiTheme="majorHAnsi" w:hAnsiTheme="majorHAnsi" w:cstheme="majorHAnsi"/>
        </w:rPr>
        <w:t xml:space="preserve"> they are excluded from the potential collectivity that could be suffering everywhere in some future time</w:t>
      </w:r>
      <w:r w:rsidRPr="007E3311">
        <w:rPr>
          <w:rStyle w:val="StyleUnderline"/>
          <w:rFonts w:asciiTheme="majorHAnsi" w:hAnsiTheme="majorHAnsi" w:cstheme="majorHAnsi"/>
        </w:rPr>
        <w:t xml:space="preserve">. Similar bypassing of existing bodily urgency is echoed in writing about violent securitization, such as drone warfare </w:t>
      </w:r>
      <w:r w:rsidRPr="007E3311">
        <w:rPr>
          <w:rFonts w:asciiTheme="majorHAnsi" w:hAnsiTheme="majorHAnsi" w:cstheme="majorHAnsi"/>
          <w:sz w:val="8"/>
        </w:rPr>
        <w:t xml:space="preserve">(Shaw and Akhter, 2012), </w:t>
      </w:r>
      <w:r w:rsidRPr="007E3311">
        <w:rPr>
          <w:rStyle w:val="StyleUnderline"/>
          <w:rFonts w:asciiTheme="majorHAnsi" w:hAnsiTheme="majorHAnsi" w:cstheme="majorHAnsi"/>
        </w:rPr>
        <w:t xml:space="preserve">and also in intimate scales like the street and the school, especially in relation to race </w:t>
      </w:r>
      <w:r w:rsidRPr="007E3311">
        <w:rPr>
          <w:rFonts w:asciiTheme="majorHAnsi" w:hAnsiTheme="majorHAnsi" w:cstheme="majorHAnsi"/>
          <w:sz w:val="8"/>
        </w:rPr>
        <w:t>(Mitchell, 2009; Young et al., 2014</w:t>
      </w:r>
      <w:proofErr w:type="gramStart"/>
      <w:r w:rsidRPr="007E3311">
        <w:rPr>
          <w:rFonts w:asciiTheme="majorHAnsi" w:hAnsiTheme="majorHAnsi" w:cstheme="majorHAnsi"/>
          <w:sz w:val="8"/>
        </w:rPr>
        <w:t>).¶</w:t>
      </w:r>
      <w:proofErr w:type="gramEnd"/>
      <w:r w:rsidRPr="007E3311">
        <w:rPr>
          <w:rFonts w:asciiTheme="majorHAnsi" w:hAnsiTheme="majorHAnsi" w:cstheme="majorHAnsi"/>
          <w:sz w:val="8"/>
        </w:rPr>
        <w:t xml:space="preserve"> </w:t>
      </w:r>
      <w:r w:rsidRPr="007E3311">
        <w:rPr>
          <w:rStyle w:val="StyleUnderline"/>
          <w:rFonts w:asciiTheme="majorHAnsi" w:hAnsiTheme="majorHAnsi" w:cstheme="majorHAnsi"/>
        </w:rPr>
        <w:t>As large-scale urgent concerns are institutionalized, the urgent body is increasingly obscured through technical planning and coordination</w:t>
      </w:r>
      <w:r w:rsidRPr="007E3311">
        <w:rPr>
          <w:rFonts w:asciiTheme="majorHAnsi" w:hAnsiTheme="majorHAnsi" w:cstheme="majorHAnsi"/>
          <w:sz w:val="8"/>
        </w:rPr>
        <w:t xml:space="preserve"> (Anderson and Adey, 2012). </w:t>
      </w:r>
      <w:r w:rsidRPr="007E3311">
        <w:rPr>
          <w:rStyle w:val="StyleUnderline"/>
          <w:rFonts w:asciiTheme="majorHAnsi" w:hAnsiTheme="majorHAnsi" w:cstheme="majorHAnsi"/>
        </w:rPr>
        <w:t>The predominant characteristic of this institutionalization of large-scale emergency is a ‘built-in bias for action’</w:t>
      </w:r>
      <w:r w:rsidRPr="007E3311">
        <w:rPr>
          <w:rFonts w:asciiTheme="majorHAnsi" w:hAnsiTheme="majorHAnsi" w:cstheme="majorHAnsi"/>
          <w:sz w:val="8"/>
        </w:rPr>
        <w:t xml:space="preserve"> (Wuthnow, 2010: 212) that circumvents contingencies. The urgent body is at best an assumed eventuality, one that will likely require another state of waiting, such as triage (</w:t>
      </w:r>
      <w:proofErr w:type="gramStart"/>
      <w:r w:rsidRPr="007E3311">
        <w:rPr>
          <w:rFonts w:asciiTheme="majorHAnsi" w:hAnsiTheme="majorHAnsi" w:cstheme="majorHAnsi"/>
          <w:sz w:val="8"/>
        </w:rPr>
        <w:t>e.g.</w:t>
      </w:r>
      <w:proofErr w:type="gramEnd"/>
      <w:r w:rsidRPr="007E3311">
        <w:rPr>
          <w:rFonts w:asciiTheme="majorHAnsi" w:hAnsiTheme="majorHAnsi" w:cstheme="majorHAnsi"/>
          <w:sz w:val="8"/>
        </w:rPr>
        <w:t xml:space="preserve">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7E3311">
        <w:rPr>
          <w:rStyle w:val="StyleUnderline"/>
          <w:rFonts w:asciiTheme="majorHAnsi" w:hAnsiTheme="majorHAnsi" w:cstheme="majorHAnsi"/>
        </w:rPr>
        <w:t xml:space="preserve">personal ingenuity’ is built into emergency response at the expense of the poor and vulnerable for whom ‘[t]he difference between abjection and bearable survival’ </w:t>
      </w:r>
      <w:r w:rsidRPr="007E3311">
        <w:rPr>
          <w:rFonts w:asciiTheme="majorHAnsi" w:hAnsiTheme="majorHAnsi" w:cstheme="majorHAnsi"/>
          <w:sz w:val="8"/>
        </w:rPr>
        <w:t xml:space="preserve">(Amin, 2013: 153) </w:t>
      </w:r>
      <w:r w:rsidRPr="007E3311">
        <w:rPr>
          <w:rStyle w:val="StyleUnderline"/>
          <w:rFonts w:asciiTheme="majorHAnsi" w:hAnsiTheme="majorHAnsi" w:cstheme="majorHAnsi"/>
        </w:rPr>
        <w:t>will not be determined by emergency planning, but in the material infrastructure of the city.</w:t>
      </w:r>
      <w:r w:rsidRPr="007E3311">
        <w:rPr>
          <w:rFonts w:asciiTheme="majorHAnsi" w:hAnsiTheme="majorHAnsi" w:cstheme="majorHAnsi"/>
          <w:sz w:val="8"/>
        </w:rPr>
        <w:t xml:space="preserve">¶ In short, </w:t>
      </w:r>
      <w:r w:rsidRPr="007E3311">
        <w:rPr>
          <w:rStyle w:val="StyleUnderline"/>
          <w:rFonts w:asciiTheme="majorHAnsi" w:hAnsiTheme="majorHAnsi" w:cstheme="majorHAnsi"/>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7E3311">
        <w:rPr>
          <w:rFonts w:asciiTheme="majorHAnsi" w:hAnsiTheme="majorHAnsi" w:cstheme="majorHAnsi"/>
          <w:sz w:val="8"/>
        </w:rPr>
        <w:t xml:space="preserv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w:t>
      </w:r>
      <w:r w:rsidRPr="007E3311">
        <w:rPr>
          <w:rStyle w:val="StyleUnderline"/>
          <w:rFonts w:asciiTheme="majorHAnsi" w:hAnsiTheme="majorHAnsi" w:cstheme="majorHAnsi"/>
        </w:rPr>
        <w:t xml:space="preserve">bodies </w:t>
      </w:r>
      <w:r w:rsidRPr="007E3311">
        <w:rPr>
          <w:rFonts w:asciiTheme="majorHAnsi" w:hAnsiTheme="majorHAnsi" w:cstheme="majorHAnsi"/>
          <w:sz w:val="8"/>
        </w:rPr>
        <w:t>are</w:t>
      </w:r>
      <w:r w:rsidRPr="007E3311">
        <w:rPr>
          <w:rStyle w:val="StyleUnderline"/>
          <w:rFonts w:asciiTheme="majorHAnsi" w:hAnsiTheme="majorHAnsi" w:cstheme="majorHAnsi"/>
        </w:rPr>
        <w:t xml:space="preserve"> today </w:t>
      </w:r>
      <w:r w:rsidRPr="007E3311">
        <w:rPr>
          <w:rFonts w:asciiTheme="majorHAnsi" w:hAnsiTheme="majorHAnsi" w:cstheme="majorHAnsi"/>
          <w:sz w:val="8"/>
        </w:rPr>
        <w:t xml:space="preserve">so </w:t>
      </w:r>
      <w:r w:rsidRPr="007E3311">
        <w:rPr>
          <w:rStyle w:val="StyleUnderline"/>
          <w:rFonts w:asciiTheme="majorHAnsi" w:hAnsiTheme="majorHAnsi" w:cstheme="majorHAnsi"/>
        </w:rPr>
        <w:t>rarely legitimate sites for claiming urgency.</w:t>
      </w:r>
      <w:r w:rsidRPr="007E3311">
        <w:rPr>
          <w:rFonts w:asciiTheme="majorHAnsi" w:hAnsiTheme="majorHAnsi" w:cstheme="majorHAnsi"/>
          <w:sz w:val="8"/>
        </w:rPr>
        <w:t xml:space="preserve"> </w:t>
      </w:r>
      <w:r w:rsidRPr="007E3311">
        <w:rPr>
          <w:rStyle w:val="StyleUnderline"/>
          <w:rFonts w:asciiTheme="majorHAnsi" w:hAnsiTheme="majorHAnsi" w:cstheme="majorHAnsi"/>
        </w:rPr>
        <w:t>In the context of the assumed priority of the large-scale future emergency, the urgent body becomes literally nonsense,</w:t>
      </w:r>
      <w:r w:rsidRPr="007E3311">
        <w:rPr>
          <w:rFonts w:asciiTheme="majorHAnsi" w:hAnsiTheme="majorHAnsi" w:cstheme="majorHAnsi"/>
          <w:sz w:val="8"/>
        </w:rPr>
        <w:t xml:space="preserve"> a non sequitur within societies, states and worlds that will always be more </w:t>
      </w:r>
      <w:proofErr w:type="gramStart"/>
      <w:r w:rsidRPr="007E3311">
        <w:rPr>
          <w:rFonts w:asciiTheme="majorHAnsi" w:hAnsiTheme="majorHAnsi" w:cstheme="majorHAnsi"/>
          <w:sz w:val="8"/>
        </w:rPr>
        <w:t>urgent.¶</w:t>
      </w:r>
      <w:proofErr w:type="gramEnd"/>
      <w:r w:rsidRPr="007E3311">
        <w:rPr>
          <w:rFonts w:asciiTheme="majorHAnsi" w:hAnsiTheme="majorHAnsi" w:cstheme="majorHAnsi"/>
          <w:sz w:val="8"/>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t>
      </w:r>
      <w:r w:rsidRPr="007E3311">
        <w:rPr>
          <w:rStyle w:val="StyleUnderline"/>
          <w:rFonts w:asciiTheme="majorHAnsi" w:hAnsiTheme="majorHAnsi" w:cstheme="majorHAnsi"/>
        </w:rPr>
        <w:t>Waiting</w:t>
      </w:r>
      <w:r w:rsidRPr="007E3311">
        <w:rPr>
          <w:rFonts w:asciiTheme="majorHAnsi" w:hAnsiTheme="majorHAnsi" w:cstheme="majorHAnsi"/>
          <w:sz w:val="8"/>
        </w:rPr>
        <w:t xml:space="preserve"> can be categorized according to its purpose or outcome (see Corbridge, 2004; Gray, 2011), but it also </w:t>
      </w:r>
      <w:r w:rsidRPr="007E3311">
        <w:rPr>
          <w:rStyle w:val="StyleUnderline"/>
          <w:rFonts w:asciiTheme="majorHAnsi" w:hAnsiTheme="majorHAnsi" w:cstheme="majorHAnsi"/>
        </w:rPr>
        <w:t>modifies the place of the individual in society and her importance.</w:t>
      </w:r>
      <w:r w:rsidRPr="007E3311">
        <w:rPr>
          <w:rFonts w:asciiTheme="majorHAnsi" w:hAnsiTheme="majorHAnsi" w:cstheme="majorHAnsi"/>
          <w:sz w:val="8"/>
        </w:rPr>
        <w:t xml:space="preserve"> As Ramdas (2012: 834) writes, ‘</w:t>
      </w:r>
      <w:r w:rsidRPr="007E3311">
        <w:rPr>
          <w:rStyle w:val="StyleUnderline"/>
          <w:rFonts w:asciiTheme="majorHAnsi" w:hAnsiTheme="majorHAnsi" w:cstheme="majorHAnsi"/>
        </w:rPr>
        <w:t>waiting … produces hierarchies which segregate people and places into those which matter and those which do not’</w:t>
      </w:r>
      <w:r w:rsidRPr="007E3311">
        <w:rPr>
          <w:rFonts w:asciiTheme="majorHAnsi" w:hAnsiTheme="majorHAnsi" w:cstheme="majorHAnsi"/>
          <w:sz w:val="8"/>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w:t>
      </w:r>
      <w:proofErr w:type="gramStart"/>
      <w:r w:rsidRPr="007E3311">
        <w:rPr>
          <w:rFonts w:asciiTheme="majorHAnsi" w:hAnsiTheme="majorHAnsi" w:cstheme="majorHAnsi"/>
          <w:sz w:val="8"/>
        </w:rPr>
        <w:t>urgency.¶</w:t>
      </w:r>
      <w:proofErr w:type="gramEnd"/>
      <w:r w:rsidRPr="007E3311">
        <w:rPr>
          <w:rFonts w:asciiTheme="majorHAnsi" w:hAnsiTheme="majorHAnsi" w:cstheme="majorHAnsi"/>
          <w:sz w:val="8"/>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7E3311">
        <w:rPr>
          <w:rStyle w:val="StyleUnderline"/>
          <w:rFonts w:asciiTheme="majorHAnsi" w:hAnsiTheme="majorHAnsi" w:cstheme="majorHAnsi"/>
        </w:rPr>
        <w:t>Waiting</w:t>
      </w:r>
      <w:r w:rsidRPr="007E3311">
        <w:rPr>
          <w:rFonts w:asciiTheme="majorHAnsi" w:hAnsiTheme="majorHAnsi" w:cstheme="majorHAnsi"/>
          <w:sz w:val="8"/>
        </w:rPr>
        <w:t xml:space="preserve">, like urgency, </w:t>
      </w:r>
      <w:r w:rsidRPr="007E3311">
        <w:rPr>
          <w:rStyle w:val="StyleUnderline"/>
          <w:rFonts w:asciiTheme="majorHAnsi" w:hAnsiTheme="majorHAnsi" w:cstheme="majorHAnsi"/>
        </w:rPr>
        <w:t xml:space="preserve">can undermine the possibility of self-care two-fold, first by making people wait for essential needs, </w:t>
      </w:r>
      <w:r w:rsidRPr="007E3311">
        <w:rPr>
          <w:rStyle w:val="StyleUnderline"/>
          <w:rFonts w:asciiTheme="majorHAnsi" w:hAnsiTheme="majorHAnsi" w:cstheme="majorHAnsi"/>
        </w:rPr>
        <w:lastRenderedPageBreak/>
        <w:t>and again by reinforcing that waiting is ‘[s]omething to be ashamed of because it may be noted or taken as evidence of indolence or low status, seen as a symptom of rejection or a signal to exclude’</w:t>
      </w:r>
      <w:r w:rsidRPr="007E3311">
        <w:rPr>
          <w:rFonts w:asciiTheme="majorHAnsi" w:hAnsiTheme="majorHAnsi" w:cstheme="majorHAnsi"/>
          <w:sz w:val="8"/>
        </w:rPr>
        <w:t xml:space="preserve"> (Bauman, 2004: 109). </w:t>
      </w:r>
      <w:proofErr w:type="gramStart"/>
      <w:r w:rsidRPr="007E3311">
        <w:rPr>
          <w:rFonts w:asciiTheme="majorHAnsi" w:hAnsiTheme="majorHAnsi" w:cstheme="majorHAnsi"/>
          <w:sz w:val="8"/>
        </w:rPr>
        <w:t>This is why</w:t>
      </w:r>
      <w:proofErr w:type="gramEnd"/>
      <w:r w:rsidRPr="007E3311">
        <w:rPr>
          <w:rFonts w:asciiTheme="majorHAnsi" w:hAnsiTheme="majorHAnsi" w:cstheme="majorHAnsi"/>
          <w:sz w:val="8"/>
        </w:rPr>
        <w:t xml:space="preserve">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Waiting can therefore function as a potentially important spatial technology of the elite and powerful, mobilized not only for the purpose of governing individuals, but also to retain claims over moral urgency.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7E3311">
        <w:rPr>
          <w:rStyle w:val="StyleUnderline"/>
          <w:rFonts w:asciiTheme="majorHAnsi" w:hAnsiTheme="majorHAnsi" w:cstheme="majorHAnsi"/>
        </w:rPr>
        <w:t xml:space="preserve">Urgency can clarify the implicit but understated ethical consequences and normativity associated with </w:t>
      </w:r>
      <w:proofErr w:type="gramStart"/>
      <w:r w:rsidRPr="007E3311">
        <w:rPr>
          <w:rStyle w:val="StyleUnderline"/>
          <w:rFonts w:asciiTheme="majorHAnsi" w:hAnsiTheme="majorHAnsi" w:cstheme="majorHAnsi"/>
        </w:rPr>
        <w:t>waiting, and</w:t>
      </w:r>
      <w:proofErr w:type="gramEnd"/>
      <w:r w:rsidRPr="007E3311">
        <w:rPr>
          <w:rStyle w:val="StyleUnderline"/>
          <w:rFonts w:asciiTheme="majorHAnsi" w:hAnsiTheme="majorHAnsi" w:cstheme="majorHAnsi"/>
        </w:rPr>
        <w:t xml:space="preserve"> encourage explicit discussion about harmful suffering. Waiting can be productive or unproductive for radical praxis, but urgency compels and requires response. </w:t>
      </w:r>
      <w:r w:rsidRPr="007E3311">
        <w:rPr>
          <w:rFonts w:asciiTheme="majorHAnsi" w:hAnsiTheme="majorHAnsi" w:cstheme="majorHAnsi"/>
          <w:sz w:val="8"/>
        </w:rPr>
        <w:t xml:space="preserve">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w:t>
      </w:r>
      <w:r w:rsidRPr="007E3311">
        <w:rPr>
          <w:rStyle w:val="StyleUnderline"/>
          <w:rFonts w:asciiTheme="majorHAnsi" w:hAnsiTheme="majorHAnsi" w:cstheme="majorHAnsi"/>
        </w:rPr>
        <w:t xml:space="preserve">the urgent body is rendered as only waiting, both materially and discursively, it is just as easily cast as impulsive, disgusting, animalistic </w:t>
      </w:r>
      <w:r w:rsidRPr="007E3311">
        <w:rPr>
          <w:rFonts w:asciiTheme="majorHAnsi" w:hAnsiTheme="majorHAnsi" w:cstheme="majorHAnsi"/>
          <w:sz w:val="8"/>
        </w:rPr>
        <w:t xml:space="preserve">(see also McKittrick, 2006). </w:t>
      </w:r>
      <w:r w:rsidRPr="007E3311">
        <w:rPr>
          <w:rStyle w:val="StyleUnderline"/>
          <w:rFonts w:asciiTheme="majorHAnsi" w:hAnsiTheme="majorHAnsi" w:cstheme="majorHAnsi"/>
        </w:rPr>
        <w:t>Feminist theory insists that the urgent body, whose encounters of violence are ‘usually framed as private, apolitical and mundane’</w:t>
      </w:r>
      <w:r w:rsidRPr="007E3311">
        <w:rPr>
          <w:rFonts w:asciiTheme="majorHAnsi" w:hAnsiTheme="majorHAnsi" w:cstheme="majorHAnsi"/>
          <w:sz w:val="8"/>
        </w:rPr>
        <w:t xml:space="preserve"> (Pain, 2014: 8), </w:t>
      </w:r>
      <w:r w:rsidRPr="007E3311">
        <w:rPr>
          <w:rStyle w:val="StyleUnderline"/>
          <w:rFonts w:asciiTheme="majorHAnsi" w:hAnsiTheme="majorHAnsi" w:cstheme="majorHAnsi"/>
        </w:rPr>
        <w:t>are as deeply political, public, and exceptional as other forms of violence</w:t>
      </w:r>
      <w:r w:rsidRPr="007E3311">
        <w:rPr>
          <w:rFonts w:asciiTheme="majorHAnsi" w:hAnsiTheme="majorHAnsi" w:cstheme="majorHAnsi"/>
          <w:sz w:val="8"/>
        </w:rPr>
        <w:t xml:space="preserve"> (Phillips, 2008; Pratt, 2005). Insisting that a suffering body, now, is that which cannot wait, has the ethical effect of drawing it into consideration alongside the political, </w:t>
      </w:r>
      <w:proofErr w:type="gramStart"/>
      <w:r w:rsidRPr="007E3311">
        <w:rPr>
          <w:rFonts w:asciiTheme="majorHAnsi" w:hAnsiTheme="majorHAnsi" w:cstheme="majorHAnsi"/>
          <w:sz w:val="8"/>
        </w:rPr>
        <w:t>public</w:t>
      </w:r>
      <w:proofErr w:type="gramEnd"/>
      <w:r w:rsidRPr="007E3311">
        <w:rPr>
          <w:rFonts w:asciiTheme="majorHAnsi" w:hAnsiTheme="majorHAnsi" w:cstheme="majorHAnsi"/>
          <w:sz w:val="8"/>
        </w:rPr>
        <w:t xml:space="preserve"> and exceptional scope of large-scale futures. It may help us insist on the body, both as a single unit and a plurality, as a legitimate scale of normative priority and social </w:t>
      </w:r>
      <w:proofErr w:type="gramStart"/>
      <w:r w:rsidRPr="007E3311">
        <w:rPr>
          <w:rFonts w:asciiTheme="majorHAnsi" w:hAnsiTheme="majorHAnsi" w:cstheme="majorHAnsi"/>
          <w:sz w:val="8"/>
        </w:rPr>
        <w:t>care.¶</w:t>
      </w:r>
      <w:proofErr w:type="gramEnd"/>
      <w:r w:rsidRPr="007E3311">
        <w:rPr>
          <w:rFonts w:asciiTheme="majorHAnsi" w:hAnsiTheme="majorHAnsi" w:cstheme="majorHAnsi"/>
          <w:sz w:val="8"/>
        </w:rPr>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w:t>
      </w:r>
      <w:proofErr w:type="gramStart"/>
      <w:r w:rsidRPr="007E3311">
        <w:rPr>
          <w:rFonts w:asciiTheme="majorHAnsi" w:hAnsiTheme="majorHAnsi" w:cstheme="majorHAnsi"/>
          <w:sz w:val="8"/>
        </w:rPr>
        <w:t>e.g.</w:t>
      </w:r>
      <w:proofErr w:type="gramEnd"/>
      <w:r w:rsidRPr="007E3311">
        <w:rPr>
          <w:rFonts w:asciiTheme="majorHAnsi" w:hAnsiTheme="majorHAnsi" w:cstheme="majorHAnsi"/>
          <w:sz w:val="8"/>
        </w:rPr>
        <w:t xml:space="preserve">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7E3311">
        <w:rPr>
          <w:rStyle w:val="StyleUnderline"/>
          <w:rFonts w:asciiTheme="majorHAnsi" w:hAnsiTheme="majorHAnsi" w:cstheme="majorHAnsi"/>
        </w:rPr>
        <w:t>Saving the world still should require a debate about whose world is being saved, when, and at what cost – and this requires a debate about what really cannot wait</w:t>
      </w:r>
      <w:r w:rsidRPr="007E3311">
        <w:rPr>
          <w:rFonts w:asciiTheme="majorHAnsi" w:hAnsiTheme="majorHAnsi" w:cstheme="majorHAnsi"/>
          <w:sz w:val="8"/>
        </w:rPr>
        <w:t xml:space="preserve">. My next report will extend some of these concerns by reviewing how feelings of urgency, as well as hope, fear, and other emotions, have played a role in geography and ethical </w:t>
      </w:r>
      <w:proofErr w:type="gramStart"/>
      <w:r w:rsidRPr="007E3311">
        <w:rPr>
          <w:rFonts w:asciiTheme="majorHAnsi" w:hAnsiTheme="majorHAnsi" w:cstheme="majorHAnsi"/>
          <w:sz w:val="8"/>
        </w:rPr>
        <w:t>reasoning.¶</w:t>
      </w:r>
      <w:proofErr w:type="gramEnd"/>
      <w:r w:rsidRPr="007E3311">
        <w:rPr>
          <w:rFonts w:asciiTheme="majorHAnsi" w:hAnsiTheme="majorHAnsi" w:cstheme="majorHAnsi"/>
          <w:sz w:val="8"/>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w:t>
      </w:r>
      <w:proofErr w:type="gramStart"/>
      <w:r w:rsidRPr="007E3311">
        <w:rPr>
          <w:rFonts w:asciiTheme="majorHAnsi" w:hAnsiTheme="majorHAnsi" w:cstheme="majorHAnsi"/>
          <w:sz w:val="8"/>
        </w:rPr>
        <w:t>review</w:t>
      </w:r>
      <w:proofErr w:type="gramEnd"/>
      <w:r w:rsidRPr="007E3311">
        <w:rPr>
          <w:rFonts w:asciiTheme="majorHAnsi" w:hAnsiTheme="majorHAnsi" w:cstheme="majorHAnsi"/>
          <w:sz w:val="8"/>
        </w:rPr>
        <w:t xml:space="preserve">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w:t>
      </w:r>
      <w:proofErr w:type="gramStart"/>
      <w:r w:rsidRPr="007E3311">
        <w:rPr>
          <w:rFonts w:asciiTheme="majorHAnsi" w:hAnsiTheme="majorHAnsi" w:cstheme="majorHAnsi"/>
          <w:sz w:val="8"/>
        </w:rPr>
        <w:t>e.g.</w:t>
      </w:r>
      <w:proofErr w:type="gramEnd"/>
      <w:r w:rsidRPr="007E3311">
        <w:rPr>
          <w:rFonts w:asciiTheme="majorHAnsi" w:hAnsiTheme="majorHAnsi" w:cstheme="majorHAnsi"/>
          <w:sz w:val="8"/>
        </w:rPr>
        <w:t xml:space="preserve"> Lombard, 2013; Reyes, 2012). Though calls for urgency will certainly be used to obscure evasion of responsibility (</w:t>
      </w:r>
      <w:proofErr w:type="gramStart"/>
      <w:r w:rsidRPr="007E3311">
        <w:rPr>
          <w:rFonts w:asciiTheme="majorHAnsi" w:hAnsiTheme="majorHAnsi" w:cstheme="majorHAnsi"/>
          <w:sz w:val="8"/>
        </w:rPr>
        <w:t>e.g.</w:t>
      </w:r>
      <w:proofErr w:type="gramEnd"/>
      <w:r w:rsidRPr="007E3311">
        <w:rPr>
          <w:rFonts w:asciiTheme="majorHAnsi" w:hAnsiTheme="majorHAnsi" w:cstheme="majorHAnsi"/>
          <w:sz w:val="8"/>
        </w:rPr>
        <w:t xml:space="preserve"> Gilmore, 2008: 56, fn 6), they may also serve as fertile ground for radical critique, a truly fierce urgency for now</w:t>
      </w:r>
      <w:r w:rsidRPr="007E3311">
        <w:rPr>
          <w:rStyle w:val="StyleUnderline"/>
          <w:rFonts w:asciiTheme="majorHAnsi" w:hAnsiTheme="majorHAnsi" w:cstheme="majorHAnsi"/>
        </w:rPr>
        <w:t>.</w:t>
      </w:r>
    </w:p>
    <w:p w14:paraId="4542FF68" w14:textId="139CBE4F"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1NC- Reproductive Futurism</w:t>
      </w:r>
      <w:r w:rsidR="005A1C1C" w:rsidRPr="007E3311">
        <w:rPr>
          <w:rFonts w:asciiTheme="majorHAnsi" w:hAnsiTheme="majorHAnsi" w:cstheme="majorHAnsi"/>
        </w:rPr>
        <w:t>- Link</w:t>
      </w:r>
    </w:p>
    <w:p w14:paraId="364D09B4"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The aff’s drive to prevent extinction is a form of </w:t>
      </w:r>
      <w:r w:rsidRPr="007E3311">
        <w:rPr>
          <w:rFonts w:asciiTheme="majorHAnsi" w:hAnsiTheme="majorHAnsi" w:cstheme="majorHAnsi"/>
          <w:u w:val="single"/>
        </w:rPr>
        <w:t>masculine survivalism</w:t>
      </w:r>
      <w:r w:rsidRPr="007E3311">
        <w:rPr>
          <w:rFonts w:asciiTheme="majorHAnsi" w:hAnsiTheme="majorHAnsi" w:cstheme="majorHAnsi"/>
        </w:rPr>
        <w:t xml:space="preserve"> where gendered bodies become the unwilling tools to sustain humanity. You should refuse their obsession with patriarchal reproduction. </w:t>
      </w:r>
    </w:p>
    <w:p w14:paraId="447A1ED3"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Mitchell 15</w:t>
      </w:r>
    </w:p>
    <w:p w14:paraId="1BFD55BA" w14:textId="77777777" w:rsidR="00033E8B" w:rsidRPr="007E3311" w:rsidRDefault="00033E8B" w:rsidP="00033E8B">
      <w:pPr>
        <w:rPr>
          <w:rFonts w:asciiTheme="majorHAnsi" w:hAnsiTheme="majorHAnsi" w:cstheme="majorHAnsi"/>
          <w:b/>
          <w:sz w:val="20"/>
          <w:szCs w:val="20"/>
        </w:rPr>
      </w:pPr>
      <w:r w:rsidRPr="007E3311">
        <w:rPr>
          <w:rStyle w:val="Style13ptBold"/>
          <w:rFonts w:asciiTheme="majorHAnsi" w:hAnsiTheme="majorHAnsi" w:cstheme="majorHAnsi"/>
          <w:sz w:val="20"/>
          <w:szCs w:val="20"/>
        </w:rPr>
        <w:t xml:space="preserve">(Audra Mitchell, Audra Mitchell is a settler scholar who lives and works on the Ancestral and treaty lands of the Neutral (Attawandaron), Haudenosaunee and Mississaugas of the New Credit (please see Honouring the Land). She currently holds the the Canada Research Chair in Global Political Ecology at Wilfrid Laurier University. From 2015-18 she held the CIGI Chair in Global Governance and Ethics at the Balsillie School of International Affairs   Audra is an Associate Professor at Wilfrid Laurier University, Canada, 8-3-2015, "Gendering extinction," Worldly, </w:t>
      </w:r>
      <w:hyperlink r:id="rId11" w:history="1">
        <w:r w:rsidRPr="007E3311">
          <w:rPr>
            <w:rStyle w:val="Style13ptBold"/>
            <w:rFonts w:asciiTheme="majorHAnsi" w:hAnsiTheme="majorHAnsi" w:cstheme="majorHAnsi"/>
            <w:sz w:val="20"/>
            <w:szCs w:val="20"/>
          </w:rPr>
          <w:t>https://worldlyir.wordpress.com/2015/08/03/gendering-extinction/</w:t>
        </w:r>
      </w:hyperlink>
      <w:r w:rsidRPr="007E3311">
        <w:rPr>
          <w:rStyle w:val="Style13ptBold"/>
          <w:rFonts w:asciiTheme="majorHAnsi" w:hAnsiTheme="majorHAnsi" w:cstheme="majorHAnsi"/>
          <w:sz w:val="20"/>
          <w:szCs w:val="20"/>
        </w:rPr>
        <w:t>, JKS)</w:t>
      </w:r>
    </w:p>
    <w:p w14:paraId="60CE8893" w14:textId="77777777" w:rsidR="00033E8B" w:rsidRPr="007E3311" w:rsidRDefault="00033E8B" w:rsidP="00033E8B">
      <w:pPr>
        <w:rPr>
          <w:rFonts w:asciiTheme="majorHAnsi" w:hAnsiTheme="majorHAnsi" w:cstheme="majorHAnsi"/>
          <w:b/>
          <w:iCs/>
          <w:u w:val="single"/>
        </w:rPr>
      </w:pPr>
      <w:r w:rsidRPr="007E3311">
        <w:rPr>
          <w:rStyle w:val="Emphasis"/>
          <w:rFonts w:asciiTheme="majorHAnsi" w:hAnsiTheme="majorHAnsi" w:cstheme="majorHAnsi"/>
        </w:rPr>
        <w:t>The reproduction of survival/ the survival of reproduction</w:t>
      </w:r>
    </w:p>
    <w:p w14:paraId="6E5A5E98" w14:textId="77777777" w:rsidR="00033E8B" w:rsidRPr="007E3311" w:rsidRDefault="00033E8B" w:rsidP="00033E8B">
      <w:pPr>
        <w:rPr>
          <w:rStyle w:val="StyleUnderline"/>
          <w:rFonts w:asciiTheme="majorHAnsi" w:hAnsiTheme="majorHAnsi" w:cstheme="majorHAnsi"/>
        </w:rPr>
      </w:pPr>
      <w:r w:rsidRPr="007E3311">
        <w:rPr>
          <w:rStyle w:val="StyleUnderline"/>
          <w:rFonts w:asciiTheme="majorHAnsi" w:hAnsiTheme="majorHAnsi" w:cstheme="majorHAnsi"/>
        </w:rPr>
        <w:t>Extinction is almost always understood against the horizon of survival and the imperative to sustain it – at least for life forms deemed to be of value to humans.</w:t>
      </w:r>
      <w:r w:rsidRPr="007E3311">
        <w:rPr>
          <w:rFonts w:asciiTheme="majorHAnsi" w:hAnsiTheme="majorHAnsi" w:cstheme="majorHAnsi"/>
          <w:sz w:val="16"/>
        </w:rPr>
        <w:t xml:space="preserve"> In many cases, this imperative takes the form of deliberate strategies for enforcing existence. Donna Haraway’s influential book When Species Meet devotes considerable attention to the logics, </w:t>
      </w:r>
      <w:proofErr w:type="gramStart"/>
      <w:r w:rsidRPr="007E3311">
        <w:rPr>
          <w:rFonts w:asciiTheme="majorHAnsi" w:hAnsiTheme="majorHAnsi" w:cstheme="majorHAnsi"/>
          <w:sz w:val="16"/>
        </w:rPr>
        <w:t>practices</w:t>
      </w:r>
      <w:proofErr w:type="gramEnd"/>
      <w:r w:rsidRPr="007E3311">
        <w:rPr>
          <w:rFonts w:asciiTheme="majorHAnsi" w:hAnsiTheme="majorHAnsi" w:cstheme="majorHAnsi"/>
          <w:sz w:val="16"/>
        </w:rPr>
        <w:t xml:space="preserve"> and politics of Species Survival Plans. These plans monitor and enforce reproduction amongst ‘endangered’ species, not least by collecting data on populations, genetic </w:t>
      </w:r>
      <w:proofErr w:type="gramStart"/>
      <w:r w:rsidRPr="007E3311">
        <w:rPr>
          <w:rFonts w:asciiTheme="majorHAnsi" w:hAnsiTheme="majorHAnsi" w:cstheme="majorHAnsi"/>
          <w:sz w:val="16"/>
        </w:rPr>
        <w:t>profiles</w:t>
      </w:r>
      <w:proofErr w:type="gramEnd"/>
      <w:r w:rsidRPr="007E3311">
        <w:rPr>
          <w:rFonts w:asciiTheme="majorHAnsi" w:hAnsiTheme="majorHAnsi" w:cstheme="majorHAnsi"/>
          <w:sz w:val="16"/>
        </w:rPr>
        <w:t xml:space="preserve"> and genetic materials to enable selective breeding. </w:t>
      </w:r>
      <w:r w:rsidRPr="007E3311">
        <w:rPr>
          <w:rStyle w:val="StyleUnderline"/>
          <w:rFonts w:asciiTheme="majorHAnsi" w:hAnsiTheme="majorHAnsi" w:cstheme="majorHAnsi"/>
        </w:rPr>
        <w:t xml:space="preserve">This strategy assumes that all organisms can, should, and can be made to exercise their reproductive capacities in order to resist extinction, and it actively mobilizes members of ‘endangered </w:t>
      </w:r>
      <w:proofErr w:type="gramStart"/>
      <w:r w:rsidRPr="007E3311">
        <w:rPr>
          <w:rStyle w:val="StyleUnderline"/>
          <w:rFonts w:asciiTheme="majorHAnsi" w:hAnsiTheme="majorHAnsi" w:cstheme="majorHAnsi"/>
        </w:rPr>
        <w:t>species’</w:t>
      </w:r>
      <w:proofErr w:type="gramEnd"/>
      <w:r w:rsidRPr="007E3311">
        <w:rPr>
          <w:rFonts w:asciiTheme="majorHAnsi" w:hAnsiTheme="majorHAnsi" w:cstheme="majorHAnsi"/>
          <w:sz w:val="16"/>
        </w:rPr>
        <w:t xml:space="preserve"> into this project. In so doing, </w:t>
      </w:r>
      <w:r w:rsidRPr="007E3311">
        <w:rPr>
          <w:rStyle w:val="Emphasis"/>
          <w:rFonts w:asciiTheme="majorHAnsi" w:hAnsiTheme="majorHAnsi" w:cstheme="majorHAnsi"/>
        </w:rPr>
        <w:t>it helps to entrench norms regarding gender, sexuality and reproductive labour</w:t>
      </w:r>
      <w:r w:rsidRPr="007E3311">
        <w:rPr>
          <w:rFonts w:asciiTheme="majorHAnsi" w:hAnsiTheme="majorHAnsi" w:cstheme="majorHAnsi"/>
          <w:sz w:val="16"/>
        </w:rPr>
        <w:t xml:space="preserve"> that are deeply entrenched in modern, Western human cultures. Attention to these programmes </w:t>
      </w:r>
      <w:r w:rsidRPr="007E3311">
        <w:rPr>
          <w:rStyle w:val="Emphasis"/>
          <w:rFonts w:asciiTheme="majorHAnsi" w:hAnsiTheme="majorHAnsi" w:cstheme="majorHAnsi"/>
        </w:rPr>
        <w:t xml:space="preserve">highlights an important way in which </w:t>
      </w:r>
      <w:r w:rsidRPr="007E3311">
        <w:rPr>
          <w:rStyle w:val="Emphasis"/>
          <w:rFonts w:asciiTheme="majorHAnsi" w:hAnsiTheme="majorHAnsi" w:cstheme="majorHAnsi"/>
          <w:sz w:val="28"/>
          <w:szCs w:val="28"/>
        </w:rPr>
        <w:t>extinction is gendered in dominant scientific and policy frameworks</w:t>
      </w:r>
      <w:r w:rsidRPr="007E3311">
        <w:rPr>
          <w:rFonts w:asciiTheme="majorHAnsi" w:hAnsiTheme="majorHAnsi" w:cstheme="majorHAnsi"/>
          <w:sz w:val="16"/>
        </w:rPr>
        <w:t xml:space="preserve">. Specifically, </w:t>
      </w:r>
      <w:r w:rsidRPr="007E3311">
        <w:rPr>
          <w:rStyle w:val="StyleUnderline"/>
          <w:rFonts w:asciiTheme="majorHAnsi" w:hAnsiTheme="majorHAnsi" w:cstheme="majorHAnsi"/>
        </w:rPr>
        <w:t>strategic breeding programmes share in the belief that reproduction is an imperative for those capable of reproducing if ‘the species’ is at risk’</w:t>
      </w:r>
      <w:r w:rsidRPr="007E3311">
        <w:rPr>
          <w:rFonts w:asciiTheme="majorHAnsi" w:hAnsiTheme="majorHAnsi" w:cstheme="majorHAnsi"/>
          <w:sz w:val="16"/>
        </w:rPr>
        <w:t xml:space="preserve">. </w:t>
      </w:r>
      <w:r w:rsidRPr="007E3311">
        <w:rPr>
          <w:rStyle w:val="Emphasis"/>
          <w:rFonts w:asciiTheme="majorHAnsi" w:hAnsiTheme="majorHAnsi" w:cstheme="majorHAnsi"/>
        </w:rPr>
        <w:t>This belief is directly related to Western norms of the reproductive imperative for women</w:t>
      </w:r>
      <w:r w:rsidRPr="007E3311">
        <w:rPr>
          <w:rFonts w:asciiTheme="majorHAnsi" w:hAnsiTheme="majorHAnsi" w:cstheme="majorHAnsi"/>
          <w:sz w:val="16"/>
        </w:rPr>
        <w:t xml:space="preserve">. Indeed, Haraway points out that it </w:t>
      </w:r>
      <w:r w:rsidRPr="007E3311">
        <w:rPr>
          <w:rStyle w:val="StyleUnderline"/>
          <w:rFonts w:asciiTheme="majorHAnsi" w:hAnsiTheme="majorHAnsi" w:cstheme="majorHAnsi"/>
        </w:rPr>
        <w:t>is precisely “‘woman’s’ putative self-defining responsibility to ‘the species’ as this singular and typological female is reduced to her reproductive function</w:t>
      </w:r>
      <w:r w:rsidRPr="007E3311">
        <w:rPr>
          <w:rFonts w:asciiTheme="majorHAnsi" w:hAnsiTheme="majorHAnsi" w:cstheme="majorHAnsi"/>
          <w:sz w:val="16"/>
        </w:rPr>
        <w:t xml:space="preserve">”. In a similar sense, within SSPs and other strategies of enforced survival, entire life forms are reduced to their reproductive capacities. Moreover, programmes of enforced survival can, in the context of sexual reproduction, disproportionately burden female organisms with the task of avoiding extinction. </w:t>
      </w:r>
      <w:r w:rsidRPr="007E3311">
        <w:rPr>
          <w:rStyle w:val="StyleUnderline"/>
          <w:rFonts w:asciiTheme="majorHAnsi" w:hAnsiTheme="majorHAnsi" w:cstheme="majorHAnsi"/>
        </w:rPr>
        <w:t>This logic is particularly fraught in discussions of the possibility of human extinction, in which female fertility (captured in the standard policy language of ‘births per woman’) is framed simultaneously as a threat to survival, and the only hope for escaping extinction (</w:t>
      </w:r>
      <w:r w:rsidRPr="007E3311">
        <w:rPr>
          <w:rFonts w:asciiTheme="majorHAnsi" w:hAnsiTheme="majorHAnsi" w:cstheme="majorHAnsi"/>
          <w:sz w:val="16"/>
        </w:rPr>
        <w:t xml:space="preserve">see, for instance, Alan Weisman’s comments on this). In these ways, </w:t>
      </w:r>
      <w:r w:rsidRPr="007E3311">
        <w:rPr>
          <w:rStyle w:val="Emphasis"/>
          <w:rFonts w:asciiTheme="majorHAnsi" w:hAnsiTheme="majorHAnsi" w:cstheme="majorHAnsi"/>
        </w:rPr>
        <w:t xml:space="preserve">the securitization of survival entrenches the intersectional categories of gender, species and race </w:t>
      </w:r>
      <w:r w:rsidRPr="007E3311">
        <w:rPr>
          <w:rFonts w:asciiTheme="majorHAnsi" w:hAnsiTheme="majorHAnsi" w:cstheme="majorHAnsi"/>
          <w:sz w:val="16"/>
        </w:rPr>
        <w:t xml:space="preserve">discussed above. </w:t>
      </w:r>
      <w:r w:rsidRPr="007E3311">
        <w:rPr>
          <w:rStyle w:val="StyleUnderline"/>
          <w:rFonts w:asciiTheme="majorHAnsi" w:hAnsiTheme="majorHAnsi" w:cstheme="majorHAnsi"/>
        </w:rPr>
        <w:t>Dominant discourses of extinction and conservation also entrench and privilege sexual reproduction, in ways that entrench heteronormative assumptions and norms</w:t>
      </w:r>
      <w:r w:rsidRPr="007E3311">
        <w:rPr>
          <w:rFonts w:asciiTheme="majorHAnsi" w:hAnsiTheme="majorHAnsi" w:cstheme="majorHAnsi"/>
          <w:sz w:val="16"/>
        </w:rPr>
        <w:t xml:space="preserve">. This is reflected in the way that the subjects of extinction and conservation are framed. The standard object of conservation is the biological ‘species’, a term which is defined by the ability of organisms to reproduce sexually. As Myra Hird has pointed out, this conception of ‘species’ makes it appear as if sexual reproduction is the ‘best’ means of sustaining the existence of a life form. However, Hird’s work demonstrates that Earthly life forms </w:t>
      </w:r>
      <w:proofErr w:type="gramStart"/>
      <w:r w:rsidRPr="007E3311">
        <w:rPr>
          <w:rFonts w:asciiTheme="majorHAnsi" w:hAnsiTheme="majorHAnsi" w:cstheme="majorHAnsi"/>
          <w:sz w:val="16"/>
        </w:rPr>
        <w:t>actually engage</w:t>
      </w:r>
      <w:proofErr w:type="gramEnd"/>
      <w:r w:rsidRPr="007E3311">
        <w:rPr>
          <w:rFonts w:asciiTheme="majorHAnsi" w:hAnsiTheme="majorHAnsi" w:cstheme="majorHAnsi"/>
          <w:sz w:val="16"/>
        </w:rPr>
        <w:t xml:space="preserve"> in myriad forms of reproduction, from the free exchange of DNA between bacteria to the hermaphroditic practices of some fish. The upshot of these arguments is that Earthly life is sustained through a huge variety of reproductive activities that do not conform to biological understandings of life processes or species. Crucially, Hird argues that there is no necessary hierarchy between forms of reproduction. In Darwinian terms, all species that manage to survive are equally successful. However, </w:t>
      </w:r>
      <w:r w:rsidRPr="007E3311">
        <w:rPr>
          <w:rStyle w:val="StyleUnderline"/>
          <w:rFonts w:asciiTheme="majorHAnsi" w:hAnsiTheme="majorHAnsi" w:cstheme="majorHAnsi"/>
        </w:rPr>
        <w:t xml:space="preserve">by </w:t>
      </w:r>
      <w:r w:rsidRPr="007E3311">
        <w:rPr>
          <w:rStyle w:val="StyleUnderline"/>
          <w:rFonts w:asciiTheme="majorHAnsi" w:hAnsiTheme="majorHAnsi" w:cstheme="majorHAnsi"/>
        </w:rPr>
        <w:lastRenderedPageBreak/>
        <w:t>conflating survival with sexual reproduction</w:t>
      </w:r>
      <w:r w:rsidRPr="007E3311">
        <w:rPr>
          <w:rStyle w:val="Emphasis"/>
          <w:rFonts w:asciiTheme="majorHAnsi" w:hAnsiTheme="majorHAnsi" w:cstheme="majorHAnsi"/>
        </w:rPr>
        <w:t>, existing discourses of extinction embed hetero-normative frameworks that devalue other forms of reproduction</w:t>
      </w:r>
      <w:r w:rsidRPr="007E3311">
        <w:rPr>
          <w:rStyle w:val="StyleUnderline"/>
          <w:rFonts w:asciiTheme="majorHAnsi" w:hAnsiTheme="majorHAnsi" w:cstheme="majorHAnsi"/>
        </w:rPr>
        <w:t>. They also reduce reproduction to the imperative to survive, ignoring the myriad cultural, political, aesthetic, sensual and other dimensions of reproduction.</w:t>
      </w:r>
    </w:p>
    <w:p w14:paraId="1BEBDC57"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The panic over potential threats to the nation is a form of </w:t>
      </w:r>
      <w:r w:rsidRPr="007E3311">
        <w:rPr>
          <w:rFonts w:asciiTheme="majorHAnsi" w:hAnsiTheme="majorHAnsi" w:cstheme="majorHAnsi"/>
          <w:u w:val="single"/>
        </w:rPr>
        <w:t xml:space="preserve">masculine futurity </w:t>
      </w:r>
      <w:r w:rsidRPr="007E3311">
        <w:rPr>
          <w:rFonts w:asciiTheme="majorHAnsi" w:hAnsiTheme="majorHAnsi" w:cstheme="majorHAnsi"/>
        </w:rPr>
        <w:t xml:space="preserve">which allows reproductive bodies to be regulated. Claims of utilitarianism justify the endless sacrifice of reproductive freedom in the name of the “greatest good.” </w:t>
      </w:r>
    </w:p>
    <w:p w14:paraId="4270B778"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Petersen 15</w:t>
      </w:r>
    </w:p>
    <w:p w14:paraId="793B4378" w14:textId="77777777" w:rsidR="00033E8B" w:rsidRPr="007E3311" w:rsidRDefault="00033E8B" w:rsidP="00033E8B">
      <w:pPr>
        <w:rPr>
          <w:rFonts w:asciiTheme="majorHAnsi" w:hAnsiTheme="majorHAnsi" w:cstheme="majorHAnsi"/>
          <w:b/>
          <w:sz w:val="20"/>
          <w:szCs w:val="20"/>
        </w:rPr>
      </w:pPr>
      <w:r w:rsidRPr="007E3311">
        <w:rPr>
          <w:rStyle w:val="Style13ptBold"/>
          <w:rFonts w:asciiTheme="majorHAnsi" w:hAnsiTheme="majorHAnsi" w:cstheme="majorHAnsi"/>
          <w:sz w:val="20"/>
          <w:szCs w:val="20"/>
        </w:rPr>
        <w:t>(Kristin Petersen B.A., University of Southern California 2003 M.A. New York University 2008, A dissertation submitted to the Faculty of the James T. Laney School of Graduate Studies of Emory University in partial fulfillment of the requirements for the degree of Doctor of Philosophy in Women’s, Gender, and Sexuality Studies, The Logic of Futurity: Reproduction, Cultural Eugenics, and Contingencies of Women’s Citizenship in the Contemporary United States, Proquest, JKS)</w:t>
      </w:r>
    </w:p>
    <w:p w14:paraId="71983A5E" w14:textId="77777777" w:rsidR="00033E8B" w:rsidRPr="007E3311" w:rsidRDefault="00033E8B" w:rsidP="00033E8B">
      <w:pPr>
        <w:rPr>
          <w:rFonts w:asciiTheme="majorHAnsi" w:hAnsiTheme="majorHAnsi" w:cstheme="majorHAnsi"/>
          <w:sz w:val="14"/>
        </w:rPr>
      </w:pPr>
      <w:r w:rsidRPr="007E3311">
        <w:rPr>
          <w:rFonts w:asciiTheme="majorHAnsi" w:hAnsiTheme="majorHAnsi" w:cstheme="majorHAnsi"/>
          <w:sz w:val="14"/>
        </w:rPr>
        <w:t xml:space="preserve">Cultural theorist Ruth McElroy suggests, “Women’s belonging to nations is indissoluble from their reproductive biology” (325). For all that motherhood may be conceived as a private choice occurring in the supposedly private sphere, reproduction and motherhood are nonetheless public and political as well, and thoroughly entangled with women’s status as members of their nation. By virtue of their reproduction (or even lack thereof!), women can be constructed in cultural narratives and political scripts as contributors to society or threats to the national good, caretakers of the future who merit protection and support or wayward parents who must be disciplined back into the national fold, national maternal </w:t>
      </w:r>
      <w:proofErr w:type="gramStart"/>
      <w:r w:rsidRPr="007E3311">
        <w:rPr>
          <w:rFonts w:asciiTheme="majorHAnsi" w:hAnsiTheme="majorHAnsi" w:cstheme="majorHAnsi"/>
          <w:sz w:val="14"/>
        </w:rPr>
        <w:t>ideals</w:t>
      </w:r>
      <w:proofErr w:type="gramEnd"/>
      <w:r w:rsidRPr="007E3311">
        <w:rPr>
          <w:rFonts w:asciiTheme="majorHAnsi" w:hAnsiTheme="majorHAnsi" w:cstheme="majorHAnsi"/>
          <w:sz w:val="14"/>
        </w:rPr>
        <w:t xml:space="preserve"> or outsiders within. The state’s identification of and response to women as reproducers reflects the continuous processes of the politics of belonging, which “involve not only the maintenance and reproduction of the boundaries of the community of belonging by the hegemonic political powers...but also by their contestation, challenge and resistance by other political agents” (Yuval-Davis 20). </w:t>
      </w:r>
      <w:r w:rsidRPr="007E3311">
        <w:rPr>
          <w:rStyle w:val="StyleUnderline"/>
          <w:rFonts w:asciiTheme="majorHAnsi" w:hAnsiTheme="majorHAnsi" w:cstheme="majorHAnsi"/>
        </w:rPr>
        <w:t xml:space="preserve">We see these politics of belonging manifested not only discursively, but also in the policies and laws that protect or privilege some mothers and not others, some children, but not all. </w:t>
      </w:r>
      <w:r w:rsidRPr="007E3311">
        <w:rPr>
          <w:rFonts w:asciiTheme="majorHAnsi" w:hAnsiTheme="majorHAnsi" w:cstheme="majorHAnsi"/>
          <w:sz w:val="14"/>
        </w:rPr>
        <w:t xml:space="preserve">When anthropologists Faye Ginsburg and Rayna Rapp ask, “who defines the body of the nation into which the next generation is recruited? Who </w:t>
      </w:r>
      <w:proofErr w:type="gramStart"/>
      <w:r w:rsidRPr="007E3311">
        <w:rPr>
          <w:rFonts w:asciiTheme="majorHAnsi" w:hAnsiTheme="majorHAnsi" w:cstheme="majorHAnsi"/>
          <w:sz w:val="14"/>
        </w:rPr>
        <w:t>is considered to be</w:t>
      </w:r>
      <w:proofErr w:type="gramEnd"/>
      <w:r w:rsidRPr="007E3311">
        <w:rPr>
          <w:rFonts w:asciiTheme="majorHAnsi" w:hAnsiTheme="majorHAnsi" w:cstheme="majorHAnsi"/>
          <w:sz w:val="14"/>
        </w:rPr>
        <w:t xml:space="preserve"> in that national body, who is out of it?” (3), therefore, there is no one </w:t>
      </w:r>
      <w:proofErr w:type="gramStart"/>
      <w:r w:rsidRPr="007E3311">
        <w:rPr>
          <w:rFonts w:asciiTheme="majorHAnsi" w:hAnsiTheme="majorHAnsi" w:cstheme="majorHAnsi"/>
          <w:sz w:val="14"/>
        </w:rPr>
        <w:t>answer;</w:t>
      </w:r>
      <w:proofErr w:type="gramEnd"/>
      <w:r w:rsidRPr="007E3311">
        <w:rPr>
          <w:rFonts w:asciiTheme="majorHAnsi" w:hAnsiTheme="majorHAnsi" w:cstheme="majorHAnsi"/>
          <w:sz w:val="14"/>
        </w:rPr>
        <w:t xml:space="preserve"> rather, this is the question perpetually being asked and answered by political discourse and practice infused with the logic of futurity. </w:t>
      </w:r>
      <w:r w:rsidRPr="007E3311">
        <w:rPr>
          <w:rStyle w:val="StyleUnderline"/>
          <w:rFonts w:asciiTheme="majorHAnsi" w:hAnsiTheme="majorHAnsi" w:cstheme="majorHAnsi"/>
          <w:highlight w:val="green"/>
        </w:rPr>
        <w:t>The hopes and fears of the present</w:t>
      </w:r>
      <w:r w:rsidRPr="007E3311">
        <w:rPr>
          <w:rStyle w:val="StyleUnderline"/>
          <w:rFonts w:asciiTheme="majorHAnsi" w:hAnsiTheme="majorHAnsi" w:cstheme="majorHAnsi"/>
        </w:rPr>
        <w:t xml:space="preserve"> </w:t>
      </w:r>
      <w:r w:rsidRPr="007E3311">
        <w:rPr>
          <w:rFonts w:asciiTheme="majorHAnsi" w:hAnsiTheme="majorHAnsi" w:cstheme="majorHAnsi"/>
          <w:sz w:val="14"/>
        </w:rPr>
        <w:t>political moment</w:t>
      </w:r>
      <w:r w:rsidRPr="007E3311">
        <w:rPr>
          <w:rStyle w:val="StyleUnderline"/>
          <w:rFonts w:asciiTheme="majorHAnsi" w:hAnsiTheme="majorHAnsi" w:cstheme="majorHAnsi"/>
        </w:rPr>
        <w:t xml:space="preserve"> </w:t>
      </w:r>
      <w:r w:rsidRPr="007E3311">
        <w:rPr>
          <w:rStyle w:val="StyleUnderline"/>
          <w:rFonts w:asciiTheme="majorHAnsi" w:hAnsiTheme="majorHAnsi" w:cstheme="majorHAnsi"/>
          <w:highlight w:val="green"/>
        </w:rPr>
        <w:t>and the imaginative desires for the future are</w:t>
      </w:r>
      <w:r w:rsidRPr="007E3311">
        <w:rPr>
          <w:rStyle w:val="StyleUnderline"/>
          <w:rFonts w:asciiTheme="majorHAnsi" w:hAnsiTheme="majorHAnsi" w:cstheme="majorHAnsi"/>
        </w:rPr>
        <w:t xml:space="preserve"> </w:t>
      </w:r>
      <w:r w:rsidRPr="007E3311">
        <w:rPr>
          <w:rFonts w:asciiTheme="majorHAnsi" w:hAnsiTheme="majorHAnsi" w:cstheme="majorHAnsi"/>
          <w:sz w:val="14"/>
        </w:rPr>
        <w:t xml:space="preserve">thus </w:t>
      </w:r>
      <w:r w:rsidRPr="007E3311">
        <w:rPr>
          <w:rStyle w:val="StyleUnderline"/>
          <w:rFonts w:asciiTheme="majorHAnsi" w:hAnsiTheme="majorHAnsi" w:cstheme="majorHAnsi"/>
          <w:highlight w:val="green"/>
        </w:rPr>
        <w:t>continually projected upon the bodies of women and their procreative capacities</w:t>
      </w:r>
      <w:r w:rsidRPr="007E3311">
        <w:rPr>
          <w:rFonts w:asciiTheme="majorHAnsi" w:hAnsiTheme="majorHAnsi" w:cstheme="majorHAnsi"/>
          <w:sz w:val="14"/>
          <w:highlight w:val="green"/>
        </w:rPr>
        <w:t xml:space="preserve">. </w:t>
      </w:r>
      <w:r w:rsidRPr="007E3311">
        <w:rPr>
          <w:rStyle w:val="StyleUnderline"/>
          <w:rFonts w:asciiTheme="majorHAnsi" w:hAnsiTheme="majorHAnsi" w:cstheme="majorHAnsi"/>
          <w:highlight w:val="green"/>
        </w:rPr>
        <w:t>Futurity</w:t>
      </w:r>
      <w:r w:rsidRPr="007E3311">
        <w:rPr>
          <w:rStyle w:val="StyleUnderline"/>
          <w:rFonts w:asciiTheme="majorHAnsi" w:hAnsiTheme="majorHAnsi" w:cstheme="majorHAnsi"/>
        </w:rPr>
        <w:t>,</w:t>
      </w:r>
      <w:r w:rsidRPr="007E3311">
        <w:rPr>
          <w:rFonts w:asciiTheme="majorHAnsi" w:hAnsiTheme="majorHAnsi" w:cstheme="majorHAnsi"/>
          <w:sz w:val="14"/>
        </w:rPr>
        <w:t xml:space="preserve"> I suggest in this project, as a possibly inevitable perspective or worldview</w:t>
      </w:r>
      <w:r w:rsidRPr="007E3311">
        <w:rPr>
          <w:rFonts w:asciiTheme="majorHAnsi" w:hAnsiTheme="majorHAnsi" w:cstheme="majorHAnsi"/>
          <w:sz w:val="14"/>
          <w:highlight w:val="green"/>
        </w:rPr>
        <w:t xml:space="preserve">, </w:t>
      </w:r>
      <w:r w:rsidRPr="007E3311">
        <w:rPr>
          <w:rStyle w:val="StyleUnderline"/>
          <w:rFonts w:asciiTheme="majorHAnsi" w:hAnsiTheme="majorHAnsi" w:cstheme="majorHAnsi"/>
          <w:highlight w:val="green"/>
        </w:rPr>
        <w:t>allows</w:t>
      </w:r>
      <w:r w:rsidRPr="007E3311">
        <w:rPr>
          <w:rStyle w:val="StyleUnderline"/>
          <w:rFonts w:asciiTheme="majorHAnsi" w:hAnsiTheme="majorHAnsi" w:cstheme="majorHAnsi"/>
        </w:rPr>
        <w:t xml:space="preserve"> </w:t>
      </w:r>
      <w:r w:rsidRPr="007E3311">
        <w:rPr>
          <w:rFonts w:asciiTheme="majorHAnsi" w:hAnsiTheme="majorHAnsi" w:cstheme="majorHAnsi"/>
          <w:sz w:val="14"/>
        </w:rPr>
        <w:t xml:space="preserve">for </w:t>
      </w:r>
      <w:r w:rsidRPr="007E3311">
        <w:rPr>
          <w:rStyle w:val="StyleUnderline"/>
          <w:rFonts w:asciiTheme="majorHAnsi" w:hAnsiTheme="majorHAnsi" w:cstheme="majorHAnsi"/>
          <w:highlight w:val="green"/>
        </w:rPr>
        <w:t>the state to focus on women as reproductive beings in a way that it does not for men</w:t>
      </w:r>
      <w:r w:rsidRPr="007E3311">
        <w:rPr>
          <w:rStyle w:val="StyleUnderline"/>
          <w:rFonts w:asciiTheme="majorHAnsi" w:hAnsiTheme="majorHAnsi" w:cstheme="majorHAnsi"/>
        </w:rPr>
        <w:t>.</w:t>
      </w:r>
      <w:r w:rsidRPr="007E3311">
        <w:rPr>
          <w:rFonts w:asciiTheme="majorHAnsi" w:hAnsiTheme="majorHAnsi" w:cstheme="majorHAnsi"/>
          <w:sz w:val="14"/>
        </w:rPr>
        <w:t xml:space="preserve"> Following from Foucault’s explication of biopower, the modern state takes an interest in the workings and ostensible health of its populations, creating new knowledges and indices for the normal as it </w:t>
      </w:r>
      <w:proofErr w:type="gramStart"/>
      <w:r w:rsidRPr="007E3311">
        <w:rPr>
          <w:rFonts w:asciiTheme="majorHAnsi" w:hAnsiTheme="majorHAnsi" w:cstheme="majorHAnsi"/>
          <w:sz w:val="14"/>
        </w:rPr>
        <w:t>counts up</w:t>
      </w:r>
      <w:proofErr w:type="gramEnd"/>
      <w:r w:rsidRPr="007E3311">
        <w:rPr>
          <w:rFonts w:asciiTheme="majorHAnsi" w:hAnsiTheme="majorHAnsi" w:cstheme="majorHAnsi"/>
          <w:sz w:val="14"/>
        </w:rPr>
        <w:t xml:space="preserve"> the characteristics of its citizenry and sets goals for demographic management. While Foucault tends not to focus on the reproductive elements of the state’s biopolitical interest—for instance, the setting of ideal rates of fertility, health expectations for women and children, creation of access to the medical, economic, and social resources needed for reproduction—these are, I would argue, operations of the state that have potential for tremendous impacts upon women particularly. The other biopolitical interests of the state—appropriate number of workers, manageable immigration rates, proper ratio of elderly to young, and so on—are also all implicated in the procreative behaviors of women, which would seem to intensify the state’s interest in them. Brought into the broader framework of women’s political status and national belonging, </w:t>
      </w:r>
      <w:r w:rsidRPr="007E3311">
        <w:rPr>
          <w:rStyle w:val="StyleUnderline"/>
          <w:rFonts w:asciiTheme="majorHAnsi" w:hAnsiTheme="majorHAnsi" w:cstheme="majorHAnsi"/>
        </w:rPr>
        <w:t xml:space="preserve">reproduction in this context seems poised to function as an axis upon which the dispensation of women’s citizenship can pivot, with </w:t>
      </w:r>
      <w:proofErr w:type="gramStart"/>
      <w:r w:rsidRPr="007E3311">
        <w:rPr>
          <w:rStyle w:val="StyleUnderline"/>
          <w:rFonts w:asciiTheme="majorHAnsi" w:hAnsiTheme="majorHAnsi" w:cstheme="majorHAnsi"/>
        </w:rPr>
        <w:t>particular regard</w:t>
      </w:r>
      <w:proofErr w:type="gramEnd"/>
      <w:r w:rsidRPr="007E3311">
        <w:rPr>
          <w:rStyle w:val="StyleUnderline"/>
          <w:rFonts w:asciiTheme="majorHAnsi" w:hAnsiTheme="majorHAnsi" w:cstheme="majorHAnsi"/>
        </w:rPr>
        <w:t xml:space="preserve"> to her racial, economic, and social demographic and the state’s assessment of her (and her children’s) value to the national future</w:t>
      </w:r>
      <w:r w:rsidRPr="007E3311">
        <w:rPr>
          <w:rFonts w:asciiTheme="majorHAnsi" w:hAnsiTheme="majorHAnsi" w:cstheme="majorHAnsi"/>
          <w:sz w:val="14"/>
        </w:rPr>
        <w:t xml:space="preserve">. Penelope Deutscher suggests that through the emergence of biopower: Women would later assume a status as a reproductive threshold of the future and health of nations, </w:t>
      </w:r>
      <w:proofErr w:type="gramStart"/>
      <w:r w:rsidRPr="007E3311">
        <w:rPr>
          <w:rFonts w:asciiTheme="majorHAnsi" w:hAnsiTheme="majorHAnsi" w:cstheme="majorHAnsi"/>
          <w:sz w:val="14"/>
        </w:rPr>
        <w:t>populations</w:t>
      </w:r>
      <w:proofErr w:type="gramEnd"/>
      <w:r w:rsidRPr="007E3311">
        <w:rPr>
          <w:rFonts w:asciiTheme="majorHAnsi" w:hAnsiTheme="majorHAnsi" w:cstheme="majorHAnsi"/>
          <w:sz w:val="14"/>
        </w:rPr>
        <w:t xml:space="preserve"> and peoples. But </w:t>
      </w:r>
      <w:r w:rsidRPr="007E3311">
        <w:rPr>
          <w:rStyle w:val="StyleUnderline"/>
          <w:rFonts w:asciiTheme="majorHAnsi" w:hAnsiTheme="majorHAnsi" w:cstheme="majorHAnsi"/>
          <w:highlight w:val="green"/>
        </w:rPr>
        <w:t>the condition for this role for women and maternal reproductivity was the very possibility of reproduction being associated with</w:t>
      </w:r>
      <w:r w:rsidRPr="007E3311">
        <w:rPr>
          <w:rStyle w:val="StyleUnderline"/>
          <w:rFonts w:asciiTheme="majorHAnsi" w:hAnsiTheme="majorHAnsi" w:cstheme="majorHAnsi"/>
        </w:rPr>
        <w:t xml:space="preserve"> a shifting field of possible substances, telos, outcomes and obligations:</w:t>
      </w:r>
      <w:r w:rsidRPr="007E3311">
        <w:rPr>
          <w:rFonts w:asciiTheme="majorHAnsi" w:hAnsiTheme="majorHAnsi" w:cstheme="majorHAnsi"/>
          <w:sz w:val="14"/>
        </w:rPr>
        <w:t xml:space="preserve"> </w:t>
      </w:r>
      <w:r w:rsidRPr="007E3311">
        <w:rPr>
          <w:rStyle w:val="Emphasis"/>
          <w:rFonts w:asciiTheme="majorHAnsi" w:hAnsiTheme="majorHAnsi" w:cstheme="majorHAnsi"/>
          <w:highlight w:val="green"/>
        </w:rPr>
        <w:t xml:space="preserve">the overall good, the general happiness, the future </w:t>
      </w:r>
      <w:r w:rsidRPr="007E3311">
        <w:rPr>
          <w:rFonts w:asciiTheme="majorHAnsi" w:hAnsiTheme="majorHAnsi" w:cstheme="majorHAnsi"/>
          <w:sz w:val="14"/>
        </w:rPr>
        <w:t>of the nation, the</w:t>
      </w:r>
      <w:r w:rsidRPr="007E3311">
        <w:rPr>
          <w:rStyle w:val="Emphasis"/>
          <w:rFonts w:asciiTheme="majorHAnsi" w:hAnsiTheme="majorHAnsi" w:cstheme="majorHAnsi"/>
        </w:rPr>
        <w:t xml:space="preserve"> </w:t>
      </w:r>
      <w:r w:rsidRPr="007E3311">
        <w:rPr>
          <w:rStyle w:val="Emphasis"/>
          <w:rFonts w:asciiTheme="majorHAnsi" w:hAnsiTheme="majorHAnsi" w:cstheme="majorHAnsi"/>
          <w:highlight w:val="green"/>
        </w:rPr>
        <w:t>health of the nation, the competitiveness of the nation,</w:t>
      </w:r>
      <w:r w:rsidRPr="007E3311">
        <w:rPr>
          <w:rStyle w:val="Emphasis"/>
          <w:rFonts w:asciiTheme="majorHAnsi" w:hAnsiTheme="majorHAnsi" w:cstheme="majorHAnsi"/>
        </w:rPr>
        <w:t xml:space="preserve"> the future of the people, individual flourishing or freedom, individual rights, </w:t>
      </w:r>
      <w:r w:rsidRPr="007E3311">
        <w:rPr>
          <w:rFonts w:asciiTheme="majorHAnsi" w:hAnsiTheme="majorHAnsi" w:cstheme="majorHAnsi"/>
          <w:sz w:val="14"/>
        </w:rPr>
        <w:t xml:space="preserve">domestic happiness, the family unit as building block of the nation, the transmission of the bloodline, the family name, transmission of property or family or genealogical transmission, </w:t>
      </w:r>
      <w:r w:rsidRPr="007E3311">
        <w:rPr>
          <w:rStyle w:val="StyleUnderline"/>
          <w:rFonts w:asciiTheme="majorHAnsi" w:hAnsiTheme="majorHAnsi" w:cstheme="majorHAnsi"/>
        </w:rPr>
        <w:t>reproduction of the labour force</w:t>
      </w:r>
      <w:r w:rsidRPr="007E3311">
        <w:rPr>
          <w:rFonts w:asciiTheme="majorHAnsi" w:hAnsiTheme="majorHAnsi" w:cstheme="majorHAnsi"/>
          <w:sz w:val="14"/>
        </w:rPr>
        <w:t xml:space="preserve">, etc. </w:t>
      </w:r>
      <w:r w:rsidRPr="007E3311">
        <w:rPr>
          <w:rStyle w:val="StyleUnderline"/>
          <w:rFonts w:asciiTheme="majorHAnsi" w:hAnsiTheme="majorHAnsi" w:cstheme="majorHAnsi"/>
        </w:rPr>
        <w:t xml:space="preserve">That </w:t>
      </w:r>
      <w:r w:rsidRPr="007E3311">
        <w:rPr>
          <w:rStyle w:val="StyleUnderline"/>
          <w:rFonts w:asciiTheme="majorHAnsi" w:hAnsiTheme="majorHAnsi" w:cstheme="majorHAnsi"/>
        </w:rPr>
        <w:lastRenderedPageBreak/>
        <w:t>reproduction be plausibly thought of in such terms at all was a precondition of it becoming associated with women’s role as threshold of futurity. (</w:t>
      </w:r>
      <w:r w:rsidRPr="007E3311">
        <w:rPr>
          <w:rFonts w:asciiTheme="majorHAnsi" w:hAnsiTheme="majorHAnsi" w:cstheme="majorHAnsi"/>
          <w:sz w:val="14"/>
        </w:rPr>
        <w:t xml:space="preserve">Deutscher 129) </w:t>
      </w:r>
      <w:r w:rsidRPr="007E3311">
        <w:rPr>
          <w:rStyle w:val="Emphasis"/>
          <w:rFonts w:asciiTheme="majorHAnsi" w:hAnsiTheme="majorHAnsi" w:cstheme="majorHAnsi"/>
          <w:highlight w:val="green"/>
        </w:rPr>
        <w:t>The state’s biopolitical management of women’s reproduction</w:t>
      </w:r>
      <w:r w:rsidRPr="007E3311">
        <w:rPr>
          <w:rStyle w:val="Emphasis"/>
          <w:rFonts w:asciiTheme="majorHAnsi" w:hAnsiTheme="majorHAnsi" w:cstheme="majorHAnsi"/>
        </w:rPr>
        <w:t xml:space="preserve"> </w:t>
      </w:r>
      <w:r w:rsidRPr="007E3311">
        <w:rPr>
          <w:rFonts w:asciiTheme="majorHAnsi" w:hAnsiTheme="majorHAnsi" w:cstheme="majorHAnsi"/>
          <w:sz w:val="14"/>
        </w:rPr>
        <w:t>may thus</w:t>
      </w:r>
      <w:r w:rsidRPr="007E3311">
        <w:rPr>
          <w:rStyle w:val="Emphasis"/>
          <w:rFonts w:asciiTheme="majorHAnsi" w:hAnsiTheme="majorHAnsi" w:cstheme="majorHAnsi"/>
        </w:rPr>
        <w:t xml:space="preserve"> </w:t>
      </w:r>
      <w:r w:rsidRPr="007E3311">
        <w:rPr>
          <w:rStyle w:val="Emphasis"/>
          <w:rFonts w:asciiTheme="majorHAnsi" w:hAnsiTheme="majorHAnsi" w:cstheme="majorHAnsi"/>
          <w:highlight w:val="green"/>
        </w:rPr>
        <w:t>allow it to approach women primarily as reproductive beings, an essentalist</w:t>
      </w:r>
      <w:r w:rsidRPr="007E3311">
        <w:rPr>
          <w:rStyle w:val="Emphasis"/>
          <w:rFonts w:asciiTheme="majorHAnsi" w:hAnsiTheme="majorHAnsi" w:cstheme="majorHAnsi"/>
        </w:rPr>
        <w:t xml:space="preserve"> </w:t>
      </w:r>
      <w:r w:rsidRPr="007E3311">
        <w:rPr>
          <w:rFonts w:asciiTheme="majorHAnsi" w:hAnsiTheme="majorHAnsi" w:cstheme="majorHAnsi"/>
          <w:sz w:val="14"/>
        </w:rPr>
        <w:t>or even</w:t>
      </w:r>
      <w:r w:rsidRPr="007E3311">
        <w:rPr>
          <w:rStyle w:val="Emphasis"/>
          <w:rFonts w:asciiTheme="majorHAnsi" w:hAnsiTheme="majorHAnsi" w:cstheme="majorHAnsi"/>
        </w:rPr>
        <w:t xml:space="preserve"> </w:t>
      </w:r>
      <w:r w:rsidRPr="007E3311">
        <w:rPr>
          <w:rStyle w:val="Emphasis"/>
          <w:rFonts w:asciiTheme="majorHAnsi" w:hAnsiTheme="majorHAnsi" w:cstheme="majorHAnsi"/>
          <w:highlight w:val="green"/>
        </w:rPr>
        <w:t>utilitarian collapse that</w:t>
      </w:r>
      <w:r w:rsidRPr="007E3311">
        <w:rPr>
          <w:rStyle w:val="Emphasis"/>
          <w:rFonts w:asciiTheme="majorHAnsi" w:hAnsiTheme="majorHAnsi" w:cstheme="majorHAnsi"/>
        </w:rPr>
        <w:t xml:space="preserve"> </w:t>
      </w:r>
      <w:r w:rsidRPr="007E3311">
        <w:rPr>
          <w:rFonts w:asciiTheme="majorHAnsi" w:hAnsiTheme="majorHAnsi" w:cstheme="majorHAnsi"/>
          <w:sz w:val="14"/>
        </w:rPr>
        <w:t xml:space="preserve">may </w:t>
      </w:r>
      <w:r w:rsidRPr="007E3311">
        <w:rPr>
          <w:rStyle w:val="Emphasis"/>
          <w:rFonts w:asciiTheme="majorHAnsi" w:hAnsiTheme="majorHAnsi" w:cstheme="majorHAnsi"/>
          <w:highlight w:val="green"/>
        </w:rPr>
        <w:t>make it easier to intervene upon their bodies</w:t>
      </w:r>
      <w:r w:rsidRPr="007E3311">
        <w:rPr>
          <w:rStyle w:val="Emphasis"/>
          <w:rFonts w:asciiTheme="majorHAnsi" w:hAnsiTheme="majorHAnsi" w:cstheme="majorHAnsi"/>
        </w:rPr>
        <w:t xml:space="preserve"> </w:t>
      </w:r>
      <w:r w:rsidRPr="007E3311">
        <w:rPr>
          <w:rFonts w:asciiTheme="majorHAnsi" w:hAnsiTheme="majorHAnsi" w:cstheme="majorHAnsi"/>
          <w:sz w:val="14"/>
        </w:rPr>
        <w:t>and perhaps</w:t>
      </w:r>
      <w:r w:rsidRPr="007E3311">
        <w:rPr>
          <w:rStyle w:val="Emphasis"/>
          <w:rFonts w:asciiTheme="majorHAnsi" w:hAnsiTheme="majorHAnsi" w:cstheme="majorHAnsi"/>
        </w:rPr>
        <w:t xml:space="preserve"> </w:t>
      </w:r>
      <w:r w:rsidRPr="007E3311">
        <w:rPr>
          <w:rStyle w:val="Emphasis"/>
          <w:rFonts w:asciiTheme="majorHAnsi" w:hAnsiTheme="majorHAnsi" w:cstheme="majorHAnsi"/>
          <w:highlight w:val="green"/>
        </w:rPr>
        <w:t>reflects a deeply ingrained discomfort with the notion that women have tremendous potential power to impact the composition of the future</w:t>
      </w:r>
      <w:r w:rsidRPr="007E3311">
        <w:rPr>
          <w:rStyle w:val="Emphasis"/>
          <w:rFonts w:asciiTheme="majorHAnsi" w:hAnsiTheme="majorHAnsi" w:cstheme="majorHAnsi"/>
        </w:rPr>
        <w:t xml:space="preserve">. </w:t>
      </w:r>
      <w:r w:rsidRPr="007E3311">
        <w:rPr>
          <w:rFonts w:asciiTheme="majorHAnsi" w:hAnsiTheme="majorHAnsi" w:cstheme="majorHAnsi"/>
          <w:sz w:val="14"/>
        </w:rPr>
        <w:t xml:space="preserve">In this project, I am proposing </w:t>
      </w:r>
      <w:r w:rsidRPr="007E3311">
        <w:rPr>
          <w:rStyle w:val="StyleUnderline"/>
          <w:rFonts w:asciiTheme="majorHAnsi" w:hAnsiTheme="majorHAnsi" w:cstheme="majorHAnsi"/>
          <w:highlight w:val="green"/>
        </w:rPr>
        <w:t>a framework of futurity that</w:t>
      </w:r>
      <w:r w:rsidRPr="007E3311">
        <w:rPr>
          <w:rStyle w:val="StyleUnderline"/>
          <w:rFonts w:asciiTheme="majorHAnsi" w:hAnsiTheme="majorHAnsi" w:cstheme="majorHAnsi"/>
        </w:rPr>
        <w:t xml:space="preserve"> is in operation, characterized by discursive and eugenic aspects, that </w:t>
      </w:r>
      <w:r w:rsidRPr="007E3311">
        <w:rPr>
          <w:rStyle w:val="StyleUnderline"/>
          <w:rFonts w:asciiTheme="majorHAnsi" w:hAnsiTheme="majorHAnsi" w:cstheme="majorHAnsi"/>
          <w:highlight w:val="green"/>
        </w:rPr>
        <w:t>uses women as the vehicle for future world-building and nation-making</w:t>
      </w:r>
      <w:r w:rsidRPr="007E3311">
        <w:rPr>
          <w:rStyle w:val="StyleUnderline"/>
          <w:rFonts w:asciiTheme="majorHAnsi" w:hAnsiTheme="majorHAnsi" w:cstheme="majorHAnsi"/>
        </w:rPr>
        <w:t xml:space="preserve">. </w:t>
      </w:r>
      <w:r w:rsidRPr="007E3311">
        <w:rPr>
          <w:rFonts w:asciiTheme="majorHAnsi" w:hAnsiTheme="majorHAnsi" w:cstheme="majorHAnsi"/>
          <w:sz w:val="14"/>
        </w:rPr>
        <w:t>This futurity</w:t>
      </w:r>
      <w:r w:rsidRPr="007E3311">
        <w:rPr>
          <w:rStyle w:val="StyleUnderline"/>
          <w:rFonts w:asciiTheme="majorHAnsi" w:hAnsiTheme="majorHAnsi" w:cstheme="majorHAnsi"/>
        </w:rPr>
        <w:t xml:space="preserve"> </w:t>
      </w:r>
      <w:r w:rsidRPr="007E3311">
        <w:rPr>
          <w:rStyle w:val="StyleUnderline"/>
          <w:rFonts w:asciiTheme="majorHAnsi" w:hAnsiTheme="majorHAnsi" w:cstheme="majorHAnsi"/>
          <w:highlight w:val="green"/>
        </w:rPr>
        <w:t>aims to enact</w:t>
      </w:r>
      <w:r w:rsidRPr="007E3311">
        <w:rPr>
          <w:rStyle w:val="StyleUnderline"/>
          <w:rFonts w:asciiTheme="majorHAnsi" w:hAnsiTheme="majorHAnsi" w:cstheme="majorHAnsi"/>
        </w:rPr>
        <w:t xml:space="preserve"> </w:t>
      </w:r>
      <w:proofErr w:type="gramStart"/>
      <w:r w:rsidRPr="007E3311">
        <w:rPr>
          <w:rFonts w:asciiTheme="majorHAnsi" w:hAnsiTheme="majorHAnsi" w:cstheme="majorHAnsi"/>
          <w:sz w:val="14"/>
        </w:rPr>
        <w:t xml:space="preserve">particular </w:t>
      </w:r>
      <w:r w:rsidRPr="007E3311">
        <w:rPr>
          <w:rStyle w:val="StyleUnderline"/>
          <w:rFonts w:asciiTheme="majorHAnsi" w:hAnsiTheme="majorHAnsi" w:cstheme="majorHAnsi"/>
          <w:highlight w:val="green"/>
        </w:rPr>
        <w:t>visions</w:t>
      </w:r>
      <w:proofErr w:type="gramEnd"/>
      <w:r w:rsidRPr="007E3311">
        <w:rPr>
          <w:rStyle w:val="StyleUnderline"/>
          <w:rFonts w:asciiTheme="majorHAnsi" w:hAnsiTheme="majorHAnsi" w:cstheme="majorHAnsi"/>
          <w:highlight w:val="green"/>
        </w:rPr>
        <w:t xml:space="preserve"> of the future via changes in the present</w:t>
      </w:r>
      <w:r w:rsidRPr="007E3311">
        <w:rPr>
          <w:rStyle w:val="StyleUnderline"/>
          <w:rFonts w:asciiTheme="majorHAnsi" w:hAnsiTheme="majorHAnsi" w:cstheme="majorHAnsi"/>
        </w:rPr>
        <w:t>,</w:t>
      </w:r>
      <w:r w:rsidRPr="007E3311">
        <w:rPr>
          <w:rFonts w:asciiTheme="majorHAnsi" w:hAnsiTheme="majorHAnsi" w:cstheme="majorHAnsi"/>
          <w:sz w:val="14"/>
        </w:rPr>
        <w:t xml:space="preserve"> particularly</w:t>
      </w:r>
      <w:r w:rsidRPr="007E3311">
        <w:rPr>
          <w:rStyle w:val="StyleUnderline"/>
          <w:rFonts w:asciiTheme="majorHAnsi" w:hAnsiTheme="majorHAnsi" w:cstheme="majorHAnsi"/>
        </w:rPr>
        <w:t xml:space="preserve"> </w:t>
      </w:r>
      <w:r w:rsidRPr="007E3311">
        <w:rPr>
          <w:rStyle w:val="StyleUnderline"/>
          <w:rFonts w:asciiTheme="majorHAnsi" w:hAnsiTheme="majorHAnsi" w:cstheme="majorHAnsi"/>
          <w:highlight w:val="green"/>
        </w:rPr>
        <w:t>through the management of women’s reproduction in the present</w:t>
      </w:r>
      <w:r w:rsidRPr="007E3311">
        <w:rPr>
          <w:rFonts w:asciiTheme="majorHAnsi" w:hAnsiTheme="majorHAnsi" w:cstheme="majorHAnsi"/>
          <w:sz w:val="14"/>
        </w:rPr>
        <w:t xml:space="preserve"> such that the future population comports with present desires. </w:t>
      </w:r>
      <w:r w:rsidRPr="007E3311">
        <w:rPr>
          <w:rStyle w:val="StyleUnderline"/>
          <w:rFonts w:asciiTheme="majorHAnsi" w:hAnsiTheme="majorHAnsi" w:cstheme="majorHAnsi"/>
        </w:rPr>
        <w:t>When this futurity framework is picked up by the state in its various capacities,</w:t>
      </w:r>
      <w:r w:rsidRPr="007E3311">
        <w:rPr>
          <w:rFonts w:asciiTheme="majorHAnsi" w:hAnsiTheme="majorHAnsi" w:cstheme="majorHAnsi"/>
          <w:sz w:val="14"/>
        </w:rPr>
        <w:t xml:space="preserve"> I suggest </w:t>
      </w:r>
      <w:r w:rsidRPr="007E3311">
        <w:rPr>
          <w:rStyle w:val="StyleUnderline"/>
          <w:rFonts w:asciiTheme="majorHAnsi" w:hAnsiTheme="majorHAnsi" w:cstheme="majorHAnsi"/>
        </w:rPr>
        <w:t>there are significant consequences for women’s citizenship as women because they are so intrinsically linked in the cultural and political imaginary with reproduction.</w:t>
      </w:r>
      <w:r w:rsidRPr="007E3311">
        <w:rPr>
          <w:rFonts w:asciiTheme="majorHAnsi" w:hAnsiTheme="majorHAnsi" w:cstheme="majorHAnsi"/>
          <w:sz w:val="14"/>
        </w:rPr>
        <w:t xml:space="preserve"> In the process of grappling with these concepts, this project asks how the logic of futurity functions to organize the terms of women’s social or political belonging in reproductive terms. How does the state pick up and extend this logic to women, and how might that impact the meaningfulness of women’s citizenship or national belonging? Does the logic of futurity, the constant pressure of the forward vision combined with the imaginative limitations of the present, insist upon women’s citizenship being or becoming something fundamentally different from men’s by virtue of reproductive capacity and association? Exploring these questions brings this project into several disciplinary contexts, including feminist theory and philosophy, political theory, disability theory (eugenics), and even the sphere of economics. In connecting these concepts to ongoing conversations about women and citizenship in the contemporary United States, this project is ultimately working to tie together disparate fields and illuminate how they interact with respect to a model of futurity that I theorize as containing discursive and eugenic aspects. It may be that state-based discourses and practices related to women’s reproduction and citizenship are not so much causes as they are effects of the logic of futurity.</w:t>
      </w:r>
    </w:p>
    <w:p w14:paraId="78041803" w14:textId="050E3003"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1NC- Mothering Extinction</w:t>
      </w:r>
      <w:r w:rsidR="005A1C1C" w:rsidRPr="007E3311">
        <w:rPr>
          <w:rFonts w:asciiTheme="majorHAnsi" w:hAnsiTheme="majorHAnsi" w:cstheme="majorHAnsi"/>
        </w:rPr>
        <w:t>- Link</w:t>
      </w:r>
    </w:p>
    <w:p w14:paraId="501A32A2" w14:textId="464DD2DC"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The framing of extinction isn’t neutral- it’s embedded with masculine understandings of a failed Mother Earth. Extinction is viewed as the </w:t>
      </w:r>
      <w:r w:rsidRPr="007E3311">
        <w:rPr>
          <w:rFonts w:asciiTheme="majorHAnsi" w:hAnsiTheme="majorHAnsi" w:cstheme="majorHAnsi"/>
          <w:u w:val="single"/>
        </w:rPr>
        <w:t>ultimate failure of fem</w:t>
      </w:r>
      <w:r w:rsidR="005A1C1C" w:rsidRPr="007E3311">
        <w:rPr>
          <w:rFonts w:asciiTheme="majorHAnsi" w:hAnsiTheme="majorHAnsi" w:cstheme="majorHAnsi"/>
          <w:u w:val="single"/>
        </w:rPr>
        <w:t>inine</w:t>
      </w:r>
      <w:r w:rsidRPr="007E3311">
        <w:rPr>
          <w:rFonts w:asciiTheme="majorHAnsi" w:hAnsiTheme="majorHAnsi" w:cstheme="majorHAnsi"/>
          <w:u w:val="single"/>
        </w:rPr>
        <w:t xml:space="preserve"> subjectivity </w:t>
      </w:r>
      <w:r w:rsidRPr="007E3311">
        <w:rPr>
          <w:rFonts w:asciiTheme="majorHAnsi" w:hAnsiTheme="majorHAnsi" w:cstheme="majorHAnsi"/>
        </w:rPr>
        <w:t xml:space="preserve">because the femininized planet can no longer be managed or sustained. </w:t>
      </w:r>
    </w:p>
    <w:p w14:paraId="18156152"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Mitchell 15</w:t>
      </w:r>
    </w:p>
    <w:p w14:paraId="074352EC" w14:textId="77777777" w:rsidR="00033E8B" w:rsidRPr="007E3311" w:rsidRDefault="00033E8B" w:rsidP="00033E8B">
      <w:pPr>
        <w:rPr>
          <w:rFonts w:asciiTheme="majorHAnsi" w:hAnsiTheme="majorHAnsi" w:cstheme="majorHAnsi"/>
          <w:b/>
          <w:sz w:val="20"/>
          <w:szCs w:val="20"/>
        </w:rPr>
      </w:pPr>
      <w:r w:rsidRPr="007E3311">
        <w:rPr>
          <w:rStyle w:val="Style13ptBold"/>
          <w:rFonts w:asciiTheme="majorHAnsi" w:hAnsiTheme="majorHAnsi" w:cstheme="majorHAnsi"/>
          <w:sz w:val="20"/>
          <w:szCs w:val="20"/>
        </w:rPr>
        <w:t xml:space="preserve">(Audra Mitchell, Audra Mitchell is a settler scholar who lives and works on the Ancestral and treaty lands of the Neutral (Attawandaron), Haudenosaunee and Mississaugas of the New Credit (please see Honouring the Land). She currently holds the the Canada Research Chair in Global Political Ecology at Wilfrid Laurier University. From 2015-18 she held the CIGI Chair in Global Governance and Ethics at the Balsillie School of International Affairs   Audra is an Associate Professor at Wilfrid Laurier University, Canada, 8-3-2015, "Gendering extinction," Worldly, </w:t>
      </w:r>
      <w:hyperlink r:id="rId12" w:history="1">
        <w:r w:rsidRPr="007E3311">
          <w:rPr>
            <w:rStyle w:val="Style13ptBold"/>
            <w:rFonts w:asciiTheme="majorHAnsi" w:hAnsiTheme="majorHAnsi" w:cstheme="majorHAnsi"/>
            <w:sz w:val="20"/>
            <w:szCs w:val="20"/>
          </w:rPr>
          <w:t>https://worldlyir.wordpress.com/2015/08/03/gendering-extinction/</w:t>
        </w:r>
      </w:hyperlink>
      <w:r w:rsidRPr="007E3311">
        <w:rPr>
          <w:rStyle w:val="Style13ptBold"/>
          <w:rFonts w:asciiTheme="majorHAnsi" w:hAnsiTheme="majorHAnsi" w:cstheme="majorHAnsi"/>
          <w:sz w:val="20"/>
          <w:szCs w:val="20"/>
        </w:rPr>
        <w:t>, JKS)</w:t>
      </w:r>
    </w:p>
    <w:p w14:paraId="3CD0C9D4" w14:textId="77777777" w:rsidR="00033E8B" w:rsidRPr="007E3311" w:rsidRDefault="00033E8B" w:rsidP="00033E8B">
      <w:pPr>
        <w:rPr>
          <w:rStyle w:val="Emphasis"/>
          <w:rFonts w:asciiTheme="majorHAnsi" w:hAnsiTheme="majorHAnsi" w:cstheme="majorHAnsi"/>
        </w:rPr>
      </w:pPr>
      <w:r w:rsidRPr="007E3311">
        <w:rPr>
          <w:rFonts w:asciiTheme="majorHAnsi" w:hAnsiTheme="majorHAnsi" w:cstheme="majorHAnsi"/>
        </w:rPr>
        <w:t xml:space="preserve"> </w:t>
      </w:r>
      <w:r w:rsidRPr="007E3311">
        <w:rPr>
          <w:rStyle w:val="Emphasis"/>
          <w:rFonts w:asciiTheme="majorHAnsi" w:hAnsiTheme="majorHAnsi" w:cstheme="majorHAnsi"/>
        </w:rPr>
        <w:t>Extinction can be a mother….</w:t>
      </w:r>
    </w:p>
    <w:p w14:paraId="30DB964B" w14:textId="40E45A36" w:rsidR="00033E8B" w:rsidRPr="007E3311" w:rsidRDefault="00033E8B" w:rsidP="00033E8B">
      <w:pPr>
        <w:rPr>
          <w:rFonts w:asciiTheme="majorHAnsi" w:hAnsiTheme="majorHAnsi" w:cstheme="majorHAnsi"/>
          <w:sz w:val="14"/>
        </w:rPr>
      </w:pPr>
      <w:r w:rsidRPr="007E3311">
        <w:rPr>
          <w:rFonts w:asciiTheme="majorHAnsi" w:hAnsiTheme="majorHAnsi" w:cstheme="majorHAnsi"/>
          <w:sz w:val="14"/>
        </w:rPr>
        <w:t xml:space="preserve">In a related sense, </w:t>
      </w:r>
      <w:r w:rsidRPr="007E3311">
        <w:rPr>
          <w:rStyle w:val="StyleUnderline"/>
          <w:rFonts w:asciiTheme="majorHAnsi" w:hAnsiTheme="majorHAnsi" w:cstheme="majorHAnsi"/>
        </w:rPr>
        <w:t>feminists and eco-feminists have long problematized the implicit link made between the practices of mothering</w:t>
      </w:r>
      <w:r w:rsidRPr="007E3311">
        <w:rPr>
          <w:rFonts w:asciiTheme="majorHAnsi" w:hAnsiTheme="majorHAnsi" w:cstheme="majorHAnsi"/>
          <w:sz w:val="14"/>
        </w:rPr>
        <w:t xml:space="preserve"> (attributed uncritically to all females) </w:t>
      </w:r>
      <w:r w:rsidRPr="007E3311">
        <w:rPr>
          <w:rStyle w:val="StyleUnderline"/>
          <w:rFonts w:asciiTheme="majorHAnsi" w:hAnsiTheme="majorHAnsi" w:cstheme="majorHAnsi"/>
        </w:rPr>
        <w:t>and ecological sustainability.</w:t>
      </w:r>
      <w:r w:rsidRPr="007E3311">
        <w:rPr>
          <w:rFonts w:asciiTheme="majorHAnsi" w:hAnsiTheme="majorHAnsi" w:cstheme="majorHAnsi"/>
          <w:sz w:val="14"/>
        </w:rPr>
        <w:t xml:space="preserve"> Indeed, some eco-feminists – Mies and Shiva amongst them – make this a central plank of their arguments and political projects, calling for the mobilization of maternal care as a means of protecting future (human) generations. However, as Cate Sandilands has pointed out, aside from presuming that mothering is a fundamental feature of females in general, this approach does not cross species borders. Instead, she argues, it constrains women’s political action to the private sphere of the family and inter-human interactions. This, in turn, may enact severe cultural constraints on women’s sense of ethico-political agency in the face of the multi-species (perhaps pan-species) phenomenon that is extinction. At the same time, the maternal archetype is often applied to the Earth as a whole. In some cases, this metaphor has a positive normative valence. For instance, indigenous and campesino-led movements in Ecuador and Bolivia have succeeded in creating new laws which recognize the rights of Pachamama (an Amazonian deity whose name is often translated as ‘Mother Earth’). These movements frame the Earth as a beloved female figure reliant on the protection of her (human) children. </w:t>
      </w:r>
      <w:r w:rsidRPr="007E3311">
        <w:rPr>
          <w:rStyle w:val="StyleUnderline"/>
          <w:rFonts w:asciiTheme="majorHAnsi" w:hAnsiTheme="majorHAnsi" w:cstheme="majorHAnsi"/>
        </w:rPr>
        <w:t>A very different narrative can be found amongst the (predominantly male, especially in the field of human extinction) scientists who study extinction</w:t>
      </w:r>
      <w:r w:rsidRPr="007E3311">
        <w:rPr>
          <w:rFonts w:asciiTheme="majorHAnsi" w:hAnsiTheme="majorHAnsi" w:cstheme="majorHAnsi"/>
          <w:sz w:val="14"/>
        </w:rPr>
        <w:t xml:space="preserve">. </w:t>
      </w:r>
      <w:r w:rsidRPr="007E3311">
        <w:rPr>
          <w:rStyle w:val="Emphasis"/>
          <w:rFonts w:asciiTheme="majorHAnsi" w:hAnsiTheme="majorHAnsi" w:cstheme="majorHAnsi"/>
        </w:rPr>
        <w:t>In their discourses, the Earth is often presented as a ‘bad’ mother: that is, a volatile, withholding or even vengeful figure who cares little for humans.</w:t>
      </w:r>
      <w:r w:rsidRPr="007E3311">
        <w:rPr>
          <w:rFonts w:asciiTheme="majorHAnsi" w:hAnsiTheme="majorHAnsi" w:cstheme="majorHAnsi"/>
          <w:sz w:val="14"/>
        </w:rPr>
        <w:t xml:space="preserve"> For instance, James Lovelock’s famous image of Gaia depicts the earth as a single, living organization that self-regulates myriad complex processes </w:t>
      </w:r>
      <w:proofErr w:type="gramStart"/>
      <w:r w:rsidRPr="007E3311">
        <w:rPr>
          <w:rFonts w:asciiTheme="majorHAnsi" w:hAnsiTheme="majorHAnsi" w:cstheme="majorHAnsi"/>
          <w:sz w:val="14"/>
        </w:rPr>
        <w:t>in order to</w:t>
      </w:r>
      <w:proofErr w:type="gramEnd"/>
      <w:r w:rsidRPr="007E3311">
        <w:rPr>
          <w:rFonts w:asciiTheme="majorHAnsi" w:hAnsiTheme="majorHAnsi" w:cstheme="majorHAnsi"/>
          <w:sz w:val="14"/>
        </w:rPr>
        <w:t xml:space="preserve"> ensure her life, while being indifferent to the comings and goings of the forms of life who compose her. Peter Ward proposes a different planetary avatar: the (once again, ancient Greek) figure of Media, “sorceress, a princess – and a killer of her own children”. In these two cases, </w:t>
      </w:r>
      <w:r w:rsidRPr="007E3311">
        <w:rPr>
          <w:rStyle w:val="StyleUnderline"/>
          <w:rFonts w:asciiTheme="majorHAnsi" w:hAnsiTheme="majorHAnsi" w:cstheme="majorHAnsi"/>
        </w:rPr>
        <w:t>extinction (</w:t>
      </w:r>
      <w:r w:rsidRPr="007E3311">
        <w:rPr>
          <w:rFonts w:asciiTheme="majorHAnsi" w:hAnsiTheme="majorHAnsi" w:cstheme="majorHAnsi"/>
          <w:sz w:val="14"/>
        </w:rPr>
        <w:t xml:space="preserve">of humans and other species) </w:t>
      </w:r>
      <w:r w:rsidRPr="007E3311">
        <w:rPr>
          <w:rStyle w:val="StyleUnderline"/>
          <w:rFonts w:asciiTheme="majorHAnsi" w:hAnsiTheme="majorHAnsi" w:cstheme="majorHAnsi"/>
        </w:rPr>
        <w:t>is understood to be a sign of ‘bad motherhood’. The Earth has shirked, or even subverted, the norms of nurturing and care to which ‘she’ is expected to confirm</w:t>
      </w:r>
      <w:r w:rsidRPr="007E3311">
        <w:rPr>
          <w:rFonts w:asciiTheme="majorHAnsi" w:hAnsiTheme="majorHAnsi" w:cstheme="majorHAnsi"/>
          <w:sz w:val="14"/>
        </w:rPr>
        <w:t xml:space="preserve">. </w:t>
      </w:r>
      <w:r w:rsidRPr="007E3311">
        <w:rPr>
          <w:rStyle w:val="StyleUnderline"/>
          <w:rFonts w:asciiTheme="majorHAnsi" w:hAnsiTheme="majorHAnsi" w:cstheme="majorHAnsi"/>
        </w:rPr>
        <w:t>Her indifference to the well-being of her ‘children’ is understood to be both cruel and capricious, and her fluctuations are interpreted as acts of revenge</w:t>
      </w:r>
      <w:r w:rsidRPr="007E3311">
        <w:rPr>
          <w:rFonts w:asciiTheme="majorHAnsi" w:hAnsiTheme="majorHAnsi" w:cstheme="majorHAnsi"/>
          <w:sz w:val="14"/>
        </w:rPr>
        <w:t xml:space="preserve">. Perhaps surprisingly (given that these arguments are made by self-identified scientists), </w:t>
      </w:r>
      <w:r w:rsidRPr="007E3311">
        <w:rPr>
          <w:rStyle w:val="Emphasis"/>
          <w:rFonts w:asciiTheme="majorHAnsi" w:hAnsiTheme="majorHAnsi" w:cstheme="majorHAnsi"/>
        </w:rPr>
        <w:t xml:space="preserve">extinction is presented as the product of emotion, the result of </w:t>
      </w:r>
      <w:proofErr w:type="gramStart"/>
      <w:r w:rsidRPr="007E3311">
        <w:rPr>
          <w:rStyle w:val="Emphasis"/>
          <w:rFonts w:asciiTheme="majorHAnsi" w:hAnsiTheme="majorHAnsi" w:cstheme="majorHAnsi"/>
        </w:rPr>
        <w:t>poorly-constrained</w:t>
      </w:r>
      <w:proofErr w:type="gramEnd"/>
      <w:r w:rsidRPr="007E3311">
        <w:rPr>
          <w:rStyle w:val="Emphasis"/>
          <w:rFonts w:asciiTheme="majorHAnsi" w:hAnsiTheme="majorHAnsi" w:cstheme="majorHAnsi"/>
        </w:rPr>
        <w:t xml:space="preserve"> female subjectivity crying out for the rationalised discipline historically associated with occidental notions of maleness.</w:t>
      </w:r>
      <w:r w:rsidRPr="007E3311">
        <w:rPr>
          <w:rFonts w:asciiTheme="majorHAnsi" w:hAnsiTheme="majorHAnsi" w:cstheme="majorHAnsi"/>
          <w:sz w:val="14"/>
        </w:rPr>
        <w:t xml:space="preserve"> </w:t>
      </w:r>
      <w:r w:rsidRPr="007E3311">
        <w:rPr>
          <w:rStyle w:val="Emphasis"/>
          <w:rFonts w:asciiTheme="majorHAnsi" w:hAnsiTheme="majorHAnsi" w:cstheme="majorHAnsi"/>
        </w:rPr>
        <w:t>These images draw on dominant Western gender stereotypes to portray the female planet as irrational, unstable, or capricious</w:t>
      </w:r>
      <w:r w:rsidRPr="007E3311">
        <w:rPr>
          <w:rFonts w:asciiTheme="majorHAnsi" w:hAnsiTheme="majorHAnsi" w:cstheme="majorHAnsi"/>
          <w:sz w:val="14"/>
        </w:rPr>
        <w:t xml:space="preserve">. From one perspective, such images might be subverted </w:t>
      </w:r>
      <w:proofErr w:type="gramStart"/>
      <w:r w:rsidRPr="007E3311">
        <w:rPr>
          <w:rFonts w:asciiTheme="majorHAnsi" w:hAnsiTheme="majorHAnsi" w:cstheme="majorHAnsi"/>
          <w:sz w:val="14"/>
        </w:rPr>
        <w:t>in order to</w:t>
      </w:r>
      <w:proofErr w:type="gramEnd"/>
      <w:r w:rsidRPr="007E3311">
        <w:rPr>
          <w:rFonts w:asciiTheme="majorHAnsi" w:hAnsiTheme="majorHAnsi" w:cstheme="majorHAnsi"/>
          <w:sz w:val="14"/>
        </w:rPr>
        <w:t xml:space="preserve"> unsettle the dominant conceptions of motherhood discussed above. However, in their current form, </w:t>
      </w:r>
      <w:r w:rsidRPr="007E3311">
        <w:rPr>
          <w:rStyle w:val="Emphasis"/>
          <w:rFonts w:asciiTheme="majorHAnsi" w:hAnsiTheme="majorHAnsi" w:cstheme="majorHAnsi"/>
        </w:rPr>
        <w:t>they gender extinction in a blunt way, framing it as the devastating outcome of allowing female subjectivity free rein</w:t>
      </w:r>
      <w:r w:rsidRPr="007E3311">
        <w:rPr>
          <w:rFonts w:asciiTheme="majorHAnsi" w:hAnsiTheme="majorHAnsi" w:cstheme="majorHAnsi"/>
          <w:sz w:val="14"/>
        </w:rPr>
        <w:t xml:space="preserve">. This calls for a re-appraisal of Merchant’s claim (see above) that the rise of modern European society marked the death of the Earth as a mother figure, particularly in industrial and scientific discourses. In these latter discourses, ‘she’ is not only presented as very much alive, but also as destructively deviant. Instead of inspiring care, ‘her’ persistence – her unwillingness to die, perhaps – prompts </w:t>
      </w:r>
      <w:proofErr w:type="gramStart"/>
      <w:r w:rsidRPr="007E3311">
        <w:rPr>
          <w:rFonts w:asciiTheme="majorHAnsi" w:hAnsiTheme="majorHAnsi" w:cstheme="majorHAnsi"/>
          <w:sz w:val="14"/>
        </w:rPr>
        <w:t>calls</w:t>
      </w:r>
      <w:proofErr w:type="gramEnd"/>
      <w:r w:rsidRPr="007E3311">
        <w:rPr>
          <w:rFonts w:asciiTheme="majorHAnsi" w:hAnsiTheme="majorHAnsi" w:cstheme="majorHAnsi"/>
          <w:sz w:val="14"/>
        </w:rPr>
        <w:t xml:space="preserve"> for increased instrumental control amongst these influential scientists. In this sense, ‘mother nature’ is made into the subject of exploitative control, whether dead or alive. Paying attention to this ‘undead’ version of the ‘Earth mother’ highlights the deeply gendered nature of dominant conceptions of extinction itself.</w:t>
      </w:r>
    </w:p>
    <w:p w14:paraId="13658EB4" w14:textId="77777777" w:rsidR="00F811F0" w:rsidRPr="007E3311" w:rsidRDefault="00F811F0" w:rsidP="00033E8B">
      <w:pPr>
        <w:rPr>
          <w:rFonts w:asciiTheme="majorHAnsi" w:hAnsiTheme="majorHAnsi" w:cstheme="majorHAnsi"/>
          <w:sz w:val="14"/>
        </w:rPr>
      </w:pPr>
    </w:p>
    <w:p w14:paraId="053D929A" w14:textId="253F1127" w:rsidR="00CB0351" w:rsidRPr="007E3311" w:rsidRDefault="00CB0351" w:rsidP="00CB0351">
      <w:pPr>
        <w:pStyle w:val="Heading2"/>
        <w:rPr>
          <w:rFonts w:asciiTheme="majorHAnsi" w:hAnsiTheme="majorHAnsi"/>
        </w:rPr>
      </w:pPr>
      <w:r w:rsidRPr="007E3311">
        <w:rPr>
          <w:rFonts w:asciiTheme="majorHAnsi" w:hAnsiTheme="majorHAnsi"/>
        </w:rPr>
        <w:lastRenderedPageBreak/>
        <w:t>**Framework**</w:t>
      </w:r>
    </w:p>
    <w:p w14:paraId="459084F0" w14:textId="77777777"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Subject Formation</w:t>
      </w:r>
    </w:p>
    <w:p w14:paraId="5448CD7E" w14:textId="4282671F"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Subject formation comes first—the community they create will inevitably privilege masculine comfortability</w:t>
      </w:r>
      <w:r w:rsidR="00E92F5E" w:rsidRPr="007E3311">
        <w:rPr>
          <w:rFonts w:asciiTheme="majorHAnsi" w:hAnsiTheme="majorHAnsi" w:cstheme="majorHAnsi"/>
        </w:rPr>
        <w:t>. B</w:t>
      </w:r>
      <w:r w:rsidRPr="007E3311">
        <w:rPr>
          <w:rFonts w:asciiTheme="majorHAnsi" w:hAnsiTheme="majorHAnsi" w:cstheme="majorHAnsi"/>
        </w:rPr>
        <w:t>uilding a feminist affect is necessary to form embodied collectives that drive political action</w:t>
      </w:r>
      <w:r w:rsidR="00E92F5E" w:rsidRPr="007E3311">
        <w:rPr>
          <w:rFonts w:asciiTheme="majorHAnsi" w:hAnsiTheme="majorHAnsi" w:cstheme="majorHAnsi"/>
        </w:rPr>
        <w:t xml:space="preserve">. </w:t>
      </w:r>
    </w:p>
    <w:p w14:paraId="0800409B"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Chamberlain 16</w:t>
      </w:r>
    </w:p>
    <w:p w14:paraId="0CBB2805" w14:textId="77777777" w:rsidR="00033E8B" w:rsidRPr="007E3311" w:rsidRDefault="00033E8B" w:rsidP="00033E8B">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(Prudence, Department of English, Royal Holloway University (2016): Affective temporality: towards a fourth wave, Gender and Education, DOI: 10.1080/09540253.2016.1169249, JKS)</w:t>
      </w:r>
    </w:p>
    <w:p w14:paraId="02FAF3A7" w14:textId="77777777" w:rsidR="00033E8B" w:rsidRPr="007E3311" w:rsidRDefault="00033E8B" w:rsidP="00033E8B">
      <w:pPr>
        <w:rPr>
          <w:rStyle w:val="Emphasis"/>
          <w:rFonts w:asciiTheme="majorHAnsi" w:hAnsiTheme="majorHAnsi" w:cstheme="majorHAnsi"/>
        </w:rPr>
      </w:pPr>
      <w:r w:rsidRPr="007E3311">
        <w:rPr>
          <w:rFonts w:asciiTheme="majorHAnsi" w:hAnsiTheme="majorHAnsi" w:cstheme="majorHAnsi"/>
          <w:sz w:val="16"/>
        </w:rPr>
        <w:t>This discussion of the contemporary and feminist timekeeping serves as a framing device for the way in which the wave narrative can be considered as an ‘</w:t>
      </w:r>
      <w:r w:rsidRPr="007E3311">
        <w:rPr>
          <w:rStyle w:val="StyleUnderline"/>
          <w:rFonts w:asciiTheme="majorHAnsi" w:hAnsiTheme="majorHAnsi" w:cstheme="majorHAnsi"/>
        </w:rPr>
        <w:t>affective temporality’. Social movements are bound to emotional convergences,</w:t>
      </w:r>
      <w:r w:rsidRPr="007E3311">
        <w:rPr>
          <w:rFonts w:asciiTheme="majorHAnsi" w:hAnsiTheme="majorHAnsi" w:cstheme="majorHAnsi"/>
          <w:sz w:val="16"/>
        </w:rPr>
        <w:t xml:space="preserve"> in which </w:t>
      </w:r>
      <w:r w:rsidRPr="007E3311">
        <w:rPr>
          <w:rStyle w:val="StyleUnderline"/>
          <w:rFonts w:asciiTheme="majorHAnsi" w:hAnsiTheme="majorHAnsi" w:cstheme="majorHAnsi"/>
        </w:rPr>
        <w:t xml:space="preserve">feeling becomes transferred amongst wider groups, encouraging </w:t>
      </w:r>
      <w:r w:rsidRPr="007E3311">
        <w:rPr>
          <w:rFonts w:asciiTheme="majorHAnsi" w:hAnsiTheme="majorHAnsi" w:cstheme="majorHAnsi"/>
          <w:sz w:val="16"/>
        </w:rPr>
        <w:t>them to</w:t>
      </w:r>
      <w:r w:rsidRPr="007E3311">
        <w:rPr>
          <w:rStyle w:val="StyleUnderline"/>
          <w:rFonts w:asciiTheme="majorHAnsi" w:hAnsiTheme="majorHAnsi" w:cstheme="majorHAnsi"/>
        </w:rPr>
        <w:t xml:space="preserve"> action</w:t>
      </w:r>
      <w:r w:rsidRPr="007E3311">
        <w:rPr>
          <w:rStyle w:val="Emphasis"/>
          <w:rFonts w:asciiTheme="majorHAnsi" w:hAnsiTheme="majorHAnsi" w:cstheme="majorHAnsi"/>
        </w:rPr>
        <w:t xml:space="preserve">. This is central to initiating and </w:t>
      </w:r>
      <w:r w:rsidRPr="007E3311">
        <w:rPr>
          <w:rFonts w:asciiTheme="majorHAnsi" w:hAnsiTheme="majorHAnsi" w:cstheme="majorHAnsi"/>
          <w:sz w:val="16"/>
        </w:rPr>
        <w:t xml:space="preserve">then </w:t>
      </w:r>
      <w:r w:rsidRPr="007E3311">
        <w:rPr>
          <w:rStyle w:val="Emphasis"/>
          <w:rFonts w:asciiTheme="majorHAnsi" w:hAnsiTheme="majorHAnsi" w:cstheme="majorHAnsi"/>
        </w:rPr>
        <w:t>sustaining surges of feminist activism</w:t>
      </w:r>
      <w:r w:rsidRPr="007E3311">
        <w:rPr>
          <w:rFonts w:asciiTheme="majorHAnsi" w:hAnsiTheme="majorHAnsi" w:cstheme="majorHAnsi"/>
          <w:sz w:val="16"/>
        </w:rPr>
        <w:t xml:space="preserve">, </w:t>
      </w:r>
      <w:r w:rsidRPr="007E3311">
        <w:rPr>
          <w:rStyle w:val="StyleUnderline"/>
          <w:rFonts w:asciiTheme="majorHAnsi" w:hAnsiTheme="majorHAnsi" w:cstheme="majorHAnsi"/>
        </w:rPr>
        <w:t xml:space="preserve">drawing </w:t>
      </w:r>
      <w:proofErr w:type="gramStart"/>
      <w:r w:rsidRPr="007E3311">
        <w:rPr>
          <w:rFonts w:asciiTheme="majorHAnsi" w:hAnsiTheme="majorHAnsi" w:cstheme="majorHAnsi"/>
          <w:sz w:val="16"/>
        </w:rPr>
        <w:t>a number of</w:t>
      </w:r>
      <w:proofErr w:type="gramEnd"/>
      <w:r w:rsidRPr="007E3311">
        <w:rPr>
          <w:rStyle w:val="StyleUnderline"/>
          <w:rFonts w:asciiTheme="majorHAnsi" w:hAnsiTheme="majorHAnsi" w:cstheme="majorHAnsi"/>
        </w:rPr>
        <w:t xml:space="preserve"> subjects together through shared investment within a specific historical moment</w:t>
      </w:r>
      <w:r w:rsidRPr="007E3311">
        <w:rPr>
          <w:rFonts w:asciiTheme="majorHAnsi" w:hAnsiTheme="majorHAnsi" w:cstheme="majorHAnsi"/>
          <w:sz w:val="16"/>
        </w:rPr>
        <w:t xml:space="preserve">. The formulations of affect also mirror the way in which the contemporary is constructed through Agamben’s work, allowing for activists to cohere while </w:t>
      </w:r>
      <w:proofErr w:type="gramStart"/>
      <w:r w:rsidRPr="007E3311">
        <w:rPr>
          <w:rFonts w:asciiTheme="majorHAnsi" w:hAnsiTheme="majorHAnsi" w:cstheme="majorHAnsi"/>
          <w:sz w:val="16"/>
        </w:rPr>
        <w:t>still remaining</w:t>
      </w:r>
      <w:proofErr w:type="gramEnd"/>
      <w:r w:rsidRPr="007E3311">
        <w:rPr>
          <w:rFonts w:asciiTheme="majorHAnsi" w:hAnsiTheme="majorHAnsi" w:cstheme="majorHAnsi"/>
          <w:sz w:val="16"/>
        </w:rPr>
        <w:t xml:space="preserve"> without set definition. In The Affect Theory Reader, Melissa </w:t>
      </w:r>
      <w:proofErr w:type="gramStart"/>
      <w:r w:rsidRPr="007E3311">
        <w:rPr>
          <w:rFonts w:asciiTheme="majorHAnsi" w:hAnsiTheme="majorHAnsi" w:cstheme="majorHAnsi"/>
          <w:sz w:val="16"/>
        </w:rPr>
        <w:t>Gregg</w:t>
      </w:r>
      <w:proofErr w:type="gramEnd"/>
      <w:r w:rsidRPr="007E3311">
        <w:rPr>
          <w:rFonts w:asciiTheme="majorHAnsi" w:hAnsiTheme="majorHAnsi" w:cstheme="majorHAnsi"/>
          <w:sz w:val="16"/>
        </w:rPr>
        <w:t xml:space="preserve"> and Gregory J. Seigworth state that ‘affect is born in in-between-ness and resides in accumulative besides-ness’ (2010, 2). This sense of ‘beside- ness’ mirrors the simultaneity of the contemporary, while the ‘between-</w:t>
      </w:r>
      <w:proofErr w:type="gramStart"/>
      <w:r w:rsidRPr="007E3311">
        <w:rPr>
          <w:rFonts w:asciiTheme="majorHAnsi" w:hAnsiTheme="majorHAnsi" w:cstheme="majorHAnsi"/>
          <w:sz w:val="16"/>
        </w:rPr>
        <w:t>ness’</w:t>
      </w:r>
      <w:proofErr w:type="gramEnd"/>
      <w:r w:rsidRPr="007E3311">
        <w:rPr>
          <w:rFonts w:asciiTheme="majorHAnsi" w:hAnsiTheme="majorHAnsi" w:cstheme="majorHAnsi"/>
          <w:sz w:val="16"/>
        </w:rPr>
        <w:t xml:space="preserve"> relates to the idea that feminism is caught in temporal tension, in which the past dictates and future aspirations orientate. </w:t>
      </w:r>
      <w:r w:rsidRPr="007E3311">
        <w:rPr>
          <w:rStyle w:val="StyleUnderline"/>
          <w:rFonts w:asciiTheme="majorHAnsi" w:hAnsiTheme="majorHAnsi" w:cstheme="majorHAnsi"/>
        </w:rPr>
        <w:t>Affect also explores the relationship between the private and the public,</w:t>
      </w:r>
      <w:r w:rsidRPr="007E3311">
        <w:rPr>
          <w:rFonts w:asciiTheme="majorHAnsi" w:hAnsiTheme="majorHAnsi" w:cstheme="majorHAnsi"/>
          <w:sz w:val="16"/>
        </w:rPr>
        <w:t xml:space="preserve"> as Love out- lines when she writes: </w:t>
      </w:r>
      <w:r w:rsidRPr="007E3311">
        <w:rPr>
          <w:rStyle w:val="StyleUnderline"/>
          <w:rFonts w:asciiTheme="majorHAnsi" w:hAnsiTheme="majorHAnsi" w:cstheme="majorHAnsi"/>
        </w:rPr>
        <w:t xml:space="preserve">Politics and feelings are very different kinds of things; the public sphere is big, feelings are small; social life happens out there, psychic life, somewhere inside; public time is collective time, measured by the clock, whereas in psychic life the trains hardly ever </w:t>
      </w:r>
      <w:proofErr w:type="gramStart"/>
      <w:r w:rsidRPr="007E3311">
        <w:rPr>
          <w:rStyle w:val="StyleUnderline"/>
          <w:rFonts w:asciiTheme="majorHAnsi" w:hAnsiTheme="majorHAnsi" w:cstheme="majorHAnsi"/>
        </w:rPr>
        <w:t>run on</w:t>
      </w:r>
      <w:proofErr w:type="gramEnd"/>
      <w:r w:rsidRPr="007E3311">
        <w:rPr>
          <w:rStyle w:val="StyleUnderline"/>
          <w:rFonts w:asciiTheme="majorHAnsi" w:hAnsiTheme="majorHAnsi" w:cstheme="majorHAnsi"/>
        </w:rPr>
        <w:t xml:space="preserve"> time</w:t>
      </w:r>
      <w:r w:rsidRPr="007E3311">
        <w:rPr>
          <w:rFonts w:asciiTheme="majorHAnsi" w:hAnsiTheme="majorHAnsi" w:cstheme="majorHAnsi"/>
          <w:sz w:val="16"/>
        </w:rPr>
        <w:t xml:space="preserve">. (2007, 11) Inevitably, it is challenging to map what is ostensibly a more personal and feeling sphere onto a wider public, or indeed vice versa. However, </w:t>
      </w:r>
      <w:r w:rsidRPr="007E3311">
        <w:rPr>
          <w:rStyle w:val="Emphasis"/>
          <w:rFonts w:asciiTheme="majorHAnsi" w:hAnsiTheme="majorHAnsi" w:cstheme="majorHAnsi"/>
        </w:rPr>
        <w:t>despite the difference between public and personal, affect creates an undeniable relationship between the two</w:t>
      </w:r>
      <w:r w:rsidRPr="007E3311">
        <w:rPr>
          <w:rFonts w:asciiTheme="majorHAnsi" w:hAnsiTheme="majorHAnsi" w:cstheme="majorHAnsi"/>
          <w:sz w:val="16"/>
        </w:rPr>
        <w:t xml:space="preserve">. </w:t>
      </w:r>
      <w:r w:rsidRPr="007E3311">
        <w:rPr>
          <w:rStyle w:val="StyleUnderline"/>
          <w:rFonts w:asciiTheme="majorHAnsi" w:hAnsiTheme="majorHAnsi" w:cstheme="majorHAnsi"/>
        </w:rPr>
        <w:t>The feminist tenet that the ‘personal is political’ encourages a shared public intimacy, which is central to the transference and perpetuation of affect. Airing feeling</w:t>
      </w:r>
      <w:r w:rsidRPr="007E3311">
        <w:rPr>
          <w:rFonts w:asciiTheme="majorHAnsi" w:hAnsiTheme="majorHAnsi" w:cstheme="majorHAnsi"/>
          <w:sz w:val="16"/>
        </w:rPr>
        <w:t xml:space="preserve">, and </w:t>
      </w:r>
      <w:r w:rsidRPr="007E3311">
        <w:rPr>
          <w:rStyle w:val="StyleUnderline"/>
          <w:rFonts w:asciiTheme="majorHAnsi" w:hAnsiTheme="majorHAnsi" w:cstheme="majorHAnsi"/>
        </w:rPr>
        <w:t>allowing feeling to be aired, creates a context in which responses and emotions become integral to a political collective</w:t>
      </w:r>
      <w:r w:rsidRPr="007E3311">
        <w:rPr>
          <w:rFonts w:asciiTheme="majorHAnsi" w:hAnsiTheme="majorHAnsi" w:cstheme="majorHAnsi"/>
          <w:sz w:val="16"/>
        </w:rPr>
        <w:t>. Cvetkovich writes that she views ‘</w:t>
      </w:r>
      <w:r w:rsidRPr="007E3311">
        <w:rPr>
          <w:rStyle w:val="StyleUnderline"/>
          <w:rFonts w:asciiTheme="majorHAnsi" w:hAnsiTheme="majorHAnsi" w:cstheme="majorHAnsi"/>
        </w:rPr>
        <w:t>affect as a motivational system and as the ground for forging new collectivities’</w:t>
      </w:r>
      <w:r w:rsidRPr="007E3311">
        <w:rPr>
          <w:rFonts w:asciiTheme="majorHAnsi" w:hAnsiTheme="majorHAnsi" w:cstheme="majorHAnsi"/>
          <w:sz w:val="16"/>
        </w:rPr>
        <w:t xml:space="preserve"> (2003, 12). Resonating with the formulation of waves affects may serve to catalyse and sustain a surge of related activity. If feminist unity is no longer pre- dicated on identity, then common ground is found through political aims. The movement away from collectives determined by shared characteristics to those formed through shared feeling creates a feminism that </w:t>
      </w:r>
      <w:proofErr w:type="gramStart"/>
      <w:r w:rsidRPr="007E3311">
        <w:rPr>
          <w:rFonts w:asciiTheme="majorHAnsi" w:hAnsiTheme="majorHAnsi" w:cstheme="majorHAnsi"/>
          <w:sz w:val="16"/>
        </w:rPr>
        <w:t>is able to</w:t>
      </w:r>
      <w:proofErr w:type="gramEnd"/>
      <w:r w:rsidRPr="007E3311">
        <w:rPr>
          <w:rFonts w:asciiTheme="majorHAnsi" w:hAnsiTheme="majorHAnsi" w:cstheme="majorHAnsi"/>
          <w:sz w:val="16"/>
        </w:rPr>
        <w:t xml:space="preserve"> adapt and evolve with affect at its centre. </w:t>
      </w:r>
      <w:r w:rsidRPr="007E3311">
        <w:rPr>
          <w:rStyle w:val="StyleUnderline"/>
          <w:rFonts w:asciiTheme="majorHAnsi" w:hAnsiTheme="majorHAnsi" w:cstheme="majorHAnsi"/>
        </w:rPr>
        <w:t xml:space="preserve">Affect may </w:t>
      </w:r>
      <w:r w:rsidRPr="007E3311">
        <w:rPr>
          <w:rFonts w:asciiTheme="majorHAnsi" w:hAnsiTheme="majorHAnsi" w:cstheme="majorHAnsi"/>
          <w:sz w:val="16"/>
        </w:rPr>
        <w:t>in fact</w:t>
      </w:r>
      <w:r w:rsidRPr="007E3311">
        <w:rPr>
          <w:rStyle w:val="StyleUnderline"/>
          <w:rFonts w:asciiTheme="majorHAnsi" w:hAnsiTheme="majorHAnsi" w:cstheme="majorHAnsi"/>
        </w:rPr>
        <w:t xml:space="preserve"> work as an adhesive for political subjects, sticking them together through shared feeling</w:t>
      </w:r>
      <w:r w:rsidRPr="007E3311">
        <w:rPr>
          <w:rFonts w:asciiTheme="majorHAnsi" w:hAnsiTheme="majorHAnsi" w:cstheme="majorHAnsi"/>
          <w:sz w:val="16"/>
        </w:rPr>
        <w:t xml:space="preserve"> (Ahmed 2010). </w:t>
      </w:r>
      <w:r w:rsidRPr="007E3311">
        <w:rPr>
          <w:rStyle w:val="Emphasis"/>
          <w:rFonts w:asciiTheme="majorHAnsi" w:hAnsiTheme="majorHAnsi" w:cstheme="majorHAnsi"/>
        </w:rPr>
        <w:t>Affect</w:t>
      </w:r>
      <w:r w:rsidRPr="007E3311">
        <w:rPr>
          <w:rFonts w:asciiTheme="majorHAnsi" w:hAnsiTheme="majorHAnsi" w:cstheme="majorHAnsi"/>
          <w:sz w:val="16"/>
        </w:rPr>
        <w:t xml:space="preserve">, then, </w:t>
      </w:r>
      <w:proofErr w:type="gramStart"/>
      <w:r w:rsidRPr="007E3311">
        <w:rPr>
          <w:rStyle w:val="Emphasis"/>
          <w:rFonts w:asciiTheme="majorHAnsi" w:hAnsiTheme="majorHAnsi" w:cstheme="majorHAnsi"/>
        </w:rPr>
        <w:t>is able to</w:t>
      </w:r>
      <w:proofErr w:type="gramEnd"/>
      <w:r w:rsidRPr="007E3311">
        <w:rPr>
          <w:rStyle w:val="Emphasis"/>
          <w:rFonts w:asciiTheme="majorHAnsi" w:hAnsiTheme="majorHAnsi" w:cstheme="majorHAnsi"/>
        </w:rPr>
        <w:t xml:space="preserve"> form collectives that are driven to political action through feeling, forming a cohesive series of relations and connections.</w:t>
      </w:r>
    </w:p>
    <w:p w14:paraId="70620B1B" w14:textId="77777777" w:rsidR="00033E8B" w:rsidRPr="007E3311" w:rsidRDefault="00033E8B" w:rsidP="00033E8B">
      <w:pPr>
        <w:rPr>
          <w:rFonts w:asciiTheme="majorHAnsi" w:hAnsiTheme="majorHAnsi" w:cstheme="majorHAnsi"/>
        </w:rPr>
      </w:pPr>
    </w:p>
    <w:p w14:paraId="7C5108E9" w14:textId="77777777"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 xml:space="preserve">Disembodiment </w:t>
      </w:r>
    </w:p>
    <w:p w14:paraId="4BCFDE63" w14:textId="3AE4C678"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That means framework is a new link- the call for a neutral point of deliberation is an attempt to </w:t>
      </w:r>
      <w:r w:rsidR="00EB46A4" w:rsidRPr="007E3311">
        <w:rPr>
          <w:rFonts w:asciiTheme="majorHAnsi" w:hAnsiTheme="majorHAnsi" w:cstheme="majorHAnsi"/>
        </w:rPr>
        <w:t>androgenize</w:t>
      </w:r>
      <w:r w:rsidRPr="007E3311">
        <w:rPr>
          <w:rFonts w:asciiTheme="majorHAnsi" w:hAnsiTheme="majorHAnsi" w:cstheme="majorHAnsi"/>
        </w:rPr>
        <w:t xml:space="preserve"> our argument</w:t>
      </w:r>
    </w:p>
    <w:p w14:paraId="00934CAB"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Hooper 2k</w:t>
      </w:r>
    </w:p>
    <w:p w14:paraId="2DF0E149" w14:textId="77777777" w:rsidR="00033E8B" w:rsidRPr="007E3311" w:rsidRDefault="00033E8B" w:rsidP="00033E8B">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 xml:space="preserve">(Charlotte, PhD, ‘Manly States: Masculinities, International Relations and Gender Politics’ (for which she thanks the Economic and Social Science Research Council for financial support) and is currently involved in developing and teaching a new master’s degree in gender and international relations in the Politics Department of Bristol University. Recent and forthcoming publications include focus on the relationships among masculinist practices, multiple </w:t>
      </w:r>
      <w:proofErr w:type="gramStart"/>
      <w:r w:rsidRPr="007E3311">
        <w:rPr>
          <w:rStyle w:val="Style13ptBold"/>
          <w:rFonts w:asciiTheme="majorHAnsi" w:hAnsiTheme="majorHAnsi" w:cstheme="majorHAnsi"/>
          <w:sz w:val="20"/>
          <w:szCs w:val="20"/>
        </w:rPr>
        <w:t>masculinities</w:t>
      </w:r>
      <w:proofErr w:type="gramEnd"/>
      <w:r w:rsidRPr="007E3311">
        <w:rPr>
          <w:rStyle w:val="Style13ptBold"/>
          <w:rFonts w:asciiTheme="majorHAnsi" w:hAnsiTheme="majorHAnsi" w:cstheme="majorHAnsi"/>
          <w:sz w:val="20"/>
          <w:szCs w:val="20"/>
        </w:rPr>
        <w:t xml:space="preserve"> and international relations. Youngs, Gillian. Political Economy, Power &amp; the Body. New York, NY, USA: Palgrave Macmillan, 2000. ProQuest ebrary., JKS)</w:t>
      </w:r>
    </w:p>
    <w:p w14:paraId="0CFF8AF6" w14:textId="0D97BF81" w:rsidR="00033E8B" w:rsidRPr="007E3311" w:rsidRDefault="00033E8B" w:rsidP="00033E8B">
      <w:pPr>
        <w:rPr>
          <w:rFonts w:asciiTheme="majorHAnsi" w:hAnsiTheme="majorHAnsi" w:cstheme="majorHAnsi"/>
          <w:sz w:val="16"/>
        </w:rPr>
      </w:pPr>
      <w:r w:rsidRPr="007E3311">
        <w:rPr>
          <w:rStyle w:val="StyleUnderline"/>
          <w:rFonts w:asciiTheme="majorHAnsi" w:hAnsiTheme="majorHAnsi" w:cstheme="majorHAnsi"/>
        </w:rPr>
        <w:t xml:space="preserve">The fantasy of disembodiment is another key feature of bourgeois rational masculinity which derives from the mind/body split and depends on the apparent invisibility or absence of bodies in social discourse, so that masculine reason could be separate from and untainted by the body. This </w:t>
      </w:r>
      <w:r w:rsidRPr="007E3311">
        <w:rPr>
          <w:rFonts w:asciiTheme="majorHAnsi" w:hAnsiTheme="majorHAnsi" w:cstheme="majorHAnsi"/>
          <w:sz w:val="16"/>
        </w:rPr>
        <w:t xml:space="preserve">apparent </w:t>
      </w:r>
      <w:r w:rsidRPr="007E3311">
        <w:rPr>
          <w:rStyle w:val="StyleUnderline"/>
          <w:rFonts w:asciiTheme="majorHAnsi" w:hAnsiTheme="majorHAnsi" w:cstheme="majorHAnsi"/>
        </w:rPr>
        <w:t xml:space="preserve">invisibility has been assisted by a </w:t>
      </w:r>
      <w:r w:rsidRPr="007E3311">
        <w:rPr>
          <w:rFonts w:asciiTheme="majorHAnsi" w:hAnsiTheme="majorHAnsi" w:cstheme="majorHAnsi"/>
          <w:sz w:val="16"/>
        </w:rPr>
        <w:t xml:space="preserve">huge </w:t>
      </w:r>
      <w:r w:rsidRPr="007E3311">
        <w:rPr>
          <w:rStyle w:val="StyleUnderline"/>
          <w:rFonts w:asciiTheme="majorHAnsi" w:hAnsiTheme="majorHAnsi" w:cstheme="majorHAnsi"/>
        </w:rPr>
        <w:t>investment in the general social sanitization of bodies and bodily functions, particularly in public spaces</w:t>
      </w:r>
      <w:r w:rsidRPr="007E3311">
        <w:rPr>
          <w:rFonts w:asciiTheme="majorHAnsi" w:hAnsiTheme="majorHAnsi" w:cstheme="majorHAnsi"/>
          <w:sz w:val="16"/>
        </w:rPr>
        <w:t xml:space="preserve">. There has been a gradual loss of vulgar and feminine orifices and excretions since the 17th century so that the body becomes a mere container of rationality (Rose 1993). Even sensory perception has been altered. Take, for example, the sense of smell. Leonard Duroche (1990) argues that </w:t>
      </w:r>
      <w:proofErr w:type="gramStart"/>
      <w:r w:rsidRPr="007E3311">
        <w:rPr>
          <w:rFonts w:asciiTheme="majorHAnsi" w:hAnsiTheme="majorHAnsi" w:cstheme="majorHAnsi"/>
          <w:sz w:val="16"/>
        </w:rPr>
        <w:t>with the exception of</w:t>
      </w:r>
      <w:proofErr w:type="gramEnd"/>
      <w:r w:rsidRPr="007E3311">
        <w:rPr>
          <w:rFonts w:asciiTheme="majorHAnsi" w:hAnsiTheme="majorHAnsi" w:cstheme="majorHAnsi"/>
          <w:sz w:val="16"/>
        </w:rPr>
        <w:t xml:space="preserve"> one or two designatedly ‘masculine’ smells such as tobacco and sweat, olfactory sensibilities have gradually been increasingly associated with femininity or with ‘degeneration’ since the 18th century. This process has been accompanied by the sanitization of smells from public places, which has led to an impoverishment of perception conducive to impersonal relations between men. The fantasy of disembodiment is sustained by large-scale social and institutional practices as much as by discursive conventions. </w:t>
      </w:r>
      <w:r w:rsidRPr="007E3311">
        <w:rPr>
          <w:rStyle w:val="StyleUnderline"/>
          <w:rFonts w:asciiTheme="majorHAnsi" w:hAnsiTheme="majorHAnsi" w:cstheme="majorHAnsi"/>
        </w:rPr>
        <w:t>Bourgeois rational masculinity employs a selective biology both to possess and repress bodies</w:t>
      </w:r>
      <w:r w:rsidRPr="007E3311">
        <w:rPr>
          <w:rFonts w:asciiTheme="majorHAnsi" w:hAnsiTheme="majorHAnsi" w:cstheme="majorHAnsi"/>
          <w:sz w:val="16"/>
        </w:rPr>
        <w:t xml:space="preserve"> (Rose 1993). </w:t>
      </w:r>
      <w:r w:rsidRPr="007E3311">
        <w:rPr>
          <w:rStyle w:val="StyleUnderline"/>
          <w:rFonts w:asciiTheme="majorHAnsi" w:hAnsiTheme="majorHAnsi" w:cstheme="majorHAnsi"/>
        </w:rPr>
        <w:t xml:space="preserve">The fantasy of disembodiment is not only produced through powerful social practices, </w:t>
      </w:r>
      <w:proofErr w:type="gramStart"/>
      <w:r w:rsidRPr="007E3311">
        <w:rPr>
          <w:rStyle w:val="StyleUnderline"/>
          <w:rFonts w:asciiTheme="majorHAnsi" w:hAnsiTheme="majorHAnsi" w:cstheme="majorHAnsi"/>
        </w:rPr>
        <w:t>it</w:t>
      </w:r>
      <w:proofErr w:type="gramEnd"/>
      <w:r w:rsidRPr="007E3311">
        <w:rPr>
          <w:rStyle w:val="StyleUnderline"/>
          <w:rFonts w:asciiTheme="majorHAnsi" w:hAnsiTheme="majorHAnsi" w:cstheme="majorHAnsi"/>
        </w:rPr>
        <w:t xml:space="preserve"> also sustains bourgeois masculine privilege and makes bourgeois men appear natural leaders or rulers</w:t>
      </w:r>
      <w:r w:rsidRPr="007E3311">
        <w:rPr>
          <w:rFonts w:asciiTheme="majorHAnsi" w:hAnsiTheme="majorHAnsi" w:cstheme="majorHAnsi"/>
          <w:sz w:val="16"/>
        </w:rPr>
        <w:t xml:space="preserve">. </w:t>
      </w:r>
      <w:r w:rsidRPr="007E3311">
        <w:rPr>
          <w:rStyle w:val="StyleUnderline"/>
          <w:rFonts w:asciiTheme="majorHAnsi" w:hAnsiTheme="majorHAnsi" w:cstheme="majorHAnsi"/>
        </w:rPr>
        <w:t xml:space="preserve">Impersonal relations are associated with objectivity and science, and the </w:t>
      </w:r>
      <w:r w:rsidRPr="007E3311">
        <w:rPr>
          <w:rFonts w:asciiTheme="majorHAnsi" w:hAnsiTheme="majorHAnsi" w:cstheme="majorHAnsi"/>
          <w:sz w:val="16"/>
        </w:rPr>
        <w:t>exnominated or</w:t>
      </w:r>
      <w:r w:rsidRPr="007E3311">
        <w:rPr>
          <w:rStyle w:val="StyleUnderline"/>
          <w:rFonts w:asciiTheme="majorHAnsi" w:hAnsiTheme="majorHAnsi" w:cstheme="majorHAnsi"/>
        </w:rPr>
        <w:t xml:space="preserve"> unauthored ‘view from nowhere</w:t>
      </w:r>
      <w:proofErr w:type="gramStart"/>
      <w:r w:rsidRPr="007E3311">
        <w:rPr>
          <w:rStyle w:val="StyleUnderline"/>
          <w:rFonts w:asciiTheme="majorHAnsi" w:hAnsiTheme="majorHAnsi" w:cstheme="majorHAnsi"/>
        </w:rPr>
        <w:t>’  of</w:t>
      </w:r>
      <w:proofErr w:type="gramEnd"/>
      <w:r w:rsidRPr="007E3311">
        <w:rPr>
          <w:rStyle w:val="StyleUnderline"/>
          <w:rFonts w:asciiTheme="majorHAnsi" w:hAnsiTheme="majorHAnsi" w:cstheme="majorHAnsi"/>
        </w:rPr>
        <w:t xml:space="preserve"> modernity,</w:t>
      </w:r>
      <w:r w:rsidRPr="007E3311">
        <w:rPr>
          <w:rFonts w:asciiTheme="majorHAnsi" w:hAnsiTheme="majorHAnsi" w:cstheme="majorHAnsi"/>
          <w:sz w:val="16"/>
        </w:rPr>
        <w:t xml:space="preserve"> </w:t>
      </w:r>
      <w:r w:rsidRPr="007E3311">
        <w:rPr>
          <w:rStyle w:val="StyleUnderline"/>
          <w:rFonts w:asciiTheme="majorHAnsi" w:hAnsiTheme="majorHAnsi" w:cstheme="majorHAnsi"/>
        </w:rPr>
        <w:t>which appears as the disembodied ‘truth’ of power and authority.Closely coupled to the mind/body split and the fantasy of disembodiment is the rational/emotional divide. Emotions and desires are perceived as threatening to a bourgeois masculine subjectivity organized around reason and control.</w:t>
      </w:r>
      <w:r w:rsidRPr="007E3311">
        <w:rPr>
          <w:rFonts w:asciiTheme="majorHAnsi" w:hAnsiTheme="majorHAnsi" w:cstheme="majorHAnsi"/>
          <w:sz w:val="16"/>
        </w:rPr>
        <w:t xml:space="preserve"> Both Kantian thought and Protestant culture posit an inner freedom from </w:t>
      </w:r>
      <w:proofErr w:type="gramStart"/>
      <w:r w:rsidRPr="007E3311">
        <w:rPr>
          <w:rFonts w:asciiTheme="majorHAnsi" w:hAnsiTheme="majorHAnsi" w:cstheme="majorHAnsi"/>
          <w:sz w:val="16"/>
        </w:rPr>
        <w:t>emotionally-driven</w:t>
      </w:r>
      <w:proofErr w:type="gramEnd"/>
      <w:r w:rsidRPr="007E3311">
        <w:rPr>
          <w:rFonts w:asciiTheme="majorHAnsi" w:hAnsiTheme="majorHAnsi" w:cstheme="majorHAnsi"/>
          <w:sz w:val="16"/>
        </w:rPr>
        <w:t xml:space="preserve"> inclinations as the ideal (Seidler 1987). </w:t>
      </w:r>
      <w:r w:rsidRPr="007E3311">
        <w:rPr>
          <w:rStyle w:val="StyleUnderline"/>
          <w:rFonts w:asciiTheme="majorHAnsi" w:hAnsiTheme="majorHAnsi" w:cstheme="majorHAnsi"/>
        </w:rPr>
        <w:t xml:space="preserve">Just as </w:t>
      </w:r>
      <w:r w:rsidRPr="007E3311">
        <w:rPr>
          <w:rStyle w:val="Emphasis"/>
          <w:rFonts w:asciiTheme="majorHAnsi" w:hAnsiTheme="majorHAnsi" w:cstheme="majorHAnsi"/>
        </w:rPr>
        <w:t>the body, with its involuntary processes and frailties, poses a threat to masculinity and pure reason</w:t>
      </w:r>
      <w:r w:rsidRPr="007E3311">
        <w:rPr>
          <w:rStyle w:val="StyleUnderline"/>
          <w:rFonts w:asciiTheme="majorHAnsi" w:hAnsiTheme="majorHAnsi" w:cstheme="majorHAnsi"/>
        </w:rPr>
        <w:t>, so too do emotions and desires.</w:t>
      </w:r>
      <w:r w:rsidRPr="007E3311">
        <w:rPr>
          <w:rFonts w:asciiTheme="majorHAnsi" w:hAnsiTheme="majorHAnsi" w:cstheme="majorHAnsi"/>
          <w:sz w:val="16"/>
        </w:rPr>
        <w:t xml:space="preserve"> </w:t>
      </w:r>
      <w:r w:rsidRPr="007E3311">
        <w:rPr>
          <w:rStyle w:val="StyleUnderline"/>
          <w:rFonts w:asciiTheme="majorHAnsi" w:hAnsiTheme="majorHAnsi" w:cstheme="majorHAnsi"/>
        </w:rPr>
        <w:t>Acting only from reason and duty serves to strengthen the autonomy of men, otherwise they are in a position of servitude, when reason becomes a slave to the passions.</w:t>
      </w:r>
      <w:r w:rsidRPr="007E3311">
        <w:rPr>
          <w:rFonts w:asciiTheme="majorHAnsi" w:hAnsiTheme="majorHAnsi" w:cstheme="majorHAnsi"/>
          <w:sz w:val="16"/>
        </w:rPr>
        <w:t xml:space="preserve"> Therefore, selfcontrol over one’s emotions has come to be one of the hallmarks of masculinity. </w:t>
      </w:r>
      <w:r w:rsidRPr="007E3311">
        <w:rPr>
          <w:rStyle w:val="StyleUnderline"/>
          <w:rFonts w:asciiTheme="majorHAnsi" w:hAnsiTheme="majorHAnsi" w:cstheme="majorHAnsi"/>
        </w:rPr>
        <w:t>Feelings and emotions are seen as both imperilling masculine superiority and questioning the sources of masculine identity</w:t>
      </w:r>
      <w:r w:rsidRPr="007E3311">
        <w:rPr>
          <w:rFonts w:asciiTheme="majorHAnsi" w:hAnsiTheme="majorHAnsi" w:cstheme="majorHAnsi"/>
          <w:sz w:val="16"/>
        </w:rPr>
        <w:t xml:space="preserve">. Because of this, as Victor Seidler (1987: 86– 90) argues, emotional and dependency needs as well as sexual desires are transformed into issues of performance and control. </w:t>
      </w:r>
      <w:r w:rsidRPr="007E3311">
        <w:rPr>
          <w:rStyle w:val="Emphasis"/>
          <w:rFonts w:asciiTheme="majorHAnsi" w:hAnsiTheme="majorHAnsi" w:cstheme="majorHAnsi"/>
        </w:rPr>
        <w:t>With their identity defined in opposition to ‘feminine’ dependency, emotionality and bodily enslavement, men have become by and large instrumentalist in thought and goal-oriented in action</w:t>
      </w:r>
      <w:r w:rsidRPr="007E3311">
        <w:rPr>
          <w:rFonts w:asciiTheme="majorHAnsi" w:hAnsiTheme="majorHAnsi" w:cstheme="majorHAnsi"/>
          <w:sz w:val="16"/>
        </w:rPr>
        <w:t xml:space="preserve"> (Seidler 1989: 12).</w:t>
      </w:r>
    </w:p>
    <w:p w14:paraId="6EB27C24" w14:textId="72F2E776" w:rsidR="00193DC0" w:rsidRPr="007E3311" w:rsidRDefault="00193DC0" w:rsidP="00193DC0">
      <w:pPr>
        <w:pStyle w:val="Heading3"/>
        <w:rPr>
          <w:rFonts w:asciiTheme="majorHAnsi" w:hAnsiTheme="majorHAnsi"/>
        </w:rPr>
      </w:pPr>
      <w:r w:rsidRPr="007E3311">
        <w:rPr>
          <w:rFonts w:asciiTheme="majorHAnsi" w:hAnsiTheme="majorHAnsi"/>
        </w:rPr>
        <w:lastRenderedPageBreak/>
        <w:t>AT: You’re Self-serving</w:t>
      </w:r>
    </w:p>
    <w:p w14:paraId="50516FB5" w14:textId="23DAF100" w:rsidR="00193DC0" w:rsidRPr="007E3311" w:rsidRDefault="00193DC0" w:rsidP="00193DC0">
      <w:pPr>
        <w:pStyle w:val="Heading4"/>
        <w:rPr>
          <w:rFonts w:asciiTheme="majorHAnsi" w:hAnsiTheme="majorHAnsi"/>
        </w:rPr>
      </w:pPr>
      <w:r w:rsidRPr="007E3311">
        <w:rPr>
          <w:rFonts w:asciiTheme="majorHAnsi" w:hAnsiTheme="majorHAnsi"/>
        </w:rPr>
        <w:t xml:space="preserve">Their claim that </w:t>
      </w:r>
      <w:r w:rsidRPr="007E3311">
        <w:rPr>
          <w:rFonts w:asciiTheme="majorHAnsi" w:hAnsiTheme="majorHAnsi"/>
        </w:rPr>
        <w:t>our interpretation</w:t>
      </w:r>
      <w:r w:rsidRPr="007E3311">
        <w:rPr>
          <w:rFonts w:asciiTheme="majorHAnsi" w:hAnsiTheme="majorHAnsi"/>
        </w:rPr>
        <w:t xml:space="preserve"> is self-serving is rooted in the myth of the selfish feminist that emerged as backlash to the liberation movement of the 70’s. This derails collective politics and blames women for </w:t>
      </w:r>
      <w:r w:rsidRPr="007E3311">
        <w:rPr>
          <w:rFonts w:asciiTheme="majorHAnsi" w:hAnsiTheme="majorHAnsi"/>
        </w:rPr>
        <w:t>the failures of patriarchy.</w:t>
      </w:r>
    </w:p>
    <w:p w14:paraId="5F374BB1" w14:textId="77777777" w:rsidR="00193DC0" w:rsidRPr="007E3311" w:rsidRDefault="00193DC0" w:rsidP="00193DC0">
      <w:pPr>
        <w:rPr>
          <w:rStyle w:val="Style13ptBold"/>
          <w:rFonts w:asciiTheme="majorHAnsi" w:hAnsiTheme="majorHAnsi"/>
        </w:rPr>
      </w:pPr>
      <w:r w:rsidRPr="007E3311">
        <w:rPr>
          <w:rStyle w:val="Style13ptBold"/>
          <w:rFonts w:asciiTheme="majorHAnsi" w:hAnsiTheme="majorHAnsi"/>
        </w:rPr>
        <w:t>Tyler 07</w:t>
      </w:r>
    </w:p>
    <w:p w14:paraId="675FB671" w14:textId="77777777" w:rsidR="00193DC0" w:rsidRPr="007E3311" w:rsidRDefault="00193DC0" w:rsidP="00193DC0">
      <w:pPr>
        <w:rPr>
          <w:rStyle w:val="Style13ptBold"/>
          <w:rFonts w:asciiTheme="majorHAnsi" w:hAnsiTheme="majorHAnsi"/>
          <w:sz w:val="20"/>
          <w:szCs w:val="20"/>
        </w:rPr>
      </w:pPr>
      <w:r w:rsidRPr="007E3311">
        <w:rPr>
          <w:rStyle w:val="Style13ptBold"/>
          <w:rFonts w:asciiTheme="majorHAnsi" w:hAnsiTheme="majorHAnsi"/>
          <w:sz w:val="20"/>
          <w:szCs w:val="20"/>
        </w:rPr>
        <w:t>(Imogen Tyler is a lecturer in Media and Cultural Studies at Lancaster University in the United Kingdom, where she runs the Feminist Media Studies Research Group., Australian Feminist Studies, Vol. 22, No. 53, July 2007 ISSN 0816-4649 print/ISSN 1465-3303 online/07/020173-18, JKS)</w:t>
      </w:r>
    </w:p>
    <w:p w14:paraId="5DE6F187" w14:textId="77777777" w:rsidR="00193DC0" w:rsidRPr="007E3311" w:rsidRDefault="00193DC0" w:rsidP="00193DC0">
      <w:pPr>
        <w:rPr>
          <w:rStyle w:val="StyleUnderline"/>
          <w:rFonts w:asciiTheme="majorHAnsi" w:hAnsiTheme="majorHAnsi"/>
        </w:rPr>
      </w:pPr>
      <w:r w:rsidRPr="007E3311">
        <w:rPr>
          <w:rFonts w:asciiTheme="majorHAnsi" w:hAnsiTheme="majorHAnsi"/>
          <w:sz w:val="14"/>
        </w:rPr>
        <w:t xml:space="preserve">In this article, I have explored the ways in which </w:t>
      </w:r>
      <w:r w:rsidRPr="007E3311">
        <w:rPr>
          <w:rStyle w:val="Emphasis"/>
          <w:rFonts w:asciiTheme="majorHAnsi" w:hAnsiTheme="majorHAnsi"/>
          <w:highlight w:val="green"/>
        </w:rPr>
        <w:t>the myth of the selfish feminist emerged</w:t>
      </w:r>
      <w:r w:rsidRPr="007E3311">
        <w:rPr>
          <w:rStyle w:val="Emphasis"/>
          <w:rFonts w:asciiTheme="majorHAnsi" w:hAnsiTheme="majorHAnsi"/>
        </w:rPr>
        <w:t xml:space="preserve"> not retrospectively but at </w:t>
      </w:r>
      <w:r w:rsidRPr="007E3311">
        <w:rPr>
          <w:rStyle w:val="Emphasis"/>
          <w:rFonts w:asciiTheme="majorHAnsi" w:hAnsiTheme="majorHAnsi"/>
          <w:highlight w:val="green"/>
        </w:rPr>
        <w:t>the same historical moment that the women’s movement was making substantive gains</w:t>
      </w:r>
      <w:r w:rsidRPr="007E3311">
        <w:rPr>
          <w:rStyle w:val="Emphasis"/>
          <w:rFonts w:asciiTheme="majorHAnsi" w:hAnsiTheme="majorHAnsi"/>
        </w:rPr>
        <w:t xml:space="preserve"> for equal rights.</w:t>
      </w:r>
      <w:r w:rsidRPr="007E3311">
        <w:rPr>
          <w:rFonts w:asciiTheme="majorHAnsi" w:hAnsiTheme="majorHAnsi"/>
          <w:sz w:val="14"/>
        </w:rPr>
        <w:t xml:space="preserve"> </w:t>
      </w:r>
      <w:r w:rsidRPr="007E3311">
        <w:rPr>
          <w:rStyle w:val="StyleUnderline"/>
          <w:rFonts w:asciiTheme="majorHAnsi" w:hAnsiTheme="majorHAnsi"/>
        </w:rPr>
        <w:t xml:space="preserve">While positive changes did and have occurred, subsequent generations of </w:t>
      </w:r>
      <w:r w:rsidRPr="007E3311">
        <w:rPr>
          <w:rStyle w:val="StyleUnderline"/>
          <w:rFonts w:asciiTheme="majorHAnsi" w:hAnsiTheme="majorHAnsi"/>
          <w:highlight w:val="green"/>
        </w:rPr>
        <w:t>women face many of the same issues of sexism, racism and inequality that occupied feminists in the 1970</w:t>
      </w:r>
      <w:r w:rsidRPr="007E3311">
        <w:rPr>
          <w:rStyle w:val="StyleUnderline"/>
          <w:rFonts w:asciiTheme="majorHAnsi" w:hAnsiTheme="majorHAnsi"/>
        </w:rPr>
        <w:t>s</w:t>
      </w:r>
      <w:r w:rsidRPr="007E3311">
        <w:rPr>
          <w:rFonts w:asciiTheme="majorHAnsi" w:hAnsiTheme="majorHAnsi"/>
          <w:sz w:val="14"/>
        </w:rPr>
        <w:t xml:space="preserve">. For example, </w:t>
      </w:r>
      <w:r w:rsidRPr="007E3311">
        <w:rPr>
          <w:rStyle w:val="StyleUnderline"/>
          <w:rFonts w:asciiTheme="majorHAnsi" w:hAnsiTheme="majorHAnsi"/>
        </w:rPr>
        <w:t>the contradictions between the economic demand (and social expectation) that middle-class women have a career outside the home and the realities of balancing paid work and the work of raising a family are as acute as ever</w:t>
      </w:r>
      <w:r w:rsidRPr="007E3311">
        <w:rPr>
          <w:rFonts w:asciiTheme="majorHAnsi" w:hAnsiTheme="majorHAnsi"/>
          <w:sz w:val="14"/>
        </w:rPr>
        <w:t xml:space="preserve">. It is, of course, </w:t>
      </w:r>
      <w:r w:rsidRPr="007E3311">
        <w:rPr>
          <w:rStyle w:val="StyleUnderline"/>
          <w:rFonts w:asciiTheme="majorHAnsi" w:hAnsiTheme="majorHAnsi"/>
        </w:rPr>
        <w:t>working-class women, economic migrants and ethnic minorities who now invisibly service the domestic requirements of this new generation of ‘guilty, selfish’ career women</w:t>
      </w:r>
      <w:r w:rsidRPr="007E3311">
        <w:rPr>
          <w:rFonts w:asciiTheme="majorHAnsi" w:hAnsiTheme="majorHAnsi"/>
          <w:sz w:val="14"/>
        </w:rPr>
        <w:t xml:space="preserve">. This invisible class of the lowest paid working women, marginalised within the second wave and within contemporary accounts of the dilemmas facing middle-class women, have reaped little, if any, benefit from the feminist politics of the 1970s. Moreover, </w:t>
      </w:r>
      <w:r w:rsidRPr="007E3311">
        <w:rPr>
          <w:rStyle w:val="StyleUnderline"/>
          <w:rFonts w:asciiTheme="majorHAnsi" w:hAnsiTheme="majorHAnsi"/>
          <w:highlight w:val="green"/>
        </w:rPr>
        <w:t>women of all social classes now face a mass resurgence of popular sexism;</w:t>
      </w:r>
      <w:r w:rsidRPr="007E3311">
        <w:rPr>
          <w:rStyle w:val="StyleUnderline"/>
          <w:rFonts w:asciiTheme="majorHAnsi" w:hAnsiTheme="majorHAnsi"/>
        </w:rPr>
        <w:t xml:space="preserve"> </w:t>
      </w:r>
      <w:r w:rsidRPr="007E3311">
        <w:rPr>
          <w:rFonts w:asciiTheme="majorHAnsi" w:hAnsiTheme="majorHAnsi"/>
          <w:sz w:val="14"/>
        </w:rPr>
        <w:t>a sexism</w:t>
      </w:r>
      <w:r w:rsidRPr="007E3311">
        <w:rPr>
          <w:rStyle w:val="StyleUnderline"/>
          <w:rFonts w:asciiTheme="majorHAnsi" w:hAnsiTheme="majorHAnsi"/>
        </w:rPr>
        <w:t xml:space="preserve"> </w:t>
      </w:r>
      <w:r w:rsidRPr="007E3311">
        <w:rPr>
          <w:rStyle w:val="StyleUnderline"/>
          <w:rFonts w:asciiTheme="majorHAnsi" w:hAnsiTheme="majorHAnsi"/>
          <w:highlight w:val="green"/>
        </w:rPr>
        <w:t xml:space="preserve">which it is </w:t>
      </w:r>
      <w:r w:rsidRPr="007E3311">
        <w:rPr>
          <w:rFonts w:asciiTheme="majorHAnsi" w:hAnsiTheme="majorHAnsi"/>
          <w:sz w:val="14"/>
        </w:rPr>
        <w:t>increasingly</w:t>
      </w:r>
      <w:r w:rsidRPr="007E3311">
        <w:rPr>
          <w:rStyle w:val="StyleUnderline"/>
          <w:rFonts w:asciiTheme="majorHAnsi" w:hAnsiTheme="majorHAnsi"/>
          <w:highlight w:val="green"/>
        </w:rPr>
        <w:t xml:space="preserve"> difficult for women to respond to in a context in which feminism is perceived as both abject and passe ́</w:t>
      </w:r>
      <w:r w:rsidRPr="007E3311">
        <w:rPr>
          <w:rFonts w:asciiTheme="majorHAnsi" w:hAnsiTheme="majorHAnsi"/>
          <w:sz w:val="14"/>
          <w:highlight w:val="green"/>
        </w:rPr>
        <w:t>.</w:t>
      </w:r>
      <w:r w:rsidRPr="007E3311">
        <w:rPr>
          <w:rFonts w:asciiTheme="majorHAnsi" w:hAnsiTheme="majorHAnsi"/>
          <w:sz w:val="14"/>
        </w:rPr>
        <w:t xml:space="preserve"> As Ros Gil argues, within contemporary media culture sexism is ‘articulated in an ironic and knowing register in which feminism is simultaneously taken for granted and repudiated’ (2007, 271). If the</w:t>
      </w:r>
      <w:r w:rsidRPr="007E3311">
        <w:rPr>
          <w:rStyle w:val="StyleUnderline"/>
          <w:rFonts w:asciiTheme="majorHAnsi" w:hAnsiTheme="majorHAnsi"/>
        </w:rPr>
        <w:t xml:space="preserve"> </w:t>
      </w:r>
      <w:r w:rsidRPr="007E3311">
        <w:rPr>
          <w:rStyle w:val="StyleUnderline"/>
          <w:rFonts w:asciiTheme="majorHAnsi" w:hAnsiTheme="majorHAnsi"/>
          <w:highlight w:val="green"/>
        </w:rPr>
        <w:t>radical feminism of the 1970s began the task of laying bare the ways in which society was organised to perpetuate masculine and capitalist interests, attempts to utilise this newly acquired knowledge</w:t>
      </w:r>
      <w:r w:rsidRPr="007E3311">
        <w:rPr>
          <w:rStyle w:val="StyleUnderline"/>
          <w:rFonts w:asciiTheme="majorHAnsi" w:hAnsiTheme="majorHAnsi"/>
        </w:rPr>
        <w:t xml:space="preserve"> towards its larger (</w:t>
      </w:r>
      <w:r w:rsidRPr="007E3311">
        <w:rPr>
          <w:rFonts w:asciiTheme="majorHAnsi" w:hAnsiTheme="majorHAnsi"/>
          <w:sz w:val="14"/>
        </w:rPr>
        <w:t>utopian)</w:t>
      </w:r>
      <w:r w:rsidRPr="007E3311">
        <w:rPr>
          <w:rStyle w:val="StyleUnderline"/>
          <w:rFonts w:asciiTheme="majorHAnsi" w:hAnsiTheme="majorHAnsi"/>
        </w:rPr>
        <w:t xml:space="preserve"> goal of creating a society </w:t>
      </w:r>
      <w:r w:rsidRPr="007E3311">
        <w:rPr>
          <w:rStyle w:val="StyleUnderline"/>
          <w:rFonts w:asciiTheme="majorHAnsi" w:hAnsiTheme="majorHAnsi"/>
          <w:highlight w:val="green"/>
        </w:rPr>
        <w:t xml:space="preserve">to serve all </w:t>
      </w:r>
      <w:r w:rsidRPr="007E3311">
        <w:rPr>
          <w:rStyle w:val="Emphasis"/>
          <w:rFonts w:asciiTheme="majorHAnsi" w:hAnsiTheme="majorHAnsi"/>
          <w:highlight w:val="green"/>
        </w:rPr>
        <w:t>women’s interests have been derailed</w:t>
      </w:r>
      <w:r w:rsidRPr="007E3311">
        <w:rPr>
          <w:rFonts w:asciiTheme="majorHAnsi" w:hAnsiTheme="majorHAnsi"/>
          <w:sz w:val="14"/>
        </w:rPr>
        <w:t xml:space="preserve">. If </w:t>
      </w:r>
      <w:r w:rsidRPr="007E3311">
        <w:rPr>
          <w:rStyle w:val="StyleUnderline"/>
          <w:rFonts w:asciiTheme="majorHAnsi" w:hAnsiTheme="majorHAnsi"/>
          <w:highlight w:val="green"/>
        </w:rPr>
        <w:t>feminism and selfishness became intertwined at the height of the second wave, they have remained coupled ever since</w:t>
      </w:r>
      <w:r w:rsidRPr="007E3311">
        <w:rPr>
          <w:rFonts w:asciiTheme="majorHAnsi" w:hAnsiTheme="majorHAnsi"/>
          <w:sz w:val="14"/>
        </w:rPr>
        <w:t xml:space="preserve"> in negative depictions of feminism by news media and popular culture. Within news media and popular culture, for example, </w:t>
      </w:r>
      <w:r w:rsidRPr="007E3311">
        <w:rPr>
          <w:rStyle w:val="StyleUnderline"/>
          <w:rFonts w:asciiTheme="majorHAnsi" w:hAnsiTheme="majorHAnsi"/>
        </w:rPr>
        <w:t>feminism is still regularly equated with the most superficial of self-esteem practices. In</w:t>
      </w:r>
      <w:r w:rsidRPr="007E3311">
        <w:rPr>
          <w:rFonts w:asciiTheme="majorHAnsi" w:hAnsiTheme="majorHAnsi"/>
          <w:sz w:val="14"/>
        </w:rPr>
        <w:t xml:space="preserve"> 1998, journalist Gina Bellafante described contemporary feminism as ‘narcissistic ramblings’ (57). In 2003, Schlafy wrote that ‘Feminism leads women to believe that their own selfish self-fulfillment is what’s most important’ (quoted in Pellegrini 2003), while prominent American newspaper columnist </w:t>
      </w:r>
      <w:r w:rsidRPr="007E3311">
        <w:rPr>
          <w:rStyle w:val="StyleUnderline"/>
          <w:rFonts w:asciiTheme="majorHAnsi" w:hAnsiTheme="majorHAnsi"/>
        </w:rPr>
        <w:t>Kathleen Parker described feminism as a ‘narcissistic self-esteem movement’ (</w:t>
      </w:r>
      <w:r w:rsidRPr="007E3311">
        <w:rPr>
          <w:rFonts w:asciiTheme="majorHAnsi" w:hAnsiTheme="majorHAnsi"/>
          <w:sz w:val="14"/>
        </w:rPr>
        <w:t xml:space="preserve">2003). </w:t>
      </w:r>
      <w:r w:rsidRPr="007E3311">
        <w:rPr>
          <w:rStyle w:val="StyleUnderline"/>
          <w:rFonts w:asciiTheme="majorHAnsi" w:hAnsiTheme="majorHAnsi"/>
        </w:rPr>
        <w:t>The accusations of narcissism that so violently hyper-individualised the Women’s Liberation Movement in the 1970s not only persist but have derailed many other identity-based political movements.</w:t>
      </w:r>
      <w:r w:rsidRPr="007E3311">
        <w:rPr>
          <w:rFonts w:asciiTheme="majorHAnsi" w:hAnsiTheme="majorHAnsi"/>
          <w:sz w:val="14"/>
        </w:rPr>
        <w:t xml:space="preserve"> Within these accounts of feminist narcissism, ‘identity- politics’ is transformed from meaning ‘political collations and groups grounded in the struggle for equal rights and recognition’ </w:t>
      </w:r>
      <w:r w:rsidRPr="007E3311">
        <w:rPr>
          <w:rStyle w:val="StyleUnderline"/>
          <w:rFonts w:asciiTheme="majorHAnsi" w:hAnsiTheme="majorHAnsi"/>
        </w:rPr>
        <w:t>into a pejorative term for individuals seeking ‘special-interests’ and self-gratification at the expense of others</w:t>
      </w:r>
      <w:r w:rsidRPr="007E3311">
        <w:rPr>
          <w:rFonts w:asciiTheme="majorHAnsi" w:hAnsiTheme="majorHAnsi"/>
          <w:sz w:val="14"/>
        </w:rPr>
        <w:t xml:space="preserve"> (see Siebers 2002). At this historical juncture, </w:t>
      </w:r>
      <w:r w:rsidRPr="007E3311">
        <w:rPr>
          <w:rStyle w:val="Emphasis"/>
          <w:rFonts w:asciiTheme="majorHAnsi" w:hAnsiTheme="majorHAnsi"/>
        </w:rPr>
        <w:t>a concerted effort is needed to unravel the charge of feminist selfishness</w:t>
      </w:r>
      <w:r w:rsidRPr="007E3311">
        <w:rPr>
          <w:rFonts w:asciiTheme="majorHAnsi" w:hAnsiTheme="majorHAnsi"/>
          <w:sz w:val="14"/>
        </w:rPr>
        <w:t xml:space="preserve">. In response to critiques of radical feminism as selfish, Willis wrote that </w:t>
      </w:r>
      <w:r w:rsidRPr="007E3311">
        <w:rPr>
          <w:rStyle w:val="Emphasis"/>
          <w:rFonts w:asciiTheme="majorHAnsi" w:hAnsiTheme="majorHAnsi"/>
          <w:highlight w:val="green"/>
        </w:rPr>
        <w:t>‘[i]t is neither immoral nor self-indulgent nor narcissistic to resist oppression</w:t>
      </w:r>
      <w:r w:rsidRPr="007E3311">
        <w:rPr>
          <w:rStyle w:val="Emphasis"/>
          <w:rFonts w:asciiTheme="majorHAnsi" w:hAnsiTheme="majorHAnsi"/>
        </w:rPr>
        <w:t>’ (</w:t>
      </w:r>
      <w:r w:rsidRPr="007E3311">
        <w:rPr>
          <w:rFonts w:asciiTheme="majorHAnsi" w:hAnsiTheme="majorHAnsi"/>
          <w:sz w:val="14"/>
        </w:rPr>
        <w:t xml:space="preserve">1981, 495). Willis is right, but in terms of narcissism it is not enough to refute the accusation. Rather, </w:t>
      </w:r>
      <w:r w:rsidRPr="007E3311">
        <w:rPr>
          <w:rStyle w:val="Emphasis"/>
          <w:rFonts w:asciiTheme="majorHAnsi" w:hAnsiTheme="majorHAnsi"/>
          <w:highlight w:val="green"/>
        </w:rPr>
        <w:t>feminism needs to confront the</w:t>
      </w:r>
      <w:r w:rsidRPr="007E3311">
        <w:rPr>
          <w:rStyle w:val="Emphasis"/>
          <w:rFonts w:asciiTheme="majorHAnsi" w:hAnsiTheme="majorHAnsi"/>
        </w:rPr>
        <w:t xml:space="preserve"> </w:t>
      </w:r>
      <w:r w:rsidRPr="007E3311">
        <w:rPr>
          <w:rFonts w:asciiTheme="majorHAnsi" w:hAnsiTheme="majorHAnsi"/>
          <w:sz w:val="14"/>
        </w:rPr>
        <w:t>meaning and the</w:t>
      </w:r>
      <w:r w:rsidRPr="007E3311">
        <w:rPr>
          <w:rStyle w:val="Emphasis"/>
          <w:rFonts w:asciiTheme="majorHAnsi" w:hAnsiTheme="majorHAnsi"/>
        </w:rPr>
        <w:t xml:space="preserve"> </w:t>
      </w:r>
      <w:r w:rsidRPr="007E3311">
        <w:rPr>
          <w:rStyle w:val="Emphasis"/>
          <w:rFonts w:asciiTheme="majorHAnsi" w:hAnsiTheme="majorHAnsi"/>
          <w:highlight w:val="green"/>
        </w:rPr>
        <w:t>radical potential of political narcissism</w:t>
      </w:r>
      <w:r w:rsidRPr="007E3311">
        <w:rPr>
          <w:rStyle w:val="Emphasis"/>
          <w:rFonts w:asciiTheme="majorHAnsi" w:hAnsiTheme="majorHAnsi"/>
        </w:rPr>
        <w:t>.</w:t>
      </w:r>
      <w:r w:rsidRPr="007E3311">
        <w:rPr>
          <w:rFonts w:asciiTheme="majorHAnsi" w:hAnsiTheme="majorHAnsi"/>
          <w:sz w:val="14"/>
        </w:rPr>
        <w:t xml:space="preserve"> The idea of political narcissism may appear nonsensical, both in terms of the pejorative popular meaning of narcissism as selfishness and the related psychoanalytic meaning of narcissism as suffering and alienation, yet </w:t>
      </w:r>
      <w:r w:rsidRPr="007E3311">
        <w:rPr>
          <w:rStyle w:val="StyleUnderline"/>
          <w:rFonts w:asciiTheme="majorHAnsi" w:hAnsiTheme="majorHAnsi"/>
        </w:rPr>
        <w:t>it is possible to theorise and imagine narcissism differently</w:t>
      </w:r>
      <w:r w:rsidRPr="007E3311">
        <w:rPr>
          <w:rFonts w:asciiTheme="majorHAnsi" w:hAnsiTheme="majorHAnsi"/>
          <w:sz w:val="14"/>
        </w:rPr>
        <w:t xml:space="preserve">.14 Indeed, one of the central </w:t>
      </w:r>
      <w:r w:rsidRPr="007E3311">
        <w:rPr>
          <w:rFonts w:asciiTheme="majorHAnsi" w:hAnsiTheme="majorHAnsi"/>
          <w:sz w:val="14"/>
        </w:rPr>
        <w:lastRenderedPageBreak/>
        <w:t xml:space="preserve">insights of radical feminism was that </w:t>
      </w:r>
      <w:r w:rsidRPr="007E3311">
        <w:rPr>
          <w:rStyle w:val="StyleUnderline"/>
          <w:rFonts w:asciiTheme="majorHAnsi" w:hAnsiTheme="majorHAnsi"/>
        </w:rPr>
        <w:t>the creation of new and multiple forms of female narcissism is essential to the social and political tasks of feminism</w:t>
      </w:r>
      <w:r w:rsidRPr="007E3311">
        <w:rPr>
          <w:rFonts w:asciiTheme="majorHAnsi" w:hAnsiTheme="majorHAnsi"/>
          <w:sz w:val="14"/>
        </w:rPr>
        <w:t xml:space="preserve">. </w:t>
      </w:r>
      <w:r w:rsidRPr="007E3311">
        <w:rPr>
          <w:rStyle w:val="StyleUnderline"/>
          <w:rFonts w:asciiTheme="majorHAnsi" w:hAnsiTheme="majorHAnsi"/>
        </w:rPr>
        <w:t xml:space="preserve">For feminist politics to have a transformative effect we must actively create and imagine female identities that are not founded in a need to seek validation in heteronormative ideals. </w:t>
      </w:r>
      <w:r w:rsidRPr="007E3311">
        <w:rPr>
          <w:rStyle w:val="Emphasis"/>
          <w:rFonts w:asciiTheme="majorHAnsi" w:hAnsiTheme="majorHAnsi"/>
          <w:highlight w:val="green"/>
        </w:rPr>
        <w:t>It is not by colluding in the abjection of the selfish feminist but rather through reclaiming this figure that we might generate new global feminist collectives appropriate to our time.</w:t>
      </w:r>
      <w:r w:rsidRPr="007E3311">
        <w:rPr>
          <w:rFonts w:asciiTheme="majorHAnsi" w:hAnsiTheme="majorHAnsi"/>
          <w:sz w:val="14"/>
        </w:rPr>
        <w:t xml:space="preserve"> </w:t>
      </w:r>
      <w:r w:rsidRPr="007E3311">
        <w:rPr>
          <w:rStyle w:val="StyleUnderline"/>
          <w:rFonts w:asciiTheme="majorHAnsi" w:hAnsiTheme="majorHAnsi"/>
        </w:rPr>
        <w:t>Undeterred by accusations of selfishness and unfettered by maternal guilt, feminism needs to work collectively with the remnants of the left and the global anti-capitalism movement, to resist the exploitative and bloody narcissism of Western political leadership and global corporate governance.</w:t>
      </w:r>
    </w:p>
    <w:p w14:paraId="119A7CCD" w14:textId="77777777" w:rsidR="00193DC0" w:rsidRPr="007E3311" w:rsidRDefault="00193DC0" w:rsidP="00033E8B">
      <w:pPr>
        <w:rPr>
          <w:rFonts w:asciiTheme="majorHAnsi" w:hAnsiTheme="majorHAnsi" w:cstheme="majorHAnsi"/>
          <w:sz w:val="16"/>
        </w:rPr>
      </w:pPr>
    </w:p>
    <w:p w14:paraId="33BCC841" w14:textId="6D8B6D02" w:rsidR="00CB0351" w:rsidRPr="007E3311" w:rsidRDefault="00CB0351" w:rsidP="00CB0351">
      <w:pPr>
        <w:pStyle w:val="Heading2"/>
        <w:rPr>
          <w:rFonts w:asciiTheme="majorHAnsi" w:hAnsiTheme="majorHAnsi"/>
        </w:rPr>
      </w:pPr>
      <w:r w:rsidRPr="007E3311">
        <w:rPr>
          <w:rFonts w:asciiTheme="majorHAnsi" w:hAnsiTheme="majorHAnsi"/>
        </w:rPr>
        <w:lastRenderedPageBreak/>
        <w:t>**Answers to Aff Arguments**</w:t>
      </w:r>
    </w:p>
    <w:p w14:paraId="18E1E482" w14:textId="77777777" w:rsidR="00CB0351" w:rsidRPr="007E3311" w:rsidRDefault="00CB0351" w:rsidP="00CB0351">
      <w:pPr>
        <w:rPr>
          <w:rFonts w:asciiTheme="majorHAnsi" w:hAnsiTheme="majorHAnsi"/>
        </w:rPr>
      </w:pPr>
    </w:p>
    <w:p w14:paraId="70694DE2" w14:textId="3D0BE856" w:rsidR="00033E8B" w:rsidRPr="007E3311" w:rsidRDefault="00CB0351" w:rsidP="00033E8B">
      <w:pPr>
        <w:pStyle w:val="Heading3"/>
        <w:rPr>
          <w:rFonts w:asciiTheme="majorHAnsi" w:hAnsiTheme="majorHAnsi" w:cstheme="majorHAnsi"/>
        </w:rPr>
      </w:pPr>
      <w:r w:rsidRPr="007E3311">
        <w:rPr>
          <w:rFonts w:asciiTheme="majorHAnsi" w:hAnsiTheme="majorHAnsi" w:cstheme="majorHAnsi"/>
        </w:rPr>
        <w:lastRenderedPageBreak/>
        <w:t xml:space="preserve">AT: Perm- </w:t>
      </w:r>
      <w:r w:rsidR="00033E8B" w:rsidRPr="007E3311">
        <w:rPr>
          <w:rFonts w:asciiTheme="majorHAnsi" w:hAnsiTheme="majorHAnsi" w:cstheme="majorHAnsi"/>
        </w:rPr>
        <w:t>Shout Out DA</w:t>
      </w:r>
    </w:p>
    <w:p w14:paraId="12DDBBA9"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Their post-facto ‘shout out to women’ is patriarchal genderism- they see women as a proxy for gender- they only add-on gender because it is now opportunistic </w:t>
      </w:r>
    </w:p>
    <w:p w14:paraId="5F74ECE1"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Brunner 16</w:t>
      </w:r>
    </w:p>
    <w:p w14:paraId="23B04D34" w14:textId="77777777" w:rsidR="00033E8B" w:rsidRPr="007E3311" w:rsidRDefault="00033E8B" w:rsidP="00033E8B">
      <w:pPr>
        <w:rPr>
          <w:rFonts w:asciiTheme="majorHAnsi" w:hAnsiTheme="majorHAnsi" w:cstheme="majorHAnsi"/>
          <w:b/>
          <w:sz w:val="20"/>
          <w:szCs w:val="20"/>
        </w:rPr>
      </w:pPr>
      <w:r w:rsidRPr="007E3311">
        <w:rPr>
          <w:rStyle w:val="Style13ptBold"/>
          <w:rFonts w:asciiTheme="majorHAnsi" w:hAnsiTheme="majorHAnsi" w:cstheme="majorHAnsi"/>
          <w:sz w:val="20"/>
          <w:szCs w:val="20"/>
        </w:rPr>
        <w:t>(Claudia, January 2016, Centre for Peace Research and Peace Education Alps-Adriatic University of Klagenfurt, Austria, Expanding the Combat Zone SEX – GENDER – CULTURE TALK AND COGNITIVE MILITARIZATION TODAY, International Feminist Journal of Politics, JKS)</w:t>
      </w:r>
    </w:p>
    <w:p w14:paraId="3D8E9916" w14:textId="50BA7CE2" w:rsidR="00033E8B" w:rsidRPr="007E3311" w:rsidRDefault="00033E8B" w:rsidP="00033E8B">
      <w:pPr>
        <w:rPr>
          <w:rFonts w:asciiTheme="majorHAnsi" w:hAnsiTheme="majorHAnsi" w:cstheme="majorHAnsi"/>
          <w:sz w:val="14"/>
        </w:rPr>
      </w:pPr>
      <w:r w:rsidRPr="007E3311">
        <w:rPr>
          <w:rFonts w:asciiTheme="majorHAnsi" w:hAnsiTheme="majorHAnsi" w:cstheme="majorHAnsi"/>
          <w:sz w:val="14"/>
        </w:rPr>
        <w:t xml:space="preserve">What Tina </w:t>
      </w:r>
      <w:r w:rsidRPr="007E3311">
        <w:rPr>
          <w:rStyle w:val="StyleUnderline"/>
          <w:rFonts w:asciiTheme="majorHAnsi" w:hAnsiTheme="majorHAnsi" w:cstheme="majorHAnsi"/>
        </w:rPr>
        <w:t xml:space="preserve">Jung (2009) calls “genderism” (149) refers to making use of gender as a mere variable and not as a category of research. It is based on a steadfast belief in gender binarity that </w:t>
      </w:r>
      <w:r w:rsidRPr="007E3311">
        <w:rPr>
          <w:rStyle w:val="Emphasis"/>
          <w:rFonts w:asciiTheme="majorHAnsi" w:hAnsiTheme="majorHAnsi" w:cstheme="majorHAnsi"/>
        </w:rPr>
        <w:t xml:space="preserve">takes gender into account if it appears politically </w:t>
      </w:r>
      <w:proofErr w:type="gramStart"/>
      <w:r w:rsidRPr="007E3311">
        <w:rPr>
          <w:rStyle w:val="Emphasis"/>
          <w:rFonts w:asciiTheme="majorHAnsi" w:hAnsiTheme="majorHAnsi" w:cstheme="majorHAnsi"/>
        </w:rPr>
        <w:t>opportune</w:t>
      </w:r>
      <w:r w:rsidRPr="007E3311">
        <w:rPr>
          <w:rStyle w:val="StyleUnderline"/>
          <w:rFonts w:asciiTheme="majorHAnsi" w:hAnsiTheme="majorHAnsi" w:cstheme="majorHAnsi"/>
        </w:rPr>
        <w:t>, but</w:t>
      </w:r>
      <w:proofErr w:type="gramEnd"/>
      <w:r w:rsidRPr="007E3311">
        <w:rPr>
          <w:rStyle w:val="StyleUnderline"/>
          <w:rFonts w:asciiTheme="majorHAnsi" w:hAnsiTheme="majorHAnsi" w:cstheme="majorHAnsi"/>
        </w:rPr>
        <w:t xml:space="preserve"> is unlikely to allow challenges by profound analysis</w:t>
      </w:r>
      <w:r w:rsidRPr="007E3311">
        <w:rPr>
          <w:rFonts w:asciiTheme="majorHAnsi" w:hAnsiTheme="majorHAnsi" w:cstheme="majorHAnsi"/>
          <w:sz w:val="14"/>
        </w:rPr>
        <w:t xml:space="preserve">. </w:t>
      </w:r>
      <w:r w:rsidRPr="007E3311">
        <w:rPr>
          <w:rStyle w:val="StyleUnderline"/>
          <w:rFonts w:asciiTheme="majorHAnsi" w:hAnsiTheme="majorHAnsi" w:cstheme="majorHAnsi"/>
        </w:rPr>
        <w:t>We encounter it in many places, and this makes it very difficult to insist on feminism as such, let alone raise queerness as an issue of interest.</w:t>
      </w:r>
      <w:r w:rsidRPr="007E3311">
        <w:rPr>
          <w:rFonts w:asciiTheme="majorHAnsi" w:hAnsiTheme="majorHAnsi" w:cstheme="majorHAnsi"/>
          <w:sz w:val="14"/>
        </w:rPr>
        <w:t xml:space="preserve"> </w:t>
      </w:r>
      <w:r w:rsidRPr="007E3311">
        <w:rPr>
          <w:rStyle w:val="Emphasis"/>
          <w:rFonts w:asciiTheme="majorHAnsi" w:hAnsiTheme="majorHAnsi" w:cstheme="majorHAnsi"/>
        </w:rPr>
        <w:t>Patriarchal genderism</w:t>
      </w:r>
      <w:r w:rsidRPr="007E3311">
        <w:rPr>
          <w:rStyle w:val="StyleUnderline"/>
          <w:rFonts w:asciiTheme="majorHAnsi" w:hAnsiTheme="majorHAnsi" w:cstheme="majorHAnsi"/>
        </w:rPr>
        <w:t xml:space="preserve"> has entered many fields of research and politics without necessarily having anything to do with feminist </w:t>
      </w:r>
      <w:r w:rsidRPr="007E3311">
        <w:rPr>
          <w:rFonts w:asciiTheme="majorHAnsi" w:hAnsiTheme="majorHAnsi" w:cstheme="majorHAnsi"/>
          <w:sz w:val="14"/>
        </w:rPr>
        <w:t>or queer</w:t>
      </w:r>
      <w:r w:rsidRPr="007E3311">
        <w:rPr>
          <w:rStyle w:val="StyleUnderline"/>
          <w:rFonts w:asciiTheme="majorHAnsi" w:hAnsiTheme="majorHAnsi" w:cstheme="majorHAnsi"/>
        </w:rPr>
        <w:t xml:space="preserve"> claims at all.</w:t>
      </w:r>
      <w:r w:rsidRPr="007E3311">
        <w:rPr>
          <w:rFonts w:asciiTheme="majorHAnsi" w:hAnsiTheme="majorHAnsi" w:cstheme="majorHAnsi"/>
          <w:sz w:val="14"/>
        </w:rPr>
        <w:t xml:space="preserve"> On the contrary, a wide, but superficial post- and anti-feminist genderization of debates may efficiently lead to not having to take sex–gender-based analysis and critique into account. Its proponents – we can think of them as relatives and friends of ¶ “cosmo man” (Agathangelou and Ling 2004, 37) – can be of any gender. </w:t>
      </w:r>
      <w:r w:rsidRPr="007E3311">
        <w:rPr>
          <w:rStyle w:val="StyleUnderline"/>
          <w:rFonts w:asciiTheme="majorHAnsi" w:hAnsiTheme="majorHAnsi" w:cstheme="majorHAnsi"/>
        </w:rPr>
        <w:t>The corresponding mode of thinking about gender and sexuality is clearly hetero- normative, binary, top–down and mostly formulated from rather comfortable positions in society, which is why I call it patriarchal in quality</w:t>
      </w:r>
      <w:r w:rsidRPr="007E3311">
        <w:rPr>
          <w:rFonts w:asciiTheme="majorHAnsi" w:hAnsiTheme="majorHAnsi" w:cstheme="majorHAnsi"/>
          <w:sz w:val="14"/>
        </w:rPr>
        <w:t xml:space="preserve">. </w:t>
      </w:r>
      <w:r w:rsidRPr="007E3311">
        <w:rPr>
          <w:rStyle w:val="Emphasis"/>
          <w:rFonts w:asciiTheme="majorHAnsi" w:hAnsiTheme="majorHAnsi" w:cstheme="majorHAnsi"/>
        </w:rPr>
        <w:t>Patriarchal genderism is characterized by potentially benevolent</w:t>
      </w:r>
      <w:r w:rsidRPr="007E3311">
        <w:rPr>
          <w:rFonts w:asciiTheme="majorHAnsi" w:hAnsiTheme="majorHAnsi" w:cstheme="majorHAnsi"/>
          <w:sz w:val="14"/>
        </w:rPr>
        <w:t xml:space="preserve">, </w:t>
      </w:r>
      <w:r w:rsidRPr="007E3311">
        <w:rPr>
          <w:rStyle w:val="StyleUnderline"/>
          <w:rFonts w:asciiTheme="majorHAnsi" w:hAnsiTheme="majorHAnsi" w:cstheme="majorHAnsi"/>
        </w:rPr>
        <w:t xml:space="preserve">but preferably moderate, gender charity rather than radical </w:t>
      </w:r>
      <w:r w:rsidRPr="007E3311">
        <w:rPr>
          <w:rFonts w:asciiTheme="majorHAnsi" w:hAnsiTheme="majorHAnsi" w:cstheme="majorHAnsi"/>
          <w:sz w:val="14"/>
        </w:rPr>
        <w:t>queer or</w:t>
      </w:r>
      <w:r w:rsidRPr="007E3311">
        <w:rPr>
          <w:rStyle w:val="StyleUnderline"/>
          <w:rFonts w:asciiTheme="majorHAnsi" w:hAnsiTheme="majorHAnsi" w:cstheme="majorHAnsi"/>
        </w:rPr>
        <w:t xml:space="preserve"> feminist politics.</w:t>
      </w:r>
      <w:r w:rsidRPr="007E3311">
        <w:rPr>
          <w:rFonts w:asciiTheme="majorHAnsi" w:hAnsiTheme="majorHAnsi" w:cstheme="majorHAnsi"/>
          <w:sz w:val="14"/>
        </w:rPr>
        <w:t xml:space="preserve"> Still, </w:t>
      </w:r>
      <w:r w:rsidRPr="007E3311">
        <w:rPr>
          <w:rStyle w:val="Emphasis"/>
          <w:rFonts w:asciiTheme="majorHAnsi" w:hAnsiTheme="majorHAnsi" w:cstheme="majorHAnsi"/>
        </w:rPr>
        <w:t>it claims to be aware and supportive of gender issues as benchmarks of liberal democracy</w:t>
      </w:r>
      <w:r w:rsidRPr="007E3311">
        <w:rPr>
          <w:rFonts w:asciiTheme="majorHAnsi" w:hAnsiTheme="majorHAnsi" w:cstheme="majorHAnsi"/>
          <w:sz w:val="14"/>
        </w:rPr>
        <w:t xml:space="preserve">. </w:t>
      </w:r>
      <w:r w:rsidRPr="007E3311">
        <w:rPr>
          <w:rStyle w:val="StyleUnderline"/>
          <w:rFonts w:asciiTheme="majorHAnsi" w:hAnsiTheme="majorHAnsi" w:cstheme="majorHAnsi"/>
        </w:rPr>
        <w:t xml:space="preserve">This </w:t>
      </w:r>
      <w:proofErr w:type="gramStart"/>
      <w:r w:rsidRPr="007E3311">
        <w:rPr>
          <w:rFonts w:asciiTheme="majorHAnsi" w:hAnsiTheme="majorHAnsi" w:cstheme="majorHAnsi"/>
          <w:sz w:val="14"/>
        </w:rPr>
        <w:t xml:space="preserve">often </w:t>
      </w:r>
      <w:r w:rsidRPr="007E3311">
        <w:rPr>
          <w:rStyle w:val="StyleUnderline"/>
          <w:rFonts w:asciiTheme="majorHAnsi" w:hAnsiTheme="majorHAnsi" w:cstheme="majorHAnsi"/>
        </w:rPr>
        <w:t>amorphous</w:t>
      </w:r>
      <w:proofErr w:type="gramEnd"/>
      <w:r w:rsidRPr="007E3311">
        <w:rPr>
          <w:rStyle w:val="StyleUnderline"/>
          <w:rFonts w:asciiTheme="majorHAnsi" w:hAnsiTheme="majorHAnsi" w:cstheme="majorHAnsi"/>
        </w:rPr>
        <w:t xml:space="preserve"> genderism tends to make universal claims, but it can turn into a very specific form when it comes to speaking about other women that come “under western eyes</w:t>
      </w:r>
      <w:r w:rsidRPr="007E3311">
        <w:rPr>
          <w:rFonts w:asciiTheme="majorHAnsi" w:hAnsiTheme="majorHAnsi" w:cstheme="majorHAnsi"/>
          <w:sz w:val="14"/>
        </w:rPr>
        <w:t xml:space="preserve">” (Mohanty 1991). With the rise of gender awareness and policies in the relevant domains of so-called international/uni- versal knowledge production, </w:t>
      </w:r>
      <w:r w:rsidRPr="007E3311">
        <w:rPr>
          <w:rStyle w:val="StyleUnderline"/>
          <w:rFonts w:asciiTheme="majorHAnsi" w:hAnsiTheme="majorHAnsi" w:cstheme="majorHAnsi"/>
        </w:rPr>
        <w:t>patriarchy has successfully been transferred to distant “Others” in the Global South/East or to its representatives inside global capitalism’s metropoles through a sustainable “ethnicization of sexism</w:t>
      </w:r>
      <w:r w:rsidRPr="007E3311">
        <w:rPr>
          <w:rFonts w:asciiTheme="majorHAnsi" w:hAnsiTheme="majorHAnsi" w:cstheme="majorHAnsi"/>
          <w:sz w:val="14"/>
        </w:rPr>
        <w:t xml:space="preserve">” (Ja ̈ger 1999). </w:t>
      </w:r>
      <w:r w:rsidRPr="007E3311">
        <w:rPr>
          <w:rStyle w:val="StyleUnderline"/>
          <w:rFonts w:asciiTheme="majorHAnsi" w:hAnsiTheme="majorHAnsi" w:cstheme="majorHAnsi"/>
        </w:rPr>
        <w:t>By way of this procedure, the centers of political and epistemic power in the Global North/West appear as the natural address of progressive gender regimes and sexual policies</w:t>
      </w:r>
      <w:r w:rsidRPr="007E3311">
        <w:rPr>
          <w:rFonts w:asciiTheme="majorHAnsi" w:hAnsiTheme="majorHAnsi" w:cstheme="majorHAnsi"/>
          <w:sz w:val="14"/>
        </w:rPr>
        <w:t xml:space="preserve">. In fact, this tradition of sexualized and gendered racism is indeed as old as imperialism (McClintock 1995), and it has taken on many forms. It is very efficient, because </w:t>
      </w:r>
      <w:r w:rsidRPr="007E3311">
        <w:rPr>
          <w:rStyle w:val="StyleUnderline"/>
          <w:rFonts w:asciiTheme="majorHAnsi" w:hAnsiTheme="majorHAnsi" w:cstheme="majorHAnsi"/>
        </w:rPr>
        <w:t>“[</w:t>
      </w:r>
      <w:r w:rsidRPr="007E3311">
        <w:rPr>
          <w:rFonts w:asciiTheme="majorHAnsi" w:hAnsiTheme="majorHAnsi" w:cstheme="majorHAnsi"/>
          <w:sz w:val="14"/>
        </w:rPr>
        <w:t xml:space="preserve">g]ender operates as a kind of technology of empire enabling the West to make the case for its own modernity and for its civilizational projects around the globe” (Razack 2008, 18). We are about to now decipher the latest forms of existence of this success- ful technology, and we </w:t>
      </w:r>
      <w:proofErr w:type="gramStart"/>
      <w:r w:rsidRPr="007E3311">
        <w:rPr>
          <w:rFonts w:asciiTheme="majorHAnsi" w:hAnsiTheme="majorHAnsi" w:cstheme="majorHAnsi"/>
          <w:sz w:val="14"/>
        </w:rPr>
        <w:t>have to</w:t>
      </w:r>
      <w:proofErr w:type="gramEnd"/>
      <w:r w:rsidRPr="007E3311">
        <w:rPr>
          <w:rFonts w:asciiTheme="majorHAnsi" w:hAnsiTheme="majorHAnsi" w:cstheme="majorHAnsi"/>
          <w:sz w:val="14"/>
        </w:rPr>
        <w:t xml:space="preserve"> modify our instruments of analysis and critique accordingly. The notion of patriarchal genderism and other concepts presented below can help us in this process. </w:t>
      </w:r>
    </w:p>
    <w:p w14:paraId="30C8E888" w14:textId="68ADF947" w:rsidR="00183E3B" w:rsidRPr="007E3311" w:rsidRDefault="00183E3B" w:rsidP="00183E3B">
      <w:pPr>
        <w:pStyle w:val="Heading3"/>
        <w:rPr>
          <w:rFonts w:asciiTheme="majorHAnsi" w:hAnsiTheme="majorHAnsi" w:cstheme="majorHAnsi"/>
        </w:rPr>
      </w:pPr>
      <w:r w:rsidRPr="007E3311">
        <w:rPr>
          <w:rFonts w:asciiTheme="majorHAnsi" w:hAnsiTheme="majorHAnsi" w:cstheme="majorHAnsi"/>
        </w:rPr>
        <w:lastRenderedPageBreak/>
        <w:t xml:space="preserve">AT: Perm- </w:t>
      </w:r>
      <w:r w:rsidRPr="007E3311">
        <w:rPr>
          <w:rFonts w:asciiTheme="majorHAnsi" w:hAnsiTheme="majorHAnsi" w:cstheme="majorHAnsi"/>
        </w:rPr>
        <w:t>Heg. Masculinity DA</w:t>
      </w:r>
    </w:p>
    <w:p w14:paraId="268D77B5" w14:textId="77777777" w:rsidR="00183E3B" w:rsidRPr="007E3311" w:rsidRDefault="00183E3B" w:rsidP="00183E3B">
      <w:pPr>
        <w:pStyle w:val="Heading4"/>
        <w:rPr>
          <w:rFonts w:asciiTheme="majorHAnsi" w:hAnsiTheme="majorHAnsi" w:cstheme="majorHAnsi"/>
        </w:rPr>
      </w:pPr>
      <w:r w:rsidRPr="007E3311">
        <w:rPr>
          <w:rFonts w:asciiTheme="majorHAnsi" w:hAnsiTheme="majorHAnsi" w:cstheme="majorHAnsi"/>
        </w:rPr>
        <w:t xml:space="preserve">The permutation manipulates claims of gender violence to save the project of hegemonic masculinity </w:t>
      </w:r>
    </w:p>
    <w:p w14:paraId="1C362D7A" w14:textId="77777777" w:rsidR="00183E3B" w:rsidRPr="007E3311" w:rsidRDefault="00183E3B" w:rsidP="00183E3B">
      <w:pPr>
        <w:rPr>
          <w:rStyle w:val="Style13ptBold"/>
          <w:rFonts w:asciiTheme="majorHAnsi" w:hAnsiTheme="majorHAnsi" w:cstheme="majorHAnsi"/>
        </w:rPr>
      </w:pPr>
      <w:r w:rsidRPr="007E3311">
        <w:rPr>
          <w:rStyle w:val="Style13ptBold"/>
          <w:rFonts w:asciiTheme="majorHAnsi" w:hAnsiTheme="majorHAnsi" w:cstheme="majorHAnsi"/>
        </w:rPr>
        <w:t>Nayak and Suchland 06</w:t>
      </w:r>
    </w:p>
    <w:p w14:paraId="657B692D" w14:textId="77777777" w:rsidR="00183E3B" w:rsidRPr="007E3311" w:rsidRDefault="00183E3B" w:rsidP="00183E3B">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 xml:space="preserve">(Meghana </w:t>
      </w:r>
      <w:proofErr w:type="gramStart"/>
      <w:r w:rsidRPr="007E3311">
        <w:rPr>
          <w:rStyle w:val="Style13ptBold"/>
          <w:rFonts w:asciiTheme="majorHAnsi" w:hAnsiTheme="majorHAnsi" w:cstheme="majorHAnsi"/>
          <w:sz w:val="20"/>
          <w:szCs w:val="20"/>
        </w:rPr>
        <w:t>Nayak  &amp;</w:t>
      </w:r>
      <w:proofErr w:type="gramEnd"/>
      <w:r w:rsidRPr="007E3311">
        <w:rPr>
          <w:rStyle w:val="Style13ptBold"/>
          <w:rFonts w:asciiTheme="majorHAnsi" w:hAnsiTheme="majorHAnsi" w:cstheme="majorHAnsi"/>
          <w:sz w:val="20"/>
          <w:szCs w:val="20"/>
        </w:rPr>
        <w:t xml:space="preserve"> Jennifer Suchland, Pace University and Southwestern University, (2006) Gender Violence And Hegemonic Projects, International Feminist Journal of Politics, 8:4, 467-485, DOI: 10.1080/14616740600945024, JKS)</w:t>
      </w:r>
    </w:p>
    <w:p w14:paraId="4A7EC49B" w14:textId="2AFA688F" w:rsidR="00183E3B" w:rsidRPr="007E3311" w:rsidRDefault="00183E3B" w:rsidP="00183E3B">
      <w:pPr>
        <w:rPr>
          <w:rStyle w:val="StyleUnderline"/>
          <w:rFonts w:asciiTheme="majorHAnsi" w:hAnsiTheme="majorHAnsi" w:cstheme="majorHAnsi"/>
        </w:rPr>
      </w:pPr>
      <w:r w:rsidRPr="007E3311">
        <w:rPr>
          <w:rFonts w:asciiTheme="majorHAnsi" w:hAnsiTheme="majorHAnsi" w:cstheme="majorHAnsi"/>
          <w:sz w:val="14"/>
        </w:rPr>
        <w:t xml:space="preserve">Importantly, </w:t>
      </w:r>
      <w:r w:rsidRPr="007E3311">
        <w:rPr>
          <w:rStyle w:val="StyleUnderline"/>
          <w:rFonts w:asciiTheme="majorHAnsi" w:hAnsiTheme="majorHAnsi" w:cstheme="majorHAnsi"/>
        </w:rPr>
        <w:t>Russo’s work pulls together recent scholarship</w:t>
      </w:r>
      <w:r w:rsidRPr="007E3311">
        <w:rPr>
          <w:rFonts w:asciiTheme="majorHAnsi" w:hAnsiTheme="majorHAnsi" w:cstheme="majorHAnsi"/>
          <w:sz w:val="14"/>
        </w:rPr>
        <w:t xml:space="preserve"> (including Agathangelou and Ling 2004; Butler 2004; Shepherd 2006; Nayak 2006) </w:t>
      </w:r>
      <w:r w:rsidRPr="007E3311">
        <w:rPr>
          <w:rStyle w:val="StyleUnderline"/>
          <w:rFonts w:asciiTheme="majorHAnsi" w:hAnsiTheme="majorHAnsi" w:cstheme="majorHAnsi"/>
        </w:rPr>
        <w:t xml:space="preserve">that examines how </w:t>
      </w:r>
      <w:r w:rsidRPr="007E3311">
        <w:rPr>
          <w:rStyle w:val="Emphasis"/>
          <w:rFonts w:asciiTheme="majorHAnsi" w:hAnsiTheme="majorHAnsi" w:cstheme="majorHAnsi"/>
        </w:rPr>
        <w:t xml:space="preserve">hegemonic actors deflect and distort criticism by </w:t>
      </w:r>
      <w:r w:rsidRPr="007E3311">
        <w:rPr>
          <w:rFonts w:asciiTheme="majorHAnsi" w:hAnsiTheme="majorHAnsi" w:cstheme="majorHAnsi"/>
          <w:sz w:val="14"/>
        </w:rPr>
        <w:t xml:space="preserve">explicitly </w:t>
      </w:r>
      <w:r w:rsidRPr="007E3311">
        <w:rPr>
          <w:rStyle w:val="Emphasis"/>
          <w:rFonts w:asciiTheme="majorHAnsi" w:hAnsiTheme="majorHAnsi" w:cstheme="majorHAnsi"/>
        </w:rPr>
        <w:t>invoking concern about gender violence</w:t>
      </w:r>
      <w:r w:rsidRPr="007E3311">
        <w:rPr>
          <w:rStyle w:val="StyleUnderline"/>
          <w:rFonts w:asciiTheme="majorHAnsi" w:hAnsiTheme="majorHAnsi" w:cstheme="majorHAnsi"/>
        </w:rPr>
        <w:t>.</w:t>
      </w:r>
      <w:r w:rsidRPr="007E3311">
        <w:rPr>
          <w:rFonts w:asciiTheme="majorHAnsi" w:hAnsiTheme="majorHAnsi" w:cstheme="majorHAnsi"/>
          <w:sz w:val="14"/>
        </w:rPr>
        <w:t xml:space="preserve"> Thus</w:t>
      </w:r>
      <w:r w:rsidRPr="007E3311">
        <w:rPr>
          <w:rStyle w:val="Emphasis"/>
          <w:rFonts w:asciiTheme="majorHAnsi" w:hAnsiTheme="majorHAnsi" w:cstheme="majorHAnsi"/>
        </w:rPr>
        <w:t xml:space="preserve">, those who address gender violence in the same way as the hegemonic actor, are </w:t>
      </w:r>
      <w:proofErr w:type="gramStart"/>
      <w:r w:rsidRPr="007E3311">
        <w:rPr>
          <w:rFonts w:asciiTheme="majorHAnsi" w:hAnsiTheme="majorHAnsi" w:cstheme="majorHAnsi"/>
          <w:sz w:val="14"/>
        </w:rPr>
        <w:t xml:space="preserve">actually </w:t>
      </w:r>
      <w:r w:rsidRPr="007E3311">
        <w:rPr>
          <w:rStyle w:val="Emphasis"/>
          <w:rFonts w:asciiTheme="majorHAnsi" w:hAnsiTheme="majorHAnsi" w:cstheme="majorHAnsi"/>
        </w:rPr>
        <w:t>supporting</w:t>
      </w:r>
      <w:proofErr w:type="gramEnd"/>
      <w:r w:rsidRPr="007E3311">
        <w:rPr>
          <w:rStyle w:val="Emphasis"/>
          <w:rFonts w:asciiTheme="majorHAnsi" w:hAnsiTheme="majorHAnsi" w:cstheme="majorHAnsi"/>
        </w:rPr>
        <w:t xml:space="preserve"> and endorsing the hegemonic project even if they are resisting gender violence itself</w:t>
      </w:r>
      <w:r w:rsidRPr="007E3311">
        <w:rPr>
          <w:rFonts w:asciiTheme="majorHAnsi" w:hAnsiTheme="majorHAnsi" w:cstheme="majorHAnsi"/>
          <w:sz w:val="14"/>
        </w:rPr>
        <w:t xml:space="preserve">. </w:t>
      </w:r>
      <w:r w:rsidRPr="007E3311">
        <w:rPr>
          <w:rStyle w:val="StyleUnderline"/>
          <w:rFonts w:asciiTheme="majorHAnsi" w:hAnsiTheme="majorHAnsi" w:cstheme="majorHAnsi"/>
        </w:rPr>
        <w:t xml:space="preserve">Resistance movements </w:t>
      </w:r>
      <w:r w:rsidRPr="007E3311">
        <w:rPr>
          <w:rFonts w:asciiTheme="majorHAnsi" w:hAnsiTheme="majorHAnsi" w:cstheme="majorHAnsi"/>
          <w:sz w:val="14"/>
        </w:rPr>
        <w:t>and organizations</w:t>
      </w:r>
      <w:r w:rsidRPr="007E3311">
        <w:rPr>
          <w:rStyle w:val="StyleUnderline"/>
          <w:rFonts w:asciiTheme="majorHAnsi" w:hAnsiTheme="majorHAnsi" w:cstheme="majorHAnsi"/>
        </w:rPr>
        <w:t>, without careful and thorough interrogation of power</w:t>
      </w:r>
      <w:r w:rsidRPr="007E3311">
        <w:rPr>
          <w:rFonts w:asciiTheme="majorHAnsi" w:hAnsiTheme="majorHAnsi" w:cstheme="majorHAnsi"/>
          <w:sz w:val="14"/>
        </w:rPr>
        <w:t>, often</w:t>
      </w:r>
      <w:r w:rsidRPr="007E3311">
        <w:rPr>
          <w:rStyle w:val="StyleUnderline"/>
          <w:rFonts w:asciiTheme="majorHAnsi" w:hAnsiTheme="majorHAnsi" w:cstheme="majorHAnsi"/>
        </w:rPr>
        <w:t xml:space="preserve"> leave undisturbed those power relations even as they attempt to address gender violence</w:t>
      </w:r>
      <w:r w:rsidRPr="007E3311">
        <w:rPr>
          <w:rFonts w:asciiTheme="majorHAnsi" w:hAnsiTheme="majorHAnsi" w:cstheme="majorHAnsi"/>
          <w:sz w:val="14"/>
        </w:rPr>
        <w:t xml:space="preserve">. In effect, </w:t>
      </w:r>
      <w:r w:rsidRPr="007E3311">
        <w:rPr>
          <w:rStyle w:val="StyleUnderline"/>
          <w:rFonts w:asciiTheme="majorHAnsi" w:hAnsiTheme="majorHAnsi" w:cstheme="majorHAnsi"/>
        </w:rPr>
        <w:t>resistance becomes about saving one’s own antagonistic relation to the Other.</w:t>
      </w:r>
    </w:p>
    <w:p w14:paraId="3F2E30DA" w14:textId="77777777" w:rsidR="009229CF" w:rsidRPr="007E3311" w:rsidRDefault="009229CF" w:rsidP="009229CF">
      <w:pPr>
        <w:pStyle w:val="Heading3"/>
        <w:rPr>
          <w:rFonts w:asciiTheme="majorHAnsi" w:hAnsiTheme="majorHAnsi"/>
        </w:rPr>
      </w:pPr>
      <w:r w:rsidRPr="007E3311">
        <w:rPr>
          <w:rFonts w:asciiTheme="majorHAnsi" w:hAnsiTheme="majorHAnsi"/>
        </w:rPr>
        <w:lastRenderedPageBreak/>
        <w:t>AT: Need Intersectionality</w:t>
      </w:r>
    </w:p>
    <w:p w14:paraId="6A14FD46" w14:textId="388A1635" w:rsidR="009229CF" w:rsidRPr="007E3311" w:rsidRDefault="009229CF" w:rsidP="009229CF">
      <w:pPr>
        <w:pStyle w:val="Heading4"/>
        <w:rPr>
          <w:rFonts w:asciiTheme="majorHAnsi" w:hAnsiTheme="majorHAnsi"/>
        </w:rPr>
      </w:pPr>
      <w:r w:rsidRPr="007E3311">
        <w:rPr>
          <w:rFonts w:asciiTheme="majorHAnsi" w:hAnsiTheme="majorHAnsi"/>
        </w:rPr>
        <w:t>O</w:t>
      </w:r>
      <w:r w:rsidRPr="007E3311">
        <w:rPr>
          <w:rFonts w:asciiTheme="majorHAnsi" w:hAnsiTheme="majorHAnsi"/>
        </w:rPr>
        <w:t xml:space="preserve">ur </w:t>
      </w:r>
      <w:r w:rsidR="00161733" w:rsidRPr="007E3311">
        <w:rPr>
          <w:rFonts w:asciiTheme="majorHAnsi" w:hAnsiTheme="majorHAnsi"/>
        </w:rPr>
        <w:t xml:space="preserve">analysis </w:t>
      </w:r>
      <w:r w:rsidRPr="007E3311">
        <w:rPr>
          <w:rFonts w:asciiTheme="majorHAnsi" w:hAnsiTheme="majorHAnsi"/>
        </w:rPr>
        <w:t>of gender</w:t>
      </w:r>
      <w:r w:rsidR="00161733" w:rsidRPr="007E3311">
        <w:rPr>
          <w:rFonts w:asciiTheme="majorHAnsi" w:hAnsiTheme="majorHAnsi"/>
        </w:rPr>
        <w:t xml:space="preserve"> and IR</w:t>
      </w:r>
      <w:r w:rsidRPr="007E3311">
        <w:rPr>
          <w:rFonts w:asciiTheme="majorHAnsi" w:hAnsiTheme="majorHAnsi"/>
        </w:rPr>
        <w:t xml:space="preserve"> is intersectional and understands the relationship between gendered and racialized identities. </w:t>
      </w:r>
    </w:p>
    <w:p w14:paraId="42455DB7" w14:textId="77777777" w:rsidR="009229CF" w:rsidRPr="007E3311" w:rsidRDefault="009229CF" w:rsidP="009229CF">
      <w:pPr>
        <w:rPr>
          <w:rStyle w:val="Style13ptBold"/>
          <w:rFonts w:asciiTheme="majorHAnsi" w:hAnsiTheme="majorHAnsi"/>
        </w:rPr>
      </w:pPr>
      <w:r w:rsidRPr="007E3311">
        <w:rPr>
          <w:rStyle w:val="Style13ptBold"/>
          <w:rFonts w:asciiTheme="majorHAnsi" w:hAnsiTheme="majorHAnsi"/>
        </w:rPr>
        <w:t>Youngs et al 99</w:t>
      </w:r>
    </w:p>
    <w:p w14:paraId="7A2915E9" w14:textId="77777777" w:rsidR="009229CF" w:rsidRPr="007E3311" w:rsidRDefault="009229CF" w:rsidP="009229CF">
      <w:pPr>
        <w:rPr>
          <w:rFonts w:asciiTheme="majorHAnsi" w:hAnsiTheme="majorHAnsi"/>
          <w:b/>
          <w:sz w:val="20"/>
          <w:szCs w:val="20"/>
        </w:rPr>
      </w:pPr>
      <w:r w:rsidRPr="007E3311">
        <w:rPr>
          <w:rStyle w:val="Style13ptBold"/>
          <w:rFonts w:asciiTheme="majorHAnsi" w:hAnsiTheme="majorHAnsi"/>
          <w:sz w:val="20"/>
          <w:szCs w:val="20"/>
        </w:rPr>
        <w:t>(GILLIAN YOUNGS, KATHLEEN B. JONES AND JAN JINDY PETTMAN, New Spaces, New Politics INTERNATIONAL FEMINIST DIRECTIONS, International Feminist Journal of Politics, 1:1 June 1999, 1–13 1461–6742, JKS)</w:t>
      </w:r>
    </w:p>
    <w:p w14:paraId="153A8315" w14:textId="77777777" w:rsidR="009229CF" w:rsidRPr="007E3311" w:rsidRDefault="009229CF" w:rsidP="009229CF">
      <w:pPr>
        <w:rPr>
          <w:rFonts w:asciiTheme="majorHAnsi" w:hAnsiTheme="majorHAnsi"/>
          <w:sz w:val="14"/>
        </w:rPr>
      </w:pPr>
      <w:r w:rsidRPr="007E3311">
        <w:rPr>
          <w:rFonts w:asciiTheme="majorHAnsi" w:hAnsiTheme="majorHAnsi"/>
          <w:sz w:val="14"/>
        </w:rPr>
        <w:t>Yet</w:t>
      </w:r>
      <w:r w:rsidRPr="007E3311">
        <w:rPr>
          <w:rStyle w:val="Emphasis"/>
          <w:rFonts w:asciiTheme="majorHAnsi" w:hAnsiTheme="majorHAnsi"/>
        </w:rPr>
        <w:t>, if feminist analysis treats gender as a central axis of politics, it aims to do so in a way that defines gender in nuanced ‘intersectional’ terms, in ways that recognize the internal, co-determined connections between gender and racialized identities, between gender and class identities, national identities, multinational strategies.</w:t>
      </w:r>
      <w:r w:rsidRPr="007E3311">
        <w:rPr>
          <w:rFonts w:asciiTheme="majorHAnsi" w:hAnsiTheme="majorHAnsi"/>
          <w:sz w:val="14"/>
        </w:rPr>
        <w:t xml:space="preserve"> In </w:t>
      </w:r>
      <w:proofErr w:type="gramStart"/>
      <w:r w:rsidRPr="007E3311">
        <w:rPr>
          <w:rFonts w:asciiTheme="majorHAnsi" w:hAnsiTheme="majorHAnsi"/>
          <w:sz w:val="14"/>
        </w:rPr>
        <w:t>fact</w:t>
      </w:r>
      <w:proofErr w:type="gramEnd"/>
      <w:r w:rsidRPr="007E3311">
        <w:rPr>
          <w:rFonts w:asciiTheme="majorHAnsi" w:hAnsiTheme="majorHAnsi"/>
          <w:sz w:val="14"/>
        </w:rPr>
        <w:t xml:space="preserve"> </w:t>
      </w:r>
      <w:r w:rsidRPr="007E3311">
        <w:rPr>
          <w:rStyle w:val="StyleUnderline"/>
          <w:rFonts w:asciiTheme="majorHAnsi" w:hAnsiTheme="majorHAnsi"/>
        </w:rPr>
        <w:t>it might be more accurate to say that gender is, in part, a set of cultural codes used to signal differences between sexed groups – both in the sense of articulating that there are differences and in mapping the location of those differences.</w:t>
      </w:r>
      <w:r w:rsidRPr="007E3311">
        <w:rPr>
          <w:rFonts w:asciiTheme="majorHAnsi" w:hAnsiTheme="majorHAnsi"/>
          <w:sz w:val="14"/>
        </w:rPr>
        <w:t xml:space="preserve"> Consequently, </w:t>
      </w:r>
      <w:r w:rsidRPr="007E3311">
        <w:rPr>
          <w:rStyle w:val="StyleUnderline"/>
          <w:rFonts w:asciiTheme="majorHAnsi" w:hAnsiTheme="majorHAnsi"/>
        </w:rPr>
        <w:t xml:space="preserve">feminist understanding of the centrality of gender has led to an analysis of politics that attempts to highlight the interplay between and among what are otherwise understood as the discrete concepts of class, sexuality, racialized </w:t>
      </w:r>
      <w:proofErr w:type="gramStart"/>
      <w:r w:rsidRPr="007E3311">
        <w:rPr>
          <w:rStyle w:val="StyleUnderline"/>
          <w:rFonts w:asciiTheme="majorHAnsi" w:hAnsiTheme="majorHAnsi"/>
        </w:rPr>
        <w:t>identities</w:t>
      </w:r>
      <w:proofErr w:type="gramEnd"/>
      <w:r w:rsidRPr="007E3311">
        <w:rPr>
          <w:rStyle w:val="StyleUnderline"/>
          <w:rFonts w:asciiTheme="majorHAnsi" w:hAnsiTheme="majorHAnsi"/>
        </w:rPr>
        <w:t xml:space="preserve"> and national territory. </w:t>
      </w:r>
      <w:r w:rsidRPr="007E3311">
        <w:rPr>
          <w:rFonts w:asciiTheme="majorHAnsi" w:hAnsiTheme="majorHAnsi"/>
          <w:sz w:val="14"/>
        </w:rPr>
        <w:t xml:space="preserve">For instance, in times of critical exchange between previously excluded ‘out groups’ and foundational ‘in groups’ – whether the result of economic crisis, the migration of populations across borders of nation-states, the political fragmentation of federated states or political alliance, or the emergence of new social movements – the demand for ‘strict border controls’ around gender results from the fact that political systems and political communities themselves are anchored in peculiar spatial arrangements of gender that delimit the boundaries of one group from another. By asking, among other things, </w:t>
      </w:r>
      <w:r w:rsidRPr="007E3311">
        <w:rPr>
          <w:rStyle w:val="StyleUnderline"/>
          <w:rFonts w:asciiTheme="majorHAnsi" w:hAnsiTheme="majorHAnsi"/>
        </w:rPr>
        <w:t xml:space="preserve">how gender plays a significant part in the location of citizenship and the foundation of states, feminist analysis pays attention to the ways that the perceived violation and transgression of the territorial and cultural boundaries between different groups have often been represented in terms of certain women stepping out into the public realm. </w:t>
      </w:r>
      <w:r w:rsidRPr="007E3311">
        <w:rPr>
          <w:rStyle w:val="Emphasis"/>
          <w:rFonts w:asciiTheme="majorHAnsi" w:hAnsiTheme="majorHAnsi"/>
        </w:rPr>
        <w:t>Punishing women, especially in violent, sexual ways, has sometimes been the means used by different groups to police revolutionary, or counter-revolutionary, actions.</w:t>
      </w:r>
      <w:r w:rsidRPr="007E3311">
        <w:rPr>
          <w:rFonts w:asciiTheme="majorHAnsi" w:hAnsiTheme="majorHAnsi"/>
          <w:sz w:val="14"/>
        </w:rPr>
        <w:t xml:space="preserve"> Furthermore, women’s actions and the places and ways that women have located themselves or have </w:t>
      </w:r>
      <w:proofErr w:type="gramStart"/>
      <w:r w:rsidRPr="007E3311">
        <w:rPr>
          <w:rFonts w:asciiTheme="majorHAnsi" w:hAnsiTheme="majorHAnsi"/>
          <w:sz w:val="14"/>
        </w:rPr>
        <w:t>been located in</w:t>
      </w:r>
      <w:proofErr w:type="gramEnd"/>
      <w:r w:rsidRPr="007E3311">
        <w:rPr>
          <w:rFonts w:asciiTheme="majorHAnsi" w:hAnsiTheme="majorHAnsi"/>
          <w:sz w:val="14"/>
        </w:rPr>
        <w:t xml:space="preserve"> relation to certain political events and movements differ among various groups of women as well as from men’s actions and rhetoric. All this provides a new perspective for understanding the arena of politics and its contested boundaries. Feminist theory and practice challenges main- stream accounts of politics which continue to assume that the territory of the nation-state is the critical arena of politics or that citizens are best defined as the disembodied, legal residents of nationally bounded communities. Moreover, feminist definitions of politics add specific dimensions to our understanding of the site of politics. Besides participation in the formal institutions of government, feminist redefinitions of politics have brought to the fore ways that the everyday actions of ordinary citizens and residents constitute the arena of politics. Consequently, questions of sexuality and body politics reflected in struggles for control of fertility and reproduction in different communities are as critically political as demands for access to representation in electoral systems.</w:t>
      </w:r>
    </w:p>
    <w:p w14:paraId="6389F94F" w14:textId="77777777" w:rsidR="009229CF" w:rsidRPr="007E3311" w:rsidRDefault="009229CF" w:rsidP="00183E3B">
      <w:pPr>
        <w:rPr>
          <w:rStyle w:val="StyleUnderline"/>
          <w:rFonts w:asciiTheme="majorHAnsi" w:hAnsiTheme="majorHAnsi" w:cstheme="majorHAnsi"/>
        </w:rPr>
      </w:pPr>
    </w:p>
    <w:p w14:paraId="7A4A5B67" w14:textId="77777777"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AT: You’re Just Theory!</w:t>
      </w:r>
    </w:p>
    <w:p w14:paraId="7816B306"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The process of the alt </w:t>
      </w:r>
      <w:proofErr w:type="gramStart"/>
      <w:r w:rsidRPr="007E3311">
        <w:rPr>
          <w:rFonts w:asciiTheme="majorHAnsi" w:hAnsiTheme="majorHAnsi" w:cstheme="majorHAnsi"/>
        </w:rPr>
        <w:t>is  much</w:t>
      </w:r>
      <w:proofErr w:type="gramEnd"/>
      <w:r w:rsidRPr="007E3311">
        <w:rPr>
          <w:rFonts w:asciiTheme="majorHAnsi" w:hAnsiTheme="majorHAnsi" w:cstheme="majorHAnsi"/>
        </w:rPr>
        <w:t xml:space="preserve"> more than just “theory”. It recognizes that feminists work with concrete rather than abstract senses of the political and prioritize grounded senses of theory, that works actively with the socially located circumstances of feminine lives</w:t>
      </w:r>
    </w:p>
    <w:p w14:paraId="19DEF1CE"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Weber 2k</w:t>
      </w:r>
    </w:p>
    <w:p w14:paraId="18EF32CC" w14:textId="77777777" w:rsidR="00033E8B" w:rsidRPr="007E3311" w:rsidRDefault="00033E8B" w:rsidP="00033E8B">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 xml:space="preserve">(Cynthia Weber (2000), Professor of International Studies, University of Leeds, Why IR needs theory/practice debates: Or, from enlightenment to romanticism to enlightened </w:t>
      </w:r>
      <w:proofErr w:type="gramStart"/>
      <w:r w:rsidRPr="007E3311">
        <w:rPr>
          <w:rStyle w:val="Style13ptBold"/>
          <w:rFonts w:asciiTheme="majorHAnsi" w:hAnsiTheme="majorHAnsi" w:cstheme="majorHAnsi"/>
          <w:sz w:val="20"/>
          <w:szCs w:val="20"/>
        </w:rPr>
        <w:t>romanticism ,</w:t>
      </w:r>
      <w:proofErr w:type="gramEnd"/>
      <w:r w:rsidRPr="007E3311">
        <w:rPr>
          <w:rStyle w:val="Style13ptBold"/>
          <w:rFonts w:asciiTheme="majorHAnsi" w:hAnsiTheme="majorHAnsi" w:cstheme="majorHAnsi"/>
          <w:sz w:val="20"/>
          <w:szCs w:val="20"/>
        </w:rPr>
        <w:t xml:space="preserve"> Cambridge Review of International Affairs, 14:1, 296-308, DOI: 10.1080/09557570008400344, JKS)</w:t>
      </w:r>
    </w:p>
    <w:p w14:paraId="2B7C701C" w14:textId="07F133E7" w:rsidR="00033E8B" w:rsidRPr="007E3311" w:rsidRDefault="00033E8B" w:rsidP="00033E8B">
      <w:pPr>
        <w:rPr>
          <w:rFonts w:asciiTheme="majorHAnsi" w:hAnsiTheme="majorHAnsi" w:cstheme="majorHAnsi"/>
          <w:sz w:val="16"/>
        </w:rPr>
      </w:pPr>
      <w:r w:rsidRPr="007E3311">
        <w:rPr>
          <w:rFonts w:asciiTheme="majorHAnsi" w:hAnsiTheme="majorHAnsi" w:cstheme="majorHAnsi"/>
          <w:sz w:val="16"/>
        </w:rPr>
        <w:t xml:space="preserve">And, indeed, if we revisit the guarantors of Enlightenment and Romantic knowledge claims, we find that these guarantors may not be guarantors at all. </w:t>
      </w:r>
      <w:r w:rsidRPr="007E3311">
        <w:rPr>
          <w:rStyle w:val="StyleUnderline"/>
          <w:rFonts w:asciiTheme="majorHAnsi" w:hAnsiTheme="majorHAnsi" w:cstheme="majorHAnsi"/>
        </w:rPr>
        <w:t xml:space="preserve">Do </w:t>
      </w:r>
      <w:proofErr w:type="gramStart"/>
      <w:r w:rsidRPr="007E3311">
        <w:rPr>
          <w:rStyle w:val="StyleUnderline"/>
          <w:rFonts w:asciiTheme="majorHAnsi" w:hAnsiTheme="majorHAnsi" w:cstheme="majorHAnsi"/>
        </w:rPr>
        <w:t>policy-makers</w:t>
      </w:r>
      <w:proofErr w:type="gramEnd"/>
      <w:r w:rsidRPr="007E3311">
        <w:rPr>
          <w:rStyle w:val="StyleUnderline"/>
          <w:rFonts w:asciiTheme="majorHAnsi" w:hAnsiTheme="majorHAnsi" w:cstheme="majorHAnsi"/>
        </w:rPr>
        <w:t xml:space="preserve"> really set the limits on what IR theory and its connection to practice must be, or do Enlightenment theorists tell us that this is what policy-makers do?</w:t>
      </w:r>
      <w:r w:rsidRPr="007E3311">
        <w:rPr>
          <w:rFonts w:asciiTheme="majorHAnsi" w:hAnsiTheme="majorHAnsi" w:cstheme="majorHAnsi"/>
          <w:sz w:val="16"/>
        </w:rPr>
        <w:t xml:space="preserve"> And do 'the world's oppressed people' really demand that IR theory be practical in the terms that Romantic theorists claim it must, or do Romantic theorists tell us that this is how theory should be connected to practice? In other words, </w:t>
      </w:r>
      <w:r w:rsidRPr="007E3311">
        <w:rPr>
          <w:rStyle w:val="StyleUnderline"/>
          <w:rFonts w:asciiTheme="majorHAnsi" w:hAnsiTheme="majorHAnsi" w:cstheme="majorHAnsi"/>
        </w:rPr>
        <w:t>in making their separate claims to how IR knowledge can be legitimated, aren't Enlightenment and Romantic scholars 'socially constructing' or even 'textually inventing' their guarantor's voices as if they were the limits on how IR theory must be practiced</w:t>
      </w:r>
      <w:r w:rsidRPr="007E3311">
        <w:rPr>
          <w:rFonts w:asciiTheme="majorHAnsi" w:hAnsiTheme="majorHAnsi" w:cstheme="majorHAnsi"/>
          <w:sz w:val="16"/>
        </w:rPr>
        <w:t xml:space="preserve">. And, </w:t>
      </w:r>
      <w:r w:rsidRPr="007E3311">
        <w:rPr>
          <w:rStyle w:val="StyleUnderline"/>
          <w:rFonts w:asciiTheme="majorHAnsi" w:hAnsiTheme="majorHAnsi" w:cstheme="majorHAnsi"/>
        </w:rPr>
        <w:t xml:space="preserve">whether speaking to elite </w:t>
      </w:r>
      <w:proofErr w:type="gramStart"/>
      <w:r w:rsidRPr="007E3311">
        <w:rPr>
          <w:rStyle w:val="StyleUnderline"/>
          <w:rFonts w:asciiTheme="majorHAnsi" w:hAnsiTheme="majorHAnsi" w:cstheme="majorHAnsi"/>
        </w:rPr>
        <w:t>policy-makers</w:t>
      </w:r>
      <w:proofErr w:type="gramEnd"/>
      <w:r w:rsidRPr="007E3311">
        <w:rPr>
          <w:rStyle w:val="StyleUnderline"/>
          <w:rFonts w:asciiTheme="majorHAnsi" w:hAnsiTheme="majorHAnsi" w:cstheme="majorHAnsi"/>
        </w:rPr>
        <w:t xml:space="preserve"> or speaking for 'the world's oppressed peoples', isn't this a terribly elitist move? Isn't this a pretension to knowledge that creates its guarantors as guarantees rather than just 'telling it like it is' in 'the real world beyond'?</w:t>
      </w:r>
      <w:r w:rsidRPr="007E3311">
        <w:rPr>
          <w:rFonts w:asciiTheme="majorHAnsi" w:hAnsiTheme="majorHAnsi" w:cstheme="majorHAnsi"/>
          <w:sz w:val="16"/>
        </w:rPr>
        <w:t xml:space="preserve"> I would argue the answer to this question is </w:t>
      </w:r>
      <w:r w:rsidRPr="007E3311">
        <w:rPr>
          <w:rStyle w:val="Emphasis"/>
          <w:rFonts w:asciiTheme="majorHAnsi" w:hAnsiTheme="majorHAnsi" w:cstheme="majorHAnsi"/>
        </w:rPr>
        <w:t>'</w:t>
      </w:r>
      <w:proofErr w:type="gramStart"/>
      <w:r w:rsidRPr="007E3311">
        <w:rPr>
          <w:rStyle w:val="Emphasis"/>
          <w:rFonts w:asciiTheme="majorHAnsi" w:hAnsiTheme="majorHAnsi" w:cstheme="majorHAnsi"/>
        </w:rPr>
        <w:t>yes .</w:t>
      </w:r>
      <w:proofErr w:type="gramEnd"/>
      <w:r w:rsidRPr="007E3311">
        <w:rPr>
          <w:rFonts w:asciiTheme="majorHAnsi" w:hAnsiTheme="majorHAnsi" w:cstheme="majorHAnsi"/>
          <w:sz w:val="16"/>
        </w:rPr>
        <w:t xml:space="preserve"> Furthermore, I would argue that, whether we have poststructuralist critiques of this move or not, such a move is bound to fail. It is impossible to stabilise the 'who' for whom we speak, even if that 'who' is ourselves. </w:t>
      </w:r>
      <w:r w:rsidRPr="007E3311">
        <w:rPr>
          <w:rStyle w:val="StyleUnderline"/>
          <w:rFonts w:asciiTheme="majorHAnsi" w:hAnsiTheme="majorHAnsi" w:cstheme="majorHAnsi"/>
        </w:rPr>
        <w:t>It is therefore impossible to stabilise what IR theory must be, what IR practice must be, and what the relationship between the two must be</w:t>
      </w:r>
      <w:r w:rsidRPr="007E3311">
        <w:rPr>
          <w:rFonts w:asciiTheme="majorHAnsi" w:hAnsiTheme="majorHAnsi" w:cstheme="majorHAnsi"/>
          <w:sz w:val="16"/>
        </w:rPr>
        <w:t xml:space="preserve">. The CRIA debates register this failure. Their critiques of traditional IR tales expose how the 'who' on whose behalf Enlightenment and Romantic IR theorists claim to speak is always absent. </w:t>
      </w:r>
      <w:r w:rsidRPr="007E3311">
        <w:rPr>
          <w:rStyle w:val="Emphasis"/>
          <w:rFonts w:asciiTheme="majorHAnsi" w:hAnsiTheme="majorHAnsi" w:cstheme="majorHAnsi"/>
        </w:rPr>
        <w:t>Think about it. How many times have we read IR theory/practice debates</w:t>
      </w:r>
      <w:r w:rsidRPr="007E3311">
        <w:rPr>
          <w:rFonts w:asciiTheme="majorHAnsi" w:hAnsiTheme="majorHAnsi" w:cstheme="majorHAnsi"/>
          <w:sz w:val="16"/>
        </w:rPr>
        <w:t xml:space="preserve">, </w:t>
      </w:r>
      <w:r w:rsidRPr="007E3311">
        <w:rPr>
          <w:rStyle w:val="StyleUnderline"/>
          <w:rFonts w:asciiTheme="majorHAnsi" w:hAnsiTheme="majorHAnsi" w:cstheme="majorHAnsi"/>
        </w:rPr>
        <w:t>and in those debates, how many times have 'elite practitioners' or 'the world's oppressed people's' told us what the limits on good theory, good practice, and their connections must be</w:t>
      </w:r>
      <w:r w:rsidRPr="007E3311">
        <w:rPr>
          <w:rFonts w:asciiTheme="majorHAnsi" w:hAnsiTheme="majorHAnsi" w:cstheme="majorHAnsi"/>
          <w:sz w:val="16"/>
        </w:rPr>
        <w:t xml:space="preserve">? In exposing this </w:t>
      </w:r>
      <w:proofErr w:type="gramStart"/>
      <w:r w:rsidRPr="007E3311">
        <w:rPr>
          <w:rFonts w:asciiTheme="majorHAnsi" w:hAnsiTheme="majorHAnsi" w:cstheme="majorHAnsi"/>
          <w:sz w:val="16"/>
        </w:rPr>
        <w:t>absence</w:t>
      </w:r>
      <w:proofErr w:type="gramEnd"/>
      <w:r w:rsidRPr="007E3311">
        <w:rPr>
          <w:rFonts w:asciiTheme="majorHAnsi" w:hAnsiTheme="majorHAnsi" w:cstheme="majorHAnsi"/>
          <w:sz w:val="16"/>
        </w:rPr>
        <w:t xml:space="preserve"> the CRIA debates expose Enlightenment and Romantic tales as nothing more than articulations of power. By 'whose' authority is it after all that Enlightened and Romantic IR theorists speak? Only their own. </w:t>
      </w:r>
      <w:r w:rsidRPr="007E3311">
        <w:rPr>
          <w:rStyle w:val="Emphasis"/>
          <w:rFonts w:asciiTheme="majorHAnsi" w:hAnsiTheme="majorHAnsi" w:cstheme="majorHAnsi"/>
        </w:rPr>
        <w:t xml:space="preserve">And this is precisely why the discipline of IR needs theory/practice debates. </w:t>
      </w:r>
      <w:r w:rsidRPr="007E3311">
        <w:rPr>
          <w:rStyle w:val="StyleUnderline"/>
          <w:rFonts w:asciiTheme="majorHAnsi" w:hAnsiTheme="majorHAnsi" w:cstheme="majorHAnsi"/>
        </w:rPr>
        <w:t>It is in this site of the ritual revisiting of the question 'how can knowledge be legitimated?' that IR theorists telling traditional Enlightenment and Romantic tales resist destabilising moves by the 'dissident margins'.</w:t>
      </w:r>
      <w:r w:rsidRPr="007E3311">
        <w:rPr>
          <w:rFonts w:asciiTheme="majorHAnsi" w:hAnsiTheme="majorHAnsi" w:cstheme="majorHAnsi"/>
          <w:sz w:val="16"/>
        </w:rPr>
        <w:t xml:space="preserve"> It is at this site of ritual return that the discipline of IR is normalised, authorised, and legitimised. And it is at this site that pretensions to normality, authority, and legitimacy always fail. And </w:t>
      </w:r>
      <w:proofErr w:type="gramStart"/>
      <w:r w:rsidRPr="007E3311">
        <w:rPr>
          <w:rFonts w:asciiTheme="majorHAnsi" w:hAnsiTheme="majorHAnsi" w:cstheme="majorHAnsi"/>
          <w:sz w:val="16"/>
        </w:rPr>
        <w:t>so</w:t>
      </w:r>
      <w:proofErr w:type="gramEnd"/>
      <w:r w:rsidRPr="007E3311">
        <w:rPr>
          <w:rFonts w:asciiTheme="majorHAnsi" w:hAnsiTheme="majorHAnsi" w:cstheme="majorHAnsi"/>
          <w:sz w:val="16"/>
        </w:rPr>
        <w:t xml:space="preserve"> the debates go on.</w:t>
      </w:r>
    </w:p>
    <w:p w14:paraId="60656950" w14:textId="29A99CA6" w:rsidR="000562A2" w:rsidRPr="007E3311" w:rsidRDefault="000562A2" w:rsidP="000562A2">
      <w:pPr>
        <w:pStyle w:val="Heading3"/>
        <w:rPr>
          <w:rFonts w:asciiTheme="majorHAnsi" w:hAnsiTheme="majorHAnsi" w:cstheme="majorHAnsi"/>
        </w:rPr>
      </w:pPr>
      <w:r w:rsidRPr="007E3311">
        <w:rPr>
          <w:rFonts w:asciiTheme="majorHAnsi" w:hAnsiTheme="majorHAnsi" w:cstheme="majorHAnsi"/>
        </w:rPr>
        <w:lastRenderedPageBreak/>
        <w:t xml:space="preserve">AT: Omg </w:t>
      </w:r>
      <w:proofErr w:type="gramStart"/>
      <w:r w:rsidRPr="007E3311">
        <w:rPr>
          <w:rFonts w:asciiTheme="majorHAnsi" w:hAnsiTheme="majorHAnsi" w:cstheme="majorHAnsi"/>
        </w:rPr>
        <w:t>But</w:t>
      </w:r>
      <w:proofErr w:type="gramEnd"/>
      <w:r w:rsidRPr="007E3311">
        <w:rPr>
          <w:rFonts w:asciiTheme="majorHAnsi" w:hAnsiTheme="majorHAnsi" w:cstheme="majorHAnsi"/>
        </w:rPr>
        <w:t xml:space="preserve"> What Do You DO?!</w:t>
      </w:r>
    </w:p>
    <w:p w14:paraId="2D861D8C" w14:textId="77777777" w:rsidR="000562A2" w:rsidRPr="007E3311" w:rsidRDefault="000562A2" w:rsidP="000562A2">
      <w:pPr>
        <w:pStyle w:val="Heading4"/>
        <w:rPr>
          <w:rFonts w:asciiTheme="majorHAnsi" w:hAnsiTheme="majorHAnsi" w:cstheme="majorHAnsi"/>
        </w:rPr>
      </w:pPr>
      <w:r w:rsidRPr="007E3311">
        <w:rPr>
          <w:rFonts w:asciiTheme="majorHAnsi" w:hAnsiTheme="majorHAnsi" w:cstheme="majorHAnsi"/>
        </w:rPr>
        <w:t xml:space="preserve">You should prefer the research process and product of Feminist IR *over their moralizing “but what do you do tho” </w:t>
      </w:r>
    </w:p>
    <w:p w14:paraId="0D284487" w14:textId="77777777" w:rsidR="000562A2" w:rsidRPr="007E3311" w:rsidRDefault="000562A2" w:rsidP="000562A2">
      <w:pPr>
        <w:rPr>
          <w:rStyle w:val="Style13ptBold"/>
          <w:rFonts w:asciiTheme="majorHAnsi" w:hAnsiTheme="majorHAnsi" w:cstheme="majorHAnsi"/>
        </w:rPr>
      </w:pPr>
      <w:r w:rsidRPr="007E3311">
        <w:rPr>
          <w:rStyle w:val="Style13ptBold"/>
          <w:rFonts w:asciiTheme="majorHAnsi" w:hAnsiTheme="majorHAnsi" w:cstheme="majorHAnsi"/>
        </w:rPr>
        <w:t>Sjoberg 11</w:t>
      </w:r>
    </w:p>
    <w:p w14:paraId="5CD99927" w14:textId="77777777" w:rsidR="000562A2" w:rsidRPr="007E3311" w:rsidRDefault="000562A2" w:rsidP="000562A2">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(Laura is bae, Sjoberg is Assistant Professor of Political Science at the University of Florida, Looking Forward, Conceptualizing Feminist Security Studies, Politics and Gender, 2011, doi:10.1017/S1743923X11000420, JKS)</w:t>
      </w:r>
    </w:p>
    <w:p w14:paraId="22D54A28" w14:textId="77777777" w:rsidR="000562A2" w:rsidRPr="007E3311" w:rsidRDefault="000562A2" w:rsidP="000562A2">
      <w:pPr>
        <w:rPr>
          <w:rFonts w:asciiTheme="majorHAnsi" w:hAnsiTheme="majorHAnsi" w:cstheme="majorHAnsi"/>
          <w:sz w:val="14"/>
        </w:rPr>
      </w:pPr>
      <w:r w:rsidRPr="007E3311">
        <w:rPr>
          <w:rFonts w:asciiTheme="majorHAnsi" w:hAnsiTheme="majorHAnsi" w:cstheme="majorHAnsi"/>
          <w:sz w:val="14"/>
        </w:rPr>
        <w:t xml:space="preserve">Along these lines, </w:t>
      </w:r>
      <w:r w:rsidRPr="007E3311">
        <w:rPr>
          <w:rStyle w:val="StyleUnderline"/>
          <w:rFonts w:asciiTheme="majorHAnsi" w:hAnsiTheme="majorHAnsi" w:cstheme="majorHAnsi"/>
        </w:rPr>
        <w:t>I have come to see the substance of Feminist Security Studies as a dialectical-hermeneutic argument, an approach that has implications for its process and its product.</w:t>
      </w:r>
      <w:r w:rsidRPr="007E3311">
        <w:rPr>
          <w:rFonts w:asciiTheme="majorHAnsi" w:hAnsiTheme="majorHAnsi" w:cstheme="majorHAnsi"/>
          <w:sz w:val="14"/>
        </w:rPr>
        <w:t xml:space="preserve"> In this understanding, </w:t>
      </w:r>
      <w:r w:rsidRPr="007E3311">
        <w:rPr>
          <w:rStyle w:val="StyleUnderline"/>
          <w:rFonts w:asciiTheme="majorHAnsi" w:hAnsiTheme="majorHAnsi" w:cstheme="majorHAnsi"/>
        </w:rPr>
        <w:t xml:space="preserve">the purpose of doing research in Feminist Security Studies is to raise problems, not </w:t>
      </w:r>
      <w:r w:rsidRPr="007E3311">
        <w:rPr>
          <w:rFonts w:asciiTheme="majorHAnsi" w:hAnsiTheme="majorHAnsi" w:cstheme="majorHAnsi"/>
          <w:sz w:val="14"/>
        </w:rPr>
        <w:t xml:space="preserve">to </w:t>
      </w:r>
      <w:r w:rsidRPr="007E3311">
        <w:rPr>
          <w:rStyle w:val="StyleUnderline"/>
          <w:rFonts w:asciiTheme="majorHAnsi" w:hAnsiTheme="majorHAnsi" w:cstheme="majorHAnsi"/>
        </w:rPr>
        <w:t>solve them; to draw attention to a field of inquiry, rather than survey it fully; to provoke discussion, rather than serve as a systematic treatise.</w:t>
      </w:r>
      <w:r w:rsidRPr="007E3311">
        <w:rPr>
          <w:rFonts w:asciiTheme="majorHAnsi" w:hAnsiTheme="majorHAnsi" w:cstheme="majorHAnsi"/>
          <w:sz w:val="14"/>
        </w:rPr>
        <w:t xml:space="preserve"> The </w:t>
      </w:r>
      <w:r w:rsidRPr="007E3311">
        <w:rPr>
          <w:rStyle w:val="StyleUnderline"/>
          <w:rFonts w:asciiTheme="majorHAnsi" w:hAnsiTheme="majorHAnsi" w:cstheme="majorHAnsi"/>
        </w:rPr>
        <w:t xml:space="preserve">conflicts and contestations both among feminists in Feminist Security Studies and between feminists and security that have come up in this conversation are not an outline of problems that need to be solved </w:t>
      </w:r>
      <w:r w:rsidRPr="007E3311">
        <w:rPr>
          <w:rFonts w:asciiTheme="majorHAnsi" w:hAnsiTheme="majorHAnsi" w:cstheme="majorHAnsi"/>
          <w:sz w:val="14"/>
        </w:rPr>
        <w:t xml:space="preserve">or divides that need to be crossed, healed, or closed. Instead, </w:t>
      </w:r>
      <w:r w:rsidRPr="007E3311">
        <w:rPr>
          <w:rStyle w:val="Emphasis"/>
          <w:rFonts w:asciiTheme="majorHAnsi" w:hAnsiTheme="majorHAnsi" w:cstheme="majorHAnsi"/>
        </w:rPr>
        <w:t>those debates, along with how they are handled and addressed, constitute Feminist Security Studies.</w:t>
      </w:r>
      <w:r w:rsidRPr="007E3311">
        <w:rPr>
          <w:rFonts w:asciiTheme="majorHAnsi" w:hAnsiTheme="majorHAnsi" w:cstheme="majorHAnsi"/>
          <w:sz w:val="14"/>
        </w:rPr>
        <w:t xml:space="preserve"> Feminist Security Studies, then, neither needs to solve nor ignore either the fundamental differences among feminists or the dissonance between Feminist Security Studies and security studies as a discipline. Instead, Feminist Security Studies is defined not only by its fundamental contestabilities but also by its actual contestations. </w:t>
      </w:r>
      <w:r w:rsidRPr="007E3311">
        <w:rPr>
          <w:rStyle w:val="StyleUnderline"/>
          <w:rFonts w:asciiTheme="majorHAnsi" w:hAnsiTheme="majorHAnsi" w:cstheme="majorHAnsi"/>
        </w:rPr>
        <w:t>Feminist Security Studies is not the sum of the different approaches or the winner of the debate between them, but the narrative generated from their arguments, disagreements, and compromises</w:t>
      </w:r>
      <w:r w:rsidRPr="007E3311">
        <w:rPr>
          <w:rFonts w:asciiTheme="majorHAnsi" w:hAnsiTheme="majorHAnsi" w:cstheme="majorHAnsi"/>
          <w:sz w:val="14"/>
        </w:rPr>
        <w:t>.</w:t>
      </w:r>
    </w:p>
    <w:p w14:paraId="4B60ECB3" w14:textId="77777777" w:rsidR="000562A2" w:rsidRPr="007E3311" w:rsidRDefault="000562A2" w:rsidP="00033E8B">
      <w:pPr>
        <w:rPr>
          <w:rFonts w:asciiTheme="majorHAnsi" w:hAnsiTheme="majorHAnsi" w:cstheme="majorHAnsi"/>
          <w:sz w:val="16"/>
        </w:rPr>
      </w:pPr>
    </w:p>
    <w:p w14:paraId="6428CEB7" w14:textId="77777777"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AT: It’s a Link of Omission</w:t>
      </w:r>
    </w:p>
    <w:p w14:paraId="0C8F2CF5"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No, these aren’t merely links of omission. Their post-facto desire to include gender as a variable is antithetical to the alternative.  </w:t>
      </w:r>
    </w:p>
    <w:p w14:paraId="6BBC6AC0"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Sjoberg 18</w:t>
      </w:r>
    </w:p>
    <w:p w14:paraId="365826FC" w14:textId="77777777" w:rsidR="00033E8B" w:rsidRPr="007E3311" w:rsidRDefault="00033E8B" w:rsidP="00033E8B">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(Laura, total bae, Associate Professor of Political Science at the University of Florida., 2018, Feminist Security and Security Studies, Chapter 4 in: The Oxford Handbook of International Security, edited by Alexandra Gheciu, William C. Wohlforth, JKS)</w:t>
      </w:r>
    </w:p>
    <w:p w14:paraId="6EDC664A" w14:textId="77777777" w:rsidR="00033E8B" w:rsidRPr="007E3311" w:rsidRDefault="00033E8B" w:rsidP="00033E8B">
      <w:pPr>
        <w:rPr>
          <w:rStyle w:val="Emphasis"/>
          <w:rFonts w:asciiTheme="majorHAnsi" w:hAnsiTheme="majorHAnsi" w:cstheme="majorHAnsi"/>
        </w:rPr>
      </w:pPr>
      <w:r w:rsidRPr="007E3311">
        <w:rPr>
          <w:rFonts w:asciiTheme="majorHAnsi" w:hAnsiTheme="majorHAnsi" w:cstheme="majorHAnsi"/>
          <w:sz w:val="12"/>
        </w:rPr>
        <w:t xml:space="preserve">The fourth commonality that I noted in 2009 was that </w:t>
      </w:r>
      <w:r w:rsidRPr="007E3311">
        <w:rPr>
          <w:rStyle w:val="Emphasis"/>
          <w:rFonts w:asciiTheme="majorHAnsi" w:hAnsiTheme="majorHAnsi" w:cstheme="majorHAnsi"/>
        </w:rPr>
        <w:t xml:space="preserve">Feminist Security Studies </w:t>
      </w:r>
      <w:r w:rsidRPr="007E3311">
        <w:rPr>
          <w:rFonts w:asciiTheme="majorHAnsi" w:hAnsiTheme="majorHAnsi" w:cstheme="majorHAnsi"/>
          <w:sz w:val="12"/>
        </w:rPr>
        <w:t>work</w:t>
      </w:r>
      <w:r w:rsidRPr="007E3311">
        <w:rPr>
          <w:rStyle w:val="Emphasis"/>
          <w:rFonts w:asciiTheme="majorHAnsi" w:hAnsiTheme="majorHAnsi" w:cstheme="majorHAnsi"/>
        </w:rPr>
        <w:t xml:space="preserve"> shares the view that “the omission of gender from work on </w:t>
      </w:r>
      <w:r w:rsidRPr="007E3311">
        <w:rPr>
          <w:rFonts w:asciiTheme="majorHAnsi" w:hAnsiTheme="majorHAnsi" w:cstheme="majorHAnsi"/>
          <w:sz w:val="12"/>
        </w:rPr>
        <w:t xml:space="preserve">international </w:t>
      </w:r>
      <w:r w:rsidRPr="007E3311">
        <w:rPr>
          <w:rStyle w:val="Emphasis"/>
          <w:rFonts w:asciiTheme="majorHAnsi" w:hAnsiTheme="majorHAnsi" w:cstheme="majorHAnsi"/>
        </w:rPr>
        <w:t>security does not make that work gender-neutral or unproblematic”</w:t>
      </w:r>
      <w:r w:rsidRPr="007E3311">
        <w:rPr>
          <w:rFonts w:asciiTheme="majorHAnsi" w:hAnsiTheme="majorHAnsi" w:cstheme="majorHAnsi"/>
          <w:sz w:val="12"/>
        </w:rPr>
        <w:t xml:space="preserve"> (Sjoberg 2009: 202). This might be the most radical tenet Feminist Security Studies shares. In this view, </w:t>
      </w:r>
      <w:r w:rsidRPr="007E3311">
        <w:rPr>
          <w:rStyle w:val="Emphasis"/>
          <w:rFonts w:asciiTheme="majorHAnsi" w:hAnsiTheme="majorHAnsi" w:cstheme="majorHAnsi"/>
        </w:rPr>
        <w:t>F</w:t>
      </w:r>
      <w:r w:rsidRPr="007E3311">
        <w:rPr>
          <w:rFonts w:asciiTheme="majorHAnsi" w:hAnsiTheme="majorHAnsi" w:cstheme="majorHAnsi"/>
          <w:sz w:val="12"/>
        </w:rPr>
        <w:t>eminist</w:t>
      </w:r>
      <w:r w:rsidRPr="007E3311">
        <w:rPr>
          <w:rStyle w:val="StyleUnderline"/>
          <w:rFonts w:asciiTheme="majorHAnsi" w:hAnsiTheme="majorHAnsi" w:cstheme="majorHAnsi"/>
        </w:rPr>
        <w:t xml:space="preserve"> </w:t>
      </w:r>
      <w:r w:rsidRPr="007E3311">
        <w:rPr>
          <w:rStyle w:val="Emphasis"/>
          <w:rFonts w:asciiTheme="majorHAnsi" w:hAnsiTheme="majorHAnsi" w:cstheme="majorHAnsi"/>
        </w:rPr>
        <w:t>S</w:t>
      </w:r>
      <w:r w:rsidRPr="007E3311">
        <w:rPr>
          <w:rFonts w:asciiTheme="majorHAnsi" w:hAnsiTheme="majorHAnsi" w:cstheme="majorHAnsi"/>
          <w:sz w:val="12"/>
        </w:rPr>
        <w:t xml:space="preserve">ecurity </w:t>
      </w:r>
      <w:r w:rsidRPr="007E3311">
        <w:rPr>
          <w:rStyle w:val="Emphasis"/>
          <w:rFonts w:asciiTheme="majorHAnsi" w:hAnsiTheme="majorHAnsi" w:cstheme="majorHAnsi"/>
        </w:rPr>
        <w:t>S</w:t>
      </w:r>
      <w:r w:rsidRPr="007E3311">
        <w:rPr>
          <w:rFonts w:asciiTheme="majorHAnsi" w:hAnsiTheme="majorHAnsi" w:cstheme="majorHAnsi"/>
          <w:sz w:val="12"/>
        </w:rPr>
        <w:t>tudies</w:t>
      </w:r>
      <w:r w:rsidRPr="007E3311">
        <w:rPr>
          <w:rStyle w:val="StyleUnderline"/>
          <w:rFonts w:asciiTheme="majorHAnsi" w:hAnsiTheme="majorHAnsi" w:cstheme="majorHAnsi"/>
        </w:rPr>
        <w:t xml:space="preserve"> is not another paradigm like realist work or constructivist work—where it offers a different perspective than other paradigmatic alternatives based on a different worldview</w:t>
      </w:r>
      <w:r w:rsidRPr="007E3311">
        <w:rPr>
          <w:rFonts w:asciiTheme="majorHAnsi" w:hAnsiTheme="majorHAnsi" w:cstheme="majorHAnsi"/>
          <w:sz w:val="12"/>
        </w:rPr>
        <w:t xml:space="preserve">. Instead, </w:t>
      </w:r>
      <w:r w:rsidRPr="007E3311">
        <w:rPr>
          <w:rStyle w:val="StyleUnderline"/>
          <w:rFonts w:asciiTheme="majorHAnsi" w:hAnsiTheme="majorHAnsi" w:cstheme="majorHAnsi"/>
        </w:rPr>
        <w:t xml:space="preserve">it argues that security studies across paradigmatic approaches is incomplete and exclusive </w:t>
      </w:r>
      <w:r w:rsidRPr="007E3311">
        <w:rPr>
          <w:rFonts w:asciiTheme="majorHAnsi" w:hAnsiTheme="majorHAnsi" w:cstheme="majorHAnsi"/>
          <w:sz w:val="12"/>
        </w:rPr>
        <w:t>inasmuch</w:t>
      </w:r>
      <w:r w:rsidRPr="007E3311">
        <w:rPr>
          <w:rStyle w:val="StyleUnderline"/>
          <w:rFonts w:asciiTheme="majorHAnsi" w:hAnsiTheme="majorHAnsi" w:cstheme="majorHAnsi"/>
        </w:rPr>
        <w:t xml:space="preserve"> as it </w:t>
      </w:r>
      <w:proofErr w:type="gramStart"/>
      <w:r w:rsidRPr="007E3311">
        <w:rPr>
          <w:rStyle w:val="StyleUnderline"/>
          <w:rFonts w:asciiTheme="majorHAnsi" w:hAnsiTheme="majorHAnsi" w:cstheme="majorHAnsi"/>
        </w:rPr>
        <w:t>is  [</w:t>
      </w:r>
      <w:proofErr w:type="gramEnd"/>
      <w:r w:rsidRPr="007E3311">
        <w:rPr>
          <w:rStyle w:val="StyleUnderline"/>
          <w:rFonts w:asciiTheme="majorHAnsi" w:hAnsiTheme="majorHAnsi" w:cstheme="majorHAnsi"/>
        </w:rPr>
        <w:t xml:space="preserve">oblivious] </w:t>
      </w:r>
      <w:r w:rsidRPr="007E3311">
        <w:rPr>
          <w:rFonts w:asciiTheme="majorHAnsi" w:hAnsiTheme="majorHAnsi" w:cstheme="majorHAnsi"/>
          <w:strike/>
          <w:sz w:val="12"/>
        </w:rPr>
        <w:t>blind</w:t>
      </w:r>
      <w:r w:rsidRPr="007E3311">
        <w:rPr>
          <w:rStyle w:val="StyleUnderline"/>
          <w:rFonts w:asciiTheme="majorHAnsi" w:hAnsiTheme="majorHAnsi" w:cstheme="majorHAnsi"/>
          <w:strike/>
        </w:rPr>
        <w:t xml:space="preserve"> </w:t>
      </w:r>
      <w:r w:rsidRPr="007E3311">
        <w:rPr>
          <w:rStyle w:val="StyleUnderline"/>
          <w:rFonts w:asciiTheme="majorHAnsi" w:hAnsiTheme="majorHAnsi" w:cstheme="majorHAnsi"/>
        </w:rPr>
        <w:t>to the gendered nature of the analysis it undertakes and the gendered nature of the global political phenomena that it observes.</w:t>
      </w:r>
      <w:r w:rsidRPr="007E3311">
        <w:rPr>
          <w:rFonts w:asciiTheme="majorHAnsi" w:hAnsiTheme="majorHAnsi" w:cstheme="majorHAnsi"/>
          <w:sz w:val="12"/>
        </w:rPr>
        <w:t xml:space="preserve"> In this view, </w:t>
      </w:r>
      <w:r w:rsidRPr="007E3311">
        <w:rPr>
          <w:rStyle w:val="Emphasis"/>
          <w:rFonts w:asciiTheme="majorHAnsi" w:hAnsiTheme="majorHAnsi" w:cstheme="majorHAnsi"/>
        </w:rPr>
        <w:t>F</w:t>
      </w:r>
      <w:r w:rsidRPr="007E3311">
        <w:rPr>
          <w:rFonts w:asciiTheme="majorHAnsi" w:hAnsiTheme="majorHAnsi" w:cstheme="majorHAnsi"/>
          <w:sz w:val="12"/>
        </w:rPr>
        <w:t xml:space="preserve">eminist </w:t>
      </w:r>
      <w:r w:rsidRPr="007E3311">
        <w:rPr>
          <w:rStyle w:val="Emphasis"/>
          <w:rFonts w:asciiTheme="majorHAnsi" w:hAnsiTheme="majorHAnsi" w:cstheme="majorHAnsi"/>
        </w:rPr>
        <w:t>S</w:t>
      </w:r>
      <w:r w:rsidRPr="007E3311">
        <w:rPr>
          <w:rFonts w:asciiTheme="majorHAnsi" w:hAnsiTheme="majorHAnsi" w:cstheme="majorHAnsi"/>
          <w:sz w:val="12"/>
        </w:rPr>
        <w:t>ecurity</w:t>
      </w:r>
      <w:r w:rsidRPr="007E3311">
        <w:rPr>
          <w:rStyle w:val="Emphasis"/>
          <w:rFonts w:asciiTheme="majorHAnsi" w:hAnsiTheme="majorHAnsi" w:cstheme="majorHAnsi"/>
        </w:rPr>
        <w:t xml:space="preserve"> S</w:t>
      </w:r>
      <w:r w:rsidRPr="007E3311">
        <w:rPr>
          <w:rFonts w:asciiTheme="majorHAnsi" w:hAnsiTheme="majorHAnsi" w:cstheme="majorHAnsi"/>
          <w:sz w:val="12"/>
        </w:rPr>
        <w:t>tudies</w:t>
      </w:r>
      <w:r w:rsidRPr="007E3311">
        <w:rPr>
          <w:rStyle w:val="Emphasis"/>
          <w:rFonts w:asciiTheme="majorHAnsi" w:hAnsiTheme="majorHAnsi" w:cstheme="majorHAnsi"/>
        </w:rPr>
        <w:t xml:space="preserve"> is not seeking the inclusion of gender, </w:t>
      </w:r>
      <w:r w:rsidRPr="007E3311">
        <w:rPr>
          <w:rFonts w:asciiTheme="majorHAnsi" w:hAnsiTheme="majorHAnsi" w:cstheme="majorHAnsi"/>
          <w:sz w:val="12"/>
        </w:rPr>
        <w:t>either</w:t>
      </w:r>
      <w:r w:rsidRPr="007E3311">
        <w:rPr>
          <w:rStyle w:val="Emphasis"/>
          <w:rFonts w:asciiTheme="majorHAnsi" w:hAnsiTheme="majorHAnsi" w:cstheme="majorHAnsi"/>
        </w:rPr>
        <w:t xml:space="preserve"> as a variable </w:t>
      </w:r>
      <w:r w:rsidRPr="007E3311">
        <w:rPr>
          <w:rFonts w:asciiTheme="majorHAnsi" w:hAnsiTheme="majorHAnsi" w:cstheme="majorHAnsi"/>
          <w:sz w:val="12"/>
        </w:rPr>
        <w:t>of analysis</w:t>
      </w:r>
      <w:r w:rsidRPr="007E3311">
        <w:rPr>
          <w:rStyle w:val="Emphasis"/>
          <w:rFonts w:asciiTheme="majorHAnsi" w:hAnsiTheme="majorHAnsi" w:cstheme="majorHAnsi"/>
        </w:rPr>
        <w:t xml:space="preserve"> or as a perspectival approach, but instead the transformation of security studies.</w:t>
      </w:r>
    </w:p>
    <w:p w14:paraId="25660D11" w14:textId="77777777"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AT: Case O/W- Timeframe</w:t>
      </w:r>
    </w:p>
    <w:p w14:paraId="571011AD"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Write off their appeals to immediacy and flash-point conflict- crisis politics is complicit in reproducing gendered structural violence </w:t>
      </w:r>
    </w:p>
    <w:p w14:paraId="1E830526"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Sjoberg 06</w:t>
      </w:r>
    </w:p>
    <w:p w14:paraId="23693A7A" w14:textId="77777777" w:rsidR="00033E8B" w:rsidRPr="007E3311" w:rsidRDefault="00033E8B" w:rsidP="00033E8B">
      <w:pPr>
        <w:rPr>
          <w:rFonts w:asciiTheme="majorHAnsi" w:hAnsiTheme="majorHAnsi" w:cstheme="majorHAnsi"/>
          <w:b/>
          <w:sz w:val="20"/>
          <w:szCs w:val="20"/>
        </w:rPr>
      </w:pPr>
      <w:r w:rsidRPr="007E3311">
        <w:rPr>
          <w:rStyle w:val="Style13ptBold"/>
          <w:rFonts w:asciiTheme="majorHAnsi" w:hAnsiTheme="majorHAnsi" w:cstheme="majorHAnsi"/>
          <w:sz w:val="20"/>
          <w:szCs w:val="20"/>
        </w:rPr>
        <w:t xml:space="preserve"> (Laura, Assistant Professor of Political Science with an affiliation with the Center for Women’s and Gender Studies at the University of Florida. Her research has focused on theoretical and empirical approaches to gender and security, including war theorizing and the study of women’s violence “Gender, justice, and the wars in Iraq”, pgs 52-53, JKS)</w:t>
      </w:r>
    </w:p>
    <w:p w14:paraId="16F53297" w14:textId="7A45C9AB" w:rsidR="00033E8B" w:rsidRPr="007E3311" w:rsidRDefault="00033E8B" w:rsidP="00033E8B">
      <w:pPr>
        <w:rPr>
          <w:rFonts w:asciiTheme="majorHAnsi" w:hAnsiTheme="majorHAnsi" w:cstheme="majorHAnsi"/>
          <w:sz w:val="16"/>
        </w:rPr>
      </w:pPr>
      <w:r w:rsidRPr="007E3311">
        <w:rPr>
          <w:rStyle w:val="StyleUnderline"/>
          <w:rFonts w:asciiTheme="majorHAnsi" w:hAnsiTheme="majorHAnsi" w:cstheme="majorHAnsi"/>
        </w:rPr>
        <w:t>War is best understood as a continuum, or a process, rather than as a discrete event</w:t>
      </w:r>
      <w:r w:rsidRPr="007E3311">
        <w:rPr>
          <w:rFonts w:asciiTheme="majorHAnsi" w:hAnsiTheme="majorHAnsi" w:cstheme="majorHAnsi"/>
          <w:sz w:val="16"/>
        </w:rPr>
        <w:t xml:space="preserve"> (Cuomo 1996, 31; Reardon 1985). </w:t>
      </w:r>
      <w:r w:rsidRPr="007E3311">
        <w:rPr>
          <w:rStyle w:val="StyleUnderline"/>
          <w:rFonts w:asciiTheme="majorHAnsi" w:hAnsiTheme="majorHAnsi" w:cstheme="majorHAnsi"/>
        </w:rPr>
        <w:t>An event starts and ends</w:t>
      </w:r>
      <w:r w:rsidRPr="007E3311">
        <w:rPr>
          <w:rFonts w:asciiTheme="majorHAnsi" w:hAnsiTheme="majorHAnsi" w:cstheme="majorHAnsi"/>
          <w:sz w:val="16"/>
        </w:rPr>
        <w:t xml:space="preserve">. The human security concerns above continue before, during, and after the "event" that the word "war" usually describes. The problem with not classifying these processes as and is that they are then accorded less weight in political discourse without these labels (Buzan l99l). It </w:t>
      </w:r>
      <w:r w:rsidRPr="007E3311">
        <w:rPr>
          <w:rStyle w:val="StyleUnderline"/>
          <w:rFonts w:asciiTheme="majorHAnsi" w:hAnsiTheme="majorHAnsi" w:cstheme="majorHAnsi"/>
        </w:rPr>
        <w:t>is important to recognize the human security impacts of traditional wars and other forms of political violence</w:t>
      </w:r>
      <w:r w:rsidRPr="007E3311">
        <w:rPr>
          <w:rFonts w:asciiTheme="majorHAnsi" w:hAnsiTheme="majorHAnsi" w:cstheme="majorHAnsi"/>
          <w:sz w:val="16"/>
        </w:rPr>
        <w:t xml:space="preserve">. </w:t>
      </w:r>
      <w:r w:rsidRPr="007E3311">
        <w:rPr>
          <w:rStyle w:val="StyleUnderline"/>
          <w:rFonts w:asciiTheme="majorHAnsi" w:hAnsiTheme="majorHAnsi" w:cstheme="majorHAnsi"/>
        </w:rPr>
        <w:t xml:space="preserve">Without recognizing this violence as war, political scientists risk missing the major sources of women's suffering in global politics. </w:t>
      </w:r>
      <w:r w:rsidRPr="007E3311">
        <w:rPr>
          <w:rStyle w:val="Emphasis"/>
          <w:rFonts w:asciiTheme="majorHAnsi" w:hAnsiTheme="majorHAnsi" w:cstheme="majorHAnsi"/>
        </w:rPr>
        <w:t>Crisis-based ethics ignore the suffering that leads up to and follows wars, taking attention away from everyday violence</w:t>
      </w:r>
      <w:r w:rsidRPr="007E3311">
        <w:rPr>
          <w:rFonts w:asciiTheme="majorHAnsi" w:hAnsiTheme="majorHAnsi" w:cstheme="majorHAnsi"/>
          <w:sz w:val="16"/>
        </w:rPr>
        <w:t xml:space="preserve">. </w:t>
      </w:r>
      <w:r w:rsidRPr="007E3311">
        <w:rPr>
          <w:rStyle w:val="Emphasis"/>
          <w:rFonts w:asciiTheme="majorHAnsi" w:hAnsiTheme="majorHAnsi" w:cstheme="majorHAnsi"/>
        </w:rPr>
        <w:t>These approaches are band-aids on gunshot wounds; they fail to address the major sources and manifestations of gender subordination in international conflict</w:t>
      </w:r>
      <w:r w:rsidRPr="007E3311">
        <w:rPr>
          <w:rFonts w:asciiTheme="majorHAnsi" w:hAnsiTheme="majorHAnsi" w:cstheme="majorHAnsi"/>
          <w:sz w:val="16"/>
        </w:rPr>
        <w:t xml:space="preserve"> (Cuomo 1996). Chris Cuomo suggests </w:t>
      </w:r>
      <w:proofErr w:type="gramStart"/>
      <w:r w:rsidRPr="007E3311">
        <w:rPr>
          <w:rFonts w:asciiTheme="majorHAnsi" w:hAnsiTheme="majorHAnsi" w:cstheme="majorHAnsi"/>
          <w:sz w:val="16"/>
        </w:rPr>
        <w:t>that,</w:t>
      </w:r>
      <w:proofErr w:type="gramEnd"/>
      <w:r w:rsidRPr="007E3311">
        <w:rPr>
          <w:rFonts w:asciiTheme="majorHAnsi" w:hAnsiTheme="majorHAnsi" w:cstheme="majorHAnsi"/>
          <w:sz w:val="16"/>
        </w:rPr>
        <w:t xml:space="preserve"> "the spatial metaphors used to refer to war as a separate, bounded sphere indicate assumptions that war is a realm of human activity vastly removed from normal life" (I996, 30</w:t>
      </w:r>
      <w:r w:rsidRPr="007E3311">
        <w:rPr>
          <w:rStyle w:val="StyleUnderline"/>
          <w:rFonts w:asciiTheme="majorHAnsi" w:hAnsiTheme="majorHAnsi" w:cstheme="majorHAnsi"/>
        </w:rPr>
        <w:t xml:space="preserve">). War is not one event, separated from politics as usual. Instead, war is a process that affects and is affected by daily political </w:t>
      </w:r>
      <w:proofErr w:type="gramStart"/>
      <w:r w:rsidRPr="007E3311">
        <w:rPr>
          <w:rStyle w:val="StyleUnderline"/>
          <w:rFonts w:asciiTheme="majorHAnsi" w:hAnsiTheme="majorHAnsi" w:cstheme="majorHAnsi"/>
        </w:rPr>
        <w:t>life</w:t>
      </w:r>
      <w:r w:rsidRPr="007E3311">
        <w:rPr>
          <w:rFonts w:asciiTheme="majorHAnsi" w:hAnsiTheme="majorHAnsi" w:cstheme="majorHAnsi"/>
          <w:sz w:val="16"/>
        </w:rPr>
        <w:t>.</w:t>
      </w:r>
      <w:r w:rsidRPr="007E3311">
        <w:rPr>
          <w:rFonts w:asciiTheme="majorHAnsi" w:hAnsiTheme="majorHAnsi" w:cstheme="majorHAnsi"/>
          <w:sz w:val="12"/>
        </w:rPr>
        <w:t>¶</w:t>
      </w:r>
      <w:proofErr w:type="gramEnd"/>
      <w:r w:rsidRPr="007E3311">
        <w:rPr>
          <w:rFonts w:asciiTheme="majorHAnsi" w:hAnsiTheme="majorHAnsi" w:cstheme="majorHAnsi"/>
          <w:sz w:val="16"/>
        </w:rPr>
        <w:t xml:space="preserve"> A war happens when an intelligence operation unseats a government, when a terrorist bombs a coffee shop, and when a high school student opens fire at his school. In these situations, violence destroys individuals' security. Betty Reardon calls </w:t>
      </w:r>
      <w:r w:rsidRPr="007E3311">
        <w:rPr>
          <w:rStyle w:val="StyleUnderline"/>
          <w:rFonts w:asciiTheme="majorHAnsi" w:hAnsiTheme="majorHAnsi" w:cstheme="majorHAnsi"/>
        </w:rPr>
        <w:t>the global political arena a "war system," a continuum of physical and structural violence resulting from the masculine nature of the international political arena</w:t>
      </w:r>
      <w:r w:rsidRPr="007E3311">
        <w:rPr>
          <w:rFonts w:asciiTheme="majorHAnsi" w:hAnsiTheme="majorHAnsi" w:cstheme="majorHAnsi"/>
          <w:sz w:val="16"/>
        </w:rPr>
        <w:t xml:space="preserve"> (1985). The war system understanding does not claim that all violence on the continuum is equally bad, but only as a claim that there are no clear delineating points between events of violence because violence is a continuum, not a series of unrelated, discrete </w:t>
      </w:r>
      <w:proofErr w:type="gramStart"/>
      <w:r w:rsidRPr="007E3311">
        <w:rPr>
          <w:rFonts w:asciiTheme="majorHAnsi" w:hAnsiTheme="majorHAnsi" w:cstheme="majorHAnsi"/>
          <w:sz w:val="16"/>
        </w:rPr>
        <w:t>events.</w:t>
      </w:r>
      <w:r w:rsidRPr="007E3311">
        <w:rPr>
          <w:rFonts w:asciiTheme="majorHAnsi" w:hAnsiTheme="majorHAnsi" w:cstheme="majorHAnsi"/>
          <w:sz w:val="12"/>
        </w:rPr>
        <w:t>¶</w:t>
      </w:r>
      <w:proofErr w:type="gramEnd"/>
      <w:r w:rsidRPr="007E3311">
        <w:rPr>
          <w:rFonts w:asciiTheme="majorHAnsi" w:hAnsiTheme="majorHAnsi" w:cstheme="majorHAnsi"/>
          <w:sz w:val="16"/>
        </w:rPr>
        <w:t xml:space="preserve"> The argument that war should not be seen as an isolated event serves as a powerful critique of just war theories' traditional definitions of war. The just war tradition assumes as foundational that war is a discrete event. </w:t>
      </w:r>
      <w:r w:rsidRPr="007E3311">
        <w:rPr>
          <w:rStyle w:val="StyleUnderline"/>
          <w:rFonts w:asciiTheme="majorHAnsi" w:hAnsiTheme="majorHAnsi" w:cstheme="majorHAnsi"/>
        </w:rPr>
        <w:t>Very few just war theorists analyze physical or structural violence before or after a war when they make determinations concerning the justice of the war.</w:t>
      </w:r>
      <w:r w:rsidRPr="007E3311">
        <w:rPr>
          <w:rFonts w:asciiTheme="majorHAnsi" w:hAnsiTheme="majorHAnsi" w:cstheme="majorHAnsi"/>
          <w:sz w:val="16"/>
        </w:rPr>
        <w:t xml:space="preserve"> The just war tradition has no systemic measures to account for the suffering of a family that ate contaminated food during a food shortage in a war, went to a hospital lacking electricity and doctors, and had chronic stomach problems for the next twenty years. The immunity principle cannot count a woman whose malnourishment in a time of conflict deprived her breast milk of nourishment to feed her child, leaving the child chronically developmentally disabled. Just war has no way to analyze the impact of a war on a man who took the train to a job forty miles from home until the war destroyed the train. </w:t>
      </w:r>
      <w:r w:rsidRPr="007E3311">
        <w:rPr>
          <w:rStyle w:val="Emphasis"/>
          <w:rFonts w:asciiTheme="majorHAnsi" w:hAnsiTheme="majorHAnsi" w:cstheme="majorHAnsi"/>
        </w:rPr>
        <w:t>The just war tradition is inadequate to identify and analyze the institutional and structural violence that is an important part of the impact of combat</w:t>
      </w:r>
      <w:r w:rsidRPr="007E3311">
        <w:rPr>
          <w:rFonts w:asciiTheme="majorHAnsi" w:hAnsiTheme="majorHAnsi" w:cstheme="majorHAnsi"/>
          <w:sz w:val="16"/>
        </w:rPr>
        <w:t xml:space="preserve">. </w:t>
      </w:r>
      <w:r w:rsidRPr="007E3311">
        <w:rPr>
          <w:rStyle w:val="Emphasis"/>
          <w:rFonts w:asciiTheme="majorHAnsi" w:hAnsiTheme="majorHAnsi" w:cstheme="majorHAnsi"/>
        </w:rPr>
        <w:t xml:space="preserve">This inadequacy is </w:t>
      </w:r>
      <w:proofErr w:type="gramStart"/>
      <w:r w:rsidRPr="007E3311">
        <w:rPr>
          <w:rStyle w:val="Emphasis"/>
          <w:rFonts w:asciiTheme="majorHAnsi" w:hAnsiTheme="majorHAnsi" w:cstheme="majorHAnsi"/>
        </w:rPr>
        <w:t>in itself complicity</w:t>
      </w:r>
      <w:proofErr w:type="gramEnd"/>
      <w:r w:rsidRPr="007E3311">
        <w:rPr>
          <w:rFonts w:asciiTheme="majorHAnsi" w:hAnsiTheme="majorHAnsi" w:cstheme="majorHAnsi"/>
          <w:sz w:val="16"/>
        </w:rPr>
        <w:t xml:space="preserve">: </w:t>
      </w:r>
      <w:r w:rsidRPr="007E3311">
        <w:rPr>
          <w:rStyle w:val="StyleUnderline"/>
          <w:rFonts w:asciiTheme="majorHAnsi" w:hAnsiTheme="majorHAnsi" w:cstheme="majorHAnsi"/>
        </w:rPr>
        <w:t>without a moral framework to judge these impacts of war, they will continue to fly under the radar</w:t>
      </w:r>
      <w:r w:rsidRPr="007E3311">
        <w:rPr>
          <w:rFonts w:asciiTheme="majorHAnsi" w:hAnsiTheme="majorHAnsi" w:cstheme="majorHAnsi"/>
          <w:sz w:val="16"/>
        </w:rPr>
        <w:t xml:space="preserve">. The just war tradition is isolated from the everyday life impacts of global political conflicts; this isolation helps obscure those impacts. </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Instead of taking account of militarism and structural violence, the gendered just war tradition creates the illusion that the moral problems with war are being fixed.</w:t>
      </w:r>
      <w:r w:rsidRPr="007E3311">
        <w:rPr>
          <w:rFonts w:asciiTheme="majorHAnsi" w:hAnsiTheme="majorHAnsi" w:cstheme="majorHAnsi"/>
          <w:sz w:val="16"/>
        </w:rPr>
        <w:t xml:space="preserve"> The political employment of just war words gives the impression that each decision to engage in violence must pass a rigorous moral test. To listen to leaders of belligerent nations talk, only the wars that meet the restrictive limits of just war theories occur. If we listen to their opponents, their just war calculus has erred unforgivably. Even if the just war tradition was taken seriously by belligerents, most just war theories only attempt to regulate a small fraction of the coercive force in the world today: that which occurs in organized combat between recognized and recognizable combatants (Cuomo 1996). Formal war between belligerents is only one forum. Other wars take place other places: in covert operations, in military prisons, in bedrooms, in minefields, and in other places where the just war tradition does not know how to </w:t>
      </w:r>
      <w:proofErr w:type="gramStart"/>
      <w:r w:rsidRPr="007E3311">
        <w:rPr>
          <w:rFonts w:asciiTheme="majorHAnsi" w:hAnsiTheme="majorHAnsi" w:cstheme="majorHAnsi"/>
          <w:sz w:val="16"/>
        </w:rPr>
        <w:t>look.</w:t>
      </w:r>
      <w:r w:rsidRPr="007E3311">
        <w:rPr>
          <w:rFonts w:asciiTheme="majorHAnsi" w:hAnsiTheme="majorHAnsi" w:cstheme="majorHAnsi"/>
          <w:sz w:val="12"/>
        </w:rPr>
        <w:t>¶</w:t>
      </w:r>
      <w:proofErr w:type="gramEnd"/>
      <w:r w:rsidRPr="007E3311">
        <w:rPr>
          <w:rFonts w:asciiTheme="majorHAnsi" w:hAnsiTheme="majorHAnsi" w:cstheme="majorHAnsi"/>
          <w:sz w:val="16"/>
        </w:rPr>
        <w:t xml:space="preserve"> Still, Betty Reardon's classification of all sexism as violent and all violence </w:t>
      </w:r>
      <w:r w:rsidRPr="007E3311">
        <w:rPr>
          <w:rFonts w:asciiTheme="majorHAnsi" w:hAnsiTheme="majorHAnsi" w:cstheme="majorHAnsi"/>
          <w:sz w:val="16"/>
        </w:rPr>
        <w:lastRenderedPageBreak/>
        <w:t xml:space="preserve">as sexism is overly simplistic. At the very deepest level, it may hold some truth, but it will do little to sort out the morality of war-making or </w:t>
      </w:r>
      <w:proofErr w:type="gramStart"/>
      <w:r w:rsidRPr="007E3311">
        <w:rPr>
          <w:rFonts w:asciiTheme="majorHAnsi" w:hAnsiTheme="majorHAnsi" w:cstheme="majorHAnsi"/>
          <w:sz w:val="16"/>
        </w:rPr>
        <w:t>war-fighting</w:t>
      </w:r>
      <w:proofErr w:type="gramEnd"/>
      <w:r w:rsidRPr="007E3311">
        <w:rPr>
          <w:rFonts w:asciiTheme="majorHAnsi" w:hAnsiTheme="majorHAnsi" w:cstheme="majorHAnsi"/>
          <w:sz w:val="16"/>
        </w:rPr>
        <w:t xml:space="preserve">. A better way to classify violence is to look at the gendered implications of various violences. Certainly, coercive violence usually if </w:t>
      </w:r>
      <w:proofErr w:type="gramStart"/>
      <w:r w:rsidRPr="007E3311">
        <w:rPr>
          <w:rFonts w:asciiTheme="majorHAnsi" w:hAnsiTheme="majorHAnsi" w:cstheme="majorHAnsi"/>
          <w:sz w:val="16"/>
        </w:rPr>
        <w:t>no( always</w:t>
      </w:r>
      <w:proofErr w:type="gramEnd"/>
      <w:r w:rsidRPr="007E3311">
        <w:rPr>
          <w:rFonts w:asciiTheme="majorHAnsi" w:hAnsiTheme="majorHAnsi" w:cstheme="majorHAnsi"/>
          <w:sz w:val="16"/>
        </w:rPr>
        <w:t xml:space="preserve"> involves competition and domination. </w:t>
      </w:r>
      <w:r w:rsidRPr="007E3311">
        <w:rPr>
          <w:rStyle w:val="StyleUnderline"/>
          <w:rFonts w:asciiTheme="majorHAnsi" w:hAnsiTheme="majorHAnsi" w:cstheme="majorHAnsi"/>
        </w:rPr>
        <w:t>There is gendered content to competition and domination; it is a pan of a gendered power system of social and political relations</w:t>
      </w:r>
      <w:r w:rsidRPr="007E3311">
        <w:rPr>
          <w:rFonts w:asciiTheme="majorHAnsi" w:hAnsiTheme="majorHAnsi" w:cstheme="majorHAnsi"/>
          <w:sz w:val="16"/>
        </w:rPr>
        <w:t xml:space="preserve"> (Hooper 1998). </w:t>
      </w:r>
      <w:r w:rsidRPr="007E3311">
        <w:rPr>
          <w:rStyle w:val="Emphasis"/>
          <w:rFonts w:asciiTheme="majorHAnsi" w:hAnsiTheme="majorHAnsi" w:cstheme="majorHAnsi"/>
        </w:rPr>
        <w:t xml:space="preserve">Gendered violence is violence that needs gendered assumptions to make it possible. </w:t>
      </w:r>
      <w:r w:rsidRPr="007E3311">
        <w:rPr>
          <w:rStyle w:val="StyleUnderline"/>
          <w:rFonts w:asciiTheme="majorHAnsi" w:hAnsiTheme="majorHAnsi" w:cstheme="majorHAnsi"/>
        </w:rPr>
        <w:t xml:space="preserve">All violence is not war, but war is more than declared battles between recognized states. </w:t>
      </w:r>
      <w:r w:rsidRPr="007E3311">
        <w:rPr>
          <w:rFonts w:asciiTheme="majorHAnsi" w:hAnsiTheme="majorHAnsi" w:cstheme="majorHAnsi"/>
          <w:sz w:val="16"/>
        </w:rPr>
        <w:t xml:space="preserve">It is competition where the competing happens </w:t>
      </w:r>
      <w:proofErr w:type="gramStart"/>
      <w:r w:rsidRPr="007E3311">
        <w:rPr>
          <w:rFonts w:asciiTheme="majorHAnsi" w:hAnsiTheme="majorHAnsi" w:cstheme="majorHAnsi"/>
          <w:sz w:val="16"/>
        </w:rPr>
        <w:t>through the use of</w:t>
      </w:r>
      <w:proofErr w:type="gramEnd"/>
      <w:r w:rsidRPr="007E3311">
        <w:rPr>
          <w:rFonts w:asciiTheme="majorHAnsi" w:hAnsiTheme="majorHAnsi" w:cstheme="majorHAnsi"/>
          <w:sz w:val="16"/>
        </w:rPr>
        <w:t xml:space="preserve"> coercive violence. </w:t>
      </w:r>
      <w:r w:rsidRPr="007E3311">
        <w:rPr>
          <w:rStyle w:val="StyleUnderline"/>
          <w:rFonts w:asciiTheme="majorHAnsi" w:hAnsiTheme="majorHAnsi" w:cstheme="majorHAnsi"/>
        </w:rPr>
        <w:t>Competitive use of coercive force generally relies on the masculinization of self and the feminization of the enemy.</w:t>
      </w:r>
      <w:r w:rsidRPr="007E3311">
        <w:rPr>
          <w:rFonts w:asciiTheme="majorHAnsi" w:hAnsiTheme="majorHAnsi" w:cstheme="majorHAnsi"/>
          <w:sz w:val="16"/>
        </w:rPr>
        <w:t xml:space="preserve"> This cycle of genderings is not a series of events but a social </w:t>
      </w:r>
      <w:proofErr w:type="gramStart"/>
      <w:r w:rsidRPr="007E3311">
        <w:rPr>
          <w:rFonts w:asciiTheme="majorHAnsi" w:hAnsiTheme="majorHAnsi" w:cstheme="majorHAnsi"/>
          <w:sz w:val="16"/>
        </w:rPr>
        <w:t>continuum.</w:t>
      </w:r>
      <w:r w:rsidRPr="007E3311">
        <w:rPr>
          <w:rFonts w:asciiTheme="majorHAnsi" w:hAnsiTheme="majorHAnsi" w:cstheme="majorHAnsi"/>
          <w:sz w:val="12"/>
        </w:rPr>
        <w:t>¶</w:t>
      </w:r>
      <w:proofErr w:type="gramEnd"/>
      <w:r w:rsidRPr="007E3311">
        <w:rPr>
          <w:rFonts w:asciiTheme="majorHAnsi" w:hAnsiTheme="majorHAnsi" w:cstheme="majorHAnsi"/>
          <w:sz w:val="16"/>
        </w:rPr>
        <w:t xml:space="preserve"> This modified understanding of a war system reflects feminisms' convictions that violences are continua that run through different levels of interpersonal and political interaction. A "decision to go to war" is at first glance somewhat paradoxical: if a "war system" is always around us, does going to war have meaning? Recognizing war as a continuum does not mean that wars do not have analytically distinct identities. Instead, a "war system" interpretation of war has three implications: first, wars start earlier and go on longer than traditional interpretations identify; second, wars reach deeper into societies than conventional reports would portray; finally, wars can be fought with a wider variety of means by a wider variety of actors than previously imagined. This interpretation relies on intellectual and emotional connections with those who are affected by war; feminist empathy analyzes levels of violence and war generally neglected by reactive approaches. [page 52-53]</w:t>
      </w:r>
    </w:p>
    <w:p w14:paraId="2E0ED58F" w14:textId="42EC87A4" w:rsidR="00977674" w:rsidRPr="007E3311" w:rsidRDefault="00977674" w:rsidP="00977674">
      <w:pPr>
        <w:pStyle w:val="Heading3"/>
        <w:rPr>
          <w:rFonts w:asciiTheme="majorHAnsi" w:hAnsiTheme="majorHAnsi"/>
        </w:rPr>
      </w:pPr>
      <w:r w:rsidRPr="007E3311">
        <w:rPr>
          <w:rFonts w:asciiTheme="majorHAnsi" w:hAnsiTheme="majorHAnsi"/>
        </w:rPr>
        <w:lastRenderedPageBreak/>
        <w:t>AT: Util</w:t>
      </w:r>
    </w:p>
    <w:p w14:paraId="6941BE2E" w14:textId="77777777" w:rsidR="00183E3B" w:rsidRPr="007E3311" w:rsidRDefault="00183E3B" w:rsidP="00183E3B">
      <w:pPr>
        <w:pStyle w:val="Heading4"/>
        <w:rPr>
          <w:rFonts w:asciiTheme="majorHAnsi" w:hAnsiTheme="majorHAnsi" w:cstheme="majorHAnsi"/>
        </w:rPr>
      </w:pPr>
      <w:r w:rsidRPr="007E3311">
        <w:rPr>
          <w:rFonts w:asciiTheme="majorHAnsi" w:hAnsiTheme="majorHAnsi" w:cstheme="majorHAnsi"/>
        </w:rPr>
        <w:t xml:space="preserve">Our impact outweighs on </w:t>
      </w:r>
      <w:r w:rsidRPr="007E3311">
        <w:rPr>
          <w:rFonts w:asciiTheme="majorHAnsi" w:hAnsiTheme="majorHAnsi" w:cstheme="majorHAnsi"/>
          <w:u w:val="single"/>
        </w:rPr>
        <w:t>probability and magnitude</w:t>
      </w:r>
      <w:r w:rsidRPr="007E3311">
        <w:rPr>
          <w:rFonts w:asciiTheme="majorHAnsi" w:hAnsiTheme="majorHAnsi" w:cstheme="majorHAnsi"/>
        </w:rPr>
        <w:t xml:space="preserve"> – risk assessment is </w:t>
      </w:r>
      <w:r w:rsidRPr="007E3311">
        <w:rPr>
          <w:rFonts w:asciiTheme="majorHAnsi" w:hAnsiTheme="majorHAnsi" w:cstheme="majorHAnsi"/>
          <w:u w:val="single"/>
        </w:rPr>
        <w:t>epistemologically biased</w:t>
      </w:r>
      <w:r w:rsidRPr="007E3311">
        <w:rPr>
          <w:rFonts w:asciiTheme="majorHAnsi" w:hAnsiTheme="majorHAnsi" w:cstheme="majorHAnsi"/>
        </w:rPr>
        <w:t xml:space="preserve"> towards white masculine elites who </w:t>
      </w:r>
      <w:r w:rsidRPr="007E3311">
        <w:rPr>
          <w:rFonts w:asciiTheme="majorHAnsi" w:hAnsiTheme="majorHAnsi" w:cstheme="majorHAnsi"/>
          <w:u w:val="single"/>
        </w:rPr>
        <w:t>discount</w:t>
      </w:r>
      <w:r w:rsidRPr="007E3311">
        <w:rPr>
          <w:rFonts w:asciiTheme="majorHAnsi" w:hAnsiTheme="majorHAnsi" w:cstheme="majorHAnsi"/>
        </w:rPr>
        <w:t xml:space="preserve"> the severity of everyday localized violence in destroying marginalized populations.</w:t>
      </w:r>
    </w:p>
    <w:p w14:paraId="1A29DDBA" w14:textId="77777777" w:rsidR="00183E3B" w:rsidRPr="007E3311" w:rsidRDefault="00183E3B" w:rsidP="00183E3B">
      <w:pPr>
        <w:rPr>
          <w:rFonts w:asciiTheme="majorHAnsi" w:hAnsiTheme="majorHAnsi" w:cstheme="majorHAnsi"/>
        </w:rPr>
      </w:pPr>
      <w:r w:rsidRPr="007E3311">
        <w:rPr>
          <w:rStyle w:val="Style13ptBold"/>
          <w:rFonts w:asciiTheme="majorHAnsi" w:hAnsiTheme="majorHAnsi" w:cstheme="majorHAnsi"/>
        </w:rPr>
        <w:t>Verchick 96</w:t>
      </w:r>
      <w:r w:rsidRPr="007E3311">
        <w:rPr>
          <w:rFonts w:asciiTheme="majorHAnsi" w:hAnsiTheme="majorHAnsi" w:cstheme="majorHAnsi"/>
        </w:rPr>
        <w:t xml:space="preserve"> [Robert, Assistant Professor, University of Missouri -- Kansas City School of Law. J.D., Harvard Law School, 1989, “IN A GREENER VOICE: FEMINIST THEORY AND ENVIRONMENTAL JUSTICE” 19 Harv. Women's L.J. 23]</w:t>
      </w:r>
    </w:p>
    <w:p w14:paraId="532BFB71" w14:textId="77777777" w:rsidR="00183E3B" w:rsidRPr="007E3311" w:rsidRDefault="00183E3B" w:rsidP="00183E3B">
      <w:pPr>
        <w:rPr>
          <w:rFonts w:asciiTheme="majorHAnsi" w:hAnsiTheme="majorHAnsi" w:cstheme="majorHAnsi"/>
          <w:sz w:val="12"/>
          <w:szCs w:val="12"/>
        </w:rPr>
      </w:pPr>
      <w:r w:rsidRPr="007E3311">
        <w:rPr>
          <w:rStyle w:val="StyleUnderline"/>
          <w:rFonts w:asciiTheme="majorHAnsi" w:hAnsiTheme="majorHAnsi" w:cstheme="majorHAnsi"/>
        </w:rPr>
        <w:t>Because risk assessment is based on statistical measures of risk, policymakers view it as an accurate and objective tool in establishing environmental standards</w:t>
      </w:r>
      <w:r w:rsidRPr="007E3311">
        <w:rPr>
          <w:rFonts w:asciiTheme="majorHAnsi" w:hAnsiTheme="majorHAnsi" w:cstheme="majorHAnsi"/>
          <w:sz w:val="12"/>
          <w:szCs w:val="12"/>
        </w:rPr>
        <w:t xml:space="preserve">. n275 </w:t>
      </w:r>
      <w:proofErr w:type="gramStart"/>
      <w:r w:rsidRPr="007E3311">
        <w:rPr>
          <w:rFonts w:asciiTheme="majorHAnsi" w:hAnsiTheme="majorHAnsi" w:cstheme="majorHAnsi"/>
          <w:sz w:val="12"/>
          <w:szCs w:val="12"/>
        </w:rPr>
        <w:t>The</w:t>
      </w:r>
      <w:proofErr w:type="gramEnd"/>
      <w:r w:rsidRPr="007E3311">
        <w:rPr>
          <w:rFonts w:asciiTheme="majorHAnsi" w:hAnsiTheme="majorHAnsi" w:cstheme="majorHAnsi"/>
          <w:sz w:val="12"/>
          <w:szCs w:val="12"/>
        </w:rPr>
        <w:t xml:space="preserve"> scientific process used to assess risk purports to focus single-mindedly on only one feature of a potential injury: the objective probability of its occurrence. n276 Risk assessors, who consider most value judgments irrelevant in determining statistical risk, seek to banish them at every stage. n277 </w:t>
      </w:r>
      <w:proofErr w:type="gramStart"/>
      <w:r w:rsidRPr="007E3311">
        <w:rPr>
          <w:rFonts w:asciiTheme="majorHAnsi" w:hAnsiTheme="majorHAnsi" w:cstheme="majorHAnsi"/>
          <w:sz w:val="12"/>
          <w:szCs w:val="12"/>
        </w:rPr>
        <w:t>As</w:t>
      </w:r>
      <w:proofErr w:type="gramEnd"/>
      <w:r w:rsidRPr="007E3311">
        <w:rPr>
          <w:rFonts w:asciiTheme="majorHAnsi" w:hAnsiTheme="majorHAnsi" w:cstheme="majorHAnsi"/>
          <w:sz w:val="12"/>
          <w:szCs w:val="12"/>
        </w:rPr>
        <w:t xml:space="preserve"> a result, </w:t>
      </w:r>
      <w:r w:rsidRPr="007E3311">
        <w:rPr>
          <w:rStyle w:val="StyleUnderline"/>
          <w:rFonts w:asciiTheme="majorHAnsi" w:hAnsiTheme="majorHAnsi" w:cstheme="majorHAnsi"/>
        </w:rPr>
        <w:t xml:space="preserve">the </w:t>
      </w:r>
      <w:r w:rsidRPr="007E3311">
        <w:rPr>
          <w:rStyle w:val="StyleUnderline"/>
          <w:rFonts w:asciiTheme="majorHAnsi" w:hAnsiTheme="majorHAnsi" w:cstheme="majorHAnsi"/>
          <w:highlight w:val="green"/>
        </w:rPr>
        <w:t>language of risk assessment</w:t>
      </w:r>
      <w:r w:rsidRPr="007E3311">
        <w:rPr>
          <w:rStyle w:val="StyleUnderline"/>
          <w:rFonts w:asciiTheme="majorHAnsi" w:hAnsiTheme="majorHAnsi" w:cstheme="majorHAnsi"/>
        </w:rPr>
        <w:t xml:space="preserve"> -- </w:t>
      </w:r>
      <w:r w:rsidRPr="007E3311">
        <w:rPr>
          <w:rFonts w:asciiTheme="majorHAnsi" w:hAnsiTheme="majorHAnsi" w:cstheme="majorHAnsi"/>
          <w:sz w:val="12"/>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7E3311">
        <w:rPr>
          <w:rFonts w:asciiTheme="majorHAnsi" w:hAnsiTheme="majorHAnsi" w:cstheme="majorHAnsi"/>
          <w:sz w:val="12"/>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7E3311">
        <w:rPr>
          <w:rFonts w:asciiTheme="majorHAnsi" w:hAnsiTheme="majorHAnsi" w:cstheme="majorHAnsi"/>
          <w:sz w:val="12"/>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7E3311">
        <w:rPr>
          <w:rStyle w:val="StyleUnderline"/>
          <w:rFonts w:asciiTheme="majorHAnsi" w:hAnsiTheme="majorHAnsi" w:cstheme="majorHAnsi"/>
        </w:rPr>
        <w:t xml:space="preserve"> </w:t>
      </w:r>
      <w:r w:rsidRPr="007E3311">
        <w:rPr>
          <w:rStyle w:val="StyleUnderline"/>
          <w:rFonts w:asciiTheme="majorHAnsi" w:hAnsiTheme="majorHAnsi" w:cstheme="majorHAnsi"/>
          <w:highlight w:val="green"/>
        </w:rPr>
        <w:t>serves</w:t>
      </w:r>
      <w:r w:rsidRPr="007E3311">
        <w:rPr>
          <w:rStyle w:val="StyleUnderline"/>
          <w:rFonts w:asciiTheme="majorHAnsi" w:hAnsiTheme="majorHAnsi" w:cstheme="majorHAnsi"/>
        </w:rPr>
        <w:t xml:space="preserve"> only </w:t>
      </w:r>
      <w:r w:rsidRPr="007E3311">
        <w:rPr>
          <w:rStyle w:val="StyleUnderline"/>
          <w:rFonts w:asciiTheme="majorHAnsi" w:hAnsiTheme="majorHAnsi" w:cstheme="majorHAnsi"/>
          <w:highlight w:val="green"/>
        </w:rPr>
        <w:t>to "mask</w:t>
      </w:r>
      <w:r w:rsidRPr="007E3311">
        <w:rPr>
          <w:rStyle w:val="StyleUnderline"/>
          <w:rFonts w:asciiTheme="majorHAnsi" w:hAnsiTheme="majorHAnsi" w:cstheme="majorHAnsi"/>
        </w:rPr>
        <w:t xml:space="preserve">, not eliminate, political and </w:t>
      </w:r>
      <w:r w:rsidRPr="007E3311">
        <w:rPr>
          <w:rStyle w:val="StyleUnderline"/>
          <w:rFonts w:asciiTheme="majorHAnsi" w:hAnsiTheme="majorHAnsi" w:cstheme="majorHAnsi"/>
          <w:highlight w:val="green"/>
        </w:rPr>
        <w:t>social considerations</w:t>
      </w:r>
      <w:r w:rsidRPr="007E3311">
        <w:rPr>
          <w:rFonts w:asciiTheme="majorHAnsi" w:hAnsiTheme="majorHAnsi" w:cstheme="majorHAnsi"/>
          <w:sz w:val="12"/>
          <w:szCs w:val="12"/>
        </w:rPr>
        <w:t xml:space="preserve">." n282 We have already seen how </w:t>
      </w:r>
      <w:r w:rsidRPr="007E3311">
        <w:rPr>
          <w:rStyle w:val="StyleUnderline"/>
          <w:rFonts w:asciiTheme="majorHAnsi" w:hAnsiTheme="majorHAnsi" w:cstheme="majorHAnsi"/>
        </w:rPr>
        <w:t>the subjective decision to prefer white men as subjects for epidemiological study can skew risk assessments against the interests of women and people of color</w:t>
      </w:r>
      <w:r w:rsidRPr="007E3311">
        <w:rPr>
          <w:rFonts w:asciiTheme="majorHAnsi" w:hAnsiTheme="majorHAnsi" w:cstheme="majorHAnsi"/>
          <w:sz w:val="12"/>
          <w:szCs w:val="12"/>
        </w:rPr>
        <w:t xml:space="preserve">. </w:t>
      </w:r>
      <w:r w:rsidRPr="007E3311">
        <w:rPr>
          <w:rStyle w:val="StyleUnderline"/>
          <w:rFonts w:asciiTheme="majorHAnsi" w:hAnsiTheme="majorHAnsi" w:cstheme="majorHAnsi"/>
        </w:rPr>
        <w:t>The focus</w:t>
      </w:r>
      <w:r w:rsidRPr="007E3311">
        <w:rPr>
          <w:rFonts w:asciiTheme="majorHAnsi" w:hAnsiTheme="majorHAnsi" w:cstheme="majorHAnsi"/>
          <w:sz w:val="12"/>
          <w:szCs w:val="12"/>
        </w:rPr>
        <w:t xml:space="preserve"> of many assessments </w:t>
      </w:r>
      <w:r w:rsidRPr="007E3311">
        <w:rPr>
          <w:rStyle w:val="StyleUnderline"/>
          <w:rFonts w:asciiTheme="majorHAnsi" w:hAnsiTheme="majorHAnsi" w:cstheme="majorHAnsi"/>
        </w:rPr>
        <w:t xml:space="preserve">on </w:t>
      </w:r>
      <w:r w:rsidRPr="007E3311">
        <w:rPr>
          <w:rFonts w:asciiTheme="majorHAnsi" w:hAnsiTheme="majorHAnsi" w:cstheme="majorHAnsi"/>
          <w:sz w:val="12"/>
          <w:szCs w:val="12"/>
        </w:rPr>
        <w:t xml:space="preserve">the risk of </w:t>
      </w:r>
      <w:r w:rsidRPr="007E3311">
        <w:rPr>
          <w:rStyle w:val="StyleUnderline"/>
          <w:rFonts w:asciiTheme="majorHAnsi" w:hAnsiTheme="majorHAnsi" w:cstheme="majorHAnsi"/>
        </w:rPr>
        <w:t>cancer deaths, but not, say, the risks of birth defects</w:t>
      </w:r>
      <w:r w:rsidRPr="007E3311">
        <w:rPr>
          <w:rFonts w:asciiTheme="majorHAnsi" w:hAnsiTheme="majorHAnsi" w:cstheme="majorHAnsi"/>
          <w:sz w:val="12"/>
          <w:szCs w:val="12"/>
        </w:rPr>
        <w:t xml:space="preserve"> or miscarriages, </w:t>
      </w:r>
      <w:r w:rsidRPr="007E3311">
        <w:rPr>
          <w:rStyle w:val="StyleUnderline"/>
          <w:rFonts w:asciiTheme="majorHAnsi" w:hAnsiTheme="majorHAnsi" w:cstheme="majorHAnsi"/>
        </w:rPr>
        <w:t>is yet another example of how a policymaker's subjective decision of what to look for can influence what is ultimately seen</w:t>
      </w:r>
      <w:r w:rsidRPr="007E3311">
        <w:rPr>
          <w:rFonts w:asciiTheme="majorHAnsi" w:hAnsiTheme="majorHAnsi" w:cstheme="majorHAnsi"/>
          <w:sz w:val="12"/>
          <w:szCs w:val="12"/>
        </w:rPr>
        <w:t xml:space="preserve">.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t>
      </w:r>
      <w:r w:rsidRPr="007E3311">
        <w:rPr>
          <w:rStyle w:val="StyleUnderline"/>
          <w:rFonts w:asciiTheme="majorHAnsi" w:hAnsiTheme="majorHAnsi" w:cstheme="majorHAnsi"/>
        </w:rPr>
        <w:t>Whose experience? Whose judgment? Which information?</w:t>
      </w:r>
      <w:r w:rsidRPr="007E3311">
        <w:rPr>
          <w:rFonts w:asciiTheme="majorHAnsi" w:hAnsiTheme="majorHAnsi" w:cstheme="majorHAnsi"/>
          <w:sz w:val="12"/>
          <w:szCs w:val="12"/>
        </w:rPr>
        <w:t xml:space="preserve"> These are the questions that feminism prompts, and they will be discussed shortly. Finally, feminists would argue that </w:t>
      </w:r>
      <w:r w:rsidRPr="007E3311">
        <w:rPr>
          <w:rStyle w:val="StyleUnderline"/>
          <w:rFonts w:asciiTheme="majorHAnsi" w:hAnsiTheme="majorHAnsi" w:cstheme="majorHAnsi"/>
          <w:highlight w:val="green"/>
        </w:rPr>
        <w:t>questions involving</w:t>
      </w:r>
      <w:r w:rsidRPr="007E3311">
        <w:rPr>
          <w:rStyle w:val="StyleUnderline"/>
          <w:rFonts w:asciiTheme="majorHAnsi" w:hAnsiTheme="majorHAnsi" w:cstheme="majorHAnsi"/>
        </w:rPr>
        <w:t xml:space="preserve"> the </w:t>
      </w:r>
      <w:r w:rsidRPr="007E3311">
        <w:rPr>
          <w:rStyle w:val="StyleUnderline"/>
          <w:rFonts w:asciiTheme="majorHAnsi" w:hAnsiTheme="majorHAnsi" w:cstheme="majorHAnsi"/>
          <w:highlight w:val="green"/>
        </w:rPr>
        <w:t xml:space="preserve">risk of death </w:t>
      </w:r>
      <w:r w:rsidRPr="007E3311">
        <w:rPr>
          <w:rStyle w:val="StyleUnderline"/>
          <w:rFonts w:asciiTheme="majorHAnsi" w:hAnsiTheme="majorHAnsi" w:cstheme="majorHAnsi"/>
        </w:rPr>
        <w:t xml:space="preserve">and disease </w:t>
      </w:r>
      <w:r w:rsidRPr="007E3311">
        <w:rPr>
          <w:rStyle w:val="StyleUnderline"/>
          <w:rFonts w:asciiTheme="majorHAnsi" w:hAnsiTheme="majorHAnsi" w:cstheme="majorHAnsi"/>
          <w:highlight w:val="green"/>
        </w:rPr>
        <w:t xml:space="preserve">should not </w:t>
      </w:r>
      <w:r w:rsidRPr="007E3311">
        <w:rPr>
          <w:rStyle w:val="StyleUnderline"/>
          <w:rFonts w:asciiTheme="majorHAnsi" w:hAnsiTheme="majorHAnsi" w:cstheme="majorHAnsi"/>
        </w:rPr>
        <w:t xml:space="preserve">even </w:t>
      </w:r>
      <w:r w:rsidRPr="007E3311">
        <w:rPr>
          <w:rStyle w:val="StyleUnderline"/>
          <w:rFonts w:asciiTheme="majorHAnsi" w:hAnsiTheme="majorHAnsi" w:cstheme="majorHAnsi"/>
          <w:highlight w:val="green"/>
        </w:rPr>
        <w:t>aspire to value neutrality.</w:t>
      </w:r>
      <w:r w:rsidRPr="007E3311">
        <w:rPr>
          <w:rFonts w:asciiTheme="majorHAnsi" w:hAnsiTheme="majorHAnsi" w:cstheme="majorHAnsi"/>
          <w:sz w:val="12"/>
          <w:szCs w:val="12"/>
        </w:rPr>
        <w:t xml:space="preserve"> </w:t>
      </w:r>
      <w:r w:rsidRPr="007E3311">
        <w:rPr>
          <w:rStyle w:val="StyleUnderline"/>
          <w:rFonts w:asciiTheme="majorHAnsi" w:hAnsiTheme="majorHAnsi" w:cstheme="majorHAnsi"/>
        </w:rPr>
        <w:t>Such decisions -- which affect not only today's generations, but those of the future -- should be made with all related political and moral considerations plainly on the table</w:t>
      </w:r>
      <w:r w:rsidRPr="007E3311">
        <w:rPr>
          <w:rFonts w:asciiTheme="majorHAnsi" w:hAnsiTheme="majorHAnsi" w:cstheme="majorHAnsi"/>
          <w:sz w:val="12"/>
          <w:szCs w:val="12"/>
        </w:rPr>
        <w:t xml:space="preserve">. n284 </w:t>
      </w:r>
      <w:proofErr w:type="gramStart"/>
      <w:r w:rsidRPr="007E3311">
        <w:rPr>
          <w:rFonts w:asciiTheme="majorHAnsi" w:hAnsiTheme="majorHAnsi" w:cstheme="majorHAnsi"/>
          <w:sz w:val="12"/>
          <w:szCs w:val="12"/>
        </w:rPr>
        <w:t>In</w:t>
      </w:r>
      <w:proofErr w:type="gramEnd"/>
      <w:r w:rsidRPr="007E3311">
        <w:rPr>
          <w:rFonts w:asciiTheme="majorHAnsi" w:hAnsiTheme="majorHAnsi" w:cstheme="majorHAnsi"/>
          <w:sz w:val="12"/>
          <w:szCs w:val="12"/>
        </w:rPr>
        <w:t xml:space="preserve"> addition, </w:t>
      </w:r>
      <w:r w:rsidRPr="007E3311">
        <w:rPr>
          <w:rStyle w:val="StyleUnderline"/>
          <w:rFonts w:asciiTheme="majorHAnsi" w:hAnsiTheme="majorHAnsi" w:cstheme="majorHAnsi"/>
          <w:highlight w:val="green"/>
        </w:rPr>
        <w:t>policymakers should look to</w:t>
      </w:r>
      <w:r w:rsidRPr="007E3311">
        <w:rPr>
          <w:rStyle w:val="StyleUnderline"/>
          <w:rFonts w:asciiTheme="majorHAnsi" w:hAnsiTheme="majorHAnsi" w:cstheme="majorHAnsi"/>
        </w:rPr>
        <w:t xml:space="preserve"> all perspectives, especially those of </w:t>
      </w:r>
      <w:r w:rsidRPr="007E3311">
        <w:rPr>
          <w:rStyle w:val="StyleUnderline"/>
          <w:rFonts w:asciiTheme="majorHAnsi" w:hAnsiTheme="majorHAnsi" w:cstheme="majorHAnsi"/>
          <w:highlight w:val="green"/>
        </w:rPr>
        <w:t xml:space="preserve">society's most vulnerable </w:t>
      </w:r>
      <w:r w:rsidRPr="007E3311">
        <w:rPr>
          <w:rStyle w:val="StyleUnderline"/>
          <w:rFonts w:asciiTheme="majorHAnsi" w:hAnsiTheme="majorHAnsi" w:cstheme="majorHAnsi"/>
        </w:rPr>
        <w:t>members, to develop as complete a picture of the moral issues as possible</w:t>
      </w:r>
      <w:r w:rsidRPr="007E3311">
        <w:rPr>
          <w:rFonts w:asciiTheme="majorHAnsi" w:hAnsiTheme="majorHAnsi" w:cstheme="majorHAnsi"/>
          <w:sz w:val="12"/>
          <w:szCs w:val="12"/>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w:t>
      </w:r>
      <w:proofErr w:type="gramStart"/>
      <w:r w:rsidRPr="007E3311">
        <w:rPr>
          <w:rFonts w:asciiTheme="majorHAnsi" w:hAnsiTheme="majorHAnsi" w:cstheme="majorHAnsi"/>
          <w:sz w:val="12"/>
          <w:szCs w:val="12"/>
        </w:rPr>
        <w:t>that subgroups</w:t>
      </w:r>
      <w:proofErr w:type="gramEnd"/>
      <w:r w:rsidRPr="007E3311">
        <w:rPr>
          <w:rFonts w:asciiTheme="majorHAnsi" w:hAnsiTheme="majorHAnsi" w:cstheme="majorHAnsi"/>
          <w:sz w:val="12"/>
          <w:szCs w:val="12"/>
        </w:rPr>
        <w:t xml:space="preserve"> within either category might differ in significant ways from other subgroups. Therefore, feminists would anticipate a broad spectrum of views concerning scientific risk assessment and public values. Intuitively, this makes sense. </w:t>
      </w:r>
      <w:proofErr w:type="gramStart"/>
      <w:r w:rsidRPr="007E3311">
        <w:rPr>
          <w:rFonts w:asciiTheme="majorHAnsi" w:hAnsiTheme="majorHAnsi" w:cstheme="majorHAnsi"/>
          <w:sz w:val="12"/>
          <w:szCs w:val="12"/>
        </w:rPr>
        <w:t>Certainly</w:t>
      </w:r>
      <w:proofErr w:type="gramEnd"/>
      <w:r w:rsidRPr="007E3311">
        <w:rPr>
          <w:rFonts w:asciiTheme="majorHAnsi" w:hAnsiTheme="majorHAnsi" w:cstheme="majorHAnsi"/>
          <w:sz w:val="12"/>
          <w:szCs w:val="12"/>
        </w:rPr>
        <w:t xml:space="preserve">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w:t>
      </w:r>
      <w:r w:rsidRPr="007E3311">
        <w:rPr>
          <w:rStyle w:val="StyleUnderline"/>
          <w:rFonts w:asciiTheme="majorHAnsi" w:hAnsiTheme="majorHAnsi" w:cstheme="majorHAnsi"/>
        </w:rPr>
        <w:t>Politicians</w:t>
      </w:r>
      <w:r w:rsidRPr="007E3311">
        <w:rPr>
          <w:rFonts w:asciiTheme="majorHAnsi" w:hAnsiTheme="majorHAnsi" w:cstheme="majorHAnsi"/>
          <w:sz w:val="12"/>
          <w:szCs w:val="12"/>
        </w:rPr>
        <w:t xml:space="preserve"> and bureaucrats are two sets of the non-scientific community that affect environmental standards in fundamental ways. Their</w:t>
      </w:r>
      <w:r w:rsidRPr="007E3311">
        <w:rPr>
          <w:rStyle w:val="StyleUnderline"/>
          <w:rFonts w:asciiTheme="majorHAnsi" w:hAnsiTheme="majorHAnsi" w:cstheme="majorHAnsi"/>
        </w:rPr>
        <w:t xml:space="preserve"> adherence to vocal</w:t>
      </w:r>
      <w:r w:rsidRPr="007E3311">
        <w:rPr>
          <w:rFonts w:asciiTheme="majorHAnsi" w:hAnsiTheme="majorHAnsi" w:cstheme="majorHAnsi"/>
          <w:sz w:val="12"/>
          <w:szCs w:val="12"/>
        </w:rPr>
        <w:t xml:space="preserve">, though not always broadly representative, </w:t>
      </w:r>
      <w:r w:rsidRPr="007E3311">
        <w:rPr>
          <w:rStyle w:val="StyleUnderline"/>
          <w:rFonts w:asciiTheme="majorHAnsi" w:hAnsiTheme="majorHAnsi" w:cstheme="majorHAnsi"/>
        </w:rPr>
        <w:t>constituencies may lead them to disfavor less advantaged socioeconomic groups when addressing environmental concerns</w:t>
      </w:r>
      <w:r w:rsidRPr="007E3311">
        <w:rPr>
          <w:rFonts w:asciiTheme="majorHAnsi" w:hAnsiTheme="majorHAnsi" w:cstheme="majorHAnsi"/>
          <w:sz w:val="12"/>
          <w:szCs w:val="12"/>
        </w:rPr>
        <w:t xml:space="preserve">. n289 </w:t>
      </w:r>
      <w:proofErr w:type="gramStart"/>
      <w:r w:rsidRPr="007E3311">
        <w:rPr>
          <w:rFonts w:asciiTheme="majorHAnsi" w:hAnsiTheme="majorHAnsi" w:cstheme="majorHAnsi"/>
          <w:sz w:val="12"/>
          <w:szCs w:val="12"/>
        </w:rPr>
        <w:t>In</w:t>
      </w:r>
      <w:proofErr w:type="gramEnd"/>
      <w:r w:rsidRPr="007E3311">
        <w:rPr>
          <w:rFonts w:asciiTheme="majorHAnsi" w:hAnsiTheme="majorHAnsi" w:cstheme="majorHAnsi"/>
          <w:sz w:val="12"/>
          <w:szCs w:val="12"/>
        </w:rPr>
        <w:t xml:space="preserve"> order to understand a diversity of risk perception and to see how attitudes and social status affect the risk assessment process, we must return to the feminist inquiry that explores the relationship between attitudes and identity. 1. The Diversity of Risk Perception </w:t>
      </w:r>
      <w:r w:rsidRPr="007E3311">
        <w:rPr>
          <w:rStyle w:val="StyleUnderline"/>
          <w:rFonts w:asciiTheme="majorHAnsi" w:hAnsiTheme="majorHAnsi" w:cstheme="majorHAnsi"/>
          <w:highlight w:val="green"/>
        </w:rPr>
        <w:t>A</w:t>
      </w:r>
      <w:r w:rsidRPr="007E3311">
        <w:rPr>
          <w:rStyle w:val="StyleUnderline"/>
          <w:rFonts w:asciiTheme="majorHAnsi" w:hAnsiTheme="majorHAnsi" w:cstheme="majorHAnsi"/>
        </w:rPr>
        <w:t xml:space="preserve"> recent </w:t>
      </w:r>
      <w:r w:rsidRPr="007E3311">
        <w:rPr>
          <w:rStyle w:val="StyleUnderline"/>
          <w:rFonts w:asciiTheme="majorHAnsi" w:hAnsiTheme="majorHAnsi" w:cstheme="majorHAnsi"/>
          <w:highlight w:val="green"/>
        </w:rPr>
        <w:t>national survey</w:t>
      </w:r>
      <w:r w:rsidRPr="007E3311">
        <w:rPr>
          <w:rFonts w:asciiTheme="majorHAnsi" w:hAnsiTheme="majorHAnsi" w:cstheme="majorHAnsi"/>
          <w:sz w:val="12"/>
          <w:szCs w:val="12"/>
        </w:rPr>
        <w:t xml:space="preserve">, conducted by James Flynn, Paul Slovic, and C.K. Mertz, </w:t>
      </w:r>
      <w:r w:rsidRPr="007E3311">
        <w:rPr>
          <w:rStyle w:val="StyleUnderline"/>
          <w:rFonts w:asciiTheme="majorHAnsi" w:hAnsiTheme="majorHAnsi" w:cstheme="majorHAnsi"/>
          <w:highlight w:val="green"/>
        </w:rPr>
        <w:t>measured</w:t>
      </w:r>
      <w:r w:rsidRPr="007E3311">
        <w:rPr>
          <w:rStyle w:val="StyleUnderline"/>
          <w:rFonts w:asciiTheme="majorHAnsi" w:hAnsiTheme="majorHAnsi" w:cstheme="majorHAnsi"/>
        </w:rPr>
        <w:t xml:space="preserve"> the </w:t>
      </w:r>
      <w:r w:rsidRPr="007E3311">
        <w:rPr>
          <w:rStyle w:val="StyleUnderline"/>
          <w:rFonts w:asciiTheme="majorHAnsi" w:hAnsiTheme="majorHAnsi" w:cstheme="majorHAnsi"/>
          <w:highlight w:val="green"/>
        </w:rPr>
        <w:t>risk perceptions</w:t>
      </w:r>
      <w:r w:rsidRPr="007E3311">
        <w:rPr>
          <w:rStyle w:val="StyleUnderline"/>
          <w:rFonts w:asciiTheme="majorHAnsi" w:hAnsiTheme="majorHAnsi" w:cstheme="majorHAnsi"/>
        </w:rPr>
        <w:t xml:space="preserve"> of a group</w:t>
      </w:r>
      <w:r w:rsidRPr="007E3311">
        <w:rPr>
          <w:rFonts w:asciiTheme="majorHAnsi" w:hAnsiTheme="majorHAnsi" w:cstheme="majorHAnsi"/>
          <w:sz w:val="12"/>
          <w:szCs w:val="12"/>
        </w:rPr>
        <w:t xml:space="preserve"> of 1512 people that included numbers of men, women, whites, and non-whites proportional to their ratios in society. n290 Respondents answered questions about </w:t>
      </w:r>
      <w:r w:rsidRPr="007E3311">
        <w:rPr>
          <w:rStyle w:val="StyleUnderline"/>
          <w:rFonts w:asciiTheme="majorHAnsi" w:hAnsiTheme="majorHAnsi" w:cstheme="majorHAnsi"/>
        </w:rPr>
        <w:t>the health risks of twenty-five environmental,</w:t>
      </w:r>
      <w:r w:rsidRPr="007E3311">
        <w:rPr>
          <w:rFonts w:asciiTheme="majorHAnsi" w:hAnsiTheme="majorHAnsi" w:cstheme="majorHAnsi"/>
          <w:sz w:val="12"/>
          <w:szCs w:val="12"/>
        </w:rPr>
        <w:t xml:space="preserve"> technological, and "life-style" </w:t>
      </w:r>
      <w:r w:rsidRPr="007E3311">
        <w:rPr>
          <w:rStyle w:val="StyleUnderline"/>
          <w:rFonts w:asciiTheme="majorHAnsi" w:hAnsiTheme="majorHAnsi" w:cstheme="majorHAnsi"/>
        </w:rPr>
        <w:t>hazards</w:t>
      </w:r>
      <w:r w:rsidRPr="007E3311">
        <w:rPr>
          <w:rFonts w:asciiTheme="majorHAnsi" w:hAnsiTheme="majorHAnsi" w:cstheme="majorHAnsi"/>
          <w:sz w:val="12"/>
          <w:szCs w:val="12"/>
        </w:rPr>
        <w:t xml:space="preserve">, including such hazards as ozone depletion, chemical waste, and cigarette smoking. n291 </w:t>
      </w:r>
      <w:proofErr w:type="gramStart"/>
      <w:r w:rsidRPr="007E3311">
        <w:rPr>
          <w:rFonts w:asciiTheme="majorHAnsi" w:hAnsiTheme="majorHAnsi" w:cstheme="majorHAnsi"/>
          <w:sz w:val="12"/>
          <w:szCs w:val="12"/>
        </w:rPr>
        <w:t>The</w:t>
      </w:r>
      <w:proofErr w:type="gramEnd"/>
      <w:r w:rsidRPr="007E3311">
        <w:rPr>
          <w:rFonts w:asciiTheme="majorHAnsi" w:hAnsiTheme="majorHAnsi" w:cstheme="majorHAnsi"/>
          <w:sz w:val="12"/>
          <w:szCs w:val="12"/>
        </w:rPr>
        <w:t xml:space="preserv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7E3311">
        <w:rPr>
          <w:rStyle w:val="StyleUnderline"/>
          <w:rFonts w:asciiTheme="majorHAnsi" w:hAnsiTheme="majorHAnsi" w:cstheme="majorHAnsi"/>
        </w:rPr>
        <w:t>perceptions of risk generally differed on the lines of gender and race.</w:t>
      </w:r>
      <w:r w:rsidRPr="007E3311">
        <w:rPr>
          <w:rFonts w:asciiTheme="majorHAnsi" w:hAnsiTheme="majorHAnsi" w:cstheme="majorHAnsi"/>
          <w:sz w:val="12"/>
          <w:szCs w:val="12"/>
        </w:rPr>
        <w:t xml:space="preserve"> </w:t>
      </w:r>
      <w:r w:rsidRPr="007E3311">
        <w:rPr>
          <w:rFonts w:asciiTheme="majorHAnsi" w:hAnsiTheme="majorHAnsi" w:cstheme="majorHAnsi"/>
          <w:sz w:val="12"/>
          <w:szCs w:val="12"/>
        </w:rPr>
        <w:lastRenderedPageBreak/>
        <w:t xml:space="preserve">Women, for instance, perceived greater risk from most hazards than did men. n292 Furthermore, non-whites as a group perceived greater risk from most hazards than did whites. n293 Yet </w:t>
      </w:r>
      <w:r w:rsidRPr="007E3311">
        <w:rPr>
          <w:rStyle w:val="StyleUnderline"/>
          <w:rFonts w:asciiTheme="majorHAnsi" w:hAnsiTheme="majorHAnsi" w:cstheme="majorHAnsi"/>
        </w:rPr>
        <w:t>the most striking results appeared when the researchers considered differences in gender and race together.</w:t>
      </w:r>
      <w:r w:rsidRPr="007E3311">
        <w:rPr>
          <w:rFonts w:asciiTheme="majorHAnsi" w:hAnsiTheme="majorHAnsi" w:cstheme="majorHAnsi"/>
          <w:sz w:val="12"/>
          <w:szCs w:val="12"/>
        </w:rPr>
        <w:t xml:space="preserve"> They found that "</w:t>
      </w:r>
      <w:r w:rsidRPr="007E3311">
        <w:rPr>
          <w:rStyle w:val="StyleUnderline"/>
          <w:rFonts w:asciiTheme="majorHAnsi" w:hAnsiTheme="majorHAnsi" w:cstheme="majorHAnsi"/>
        </w:rPr>
        <w:t>white males</w:t>
      </w:r>
      <w:r w:rsidRPr="007E3311">
        <w:rPr>
          <w:rFonts w:asciiTheme="majorHAnsi" w:hAnsiTheme="majorHAnsi" w:cstheme="majorHAnsi"/>
          <w:sz w:val="12"/>
          <w:szCs w:val="12"/>
        </w:rPr>
        <w:t xml:space="preserve"> tended to differ from everyone else in their attitudes and perceptions -- on average, they </w:t>
      </w:r>
      <w:r w:rsidRPr="007E3311">
        <w:rPr>
          <w:rStyle w:val="StyleUnderline"/>
          <w:rFonts w:asciiTheme="majorHAnsi" w:hAnsiTheme="majorHAnsi" w:cstheme="majorHAnsi"/>
        </w:rPr>
        <w:t>perceived risks as much smaller and much more acceptable than did other people</w:t>
      </w:r>
      <w:r w:rsidRPr="007E3311">
        <w:rPr>
          <w:rFonts w:asciiTheme="majorHAnsi" w:hAnsiTheme="majorHAnsi" w:cstheme="majorHAnsi"/>
          <w:sz w:val="12"/>
          <w:szCs w:val="12"/>
        </w:rPr>
        <w:t xml:space="preserve">." n294 Indeed, </w:t>
      </w:r>
      <w:r w:rsidRPr="007E3311">
        <w:rPr>
          <w:rStyle w:val="StyleUnderline"/>
          <w:rFonts w:asciiTheme="majorHAnsi" w:hAnsiTheme="majorHAnsi" w:cstheme="majorHAnsi"/>
        </w:rPr>
        <w:t>without exception</w:t>
      </w:r>
      <w:r w:rsidRPr="007E3311">
        <w:rPr>
          <w:rFonts w:asciiTheme="majorHAnsi" w:hAnsiTheme="majorHAnsi" w:cstheme="majorHAnsi"/>
          <w:sz w:val="12"/>
          <w:szCs w:val="12"/>
        </w:rPr>
        <w:t xml:space="preserve">, the pool of white men perceived each of the twenty-five hazards as less risky than did non-white men, white women, or non-white women. n295 Wary that other factors associated with gender or race could be influencing their findings, </w:t>
      </w:r>
      <w:r w:rsidRPr="007E3311">
        <w:rPr>
          <w:rStyle w:val="StyleUnderline"/>
          <w:rFonts w:asciiTheme="majorHAnsi" w:hAnsiTheme="majorHAnsi" w:cstheme="majorHAnsi"/>
        </w:rPr>
        <w:t xml:space="preserve">the </w:t>
      </w:r>
      <w:r w:rsidRPr="007E3311">
        <w:rPr>
          <w:rStyle w:val="StyleUnderline"/>
          <w:rFonts w:asciiTheme="majorHAnsi" w:hAnsiTheme="majorHAnsi" w:cstheme="majorHAnsi"/>
          <w:highlight w:val="green"/>
        </w:rPr>
        <w:t>researchers</w:t>
      </w:r>
      <w:r w:rsidRPr="007E3311">
        <w:rPr>
          <w:rStyle w:val="StyleUnderline"/>
          <w:rFonts w:asciiTheme="majorHAnsi" w:hAnsiTheme="majorHAnsi" w:cstheme="majorHAnsi"/>
        </w:rPr>
        <w:t xml:space="preserve"> later </w:t>
      </w:r>
      <w:r w:rsidRPr="007E3311">
        <w:rPr>
          <w:rStyle w:val="StyleUnderline"/>
          <w:rFonts w:asciiTheme="majorHAnsi" w:hAnsiTheme="majorHAnsi" w:cstheme="majorHAnsi"/>
          <w:highlight w:val="green"/>
        </w:rPr>
        <w:t>conducted</w:t>
      </w:r>
      <w:r w:rsidRPr="007E3311">
        <w:rPr>
          <w:rStyle w:val="StyleUnderline"/>
          <w:rFonts w:asciiTheme="majorHAnsi" w:hAnsiTheme="majorHAnsi" w:cstheme="majorHAnsi"/>
        </w:rPr>
        <w:t xml:space="preserve"> several multiple </w:t>
      </w:r>
      <w:r w:rsidRPr="007E3311">
        <w:rPr>
          <w:rStyle w:val="StyleUnderline"/>
          <w:rFonts w:asciiTheme="majorHAnsi" w:hAnsiTheme="majorHAnsi" w:cstheme="majorHAnsi"/>
          <w:highlight w:val="green"/>
        </w:rPr>
        <w:t>regression analyses</w:t>
      </w:r>
      <w:r w:rsidRPr="007E3311">
        <w:rPr>
          <w:rStyle w:val="StyleUnderline"/>
          <w:rFonts w:asciiTheme="majorHAnsi" w:hAnsiTheme="majorHAnsi" w:cstheme="majorHAnsi"/>
        </w:rPr>
        <w:t xml:space="preserve"> to correct for differences</w:t>
      </w:r>
      <w:r w:rsidRPr="007E3311">
        <w:rPr>
          <w:rFonts w:asciiTheme="majorHAnsi" w:hAnsiTheme="majorHAnsi" w:cstheme="majorHAnsi"/>
          <w:sz w:val="12"/>
          <w:szCs w:val="12"/>
        </w:rPr>
        <w:t xml:space="preserve"> in income, education, political orientation, the presence of children in the home, and age, among others. Yet </w:t>
      </w:r>
      <w:r w:rsidRPr="007E3311">
        <w:rPr>
          <w:rStyle w:val="StyleUnderline"/>
          <w:rFonts w:asciiTheme="majorHAnsi" w:hAnsiTheme="majorHAnsi" w:cstheme="majorHAnsi"/>
          <w:highlight w:val="green"/>
        </w:rPr>
        <w:t xml:space="preserve">even after </w:t>
      </w:r>
      <w:r w:rsidRPr="007E3311">
        <w:rPr>
          <w:rStyle w:val="StyleUnderline"/>
          <w:rFonts w:asciiTheme="majorHAnsi" w:hAnsiTheme="majorHAnsi" w:cstheme="majorHAnsi"/>
        </w:rPr>
        <w:t xml:space="preserve">all </w:t>
      </w:r>
      <w:r w:rsidRPr="007E3311">
        <w:rPr>
          <w:rStyle w:val="StyleUnderline"/>
          <w:rFonts w:asciiTheme="majorHAnsi" w:hAnsiTheme="majorHAnsi" w:cstheme="majorHAnsi"/>
          <w:highlight w:val="green"/>
        </w:rPr>
        <w:t>corrections,</w:t>
      </w:r>
      <w:r w:rsidRPr="007E3311">
        <w:rPr>
          <w:rStyle w:val="StyleUnderline"/>
          <w:rFonts w:asciiTheme="majorHAnsi" w:hAnsiTheme="majorHAnsi" w:cstheme="majorHAnsi"/>
        </w:rPr>
        <w:t xml:space="preserve"> "gender, race, and </w:t>
      </w:r>
      <w:r w:rsidRPr="007E3311">
        <w:rPr>
          <w:rStyle w:val="StyleUnderline"/>
          <w:rFonts w:asciiTheme="majorHAnsi" w:hAnsiTheme="majorHAnsi" w:cstheme="majorHAnsi"/>
          <w:highlight w:val="green"/>
        </w:rPr>
        <w:t xml:space="preserve">'white male' [status] remained </w:t>
      </w:r>
      <w:r w:rsidRPr="007E3311">
        <w:rPr>
          <w:rStyle w:val="StyleUnderline"/>
          <w:rFonts w:asciiTheme="majorHAnsi" w:hAnsiTheme="majorHAnsi" w:cstheme="majorHAnsi"/>
        </w:rPr>
        <w:t xml:space="preserve">highly </w:t>
      </w:r>
      <w:r w:rsidRPr="007E3311">
        <w:rPr>
          <w:rStyle w:val="StyleUnderline"/>
          <w:rFonts w:asciiTheme="majorHAnsi" w:hAnsiTheme="majorHAnsi" w:cstheme="majorHAnsi"/>
          <w:highlight w:val="green"/>
        </w:rPr>
        <w:t>significant</w:t>
      </w:r>
      <w:r w:rsidRPr="007E3311">
        <w:rPr>
          <w:rStyle w:val="StyleUnderline"/>
          <w:rFonts w:asciiTheme="majorHAnsi" w:hAnsiTheme="majorHAnsi" w:cstheme="majorHAnsi"/>
        </w:rPr>
        <w:t xml:space="preserve"> predictors" of perceptions of risk</w:t>
      </w:r>
      <w:r w:rsidRPr="007E3311">
        <w:rPr>
          <w:rFonts w:asciiTheme="majorHAnsi" w:hAnsiTheme="majorHAnsi" w:cstheme="majorHAnsi"/>
          <w:sz w:val="12"/>
          <w:szCs w:val="12"/>
        </w:rPr>
        <w:t xml:space="preserve">. n296 2. Explaining the Diversity From a feminist perspective, these findings are important because they suggest that </w:t>
      </w:r>
      <w:r w:rsidRPr="007E3311">
        <w:rPr>
          <w:rStyle w:val="StyleUnderline"/>
          <w:rFonts w:asciiTheme="majorHAnsi" w:hAnsiTheme="majorHAnsi" w:cstheme="majorHAnsi"/>
        </w:rPr>
        <w:t xml:space="preserve">risk assessors, </w:t>
      </w:r>
      <w:r w:rsidRPr="007E3311">
        <w:rPr>
          <w:rStyle w:val="StyleUnderline"/>
          <w:rFonts w:asciiTheme="majorHAnsi" w:hAnsiTheme="majorHAnsi" w:cstheme="majorHAnsi"/>
          <w:highlight w:val="green"/>
        </w:rPr>
        <w:t>politicians</w:t>
      </w:r>
      <w:r w:rsidRPr="007E3311">
        <w:rPr>
          <w:rStyle w:val="StyleUnderline"/>
          <w:rFonts w:asciiTheme="majorHAnsi" w:hAnsiTheme="majorHAnsi" w:cstheme="majorHAnsi"/>
        </w:rPr>
        <w:t xml:space="preserve">, and bureaucrats -- the large </w:t>
      </w:r>
      <w:r w:rsidRPr="007E3311">
        <w:rPr>
          <w:rStyle w:val="StyleUnderline"/>
          <w:rFonts w:asciiTheme="majorHAnsi" w:hAnsiTheme="majorHAnsi" w:cstheme="majorHAnsi"/>
          <w:highlight w:val="green"/>
        </w:rPr>
        <w:t>majority of whom are white men</w:t>
      </w:r>
      <w:r w:rsidRPr="007E3311">
        <w:rPr>
          <w:rFonts w:asciiTheme="majorHAnsi" w:hAnsiTheme="majorHAnsi" w:cstheme="majorHAnsi"/>
          <w:sz w:val="12"/>
          <w:szCs w:val="12"/>
        </w:rPr>
        <w:t xml:space="preserve"> n297 -- </w:t>
      </w:r>
      <w:r w:rsidRPr="007E3311">
        <w:rPr>
          <w:rStyle w:val="StyleUnderline"/>
          <w:rFonts w:asciiTheme="majorHAnsi" w:hAnsiTheme="majorHAnsi" w:cstheme="majorHAnsi"/>
        </w:rPr>
        <w:t xml:space="preserve">may be acting on attitudes about security and risk that women and people of color do not widely share. </w:t>
      </w:r>
      <w:r w:rsidRPr="007E3311">
        <w:rPr>
          <w:rFonts w:asciiTheme="majorHAnsi" w:hAnsiTheme="majorHAnsi" w:cstheme="majorHAnsi"/>
          <w:sz w:val="12"/>
          <w:szCs w:val="12"/>
        </w:rPr>
        <w:t xml:space="preserve">If this is so, </w:t>
      </w:r>
      <w:r w:rsidRPr="007E3311">
        <w:rPr>
          <w:rStyle w:val="StyleUnderline"/>
          <w:rFonts w:asciiTheme="majorHAnsi" w:hAnsiTheme="majorHAnsi" w:cstheme="majorHAnsi"/>
        </w:rPr>
        <w:t xml:space="preserve">white men, as the "measurers of all things," have </w:t>
      </w:r>
      <w:r w:rsidRPr="007E3311">
        <w:rPr>
          <w:rStyle w:val="StyleUnderline"/>
          <w:rFonts w:asciiTheme="majorHAnsi" w:hAnsiTheme="majorHAnsi" w:cstheme="majorHAnsi"/>
          <w:highlight w:val="green"/>
        </w:rPr>
        <w:t>crafted a system of</w:t>
      </w:r>
      <w:r w:rsidRPr="007E3311">
        <w:rPr>
          <w:rStyle w:val="StyleUnderline"/>
          <w:rFonts w:asciiTheme="majorHAnsi" w:hAnsiTheme="majorHAnsi" w:cstheme="majorHAnsi"/>
        </w:rPr>
        <w:t xml:space="preserve"> environmental </w:t>
      </w:r>
      <w:r w:rsidRPr="007E3311">
        <w:rPr>
          <w:rStyle w:val="StyleUnderline"/>
          <w:rFonts w:asciiTheme="majorHAnsi" w:hAnsiTheme="majorHAnsi" w:cstheme="majorHAnsi"/>
          <w:highlight w:val="green"/>
        </w:rPr>
        <w:t>protection</w:t>
      </w:r>
      <w:r w:rsidRPr="007E3311">
        <w:rPr>
          <w:rStyle w:val="StyleUnderline"/>
          <w:rFonts w:asciiTheme="majorHAnsi" w:hAnsiTheme="majorHAnsi" w:cstheme="majorHAnsi"/>
        </w:rPr>
        <w:t xml:space="preserve"> that is </w:t>
      </w:r>
      <w:r w:rsidRPr="007E3311">
        <w:rPr>
          <w:rStyle w:val="StyleUnderline"/>
          <w:rFonts w:asciiTheme="majorHAnsi" w:hAnsiTheme="majorHAnsi" w:cstheme="majorHAnsi"/>
          <w:highlight w:val="green"/>
        </w:rPr>
        <w:t>biased toward their</w:t>
      </w:r>
      <w:r w:rsidRPr="007E3311">
        <w:rPr>
          <w:rStyle w:val="StyleUnderline"/>
          <w:rFonts w:asciiTheme="majorHAnsi" w:hAnsiTheme="majorHAnsi" w:cstheme="majorHAnsi"/>
        </w:rPr>
        <w:t xml:space="preserve"> subjective </w:t>
      </w:r>
      <w:r w:rsidRPr="007E3311">
        <w:rPr>
          <w:rStyle w:val="StyleUnderline"/>
          <w:rFonts w:asciiTheme="majorHAnsi" w:hAnsiTheme="majorHAnsi" w:cstheme="majorHAnsi"/>
          <w:highlight w:val="green"/>
        </w:rPr>
        <w:t>understandings</w:t>
      </w:r>
      <w:r w:rsidRPr="007E3311">
        <w:rPr>
          <w:rStyle w:val="StyleUnderline"/>
          <w:rFonts w:asciiTheme="majorHAnsi" w:hAnsiTheme="majorHAnsi" w:cstheme="majorHAnsi"/>
        </w:rPr>
        <w:t xml:space="preserve"> of the world.</w:t>
      </w:r>
      <w:r w:rsidRPr="007E3311">
        <w:rPr>
          <w:rFonts w:asciiTheme="majorHAnsi" w:hAnsiTheme="majorHAnsi" w:cstheme="majorHAnsi"/>
          <w:sz w:val="12"/>
          <w:szCs w:val="12"/>
        </w:rPr>
        <w:t xml:space="preserve"> n298 [*80] Flynn, Slovic, and Mertz speculate that white men's perceptions of risk may differ from those of others because in many ways </w:t>
      </w:r>
      <w:r w:rsidRPr="007E3311">
        <w:rPr>
          <w:rStyle w:val="StyleUnderline"/>
          <w:rFonts w:asciiTheme="majorHAnsi" w:hAnsiTheme="majorHAnsi" w:cstheme="majorHAnsi"/>
        </w:rPr>
        <w:t xml:space="preserve">women and </w:t>
      </w:r>
      <w:r w:rsidRPr="007E3311">
        <w:rPr>
          <w:rStyle w:val="StyleUnderline"/>
          <w:rFonts w:asciiTheme="majorHAnsi" w:hAnsiTheme="majorHAnsi" w:cstheme="majorHAnsi"/>
          <w:highlight w:val="green"/>
        </w:rPr>
        <w:t>people of color</w:t>
      </w:r>
      <w:r w:rsidRPr="007E3311">
        <w:rPr>
          <w:rStyle w:val="StyleUnderline"/>
          <w:rFonts w:asciiTheme="majorHAnsi" w:hAnsiTheme="majorHAnsi" w:cstheme="majorHAnsi"/>
        </w:rPr>
        <w:t xml:space="preserve"> are "more vulnerable, because</w:t>
      </w:r>
      <w:r w:rsidRPr="007E3311">
        <w:rPr>
          <w:rFonts w:asciiTheme="majorHAnsi" w:hAnsiTheme="majorHAnsi" w:cstheme="majorHAnsi"/>
          <w:sz w:val="12"/>
          <w:szCs w:val="12"/>
        </w:rPr>
        <w:t xml:space="preserve"> they benefit less from many of [society's] technologies and institutions, and because </w:t>
      </w:r>
      <w:r w:rsidRPr="007E3311">
        <w:rPr>
          <w:rStyle w:val="StyleUnderline"/>
          <w:rFonts w:asciiTheme="majorHAnsi" w:hAnsiTheme="majorHAnsi" w:cstheme="majorHAnsi"/>
        </w:rPr>
        <w:t xml:space="preserve">they </w:t>
      </w:r>
      <w:r w:rsidRPr="007E3311">
        <w:rPr>
          <w:rStyle w:val="StyleUnderline"/>
          <w:rFonts w:asciiTheme="majorHAnsi" w:hAnsiTheme="majorHAnsi" w:cstheme="majorHAnsi"/>
          <w:highlight w:val="green"/>
        </w:rPr>
        <w:t>have less</w:t>
      </w:r>
      <w:r w:rsidRPr="007E3311">
        <w:rPr>
          <w:rStyle w:val="StyleUnderline"/>
          <w:rFonts w:asciiTheme="majorHAnsi" w:hAnsiTheme="majorHAnsi" w:cstheme="majorHAnsi"/>
        </w:rPr>
        <w:t xml:space="preserve"> power and </w:t>
      </w:r>
      <w:r w:rsidRPr="007E3311">
        <w:rPr>
          <w:rStyle w:val="StyleUnderline"/>
          <w:rFonts w:asciiTheme="majorHAnsi" w:hAnsiTheme="majorHAnsi" w:cstheme="majorHAnsi"/>
          <w:highlight w:val="green"/>
        </w:rPr>
        <w:t>control</w:t>
      </w:r>
      <w:r w:rsidRPr="007E3311">
        <w:rPr>
          <w:rFonts w:asciiTheme="majorHAnsi" w:hAnsiTheme="majorHAnsi" w:cstheme="majorHAnsi"/>
          <w:sz w:val="12"/>
          <w:szCs w:val="12"/>
        </w:rPr>
        <w:t xml:space="preserve">." n299 Although Flynn, Slovic,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t>
      </w:r>
      <w:r w:rsidRPr="007E3311">
        <w:rPr>
          <w:rFonts w:asciiTheme="majorHAnsi" w:hAnsiTheme="majorHAnsi" w:cstheme="majorHAnsi"/>
          <w:sz w:val="12"/>
        </w:rPr>
        <w:t xml:space="preserve">white men. n301 People of color are more likely to live near hazardous waste sites, to breathe dirty air in urban communities, and to be otherwise exposed to environmental harm. n302 Women, because of their traditional role as primary caretakers, are more likely to be aware of the vulnerabilities of their children. </w:t>
      </w:r>
      <w:proofErr w:type="gramStart"/>
      <w:r w:rsidRPr="007E3311">
        <w:rPr>
          <w:rFonts w:asciiTheme="majorHAnsi" w:hAnsiTheme="majorHAnsi" w:cstheme="majorHAnsi"/>
          <w:sz w:val="12"/>
        </w:rPr>
        <w:t>n303</w:t>
      </w:r>
      <w:proofErr w:type="gramEnd"/>
      <w:r w:rsidRPr="007E3311">
        <w:rPr>
          <w:rFonts w:asciiTheme="majorHAnsi" w:hAnsiTheme="majorHAnsi" w:cstheme="majorHAnsi"/>
          <w:sz w:val="12"/>
        </w:rPr>
        <w:t xml:space="preserve"> It makes sense that such vulnerabilities would give rise to increased fear about risk. It is also very likely that women and people of color believe they benefit less from the technical institutions that create toxic byproducts. n304 Further, people may be more likely to discount risk if they feel somehow compensated for the activity. n305 </w:t>
      </w:r>
      <w:proofErr w:type="gramStart"/>
      <w:r w:rsidRPr="007E3311">
        <w:rPr>
          <w:rFonts w:asciiTheme="majorHAnsi" w:hAnsiTheme="majorHAnsi" w:cstheme="majorHAnsi"/>
          <w:sz w:val="12"/>
        </w:rPr>
        <w:t>For</w:t>
      </w:r>
      <w:proofErr w:type="gramEnd"/>
      <w:r w:rsidRPr="007E3311">
        <w:rPr>
          <w:rFonts w:asciiTheme="majorHAnsi" w:hAnsiTheme="majorHAnsi" w:cstheme="majorHAnsi"/>
          <w:sz w:val="12"/>
        </w:rPr>
        <w:t xml:space="preserve"> this reason, Americans worry relatively little about driving automobiles, an activity with enormous advantages in our large country but one that claims tens of thousands of lives per year. The researchers' final hypothesis -- </w:t>
      </w:r>
      <w:proofErr w:type="gramStart"/>
      <w:r w:rsidRPr="007E3311">
        <w:rPr>
          <w:rFonts w:asciiTheme="majorHAnsi" w:hAnsiTheme="majorHAnsi" w:cstheme="majorHAnsi"/>
          <w:sz w:val="12"/>
        </w:rPr>
        <w:t>that differences</w:t>
      </w:r>
      <w:proofErr w:type="gramEnd"/>
      <w:r w:rsidRPr="007E3311">
        <w:rPr>
          <w:rFonts w:asciiTheme="majorHAnsi" w:hAnsiTheme="majorHAnsi" w:cstheme="majorHAnsi"/>
          <w:sz w:val="12"/>
        </w:rPr>
        <w:t xml:space="preserve"> in perception can be explained by the lack of "power and control" exercised by women and people of color -- suggests the importance that such factors as voluntariness and control over risk play in shaping perceptions. [*81] Risk perception research frequently emphasizes the significance of voluntariness in evaluating risk. Thus, a person may view water-skiing as less risky than breathing polluted air because the former is accepted voluntarily. n306 Voluntary risks are viewed as more acceptable in part because they are products of autonomous choice. n307 A risk accepted voluntarily is also one from which a person is more likely to derive an individual benefit and one over which a person is more likely to retain </w:t>
      </w:r>
      <w:proofErr w:type="gramStart"/>
      <w:r w:rsidRPr="007E3311">
        <w:rPr>
          <w:rFonts w:asciiTheme="majorHAnsi" w:hAnsiTheme="majorHAnsi" w:cstheme="majorHAnsi"/>
          <w:sz w:val="12"/>
        </w:rPr>
        <w:t>some kind of control</w:t>
      </w:r>
      <w:proofErr w:type="gramEnd"/>
      <w:r w:rsidRPr="007E3311">
        <w:rPr>
          <w:rFonts w:asciiTheme="majorHAnsi" w:hAnsiTheme="majorHAnsi" w:cstheme="majorHAnsi"/>
          <w:sz w:val="12"/>
        </w:rPr>
        <w:t xml:space="preserve">. n308 Some studies have found that people prefer voluntary risks to involuntary risks by a factor of 1000 to 1. n309 Although environmental risks are generally viewed as involuntary risks to a certain degree, choice plays a role in assuming risks. White men are still more likely to exercise some degree of choice in assuming environmental risks than other groups. Communities of color face greater difficulty in avoiding the placement of hazardous facilities in their neighborhoods and are more likely to live in areas with polluted air and lead contamination. n310 Families of color wishing to buy their way out of such polluted neighborhoods often find their mobility limited by housing discrimination, redlining by banks, and residential segregation. n311 </w:t>
      </w:r>
      <w:proofErr w:type="gramStart"/>
      <w:r w:rsidRPr="007E3311">
        <w:rPr>
          <w:rFonts w:asciiTheme="majorHAnsi" w:hAnsiTheme="majorHAnsi" w:cstheme="majorHAnsi"/>
          <w:sz w:val="12"/>
        </w:rPr>
        <w:t>The</w:t>
      </w:r>
      <w:proofErr w:type="gramEnd"/>
      <w:r w:rsidRPr="007E3311">
        <w:rPr>
          <w:rFonts w:asciiTheme="majorHAnsi" w:hAnsiTheme="majorHAnsi" w:cstheme="majorHAnsi"/>
          <w:sz w:val="12"/>
        </w:rPr>
        <w:t xml:space="preserve"> workplace similarly presents workers exposed to toxic hazards (a disproportionate number of whom are minorities) n312 with impossible choices between health and work, or between sterilization and demotion. n313 Just as marginalized groups have less choice in determining the degree of risk they will </w:t>
      </w:r>
      <w:proofErr w:type="gramStart"/>
      <w:r w:rsidRPr="007E3311">
        <w:rPr>
          <w:rFonts w:asciiTheme="majorHAnsi" w:hAnsiTheme="majorHAnsi" w:cstheme="majorHAnsi"/>
          <w:sz w:val="12"/>
        </w:rPr>
        <w:t>assume,</w:t>
      </w:r>
      <w:proofErr w:type="gramEnd"/>
      <w:r w:rsidRPr="007E3311">
        <w:rPr>
          <w:rFonts w:asciiTheme="majorHAnsi" w:hAnsiTheme="majorHAnsi" w:cstheme="majorHAnsi"/>
          <w:sz w:val="12"/>
        </w:rPr>
        <w:t xml:space="preserve"> they may feel less control over the risks they face. "Whether</w:t>
      </w:r>
      <w:r w:rsidRPr="007E3311">
        <w:rPr>
          <w:rFonts w:asciiTheme="majorHAnsi" w:hAnsiTheme="majorHAnsi" w:cstheme="majorHAnsi"/>
          <w:sz w:val="12"/>
          <w:szCs w:val="12"/>
        </w:rPr>
        <w:t xml:space="preserve"> or not the risk is assumed voluntarily, people have greater [*82] fear of activities with risks that appear to be outside their individual control." n314 </w:t>
      </w:r>
      <w:proofErr w:type="gramStart"/>
      <w:r w:rsidRPr="007E3311">
        <w:rPr>
          <w:rFonts w:asciiTheme="majorHAnsi" w:hAnsiTheme="majorHAnsi" w:cstheme="majorHAnsi"/>
          <w:sz w:val="12"/>
          <w:szCs w:val="12"/>
        </w:rPr>
        <w:t>For</w:t>
      </w:r>
      <w:proofErr w:type="gramEnd"/>
      <w:r w:rsidRPr="007E3311">
        <w:rPr>
          <w:rFonts w:asciiTheme="majorHAnsi" w:hAnsiTheme="majorHAnsi" w:cstheme="majorHAnsi"/>
          <w:sz w:val="12"/>
          <w:szCs w:val="12"/>
        </w:rPr>
        <w:t xml:space="preserve"> this reason, people often fear flying in an airplane more than driving a car, even though flying is statistically safer. n315 </w:t>
      </w:r>
      <w:r w:rsidRPr="007E3311">
        <w:rPr>
          <w:rStyle w:val="StyleUnderline"/>
          <w:rFonts w:asciiTheme="majorHAnsi" w:hAnsiTheme="majorHAnsi" w:cstheme="majorHAnsi"/>
        </w:rPr>
        <w:t xml:space="preserve">If </w:t>
      </w:r>
      <w:r w:rsidRPr="007E3311">
        <w:rPr>
          <w:rStyle w:val="StyleUnderline"/>
          <w:rFonts w:asciiTheme="majorHAnsi" w:hAnsiTheme="majorHAnsi" w:cstheme="majorHAnsi"/>
          <w:highlight w:val="green"/>
        </w:rPr>
        <w:t>white men are more complacent about public risks</w:t>
      </w:r>
      <w:r w:rsidRPr="007E3311">
        <w:rPr>
          <w:rStyle w:val="StyleUnderline"/>
          <w:rFonts w:asciiTheme="majorHAnsi" w:hAnsiTheme="majorHAnsi" w:cstheme="majorHAnsi"/>
        </w:rPr>
        <w:t xml:space="preserve">, it is perhaps </w:t>
      </w:r>
      <w:r w:rsidRPr="007E3311">
        <w:rPr>
          <w:rStyle w:val="StyleUnderline"/>
          <w:rFonts w:asciiTheme="majorHAnsi" w:hAnsiTheme="majorHAnsi" w:cstheme="majorHAnsi"/>
          <w:highlight w:val="green"/>
        </w:rPr>
        <w:t>because they</w:t>
      </w:r>
      <w:r w:rsidRPr="007E3311">
        <w:rPr>
          <w:rStyle w:val="StyleUnderline"/>
          <w:rFonts w:asciiTheme="majorHAnsi" w:hAnsiTheme="majorHAnsi" w:cstheme="majorHAnsi"/>
        </w:rPr>
        <w:t xml:space="preserve"> are more likely to have their hands on the steering wheel</w:t>
      </w:r>
      <w:r w:rsidRPr="007E3311">
        <w:rPr>
          <w:rFonts w:asciiTheme="majorHAnsi" w:hAnsiTheme="majorHAnsi" w:cstheme="majorHAnsi"/>
          <w:sz w:val="12"/>
          <w:szCs w:val="12"/>
        </w:rPr>
        <w:t xml:space="preserve"> when such risks are imposed. </w:t>
      </w:r>
      <w:r w:rsidRPr="007E3311">
        <w:rPr>
          <w:rStyle w:val="StyleUnderline"/>
          <w:rFonts w:asciiTheme="majorHAnsi" w:hAnsiTheme="majorHAnsi" w:cstheme="majorHAnsi"/>
        </w:rPr>
        <w:t xml:space="preserve">White men still </w:t>
      </w:r>
      <w:r w:rsidRPr="007E3311">
        <w:rPr>
          <w:rStyle w:val="StyleUnderline"/>
          <w:rFonts w:asciiTheme="majorHAnsi" w:hAnsiTheme="majorHAnsi" w:cstheme="majorHAnsi"/>
          <w:highlight w:val="green"/>
        </w:rPr>
        <w:t>contro</w:t>
      </w:r>
      <w:r w:rsidRPr="007E3311">
        <w:rPr>
          <w:rStyle w:val="StyleUnderline"/>
          <w:rFonts w:asciiTheme="majorHAnsi" w:hAnsiTheme="majorHAnsi" w:cstheme="majorHAnsi"/>
        </w:rPr>
        <w:t>l the major political and business</w:t>
      </w:r>
      <w:r w:rsidRPr="007E3311">
        <w:rPr>
          <w:rStyle w:val="StyleUnderline"/>
          <w:rFonts w:asciiTheme="majorHAnsi" w:hAnsiTheme="majorHAnsi" w:cstheme="majorHAnsi"/>
          <w:highlight w:val="green"/>
        </w:rPr>
        <w:t xml:space="preserve"> institutions</w:t>
      </w:r>
      <w:r w:rsidRPr="007E3311">
        <w:rPr>
          <w:rStyle w:val="StyleUnderline"/>
          <w:rFonts w:asciiTheme="majorHAnsi" w:hAnsiTheme="majorHAnsi" w:cstheme="majorHAnsi"/>
        </w:rPr>
        <w:t xml:space="preserve"> in this country</w:t>
      </w:r>
      <w:r w:rsidRPr="007E3311">
        <w:rPr>
          <w:rFonts w:asciiTheme="majorHAnsi" w:hAnsiTheme="majorHAnsi" w:cstheme="majorHAnsi"/>
          <w:sz w:val="12"/>
          <w:szCs w:val="12"/>
        </w:rPr>
        <w:t xml:space="preserve">. n316 </w:t>
      </w:r>
      <w:r w:rsidRPr="007E3311">
        <w:rPr>
          <w:rStyle w:val="StyleUnderline"/>
          <w:rFonts w:asciiTheme="majorHAnsi" w:hAnsiTheme="majorHAnsi" w:cstheme="majorHAnsi"/>
        </w:rPr>
        <w:t xml:space="preserve">They also </w:t>
      </w:r>
      <w:r w:rsidRPr="007E3311">
        <w:rPr>
          <w:rStyle w:val="StyleUnderline"/>
          <w:rFonts w:asciiTheme="majorHAnsi" w:hAnsiTheme="majorHAnsi" w:cstheme="majorHAnsi"/>
          <w:highlight w:val="green"/>
        </w:rPr>
        <w:t>dominat</w:t>
      </w:r>
      <w:r w:rsidRPr="007E3311">
        <w:rPr>
          <w:rStyle w:val="StyleUnderline"/>
          <w:rFonts w:asciiTheme="majorHAnsi" w:hAnsiTheme="majorHAnsi" w:cstheme="majorHAnsi"/>
        </w:rPr>
        <w:t xml:space="preserve">e the </w:t>
      </w:r>
      <w:r w:rsidRPr="007E3311">
        <w:rPr>
          <w:rStyle w:val="StyleUnderline"/>
          <w:rFonts w:asciiTheme="majorHAnsi" w:hAnsiTheme="majorHAnsi" w:cstheme="majorHAnsi"/>
          <w:highlight w:val="green"/>
        </w:rPr>
        <w:t>sciences</w:t>
      </w:r>
      <w:r w:rsidRPr="007E3311">
        <w:rPr>
          <w:rFonts w:asciiTheme="majorHAnsi" w:hAnsiTheme="majorHAnsi" w:cstheme="majorHAnsi"/>
          <w:sz w:val="12"/>
        </w:rPr>
        <w:t xml:space="preserve"> n317 and make up </w:t>
      </w:r>
      <w:proofErr w:type="gramStart"/>
      <w:r w:rsidRPr="007E3311">
        <w:rPr>
          <w:rFonts w:asciiTheme="majorHAnsi" w:hAnsiTheme="majorHAnsi" w:cstheme="majorHAnsi"/>
          <w:sz w:val="12"/>
        </w:rPr>
        <w:t>the vast majority of</w:t>
      </w:r>
      <w:proofErr w:type="gramEnd"/>
      <w:r w:rsidRPr="007E3311">
        <w:rPr>
          <w:rFonts w:asciiTheme="majorHAnsi" w:hAnsiTheme="majorHAnsi" w:cstheme="majorHAnsi"/>
          <w:sz w:val="12"/>
        </w:rPr>
        <w:t xml:space="preserve"> management staff at environmental agencies. n318 Women and people of color see this disparity and often lament their back-seat role in shaping environmental policy. n319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t>
      </w:r>
      <w:proofErr w:type="gramStart"/>
      <w:r w:rsidRPr="007E3311">
        <w:rPr>
          <w:rFonts w:asciiTheme="majorHAnsi" w:hAnsiTheme="majorHAnsi" w:cstheme="majorHAnsi"/>
          <w:sz w:val="12"/>
        </w:rPr>
        <w:t>weak</w:t>
      </w:r>
      <w:proofErr w:type="gramEnd"/>
      <w:r w:rsidRPr="007E3311">
        <w:rPr>
          <w:rFonts w:asciiTheme="majorHAnsi" w:hAnsiTheme="majorHAnsi" w:cstheme="majorHAnsi"/>
          <w:sz w:val="12"/>
        </w:rPr>
        <w:t xml:space="preserve"> for the benefit of the strong. In</w:t>
      </w:r>
      <w:r w:rsidRPr="007E3311">
        <w:rPr>
          <w:rFonts w:asciiTheme="majorHAnsi" w:hAnsiTheme="majorHAnsi" w:cstheme="majorHAnsi"/>
          <w:sz w:val="12"/>
          <w:szCs w:val="12"/>
        </w:rPr>
        <w:t xml:space="preserve"> addition, the catastrophic potential that groups other than white men associate with a risk may explain the perception gap between those groups and white males. Studies of risk perception show that, in general, </w:t>
      </w:r>
      <w:r w:rsidRPr="007E3311">
        <w:rPr>
          <w:rStyle w:val="StyleUnderline"/>
          <w:rFonts w:asciiTheme="majorHAnsi" w:hAnsiTheme="majorHAnsi" w:cstheme="majorHAnsi"/>
          <w:highlight w:val="green"/>
        </w:rPr>
        <w:t>individuals harbor</w:t>
      </w:r>
      <w:r w:rsidRPr="007E3311">
        <w:rPr>
          <w:rStyle w:val="StyleUnderline"/>
          <w:rFonts w:asciiTheme="majorHAnsi" w:hAnsiTheme="majorHAnsi" w:cstheme="majorHAnsi"/>
        </w:rPr>
        <w:t xml:space="preserve"> particularly great </w:t>
      </w:r>
      <w:r w:rsidRPr="007E3311">
        <w:rPr>
          <w:rStyle w:val="StyleUnderline"/>
          <w:rFonts w:asciiTheme="majorHAnsi" w:hAnsiTheme="majorHAnsi" w:cstheme="majorHAnsi"/>
          <w:highlight w:val="green"/>
        </w:rPr>
        <w:t>fears of catastrophe</w:t>
      </w:r>
      <w:r w:rsidRPr="007E3311">
        <w:rPr>
          <w:rFonts w:asciiTheme="majorHAnsi" w:hAnsiTheme="majorHAnsi" w:cstheme="majorHAnsi"/>
          <w:sz w:val="12"/>
          <w:szCs w:val="12"/>
        </w:rPr>
        <w:t xml:space="preserve">. n324 </w:t>
      </w:r>
      <w:proofErr w:type="gramStart"/>
      <w:r w:rsidRPr="007E3311">
        <w:rPr>
          <w:rStyle w:val="StyleUnderline"/>
          <w:rFonts w:asciiTheme="majorHAnsi" w:hAnsiTheme="majorHAnsi" w:cstheme="majorHAnsi"/>
        </w:rPr>
        <w:t>For</w:t>
      </w:r>
      <w:proofErr w:type="gramEnd"/>
      <w:r w:rsidRPr="007E3311">
        <w:rPr>
          <w:rStyle w:val="StyleUnderline"/>
          <w:rFonts w:asciiTheme="majorHAnsi" w:hAnsiTheme="majorHAnsi" w:cstheme="majorHAnsi"/>
        </w:rPr>
        <w:t xml:space="preserve"> this reason, earthquakes, terrorist bombings, and other disasters in which high concentrations of people are killed or injured prove particularly disturbing</w:t>
      </w:r>
      <w:r w:rsidRPr="007E3311">
        <w:rPr>
          <w:rFonts w:asciiTheme="majorHAnsi" w:hAnsiTheme="majorHAnsi" w:cstheme="majorHAnsi"/>
          <w:sz w:val="12"/>
          <w:szCs w:val="12"/>
        </w:rPr>
        <w:t xml:space="preserve"> to the lay public. </w:t>
      </w:r>
      <w:r w:rsidRPr="007E3311">
        <w:rPr>
          <w:rStyle w:val="StyleUnderline"/>
          <w:rFonts w:asciiTheme="majorHAnsi" w:hAnsiTheme="majorHAnsi" w:cstheme="majorHAnsi"/>
          <w:highlight w:val="green"/>
        </w:rPr>
        <w:t xml:space="preserve">Local </w:t>
      </w:r>
      <w:r w:rsidRPr="007E3311">
        <w:rPr>
          <w:rFonts w:asciiTheme="majorHAnsi" w:hAnsiTheme="majorHAnsi" w:cstheme="majorHAnsi"/>
          <w:sz w:val="12"/>
        </w:rPr>
        <w:t>environmental</w:t>
      </w:r>
      <w:r w:rsidRPr="007E3311">
        <w:rPr>
          <w:rStyle w:val="StyleUnderline"/>
          <w:rFonts w:asciiTheme="majorHAnsi" w:hAnsiTheme="majorHAnsi" w:cstheme="majorHAnsi"/>
        </w:rPr>
        <w:t xml:space="preserve"> </w:t>
      </w:r>
      <w:r w:rsidRPr="007E3311">
        <w:rPr>
          <w:rStyle w:val="StyleUnderline"/>
          <w:rFonts w:asciiTheme="majorHAnsi" w:hAnsiTheme="majorHAnsi" w:cstheme="majorHAnsi"/>
          <w:highlight w:val="green"/>
        </w:rPr>
        <w:t xml:space="preserve">threats </w:t>
      </w:r>
      <w:r w:rsidRPr="007E3311">
        <w:rPr>
          <w:rFonts w:asciiTheme="majorHAnsi" w:hAnsiTheme="majorHAnsi" w:cstheme="majorHAnsi"/>
          <w:sz w:val="12"/>
        </w:rPr>
        <w:t>involving toxic dumps, aging smelters, or poisoned wells also</w:t>
      </w:r>
      <w:r w:rsidRPr="007E3311">
        <w:rPr>
          <w:rStyle w:val="StyleUnderline"/>
          <w:rFonts w:asciiTheme="majorHAnsi" w:hAnsiTheme="majorHAnsi" w:cstheme="majorHAnsi"/>
        </w:rPr>
        <w:t xml:space="preserve"> </w:t>
      </w:r>
      <w:r w:rsidRPr="007E3311">
        <w:rPr>
          <w:rStyle w:val="StyleUnderline"/>
          <w:rFonts w:asciiTheme="majorHAnsi" w:hAnsiTheme="majorHAnsi" w:cstheme="majorHAnsi"/>
          <w:highlight w:val="green"/>
        </w:rPr>
        <w:t>produce high concentrations of localized harm that</w:t>
      </w:r>
      <w:r w:rsidRPr="007E3311">
        <w:rPr>
          <w:rStyle w:val="StyleUnderline"/>
          <w:rFonts w:asciiTheme="majorHAnsi" w:hAnsiTheme="majorHAnsi" w:cstheme="majorHAnsi"/>
        </w:rPr>
        <w:t xml:space="preserve"> can </w:t>
      </w:r>
      <w:r w:rsidRPr="007E3311">
        <w:rPr>
          <w:rStyle w:val="StyleUnderline"/>
          <w:rFonts w:asciiTheme="majorHAnsi" w:hAnsiTheme="majorHAnsi" w:cstheme="majorHAnsi"/>
          <w:highlight w:val="green"/>
        </w:rPr>
        <w:t>appear catastrophic to those involved</w:t>
      </w:r>
      <w:r w:rsidRPr="007E3311">
        <w:rPr>
          <w:rFonts w:asciiTheme="majorHAnsi" w:hAnsiTheme="majorHAnsi" w:cstheme="majorHAnsi"/>
          <w:sz w:val="12"/>
          <w:szCs w:val="12"/>
        </w:rPr>
        <w:t xml:space="preserve">. n325 Some commentators contend that </w:t>
      </w:r>
      <w:r w:rsidRPr="007E3311">
        <w:rPr>
          <w:rStyle w:val="StyleUnderline"/>
          <w:rFonts w:asciiTheme="majorHAnsi" w:hAnsiTheme="majorHAnsi" w:cstheme="majorHAnsi"/>
        </w:rPr>
        <w:t>the catastrophic potential of a risk should influence risk assessment in only minimal ways.</w:t>
      </w:r>
      <w:r w:rsidRPr="007E3311">
        <w:rPr>
          <w:rFonts w:asciiTheme="majorHAnsi" w:hAnsiTheme="majorHAnsi" w:cstheme="majorHAnsi"/>
          <w:sz w:val="12"/>
          <w:szCs w:val="12"/>
        </w:rPr>
        <w:t xml:space="preserve"> n326 </w:t>
      </w:r>
      <w:r w:rsidRPr="007E3311">
        <w:rPr>
          <w:rStyle w:val="StyleUnderline"/>
          <w:rFonts w:asciiTheme="majorHAnsi" w:hAnsiTheme="majorHAnsi" w:cstheme="majorHAnsi"/>
        </w:rPr>
        <w:t xml:space="preserve">Considering public fear of </w:t>
      </w:r>
      <w:r w:rsidRPr="007E3311">
        <w:rPr>
          <w:rStyle w:val="StyleUnderline"/>
          <w:rFonts w:asciiTheme="majorHAnsi" w:hAnsiTheme="majorHAnsi" w:cstheme="majorHAnsi"/>
          <w:highlight w:val="green"/>
        </w:rPr>
        <w:t>catastrophes</w:t>
      </w:r>
      <w:r w:rsidRPr="007E3311">
        <w:rPr>
          <w:rFonts w:asciiTheme="majorHAnsi" w:hAnsiTheme="majorHAnsi" w:cstheme="majorHAnsi"/>
          <w:sz w:val="12"/>
          <w:szCs w:val="12"/>
        </w:rPr>
        <w:t xml:space="preserve">, they argue, </w:t>
      </w:r>
      <w:r w:rsidRPr="007E3311">
        <w:rPr>
          <w:rStyle w:val="StyleUnderline"/>
          <w:rFonts w:asciiTheme="majorHAnsi" w:hAnsiTheme="majorHAnsi" w:cstheme="majorHAnsi"/>
        </w:rPr>
        <w:t xml:space="preserve">will </w:t>
      </w:r>
      <w:r w:rsidRPr="007E3311">
        <w:rPr>
          <w:rStyle w:val="StyleUnderline"/>
          <w:rFonts w:asciiTheme="majorHAnsi" w:hAnsiTheme="majorHAnsi" w:cstheme="majorHAnsi"/>
          <w:highlight w:val="green"/>
        </w:rPr>
        <w:t>irrationally lead policymakers to battle</w:t>
      </w:r>
      <w:r w:rsidRPr="007E3311">
        <w:rPr>
          <w:rStyle w:val="StyleUnderline"/>
          <w:rFonts w:asciiTheme="majorHAnsi" w:hAnsiTheme="majorHAnsi" w:cstheme="majorHAnsi"/>
        </w:rPr>
        <w:t xml:space="preserve"> more </w:t>
      </w:r>
      <w:r w:rsidRPr="007E3311">
        <w:rPr>
          <w:rStyle w:val="StyleUnderline"/>
          <w:rFonts w:asciiTheme="majorHAnsi" w:hAnsiTheme="majorHAnsi" w:cstheme="majorHAnsi"/>
          <w:highlight w:val="green"/>
        </w:rPr>
        <w:t xml:space="preserve">dramatic but statistically </w:t>
      </w:r>
      <w:proofErr w:type="gramStart"/>
      <w:r w:rsidRPr="007E3311">
        <w:rPr>
          <w:rStyle w:val="StyleUnderline"/>
          <w:rFonts w:asciiTheme="majorHAnsi" w:hAnsiTheme="majorHAnsi" w:cstheme="majorHAnsi"/>
          <w:highlight w:val="green"/>
        </w:rPr>
        <w:t>less</w:t>
      </w:r>
      <w:proofErr w:type="gramEnd"/>
      <w:r w:rsidRPr="007E3311">
        <w:rPr>
          <w:rStyle w:val="StyleUnderline"/>
          <w:rFonts w:asciiTheme="majorHAnsi" w:hAnsiTheme="majorHAnsi" w:cstheme="majorHAnsi"/>
          <w:highlight w:val="green"/>
        </w:rPr>
        <w:t xml:space="preserve"> threatening hazards, while accepting more harmful but</w:t>
      </w:r>
      <w:r w:rsidRPr="007E3311">
        <w:rPr>
          <w:rStyle w:val="StyleUnderline"/>
          <w:rFonts w:asciiTheme="majorHAnsi" w:hAnsiTheme="majorHAnsi" w:cstheme="majorHAnsi"/>
        </w:rPr>
        <w:t xml:space="preserve"> more </w:t>
      </w:r>
      <w:r w:rsidRPr="007E3311">
        <w:rPr>
          <w:rStyle w:val="StyleUnderline"/>
          <w:rFonts w:asciiTheme="majorHAnsi" w:hAnsiTheme="majorHAnsi" w:cstheme="majorHAnsi"/>
          <w:highlight w:val="green"/>
        </w:rPr>
        <w:t>mundane hazards</w:t>
      </w:r>
      <w:r w:rsidRPr="007E3311">
        <w:rPr>
          <w:rFonts w:asciiTheme="majorHAnsi" w:hAnsiTheme="majorHAnsi" w:cstheme="majorHAnsi"/>
          <w:sz w:val="12"/>
          <w:szCs w:val="12"/>
        </w:rPr>
        <w:t xml:space="preserve">. n327 [*84] At least </w:t>
      </w:r>
      <w:r w:rsidRPr="007E3311">
        <w:rPr>
          <w:rStyle w:val="StyleUnderline"/>
          <w:rFonts w:asciiTheme="majorHAnsi" w:hAnsiTheme="majorHAnsi" w:cstheme="majorHAnsi"/>
        </w:rPr>
        <w:t>two reasons explain why the catastrophic potential of environmental hazards must be given weight in risk assessment</w:t>
      </w:r>
      <w:r w:rsidRPr="007E3311">
        <w:rPr>
          <w:rFonts w:asciiTheme="majorHAnsi" w:hAnsiTheme="majorHAnsi" w:cstheme="majorHAnsi"/>
          <w:sz w:val="12"/>
          <w:szCs w:val="12"/>
        </w:rPr>
        <w:t xml:space="preserve">. First, </w:t>
      </w:r>
      <w:proofErr w:type="gramStart"/>
      <w:r w:rsidRPr="007E3311">
        <w:rPr>
          <w:rStyle w:val="StyleUnderline"/>
          <w:rFonts w:asciiTheme="majorHAnsi" w:hAnsiTheme="majorHAnsi" w:cstheme="majorHAnsi"/>
        </w:rPr>
        <w:t>concentrated</w:t>
      </w:r>
      <w:proofErr w:type="gramEnd"/>
      <w:r w:rsidRPr="007E3311">
        <w:rPr>
          <w:rStyle w:val="StyleUnderline"/>
          <w:rFonts w:asciiTheme="majorHAnsi" w:hAnsiTheme="majorHAnsi" w:cstheme="majorHAnsi"/>
        </w:rPr>
        <w:t xml:space="preserve"> and </w:t>
      </w:r>
      <w:r w:rsidRPr="007E3311">
        <w:rPr>
          <w:rStyle w:val="StyleUnderline"/>
          <w:rFonts w:asciiTheme="majorHAnsi" w:hAnsiTheme="majorHAnsi" w:cstheme="majorHAnsi"/>
          <w:highlight w:val="green"/>
        </w:rPr>
        <w:t>localized</w:t>
      </w:r>
      <w:r w:rsidRPr="007E3311">
        <w:rPr>
          <w:rStyle w:val="StyleUnderline"/>
          <w:rFonts w:asciiTheme="majorHAnsi" w:hAnsiTheme="majorHAnsi" w:cstheme="majorHAnsi"/>
        </w:rPr>
        <w:t xml:space="preserve"> environmental </w:t>
      </w:r>
      <w:r w:rsidRPr="007E3311">
        <w:rPr>
          <w:rStyle w:val="StyleUnderline"/>
          <w:rFonts w:asciiTheme="majorHAnsi" w:hAnsiTheme="majorHAnsi" w:cstheme="majorHAnsi"/>
          <w:highlight w:val="green"/>
        </w:rPr>
        <w:t xml:space="preserve">hazards </w:t>
      </w:r>
      <w:r w:rsidRPr="007E3311">
        <w:rPr>
          <w:rStyle w:val="StyleUnderline"/>
          <w:rFonts w:asciiTheme="majorHAnsi" w:hAnsiTheme="majorHAnsi" w:cstheme="majorHAnsi"/>
        </w:rPr>
        <w:t xml:space="preserve">do not simply harm individuals, they </w:t>
      </w:r>
      <w:r w:rsidRPr="007E3311">
        <w:rPr>
          <w:rStyle w:val="StyleUnderline"/>
          <w:rFonts w:asciiTheme="majorHAnsi" w:hAnsiTheme="majorHAnsi" w:cstheme="majorHAnsi"/>
          <w:highlight w:val="green"/>
        </w:rPr>
        <w:t>erode</w:t>
      </w:r>
      <w:r w:rsidRPr="007E3311">
        <w:rPr>
          <w:rStyle w:val="StyleUnderline"/>
          <w:rFonts w:asciiTheme="majorHAnsi" w:hAnsiTheme="majorHAnsi" w:cstheme="majorHAnsi"/>
        </w:rPr>
        <w:t xml:space="preserve"> family ties and </w:t>
      </w:r>
      <w:r w:rsidRPr="007E3311">
        <w:rPr>
          <w:rStyle w:val="StyleUnderline"/>
          <w:rFonts w:asciiTheme="majorHAnsi" w:hAnsiTheme="majorHAnsi" w:cstheme="majorHAnsi"/>
          <w:highlight w:val="green"/>
        </w:rPr>
        <w:t>community</w:t>
      </w:r>
      <w:r w:rsidRPr="007E3311">
        <w:rPr>
          <w:rStyle w:val="StyleUnderline"/>
          <w:rFonts w:asciiTheme="majorHAnsi" w:hAnsiTheme="majorHAnsi" w:cstheme="majorHAnsi"/>
        </w:rPr>
        <w:t xml:space="preserve"> relationships</w:t>
      </w:r>
      <w:r w:rsidRPr="007E3311">
        <w:rPr>
          <w:rFonts w:asciiTheme="majorHAnsi" w:hAnsiTheme="majorHAnsi" w:cstheme="majorHAnsi"/>
          <w:sz w:val="12"/>
          <w:szCs w:val="12"/>
        </w:rPr>
        <w:t xml:space="preserve">. </w:t>
      </w:r>
      <w:r w:rsidRPr="007E3311">
        <w:rPr>
          <w:rStyle w:val="StyleUnderline"/>
          <w:rFonts w:asciiTheme="majorHAnsi" w:hAnsiTheme="majorHAnsi" w:cstheme="majorHAnsi"/>
        </w:rPr>
        <w:t>An onslaught of miscarriages or birth defects in a neighborhood,</w:t>
      </w:r>
      <w:r w:rsidRPr="007E3311">
        <w:rPr>
          <w:rFonts w:asciiTheme="majorHAnsi" w:hAnsiTheme="majorHAnsi" w:cstheme="majorHAnsi"/>
          <w:sz w:val="12"/>
          <w:szCs w:val="12"/>
        </w:rPr>
        <w:t xml:space="preserve"> for instance, </w:t>
      </w:r>
      <w:r w:rsidRPr="007E3311">
        <w:rPr>
          <w:rStyle w:val="StyleUnderline"/>
          <w:rFonts w:asciiTheme="majorHAnsi" w:hAnsiTheme="majorHAnsi" w:cstheme="majorHAnsi"/>
        </w:rPr>
        <w:t xml:space="preserve">will create community-wide stress that </w:t>
      </w:r>
      <w:r w:rsidRPr="007E3311">
        <w:rPr>
          <w:rStyle w:val="StyleUnderline"/>
          <w:rFonts w:asciiTheme="majorHAnsi" w:hAnsiTheme="majorHAnsi" w:cstheme="majorHAnsi"/>
        </w:rPr>
        <w:lastRenderedPageBreak/>
        <w:t>will debilitate the neighborhood in emotional, sociological, and economic ways</w:t>
      </w:r>
      <w:r w:rsidRPr="007E3311">
        <w:rPr>
          <w:rFonts w:asciiTheme="majorHAnsi" w:hAnsiTheme="majorHAnsi" w:cstheme="majorHAnsi"/>
          <w:sz w:val="12"/>
          <w:szCs w:val="12"/>
        </w:rPr>
        <w:t xml:space="preserve">. n328 </w:t>
      </w:r>
      <w:proofErr w:type="gramStart"/>
      <w:r w:rsidRPr="007E3311">
        <w:rPr>
          <w:rStyle w:val="StyleUnderline"/>
          <w:rFonts w:asciiTheme="majorHAnsi" w:hAnsiTheme="majorHAnsi" w:cstheme="majorHAnsi"/>
          <w:highlight w:val="green"/>
        </w:rPr>
        <w:t>To</w:t>
      </w:r>
      <w:proofErr w:type="gramEnd"/>
      <w:r w:rsidRPr="007E3311">
        <w:rPr>
          <w:rStyle w:val="StyleUnderline"/>
          <w:rFonts w:asciiTheme="majorHAnsi" w:hAnsiTheme="majorHAnsi" w:cstheme="majorHAnsi"/>
          <w:highlight w:val="green"/>
        </w:rPr>
        <w:t xml:space="preserve"> ignore</w:t>
      </w:r>
      <w:r w:rsidRPr="007E3311">
        <w:rPr>
          <w:rStyle w:val="StyleUnderline"/>
          <w:rFonts w:asciiTheme="majorHAnsi" w:hAnsiTheme="majorHAnsi" w:cstheme="majorHAnsi"/>
        </w:rPr>
        <w:t xml:space="preserve"> this </w:t>
      </w:r>
      <w:r w:rsidRPr="007E3311">
        <w:rPr>
          <w:rStyle w:val="StyleUnderline"/>
          <w:rFonts w:asciiTheme="majorHAnsi" w:hAnsiTheme="majorHAnsi" w:cstheme="majorHAnsi"/>
          <w:highlight w:val="green"/>
        </w:rPr>
        <w:t xml:space="preserve">communal harm is to underestimate </w:t>
      </w:r>
      <w:r w:rsidRPr="007E3311">
        <w:rPr>
          <w:rStyle w:val="StyleUnderline"/>
          <w:rFonts w:asciiTheme="majorHAnsi" w:hAnsiTheme="majorHAnsi" w:cstheme="majorHAnsi"/>
        </w:rPr>
        <w:t xml:space="preserve">severely the </w:t>
      </w:r>
      <w:r w:rsidRPr="007E3311">
        <w:rPr>
          <w:rStyle w:val="StyleUnderline"/>
          <w:rFonts w:asciiTheme="majorHAnsi" w:hAnsiTheme="majorHAnsi" w:cstheme="majorHAnsi"/>
          <w:highlight w:val="green"/>
        </w:rPr>
        <w:t>true risk involved</w:t>
      </w:r>
      <w:r w:rsidRPr="007E3311">
        <w:rPr>
          <w:rFonts w:asciiTheme="majorHAnsi" w:hAnsiTheme="majorHAnsi" w:cstheme="majorHAnsi"/>
          <w:sz w:val="12"/>
          <w:szCs w:val="12"/>
        </w:rPr>
        <w:t xml:space="preserve">. n329 </w:t>
      </w:r>
      <w:r w:rsidRPr="007E3311">
        <w:rPr>
          <w:rStyle w:val="StyleUnderline"/>
          <w:rFonts w:asciiTheme="majorHAnsi" w:hAnsiTheme="majorHAnsi" w:cstheme="majorHAnsi"/>
          <w:highlight w:val="green"/>
        </w:rPr>
        <w:t>Second,</w:t>
      </w:r>
      <w:r w:rsidRPr="007E3311">
        <w:rPr>
          <w:rFonts w:asciiTheme="majorHAnsi" w:hAnsiTheme="majorHAnsi" w:cstheme="majorHAnsi"/>
          <w:sz w:val="12"/>
          <w:szCs w:val="12"/>
          <w:highlight w:val="green"/>
        </w:rPr>
        <w:t xml:space="preserve"> </w:t>
      </w:r>
      <w:r w:rsidRPr="007E3311">
        <w:rPr>
          <w:rStyle w:val="StyleUnderline"/>
          <w:rFonts w:asciiTheme="majorHAnsi" w:hAnsiTheme="majorHAnsi" w:cstheme="majorHAnsi"/>
          <w:highlight w:val="green"/>
        </w:rPr>
        <w:t>because</w:t>
      </w:r>
      <w:r w:rsidRPr="007E3311">
        <w:rPr>
          <w:rStyle w:val="StyleUnderline"/>
          <w:rFonts w:asciiTheme="majorHAnsi" w:hAnsiTheme="majorHAnsi" w:cstheme="majorHAnsi"/>
        </w:rPr>
        <w:t xml:space="preserve"> concentrated and </w:t>
      </w:r>
      <w:r w:rsidRPr="007E3311">
        <w:rPr>
          <w:rStyle w:val="StyleUnderline"/>
          <w:rFonts w:asciiTheme="majorHAnsi" w:hAnsiTheme="majorHAnsi" w:cstheme="majorHAnsi"/>
          <w:highlight w:val="green"/>
        </w:rPr>
        <w:t>localized</w:t>
      </w:r>
      <w:r w:rsidRPr="007E3311">
        <w:rPr>
          <w:rStyle w:val="StyleUnderline"/>
          <w:rFonts w:asciiTheme="majorHAnsi" w:hAnsiTheme="majorHAnsi" w:cstheme="majorHAnsi"/>
        </w:rPr>
        <w:t xml:space="preserve"> environmental </w:t>
      </w:r>
      <w:r w:rsidRPr="007E3311">
        <w:rPr>
          <w:rStyle w:val="StyleUnderline"/>
          <w:rFonts w:asciiTheme="majorHAnsi" w:hAnsiTheme="majorHAnsi" w:cstheme="majorHAnsi"/>
          <w:highlight w:val="green"/>
        </w:rPr>
        <w:t xml:space="preserve">hazards tend to be unevenly distributed </w:t>
      </w:r>
      <w:proofErr w:type="gramStart"/>
      <w:r w:rsidRPr="007E3311">
        <w:rPr>
          <w:rStyle w:val="StyleUnderline"/>
          <w:rFonts w:asciiTheme="majorHAnsi" w:hAnsiTheme="majorHAnsi" w:cstheme="majorHAnsi"/>
          <w:highlight w:val="green"/>
        </w:rPr>
        <w:t>on the basis of</w:t>
      </w:r>
      <w:proofErr w:type="gramEnd"/>
      <w:r w:rsidRPr="007E3311">
        <w:rPr>
          <w:rStyle w:val="StyleUnderline"/>
          <w:rFonts w:asciiTheme="majorHAnsi" w:hAnsiTheme="majorHAnsi" w:cstheme="majorHAnsi"/>
          <w:highlight w:val="green"/>
        </w:rPr>
        <w:t xml:space="preserve"> race and income</w:t>
      </w:r>
      <w:r w:rsidRPr="007E3311">
        <w:rPr>
          <w:rStyle w:val="StyleUnderline"/>
          <w:rFonts w:asciiTheme="majorHAnsi" w:hAnsiTheme="majorHAnsi" w:cstheme="majorHAnsi"/>
        </w:rPr>
        <w:t xml:space="preserve"> level</w:t>
      </w:r>
      <w:r w:rsidRPr="007E3311">
        <w:rPr>
          <w:rFonts w:asciiTheme="majorHAnsi" w:hAnsiTheme="majorHAnsi" w:cstheme="majorHAnsi"/>
          <w:sz w:val="12"/>
          <w:szCs w:val="12"/>
        </w:rPr>
        <w:t xml:space="preserve">, </w:t>
      </w:r>
      <w:r w:rsidRPr="007E3311">
        <w:rPr>
          <w:rStyle w:val="StyleUnderline"/>
          <w:rFonts w:asciiTheme="majorHAnsi" w:hAnsiTheme="majorHAnsi" w:cstheme="majorHAnsi"/>
        </w:rPr>
        <w:t xml:space="preserve">any resulting mass </w:t>
      </w:r>
      <w:r w:rsidRPr="007E3311">
        <w:rPr>
          <w:rStyle w:val="StyleUnderline"/>
          <w:rFonts w:asciiTheme="majorHAnsi" w:hAnsiTheme="majorHAnsi" w:cstheme="majorHAnsi"/>
          <w:highlight w:val="green"/>
        </w:rPr>
        <w:t>injury</w:t>
      </w:r>
      <w:r w:rsidRPr="007E3311">
        <w:rPr>
          <w:rStyle w:val="StyleUnderline"/>
          <w:rFonts w:asciiTheme="majorHAnsi" w:hAnsiTheme="majorHAnsi" w:cstheme="majorHAnsi"/>
        </w:rPr>
        <w:t xml:space="preserve"> to a threatened population </w:t>
      </w:r>
      <w:r w:rsidRPr="007E3311">
        <w:rPr>
          <w:rStyle w:val="StyleUnderline"/>
          <w:rFonts w:asciiTheme="majorHAnsi" w:hAnsiTheme="majorHAnsi" w:cstheme="majorHAnsi"/>
          <w:highlight w:val="green"/>
        </w:rPr>
        <w:t>takes on profound moral character</w:t>
      </w:r>
      <w:r w:rsidRPr="007E3311">
        <w:rPr>
          <w:rStyle w:val="StyleUnderline"/>
          <w:rFonts w:asciiTheme="majorHAnsi" w:hAnsiTheme="majorHAnsi" w:cstheme="majorHAnsi"/>
        </w:rPr>
        <w:t>.</w:t>
      </w:r>
      <w:r w:rsidRPr="007E3311">
        <w:rPr>
          <w:rFonts w:asciiTheme="majorHAnsi" w:hAnsiTheme="majorHAnsi" w:cstheme="majorHAnsi"/>
          <w:sz w:val="12"/>
          <w:szCs w:val="12"/>
        </w:rPr>
        <w:t xml:space="preserve"> For this reason, Native Americans often characterize the military's poisoning of Indian land as genocide. n330 [*85] 3. Understanding Through Diversity </w:t>
      </w:r>
      <w:r w:rsidRPr="007E3311">
        <w:rPr>
          <w:rStyle w:val="StyleUnderline"/>
          <w:rFonts w:asciiTheme="majorHAnsi" w:hAnsiTheme="majorHAnsi" w:cstheme="majorHAnsi"/>
        </w:rPr>
        <w:t>Flynn, Slovic, and Mertz challenge the traditional, static view of statistical risk with a richer, more vibrant image involving relationships of power, status, and trust</w:t>
      </w:r>
      <w:r w:rsidRPr="007E3311">
        <w:rPr>
          <w:rFonts w:asciiTheme="majorHAnsi" w:hAnsiTheme="majorHAnsi" w:cstheme="majorHAnsi"/>
          <w:sz w:val="12"/>
          <w:szCs w:val="12"/>
        </w:rPr>
        <w:t xml:space="preserve">. n331 "In short, </w:t>
      </w:r>
      <w:r w:rsidRPr="007E3311">
        <w:rPr>
          <w:rStyle w:val="StyleUnderline"/>
          <w:rFonts w:asciiTheme="majorHAnsi" w:hAnsiTheme="majorHAnsi" w:cstheme="majorHAnsi"/>
        </w:rPr>
        <w:t>'</w:t>
      </w:r>
      <w:r w:rsidRPr="007E3311">
        <w:rPr>
          <w:rStyle w:val="StyleUnderline"/>
          <w:rFonts w:asciiTheme="majorHAnsi" w:hAnsiTheme="majorHAnsi" w:cstheme="majorHAnsi"/>
          <w:highlight w:val="green"/>
        </w:rPr>
        <w:t>risk</w:t>
      </w:r>
      <w:r w:rsidRPr="007E3311">
        <w:rPr>
          <w:rStyle w:val="StyleUnderline"/>
          <w:rFonts w:asciiTheme="majorHAnsi" w:hAnsiTheme="majorHAnsi" w:cstheme="majorHAnsi"/>
        </w:rPr>
        <w:t xml:space="preserve">iness' </w:t>
      </w:r>
      <w:r w:rsidRPr="007E3311">
        <w:rPr>
          <w:rStyle w:val="StyleUnderline"/>
          <w:rFonts w:asciiTheme="majorHAnsi" w:hAnsiTheme="majorHAnsi" w:cstheme="majorHAnsi"/>
          <w:highlight w:val="green"/>
        </w:rPr>
        <w:t>means more</w:t>
      </w:r>
      <w:r w:rsidRPr="007E3311">
        <w:rPr>
          <w:rStyle w:val="StyleUnderline"/>
          <w:rFonts w:asciiTheme="majorHAnsi" w:hAnsiTheme="majorHAnsi" w:cstheme="majorHAnsi"/>
        </w:rPr>
        <w:t xml:space="preserve"> to people </w:t>
      </w:r>
      <w:r w:rsidRPr="007E3311">
        <w:rPr>
          <w:rStyle w:val="StyleUnderline"/>
          <w:rFonts w:asciiTheme="majorHAnsi" w:hAnsiTheme="majorHAnsi" w:cstheme="majorHAnsi"/>
          <w:highlight w:val="green"/>
        </w:rPr>
        <w:t xml:space="preserve">than 'expected </w:t>
      </w:r>
      <w:r w:rsidRPr="007E3311">
        <w:rPr>
          <w:rStyle w:val="StyleUnderline"/>
          <w:rFonts w:asciiTheme="majorHAnsi" w:hAnsiTheme="majorHAnsi" w:cstheme="majorHAnsi"/>
        </w:rPr>
        <w:t xml:space="preserve">number of </w:t>
      </w:r>
      <w:r w:rsidRPr="007E3311">
        <w:rPr>
          <w:rStyle w:val="StyleUnderline"/>
          <w:rFonts w:asciiTheme="majorHAnsi" w:hAnsiTheme="majorHAnsi" w:cstheme="majorHAnsi"/>
          <w:highlight w:val="green"/>
        </w:rPr>
        <w:t>fatalities</w:t>
      </w:r>
      <w:r w:rsidRPr="007E3311">
        <w:rPr>
          <w:rFonts w:asciiTheme="majorHAnsi" w:hAnsiTheme="majorHAnsi" w:cstheme="majorHAnsi"/>
          <w:sz w:val="12"/>
          <w:szCs w:val="12"/>
        </w:rPr>
        <w:t xml:space="preserve">.'" n332 These findings affirm the feminist claim that </w:t>
      </w:r>
      <w:r w:rsidRPr="007E3311">
        <w:rPr>
          <w:rStyle w:val="StyleUnderline"/>
          <w:rFonts w:asciiTheme="majorHAnsi" w:hAnsiTheme="majorHAnsi" w:cstheme="majorHAnsi"/>
        </w:rPr>
        <w:t>public policy must consider both logic and local experience in addressing a problem</w:t>
      </w:r>
      <w:r w:rsidRPr="007E3311">
        <w:rPr>
          <w:rFonts w:asciiTheme="majorHAnsi" w:hAnsiTheme="majorHAnsi" w:cstheme="majorHAnsi"/>
          <w:b/>
          <w:sz w:val="12"/>
        </w:rPr>
        <w:t>.</w:t>
      </w:r>
      <w:r w:rsidRPr="007E3311">
        <w:rPr>
          <w:rFonts w:asciiTheme="majorHAnsi" w:hAnsiTheme="majorHAnsi" w:cstheme="majorHAnsi"/>
          <w:sz w:val="12"/>
          <w:szCs w:val="12"/>
        </w:rPr>
        <w:t xml:space="preserve"> n333 Current attempts to "re-educate" fearful communities with only risk assessments and scientific seminars are, therefore, destined to fail. n334 </w:t>
      </w:r>
      <w:proofErr w:type="gramStart"/>
      <w:r w:rsidRPr="007E3311">
        <w:rPr>
          <w:rFonts w:asciiTheme="majorHAnsi" w:hAnsiTheme="majorHAnsi" w:cstheme="majorHAnsi"/>
          <w:sz w:val="12"/>
          <w:szCs w:val="12"/>
        </w:rPr>
        <w:t>By</w:t>
      </w:r>
      <w:proofErr w:type="gramEnd"/>
      <w:r w:rsidRPr="007E3311">
        <w:rPr>
          <w:rFonts w:asciiTheme="majorHAnsi" w:hAnsiTheme="majorHAnsi" w:cstheme="majorHAnsi"/>
          <w:sz w:val="12"/>
          <w:szCs w:val="12"/>
        </w:rPr>
        <w:t xml:space="preserve"> the same token, </w:t>
      </w:r>
      <w:r w:rsidRPr="007E3311">
        <w:rPr>
          <w:rStyle w:val="StyleUnderline"/>
          <w:rFonts w:asciiTheme="majorHAnsi" w:hAnsiTheme="majorHAnsi" w:cstheme="majorHAnsi"/>
        </w:rPr>
        <w:t>even dual approaches that combine science and experience will fall short if the appeal to experience does not track local priorities and values</w:t>
      </w:r>
      <w:r w:rsidRPr="007E3311">
        <w:rPr>
          <w:rFonts w:asciiTheme="majorHAnsi" w:hAnsiTheme="majorHAnsi" w:cstheme="majorHAnsi"/>
          <w:sz w:val="12"/>
          <w:szCs w:val="12"/>
        </w:rPr>
        <w:t xml:space="preserve">. </w:t>
      </w:r>
      <w:r w:rsidRPr="007E3311">
        <w:rPr>
          <w:rFonts w:asciiTheme="majorHAnsi" w:hAnsiTheme="majorHAnsi" w:cstheme="majorHAnsi"/>
          <w:sz w:val="12"/>
        </w:rPr>
        <w:t xml:space="preserve">Cynthia Hamilton illustrates these points in her inspiring account of how a </w:t>
      </w:r>
      <w:proofErr w:type="gramStart"/>
      <w:r w:rsidRPr="007E3311">
        <w:rPr>
          <w:rFonts w:asciiTheme="majorHAnsi" w:hAnsiTheme="majorHAnsi" w:cstheme="majorHAnsi"/>
          <w:sz w:val="12"/>
        </w:rPr>
        <w:t>South Central</w:t>
      </w:r>
      <w:proofErr w:type="gramEnd"/>
      <w:r w:rsidRPr="007E3311">
        <w:rPr>
          <w:rFonts w:asciiTheme="majorHAnsi" w:hAnsiTheme="majorHAnsi" w:cstheme="majorHAnsi"/>
          <w:sz w:val="12"/>
        </w:rPr>
        <w:t xml:space="preserve"> Los Angeles community group, consisting mainly of working-class women, battled a proposed solid waste incinerator. n335 </w:t>
      </w:r>
      <w:proofErr w:type="gramStart"/>
      <w:r w:rsidRPr="007E3311">
        <w:rPr>
          <w:rFonts w:asciiTheme="majorHAnsi" w:hAnsiTheme="majorHAnsi" w:cstheme="majorHAnsi"/>
          <w:sz w:val="12"/>
        </w:rPr>
        <w:t>At</w:t>
      </w:r>
      <w:proofErr w:type="gramEnd"/>
      <w:r w:rsidRPr="007E3311">
        <w:rPr>
          <w:rFonts w:asciiTheme="majorHAnsi" w:hAnsiTheme="majorHAnsi" w:cstheme="majorHAnsi"/>
          <w:sz w:val="12"/>
        </w:rPr>
        <w:t xml:space="preserve">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w:t>
      </w:r>
      <w:proofErr w:type="gramStart"/>
      <w:r w:rsidRPr="007E3311">
        <w:rPr>
          <w:rFonts w:asciiTheme="majorHAnsi" w:hAnsiTheme="majorHAnsi" w:cstheme="majorHAnsi"/>
          <w:sz w:val="12"/>
        </w:rPr>
        <w:t>But</w:t>
      </w:r>
      <w:proofErr w:type="gramEnd"/>
      <w:r w:rsidRPr="007E3311">
        <w:rPr>
          <w:rFonts w:asciiTheme="majorHAnsi" w:hAnsiTheme="majorHAnsi" w:cstheme="majorHAnsi"/>
          <w:sz w:val="12"/>
        </w:rPr>
        <w:t xml:space="preserve">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w:t>
      </w:r>
      <w:proofErr w:type="gramStart"/>
      <w:r w:rsidRPr="007E3311">
        <w:rPr>
          <w:rFonts w:asciiTheme="majorHAnsi" w:hAnsiTheme="majorHAnsi" w:cstheme="majorHAnsi"/>
          <w:sz w:val="12"/>
        </w:rPr>
        <w:t>The</w:t>
      </w:r>
      <w:proofErr w:type="gramEnd"/>
      <w:r w:rsidRPr="007E3311">
        <w:rPr>
          <w:rFonts w:asciiTheme="majorHAnsi" w:hAnsiTheme="majorHAnsi" w:cstheme="majorHAnsi"/>
          <w:sz w:val="12"/>
        </w:rPr>
        <w:t xml:space="preserv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w:t>
      </w:r>
      <w:r w:rsidRPr="007E3311">
        <w:rPr>
          <w:rStyle w:val="StyleUnderline"/>
          <w:rFonts w:asciiTheme="majorHAnsi" w:hAnsiTheme="majorHAnsi" w:cstheme="majorHAnsi"/>
        </w:rPr>
        <w:t>the "science" of risk assessment, if it is to serve</w:t>
      </w:r>
      <w:r w:rsidRPr="007E3311">
        <w:rPr>
          <w:rFonts w:asciiTheme="majorHAnsi" w:hAnsiTheme="majorHAnsi" w:cstheme="majorHAnsi"/>
          <w:sz w:val="12"/>
        </w:rPr>
        <w:t xml:space="preserve"> effectively, </w:t>
      </w:r>
      <w:r w:rsidRPr="007E3311">
        <w:rPr>
          <w:rStyle w:val="StyleUnderline"/>
          <w:rFonts w:asciiTheme="majorHAnsi" w:hAnsiTheme="majorHAnsi" w:cstheme="majorHAnsi"/>
        </w:rPr>
        <w:t>must include the voices of those typically excluded from its practice</w:t>
      </w:r>
      <w:r w:rsidRPr="007E3311">
        <w:rPr>
          <w:rFonts w:asciiTheme="majorHAnsi" w:hAnsiTheme="majorHAnsi" w:cstheme="majorHAnsi"/>
          <w:sz w:val="12"/>
        </w:rPr>
        <w:t xml:space="preserve">. </w:t>
      </w:r>
    </w:p>
    <w:p w14:paraId="071C71AD" w14:textId="77777777" w:rsidR="00183E3B" w:rsidRPr="007E3311" w:rsidRDefault="00183E3B" w:rsidP="00183E3B">
      <w:pPr>
        <w:rPr>
          <w:rFonts w:asciiTheme="majorHAnsi" w:hAnsiTheme="majorHAnsi"/>
        </w:rPr>
      </w:pPr>
    </w:p>
    <w:p w14:paraId="0A23A738" w14:textId="77777777" w:rsidR="00977674" w:rsidRPr="007E3311" w:rsidRDefault="00977674" w:rsidP="00977674">
      <w:pPr>
        <w:pStyle w:val="Heading4"/>
        <w:rPr>
          <w:rFonts w:asciiTheme="majorHAnsi" w:eastAsia="Times New Roman" w:hAnsiTheme="majorHAnsi" w:cstheme="majorHAnsi"/>
          <w:b w:val="0"/>
          <w:sz w:val="24"/>
          <w:u w:val="single"/>
        </w:rPr>
      </w:pPr>
      <w:r w:rsidRPr="007E3311">
        <w:rPr>
          <w:rStyle w:val="Style13ptBold"/>
          <w:rFonts w:asciiTheme="majorHAnsi" w:hAnsiTheme="majorHAnsi" w:cstheme="majorHAnsi"/>
          <w:b/>
        </w:rPr>
        <w:t>Evaluating the environment in terms of value fuels masculine risk-based and objectifying approaches to the environment which hamper discussions of ethics</w:t>
      </w:r>
    </w:p>
    <w:p w14:paraId="14D2C1C6" w14:textId="77777777" w:rsidR="00977674" w:rsidRPr="007E3311" w:rsidRDefault="00977674" w:rsidP="00977674">
      <w:pPr>
        <w:shd w:val="clear" w:color="auto" w:fill="FFFFFF"/>
        <w:spacing w:after="420"/>
        <w:textAlignment w:val="baseline"/>
        <w:rPr>
          <w:rFonts w:asciiTheme="majorHAnsi" w:hAnsiTheme="majorHAnsi" w:cstheme="majorHAnsi"/>
          <w:b/>
          <w:sz w:val="26"/>
        </w:rPr>
      </w:pPr>
      <w:r w:rsidRPr="007E3311">
        <w:rPr>
          <w:rFonts w:asciiTheme="majorHAnsi" w:hAnsiTheme="majorHAnsi" w:cstheme="majorHAnsi"/>
          <w:b/>
          <w:bCs/>
          <w:color w:val="000000" w:themeColor="text1"/>
          <w:bdr w:val="none" w:sz="0" w:space="0" w:color="auto" w:frame="1"/>
        </w:rPr>
        <w:t>Kheel 93,</w:t>
      </w:r>
      <w:r w:rsidRPr="007E3311">
        <w:rPr>
          <w:rFonts w:asciiTheme="majorHAnsi" w:hAnsiTheme="majorHAnsi" w:cstheme="majorHAnsi"/>
          <w:color w:val="000000" w:themeColor="text1"/>
        </w:rPr>
        <w:t xml:space="preserve"> [Marti - Writer and activist in the areas of ecofeminism and animal liberation, </w:t>
      </w:r>
      <w:r w:rsidRPr="007E3311">
        <w:rPr>
          <w:rFonts w:asciiTheme="majorHAnsi" w:hAnsiTheme="majorHAnsi" w:cstheme="majorHAnsi"/>
          <w:color w:val="000000" w:themeColor="text1"/>
          <w:u w:val="single"/>
        </w:rPr>
        <w:t>Ecofeminism</w:t>
      </w:r>
      <w:r w:rsidRPr="007E3311">
        <w:rPr>
          <w:rFonts w:asciiTheme="majorHAnsi" w:hAnsiTheme="majorHAnsi" w:cstheme="majorHAnsi"/>
          <w:color w:val="000000" w:themeColor="text1"/>
        </w:rPr>
        <w:t>, 19</w:t>
      </w:r>
      <w:r w:rsidRPr="007E3311">
        <w:rPr>
          <w:rFonts w:asciiTheme="majorHAnsi" w:hAnsiTheme="majorHAnsi" w:cstheme="majorHAnsi"/>
          <w:b/>
          <w:bCs/>
          <w:color w:val="000000" w:themeColor="text1"/>
          <w:bdr w:val="none" w:sz="0" w:space="0" w:color="auto" w:frame="1"/>
        </w:rPr>
        <w:t>93</w:t>
      </w:r>
      <w:r w:rsidRPr="007E3311">
        <w:rPr>
          <w:rFonts w:asciiTheme="majorHAnsi" w:hAnsiTheme="majorHAnsi" w:cstheme="majorHAnsi"/>
          <w:color w:val="000000" w:themeColor="text1"/>
        </w:rPr>
        <w:t xml:space="preserve"> p. 248-50]</w:t>
      </w:r>
    </w:p>
    <w:p w14:paraId="746085C5" w14:textId="77777777" w:rsidR="00977674" w:rsidRPr="007E3311" w:rsidRDefault="00977674" w:rsidP="00977674">
      <w:pPr>
        <w:shd w:val="clear" w:color="auto" w:fill="FFFFFF"/>
        <w:spacing w:after="420"/>
        <w:textAlignment w:val="baseline"/>
        <w:rPr>
          <w:rFonts w:asciiTheme="majorHAnsi" w:hAnsiTheme="majorHAnsi" w:cstheme="majorHAnsi"/>
          <w:color w:val="000000" w:themeColor="text1"/>
          <w:u w:val="single"/>
        </w:rPr>
      </w:pPr>
      <w:r w:rsidRPr="007E3311">
        <w:rPr>
          <w:rFonts w:asciiTheme="majorHAnsi" w:hAnsiTheme="majorHAnsi" w:cstheme="majorHAnsi"/>
          <w:color w:val="000000" w:themeColor="text1"/>
          <w:sz w:val="12"/>
        </w:rPr>
        <w:t xml:space="preserve">If the cult of masculinity has been modeled on the image of predation, </w:t>
      </w:r>
      <w:r w:rsidRPr="007E3311">
        <w:rPr>
          <w:rFonts w:asciiTheme="majorHAnsi" w:hAnsiTheme="majorHAnsi" w:cstheme="majorHAnsi"/>
          <w:color w:val="000000" w:themeColor="text1"/>
          <w:u w:val="single"/>
        </w:rPr>
        <w:t xml:space="preserve">the field of </w:t>
      </w:r>
      <w:r w:rsidRPr="007E3311">
        <w:rPr>
          <w:rFonts w:asciiTheme="majorHAnsi" w:hAnsiTheme="majorHAnsi" w:cstheme="majorHAnsi"/>
          <w:color w:val="000000" w:themeColor="text1"/>
          <w:highlight w:val="green"/>
          <w:u w:val="single"/>
        </w:rPr>
        <w:t>nature</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ethics</w:t>
      </w:r>
      <w:r w:rsidRPr="007E3311">
        <w:rPr>
          <w:rFonts w:asciiTheme="majorHAnsi" w:hAnsiTheme="majorHAnsi" w:cstheme="majorHAnsi"/>
          <w:color w:val="000000" w:themeColor="text1"/>
          <w:u w:val="single"/>
        </w:rPr>
        <w:t xml:space="preserve"> has been </w:t>
      </w:r>
      <w:r w:rsidRPr="007E3311">
        <w:rPr>
          <w:rFonts w:asciiTheme="majorHAnsi" w:hAnsiTheme="majorHAnsi" w:cstheme="majorHAnsi"/>
          <w:color w:val="000000" w:themeColor="text1"/>
          <w:highlight w:val="green"/>
          <w:u w:val="single"/>
        </w:rPr>
        <w:t>modeled</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on</w:t>
      </w:r>
      <w:r w:rsidRPr="007E3311">
        <w:rPr>
          <w:rFonts w:asciiTheme="majorHAnsi" w:hAnsiTheme="majorHAnsi" w:cstheme="majorHAnsi"/>
          <w:color w:val="000000" w:themeColor="text1"/>
          <w:sz w:val="12"/>
        </w:rPr>
        <w:t xml:space="preserve"> that of</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protection</w:t>
      </w:r>
      <w:r w:rsidRPr="007E3311">
        <w:rPr>
          <w:rFonts w:asciiTheme="majorHAnsi" w:hAnsiTheme="majorHAnsi" w:cstheme="majorHAnsi"/>
          <w:color w:val="000000" w:themeColor="text1"/>
          <w:u w:val="single"/>
        </w:rPr>
        <w:t>.</w:t>
      </w:r>
      <w:r w:rsidRPr="007E3311">
        <w:rPr>
          <w:rFonts w:asciiTheme="majorHAnsi" w:hAnsiTheme="majorHAnsi" w:cstheme="majorHAnsi"/>
          <w:color w:val="000000" w:themeColor="text1"/>
          <w:sz w:val="12"/>
        </w:rPr>
        <w:t xml:space="preserve"> Both</w:t>
      </w:r>
      <w:r w:rsidRPr="007E3311">
        <w:rPr>
          <w:rFonts w:asciiTheme="majorHAnsi" w:hAnsiTheme="majorHAnsi" w:cstheme="majorHAnsi"/>
          <w:color w:val="000000" w:themeColor="text1"/>
          <w:u w:val="single"/>
        </w:rPr>
        <w:t xml:space="preserve"> animal liberation and </w:t>
      </w:r>
      <w:r w:rsidRPr="007E3311">
        <w:rPr>
          <w:rFonts w:asciiTheme="majorHAnsi" w:hAnsiTheme="majorHAnsi" w:cstheme="majorHAnsi"/>
          <w:color w:val="000000" w:themeColor="text1"/>
          <w:highlight w:val="green"/>
          <w:u w:val="single"/>
        </w:rPr>
        <w:t>environmental</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ethics</w:t>
      </w:r>
      <w:r w:rsidRPr="007E3311">
        <w:rPr>
          <w:rFonts w:asciiTheme="majorHAnsi" w:hAnsiTheme="majorHAnsi" w:cstheme="majorHAnsi"/>
          <w:color w:val="000000" w:themeColor="text1"/>
          <w:u w:val="single"/>
        </w:rPr>
        <w:t xml:space="preserve"> spring from a common </w:t>
      </w:r>
      <w:r w:rsidRPr="007E3311">
        <w:rPr>
          <w:rFonts w:asciiTheme="majorHAnsi" w:hAnsiTheme="majorHAnsi" w:cstheme="majorHAnsi"/>
          <w:b/>
          <w:bCs/>
          <w:i/>
          <w:iCs/>
          <w:color w:val="000000" w:themeColor="text1"/>
          <w:highlight w:val="green"/>
          <w:u w:val="single"/>
        </w:rPr>
        <w:t>defensive</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reaction</w:t>
      </w:r>
      <w:r w:rsidRPr="007E3311">
        <w:rPr>
          <w:rFonts w:asciiTheme="majorHAnsi" w:hAnsiTheme="majorHAnsi" w:cstheme="majorHAnsi"/>
          <w:color w:val="000000" w:themeColor="text1"/>
          <w:u w:val="single"/>
        </w:rPr>
        <w:t xml:space="preserve"> to the willful aggression perpetrated upon the natural world</w:t>
      </w:r>
      <w:r w:rsidRPr="007E3311">
        <w:rPr>
          <w:rFonts w:asciiTheme="majorHAnsi" w:hAnsiTheme="majorHAnsi" w:cstheme="majorHAnsi"/>
          <w:color w:val="000000" w:themeColor="text1"/>
          <w:sz w:val="12"/>
        </w:rPr>
        <w:t>. Animal liberationists concentrate much of their energies on protecting those animals reduced to the status of inert matter or machines–that is, animals in laboratories and factory farms. Environmental ethicists, by contrast, devote themselves primarily to protecting those parts of nature that are still “wild.” But</w:t>
      </w:r>
      <w:r w:rsidRPr="007E3311">
        <w:rPr>
          <w:rFonts w:asciiTheme="majorHAnsi" w:hAnsiTheme="majorHAnsi" w:cstheme="majorHAnsi"/>
          <w:color w:val="000000" w:themeColor="text1"/>
          <w:u w:val="single"/>
        </w:rPr>
        <w:t xml:space="preserve"> the </w:t>
      </w:r>
      <w:r w:rsidRPr="007E3311">
        <w:rPr>
          <w:rFonts w:asciiTheme="majorHAnsi" w:hAnsiTheme="majorHAnsi" w:cstheme="majorHAnsi"/>
          <w:color w:val="000000" w:themeColor="text1"/>
          <w:highlight w:val="green"/>
          <w:u w:val="single"/>
        </w:rPr>
        <w:t>underlying</w:t>
      </w:r>
      <w:r w:rsidRPr="007E3311">
        <w:rPr>
          <w:rFonts w:asciiTheme="majorHAnsi" w:hAnsiTheme="majorHAnsi" w:cstheme="majorHAnsi"/>
          <w:color w:val="000000" w:themeColor="text1"/>
          <w:u w:val="single"/>
        </w:rPr>
        <w:t xml:space="preserve"> motive remains the same–namely, the </w:t>
      </w:r>
      <w:r w:rsidRPr="007E3311">
        <w:rPr>
          <w:rFonts w:asciiTheme="majorHAnsi" w:hAnsiTheme="majorHAnsi" w:cstheme="majorHAnsi"/>
          <w:color w:val="000000" w:themeColor="text1"/>
          <w:highlight w:val="green"/>
          <w:u w:val="single"/>
        </w:rPr>
        <w:t>urge</w:t>
      </w:r>
      <w:r w:rsidRPr="007E3311">
        <w:rPr>
          <w:rFonts w:asciiTheme="majorHAnsi" w:hAnsiTheme="majorHAnsi" w:cstheme="majorHAnsi"/>
          <w:color w:val="000000" w:themeColor="text1"/>
          <w:u w:val="single"/>
        </w:rPr>
        <w:t xml:space="preserve"> to defend and protect</w:t>
      </w:r>
      <w:r w:rsidRPr="007E3311">
        <w:rPr>
          <w:rFonts w:asciiTheme="majorHAnsi" w:hAnsiTheme="majorHAnsi" w:cstheme="majorHAnsi"/>
          <w:color w:val="000000" w:themeColor="text1"/>
          <w:sz w:val="12"/>
        </w:rPr>
        <w:t>. [</w:t>
      </w:r>
      <w:proofErr w:type="gramStart"/>
      <w:r w:rsidRPr="007E3311">
        <w:rPr>
          <w:rFonts w:asciiTheme="majorHAnsi" w:hAnsiTheme="majorHAnsi" w:cstheme="majorHAnsi"/>
          <w:color w:val="000000" w:themeColor="text1"/>
          <w:sz w:val="12"/>
        </w:rPr>
        <w:t>17]Various</w:t>
      </w:r>
      <w:proofErr w:type="gramEnd"/>
      <w:r w:rsidRPr="007E3311">
        <w:rPr>
          <w:rFonts w:asciiTheme="majorHAnsi" w:hAnsiTheme="majorHAnsi" w:cstheme="majorHAnsi"/>
          <w:color w:val="000000" w:themeColor="text1"/>
          <w:sz w:val="12"/>
        </w:rPr>
        <w:t xml:space="preserve"> modalities have been proposed for how the defense of nature might best be waged. Typically, nature ethicists have felt compelled to arm themselves with the force of philosophical theory in coming to nature’s defense. </w:t>
      </w:r>
      <w:r w:rsidRPr="007E3311">
        <w:rPr>
          <w:rFonts w:asciiTheme="majorHAnsi" w:hAnsiTheme="majorHAnsi" w:cstheme="majorHAnsi"/>
          <w:color w:val="000000" w:themeColor="text1"/>
          <w:u w:val="single"/>
        </w:rPr>
        <w:t>Whereas patriarchal society has sought to destroy the natural world, nature ethicists have sought to place it under the protective wing of ethical theory. However</w:t>
      </w:r>
      <w:r w:rsidRPr="007E3311">
        <w:rPr>
          <w:rFonts w:asciiTheme="majorHAnsi" w:hAnsiTheme="majorHAnsi" w:cstheme="majorHAnsi"/>
          <w:color w:val="000000" w:themeColor="text1"/>
          <w:sz w:val="12"/>
        </w:rPr>
        <w:t xml:space="preserve">, as Sarah Hoagland points out, </w:t>
      </w:r>
      <w:r w:rsidRPr="007E3311">
        <w:rPr>
          <w:rFonts w:asciiTheme="majorHAnsi" w:hAnsiTheme="majorHAnsi" w:cstheme="majorHAnsi"/>
          <w:b/>
          <w:bCs/>
          <w:color w:val="000000" w:themeColor="text1"/>
          <w:highlight w:val="green"/>
          <w:u w:val="single"/>
          <w:bdr w:val="none" w:sz="0" w:space="0" w:color="auto" w:frame="1"/>
        </w:rPr>
        <w:t>predation</w:t>
      </w:r>
      <w:r w:rsidRPr="007E3311">
        <w:rPr>
          <w:rFonts w:asciiTheme="majorHAnsi" w:hAnsiTheme="majorHAnsi" w:cstheme="majorHAnsi"/>
          <w:b/>
          <w:bCs/>
          <w:color w:val="000000" w:themeColor="text1"/>
          <w:u w:val="single"/>
          <w:bdr w:val="none" w:sz="0" w:space="0" w:color="auto" w:frame="1"/>
        </w:rPr>
        <w:t xml:space="preserve"> </w:t>
      </w:r>
      <w:r w:rsidRPr="007E3311">
        <w:rPr>
          <w:rFonts w:asciiTheme="majorHAnsi" w:hAnsiTheme="majorHAnsi" w:cstheme="majorHAnsi"/>
          <w:b/>
          <w:bCs/>
          <w:color w:val="000000" w:themeColor="text1"/>
          <w:highlight w:val="green"/>
          <w:u w:val="single"/>
          <w:bdr w:val="none" w:sz="0" w:space="0" w:color="auto" w:frame="1"/>
        </w:rPr>
        <w:t>and</w:t>
      </w:r>
      <w:r w:rsidRPr="007E3311">
        <w:rPr>
          <w:rFonts w:asciiTheme="majorHAnsi" w:hAnsiTheme="majorHAnsi" w:cstheme="majorHAnsi"/>
          <w:b/>
          <w:bCs/>
          <w:color w:val="000000" w:themeColor="text1"/>
          <w:u w:val="single"/>
          <w:bdr w:val="none" w:sz="0" w:space="0" w:color="auto" w:frame="1"/>
        </w:rPr>
        <w:t xml:space="preserve"> </w:t>
      </w:r>
      <w:r w:rsidRPr="007E3311">
        <w:rPr>
          <w:rFonts w:asciiTheme="majorHAnsi" w:hAnsiTheme="majorHAnsi" w:cstheme="majorHAnsi"/>
          <w:b/>
          <w:bCs/>
          <w:color w:val="000000" w:themeColor="text1"/>
          <w:highlight w:val="green"/>
          <w:u w:val="single"/>
          <w:bdr w:val="none" w:sz="0" w:space="0" w:color="auto" w:frame="1"/>
        </w:rPr>
        <w:t>protection</w:t>
      </w:r>
      <w:r w:rsidRPr="007E3311">
        <w:rPr>
          <w:rFonts w:asciiTheme="majorHAnsi" w:hAnsiTheme="majorHAnsi" w:cstheme="majorHAnsi"/>
          <w:b/>
          <w:bCs/>
          <w:color w:val="000000" w:themeColor="text1"/>
          <w:u w:val="single"/>
          <w:bdr w:val="none" w:sz="0" w:space="0" w:color="auto" w:frame="1"/>
        </w:rPr>
        <w:t xml:space="preserve"> are </w:t>
      </w:r>
      <w:r w:rsidRPr="007E3311">
        <w:rPr>
          <w:rFonts w:asciiTheme="majorHAnsi" w:hAnsiTheme="majorHAnsi" w:cstheme="majorHAnsi"/>
          <w:b/>
          <w:bCs/>
          <w:color w:val="000000" w:themeColor="text1"/>
          <w:highlight w:val="green"/>
          <w:u w:val="single"/>
          <w:bdr w:val="none" w:sz="0" w:space="0" w:color="auto" w:frame="1"/>
        </w:rPr>
        <w:t>twin</w:t>
      </w:r>
      <w:r w:rsidRPr="007E3311">
        <w:rPr>
          <w:rFonts w:asciiTheme="majorHAnsi" w:hAnsiTheme="majorHAnsi" w:cstheme="majorHAnsi"/>
          <w:b/>
          <w:bCs/>
          <w:color w:val="000000" w:themeColor="text1"/>
          <w:u w:val="single"/>
          <w:bdr w:val="none" w:sz="0" w:space="0" w:color="auto" w:frame="1"/>
        </w:rPr>
        <w:t xml:space="preserve"> </w:t>
      </w:r>
      <w:r w:rsidRPr="007E3311">
        <w:rPr>
          <w:rFonts w:asciiTheme="majorHAnsi" w:hAnsiTheme="majorHAnsi" w:cstheme="majorHAnsi"/>
          <w:b/>
          <w:bCs/>
          <w:color w:val="000000" w:themeColor="text1"/>
          <w:highlight w:val="green"/>
          <w:u w:val="single"/>
          <w:bdr w:val="none" w:sz="0" w:space="0" w:color="auto" w:frame="1"/>
        </w:rPr>
        <w:t>aspects</w:t>
      </w:r>
      <w:r w:rsidRPr="007E3311">
        <w:rPr>
          <w:rFonts w:asciiTheme="majorHAnsi" w:hAnsiTheme="majorHAnsi" w:cstheme="majorHAnsi"/>
          <w:b/>
          <w:bCs/>
          <w:color w:val="000000" w:themeColor="text1"/>
          <w:u w:val="single"/>
          <w:bdr w:val="none" w:sz="0" w:space="0" w:color="auto" w:frame="1"/>
        </w:rPr>
        <w:t xml:space="preserve"> of the same world view: “</w:t>
      </w:r>
      <w:r w:rsidRPr="007E3311">
        <w:rPr>
          <w:rFonts w:asciiTheme="majorHAnsi" w:hAnsiTheme="majorHAnsi" w:cstheme="majorHAnsi"/>
          <w:b/>
          <w:bCs/>
          <w:color w:val="000000" w:themeColor="text1"/>
          <w:highlight w:val="green"/>
          <w:u w:val="single"/>
          <w:bdr w:val="none" w:sz="0" w:space="0" w:color="auto" w:frame="1"/>
        </w:rPr>
        <w:t>Protection</w:t>
      </w:r>
      <w:r w:rsidRPr="007E3311">
        <w:rPr>
          <w:rFonts w:asciiTheme="majorHAnsi" w:hAnsiTheme="majorHAnsi" w:cstheme="majorHAnsi"/>
          <w:b/>
          <w:bCs/>
          <w:color w:val="000000" w:themeColor="text1"/>
          <w:u w:val="single"/>
          <w:bdr w:val="none" w:sz="0" w:space="0" w:color="auto" w:frame="1"/>
        </w:rPr>
        <w:t xml:space="preserve"> </w:t>
      </w:r>
      <w:r w:rsidRPr="007E3311">
        <w:rPr>
          <w:rFonts w:asciiTheme="majorHAnsi" w:hAnsiTheme="majorHAnsi" w:cstheme="majorHAnsi"/>
          <w:b/>
          <w:bCs/>
          <w:color w:val="000000" w:themeColor="text1"/>
          <w:highlight w:val="green"/>
          <w:u w:val="single"/>
          <w:bdr w:val="none" w:sz="0" w:space="0" w:color="auto" w:frame="1"/>
        </w:rPr>
        <w:t>objectifies</w:t>
      </w:r>
      <w:r w:rsidRPr="007E3311">
        <w:rPr>
          <w:rFonts w:asciiTheme="majorHAnsi" w:hAnsiTheme="majorHAnsi" w:cstheme="majorHAnsi"/>
          <w:b/>
          <w:bCs/>
          <w:color w:val="000000" w:themeColor="text1"/>
          <w:u w:val="single"/>
          <w:bdr w:val="none" w:sz="0" w:space="0" w:color="auto" w:frame="1"/>
        </w:rPr>
        <w:t xml:space="preserve"> just as much as predation.</w:t>
      </w:r>
      <w:r w:rsidRPr="007E3311">
        <w:rPr>
          <w:rFonts w:asciiTheme="majorHAnsi" w:hAnsiTheme="majorHAnsi" w:cstheme="majorHAnsi"/>
          <w:color w:val="000000" w:themeColor="text1"/>
          <w:sz w:val="12"/>
        </w:rPr>
        <w:t>” [</w:t>
      </w:r>
      <w:proofErr w:type="gramStart"/>
      <w:r w:rsidRPr="007E3311">
        <w:rPr>
          <w:rFonts w:asciiTheme="majorHAnsi" w:hAnsiTheme="majorHAnsi" w:cstheme="majorHAnsi"/>
          <w:color w:val="000000" w:themeColor="text1"/>
          <w:sz w:val="12"/>
        </w:rPr>
        <w:t>18]In</w:t>
      </w:r>
      <w:proofErr w:type="gramEnd"/>
      <w:r w:rsidRPr="007E3311">
        <w:rPr>
          <w:rFonts w:asciiTheme="majorHAnsi" w:hAnsiTheme="majorHAnsi" w:cstheme="majorHAnsi"/>
          <w:color w:val="000000" w:themeColor="text1"/>
          <w:sz w:val="12"/>
        </w:rPr>
        <w:t xml:space="preserve"> their attempt to forge iron-clad theories to defend the natural world, </w:t>
      </w:r>
      <w:r w:rsidRPr="007E3311">
        <w:rPr>
          <w:rFonts w:asciiTheme="majorHAnsi" w:hAnsiTheme="majorHAnsi" w:cstheme="majorHAnsi"/>
          <w:color w:val="000000" w:themeColor="text1"/>
          <w:u w:val="single"/>
        </w:rPr>
        <w:t>nature ethicists have come to rely on the power and strength of a reasoned defense. Reason is enlisted as the new hero to fight on nature’s behalf. In the past, humans</w:t>
      </w:r>
      <w:r w:rsidRPr="007E3311">
        <w:rPr>
          <w:rFonts w:asciiTheme="majorHAnsi" w:hAnsiTheme="majorHAnsi" w:cstheme="majorHAnsi"/>
          <w:color w:val="000000" w:themeColor="text1"/>
          <w:sz w:val="12"/>
        </w:rPr>
        <w:t xml:space="preserve"> (primarily men) </w:t>
      </w:r>
      <w:r w:rsidRPr="007E3311">
        <w:rPr>
          <w:rFonts w:asciiTheme="majorHAnsi" w:hAnsiTheme="majorHAnsi" w:cstheme="majorHAnsi"/>
          <w:color w:val="000000" w:themeColor="text1"/>
          <w:u w:val="single"/>
        </w:rPr>
        <w:t>have conceived of themselves as proprietors of the object-laden natural world</w:t>
      </w:r>
      <w:r w:rsidRPr="007E3311">
        <w:rPr>
          <w:rFonts w:asciiTheme="majorHAnsi" w:hAnsiTheme="majorHAnsi" w:cstheme="majorHAnsi"/>
          <w:color w:val="000000" w:themeColor="text1"/>
          <w:sz w:val="12"/>
        </w:rPr>
        <w:t xml:space="preserve">. [19] Today, many nature ethicists conceive of themselves not as the owners of nature, but as the owners of value, which it is their prerogative to mete out with a theoretical sweep of their pens. Ethical deliberation on the value of nature is conceived </w:t>
      </w:r>
      <w:proofErr w:type="gramStart"/>
      <w:r w:rsidRPr="007E3311">
        <w:rPr>
          <w:rFonts w:asciiTheme="majorHAnsi" w:hAnsiTheme="majorHAnsi" w:cstheme="majorHAnsi"/>
          <w:color w:val="000000" w:themeColor="text1"/>
          <w:sz w:val="12"/>
        </w:rPr>
        <w:t>more or less like</w:t>
      </w:r>
      <w:proofErr w:type="gramEnd"/>
      <w:r w:rsidRPr="007E3311">
        <w:rPr>
          <w:rFonts w:asciiTheme="majorHAnsi" w:hAnsiTheme="majorHAnsi" w:cstheme="majorHAnsi"/>
          <w:color w:val="000000" w:themeColor="text1"/>
          <w:sz w:val="12"/>
        </w:rPr>
        <w:t xml:space="preserve"> a competitive sport. Thus, nature ethicists commonly view themselves as “judges” in a game that features competing values out of which a hierarchy must be formed. </w:t>
      </w:r>
      <w:r w:rsidRPr="007E3311">
        <w:rPr>
          <w:rFonts w:asciiTheme="majorHAnsi" w:hAnsiTheme="majorHAnsi" w:cstheme="majorHAnsi"/>
          <w:color w:val="000000" w:themeColor="text1"/>
          <w:u w:val="single"/>
        </w:rPr>
        <w:t xml:space="preserve">The outcome is that </w:t>
      </w:r>
      <w:r w:rsidRPr="007E3311">
        <w:rPr>
          <w:rFonts w:asciiTheme="majorHAnsi" w:hAnsiTheme="majorHAnsi" w:cstheme="majorHAnsi"/>
          <w:color w:val="000000" w:themeColor="text1"/>
          <w:highlight w:val="green"/>
          <w:u w:val="single"/>
        </w:rPr>
        <w:t>some</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must</w:t>
      </w:r>
      <w:r w:rsidRPr="007E3311">
        <w:rPr>
          <w:rFonts w:asciiTheme="majorHAnsi" w:hAnsiTheme="majorHAnsi" w:cstheme="majorHAnsi"/>
          <w:color w:val="000000" w:themeColor="text1"/>
          <w:u w:val="single"/>
        </w:rPr>
        <w:t xml:space="preserve"> </w:t>
      </w:r>
      <w:proofErr w:type="gramStart"/>
      <w:r w:rsidRPr="007E3311">
        <w:rPr>
          <w:rFonts w:asciiTheme="majorHAnsi" w:hAnsiTheme="majorHAnsi" w:cstheme="majorHAnsi"/>
          <w:color w:val="000000" w:themeColor="text1"/>
          <w:highlight w:val="green"/>
          <w:u w:val="single"/>
        </w:rPr>
        <w:t>win</w:t>
      </w:r>
      <w:proofErr w:type="gramEnd"/>
      <w:r w:rsidRPr="007E3311">
        <w:rPr>
          <w:rFonts w:asciiTheme="majorHAnsi" w:hAnsiTheme="majorHAnsi" w:cstheme="majorHAnsi"/>
          <w:color w:val="000000" w:themeColor="text1"/>
          <w:u w:val="single"/>
        </w:rPr>
        <w:t xml:space="preserve"> and </w:t>
      </w:r>
      <w:r w:rsidRPr="007E3311">
        <w:rPr>
          <w:rFonts w:asciiTheme="majorHAnsi" w:hAnsiTheme="majorHAnsi" w:cstheme="majorHAnsi"/>
          <w:color w:val="000000" w:themeColor="text1"/>
          <w:highlight w:val="green"/>
          <w:u w:val="single"/>
        </w:rPr>
        <w:t>others</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must</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lose</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If</w:t>
      </w:r>
      <w:r w:rsidRPr="007E3311">
        <w:rPr>
          <w:rFonts w:asciiTheme="majorHAnsi" w:hAnsiTheme="majorHAnsi" w:cstheme="majorHAnsi"/>
          <w:color w:val="000000" w:themeColor="text1"/>
          <w:u w:val="single"/>
        </w:rPr>
        <w:t xml:space="preserve"> a </w:t>
      </w:r>
      <w:r w:rsidRPr="007E3311">
        <w:rPr>
          <w:rFonts w:asciiTheme="majorHAnsi" w:hAnsiTheme="majorHAnsi" w:cstheme="majorHAnsi"/>
          <w:color w:val="000000" w:themeColor="text1"/>
          <w:highlight w:val="green"/>
          <w:u w:val="single"/>
        </w:rPr>
        <w:t>part</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of</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nature</w:t>
      </w:r>
      <w:r w:rsidRPr="007E3311">
        <w:rPr>
          <w:rFonts w:asciiTheme="majorHAnsi" w:hAnsiTheme="majorHAnsi" w:cstheme="majorHAnsi"/>
          <w:color w:val="000000" w:themeColor="text1"/>
          <w:u w:val="single"/>
        </w:rPr>
        <w:t xml:space="preserve"> is </w:t>
      </w:r>
      <w:r w:rsidRPr="007E3311">
        <w:rPr>
          <w:rFonts w:asciiTheme="majorHAnsi" w:hAnsiTheme="majorHAnsi" w:cstheme="majorHAnsi"/>
          <w:color w:val="000000" w:themeColor="text1"/>
          <w:highlight w:val="green"/>
          <w:u w:val="single"/>
        </w:rPr>
        <w:t>accorded</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high</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value</w:t>
      </w:r>
      <w:r w:rsidRPr="007E3311">
        <w:rPr>
          <w:rFonts w:asciiTheme="majorHAnsi" w:hAnsiTheme="majorHAnsi" w:cstheme="majorHAnsi"/>
          <w:color w:val="000000" w:themeColor="text1"/>
          <w:sz w:val="12"/>
        </w:rPr>
        <w:t xml:space="preserve"> (typically by being assigned a quality that human beings are said to possess, such as sentience, consciousness, rationality, autonomy), </w:t>
      </w:r>
      <w:r w:rsidRPr="007E3311">
        <w:rPr>
          <w:rFonts w:asciiTheme="majorHAnsi" w:hAnsiTheme="majorHAnsi" w:cstheme="majorHAnsi"/>
          <w:color w:val="000000" w:themeColor="text1"/>
          <w:u w:val="single"/>
        </w:rPr>
        <w:t>then it is allowed entrance into the world of “moral considerability.” If, on the other hand, it scores low</w:t>
      </w:r>
      <w:r w:rsidRPr="007E3311">
        <w:rPr>
          <w:rFonts w:asciiTheme="majorHAnsi" w:hAnsiTheme="majorHAnsi" w:cstheme="majorHAnsi"/>
          <w:color w:val="000000" w:themeColor="text1"/>
          <w:sz w:val="12"/>
        </w:rPr>
        <w:t xml:space="preserve"> (typically by being judged devoid of human qualities),</w:t>
      </w:r>
      <w:r w:rsidRPr="007E3311">
        <w:rPr>
          <w:rFonts w:asciiTheme="majorHAnsi" w:hAnsiTheme="majorHAnsi" w:cstheme="majorHAnsi"/>
          <w:color w:val="000000" w:themeColor="text1"/>
          <w:u w:val="single"/>
        </w:rPr>
        <w:t xml:space="preserve"> it is relegated </w:t>
      </w:r>
      <w:r w:rsidRPr="007E3311">
        <w:rPr>
          <w:rFonts w:asciiTheme="majorHAnsi" w:hAnsiTheme="majorHAnsi" w:cstheme="majorHAnsi"/>
          <w:color w:val="000000" w:themeColor="text1"/>
          <w:u w:val="single"/>
        </w:rPr>
        <w:lastRenderedPageBreak/>
        <w:t>to the realm of “objects” or “things,</w:t>
      </w:r>
      <w:r w:rsidRPr="007E3311">
        <w:rPr>
          <w:rFonts w:asciiTheme="majorHAnsi" w:hAnsiTheme="majorHAnsi" w:cstheme="majorHAnsi"/>
          <w:color w:val="000000" w:themeColor="text1"/>
          <w:sz w:val="12"/>
        </w:rPr>
        <w:t xml:space="preserve">” and seen as unworthy of “interests” or “rights.” </w:t>
      </w:r>
      <w:r w:rsidRPr="007E3311">
        <w:rPr>
          <w:rFonts w:asciiTheme="majorHAnsi" w:hAnsiTheme="majorHAnsi" w:cstheme="majorHAnsi"/>
          <w:color w:val="000000" w:themeColor="text1"/>
          <w:u w:val="single"/>
        </w:rPr>
        <w:t xml:space="preserve">The conferral of value in </w:t>
      </w:r>
      <w:r w:rsidRPr="007E3311">
        <w:rPr>
          <w:rFonts w:asciiTheme="majorHAnsi" w:hAnsiTheme="majorHAnsi" w:cstheme="majorHAnsi"/>
          <w:color w:val="000000" w:themeColor="text1"/>
          <w:highlight w:val="green"/>
          <w:u w:val="single"/>
        </w:rPr>
        <w:t>ethical</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deliberation</w:t>
      </w:r>
      <w:r w:rsidRPr="007E3311">
        <w:rPr>
          <w:rFonts w:asciiTheme="majorHAnsi" w:hAnsiTheme="majorHAnsi" w:cstheme="majorHAnsi"/>
          <w:color w:val="000000" w:themeColor="text1"/>
          <w:u w:val="single"/>
        </w:rPr>
        <w:t xml:space="preserve"> is conceived as the </w:t>
      </w:r>
      <w:r w:rsidRPr="007E3311">
        <w:rPr>
          <w:rFonts w:asciiTheme="majorHAnsi" w:hAnsiTheme="majorHAnsi" w:cstheme="majorHAnsi"/>
          <w:color w:val="000000" w:themeColor="text1"/>
          <w:highlight w:val="green"/>
          <w:u w:val="single"/>
        </w:rPr>
        <w:t>conferral</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of</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powe</w:t>
      </w:r>
      <w:r w:rsidRPr="007E3311">
        <w:rPr>
          <w:rFonts w:asciiTheme="majorHAnsi" w:hAnsiTheme="majorHAnsi" w:cstheme="majorHAnsi"/>
          <w:color w:val="000000" w:themeColor="text1"/>
          <w:sz w:val="12"/>
          <w:highlight w:val="green"/>
        </w:rPr>
        <w:t>r</w:t>
      </w:r>
      <w:r w:rsidRPr="007E3311">
        <w:rPr>
          <w:rFonts w:asciiTheme="majorHAnsi" w:hAnsiTheme="majorHAnsi" w:cstheme="majorHAnsi"/>
          <w:color w:val="000000" w:themeColor="text1"/>
          <w:sz w:val="12"/>
        </w:rPr>
        <w:t>. [20] “Inherent value” or “inherent worth” (the highest values) accrue to nature to the extent that nature can be rescued from the object world. [21]</w:t>
      </w:r>
      <w:r w:rsidRPr="007E3311">
        <w:rPr>
          <w:rFonts w:asciiTheme="majorHAnsi" w:hAnsiTheme="majorHAnsi" w:cstheme="majorHAnsi"/>
          <w:color w:val="000000" w:themeColor="text1"/>
          <w:u w:val="single"/>
        </w:rPr>
        <w:t xml:space="preserve"> Much of the heated debate among nature ethicists occurs over what class of entities may rightfully be granted admittance to the subject realm. The presumption behind this conceptual scheme is that if an entity is not graced with the status of “</w:t>
      </w:r>
      <w:r w:rsidRPr="007E3311">
        <w:rPr>
          <w:rFonts w:asciiTheme="majorHAnsi" w:hAnsiTheme="majorHAnsi" w:cstheme="majorHAnsi"/>
          <w:color w:val="000000" w:themeColor="text1"/>
          <w:highlight w:val="green"/>
          <w:u w:val="single"/>
        </w:rPr>
        <w:t>subject</w:t>
      </w:r>
      <w:r w:rsidRPr="007E3311">
        <w:rPr>
          <w:rFonts w:asciiTheme="majorHAnsi" w:hAnsiTheme="majorHAnsi" w:cstheme="majorHAnsi"/>
          <w:color w:val="000000" w:themeColor="text1"/>
          <w:u w:val="single"/>
        </w:rPr>
        <w:t xml:space="preserve">,” it </w:t>
      </w:r>
      <w:r w:rsidRPr="007E3311">
        <w:rPr>
          <w:rFonts w:asciiTheme="majorHAnsi" w:hAnsiTheme="majorHAnsi" w:cstheme="majorHAnsi"/>
          <w:color w:val="000000" w:themeColor="text1"/>
          <w:highlight w:val="green"/>
          <w:u w:val="single"/>
        </w:rPr>
        <w:t>will</w:t>
      </w:r>
      <w:r w:rsidRPr="007E3311">
        <w:rPr>
          <w:rFonts w:asciiTheme="majorHAnsi" w:hAnsiTheme="majorHAnsi" w:cstheme="majorHAnsi"/>
          <w:color w:val="000000" w:themeColor="text1"/>
          <w:u w:val="single"/>
        </w:rPr>
        <w:t xml:space="preserve"> </w:t>
      </w:r>
      <w:r w:rsidRPr="007E3311">
        <w:rPr>
          <w:rFonts w:asciiTheme="majorHAnsi" w:hAnsiTheme="majorHAnsi" w:cstheme="majorHAnsi"/>
          <w:color w:val="000000" w:themeColor="text1"/>
          <w:highlight w:val="green"/>
          <w:u w:val="single"/>
        </w:rPr>
        <w:t>become</w:t>
      </w:r>
      <w:r w:rsidRPr="007E3311">
        <w:rPr>
          <w:rFonts w:asciiTheme="majorHAnsi" w:hAnsiTheme="majorHAnsi" w:cstheme="majorHAnsi"/>
          <w:color w:val="000000" w:themeColor="text1"/>
          <w:u w:val="single"/>
        </w:rPr>
        <w:t xml:space="preserve"> the “object” of </w:t>
      </w:r>
      <w:proofErr w:type="gramStart"/>
      <w:r w:rsidRPr="007E3311">
        <w:rPr>
          <w:rFonts w:asciiTheme="majorHAnsi" w:hAnsiTheme="majorHAnsi" w:cstheme="majorHAnsi"/>
          <w:color w:val="000000" w:themeColor="text1"/>
          <w:highlight w:val="green"/>
          <w:u w:val="single"/>
        </w:rPr>
        <w:t>abuse</w:t>
      </w:r>
      <w:r w:rsidRPr="007E3311">
        <w:rPr>
          <w:rFonts w:asciiTheme="majorHAnsi" w:hAnsiTheme="majorHAnsi" w:cstheme="majorHAnsi"/>
          <w:color w:val="000000" w:themeColor="text1"/>
          <w:u w:val="single"/>
        </w:rPr>
        <w:t>.Both</w:t>
      </w:r>
      <w:proofErr w:type="gramEnd"/>
      <w:r w:rsidRPr="007E3311">
        <w:rPr>
          <w:rFonts w:asciiTheme="majorHAnsi" w:hAnsiTheme="majorHAnsi" w:cstheme="majorHAnsi"/>
          <w:color w:val="000000" w:themeColor="text1"/>
          <w:u w:val="single"/>
        </w:rPr>
        <w:t xml:space="preserve"> animal liberationists and environmental ethicists seek to curb the willful destruction of the natural world</w:t>
      </w:r>
      <w:r w:rsidRPr="007E3311">
        <w:rPr>
          <w:rFonts w:asciiTheme="majorHAnsi" w:hAnsiTheme="majorHAnsi" w:cstheme="majorHAnsi"/>
          <w:color w:val="000000" w:themeColor="text1"/>
          <w:sz w:val="12"/>
        </w:rPr>
        <w:t xml:space="preserve"> through another act of human will. </w:t>
      </w:r>
      <w:r w:rsidRPr="007E3311">
        <w:rPr>
          <w:rFonts w:asciiTheme="majorHAnsi" w:hAnsiTheme="majorHAnsi" w:cstheme="majorHAnsi"/>
          <w:color w:val="000000" w:themeColor="text1"/>
          <w:u w:val="single"/>
        </w:rPr>
        <w:t>Reason is,</w:t>
      </w:r>
      <w:r w:rsidRPr="007E3311">
        <w:rPr>
          <w:rFonts w:asciiTheme="majorHAnsi" w:hAnsiTheme="majorHAnsi" w:cstheme="majorHAnsi"/>
          <w:color w:val="000000" w:themeColor="text1"/>
          <w:sz w:val="12"/>
        </w:rPr>
        <w:t xml:space="preserve"> once again, </w:t>
      </w:r>
      <w:r w:rsidRPr="007E3311">
        <w:rPr>
          <w:rFonts w:asciiTheme="majorHAnsi" w:hAnsiTheme="majorHAnsi" w:cstheme="majorHAnsi"/>
          <w:color w:val="000000" w:themeColor="text1"/>
          <w:u w:val="single"/>
        </w:rPr>
        <w:t>elevated above the natural instincts and asked to control our aggressive wills. The same reason that was used to take value out of nature</w:t>
      </w:r>
      <w:r w:rsidRPr="007E3311">
        <w:rPr>
          <w:rFonts w:asciiTheme="majorHAnsi" w:hAnsiTheme="majorHAnsi" w:cstheme="majorHAnsi"/>
          <w:color w:val="000000" w:themeColor="text1"/>
          <w:sz w:val="12"/>
        </w:rPr>
        <w:t xml:space="preserve"> (through objectification and the imposition of hierarchy) </w:t>
      </w:r>
      <w:r w:rsidRPr="007E3311">
        <w:rPr>
          <w:rFonts w:asciiTheme="majorHAnsi" w:hAnsiTheme="majorHAnsi" w:cstheme="majorHAnsi"/>
          <w:color w:val="000000" w:themeColor="text1"/>
          <w:u w:val="single"/>
        </w:rPr>
        <w:t>is now asked to give it value once again</w:t>
      </w:r>
      <w:r w:rsidRPr="007E3311">
        <w:rPr>
          <w:rFonts w:asciiTheme="majorHAnsi" w:hAnsiTheme="majorHAnsi" w:cstheme="majorHAnsi"/>
          <w:color w:val="000000" w:themeColor="text1"/>
          <w:sz w:val="12"/>
        </w:rPr>
        <w:t xml:space="preserve">. A sound ethic, according to this view, must transcend the realm of contingency and particularity, grounding itself not in our untrustworthy instincts, but rather in rationally derived principles and abstract rules. It must stand on its own as an autonomous construct, distinct from our personal inclinations and desires, which it is designed to control. </w:t>
      </w:r>
      <w:r w:rsidRPr="007E3311">
        <w:rPr>
          <w:rFonts w:asciiTheme="majorHAnsi" w:hAnsiTheme="majorHAnsi" w:cstheme="majorHAnsi"/>
          <w:color w:val="000000" w:themeColor="text1"/>
          <w:u w:val="single"/>
        </w:rPr>
        <w:t xml:space="preserve">Ethics is intended to operate much like a machine. </w:t>
      </w:r>
      <w:r w:rsidRPr="007E3311">
        <w:rPr>
          <w:rFonts w:asciiTheme="majorHAnsi" w:hAnsiTheme="majorHAnsi" w:cstheme="majorHAnsi"/>
          <w:color w:val="000000" w:themeColor="text1"/>
          <w:highlight w:val="green"/>
          <w:u w:val="single"/>
        </w:rPr>
        <w:t>Feelings</w:t>
      </w:r>
      <w:r w:rsidRPr="007E3311">
        <w:rPr>
          <w:rFonts w:asciiTheme="majorHAnsi" w:hAnsiTheme="majorHAnsi" w:cstheme="majorHAnsi"/>
          <w:color w:val="000000" w:themeColor="text1"/>
          <w:u w:val="single"/>
        </w:rPr>
        <w:t xml:space="preserve"> are </w:t>
      </w:r>
      <w:r w:rsidRPr="007E3311">
        <w:rPr>
          <w:rFonts w:asciiTheme="majorHAnsi" w:hAnsiTheme="majorHAnsi" w:cstheme="majorHAnsi"/>
          <w:color w:val="000000" w:themeColor="text1"/>
          <w:highlight w:val="green"/>
          <w:u w:val="single"/>
        </w:rPr>
        <w:t>considered</w:t>
      </w:r>
      <w:r w:rsidRPr="007E3311">
        <w:rPr>
          <w:rFonts w:asciiTheme="majorHAnsi" w:hAnsiTheme="majorHAnsi" w:cstheme="majorHAnsi"/>
          <w:color w:val="000000" w:themeColor="text1"/>
          <w:u w:val="single"/>
        </w:rPr>
        <w:t xml:space="preserve">, at best, as </w:t>
      </w:r>
      <w:r w:rsidRPr="007E3311">
        <w:rPr>
          <w:rFonts w:asciiTheme="majorHAnsi" w:hAnsiTheme="majorHAnsi" w:cstheme="majorHAnsi"/>
          <w:color w:val="000000" w:themeColor="text1"/>
          <w:highlight w:val="green"/>
          <w:u w:val="single"/>
        </w:rPr>
        <w:t>irrelevant</w:t>
      </w:r>
      <w:r w:rsidRPr="007E3311">
        <w:rPr>
          <w:rFonts w:asciiTheme="majorHAnsi" w:hAnsiTheme="majorHAnsi" w:cstheme="majorHAnsi"/>
          <w:color w:val="000000" w:themeColor="text1"/>
          <w:u w:val="single"/>
        </w:rPr>
        <w:t>, and at worst, as hazardous intrusions that clog the “ethical machinery.</w:t>
      </w:r>
      <w:r w:rsidRPr="007E3311">
        <w:rPr>
          <w:rFonts w:asciiTheme="majorHAnsi" w:hAnsiTheme="majorHAnsi" w:cstheme="majorHAnsi"/>
          <w:color w:val="000000" w:themeColor="text1"/>
          <w:sz w:val="12"/>
        </w:rPr>
        <w:t xml:space="preserve">” Basing an argument on love or compassion is tantamount to having no argument at all. As Peter Singer boasts in his well-known </w:t>
      </w:r>
      <w:r w:rsidRPr="007E3311">
        <w:rPr>
          <w:rFonts w:asciiTheme="majorHAnsi" w:hAnsiTheme="majorHAnsi" w:cstheme="majorHAnsi"/>
          <w:i/>
          <w:iCs/>
          <w:color w:val="000000" w:themeColor="text1"/>
          <w:sz w:val="12"/>
          <w:bdr w:val="none" w:sz="0" w:space="0" w:color="auto" w:frame="1"/>
        </w:rPr>
        <w:t>Animal Liberation</w:t>
      </w:r>
      <w:r w:rsidRPr="007E3311">
        <w:rPr>
          <w:rFonts w:asciiTheme="majorHAnsi" w:hAnsiTheme="majorHAnsi" w:cstheme="majorHAnsi"/>
          <w:color w:val="000000" w:themeColor="text1"/>
          <w:sz w:val="12"/>
        </w:rPr>
        <w:t xml:space="preserve">, nowhere in his book will readers find an appeal to emotion where it cannot be substantiated by rational argument. [22] </w:t>
      </w:r>
      <w:r w:rsidRPr="007E3311">
        <w:rPr>
          <w:rFonts w:asciiTheme="majorHAnsi" w:hAnsiTheme="majorHAnsi" w:cstheme="majorHAnsi"/>
          <w:color w:val="000000" w:themeColor="text1"/>
          <w:u w:val="single"/>
        </w:rPr>
        <w:t xml:space="preserve">In their </w:t>
      </w:r>
      <w:r w:rsidRPr="007E3311">
        <w:rPr>
          <w:rFonts w:asciiTheme="majorHAnsi" w:hAnsiTheme="majorHAnsi" w:cstheme="majorHAnsi"/>
          <w:color w:val="000000" w:themeColor="text1"/>
          <w:highlight w:val="green"/>
          <w:u w:val="single"/>
        </w:rPr>
        <w:t>attempt to forge iron-clad theories to defend the natural world, nature ethicists have, in many ways, come to replicate the aggressive or predatory conception of nature that they seek to oppose</w:t>
      </w:r>
      <w:r w:rsidRPr="007E3311">
        <w:rPr>
          <w:rFonts w:asciiTheme="majorHAnsi" w:hAnsiTheme="majorHAnsi" w:cstheme="majorHAnsi"/>
          <w:color w:val="000000" w:themeColor="text1"/>
          <w:sz w:val="12"/>
        </w:rPr>
        <w:t xml:space="preserve">. </w:t>
      </w:r>
      <w:r w:rsidRPr="007E3311">
        <w:rPr>
          <w:rFonts w:asciiTheme="majorHAnsi" w:hAnsiTheme="majorHAnsi" w:cstheme="majorHAnsi"/>
          <w:color w:val="000000" w:themeColor="text1"/>
          <w:u w:val="single"/>
        </w:rPr>
        <w:t xml:space="preserve">They leave intact a Hobbesian world view in which nature is conceived as “red in tooth and claw,” with </w:t>
      </w:r>
      <w:r w:rsidRPr="007E3311">
        <w:rPr>
          <w:rFonts w:asciiTheme="majorHAnsi" w:hAnsiTheme="majorHAnsi" w:cstheme="majorHAnsi"/>
          <w:color w:val="000000" w:themeColor="text1"/>
          <w:highlight w:val="green"/>
          <w:u w:val="single"/>
        </w:rPr>
        <w:t>self-interest as the only rule of human conduct.</w:t>
      </w:r>
      <w:r w:rsidRPr="007E3311">
        <w:rPr>
          <w:rFonts w:asciiTheme="majorHAnsi" w:hAnsiTheme="majorHAnsi" w:cstheme="majorHAnsi"/>
          <w:color w:val="000000" w:themeColor="text1"/>
          <w:sz w:val="12"/>
        </w:rPr>
        <w:t xml:space="preserve"> [23] The presumption is that only reason compels people to submit to sovereign rule–in this case, not that of a king, but that of ethical theory. </w:t>
      </w:r>
      <w:r w:rsidRPr="007E3311">
        <w:rPr>
          <w:rFonts w:asciiTheme="majorHAnsi" w:hAnsiTheme="majorHAnsi" w:cstheme="majorHAnsi"/>
          <w:color w:val="000000" w:themeColor="text1"/>
          <w:u w:val="single"/>
        </w:rPr>
        <w:t>Ethics, according to this world view, comes to replicate the same instrumental mentality that has characterized our interaction with the natural world. It is reduced to the status of a tool, designed to restrain what is perceived as an inherently aggressive will.</w:t>
      </w:r>
    </w:p>
    <w:p w14:paraId="6256913E" w14:textId="77777777" w:rsidR="00977674" w:rsidRPr="007E3311" w:rsidRDefault="00977674" w:rsidP="00033E8B">
      <w:pPr>
        <w:rPr>
          <w:rFonts w:asciiTheme="majorHAnsi" w:hAnsiTheme="majorHAnsi" w:cstheme="majorHAnsi"/>
          <w:sz w:val="16"/>
        </w:rPr>
      </w:pPr>
    </w:p>
    <w:p w14:paraId="57A27D48" w14:textId="77777777"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AT: War Turns Gender</w:t>
      </w:r>
    </w:p>
    <w:p w14:paraId="0FAD165D"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*1NC Sjoberg answers this</w:t>
      </w:r>
    </w:p>
    <w:p w14:paraId="7E3FB424" w14:textId="77777777" w:rsidR="00033E8B" w:rsidRPr="007E3311" w:rsidRDefault="00033E8B" w:rsidP="00033E8B">
      <w:pPr>
        <w:rPr>
          <w:rFonts w:asciiTheme="majorHAnsi" w:hAnsiTheme="majorHAnsi" w:cstheme="majorHAnsi"/>
        </w:rPr>
      </w:pPr>
    </w:p>
    <w:p w14:paraId="6CEEB86B"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Wrong direction- gender equality is a predictor of war </w:t>
      </w:r>
    </w:p>
    <w:p w14:paraId="1D25DE14" w14:textId="77777777" w:rsidR="00033E8B" w:rsidRPr="007E3311" w:rsidRDefault="00033E8B" w:rsidP="00033E8B">
      <w:pPr>
        <w:rPr>
          <w:rFonts w:asciiTheme="majorHAnsi" w:hAnsiTheme="majorHAnsi" w:cstheme="majorHAnsi"/>
        </w:rPr>
      </w:pPr>
      <w:r w:rsidRPr="007E3311">
        <w:rPr>
          <w:rFonts w:asciiTheme="majorHAnsi" w:hAnsiTheme="majorHAnsi" w:cstheme="majorHAnsi"/>
        </w:rPr>
        <w:t>-alt predicts and solves conflict better</w:t>
      </w:r>
    </w:p>
    <w:p w14:paraId="50C56CD2"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Sjoberg 11</w:t>
      </w:r>
    </w:p>
    <w:p w14:paraId="40ECA009" w14:textId="77777777" w:rsidR="00033E8B" w:rsidRPr="007E3311" w:rsidRDefault="00033E8B" w:rsidP="00033E8B">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 xml:space="preserve"> (Laura, April, Assistant Professor of Political Science with an affiliation with the Center for Women’s and Gender Studies at the University of Florida. Her research has focused on theoretical and empirical approaches to gender and security, including war theorizing and the study of women’s violence, “Gender, the State, and War Redux”, JKS)</w:t>
      </w:r>
    </w:p>
    <w:p w14:paraId="50C45AC0" w14:textId="5D0D90AD" w:rsidR="00033E8B" w:rsidRPr="007E3311" w:rsidRDefault="00033E8B" w:rsidP="00033E8B">
      <w:pPr>
        <w:rPr>
          <w:rFonts w:asciiTheme="majorHAnsi" w:hAnsiTheme="majorHAnsi" w:cstheme="majorHAnsi"/>
          <w:sz w:val="16"/>
        </w:rPr>
      </w:pPr>
      <w:r w:rsidRPr="007E3311">
        <w:rPr>
          <w:rFonts w:asciiTheme="majorHAnsi" w:hAnsiTheme="majorHAnsi" w:cstheme="majorHAnsi"/>
          <w:sz w:val="16"/>
        </w:rPr>
        <w:t xml:space="preserve">Feminists have explored the links between masculinity, femininity, and war. Feminists have argued that </w:t>
      </w:r>
      <w:r w:rsidRPr="007E3311">
        <w:rPr>
          <w:rStyle w:val="Emphasis"/>
          <w:rFonts w:asciiTheme="majorHAnsi" w:hAnsiTheme="majorHAnsi" w:cstheme="majorHAnsi"/>
        </w:rPr>
        <w:t>gender inequality is a predictor of war, that gender is key to war’s justificatory narratives, that war planning and preparation is fundamentally gendered, that war’s impacts are consistently gender-disproportionate, and that gender analysis reconceptualizes war</w:t>
      </w:r>
      <w:r w:rsidRPr="007E3311">
        <w:rPr>
          <w:rFonts w:asciiTheme="majorHAnsi" w:hAnsiTheme="majorHAnsi" w:cstheme="majorHAnsi"/>
          <w:sz w:val="16"/>
        </w:rPr>
        <w:t xml:space="preserve">. First, as I mentioned earlier, feminist theorists have presented evidence that </w:t>
      </w:r>
      <w:r w:rsidRPr="007E3311">
        <w:rPr>
          <w:rStyle w:val="StyleUnderline"/>
          <w:rFonts w:asciiTheme="majorHAnsi" w:hAnsiTheme="majorHAnsi" w:cstheme="majorHAnsi"/>
        </w:rPr>
        <w:t>domestic gender equality is a predictor of states’ likelihood to make wars, suggesting that states that treat women fairly are more likely to be able to settle international disputes peacefully</w:t>
      </w:r>
      <w:r w:rsidRPr="007E3311">
        <w:rPr>
          <w:rFonts w:asciiTheme="majorHAnsi" w:hAnsiTheme="majorHAnsi" w:cstheme="majorHAnsi"/>
          <w:sz w:val="16"/>
        </w:rPr>
        <w:t xml:space="preserve">.99 Second, feminists have pointed out </w:t>
      </w:r>
      <w:r w:rsidRPr="007E3311">
        <w:rPr>
          <w:rStyle w:val="StyleUnderline"/>
          <w:rFonts w:asciiTheme="majorHAnsi" w:hAnsiTheme="majorHAnsi" w:cstheme="majorHAnsi"/>
        </w:rPr>
        <w:t>how justificatory narratives for wars tell stories of the ‘good guys’ defeating the ‘bad guys’ with demonstrable bravery and suffering to win the ‘good fight’ for those innocent persons ‘back home.’100 These war stories emphasize the duty of a ‘just warrior’ who sacrifices himself for the good of ‘women, children, and other vulnerable groups’ back home.</w:t>
      </w:r>
      <w:r w:rsidRPr="007E3311">
        <w:rPr>
          <w:rFonts w:asciiTheme="majorHAnsi" w:hAnsiTheme="majorHAnsi" w:cstheme="majorHAnsi"/>
          <w:sz w:val="16"/>
        </w:rPr>
        <w:t xml:space="preserve">101 Given this, a number of scholars see that </w:t>
      </w:r>
      <w:r w:rsidRPr="007E3311">
        <w:rPr>
          <w:rStyle w:val="Emphasis"/>
          <w:rFonts w:asciiTheme="majorHAnsi" w:hAnsiTheme="majorHAnsi" w:cstheme="majorHAnsi"/>
        </w:rPr>
        <w:t>gender-based expectations of human behavior have long been central to narratives justifying or explaining wars</w:t>
      </w:r>
      <w:r w:rsidRPr="007E3311">
        <w:rPr>
          <w:rFonts w:asciiTheme="majorHAnsi" w:hAnsiTheme="majorHAnsi" w:cstheme="majorHAnsi"/>
          <w:sz w:val="16"/>
        </w:rPr>
        <w:t xml:space="preserve">.102 Feminists have suggested that war cannot be understood without the gendered notion of protection used to inspire male soldiers to fight wars.103 Particularly, feminists have identified gender as a fundamental element in Just War theorizing generally,104 and in the specific justificatory stories states used for the First World War,105 the Cold War,106 the First Gulf War,107 the conflict in the former Yugoslavia,108 the conflict between Russia and Chechnya,109 and the ‘War on Terror’ in Afghanistan110 and Iraq.111 Feminists have further provided evidence that </w:t>
      </w:r>
      <w:r w:rsidRPr="007E3311">
        <w:rPr>
          <w:rStyle w:val="Emphasis"/>
          <w:rFonts w:asciiTheme="majorHAnsi" w:hAnsiTheme="majorHAnsi" w:cstheme="majorHAnsi"/>
        </w:rPr>
        <w:t>these gendered impacts are not coincidental, but intrinsically linked to war’s possibility</w:t>
      </w:r>
      <w:r w:rsidRPr="007E3311">
        <w:rPr>
          <w:rFonts w:asciiTheme="majorHAnsi" w:hAnsiTheme="majorHAnsi" w:cstheme="majorHAnsi"/>
          <w:sz w:val="16"/>
        </w:rPr>
        <w:t xml:space="preserve">. </w:t>
      </w:r>
      <w:r w:rsidRPr="007E3311">
        <w:rPr>
          <w:rStyle w:val="StyleUnderline"/>
          <w:rFonts w:asciiTheme="majorHAnsi" w:hAnsiTheme="majorHAnsi" w:cstheme="majorHAnsi"/>
        </w:rPr>
        <w:t>The gender stereotypes that justify war also persuade people (mostly men) to fight in those wars. Feminists have observed that cultural ideal-types often link masculinity, virility, and violence. Militaries have used explicitly sexist chants and challenges to train soldiers for generations</w:t>
      </w:r>
      <w:r w:rsidRPr="007E3311">
        <w:rPr>
          <w:rFonts w:asciiTheme="majorHAnsi" w:hAnsiTheme="majorHAnsi" w:cstheme="majorHAnsi"/>
          <w:sz w:val="16"/>
        </w:rPr>
        <w:t xml:space="preserve">. Several feminists have observed that, rather than just being incidental, this sexist language and behavior is endemic, because ‘militaries must work hard to turn men into soldiers, using misogynist training that it thought necessary to teach men to fight.’112 This training depends on establishing quality soldiering in opposition to femininity. It is not just that fighting wars is perceived as masculine, but that </w:t>
      </w:r>
      <w:proofErr w:type="gramStart"/>
      <w:r w:rsidRPr="007E3311">
        <w:rPr>
          <w:rFonts w:asciiTheme="majorHAnsi" w:hAnsiTheme="majorHAnsi" w:cstheme="majorHAnsi"/>
          <w:sz w:val="16"/>
        </w:rPr>
        <w:t>soldiering</w:t>
      </w:r>
      <w:proofErr w:type="gramEnd"/>
      <w:r w:rsidRPr="007E3311">
        <w:rPr>
          <w:rFonts w:asciiTheme="majorHAnsi" w:hAnsiTheme="majorHAnsi" w:cstheme="majorHAnsi"/>
          <w:sz w:val="16"/>
        </w:rPr>
        <w:t xml:space="preserve"> and protection becomes expected of men in order to maintain masculinity. While some men are actual protectors, and others remain potential protectors, the links between masculinity, citizenship, soldiering, and war remain strong.113 While Elshtain’s earlier work notes these links, recent feminist work notes how they are not incidental to or impacts of war, but instead fundamental to the justificatory logic of war generally. Feminists in IR have also pointed out that war’s impacts are consistently gendered. Specifically, there are </w:t>
      </w:r>
      <w:proofErr w:type="gramStart"/>
      <w:r w:rsidRPr="007E3311">
        <w:rPr>
          <w:rFonts w:asciiTheme="majorHAnsi" w:hAnsiTheme="majorHAnsi" w:cstheme="majorHAnsi"/>
          <w:sz w:val="16"/>
        </w:rPr>
        <w:t>a number of</w:t>
      </w:r>
      <w:proofErr w:type="gramEnd"/>
      <w:r w:rsidRPr="007E3311">
        <w:rPr>
          <w:rFonts w:asciiTheme="majorHAnsi" w:hAnsiTheme="majorHAnsi" w:cstheme="majorHAnsi"/>
          <w:sz w:val="16"/>
        </w:rPr>
        <w:t xml:space="preserve"> ways that </w:t>
      </w:r>
      <w:r w:rsidRPr="007E3311">
        <w:rPr>
          <w:rStyle w:val="Emphasis"/>
          <w:rFonts w:asciiTheme="majorHAnsi" w:hAnsiTheme="majorHAnsi" w:cstheme="majorHAnsi"/>
        </w:rPr>
        <w:t>militarism and war affect women that both provide evidence that it is gendered and cannot be accounted for without gendered analysis</w:t>
      </w:r>
      <w:r w:rsidRPr="007E3311">
        <w:rPr>
          <w:rFonts w:asciiTheme="majorHAnsi" w:hAnsiTheme="majorHAnsi" w:cstheme="majorHAnsi"/>
          <w:sz w:val="16"/>
        </w:rPr>
        <w:t xml:space="preserve">. A </w:t>
      </w:r>
      <w:r w:rsidRPr="007E3311">
        <w:rPr>
          <w:rStyle w:val="StyleUnderline"/>
          <w:rFonts w:asciiTheme="majorHAnsi" w:hAnsiTheme="majorHAnsi" w:cstheme="majorHAnsi"/>
        </w:rPr>
        <w:t>number of wartime atrocities specifically affect women, including sexual violence, wartime rape, and genocidal rape.114 Women consistently constitute the majority of civilian casualties in wars.</w:t>
      </w:r>
      <w:r w:rsidRPr="007E3311">
        <w:rPr>
          <w:rFonts w:asciiTheme="majorHAnsi" w:hAnsiTheme="majorHAnsi" w:cstheme="majorHAnsi"/>
          <w:sz w:val="16"/>
        </w:rPr>
        <w:t xml:space="preserve">115 Infrastructural damage caused by war-fighting often results in shortages in electricity, lack of access to clean water, halting of goods deliveries, decreased availability of essential household items, lower-quality health care, less law enforcement at the neighborhood level, lower availability of jobs and lower pay for them, and other impacts that affect women in their roles as runners of households differently, and often more severely, than </w:t>
      </w:r>
      <w:r w:rsidRPr="007E3311">
        <w:rPr>
          <w:rFonts w:asciiTheme="majorHAnsi" w:hAnsiTheme="majorHAnsi" w:cstheme="majorHAnsi"/>
          <w:sz w:val="16"/>
        </w:rPr>
        <w:lastRenderedPageBreak/>
        <w:t xml:space="preserve">men.116 While Elshtain might see these observations as part of the empirical contribution of gender analysis and not ‘altering in substantial ways’ the third image, feminists have argued that these impacts are not merely reflective of pre-existing gender inequalities in society, but also productive of them and intrinsically interlinked. In other words, from this perspective, </w:t>
      </w:r>
      <w:r w:rsidRPr="007E3311">
        <w:rPr>
          <w:rStyle w:val="StyleUnderline"/>
          <w:rFonts w:asciiTheme="majorHAnsi" w:hAnsiTheme="majorHAnsi" w:cstheme="majorHAnsi"/>
        </w:rPr>
        <w:t>instead of gender inequality making war gender-unequal, it is gender inequality that makes war that makes gender inequality</w:t>
      </w:r>
      <w:r w:rsidRPr="007E3311">
        <w:rPr>
          <w:rFonts w:asciiTheme="majorHAnsi" w:hAnsiTheme="majorHAnsi" w:cstheme="majorHAnsi"/>
          <w:sz w:val="16"/>
        </w:rPr>
        <w:t>.117</w:t>
      </w:r>
    </w:p>
    <w:p w14:paraId="28BCCAE6" w14:textId="77777777" w:rsidR="00226A3C" w:rsidRPr="007E3311" w:rsidRDefault="00226A3C" w:rsidP="00226A3C">
      <w:pPr>
        <w:pStyle w:val="Heading4"/>
        <w:rPr>
          <w:rFonts w:asciiTheme="majorHAnsi" w:hAnsiTheme="majorHAnsi" w:cstheme="majorHAnsi"/>
        </w:rPr>
      </w:pPr>
      <w:r w:rsidRPr="007E3311">
        <w:rPr>
          <w:rFonts w:asciiTheme="majorHAnsi" w:hAnsiTheme="majorHAnsi" w:cstheme="majorHAnsi"/>
        </w:rPr>
        <w:t xml:space="preserve">The gendered nature of the state makes warfare inevitable and sustains patriarchy, not the other way around- 20 years of feminist analysis proves our argument </w:t>
      </w:r>
    </w:p>
    <w:p w14:paraId="6DC0A23C" w14:textId="77777777" w:rsidR="00226A3C" w:rsidRPr="007E3311" w:rsidRDefault="00226A3C" w:rsidP="00226A3C">
      <w:pPr>
        <w:rPr>
          <w:rStyle w:val="Style13ptBold"/>
          <w:rFonts w:asciiTheme="majorHAnsi" w:hAnsiTheme="majorHAnsi" w:cstheme="majorHAnsi"/>
        </w:rPr>
      </w:pPr>
      <w:r w:rsidRPr="007E3311">
        <w:rPr>
          <w:rStyle w:val="Style13ptBold"/>
          <w:rFonts w:asciiTheme="majorHAnsi" w:hAnsiTheme="majorHAnsi" w:cstheme="majorHAnsi"/>
        </w:rPr>
        <w:t>Sjoberg 11</w:t>
      </w:r>
    </w:p>
    <w:p w14:paraId="121CB8FB" w14:textId="77777777" w:rsidR="00226A3C" w:rsidRPr="007E3311" w:rsidRDefault="00226A3C" w:rsidP="00226A3C">
      <w:pPr>
        <w:rPr>
          <w:rFonts w:asciiTheme="majorHAnsi" w:hAnsiTheme="majorHAnsi" w:cstheme="majorHAnsi"/>
          <w:b/>
          <w:sz w:val="20"/>
          <w:szCs w:val="20"/>
        </w:rPr>
      </w:pPr>
      <w:r w:rsidRPr="007E3311">
        <w:rPr>
          <w:rStyle w:val="Style13ptBold"/>
          <w:rFonts w:asciiTheme="majorHAnsi" w:hAnsiTheme="majorHAnsi" w:cstheme="majorHAnsi"/>
          <w:sz w:val="20"/>
          <w:szCs w:val="20"/>
        </w:rPr>
        <w:t>(Laura, Assistant Professor of Political Science with an affiliation with the Center for Women’s and Gender Studies at the University of Florida. Her research has focused on theoretical and empirical approaches to gender and security, including war theorizing and the study of women’s violence, Gender, the State and War Redux: Feminist International Relations across the ‘Levels of Analysis’, International Relations 25.1, JKS)</w:t>
      </w:r>
    </w:p>
    <w:p w14:paraId="72F13F49" w14:textId="77777777" w:rsidR="00226A3C" w:rsidRPr="007E3311" w:rsidRDefault="00226A3C" w:rsidP="00226A3C">
      <w:pPr>
        <w:rPr>
          <w:rFonts w:asciiTheme="majorHAnsi" w:hAnsiTheme="majorHAnsi" w:cstheme="majorHAnsi"/>
          <w:sz w:val="14"/>
        </w:rPr>
      </w:pPr>
      <w:r w:rsidRPr="007E3311">
        <w:rPr>
          <w:rFonts w:asciiTheme="majorHAnsi" w:hAnsiTheme="majorHAnsi" w:cstheme="majorHAnsi"/>
          <w:sz w:val="14"/>
        </w:rPr>
        <w:t xml:space="preserve">A third way that feminists have seen gender in the ‘state’ is in Waltzian neorealists’ tendencies to portray states as ‘abstract unitary actors whose actions are explained … according to some higher rationality presented as independent of human agency.’76 However, </w:t>
      </w:r>
      <w:r w:rsidRPr="007E3311">
        <w:rPr>
          <w:rStyle w:val="StyleUnderline"/>
          <w:rFonts w:asciiTheme="majorHAnsi" w:hAnsiTheme="majorHAnsi" w:cstheme="majorHAnsi"/>
        </w:rPr>
        <w:t>feminists have observed that ‘characterizations of state behavior in terms of self-help, autonomy, and power seeking privilege characteristics associated … with masculinity.’77</w:t>
      </w:r>
      <w:r w:rsidRPr="007E3311">
        <w:rPr>
          <w:rFonts w:asciiTheme="majorHAnsi" w:hAnsiTheme="majorHAnsi" w:cstheme="majorHAnsi"/>
          <w:sz w:val="14"/>
        </w:rPr>
        <w:t xml:space="preserve"> This means that </w:t>
      </w:r>
      <w:r w:rsidRPr="007E3311">
        <w:rPr>
          <w:rStyle w:val="StyleUnderline"/>
          <w:rFonts w:asciiTheme="majorHAnsi" w:hAnsiTheme="majorHAnsi" w:cstheme="majorHAnsi"/>
        </w:rPr>
        <w:t>‘models of IR [and the causes of war] have been built on assumptions of a rigid boundary between inside and outside, anarchy and order, foreign and domestic</w:t>
      </w:r>
      <w:r w:rsidRPr="007E3311">
        <w:rPr>
          <w:rFonts w:asciiTheme="majorHAnsi" w:hAnsiTheme="majorHAnsi" w:cstheme="majorHAnsi"/>
          <w:sz w:val="14"/>
        </w:rPr>
        <w:t>.’78 These models portray the ‘outside’ as a dangerous space</w:t>
      </w:r>
      <w:r w:rsidRPr="007E3311">
        <w:rPr>
          <w:rStyle w:val="StyleUnderline"/>
          <w:rFonts w:asciiTheme="majorHAnsi" w:hAnsiTheme="majorHAnsi" w:cstheme="majorHAnsi"/>
        </w:rPr>
        <w:t>. Even as these models have been deconstructed in some IR work, characteristics associated with femi</w:t>
      </w:r>
      <w:r w:rsidRPr="007E3311">
        <w:rPr>
          <w:rStyle w:val="StyleUnderline"/>
          <w:rFonts w:asciiTheme="majorHAnsi" w:hAnsiTheme="majorHAnsi" w:cstheme="majorHAnsi"/>
        </w:rPr>
        <w:softHyphen/>
        <w:t>ninity have not been recognized in more complex views of the state, and analysis of the influence of gender remains marginal</w:t>
      </w:r>
      <w:r w:rsidRPr="007E3311">
        <w:rPr>
          <w:rFonts w:asciiTheme="majorHAnsi" w:hAnsiTheme="majorHAnsi" w:cstheme="majorHAnsi"/>
          <w:sz w:val="14"/>
        </w:rPr>
        <w:t>.79 Instead</w:t>
      </w:r>
      <w:r w:rsidRPr="007E3311">
        <w:rPr>
          <w:rStyle w:val="StyleUnderline"/>
          <w:rFonts w:asciiTheme="majorHAnsi" w:hAnsiTheme="majorHAnsi" w:cstheme="majorHAnsi"/>
        </w:rPr>
        <w:t>, feminist work has revealed rationality as a partial, stereotypically masculine view of state decision-making that ignores (the feminine characteristic of) emotion and shown that states’ interests are far from unitary</w:t>
      </w:r>
      <w:r w:rsidRPr="007E3311">
        <w:rPr>
          <w:rFonts w:asciiTheme="majorHAnsi" w:hAnsiTheme="majorHAnsi" w:cstheme="majorHAnsi"/>
          <w:sz w:val="14"/>
        </w:rPr>
        <w:t xml:space="preserve">. Characterizing states as rational, unitary actors reifies understandings of state identity and interest that represent only narrow portions of states’ populations. Particularly, </w:t>
      </w:r>
      <w:r w:rsidRPr="007E3311">
        <w:rPr>
          <w:rStyle w:val="StyleUnderline"/>
          <w:rFonts w:asciiTheme="majorHAnsi" w:hAnsiTheme="majorHAnsi" w:cstheme="majorHAnsi"/>
        </w:rPr>
        <w:t>femi</w:t>
      </w:r>
      <w:r w:rsidRPr="007E3311">
        <w:rPr>
          <w:rStyle w:val="StyleUnderline"/>
          <w:rFonts w:asciiTheme="majorHAnsi" w:hAnsiTheme="majorHAnsi" w:cstheme="majorHAnsi"/>
        </w:rPr>
        <w:softHyphen/>
        <w:t xml:space="preserve">nists suggest that ‘the boundaries between inside and outside, order and anarchy evoke gendered constructions of self and other that privilege </w:t>
      </w:r>
      <w:r w:rsidRPr="007E3311">
        <w:rPr>
          <w:rStyle w:val="Emphasis"/>
          <w:rFonts w:asciiTheme="majorHAnsi" w:hAnsiTheme="majorHAnsi" w:cstheme="majorHAnsi"/>
        </w:rPr>
        <w:t>hegemonic constructions of masculinity</w:t>
      </w:r>
      <w:r w:rsidRPr="007E3311">
        <w:rPr>
          <w:rFonts w:asciiTheme="majorHAnsi" w:hAnsiTheme="majorHAnsi" w:cstheme="majorHAnsi"/>
          <w:sz w:val="14"/>
        </w:rPr>
        <w:t>.’80 Feminists have criticized the implications of these arguments for understand</w:t>
      </w:r>
      <w:r w:rsidRPr="007E3311">
        <w:rPr>
          <w:rFonts w:asciiTheme="majorHAnsi" w:hAnsiTheme="majorHAnsi" w:cstheme="majorHAnsi"/>
          <w:sz w:val="14"/>
        </w:rPr>
        <w:softHyphen/>
        <w:t>ing individual subjectivity. Particularly: Feminists’ concern for the political margins inspires the insight that states are not monolithic entities, but diverse amalgamations of people and experiences … the state is not an agent but a compilation of agents. Some agents within a state are represented in the state’s political decisions while others are not.81 While some theorists disregard the insecure people inside of secure states either by presuming order ‘inside’ the state or by arguing for a utilitarian approach to security and resource provision, feminists argue that this instrumentalizes individuals, particu</w:t>
      </w:r>
      <w:r w:rsidRPr="007E3311">
        <w:rPr>
          <w:rFonts w:asciiTheme="majorHAnsi" w:hAnsiTheme="majorHAnsi" w:cstheme="majorHAnsi"/>
          <w:sz w:val="14"/>
        </w:rPr>
        <w:softHyphen/>
        <w:t xml:space="preserve">larly at the margins of global politics.82 </w:t>
      </w:r>
      <w:r w:rsidRPr="007E3311">
        <w:rPr>
          <w:rStyle w:val="StyleUnderline"/>
          <w:rFonts w:asciiTheme="majorHAnsi" w:hAnsiTheme="majorHAnsi" w:cstheme="majorHAnsi"/>
        </w:rPr>
        <w:t>If, for example, as feminists have argued, states and state structures (sometimes) benefit from wars, but women are dispropor</w:t>
      </w:r>
      <w:r w:rsidRPr="007E3311">
        <w:rPr>
          <w:rStyle w:val="StyleUnderline"/>
          <w:rFonts w:asciiTheme="majorHAnsi" w:hAnsiTheme="majorHAnsi" w:cstheme="majorHAnsi"/>
        </w:rPr>
        <w:softHyphen/>
        <w:t>tionately negatively affected, than the interests of women in a state can be different from the interests of the state ‘as a whole’ should such a thing exist.</w:t>
      </w:r>
      <w:r w:rsidRPr="007E3311">
        <w:rPr>
          <w:rFonts w:asciiTheme="majorHAnsi" w:hAnsiTheme="majorHAnsi" w:cstheme="majorHAnsi"/>
          <w:sz w:val="14"/>
        </w:rPr>
        <w:t xml:space="preserve">83 Arguing that state interests are not only diverse but sometimes internally contradictory, </w:t>
      </w:r>
      <w:r w:rsidRPr="007E3311">
        <w:rPr>
          <w:rStyle w:val="Emphasis"/>
          <w:rFonts w:asciiTheme="majorHAnsi" w:hAnsiTheme="majorHAnsi" w:cstheme="majorHAnsi"/>
        </w:rPr>
        <w:t>feminists contend that failure to understand the state as gendered allows those in power to adju</w:t>
      </w:r>
      <w:r w:rsidRPr="007E3311">
        <w:rPr>
          <w:rStyle w:val="Emphasis"/>
          <w:rFonts w:asciiTheme="majorHAnsi" w:hAnsiTheme="majorHAnsi" w:cstheme="majorHAnsi"/>
        </w:rPr>
        <w:softHyphen/>
        <w:t>dicate these conflicts in their interests to maintain the appearance of state unity</w:t>
      </w:r>
      <w:r w:rsidRPr="007E3311">
        <w:rPr>
          <w:rFonts w:asciiTheme="majorHAnsi" w:hAnsiTheme="majorHAnsi" w:cstheme="majorHAnsi"/>
          <w:sz w:val="14"/>
        </w:rPr>
        <w:t xml:space="preserve">. This feminist argument has two potential implications: </w:t>
      </w:r>
      <w:r w:rsidRPr="007E3311">
        <w:rPr>
          <w:rStyle w:val="StyleUnderline"/>
          <w:rFonts w:asciiTheme="majorHAnsi" w:hAnsiTheme="majorHAnsi" w:cstheme="majorHAnsi"/>
        </w:rPr>
        <w:t>that the state is more complicated, less unified, and less representative than it is often portrayed in neorealist theory, and that states’ decisions and interactions can be understood with reference to the gen</w:t>
      </w:r>
      <w:r w:rsidRPr="007E3311">
        <w:rPr>
          <w:rStyle w:val="StyleUnderline"/>
          <w:rFonts w:asciiTheme="majorHAnsi" w:hAnsiTheme="majorHAnsi" w:cstheme="majorHAnsi"/>
        </w:rPr>
        <w:softHyphen/>
        <w:t>dered identities implicit in the framing of state behavior as rational and unified</w:t>
      </w:r>
      <w:r w:rsidRPr="007E3311">
        <w:rPr>
          <w:rFonts w:asciiTheme="majorHAnsi" w:hAnsiTheme="majorHAnsi" w:cstheme="majorHAnsi"/>
          <w:sz w:val="14"/>
        </w:rPr>
        <w:t xml:space="preserve">.84 It is important to understand that this critique is different from the criticism that Waltzian neorealism does not explain specific wars (which Waltz rejects because he explicitly states that his approach is systemic, rather than being a theory of foreign policy). </w:t>
      </w:r>
      <w:r w:rsidRPr="007E3311">
        <w:rPr>
          <w:rStyle w:val="StyleUnderline"/>
          <w:rFonts w:asciiTheme="majorHAnsi" w:hAnsiTheme="majorHAnsi" w:cstheme="majorHAnsi"/>
        </w:rPr>
        <w:t xml:space="preserve">The feminist argument that </w:t>
      </w:r>
      <w:proofErr w:type="gramStart"/>
      <w:r w:rsidRPr="007E3311">
        <w:rPr>
          <w:rStyle w:val="StyleUnderline"/>
          <w:rFonts w:asciiTheme="majorHAnsi" w:hAnsiTheme="majorHAnsi" w:cstheme="majorHAnsi"/>
        </w:rPr>
        <w:t>gender</w:t>
      </w:r>
      <w:proofErr w:type="gramEnd"/>
      <w:r w:rsidRPr="007E3311">
        <w:rPr>
          <w:rStyle w:val="StyleUnderline"/>
          <w:rFonts w:asciiTheme="majorHAnsi" w:hAnsiTheme="majorHAnsi" w:cstheme="majorHAnsi"/>
        </w:rPr>
        <w:t xml:space="preserve"> hierarchy impacts state behavior is an argument not about individual state choices, but about </w:t>
      </w:r>
      <w:r w:rsidRPr="007E3311">
        <w:rPr>
          <w:rStyle w:val="StyleUnderline"/>
          <w:rFonts w:asciiTheme="majorHAnsi" w:hAnsiTheme="majorHAnsi" w:cstheme="majorHAnsi"/>
        </w:rPr>
        <w:lastRenderedPageBreak/>
        <w:t>the nature of states doing the choosing; there</w:t>
      </w:r>
      <w:r w:rsidRPr="007E3311">
        <w:rPr>
          <w:rStyle w:val="StyleUnderline"/>
          <w:rFonts w:asciiTheme="majorHAnsi" w:hAnsiTheme="majorHAnsi" w:cstheme="majorHAnsi"/>
        </w:rPr>
        <w:softHyphen/>
        <w:t>fore, it is a theory of the state’s role in the syste</w:t>
      </w:r>
      <w:r w:rsidRPr="007E3311">
        <w:rPr>
          <w:rFonts w:asciiTheme="majorHAnsi" w:hAnsiTheme="majorHAnsi" w:cstheme="majorHAnsi"/>
          <w:sz w:val="14"/>
        </w:rPr>
        <w:t>m, rather than a (here, irrelevant) the</w:t>
      </w:r>
      <w:r w:rsidRPr="007E3311">
        <w:rPr>
          <w:rFonts w:asciiTheme="majorHAnsi" w:hAnsiTheme="majorHAnsi" w:cstheme="majorHAnsi"/>
          <w:sz w:val="14"/>
        </w:rPr>
        <w:softHyphen/>
        <w:t xml:space="preserve">ory of foreign policy. Feminists have argued that </w:t>
      </w:r>
      <w:r w:rsidRPr="007E3311">
        <w:rPr>
          <w:rStyle w:val="Emphasis"/>
          <w:rFonts w:asciiTheme="majorHAnsi" w:hAnsiTheme="majorHAnsi" w:cstheme="majorHAnsi"/>
        </w:rPr>
        <w:t>state militarism is more evidence that the state and its war decisions</w:t>
      </w:r>
      <w:r w:rsidRPr="007E3311">
        <w:rPr>
          <w:rFonts w:asciiTheme="majorHAnsi" w:hAnsiTheme="majorHAnsi" w:cstheme="majorHAnsi"/>
          <w:sz w:val="14"/>
        </w:rPr>
        <w:t xml:space="preserve"> (generally and specifically) </w:t>
      </w:r>
      <w:r w:rsidRPr="007E3311">
        <w:rPr>
          <w:rStyle w:val="Emphasis"/>
          <w:rFonts w:asciiTheme="majorHAnsi" w:hAnsiTheme="majorHAnsi" w:cstheme="majorHAnsi"/>
        </w:rPr>
        <w:t>are both gendered and gender-constitutive</w:t>
      </w:r>
      <w:r w:rsidRPr="007E3311">
        <w:rPr>
          <w:rFonts w:asciiTheme="majorHAnsi" w:hAnsiTheme="majorHAnsi" w:cstheme="majorHAnsi"/>
          <w:sz w:val="14"/>
        </w:rPr>
        <w:t xml:space="preserve">. </w:t>
      </w:r>
      <w:r w:rsidRPr="007E3311">
        <w:rPr>
          <w:rStyle w:val="StyleUnderline"/>
          <w:rFonts w:asciiTheme="majorHAnsi" w:hAnsiTheme="majorHAnsi" w:cstheme="majorHAnsi"/>
        </w:rPr>
        <w:t>Militarism is ‘the processes by which characteristically military practices are extended into the civilian arena’ by extension of war-related, war-preparatory, and war-based meanings and activities into political life</w:t>
      </w:r>
      <w:r w:rsidRPr="007E3311">
        <w:rPr>
          <w:rFonts w:asciiTheme="majorHAnsi" w:hAnsiTheme="majorHAnsi" w:cstheme="majorHAnsi"/>
          <w:sz w:val="14"/>
        </w:rPr>
        <w:t xml:space="preserve">.85 Feminists have argued that </w:t>
      </w:r>
      <w:r w:rsidRPr="007E3311">
        <w:rPr>
          <w:rStyle w:val="Emphasis"/>
          <w:rFonts w:asciiTheme="majorHAnsi" w:hAnsiTheme="majorHAnsi" w:cstheme="majorHAnsi"/>
        </w:rPr>
        <w:t>state militarism is not gender-neutral, natural, or automatic</w:t>
      </w:r>
      <w:r w:rsidRPr="007E3311">
        <w:rPr>
          <w:rFonts w:asciiTheme="majorHAnsi" w:hAnsiTheme="majorHAnsi" w:cstheme="majorHAnsi"/>
          <w:sz w:val="14"/>
        </w:rPr>
        <w:t xml:space="preserve">.86 Instead, </w:t>
      </w:r>
      <w:r w:rsidRPr="007E3311">
        <w:rPr>
          <w:rStyle w:val="StyleUnderline"/>
          <w:rFonts w:asciiTheme="majorHAnsi" w:hAnsiTheme="majorHAnsi" w:cstheme="majorHAnsi"/>
        </w:rPr>
        <w:t>gender-differentiated roles are both demanded and reified by militarization, as: Men are under constant pressure to prove their manhood by being tough, adversarial, and aggressive … in one highly legitimated and organized institution within most societies, men not only can, but – to be successful – must prove their masculinity … women must be properly subservient to meet the needs of militaries</w:t>
      </w:r>
      <w:r w:rsidRPr="007E3311">
        <w:rPr>
          <w:rFonts w:asciiTheme="majorHAnsi" w:hAnsiTheme="majorHAnsi" w:cstheme="majorHAnsi"/>
          <w:sz w:val="14"/>
        </w:rPr>
        <w:t xml:space="preserve">.87 Because militarism requires men to be willing to kill and die on behalf of their state (and the innocent women inside it) while women simultaneously serve as the feminized other in need of protection and the reproducers of masculine soldiers, </w:t>
      </w:r>
      <w:r w:rsidRPr="007E3311">
        <w:rPr>
          <w:rStyle w:val="StyleUnderline"/>
          <w:rFonts w:asciiTheme="majorHAnsi" w:hAnsiTheme="majorHAnsi" w:cstheme="majorHAnsi"/>
        </w:rPr>
        <w:t xml:space="preserve">many IR feminists see it as impossible to understand state militarism without conceptualizing it as gendered, and see it as impossible to understand war </w:t>
      </w:r>
      <w:r w:rsidRPr="007E3311">
        <w:rPr>
          <w:rFonts w:asciiTheme="majorHAnsi" w:hAnsiTheme="majorHAnsi" w:cstheme="majorHAnsi"/>
          <w:sz w:val="14"/>
        </w:rPr>
        <w:t>and/or wars</w:t>
      </w:r>
      <w:r w:rsidRPr="007E3311">
        <w:rPr>
          <w:rStyle w:val="StyleUnderline"/>
          <w:rFonts w:asciiTheme="majorHAnsi" w:hAnsiTheme="majorHAnsi" w:cstheme="majorHAnsi"/>
        </w:rPr>
        <w:t xml:space="preserve"> without understanding state milita</w:t>
      </w:r>
      <w:r w:rsidRPr="007E3311">
        <w:rPr>
          <w:rStyle w:val="StyleUnderline"/>
          <w:rFonts w:asciiTheme="majorHAnsi" w:hAnsiTheme="majorHAnsi" w:cstheme="majorHAnsi"/>
        </w:rPr>
        <w:softHyphen/>
        <w:t>rism</w:t>
      </w:r>
      <w:r w:rsidRPr="007E3311">
        <w:rPr>
          <w:rFonts w:asciiTheme="majorHAnsi" w:hAnsiTheme="majorHAnsi" w:cstheme="majorHAnsi"/>
          <w:sz w:val="14"/>
        </w:rPr>
        <w:t xml:space="preserve">.88 </w:t>
      </w:r>
      <w:r w:rsidRPr="007E3311">
        <w:rPr>
          <w:rStyle w:val="Emphasis"/>
          <w:rFonts w:asciiTheme="majorHAnsi" w:hAnsiTheme="majorHAnsi" w:cstheme="majorHAnsi"/>
        </w:rPr>
        <w:t>The gendered nature of militarism has implications for the gendered nature of the state, since militaries and their signifiers are among the few features that are pervasive across states</w:t>
      </w:r>
      <w:r w:rsidRPr="007E3311">
        <w:rPr>
          <w:rFonts w:asciiTheme="majorHAnsi" w:hAnsiTheme="majorHAnsi" w:cstheme="majorHAnsi"/>
          <w:sz w:val="14"/>
        </w:rPr>
        <w:t xml:space="preserve">.89 As such, </w:t>
      </w:r>
      <w:r w:rsidRPr="007E3311">
        <w:rPr>
          <w:rStyle w:val="StyleUnderline"/>
          <w:rFonts w:asciiTheme="majorHAnsi" w:hAnsiTheme="majorHAnsi" w:cstheme="majorHAnsi"/>
        </w:rPr>
        <w:t>failing to understand the state as gendered means losing explana</w:t>
      </w:r>
      <w:r w:rsidRPr="007E3311">
        <w:rPr>
          <w:rStyle w:val="StyleUnderline"/>
          <w:rFonts w:asciiTheme="majorHAnsi" w:hAnsiTheme="majorHAnsi" w:cstheme="majorHAnsi"/>
        </w:rPr>
        <w:softHyphen/>
        <w:t>tory power in terms of state identities and behaviors</w:t>
      </w:r>
      <w:r w:rsidRPr="007E3311">
        <w:rPr>
          <w:rFonts w:asciiTheme="majorHAnsi" w:hAnsiTheme="majorHAnsi" w:cstheme="majorHAnsi"/>
          <w:sz w:val="14"/>
        </w:rPr>
        <w:t>. Understanding gendered militarism is even more important, feminists argue, because of its links to state nationalism, which: is a set of discourses about who ‘we’ are and who belongs in the political community.… Nationalism therefore depends upon ‘national chauvinism’ such that members of other nations as well as racial, sexual, or ideological others inside the nation are constructed in terms of femininity or subordinate masculinity. These others are weak and inferior, or they are hypermasculine.… [N]ationalist discourses that constitute the identity of the nation are predicated upon discourses of gender that reproduce traditional gender roles.90 Particularly, feminists see that ‘gender difference between women and men serves to symbolically define the limits of national difference [my emphasis].’91 In other words, gender differentiation among states is a cause of war. Gendered nationalism shapes state identity and differentiates among states in the international arena through wom</w:t>
      </w:r>
      <w:r w:rsidRPr="007E3311">
        <w:rPr>
          <w:rFonts w:asciiTheme="majorHAnsi" w:hAnsiTheme="majorHAnsi" w:cstheme="majorHAnsi"/>
          <w:sz w:val="14"/>
        </w:rPr>
        <w:softHyphen/>
        <w:t>en’s bodies, as they are constructed as biological and cultural reproducers of the nation.92 In these nationalist discourses, it is crucial that women serve as women (par</w:t>
      </w:r>
      <w:r w:rsidRPr="007E3311">
        <w:rPr>
          <w:rFonts w:asciiTheme="majorHAnsi" w:hAnsiTheme="majorHAnsi" w:cstheme="majorHAnsi"/>
          <w:sz w:val="14"/>
        </w:rPr>
        <w:softHyphen/>
        <w:t xml:space="preserve">ticularly as mothers) to </w:t>
      </w:r>
      <w:proofErr w:type="gramStart"/>
      <w:r w:rsidRPr="007E3311">
        <w:rPr>
          <w:rFonts w:asciiTheme="majorHAnsi" w:hAnsiTheme="majorHAnsi" w:cstheme="majorHAnsi"/>
          <w:sz w:val="14"/>
        </w:rPr>
        <w:t>insure</w:t>
      </w:r>
      <w:proofErr w:type="gramEnd"/>
      <w:r w:rsidRPr="007E3311">
        <w:rPr>
          <w:rFonts w:asciiTheme="majorHAnsi" w:hAnsiTheme="majorHAnsi" w:cstheme="majorHAnsi"/>
          <w:sz w:val="14"/>
        </w:rPr>
        <w:t xml:space="preserve"> national security and pride. The observation of gendered nationalism, then, might have two implications for </w:t>
      </w:r>
      <w:proofErr w:type="gramStart"/>
      <w:r w:rsidRPr="007E3311">
        <w:rPr>
          <w:rFonts w:asciiTheme="majorHAnsi" w:hAnsiTheme="majorHAnsi" w:cstheme="majorHAnsi"/>
          <w:sz w:val="14"/>
        </w:rPr>
        <w:t>second-image</w:t>
      </w:r>
      <w:proofErr w:type="gramEnd"/>
      <w:r w:rsidRPr="007E3311">
        <w:rPr>
          <w:rFonts w:asciiTheme="majorHAnsi" w:hAnsiTheme="majorHAnsi" w:cstheme="majorHAnsi"/>
          <w:sz w:val="14"/>
        </w:rPr>
        <w:t xml:space="preserve"> theorizing of war. First, it provides evidence that the state identity is tied to state gender identity, and therefore identity-based state war decisions are tied to state gender identities. Second, </w:t>
      </w:r>
      <w:r w:rsidRPr="007E3311">
        <w:rPr>
          <w:rStyle w:val="StyleUnderline"/>
          <w:rFonts w:asciiTheme="majorHAnsi" w:hAnsiTheme="majorHAnsi" w:cstheme="majorHAnsi"/>
        </w:rPr>
        <w:t>if feminist scholars are right that states use gender metaphors</w:t>
      </w:r>
      <w:r w:rsidRPr="007E3311">
        <w:rPr>
          <w:rFonts w:asciiTheme="majorHAnsi" w:hAnsiTheme="majorHAnsi" w:cstheme="majorHAnsi"/>
          <w:sz w:val="14"/>
        </w:rPr>
        <w:t xml:space="preserve"> (or, as Spike Peterson recently called it, ‘feminization as devalorization’)</w:t>
      </w:r>
      <w:r w:rsidRPr="007E3311">
        <w:rPr>
          <w:rStyle w:val="StyleUnderline"/>
          <w:rFonts w:asciiTheme="majorHAnsi" w:hAnsiTheme="majorHAnsi" w:cstheme="majorHAnsi"/>
        </w:rPr>
        <w:t>93 in their nationalist contests, gen</w:t>
      </w:r>
      <w:r w:rsidRPr="007E3311">
        <w:rPr>
          <w:rStyle w:val="StyleUnderline"/>
          <w:rFonts w:asciiTheme="majorHAnsi" w:hAnsiTheme="majorHAnsi" w:cstheme="majorHAnsi"/>
        </w:rPr>
        <w:softHyphen/>
        <w:t>der accounts for how states’ identities influence their interaction and even their propen</w:t>
      </w:r>
      <w:r w:rsidRPr="007E3311">
        <w:rPr>
          <w:rStyle w:val="StyleUnderline"/>
          <w:rFonts w:asciiTheme="majorHAnsi" w:hAnsiTheme="majorHAnsi" w:cstheme="majorHAnsi"/>
        </w:rPr>
        <w:softHyphen/>
        <w:t>sity to make wars.</w:t>
      </w:r>
      <w:r w:rsidRPr="007E3311">
        <w:rPr>
          <w:rFonts w:asciiTheme="majorHAnsi" w:hAnsiTheme="majorHAnsi" w:cstheme="majorHAnsi"/>
          <w:sz w:val="14"/>
        </w:rPr>
        <w:t xml:space="preserve"> Evidence about the significance of gender for second-image theorizing, then, looks substantially different when one looks beyond Elshtain’s narrow formulation to consider feminist work on gender in nationalism, militarism, citizenship and individual subjectiv</w:t>
      </w:r>
      <w:r w:rsidRPr="007E3311">
        <w:rPr>
          <w:rFonts w:asciiTheme="majorHAnsi" w:hAnsiTheme="majorHAnsi" w:cstheme="majorHAnsi"/>
          <w:sz w:val="14"/>
        </w:rPr>
        <w:softHyphen/>
        <w:t>ity, leadership, and the philosophy of the state in theory and practice</w:t>
      </w:r>
      <w:r w:rsidRPr="007E3311">
        <w:rPr>
          <w:rStyle w:val="Emphasis"/>
          <w:rFonts w:asciiTheme="majorHAnsi" w:hAnsiTheme="majorHAnsi" w:cstheme="majorHAnsi"/>
        </w:rPr>
        <w:t xml:space="preserve">. Twenty years of feminist IR work makes a strong case for </w:t>
      </w:r>
      <w:r w:rsidRPr="007E3311">
        <w:rPr>
          <w:rFonts w:asciiTheme="majorHAnsi" w:hAnsiTheme="majorHAnsi" w:cstheme="majorHAnsi"/>
          <w:sz w:val="14"/>
        </w:rPr>
        <w:t xml:space="preserve">both </w:t>
      </w:r>
      <w:r w:rsidRPr="007E3311">
        <w:rPr>
          <w:rStyle w:val="Emphasis"/>
          <w:rFonts w:asciiTheme="majorHAnsi" w:hAnsiTheme="majorHAnsi" w:cstheme="majorHAnsi"/>
        </w:rPr>
        <w:t>the accuracy and usefulness of calling the state ‘gendered,’ both for better analysis of global politics and for theorizing the causes of war.</w:t>
      </w:r>
      <w:r w:rsidRPr="007E3311">
        <w:rPr>
          <w:rFonts w:asciiTheme="majorHAnsi" w:hAnsiTheme="majorHAnsi" w:cstheme="majorHAnsi"/>
          <w:sz w:val="14"/>
        </w:rPr>
        <w:t xml:space="preserve"> </w:t>
      </w:r>
      <w:r w:rsidRPr="007E3311">
        <w:rPr>
          <w:rStyle w:val="StyleUnderline"/>
          <w:rFonts w:asciiTheme="majorHAnsi" w:hAnsiTheme="majorHAnsi" w:cstheme="majorHAnsi"/>
        </w:rPr>
        <w:t xml:space="preserve">If feminists are </w:t>
      </w:r>
      <w:r w:rsidRPr="007E3311">
        <w:rPr>
          <w:rFonts w:asciiTheme="majorHAnsi" w:hAnsiTheme="majorHAnsi" w:cstheme="majorHAnsi"/>
          <w:sz w:val="14"/>
        </w:rPr>
        <w:t>(even partly</w:t>
      </w:r>
      <w:r w:rsidRPr="007E3311">
        <w:rPr>
          <w:rStyle w:val="StyleUnderline"/>
          <w:rFonts w:asciiTheme="majorHAnsi" w:hAnsiTheme="majorHAnsi" w:cstheme="majorHAnsi"/>
        </w:rPr>
        <w:t>) right that gender is a key part in how states form political communities, choose leaders, determine their political interests, see and pre</w:t>
      </w:r>
      <w:r w:rsidRPr="007E3311">
        <w:rPr>
          <w:rStyle w:val="StyleUnderline"/>
          <w:rFonts w:asciiTheme="majorHAnsi" w:hAnsiTheme="majorHAnsi" w:cstheme="majorHAnsi"/>
        </w:rPr>
        <w:softHyphen/>
        <w:t xml:space="preserve">pare for war, and compare themselves to other states, then it is theorizing </w:t>
      </w:r>
      <w:r w:rsidRPr="007E3311">
        <w:rPr>
          <w:rFonts w:asciiTheme="majorHAnsi" w:hAnsiTheme="majorHAnsi" w:cstheme="majorHAnsi"/>
          <w:sz w:val="14"/>
        </w:rPr>
        <w:t>the second image</w:t>
      </w:r>
      <w:r w:rsidRPr="007E3311">
        <w:rPr>
          <w:rStyle w:val="StyleUnderline"/>
          <w:rFonts w:asciiTheme="majorHAnsi" w:hAnsiTheme="majorHAnsi" w:cstheme="majorHAnsi"/>
        </w:rPr>
        <w:t xml:space="preserve"> without reference to gender</w:t>
      </w:r>
      <w:r w:rsidRPr="007E3311">
        <w:rPr>
          <w:rFonts w:asciiTheme="majorHAnsi" w:hAnsiTheme="majorHAnsi" w:cstheme="majorHAnsi"/>
          <w:sz w:val="14"/>
        </w:rPr>
        <w:t xml:space="preserve"> that</w:t>
      </w:r>
      <w:r w:rsidRPr="007E3311">
        <w:rPr>
          <w:rStyle w:val="StyleUnderline"/>
          <w:rFonts w:asciiTheme="majorHAnsi" w:hAnsiTheme="majorHAnsi" w:cstheme="majorHAnsi"/>
        </w:rPr>
        <w:t xml:space="preserve"> appears to be problematic in accounting for when and how war is made</w:t>
      </w:r>
      <w:r w:rsidRPr="007E3311">
        <w:rPr>
          <w:rFonts w:asciiTheme="majorHAnsi" w:hAnsiTheme="majorHAnsi" w:cstheme="majorHAnsi"/>
          <w:sz w:val="14"/>
        </w:rPr>
        <w:t>.</w:t>
      </w:r>
    </w:p>
    <w:p w14:paraId="6C7412CA" w14:textId="77777777" w:rsidR="00226A3C" w:rsidRPr="007E3311" w:rsidRDefault="00226A3C" w:rsidP="00033E8B">
      <w:pPr>
        <w:rPr>
          <w:rFonts w:asciiTheme="majorHAnsi" w:hAnsiTheme="majorHAnsi" w:cstheme="majorHAnsi"/>
          <w:sz w:val="16"/>
        </w:rPr>
      </w:pPr>
    </w:p>
    <w:p w14:paraId="05654561" w14:textId="77777777" w:rsidR="00183E3B" w:rsidRPr="007E3311" w:rsidRDefault="00183E3B" w:rsidP="00183E3B">
      <w:pPr>
        <w:pStyle w:val="Heading3"/>
        <w:rPr>
          <w:rFonts w:asciiTheme="majorHAnsi" w:hAnsiTheme="majorHAnsi" w:cstheme="majorHAnsi"/>
        </w:rPr>
      </w:pPr>
      <w:r w:rsidRPr="007E3311">
        <w:rPr>
          <w:rFonts w:asciiTheme="majorHAnsi" w:hAnsiTheme="majorHAnsi" w:cstheme="majorHAnsi"/>
        </w:rPr>
        <w:lastRenderedPageBreak/>
        <w:t>AT: Policy/Legal Change Key</w:t>
      </w:r>
    </w:p>
    <w:p w14:paraId="19233CA2" w14:textId="67D7FAC8" w:rsidR="00183E3B" w:rsidRPr="007E3311" w:rsidRDefault="00183E3B" w:rsidP="00183E3B">
      <w:pPr>
        <w:pStyle w:val="Heading4"/>
        <w:rPr>
          <w:rFonts w:asciiTheme="majorHAnsi" w:hAnsiTheme="majorHAnsi" w:cstheme="majorHAnsi"/>
        </w:rPr>
      </w:pPr>
      <w:r w:rsidRPr="007E3311">
        <w:rPr>
          <w:rFonts w:asciiTheme="majorHAnsi" w:hAnsiTheme="majorHAnsi" w:cstheme="majorHAnsi"/>
        </w:rPr>
        <w:t xml:space="preserve">Set aside concerns </w:t>
      </w:r>
      <w:r w:rsidR="00465B76" w:rsidRPr="007E3311">
        <w:rPr>
          <w:rFonts w:asciiTheme="majorHAnsi" w:hAnsiTheme="majorHAnsi" w:cstheme="majorHAnsi"/>
        </w:rPr>
        <w:t>about</w:t>
      </w:r>
      <w:r w:rsidRPr="007E3311">
        <w:rPr>
          <w:rFonts w:asciiTheme="majorHAnsi" w:hAnsiTheme="majorHAnsi" w:cstheme="majorHAnsi"/>
        </w:rPr>
        <w:t xml:space="preserve"> political will or scarce resources - it’s what makes violence against </w:t>
      </w:r>
      <w:r w:rsidR="00465B76" w:rsidRPr="007E3311">
        <w:rPr>
          <w:rFonts w:asciiTheme="majorHAnsi" w:hAnsiTheme="majorHAnsi" w:cstheme="majorHAnsi"/>
        </w:rPr>
        <w:t>gender violence possible</w:t>
      </w:r>
    </w:p>
    <w:p w14:paraId="77D9D4A3" w14:textId="77777777" w:rsidR="00183E3B" w:rsidRPr="007E3311" w:rsidRDefault="00183E3B" w:rsidP="00183E3B">
      <w:pPr>
        <w:rPr>
          <w:rFonts w:asciiTheme="majorHAnsi" w:hAnsiTheme="majorHAnsi" w:cstheme="majorHAnsi"/>
        </w:rPr>
      </w:pPr>
      <w:r w:rsidRPr="007E3311">
        <w:rPr>
          <w:rStyle w:val="Style13ptBold"/>
          <w:rFonts w:asciiTheme="majorHAnsi" w:hAnsiTheme="majorHAnsi" w:cstheme="majorHAnsi"/>
        </w:rPr>
        <w:t>Enloe 04</w:t>
      </w:r>
      <w:r w:rsidRPr="007E3311">
        <w:rPr>
          <w:rFonts w:asciiTheme="majorHAnsi" w:hAnsiTheme="majorHAnsi" w:cstheme="majorHAnsi"/>
        </w:rPr>
        <w:t xml:space="preserve"> [Cynthia, prof of IR, The Curious Feminist, p. 74]</w:t>
      </w:r>
    </w:p>
    <w:p w14:paraId="7ABF5D7C" w14:textId="77777777" w:rsidR="00183E3B" w:rsidRPr="007E3311" w:rsidRDefault="00183E3B" w:rsidP="00183E3B">
      <w:pPr>
        <w:rPr>
          <w:rFonts w:asciiTheme="majorHAnsi" w:hAnsiTheme="majorHAnsi" w:cstheme="majorHAnsi"/>
          <w:sz w:val="16"/>
        </w:rPr>
      </w:pPr>
      <w:proofErr w:type="gramStart"/>
      <w:r w:rsidRPr="007E3311">
        <w:rPr>
          <w:rFonts w:asciiTheme="majorHAnsi" w:hAnsiTheme="majorHAnsi" w:cstheme="majorHAnsi"/>
          <w:sz w:val="16"/>
        </w:rPr>
        <w:t>Thus</w:t>
      </w:r>
      <w:proofErr w:type="gramEnd"/>
      <w:r w:rsidRPr="007E3311">
        <w:rPr>
          <w:rFonts w:asciiTheme="majorHAnsi" w:hAnsiTheme="majorHAnsi" w:cstheme="majorHAnsi"/>
          <w:sz w:val="16"/>
        </w:rPr>
        <w:t xml:space="preserve"> </w:t>
      </w:r>
      <w:r w:rsidRPr="007E3311">
        <w:rPr>
          <w:rFonts w:asciiTheme="majorHAnsi" w:hAnsiTheme="majorHAnsi" w:cstheme="majorHAnsi"/>
          <w:highlight w:val="green"/>
          <w:u w:val="single"/>
        </w:rPr>
        <w:t>we need to become more curious about</w:t>
      </w:r>
      <w:r w:rsidRPr="007E3311">
        <w:rPr>
          <w:rFonts w:asciiTheme="majorHAnsi" w:hAnsiTheme="majorHAnsi" w:cstheme="majorHAnsi"/>
          <w:u w:val="single"/>
        </w:rPr>
        <w:t xml:space="preserve"> the process of </w:t>
      </w:r>
      <w:r w:rsidRPr="007E3311">
        <w:rPr>
          <w:rFonts w:asciiTheme="majorHAnsi" w:hAnsiTheme="majorHAnsi" w:cstheme="majorHAnsi"/>
          <w:highlight w:val="green"/>
          <w:u w:val="single"/>
        </w:rPr>
        <w:t>trivialization. How</w:t>
      </w:r>
      <w:r w:rsidRPr="007E3311">
        <w:rPr>
          <w:rFonts w:asciiTheme="majorHAnsi" w:hAnsiTheme="majorHAnsi" w:cstheme="majorHAnsi"/>
          <w:sz w:val="16"/>
        </w:rPr>
        <w:t xml:space="preserve"> exactly </w:t>
      </w:r>
      <w:r w:rsidRPr="007E3311">
        <w:rPr>
          <w:rFonts w:asciiTheme="majorHAnsi" w:hAnsiTheme="majorHAnsi" w:cstheme="majorHAnsi"/>
          <w:highlight w:val="green"/>
          <w:u w:val="single"/>
        </w:rPr>
        <w:t>do</w:t>
      </w:r>
      <w:r w:rsidRPr="007E3311">
        <w:rPr>
          <w:rFonts w:asciiTheme="majorHAnsi" w:hAnsiTheme="majorHAnsi" w:cstheme="majorHAnsi"/>
          <w:sz w:val="16"/>
        </w:rPr>
        <w:t xml:space="preserve"> regimes, opposition parties, </w:t>
      </w:r>
      <w:r w:rsidRPr="007E3311">
        <w:rPr>
          <w:rFonts w:asciiTheme="majorHAnsi" w:hAnsiTheme="majorHAnsi" w:cstheme="majorHAnsi"/>
          <w:u w:val="single"/>
        </w:rPr>
        <w:t>judges</w:t>
      </w:r>
      <w:r w:rsidRPr="007E3311">
        <w:rPr>
          <w:rFonts w:asciiTheme="majorHAnsi" w:hAnsiTheme="majorHAnsi" w:cstheme="majorHAnsi"/>
          <w:sz w:val="16"/>
        </w:rPr>
        <w:t xml:space="preserve">, popular movements, </w:t>
      </w:r>
      <w:r w:rsidRPr="007E3311">
        <w:rPr>
          <w:rFonts w:asciiTheme="majorHAnsi" w:hAnsiTheme="majorHAnsi" w:cstheme="majorHAnsi"/>
          <w:u w:val="single"/>
        </w:rPr>
        <w:t xml:space="preserve">and </w:t>
      </w:r>
      <w:r w:rsidRPr="007E3311">
        <w:rPr>
          <w:rFonts w:asciiTheme="majorHAnsi" w:hAnsiTheme="majorHAnsi" w:cstheme="majorHAnsi"/>
          <w:highlight w:val="green"/>
          <w:u w:val="single"/>
        </w:rPr>
        <w:t>the press go about making any incident of violence against women appear trivial?</w:t>
      </w:r>
      <w:r w:rsidRPr="007E3311">
        <w:rPr>
          <w:rFonts w:asciiTheme="majorHAnsi" w:hAnsiTheme="majorHAnsi" w:cstheme="majorHAnsi"/>
          <w:sz w:val="16"/>
        </w:rPr>
        <w:t xml:space="preserve"> The gendered </w:t>
      </w:r>
      <w:r w:rsidRPr="007E3311">
        <w:rPr>
          <w:rFonts w:asciiTheme="majorHAnsi" w:hAnsiTheme="majorHAnsi" w:cstheme="majorHAnsi"/>
          <w:highlight w:val="green"/>
          <w:u w:val="single"/>
        </w:rPr>
        <w:t>violence can be explained as inevitable</w:t>
      </w:r>
      <w:r w:rsidRPr="007E3311">
        <w:rPr>
          <w:rFonts w:asciiTheme="majorHAnsi" w:hAnsiTheme="majorHAnsi" w:cstheme="majorHAnsi"/>
          <w:sz w:val="16"/>
        </w:rPr>
        <w:t xml:space="preserve">- that is, </w:t>
      </w:r>
      <w:r w:rsidRPr="007E3311">
        <w:rPr>
          <w:rFonts w:asciiTheme="majorHAnsi" w:hAnsiTheme="majorHAnsi" w:cstheme="majorHAnsi"/>
          <w:b/>
          <w:highlight w:val="green"/>
          <w:u w:val="single"/>
        </w:rPr>
        <w:t>not worth the expenditure of political capital</w:t>
      </w:r>
      <w:r w:rsidRPr="007E3311">
        <w:rPr>
          <w:rFonts w:asciiTheme="majorHAnsi" w:hAnsiTheme="majorHAnsi" w:cstheme="majorHAnsi"/>
          <w:u w:val="single"/>
        </w:rPr>
        <w:t>. Or it can be treated</w:t>
      </w:r>
      <w:r w:rsidRPr="007E3311">
        <w:rPr>
          <w:rFonts w:asciiTheme="majorHAnsi" w:hAnsiTheme="majorHAnsi" w:cstheme="majorHAnsi"/>
          <w:sz w:val="16"/>
        </w:rPr>
        <w:t xml:space="preserve"> by the trivializers </w:t>
      </w:r>
      <w:r w:rsidRPr="007E3311">
        <w:rPr>
          <w:rFonts w:asciiTheme="majorHAnsi" w:hAnsiTheme="majorHAnsi" w:cstheme="majorHAnsi"/>
          <w:highlight w:val="green"/>
          <w:u w:val="single"/>
        </w:rPr>
        <w:t>as numerically inconsequential, so rare</w:t>
      </w:r>
      <w:r w:rsidRPr="007E3311">
        <w:rPr>
          <w:rFonts w:asciiTheme="majorHAnsi" w:hAnsiTheme="majorHAnsi" w:cstheme="majorHAnsi"/>
          <w:u w:val="single"/>
        </w:rPr>
        <w:t xml:space="preserve"> that </w:t>
      </w:r>
      <w:r w:rsidRPr="007E3311">
        <w:rPr>
          <w:rFonts w:asciiTheme="majorHAnsi" w:hAnsiTheme="majorHAnsi" w:cstheme="majorHAnsi"/>
          <w:highlight w:val="green"/>
          <w:u w:val="single"/>
        </w:rPr>
        <w:t>it would seem wasteful of scarce political will or</w:t>
      </w:r>
      <w:r w:rsidRPr="007E3311">
        <w:rPr>
          <w:rFonts w:asciiTheme="majorHAnsi" w:hAnsiTheme="majorHAnsi" w:cstheme="majorHAnsi"/>
          <w:u w:val="single"/>
        </w:rPr>
        <w:t xml:space="preserve"> state </w:t>
      </w:r>
      <w:r w:rsidRPr="007E3311">
        <w:rPr>
          <w:rFonts w:asciiTheme="majorHAnsi" w:hAnsiTheme="majorHAnsi" w:cstheme="majorHAnsi"/>
          <w:highlight w:val="green"/>
          <w:u w:val="single"/>
        </w:rPr>
        <w:t>resources</w:t>
      </w:r>
      <w:r w:rsidRPr="007E3311">
        <w:rPr>
          <w:rFonts w:asciiTheme="majorHAnsi" w:hAnsiTheme="majorHAnsi" w:cstheme="majorHAnsi"/>
          <w:sz w:val="16"/>
        </w:rPr>
        <w:t xml:space="preserve"> to try to prevent it. Third, trivialization can be accomplished by engaging in comparisons: </w:t>
      </w:r>
      <w:r w:rsidRPr="007E3311">
        <w:rPr>
          <w:rFonts w:asciiTheme="majorHAnsi" w:hAnsiTheme="majorHAnsi" w:cstheme="majorHAnsi"/>
          <w:highlight w:val="green"/>
          <w:u w:val="single"/>
        </w:rPr>
        <w:t>how can one spend limited political attention on</w:t>
      </w:r>
      <w:r w:rsidRPr="007E3311">
        <w:rPr>
          <w:rFonts w:asciiTheme="majorHAnsi" w:hAnsiTheme="majorHAnsi" w:cstheme="majorHAnsi"/>
          <w:u w:val="single"/>
        </w:rPr>
        <w:t xml:space="preserve">, say, </w:t>
      </w:r>
      <w:r w:rsidRPr="007E3311">
        <w:rPr>
          <w:rFonts w:asciiTheme="majorHAnsi" w:hAnsiTheme="majorHAnsi" w:cstheme="majorHAnsi"/>
          <w:highlight w:val="green"/>
          <w:u w:val="single"/>
        </w:rPr>
        <w:t>domestic violence</w:t>
      </w:r>
      <w:r w:rsidRPr="007E3311">
        <w:rPr>
          <w:rFonts w:asciiTheme="majorHAnsi" w:hAnsiTheme="majorHAnsi" w:cstheme="majorHAnsi"/>
          <w:u w:val="single"/>
        </w:rPr>
        <w:t xml:space="preserve"> or forced prostitution </w:t>
      </w:r>
      <w:r w:rsidRPr="007E3311">
        <w:rPr>
          <w:rFonts w:asciiTheme="majorHAnsi" w:hAnsiTheme="majorHAnsi" w:cstheme="majorHAnsi"/>
          <w:highlight w:val="green"/>
          <w:u w:val="single"/>
        </w:rPr>
        <w:t>when there are market forces</w:t>
      </w:r>
      <w:r w:rsidRPr="007E3311">
        <w:rPr>
          <w:rFonts w:asciiTheme="majorHAnsi" w:hAnsiTheme="majorHAnsi" w:cstheme="majorHAnsi"/>
          <w:u w:val="single"/>
        </w:rPr>
        <w:t xml:space="preserve"> like global competition, structural adjustment, </w:t>
      </w:r>
      <w:r w:rsidRPr="007E3311">
        <w:rPr>
          <w:rFonts w:asciiTheme="majorHAnsi" w:hAnsiTheme="majorHAnsi" w:cstheme="majorHAnsi"/>
          <w:highlight w:val="green"/>
          <w:u w:val="single"/>
        </w:rPr>
        <w:t>or nuclear testing</w:t>
      </w:r>
      <w:r w:rsidRPr="007E3311">
        <w:rPr>
          <w:rFonts w:asciiTheme="majorHAnsi" w:hAnsiTheme="majorHAnsi" w:cstheme="majorHAnsi"/>
          <w:u w:val="single"/>
        </w:rPr>
        <w:t xml:space="preserve"> to deal with- </w:t>
      </w:r>
      <w:r w:rsidRPr="007E3311">
        <w:rPr>
          <w:rFonts w:asciiTheme="majorHAnsi" w:hAnsiTheme="majorHAnsi" w:cstheme="majorHAnsi"/>
          <w:highlight w:val="green"/>
          <w:u w:val="single"/>
        </w:rPr>
        <w:t>as if</w:t>
      </w:r>
      <w:r w:rsidRPr="007E3311">
        <w:rPr>
          <w:rFonts w:asciiTheme="majorHAnsi" w:hAnsiTheme="majorHAnsi" w:cstheme="majorHAnsi"/>
          <w:sz w:val="16"/>
          <w:highlight w:val="green"/>
        </w:rPr>
        <w:t>,</w:t>
      </w:r>
      <w:r w:rsidRPr="007E3311">
        <w:rPr>
          <w:rFonts w:asciiTheme="majorHAnsi" w:hAnsiTheme="majorHAnsi" w:cstheme="majorHAnsi"/>
          <w:sz w:val="16"/>
        </w:rPr>
        <w:t xml:space="preserve"> that is, </w:t>
      </w:r>
      <w:r w:rsidRPr="007E3311">
        <w:rPr>
          <w:rFonts w:asciiTheme="majorHAnsi" w:hAnsiTheme="majorHAnsi" w:cstheme="majorHAnsi"/>
          <w:highlight w:val="green"/>
          <w:u w:val="single"/>
        </w:rPr>
        <w:t>none of those had any relationship to</w:t>
      </w:r>
      <w:r w:rsidRPr="007E3311">
        <w:rPr>
          <w:rFonts w:asciiTheme="majorHAnsi" w:hAnsiTheme="majorHAnsi" w:cstheme="majorHAnsi"/>
          <w:u w:val="single"/>
        </w:rPr>
        <w:t xml:space="preserve"> the incidence of </w:t>
      </w:r>
      <w:r w:rsidRPr="007E3311">
        <w:rPr>
          <w:rFonts w:asciiTheme="majorHAnsi" w:hAnsiTheme="majorHAnsi" w:cstheme="majorHAnsi"/>
          <w:highlight w:val="green"/>
          <w:u w:val="single"/>
        </w:rPr>
        <w:t>violence against women?</w:t>
      </w:r>
      <w:r w:rsidRPr="007E3311">
        <w:rPr>
          <w:rFonts w:asciiTheme="majorHAnsi" w:hAnsiTheme="majorHAnsi" w:cstheme="majorHAnsi"/>
          <w:sz w:val="16"/>
        </w:rPr>
        <w:t xml:space="preserve"> Finally, trivialization may take the form of undermining the credibility of the messenger. As early as the 1800's trivializers already were labeling women who spoke out publicly against violence against women as "loose," "prudish," or disappointed (it would be the trivializers twentieth century successors who would thing to add "lesbian").</w:t>
      </w:r>
    </w:p>
    <w:p w14:paraId="315E3007" w14:textId="77777777" w:rsidR="00183E3B" w:rsidRPr="007E3311" w:rsidRDefault="00183E3B" w:rsidP="00033E8B">
      <w:pPr>
        <w:rPr>
          <w:rFonts w:asciiTheme="majorHAnsi" w:hAnsiTheme="majorHAnsi" w:cstheme="majorHAnsi"/>
          <w:sz w:val="16"/>
        </w:rPr>
      </w:pPr>
    </w:p>
    <w:p w14:paraId="7035F2BF" w14:textId="77777777" w:rsidR="00033E8B" w:rsidRPr="007E3311" w:rsidRDefault="00033E8B" w:rsidP="00033E8B">
      <w:pPr>
        <w:pStyle w:val="Heading3"/>
        <w:rPr>
          <w:rFonts w:asciiTheme="majorHAnsi" w:hAnsiTheme="majorHAnsi" w:cstheme="majorHAnsi"/>
        </w:rPr>
      </w:pPr>
      <w:r w:rsidRPr="007E3311">
        <w:rPr>
          <w:rFonts w:asciiTheme="majorHAnsi" w:hAnsiTheme="majorHAnsi" w:cstheme="majorHAnsi"/>
        </w:rPr>
        <w:lastRenderedPageBreak/>
        <w:t>AT: Essentialism</w:t>
      </w:r>
    </w:p>
    <w:p w14:paraId="60AE889D" w14:textId="77777777" w:rsidR="00033E8B" w:rsidRPr="007E3311" w:rsidRDefault="00033E8B" w:rsidP="00033E8B">
      <w:pPr>
        <w:rPr>
          <w:rFonts w:asciiTheme="majorHAnsi" w:hAnsiTheme="majorHAnsi" w:cstheme="majorHAnsi"/>
        </w:rPr>
      </w:pPr>
    </w:p>
    <w:p w14:paraId="22BBD95C"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Their essentialism argument misreads our criticism- gender is a social construction which is enforced contingently </w:t>
      </w:r>
    </w:p>
    <w:p w14:paraId="1B8E6E99"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Sjoberg 09</w:t>
      </w:r>
    </w:p>
    <w:p w14:paraId="4235A4B2" w14:textId="77777777" w:rsidR="00033E8B" w:rsidRPr="007E3311" w:rsidRDefault="00033E8B" w:rsidP="00033E8B">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(Laura, Assistant Professor of Political Science with an affiliation with the Center for Women’s and Gender Studies at the University of Florida. Her research has focused on theoretical and empirical approaches to gender and security, including war theorizing and the study of women’s violence, Security Studies 18.2, JKS)</w:t>
      </w:r>
    </w:p>
    <w:p w14:paraId="1EFC1496" w14:textId="77777777" w:rsidR="00033E8B" w:rsidRPr="007E3311" w:rsidRDefault="00033E8B" w:rsidP="00033E8B">
      <w:pPr>
        <w:rPr>
          <w:rFonts w:asciiTheme="majorHAnsi" w:hAnsiTheme="majorHAnsi" w:cstheme="majorHAnsi"/>
          <w:sz w:val="12"/>
          <w:lang w:bidi="en-US"/>
        </w:rPr>
      </w:pPr>
      <w:proofErr w:type="gramStart"/>
      <w:r w:rsidRPr="007E3311">
        <w:rPr>
          <w:rFonts w:asciiTheme="majorHAnsi" w:hAnsiTheme="majorHAnsi" w:cstheme="majorHAnsi"/>
          <w:sz w:val="12"/>
          <w:lang w:bidi="en-US"/>
        </w:rPr>
        <w:t>In order to</w:t>
      </w:r>
      <w:proofErr w:type="gramEnd"/>
      <w:r w:rsidRPr="007E3311">
        <w:rPr>
          <w:rFonts w:asciiTheme="majorHAnsi" w:hAnsiTheme="majorHAnsi" w:cstheme="majorHAnsi"/>
          <w:sz w:val="12"/>
          <w:lang w:bidi="en-US"/>
        </w:rPr>
        <w:t xml:space="preserve"> understand feminist work in ir, it is important to note that </w:t>
      </w:r>
      <w:r w:rsidRPr="007E3311">
        <w:rPr>
          <w:rFonts w:asciiTheme="majorHAnsi" w:hAnsiTheme="majorHAnsi" w:cstheme="majorHAnsi"/>
          <w:b/>
          <w:u w:val="single"/>
          <w:lang w:bidi="en-US"/>
        </w:rPr>
        <w:t>gender is not the equivalent of membership in biological sex classes.</w:t>
      </w:r>
      <w:r w:rsidRPr="007E3311">
        <w:rPr>
          <w:rFonts w:asciiTheme="majorHAnsi" w:hAnsiTheme="majorHAnsi" w:cstheme="majorHAnsi"/>
          <w:sz w:val="12"/>
          <w:lang w:bidi="en-US"/>
        </w:rPr>
        <w:t xml:space="preserve"> Instead, </w:t>
      </w:r>
      <w:r w:rsidRPr="007E3311">
        <w:rPr>
          <w:rFonts w:asciiTheme="majorHAnsi" w:hAnsiTheme="majorHAnsi" w:cstheme="majorHAnsi"/>
          <w:b/>
          <w:u w:val="single"/>
          <w:lang w:bidi="en-US"/>
        </w:rPr>
        <w:t>gender is a system of symbolic meaning that creates social hierarchies based on perceived associations with masculine and feminine characteristics.</w:t>
      </w:r>
      <w:r w:rsidRPr="007E3311">
        <w:rPr>
          <w:rFonts w:asciiTheme="majorHAnsi" w:hAnsiTheme="majorHAnsi" w:cstheme="majorHAnsi"/>
          <w:sz w:val="12"/>
          <w:lang w:bidi="en-US"/>
        </w:rPr>
        <w:t xml:space="preserve"> As Lauren Wilcox explains, </w:t>
      </w:r>
      <w:r w:rsidRPr="007E3311">
        <w:rPr>
          <w:rFonts w:asciiTheme="majorHAnsi" w:hAnsiTheme="majorHAnsi" w:cstheme="majorHAnsi"/>
          <w:b/>
          <w:u w:val="single"/>
        </w:rPr>
        <w:t>“gender symbolism describes the way in which masculine/feminine are assigned to various dichotomies that organize Western thought” where “both men and women tend to place a higher value on the term which is associated with masculinity.”23 Gendered social hierarchy, then, is at once a social construction and a “structural feature of social and political life” that “profoundly shapes our place in, and view of, the world.”</w:t>
      </w:r>
      <w:r w:rsidRPr="007E3311">
        <w:rPr>
          <w:rFonts w:asciiTheme="majorHAnsi" w:hAnsiTheme="majorHAnsi" w:cstheme="majorHAnsi"/>
          <w:sz w:val="12"/>
          <w:lang w:bidi="en-US"/>
        </w:rPr>
        <w:t xml:space="preserve">24¶ </w:t>
      </w:r>
      <w:r w:rsidRPr="007E3311">
        <w:rPr>
          <w:rFonts w:asciiTheme="majorHAnsi" w:hAnsiTheme="majorHAnsi" w:cstheme="majorHAnsi"/>
          <w:b/>
          <w:u w:val="single"/>
        </w:rPr>
        <w:t>This is not to say that all people, or even all women, experience gender in the same ways</w:t>
      </w:r>
      <w:r w:rsidRPr="007E3311">
        <w:rPr>
          <w:rFonts w:asciiTheme="majorHAnsi" w:hAnsiTheme="majorHAnsi" w:cstheme="majorHAnsi"/>
          <w:sz w:val="12"/>
          <w:lang w:bidi="en-US"/>
        </w:rPr>
        <w:t xml:space="preserve">. While genders are lived by people throughout the world, </w:t>
      </w:r>
      <w:r w:rsidRPr="007E3311">
        <w:rPr>
          <w:rFonts w:asciiTheme="majorHAnsi" w:hAnsiTheme="majorHAnsi" w:cstheme="majorHAnsi"/>
          <w:b/>
          <w:u w:val="single"/>
        </w:rPr>
        <w:t>“it would be unrepresentative to characterize a 'gendered experience' as if there were something measurable that all men or all women shared in life experience.</w:t>
      </w:r>
      <w:r w:rsidRPr="007E3311">
        <w:rPr>
          <w:rFonts w:asciiTheme="majorHAnsi" w:hAnsiTheme="majorHAnsi" w:cstheme="majorHAnsi"/>
          <w:sz w:val="12"/>
          <w:lang w:bidi="en-US"/>
        </w:rPr>
        <w:t xml:space="preserve">”25 Each person lives gender in a different culture, body, language, and identity. Therefore, </w:t>
      </w:r>
      <w:r w:rsidRPr="007E3311">
        <w:rPr>
          <w:rFonts w:asciiTheme="majorHAnsi" w:hAnsiTheme="majorHAnsi" w:cstheme="majorHAnsi"/>
          <w:b/>
          <w:u w:val="single"/>
        </w:rPr>
        <w:t>there is not one gendered experience of global politics, but many.</w:t>
      </w:r>
      <w:r w:rsidRPr="007E3311">
        <w:rPr>
          <w:rFonts w:asciiTheme="majorHAnsi" w:hAnsiTheme="majorHAnsi" w:cstheme="majorHAnsi"/>
          <w:sz w:val="12"/>
          <w:lang w:bidi="en-US"/>
        </w:rPr>
        <w:t xml:space="preserve"> By extension, there is not one gender-based perspective on ir or international security, but many. </w:t>
      </w:r>
      <w:r w:rsidRPr="007E3311">
        <w:rPr>
          <w:rFonts w:asciiTheme="majorHAnsi" w:hAnsiTheme="majorHAnsi" w:cstheme="majorHAnsi"/>
          <w:b/>
          <w:u w:val="single"/>
        </w:rPr>
        <w:t>Still, as a structural feature of social and political life, gender is “a set of discourses that represent, construct, change, and enforce social meaning.”26 Feminism, then, “is neither just about women, nor the addition of women to male-stream constructions; it is about transforming ways of being and knowing” as gendered discourses are understood and transformed</w:t>
      </w:r>
      <w:r w:rsidRPr="007E3311">
        <w:rPr>
          <w:rFonts w:asciiTheme="majorHAnsi" w:hAnsiTheme="majorHAnsi" w:cstheme="majorHAnsi"/>
          <w:sz w:val="12"/>
          <w:lang w:bidi="en-US"/>
        </w:rPr>
        <w:t>.27</w:t>
      </w:r>
    </w:p>
    <w:p w14:paraId="3FD9F566" w14:textId="51765C98" w:rsidR="00033E8B" w:rsidRPr="007E3311" w:rsidRDefault="00033E8B" w:rsidP="00033E8B">
      <w:pPr>
        <w:pStyle w:val="Heading3"/>
        <w:rPr>
          <w:rFonts w:asciiTheme="majorHAnsi" w:hAnsiTheme="majorHAnsi"/>
        </w:rPr>
      </w:pPr>
      <w:r w:rsidRPr="007E3311">
        <w:rPr>
          <w:rFonts w:asciiTheme="majorHAnsi" w:hAnsiTheme="majorHAnsi"/>
        </w:rPr>
        <w:lastRenderedPageBreak/>
        <w:t>AT: Realism Inevitable</w:t>
      </w:r>
    </w:p>
    <w:p w14:paraId="4069DFF6" w14:textId="77777777" w:rsidR="00033E8B" w:rsidRPr="007E3311" w:rsidRDefault="00033E8B" w:rsidP="00033E8B">
      <w:pPr>
        <w:pStyle w:val="Heading4"/>
        <w:rPr>
          <w:rFonts w:asciiTheme="majorHAnsi" w:hAnsiTheme="majorHAnsi" w:cstheme="majorHAnsi"/>
        </w:rPr>
      </w:pPr>
      <w:r w:rsidRPr="007E3311">
        <w:rPr>
          <w:rFonts w:asciiTheme="majorHAnsi" w:hAnsiTheme="majorHAnsi" w:cstheme="majorHAnsi"/>
        </w:rPr>
        <w:t xml:space="preserve">Seriously, our understanding of IR is just more accurate </w:t>
      </w:r>
    </w:p>
    <w:p w14:paraId="38C1B902"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Sjoberg 12</w:t>
      </w:r>
    </w:p>
    <w:p w14:paraId="7AE356FE" w14:textId="77777777" w:rsidR="00033E8B" w:rsidRPr="007E3311" w:rsidRDefault="00033E8B" w:rsidP="00033E8B">
      <w:pPr>
        <w:rPr>
          <w:rFonts w:asciiTheme="majorHAnsi" w:hAnsiTheme="majorHAnsi" w:cstheme="majorHAnsi"/>
          <w:b/>
          <w:sz w:val="20"/>
          <w:szCs w:val="20"/>
        </w:rPr>
      </w:pPr>
      <w:r w:rsidRPr="007E3311">
        <w:rPr>
          <w:rStyle w:val="Style13ptBold"/>
          <w:rFonts w:asciiTheme="majorHAnsi" w:hAnsiTheme="majorHAnsi" w:cstheme="majorHAnsi"/>
          <w:sz w:val="20"/>
          <w:szCs w:val="20"/>
        </w:rPr>
        <w:t>(Laura, March, Associate Professor of Political Science with a courtesy affiliation in Women’s Studies and Gender Research at the University of Florida. Her research on gender and international security has been published in more than three dozen journals in political science, international rela- tions, and gender studies. She is the author or editor of nine books, most recently, Gendering Global Conflict: Toward a Feminist Theory of War (Columbia University Press, 2013) and Gender, War and Conflict (Polity Press, 2014). Dr. Sjoberg is the homebase editor of the International Feminist Journal of Politics and the 2015–2016 Vice President of the International Studies Association, Gender, structure, and war: what Waltz couldn't see, International Theory / Volume 4 / Issue 01 / March 2012, pp 1 – 38, JKS)</w:t>
      </w:r>
    </w:p>
    <w:p w14:paraId="7E8D433C" w14:textId="77777777" w:rsidR="00033E8B" w:rsidRPr="007E3311" w:rsidRDefault="00033E8B" w:rsidP="00033E8B">
      <w:pPr>
        <w:rPr>
          <w:rStyle w:val="StyleUnderline"/>
          <w:rFonts w:asciiTheme="majorHAnsi" w:hAnsiTheme="majorHAnsi" w:cstheme="majorHAnsi"/>
        </w:rPr>
      </w:pPr>
      <w:r w:rsidRPr="007E3311">
        <w:rPr>
          <w:rStyle w:val="StyleUnderline"/>
          <w:rFonts w:asciiTheme="majorHAnsi" w:hAnsiTheme="majorHAnsi" w:cstheme="majorHAnsi"/>
        </w:rPr>
        <w:t>One element of a gender-hierarchical international system would be that that assumptions about gender underlie the structure and ordering prin-ciples of the international system and provide commonsense ground for theorizing them. This is an observation consonant with feminist observations of global politics, which have characterized the global political arena as a ‘patriarchal structure of privilege and control’</w:t>
      </w:r>
      <w:r w:rsidRPr="007E3311">
        <w:rPr>
          <w:rFonts w:asciiTheme="majorHAnsi" w:hAnsiTheme="majorHAnsi" w:cstheme="majorHAnsi"/>
          <w:sz w:val="16"/>
        </w:rPr>
        <w:t xml:space="preserve"> (Enloe 1993, 70). Others see the global political arena a place where ‘the structure of political communities has assumed gendered forms’ (Steans 2003, 43), and ordered by ‘gender relations [which] structure social power’ (Pettman 1996, 43). </w:t>
      </w:r>
      <w:r w:rsidRPr="007E3311">
        <w:rPr>
          <w:rStyle w:val="StyleUnderline"/>
          <w:rFonts w:asciiTheme="majorHAnsi" w:hAnsiTheme="majorHAnsi" w:cstheme="majorHAnsi"/>
        </w:rPr>
        <w:t>These observations are rooted in feminist work which shows gender operating in how political leaders are chosen</w:t>
      </w:r>
      <w:r w:rsidRPr="007E3311">
        <w:rPr>
          <w:rFonts w:asciiTheme="majorHAnsi" w:hAnsiTheme="majorHAnsi" w:cstheme="majorHAnsi"/>
          <w:sz w:val="16"/>
        </w:rPr>
        <w:t xml:space="preserve"> (Tickner 1992), </w:t>
      </w:r>
      <w:r w:rsidRPr="007E3311">
        <w:rPr>
          <w:rStyle w:val="StyleUnderline"/>
          <w:rFonts w:asciiTheme="majorHAnsi" w:hAnsiTheme="majorHAnsi" w:cstheme="majorHAnsi"/>
        </w:rPr>
        <w:t>how state governments work</w:t>
      </w:r>
      <w:r w:rsidRPr="007E3311">
        <w:rPr>
          <w:rFonts w:asciiTheme="majorHAnsi" w:hAnsiTheme="majorHAnsi" w:cstheme="majorHAnsi"/>
          <w:sz w:val="16"/>
        </w:rPr>
        <w:t xml:space="preserve"> (Peterson 1992), </w:t>
      </w:r>
      <w:r w:rsidRPr="007E3311">
        <w:rPr>
          <w:rStyle w:val="StyleUnderline"/>
          <w:rFonts w:asciiTheme="majorHAnsi" w:hAnsiTheme="majorHAnsi" w:cstheme="majorHAnsi"/>
        </w:rPr>
        <w:t>how militaries function</w:t>
      </w:r>
      <w:r w:rsidRPr="007E3311">
        <w:rPr>
          <w:rFonts w:asciiTheme="majorHAnsi" w:hAnsiTheme="majorHAnsi" w:cstheme="majorHAnsi"/>
          <w:sz w:val="16"/>
        </w:rPr>
        <w:t xml:space="preserve"> (Enloe 1989), </w:t>
      </w:r>
      <w:r w:rsidRPr="007E3311">
        <w:rPr>
          <w:rStyle w:val="StyleUnderline"/>
          <w:rFonts w:asciiTheme="majorHAnsi" w:hAnsiTheme="majorHAnsi" w:cstheme="majorHAnsi"/>
        </w:rPr>
        <w:t>and how economic benefit is distributed</w:t>
      </w:r>
      <w:r w:rsidRPr="007E3311">
        <w:rPr>
          <w:rFonts w:asciiTheme="majorHAnsi" w:hAnsiTheme="majorHAnsi" w:cstheme="majorHAnsi"/>
          <w:sz w:val="16"/>
        </w:rPr>
        <w:t xml:space="preserve"> (Pettman 1996). </w:t>
      </w:r>
      <w:r w:rsidRPr="007E3311">
        <w:rPr>
          <w:rStyle w:val="StyleUnderline"/>
          <w:rFonts w:asciiTheme="majorHAnsi" w:hAnsiTheme="majorHAnsi" w:cstheme="majorHAnsi"/>
        </w:rPr>
        <w:t>States have been shown their relative military prowess, judged and asserted their relative power, and demonstrated and adjusted their relative economic status through gendered competition using gendered language</w:t>
      </w:r>
      <w:r w:rsidRPr="007E3311">
        <w:rPr>
          <w:rFonts w:asciiTheme="majorHAnsi" w:hAnsiTheme="majorHAnsi" w:cstheme="majorHAnsi"/>
          <w:sz w:val="16"/>
        </w:rPr>
        <w:t xml:space="preserve"> (</w:t>
      </w:r>
      <w:proofErr w:type="gramStart"/>
      <w:r w:rsidRPr="007E3311">
        <w:rPr>
          <w:rFonts w:asciiTheme="majorHAnsi" w:hAnsiTheme="majorHAnsi" w:cstheme="majorHAnsi"/>
          <w:sz w:val="16"/>
        </w:rPr>
        <w:t>e.g.</w:t>
      </w:r>
      <w:proofErr w:type="gramEnd"/>
      <w:r w:rsidRPr="007E3311">
        <w:rPr>
          <w:rFonts w:asciiTheme="majorHAnsi" w:hAnsiTheme="majorHAnsi" w:cstheme="majorHAnsi"/>
          <w:sz w:val="16"/>
        </w:rPr>
        <w:t xml:space="preserve"> Cohn 1988). </w:t>
      </w:r>
      <w:r w:rsidRPr="007E3311">
        <w:rPr>
          <w:rStyle w:val="StyleUnderline"/>
          <w:rFonts w:asciiTheme="majorHAnsi" w:hAnsiTheme="majorHAnsi" w:cstheme="majorHAnsi"/>
        </w:rPr>
        <w:t xml:space="preserve">The gender hierarchy in the world ‘out there’ can be read as replicated in the ‘commonsense ground’ or traditional theorizing in IR, which feminist theorists </w:t>
      </w:r>
      <w:r w:rsidRPr="007E3311">
        <w:rPr>
          <w:rFonts w:asciiTheme="majorHAnsi" w:hAnsiTheme="majorHAnsi" w:cstheme="majorHAnsi"/>
          <w:sz w:val="16"/>
        </w:rPr>
        <w:t>(</w:t>
      </w:r>
      <w:proofErr w:type="gramStart"/>
      <w:r w:rsidRPr="007E3311">
        <w:rPr>
          <w:rFonts w:asciiTheme="majorHAnsi" w:hAnsiTheme="majorHAnsi" w:cstheme="majorHAnsi"/>
          <w:sz w:val="16"/>
        </w:rPr>
        <w:t>e.g.</w:t>
      </w:r>
      <w:proofErr w:type="gramEnd"/>
      <w:r w:rsidRPr="007E3311">
        <w:rPr>
          <w:rFonts w:asciiTheme="majorHAnsi" w:hAnsiTheme="majorHAnsi" w:cstheme="majorHAnsi"/>
          <w:sz w:val="16"/>
        </w:rPr>
        <w:t xml:space="preserve"> Tickner 1988) </w:t>
      </w:r>
      <w:r w:rsidRPr="007E3311">
        <w:rPr>
          <w:rStyle w:val="StyleUnderline"/>
          <w:rFonts w:asciiTheme="majorHAnsi" w:hAnsiTheme="majorHAnsi" w:cstheme="majorHAnsi"/>
        </w:rPr>
        <w:t>have characterized as partial at best and unre- presentative at worst because it often analyzes the perspectives and lives of only a small, elite, male portion of the global population</w:t>
      </w:r>
      <w:r w:rsidRPr="007E3311">
        <w:rPr>
          <w:rFonts w:asciiTheme="majorHAnsi" w:hAnsiTheme="majorHAnsi" w:cstheme="majorHAnsi"/>
          <w:sz w:val="16"/>
        </w:rPr>
        <w:t xml:space="preserve">. </w:t>
      </w:r>
      <w:r w:rsidRPr="007E3311">
        <w:rPr>
          <w:rFonts w:asciiTheme="majorHAnsi" w:hAnsiTheme="majorHAnsi" w:cstheme="majorHAnsi"/>
          <w:sz w:val="12"/>
        </w:rPr>
        <w:t>¶</w:t>
      </w:r>
      <w:r w:rsidRPr="007E3311">
        <w:rPr>
          <w:rFonts w:asciiTheme="majorHAnsi" w:hAnsiTheme="majorHAnsi" w:cstheme="majorHAnsi"/>
          <w:sz w:val="16"/>
        </w:rPr>
        <w:t xml:space="preserve"> </w:t>
      </w:r>
      <w:r w:rsidRPr="007E3311">
        <w:rPr>
          <w:rStyle w:val="StyleUnderline"/>
          <w:rFonts w:asciiTheme="majorHAnsi" w:hAnsiTheme="majorHAnsi" w:cstheme="majorHAnsi"/>
        </w:rPr>
        <w:t xml:space="preserve">This theme in feminist theorizing in IR suggests that there might be something to the idea that </w:t>
      </w:r>
      <w:r w:rsidRPr="007E3311">
        <w:rPr>
          <w:rStyle w:val="Emphasis"/>
          <w:rFonts w:asciiTheme="majorHAnsi" w:hAnsiTheme="majorHAnsi" w:cstheme="majorHAnsi"/>
        </w:rPr>
        <w:t>international structures are theorized as gender- neutral because men take their perspectives to represent the human</w:t>
      </w:r>
      <w:r w:rsidRPr="007E3311">
        <w:rPr>
          <w:rFonts w:asciiTheme="majorHAnsi" w:hAnsiTheme="majorHAnsi" w:cstheme="majorHAnsi"/>
          <w:sz w:val="16"/>
        </w:rPr>
        <w:t xml:space="preserve">. Feminists have characterized conventional knowledge in IR as problematic because it is constructed only by those in a position of privilege, which affords them only distorted views of the world.14 As such, </w:t>
      </w:r>
      <w:r w:rsidRPr="007E3311">
        <w:rPr>
          <w:rStyle w:val="StyleUnderline"/>
          <w:rFonts w:asciiTheme="majorHAnsi" w:hAnsiTheme="majorHAnsi" w:cstheme="majorHAnsi"/>
        </w:rPr>
        <w:t>it has been a crucial part of the feminist project in IR to ‘not only add women but also ask how gender – a structural feature of social life – has been rendered invisible’ by working to ‘distinguish ‘‘reality’’ from the world as men know it’</w:t>
      </w:r>
      <w:r w:rsidRPr="007E3311">
        <w:rPr>
          <w:rFonts w:asciiTheme="majorHAnsi" w:hAnsiTheme="majorHAnsi" w:cstheme="majorHAnsi"/>
          <w:sz w:val="16"/>
        </w:rPr>
        <w:t xml:space="preserve"> (Peterson and True 1998, 23). Often, </w:t>
      </w:r>
      <w:r w:rsidRPr="007E3311">
        <w:rPr>
          <w:rStyle w:val="StyleUnderline"/>
          <w:rFonts w:asciiTheme="majorHAnsi" w:hAnsiTheme="majorHAnsi" w:cstheme="majorHAnsi"/>
        </w:rPr>
        <w:t>in disciplinary knowledges, ‘gender’ is seen as a proxy for ‘women’ because ‘women’ are perceived to have gender, where men are not.</w:t>
      </w:r>
      <w:r w:rsidRPr="007E3311">
        <w:rPr>
          <w:rFonts w:asciiTheme="majorHAnsi" w:hAnsiTheme="majorHAnsi" w:cstheme="majorHAnsi"/>
          <w:sz w:val="16"/>
        </w:rPr>
        <w:t xml:space="preserve"> </w:t>
      </w:r>
      <w:r w:rsidRPr="007E3311">
        <w:rPr>
          <w:rFonts w:asciiTheme="majorHAnsi" w:hAnsiTheme="majorHAnsi" w:cstheme="majorHAnsi"/>
          <w:sz w:val="12"/>
        </w:rPr>
        <w:t>¶</w:t>
      </w:r>
      <w:r w:rsidRPr="007E3311">
        <w:rPr>
          <w:rFonts w:asciiTheme="majorHAnsi" w:hAnsiTheme="majorHAnsi" w:cstheme="majorHAnsi"/>
          <w:sz w:val="16"/>
        </w:rPr>
        <w:t xml:space="preserve"> Another element of a gendered international system structure would be that, when it is acknowledged that gender plays a role in global politics, </w:t>
      </w:r>
      <w:r w:rsidRPr="007E3311">
        <w:rPr>
          <w:rFonts w:asciiTheme="majorHAnsi" w:hAnsiTheme="majorHAnsi" w:cstheme="majorHAnsi"/>
          <w:sz w:val="12"/>
        </w:rPr>
        <w:t>¶</w:t>
      </w:r>
      <w:r w:rsidRPr="007E3311">
        <w:rPr>
          <w:rFonts w:asciiTheme="majorHAnsi" w:hAnsiTheme="majorHAnsi" w:cstheme="majorHAnsi"/>
          <w:sz w:val="16"/>
        </w:rPr>
        <w:t xml:space="preserve"> it is often discussed as a corruption of a gender-neutral system rather than a product of a gendered system. For example, work like that of Inglehart and Norris (2002) and Hudson et al. (2009)15 argues that </w:t>
      </w:r>
      <w:r w:rsidRPr="007E3311">
        <w:rPr>
          <w:rStyle w:val="StyleUnderline"/>
          <w:rFonts w:asciiTheme="majorHAnsi" w:hAnsiTheme="majorHAnsi" w:cstheme="majorHAnsi"/>
        </w:rPr>
        <w:t>it is states that treat their women the worst that corrupt not only the gender order but the potential for interstate peace, cooperation, and development. This logic is replicated in many discussions of gender in the policy world as well</w:t>
      </w:r>
      <w:r w:rsidRPr="007E3311">
        <w:rPr>
          <w:rFonts w:asciiTheme="majorHAnsi" w:hAnsiTheme="majorHAnsi" w:cstheme="majorHAnsi"/>
          <w:sz w:val="16"/>
        </w:rPr>
        <w:t xml:space="preserve">. For example, ‘gender mainstreaming’ agendas (see True and Mintrom 2001; Shepherd 2008) engage in a process of integrating gender concerns into the structures that already exist in governments and organizations. The scenario derived from Acker’s theorizing suggests that when gender sub- ordination is characterized as the exception, rather than the rule, in international political interactions, gender is difficult to see because the masculine is at once assumed and invisible. The recurrent focus in feminist work on the need to ask IR theory ‘where are the women?’ (Enloe 1983) and ‘where is gender?’ (Bell and O’Rourke 2007) suggests that </w:t>
      </w:r>
      <w:r w:rsidRPr="007E3311">
        <w:rPr>
          <w:rStyle w:val="StyleUnderline"/>
          <w:rFonts w:asciiTheme="majorHAnsi" w:hAnsiTheme="majorHAnsi" w:cstheme="majorHAnsi"/>
        </w:rPr>
        <w:t xml:space="preserve">it is plausible that gender is </w:t>
      </w:r>
      <w:r w:rsidRPr="007E3311">
        <w:rPr>
          <w:rStyle w:val="StyleUnderline"/>
          <w:rFonts w:asciiTheme="majorHAnsi" w:hAnsiTheme="majorHAnsi" w:cstheme="majorHAnsi"/>
        </w:rPr>
        <w:lastRenderedPageBreak/>
        <w:t>difficult to see in IR because the masculine dominates our visions of the international system. It is important to note that the masculine here involves and implicates, but is not reducible to, men.</w:t>
      </w:r>
      <w:r w:rsidRPr="007E3311">
        <w:rPr>
          <w:rFonts w:asciiTheme="majorHAnsi" w:hAnsiTheme="majorHAnsi" w:cstheme="majorHAnsi"/>
          <w:sz w:val="16"/>
        </w:rPr>
        <w:t xml:space="preserve"> </w:t>
      </w:r>
      <w:r w:rsidRPr="007E3311">
        <w:rPr>
          <w:rFonts w:asciiTheme="majorHAnsi" w:hAnsiTheme="majorHAnsi" w:cstheme="majorHAnsi"/>
          <w:sz w:val="12"/>
        </w:rPr>
        <w:t>¶</w:t>
      </w:r>
      <w:r w:rsidRPr="007E3311">
        <w:rPr>
          <w:rFonts w:asciiTheme="majorHAnsi" w:hAnsiTheme="majorHAnsi" w:cstheme="majorHAnsi"/>
          <w:sz w:val="16"/>
        </w:rPr>
        <w:t xml:space="preserve"> Waltz ‘tests’ his idea of structure primarily by its predictive power and its indirect manifestations (1986, 72). He argues that, since the anarchical nature of the international system is invisible and thus cannot be directly verified or proven, it must be verified by its manifestations and implica- tions (Waltz 1986, 73). This verification, to Waltz, comes by examining unit function, distribution of capabilities across units, and political pro- cesses of unit interaction. The remainder of this section considers whether there is evidence in those three observable parts of global politics that the international system may be </w:t>
      </w:r>
      <w:proofErr w:type="gramStart"/>
      <w:r w:rsidRPr="007E3311">
        <w:rPr>
          <w:rFonts w:asciiTheme="majorHAnsi" w:hAnsiTheme="majorHAnsi" w:cstheme="majorHAnsi"/>
          <w:sz w:val="16"/>
        </w:rPr>
        <w:t>gender-hierarchical</w:t>
      </w:r>
      <w:proofErr w:type="gramEnd"/>
      <w:r w:rsidRPr="007E3311">
        <w:rPr>
          <w:rFonts w:asciiTheme="majorHAnsi" w:hAnsiTheme="majorHAnsi" w:cstheme="majorHAnsi"/>
          <w:sz w:val="16"/>
        </w:rPr>
        <w:t xml:space="preserve">. </w:t>
      </w:r>
      <w:r w:rsidRPr="007E3311">
        <w:rPr>
          <w:rFonts w:asciiTheme="majorHAnsi" w:hAnsiTheme="majorHAnsi" w:cstheme="majorHAnsi"/>
          <w:sz w:val="12"/>
        </w:rPr>
        <w:t>¶</w:t>
      </w:r>
      <w:r w:rsidRPr="007E3311">
        <w:rPr>
          <w:rFonts w:asciiTheme="majorHAnsi" w:hAnsiTheme="majorHAnsi" w:cstheme="majorHAnsi"/>
          <w:sz w:val="16"/>
        </w:rPr>
        <w:t xml:space="preserve"> Unit function: does state identity have gendered components? </w:t>
      </w:r>
      <w:r w:rsidRPr="007E3311">
        <w:rPr>
          <w:rFonts w:asciiTheme="majorHAnsi" w:hAnsiTheme="majorHAnsi" w:cstheme="majorHAnsi"/>
          <w:sz w:val="12"/>
        </w:rPr>
        <w:t>¶</w:t>
      </w:r>
      <w:r w:rsidRPr="007E3311">
        <w:rPr>
          <w:rFonts w:asciiTheme="majorHAnsi" w:hAnsiTheme="majorHAnsi" w:cstheme="majorHAnsi"/>
          <w:sz w:val="16"/>
        </w:rPr>
        <w:t xml:space="preserve"> In Waltz’s account, ‘a system is composed of a structure and of interacting units’ where ‘the structure is the system-wide component that makes it possible to think about the system as a whole’ and ‘the arrangement of units is a property of the system’ (1986, 70, 71). </w:t>
      </w:r>
      <w:r w:rsidRPr="007E3311">
        <w:rPr>
          <w:rStyle w:val="StyleUnderline"/>
          <w:rFonts w:asciiTheme="majorHAnsi" w:hAnsiTheme="majorHAnsi" w:cstheme="majorHAnsi"/>
        </w:rPr>
        <w:t xml:space="preserve">Waltz sees the system as an anarchy, which </w:t>
      </w:r>
      <w:proofErr w:type="gramStart"/>
      <w:r w:rsidRPr="007E3311">
        <w:rPr>
          <w:rStyle w:val="StyleUnderline"/>
          <w:rFonts w:asciiTheme="majorHAnsi" w:hAnsiTheme="majorHAnsi" w:cstheme="majorHAnsi"/>
        </w:rPr>
        <w:t>by definition specifies</w:t>
      </w:r>
      <w:proofErr w:type="gramEnd"/>
      <w:r w:rsidRPr="007E3311">
        <w:rPr>
          <w:rStyle w:val="StyleUnderline"/>
          <w:rFonts w:asciiTheme="majorHAnsi" w:hAnsiTheme="majorHAnsi" w:cstheme="majorHAnsi"/>
        </w:rPr>
        <w:t xml:space="preserve"> that units have the same function</w:t>
      </w:r>
      <w:r w:rsidRPr="007E3311">
        <w:rPr>
          <w:rFonts w:asciiTheme="majorHAnsi" w:hAnsiTheme="majorHAnsi" w:cstheme="majorHAnsi"/>
          <w:sz w:val="16"/>
        </w:rPr>
        <w:t xml:space="preserve">. Still, Waltz gives a sense of what would be different if the system was a hierarchy, since ‘hierarchy entails relations of super- and subordination among a system’s parts, and that implies their differentiation’ (1986, 87). Calling states ‘like units’ in Waltz’s terms is ‘to say that each state is like </w:t>
      </w:r>
      <w:r w:rsidRPr="007E3311">
        <w:rPr>
          <w:rFonts w:asciiTheme="majorHAnsi" w:hAnsiTheme="majorHAnsi" w:cstheme="majorHAnsi"/>
          <w:sz w:val="12"/>
        </w:rPr>
        <w:t>¶</w:t>
      </w:r>
      <w:r w:rsidRPr="007E3311">
        <w:rPr>
          <w:rFonts w:asciiTheme="majorHAnsi" w:hAnsiTheme="majorHAnsi" w:cstheme="majorHAnsi"/>
          <w:sz w:val="16"/>
        </w:rPr>
        <w:t xml:space="preserve"> all other states in being an autonomous political unit’ (Waltz 1986, 89). </w:t>
      </w:r>
      <w:r w:rsidRPr="007E3311">
        <w:rPr>
          <w:rStyle w:val="StyleUnderline"/>
          <w:rFonts w:asciiTheme="majorHAnsi" w:hAnsiTheme="majorHAnsi" w:cstheme="majorHAnsi"/>
        </w:rPr>
        <w:t xml:space="preserve">Waltz sees states as performing fundamentally similar tasks in similar </w:t>
      </w:r>
      <w:proofErr w:type="gramStart"/>
      <w:r w:rsidRPr="007E3311">
        <w:rPr>
          <w:rStyle w:val="StyleUnderline"/>
          <w:rFonts w:asciiTheme="majorHAnsi" w:hAnsiTheme="majorHAnsi" w:cstheme="majorHAnsi"/>
        </w:rPr>
        <w:t>ways, and</w:t>
      </w:r>
      <w:proofErr w:type="gramEnd"/>
      <w:r w:rsidRPr="007E3311">
        <w:rPr>
          <w:rStyle w:val="StyleUnderline"/>
          <w:rFonts w:asciiTheme="majorHAnsi" w:hAnsiTheme="majorHAnsi" w:cstheme="majorHAnsi"/>
        </w:rPr>
        <w:t xml:space="preserve"> argues that the differences between states are in capabilities not in function or task (1986</w:t>
      </w:r>
      <w:r w:rsidRPr="007E3311">
        <w:rPr>
          <w:rFonts w:asciiTheme="majorHAnsi" w:hAnsiTheme="majorHAnsi" w:cstheme="majorHAnsi"/>
          <w:sz w:val="16"/>
        </w:rPr>
        <w:t xml:space="preserve">, 91). </w:t>
      </w:r>
      <w:r w:rsidRPr="007E3311">
        <w:rPr>
          <w:rFonts w:asciiTheme="majorHAnsi" w:hAnsiTheme="majorHAnsi" w:cstheme="majorHAnsi"/>
          <w:sz w:val="12"/>
        </w:rPr>
        <w:t>¶</w:t>
      </w:r>
      <w:r w:rsidRPr="007E3311">
        <w:rPr>
          <w:rFonts w:asciiTheme="majorHAnsi" w:hAnsiTheme="majorHAnsi" w:cstheme="majorHAnsi"/>
          <w:sz w:val="16"/>
        </w:rPr>
        <w:t xml:space="preserve"> This section explores two arguments about gender and the function of the units of the international system. First, it argues that gender can be seen as constituting unit ‘function’ in the international system, whether the units are ‘like’ or differentiated. Second, it proposes that gender hierarchy </w:t>
      </w:r>
      <w:proofErr w:type="gramStart"/>
      <w:r w:rsidRPr="007E3311">
        <w:rPr>
          <w:rFonts w:asciiTheme="majorHAnsi" w:hAnsiTheme="majorHAnsi" w:cstheme="majorHAnsi"/>
          <w:sz w:val="16"/>
        </w:rPr>
        <w:t>actually differentiates</w:t>
      </w:r>
      <w:proofErr w:type="gramEnd"/>
      <w:r w:rsidRPr="007E3311">
        <w:rPr>
          <w:rFonts w:asciiTheme="majorHAnsi" w:hAnsiTheme="majorHAnsi" w:cstheme="majorHAnsi"/>
          <w:sz w:val="16"/>
        </w:rPr>
        <w:t xml:space="preserve"> unit function in the international system. </w:t>
      </w:r>
      <w:r w:rsidRPr="007E3311">
        <w:rPr>
          <w:rFonts w:asciiTheme="majorHAnsi" w:hAnsiTheme="majorHAnsi" w:cstheme="majorHAnsi"/>
          <w:sz w:val="12"/>
        </w:rPr>
        <w:t>¶</w:t>
      </w:r>
      <w:r w:rsidRPr="007E3311">
        <w:rPr>
          <w:rFonts w:asciiTheme="majorHAnsi" w:hAnsiTheme="majorHAnsi" w:cstheme="majorHAnsi"/>
          <w:sz w:val="16"/>
        </w:rPr>
        <w:t xml:space="preserve"> </w:t>
      </w:r>
      <w:r w:rsidRPr="007E3311">
        <w:rPr>
          <w:rStyle w:val="StyleUnderline"/>
          <w:rFonts w:asciiTheme="majorHAnsi" w:hAnsiTheme="majorHAnsi" w:cstheme="majorHAnsi"/>
        </w:rPr>
        <w:t>The argument that gender constitutes the function of all units in the international system is supported by the degree to which states define their identities (and therefore the tasks of domestic and foreign policy) in gendered ways</w:t>
      </w:r>
      <w:r w:rsidRPr="007E3311">
        <w:rPr>
          <w:rFonts w:asciiTheme="majorHAnsi" w:hAnsiTheme="majorHAnsi" w:cstheme="majorHAnsi"/>
          <w:sz w:val="16"/>
        </w:rPr>
        <w:t xml:space="preserve">. A growing literature on </w:t>
      </w:r>
      <w:r w:rsidRPr="007E3311">
        <w:rPr>
          <w:rStyle w:val="StyleUnderline"/>
          <w:rFonts w:asciiTheme="majorHAnsi" w:hAnsiTheme="majorHAnsi" w:cstheme="majorHAnsi"/>
        </w:rPr>
        <w:t>ontological security (</w:t>
      </w:r>
      <w:proofErr w:type="gramStart"/>
      <w:r w:rsidRPr="007E3311">
        <w:rPr>
          <w:rStyle w:val="StyleUnderline"/>
          <w:rFonts w:asciiTheme="majorHAnsi" w:hAnsiTheme="majorHAnsi" w:cstheme="majorHAnsi"/>
        </w:rPr>
        <w:t>e.g.</w:t>
      </w:r>
      <w:proofErr w:type="gramEnd"/>
      <w:r w:rsidRPr="007E3311">
        <w:rPr>
          <w:rStyle w:val="StyleUnderline"/>
          <w:rFonts w:asciiTheme="majorHAnsi" w:hAnsiTheme="majorHAnsi" w:cstheme="majorHAnsi"/>
        </w:rPr>
        <w:t xml:space="preserve"> Mitzen 2006; Steele 2008) characterizes state identity in terms of ‘sense of self,’ a language that has long been used in feminist accounts of nation and nationalism. Feminists who have worked on nationalism have argued that national identity and gender are inextricably linked, and that ‘all nationalism are gendered, all nationalisms are invented, and all are dangerous’</w:t>
      </w:r>
      <w:r w:rsidRPr="007E3311">
        <w:rPr>
          <w:rFonts w:asciiTheme="majorHAnsi" w:hAnsiTheme="majorHAnsi" w:cstheme="majorHAnsi"/>
          <w:sz w:val="16"/>
        </w:rPr>
        <w:t xml:space="preserve"> (McClintock 1993).16 </w:t>
      </w:r>
      <w:r w:rsidRPr="007E3311">
        <w:rPr>
          <w:rStyle w:val="StyleUnderline"/>
          <w:rFonts w:asciiTheme="majorHAnsi" w:hAnsiTheme="majorHAnsi" w:cstheme="majorHAnsi"/>
        </w:rPr>
        <w:t>Feminists have shown that gendered imagery is salient in the construction national identities, particularly when, often, women are the essence of, the symbols of, and the reproduction of state and/or national identity</w:t>
      </w:r>
      <w:r w:rsidRPr="007E3311">
        <w:rPr>
          <w:rFonts w:asciiTheme="majorHAnsi" w:hAnsiTheme="majorHAnsi" w:cstheme="majorHAnsi"/>
          <w:sz w:val="16"/>
        </w:rPr>
        <w:t xml:space="preserve"> (Yuval-Davis 1997; Wilcox 2009). </w:t>
      </w:r>
      <w:r w:rsidRPr="007E3311">
        <w:rPr>
          <w:rFonts w:asciiTheme="majorHAnsi" w:hAnsiTheme="majorHAnsi" w:cstheme="majorHAnsi"/>
          <w:sz w:val="12"/>
        </w:rPr>
        <w:t>¶</w:t>
      </w:r>
      <w:r w:rsidRPr="007E3311">
        <w:rPr>
          <w:rFonts w:asciiTheme="majorHAnsi" w:hAnsiTheme="majorHAnsi" w:cstheme="majorHAnsi"/>
          <w:sz w:val="16"/>
        </w:rPr>
        <w:t xml:space="preserve"> </w:t>
      </w:r>
      <w:proofErr w:type="gramStart"/>
      <w:r w:rsidRPr="007E3311">
        <w:rPr>
          <w:rFonts w:asciiTheme="majorHAnsi" w:hAnsiTheme="majorHAnsi" w:cstheme="majorHAnsi"/>
          <w:sz w:val="16"/>
        </w:rPr>
        <w:t>A number of</w:t>
      </w:r>
      <w:proofErr w:type="gramEnd"/>
      <w:r w:rsidRPr="007E3311">
        <w:rPr>
          <w:rFonts w:asciiTheme="majorHAnsi" w:hAnsiTheme="majorHAnsi" w:cstheme="majorHAnsi"/>
          <w:sz w:val="16"/>
        </w:rPr>
        <w:t xml:space="preserve"> examples illustrate the link between national identity and gender. </w:t>
      </w:r>
      <w:r w:rsidRPr="007E3311">
        <w:rPr>
          <w:rStyle w:val="StyleUnderline"/>
          <w:rFonts w:asciiTheme="majorHAnsi" w:hAnsiTheme="majorHAnsi" w:cstheme="majorHAnsi"/>
        </w:rPr>
        <w:t>Feminist studies have demonstrated that gender has been essential to defining state identity in Korea</w:t>
      </w:r>
      <w:r w:rsidRPr="007E3311">
        <w:rPr>
          <w:rFonts w:asciiTheme="majorHAnsi" w:hAnsiTheme="majorHAnsi" w:cstheme="majorHAnsi"/>
          <w:sz w:val="16"/>
        </w:rPr>
        <w:t xml:space="preserve"> (Moon 1997), modernizing Malaysia (Chin 1998), Bengal (Sen 1993), Indonesia (Sunindyo 1998), Northern Ireland (Porter 1998), South Africa (Meintjes 1998), Lebanon (Schulze 1998), Armenia (Tachjian 2009), and </w:t>
      </w:r>
      <w:proofErr w:type="gramStart"/>
      <w:r w:rsidRPr="007E3311">
        <w:rPr>
          <w:rFonts w:asciiTheme="majorHAnsi" w:hAnsiTheme="majorHAnsi" w:cstheme="majorHAnsi"/>
          <w:sz w:val="16"/>
        </w:rPr>
        <w:t>a number of</w:t>
      </w:r>
      <w:proofErr w:type="gramEnd"/>
      <w:r w:rsidRPr="007E3311">
        <w:rPr>
          <w:rFonts w:asciiTheme="majorHAnsi" w:hAnsiTheme="majorHAnsi" w:cstheme="majorHAnsi"/>
          <w:sz w:val="16"/>
        </w:rPr>
        <w:t xml:space="preserve"> other states. For example, Niva has noted that, </w:t>
      </w:r>
      <w:r w:rsidRPr="007E3311">
        <w:rPr>
          <w:rStyle w:val="StyleUnderline"/>
          <w:rFonts w:asciiTheme="majorHAnsi" w:hAnsiTheme="majorHAnsi" w:cstheme="majorHAnsi"/>
        </w:rPr>
        <w:t xml:space="preserve">during the First Gulf War, the United States’ identity was understood as a ‘tough but tender’ masculinity where it was expected that the United States military would courageously defeat the Iraqi </w:t>
      </w:r>
      <w:proofErr w:type="gramStart"/>
      <w:r w:rsidRPr="007E3311">
        <w:rPr>
          <w:rStyle w:val="StyleUnderline"/>
          <w:rFonts w:asciiTheme="majorHAnsi" w:hAnsiTheme="majorHAnsi" w:cstheme="majorHAnsi"/>
        </w:rPr>
        <w:t>military, but</w:t>
      </w:r>
      <w:proofErr w:type="gramEnd"/>
      <w:r w:rsidRPr="007E3311">
        <w:rPr>
          <w:rStyle w:val="StyleUnderline"/>
          <w:rFonts w:asciiTheme="majorHAnsi" w:hAnsiTheme="majorHAnsi" w:cstheme="majorHAnsi"/>
        </w:rPr>
        <w:t xml:space="preserve"> would at the same time rescue the feminine state of Kuwait from the hypermasculine clutches of the Iraqi state</w:t>
      </w:r>
      <w:r w:rsidRPr="007E3311">
        <w:rPr>
          <w:rFonts w:asciiTheme="majorHAnsi" w:hAnsiTheme="majorHAnsi" w:cstheme="majorHAnsi"/>
          <w:sz w:val="16"/>
        </w:rPr>
        <w:t xml:space="preserve"> (1998). On the other hand, responding to the United States’ and United Nations’ threats of military intervention in Kuwait, Saddam Hussein’s Iraq consistently used gendered references to hypermasculine understandings of state identity (Sjoberg 2006b). </w:t>
      </w:r>
      <w:r w:rsidRPr="007E3311">
        <w:rPr>
          <w:rStyle w:val="StyleUnderline"/>
          <w:rFonts w:asciiTheme="majorHAnsi" w:hAnsiTheme="majorHAnsi" w:cstheme="majorHAnsi"/>
        </w:rPr>
        <w:t xml:space="preserve">Gendered nationalisms, however, do not just arise in </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conflict situations</w:t>
      </w:r>
      <w:r w:rsidRPr="007E3311">
        <w:rPr>
          <w:rFonts w:asciiTheme="majorHAnsi" w:hAnsiTheme="majorHAnsi" w:cstheme="majorHAnsi"/>
          <w:sz w:val="16"/>
        </w:rPr>
        <w:t xml:space="preserve">. Bannerji has noted that Canadian national identities are constructed through ‘race,’ class, gender, and other relations of power, where subordinate classes and ‘races’ are feminized in relation to the dominant image of Canadian identity, not only within the Canadian state but also in Canada’s external projection of nationalist identity (2000, 173). Taylor’s analysis of the ‘Dirty War’ in Argentina characterizes identity in the conflict as ‘predicated on the internalization of a rigid hierarchy’ of gender and argues that ‘the struggle, as each group aimed to humiliate, humble, and feminize its other, was about gender’ (1997, 92, 34). </w:t>
      </w:r>
      <w:r w:rsidRPr="007E3311">
        <w:rPr>
          <w:rFonts w:asciiTheme="majorHAnsi" w:hAnsiTheme="majorHAnsi" w:cstheme="majorHAnsi"/>
          <w:sz w:val="12"/>
        </w:rPr>
        <w:t>¶</w:t>
      </w:r>
      <w:r w:rsidRPr="007E3311">
        <w:rPr>
          <w:rFonts w:asciiTheme="majorHAnsi" w:hAnsiTheme="majorHAnsi" w:cstheme="majorHAnsi"/>
          <w:sz w:val="16"/>
        </w:rPr>
        <w:t xml:space="preserve"> A brief look at one example recently used in the literature might further illustrate the point. In his book, Ontological Security in International Relations, Steele (2008) notes that honor and shame shape states’ self- perception of their identities. Contrary to the realist logic that state prioritizes prudence and survival over honor and justice, Steele sees honor as a universal part of state self-identity, where states look for honor even sacrificing physical integrity. To illustrate the role of honor in state self- identity, Steele uses the example of the Belgian choice to fight a losing war against the Germans in 1914 rather than allow Germany access to Belgian territory and avoid the casualties and terror involved in their inevitable defeat. Steele notes that honor was implicated in Belgium’s response to Germany’s ultimatum, given that most policy statements stressed their need to ‘fight for the honor of the flag’ and ‘avenge Belgian honor’ (Steele 2008, 112). </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Feminist analysis suggests that we cannot understand the role of honor in state self-identity without </w:t>
      </w:r>
      <w:r w:rsidRPr="007E3311">
        <w:rPr>
          <w:rStyle w:val="StyleUnderline"/>
          <w:rFonts w:asciiTheme="majorHAnsi" w:hAnsiTheme="majorHAnsi" w:cstheme="majorHAnsi"/>
        </w:rPr>
        <w:lastRenderedPageBreak/>
        <w:t>reference to both masculine and feminine conceptions of honor in the state</w:t>
      </w:r>
      <w:r w:rsidRPr="007E3311">
        <w:rPr>
          <w:rFonts w:asciiTheme="majorHAnsi" w:hAnsiTheme="majorHAnsi" w:cstheme="majorHAnsi"/>
          <w:sz w:val="16"/>
        </w:rPr>
        <w:t xml:space="preserve"> (Jowkar 1986). </w:t>
      </w:r>
      <w:r w:rsidRPr="007E3311">
        <w:rPr>
          <w:rStyle w:val="StyleUnderline"/>
          <w:rFonts w:asciiTheme="majorHAnsi" w:hAnsiTheme="majorHAnsi" w:cstheme="majorHAnsi"/>
        </w:rPr>
        <w:t>Masculine conceptions of honor vary between chivalric and protection-oriented and aggressive and prideful, while feminine conceptions of honor often focus on the purity and innocence of the territory of the state and/or the women and children inside</w:t>
      </w:r>
      <w:r w:rsidRPr="007E3311">
        <w:rPr>
          <w:rFonts w:asciiTheme="majorHAnsi" w:hAnsiTheme="majorHAnsi" w:cstheme="majorHAnsi"/>
          <w:sz w:val="16"/>
        </w:rPr>
        <w:t xml:space="preserve"> (see Elshtain 1985). Through gender lenses, the Belgian discussion of national honor in 1914 was one where the leaders’ (mas- culine) honor was tied to not giving in to, and even resisting, the would-be violators of the territory’s (feminine) honor, which was tied to purity. The ‘honor’ of the Belgian government then was tied to unwillingness to sacrifice the ‘honor’ of the innocent, neutral, vulnerable, and untouchable </w:t>
      </w:r>
      <w:proofErr w:type="gramStart"/>
      <w:r w:rsidRPr="007E3311">
        <w:rPr>
          <w:rFonts w:asciiTheme="majorHAnsi" w:hAnsiTheme="majorHAnsi" w:cstheme="majorHAnsi"/>
          <w:sz w:val="16"/>
        </w:rPr>
        <w:t>identity</w:t>
      </w:r>
      <w:proofErr w:type="gramEnd"/>
      <w:r w:rsidRPr="007E3311">
        <w:rPr>
          <w:rFonts w:asciiTheme="majorHAnsi" w:hAnsiTheme="majorHAnsi" w:cstheme="majorHAnsi"/>
          <w:sz w:val="16"/>
        </w:rPr>
        <w:t xml:space="preserve"> and position of Belgium vis a vis its neighboring Germany. It is no coincidence that the following attack was referred to as the ‘Rape of Belgium’ (Niarchos 1995). In the ‘Rape of Belgium’ narrative, the German invasion spoiled the feminine elements of Belgian state identity, and emasculated Belgian leaders as protectors of its feminized territory. Survival or prudence cannot account for Belgium’s actions in 1914; in fact, as Steele pointed out, Belgium acted contrary to both. Honor can explain the </w:t>
      </w:r>
      <w:r w:rsidRPr="007E3311">
        <w:rPr>
          <w:rFonts w:asciiTheme="majorHAnsi" w:hAnsiTheme="majorHAnsi" w:cstheme="majorHAnsi"/>
          <w:sz w:val="12"/>
        </w:rPr>
        <w:t>¶</w:t>
      </w:r>
      <w:r w:rsidRPr="007E3311">
        <w:rPr>
          <w:rFonts w:asciiTheme="majorHAnsi" w:hAnsiTheme="majorHAnsi" w:cstheme="majorHAnsi"/>
          <w:sz w:val="16"/>
        </w:rPr>
        <w:t xml:space="preserve"> behavior, but neither the form nor function of that honor is clear without accounting for the gendered elements of Belgian state identity. </w:t>
      </w:r>
      <w:r w:rsidRPr="007E3311">
        <w:rPr>
          <w:rStyle w:val="StyleUnderline"/>
          <w:rFonts w:asciiTheme="majorHAnsi" w:hAnsiTheme="majorHAnsi" w:cstheme="majorHAnsi"/>
        </w:rPr>
        <w:t xml:space="preserve">The story about gendered state identity can also be read onto Germany (as a hypermasculine aggressor) and Britain (as a chivalrous protector). </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While some might see the influence of gender on state or national identity as a ‘second-image’ or unit-level explanation,17 Waltz explains that a factor is structural if it is not influencing state identity (and therefore state function) in states individually, but instead influencing the identities (and therefore functions) of states generally</w:t>
      </w:r>
      <w:r w:rsidRPr="007E3311">
        <w:rPr>
          <w:rFonts w:asciiTheme="majorHAnsi" w:hAnsiTheme="majorHAnsi" w:cstheme="majorHAnsi"/>
          <w:sz w:val="16"/>
        </w:rPr>
        <w:t xml:space="preserve">. In other words, forces that define one state’s identity or five states’ identities are second- image; forces that influence all states identities are </w:t>
      </w:r>
      <w:proofErr w:type="gramStart"/>
      <w:r w:rsidRPr="007E3311">
        <w:rPr>
          <w:rFonts w:asciiTheme="majorHAnsi" w:hAnsiTheme="majorHAnsi" w:cstheme="majorHAnsi"/>
          <w:sz w:val="16"/>
        </w:rPr>
        <w:t>third-image</w:t>
      </w:r>
      <w:proofErr w:type="gramEnd"/>
      <w:r w:rsidRPr="007E3311">
        <w:rPr>
          <w:rFonts w:asciiTheme="majorHAnsi" w:hAnsiTheme="majorHAnsi" w:cstheme="majorHAnsi"/>
          <w:sz w:val="16"/>
        </w:rPr>
        <w:t xml:space="preserve">. </w:t>
      </w:r>
      <w:r w:rsidRPr="007E3311">
        <w:rPr>
          <w:rStyle w:val="StyleUnderline"/>
          <w:rFonts w:asciiTheme="majorHAnsi" w:hAnsiTheme="majorHAnsi" w:cstheme="majorHAnsi"/>
        </w:rPr>
        <w:t>Feminist scholars have shown that ‘nationalism is naturalized, and legitimated, through gender discourses that naturalized the domination of one group over another through the disparagement of the feminine’</w:t>
      </w:r>
      <w:r w:rsidRPr="007E3311">
        <w:rPr>
          <w:rFonts w:asciiTheme="majorHAnsi" w:hAnsiTheme="majorHAnsi" w:cstheme="majorHAnsi"/>
          <w:sz w:val="16"/>
        </w:rPr>
        <w:t xml:space="preserve"> (Peterson 1999). </w:t>
      </w:r>
      <w:r w:rsidRPr="007E3311">
        <w:rPr>
          <w:rStyle w:val="StyleUnderline"/>
          <w:rFonts w:asciiTheme="majorHAnsi" w:hAnsiTheme="majorHAnsi" w:cstheme="majorHAnsi"/>
        </w:rPr>
        <w:t>These gender hierarchies are always present even if specific genders and their orders in hierarchies are fungible. In other words, it is not particular nationalisms that are gendered (and some nationalisms that are not), it is that gender hierarchy as a structural feature of global politics defines the properties and functions of the system’s constituent units, including their national identities.</w:t>
      </w:r>
      <w:r w:rsidRPr="007E3311">
        <w:rPr>
          <w:rFonts w:asciiTheme="majorHAnsi" w:hAnsiTheme="majorHAnsi" w:cstheme="majorHAnsi"/>
          <w:sz w:val="16"/>
        </w:rPr>
        <w:t xml:space="preserve"> All nationalisms being gendered does not mean that all nationalisms are the same, however. </w:t>
      </w:r>
      <w:r w:rsidRPr="007E3311">
        <w:rPr>
          <w:rFonts w:asciiTheme="majorHAnsi" w:hAnsiTheme="majorHAnsi" w:cstheme="majorHAnsi"/>
          <w:sz w:val="12"/>
        </w:rPr>
        <w:t>¶</w:t>
      </w:r>
      <w:r w:rsidRPr="007E3311">
        <w:rPr>
          <w:rFonts w:asciiTheme="majorHAnsi" w:hAnsiTheme="majorHAnsi" w:cstheme="majorHAnsi"/>
          <w:sz w:val="16"/>
        </w:rPr>
        <w:t xml:space="preserve"> </w:t>
      </w:r>
      <w:r w:rsidRPr="007E3311">
        <w:rPr>
          <w:rStyle w:val="StyleUnderline"/>
          <w:rFonts w:asciiTheme="majorHAnsi" w:hAnsiTheme="majorHAnsi" w:cstheme="majorHAnsi"/>
        </w:rPr>
        <w:t>The mechanism through which gender hierarchy can be seen to influ- ence national identity and state function is through the link between any given state’s national identity and the ‘hegemonic masculinity,’ or parti- cular ideal-typical gender that is on top of the gender hierarchy that state ‘units’ are situated in at any given time and place</w:t>
      </w:r>
      <w:r w:rsidRPr="007E3311">
        <w:rPr>
          <w:rFonts w:asciiTheme="majorHAnsi" w:hAnsiTheme="majorHAnsi" w:cstheme="majorHAnsi"/>
          <w:sz w:val="16"/>
        </w:rPr>
        <w:t xml:space="preserve"> (Hooper 1998, 34). The argument that states’ structures and functions are often defined by mas- culinities (see Peterson 1992) is not based on the observation that states are (mostly) governed by men</w:t>
      </w:r>
      <w:r w:rsidRPr="007E3311">
        <w:rPr>
          <w:rStyle w:val="Emphasis"/>
          <w:rFonts w:asciiTheme="majorHAnsi" w:hAnsiTheme="majorHAnsi" w:cstheme="majorHAnsi"/>
        </w:rPr>
        <w:t>. Instead, as Connell explains, ‘the state organizational practices are structured in relation to the reproductive arena’</w:t>
      </w:r>
      <w:r w:rsidRPr="007E3311">
        <w:rPr>
          <w:rFonts w:asciiTheme="majorHAnsi" w:hAnsiTheme="majorHAnsi" w:cstheme="majorHAnsi"/>
          <w:sz w:val="16"/>
        </w:rPr>
        <w:t xml:space="preserve"> (1995, 73). </w:t>
      </w:r>
      <w:r w:rsidRPr="007E3311">
        <w:rPr>
          <w:rStyle w:val="StyleUnderline"/>
          <w:rFonts w:asciiTheme="majorHAnsi" w:hAnsiTheme="majorHAnsi" w:cstheme="majorHAnsi"/>
        </w:rPr>
        <w:t xml:space="preserve">Some states’ hegemonic masculinities are aggressive and projected, others are tough but tender, and still others are stoic and reserved. All hegemonic masculinities relate to a feminized other, but they do so in different ways: some encourage violating it, some define themselves in </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opposition to it, some understand it as treasured and to be protected, and some mix elements of </w:t>
      </w:r>
      <w:proofErr w:type="gramStart"/>
      <w:r w:rsidRPr="007E3311">
        <w:rPr>
          <w:rStyle w:val="StyleUnderline"/>
          <w:rFonts w:asciiTheme="majorHAnsi" w:hAnsiTheme="majorHAnsi" w:cstheme="majorHAnsi"/>
        </w:rPr>
        <w:t>all of</w:t>
      </w:r>
      <w:proofErr w:type="gramEnd"/>
      <w:r w:rsidRPr="007E3311">
        <w:rPr>
          <w:rStyle w:val="StyleUnderline"/>
          <w:rFonts w:asciiTheme="majorHAnsi" w:hAnsiTheme="majorHAnsi" w:cstheme="majorHAnsi"/>
        </w:rPr>
        <w:t xml:space="preserve"> the above. The gendered nature of national identities influences the function of states, particularly in the areas of war- making and </w:t>
      </w:r>
      <w:proofErr w:type="gramStart"/>
      <w:r w:rsidRPr="007E3311">
        <w:rPr>
          <w:rStyle w:val="StyleUnderline"/>
          <w:rFonts w:asciiTheme="majorHAnsi" w:hAnsiTheme="majorHAnsi" w:cstheme="majorHAnsi"/>
        </w:rPr>
        <w:t>war-fighting</w:t>
      </w:r>
      <w:proofErr w:type="gramEnd"/>
      <w:r w:rsidRPr="007E3311">
        <w:rPr>
          <w:rStyle w:val="StyleUnderline"/>
          <w:rFonts w:asciiTheme="majorHAnsi" w:hAnsiTheme="majorHAnsi" w:cstheme="majorHAnsi"/>
        </w:rPr>
        <w:t>, but also in terms of citizenship, economic organization, diplomatic relations, and involvement in international organizations.</w:t>
      </w:r>
      <w:r w:rsidRPr="007E3311">
        <w:rPr>
          <w:rFonts w:asciiTheme="majorHAnsi" w:hAnsiTheme="majorHAnsi" w:cstheme="majorHAnsi"/>
          <w:sz w:val="16"/>
        </w:rPr>
        <w:t>18 For example</w:t>
      </w:r>
      <w:r w:rsidRPr="007E3311">
        <w:rPr>
          <w:rStyle w:val="StyleUnderline"/>
          <w:rFonts w:asciiTheme="majorHAnsi" w:hAnsiTheme="majorHAnsi" w:cstheme="majorHAnsi"/>
        </w:rPr>
        <w:t>, feminists have catalogued throughout the history of the modern state system a relationship between military service, masculinity, and full citizenship</w:t>
      </w:r>
      <w:r w:rsidRPr="007E3311">
        <w:rPr>
          <w:rFonts w:asciiTheme="majorHAnsi" w:hAnsiTheme="majorHAnsi" w:cstheme="majorHAnsi"/>
          <w:sz w:val="16"/>
        </w:rPr>
        <w:t xml:space="preserve"> (either de jure or de facto) in states (Moscovici 2000). </w:t>
      </w:r>
      <w:r w:rsidRPr="007E3311">
        <w:rPr>
          <w:rFonts w:asciiTheme="majorHAnsi" w:hAnsiTheme="majorHAnsi" w:cstheme="majorHAnsi"/>
          <w:sz w:val="12"/>
        </w:rPr>
        <w:t>¶</w:t>
      </w:r>
      <w:r w:rsidRPr="007E3311">
        <w:rPr>
          <w:rFonts w:asciiTheme="majorHAnsi" w:hAnsiTheme="majorHAnsi" w:cstheme="majorHAnsi"/>
          <w:sz w:val="16"/>
        </w:rPr>
        <w:t xml:space="preserve"> Though the relationship between gender and nationalism generally (and genders and nationalisms specifically) influences the function of units whether they are like units (in anarchy) or not like units (indicative of a hierarchical system in Waltz’s terms), </w:t>
      </w:r>
      <w:r w:rsidRPr="007E3311">
        <w:rPr>
          <w:rStyle w:val="StyleUnderline"/>
          <w:rFonts w:asciiTheme="majorHAnsi" w:hAnsiTheme="majorHAnsi" w:cstheme="majorHAnsi"/>
        </w:rPr>
        <w:t>evidence of different gendered nationalisms suggests that gender hierarchy in global politics differentiates between functions of units in the system rather than dictating that all units function similarly.</w:t>
      </w:r>
      <w:r w:rsidRPr="007E3311">
        <w:rPr>
          <w:rFonts w:asciiTheme="majorHAnsi" w:hAnsiTheme="majorHAnsi" w:cstheme="majorHAnsi"/>
          <w:sz w:val="16"/>
        </w:rPr>
        <w:t xml:space="preserve"> Units in the system (even defined in the narrow realist terms where only states count as units) do have many similar functions in terms of governance, education, health care, and the like. </w:t>
      </w:r>
      <w:r w:rsidRPr="007E3311">
        <w:rPr>
          <w:rStyle w:val="StyleUnderline"/>
          <w:rFonts w:asciiTheme="majorHAnsi" w:hAnsiTheme="majorHAnsi" w:cstheme="majorHAnsi"/>
        </w:rPr>
        <w:t xml:space="preserve">But </w:t>
      </w:r>
      <w:r w:rsidRPr="007E3311">
        <w:rPr>
          <w:rStyle w:val="StyleUnderline"/>
          <w:rFonts w:asciiTheme="majorHAnsi" w:hAnsiTheme="majorHAnsi" w:cstheme="majorHAnsi"/>
        </w:rPr>
        <w:lastRenderedPageBreak/>
        <w:t xml:space="preserve">especially in their external relations, states also have </w:t>
      </w:r>
      <w:proofErr w:type="gramStart"/>
      <w:r w:rsidRPr="007E3311">
        <w:rPr>
          <w:rStyle w:val="StyleUnderline"/>
          <w:rFonts w:asciiTheme="majorHAnsi" w:hAnsiTheme="majorHAnsi" w:cstheme="majorHAnsi"/>
        </w:rPr>
        <w:t>a number of</w:t>
      </w:r>
      <w:proofErr w:type="gramEnd"/>
      <w:r w:rsidRPr="007E3311">
        <w:rPr>
          <w:rStyle w:val="StyleUnderline"/>
          <w:rFonts w:asciiTheme="majorHAnsi" w:hAnsiTheme="majorHAnsi" w:cstheme="majorHAnsi"/>
        </w:rPr>
        <w:t xml:space="preserve"> differentiated functions. Some states were/are colonizers, some states were colonized and still deal with remaining markers of colonization. Some states are aggressors, while other states are the victims of aggression. Some states are protectors, while other states require protection. Some states provide peacekeeping troops, international humanitarian aid, and other public goods, while other states do not serve those functions, depending on state identity</w:t>
      </w:r>
      <w:r w:rsidRPr="007E3311">
        <w:rPr>
          <w:rFonts w:asciiTheme="majorHAnsi" w:hAnsiTheme="majorHAnsi" w:cstheme="majorHAnsi"/>
          <w:sz w:val="16"/>
        </w:rPr>
        <w:t xml:space="preserve"> (</w:t>
      </w:r>
      <w:proofErr w:type="gramStart"/>
      <w:r w:rsidRPr="007E3311">
        <w:rPr>
          <w:rFonts w:asciiTheme="majorHAnsi" w:hAnsiTheme="majorHAnsi" w:cstheme="majorHAnsi"/>
          <w:sz w:val="16"/>
        </w:rPr>
        <w:t>e.g.</w:t>
      </w:r>
      <w:proofErr w:type="gramEnd"/>
      <w:r w:rsidRPr="007E3311">
        <w:rPr>
          <w:rFonts w:asciiTheme="majorHAnsi" w:hAnsiTheme="majorHAnsi" w:cstheme="majorHAnsi"/>
          <w:sz w:val="16"/>
        </w:rPr>
        <w:t xml:space="preserve"> Savery 2007). </w:t>
      </w:r>
      <w:r w:rsidRPr="007E3311">
        <w:rPr>
          <w:rStyle w:val="StyleUnderline"/>
          <w:rFonts w:asciiTheme="majorHAnsi" w:hAnsiTheme="majorHAnsi" w:cstheme="majorHAnsi"/>
        </w:rPr>
        <w:t>Some states serve to facilitate international cooperation while others act as cogs in cooperation’s wheels. Some states see their masculinity as affirmed in the interstate equivalent of rape and pillage, while other states see it in chivalry, honor, and a sense of the genteel</w:t>
      </w:r>
      <w:r w:rsidRPr="007E3311">
        <w:rPr>
          <w:rFonts w:asciiTheme="majorHAnsi" w:hAnsiTheme="majorHAnsi" w:cstheme="majorHAnsi"/>
          <w:sz w:val="16"/>
        </w:rPr>
        <w:t xml:space="preserve">. </w:t>
      </w:r>
      <w:r w:rsidRPr="007E3311">
        <w:rPr>
          <w:rFonts w:asciiTheme="majorHAnsi" w:hAnsiTheme="majorHAnsi" w:cstheme="majorHAnsi"/>
          <w:sz w:val="12"/>
        </w:rPr>
        <w:t>¶</w:t>
      </w:r>
      <w:r w:rsidRPr="007E3311">
        <w:rPr>
          <w:rFonts w:asciiTheme="majorHAnsi" w:hAnsiTheme="majorHAnsi" w:cstheme="majorHAnsi"/>
          <w:sz w:val="16"/>
        </w:rPr>
        <w:t xml:space="preserve"> While Waltz might classify these differences as merely capabilities gaps, different state functions in the community of states do not map one-to- one onto capabilities. Instead, I propose that they map onto the ways that gender shapes state identities and functions. As Peterson (2010) notes, ‘not only subjects but also concepts, desires, tastes, styles, ways of knowing y can be [masculinized or] feminized,’ such that </w:t>
      </w:r>
      <w:r w:rsidRPr="007E3311">
        <w:rPr>
          <w:rStyle w:val="Emphasis"/>
          <w:rFonts w:asciiTheme="majorHAnsi" w:hAnsiTheme="majorHAnsi" w:cstheme="majorHAnsi"/>
        </w:rPr>
        <w:t>states’ ontological security is related to their gendered identities.</w:t>
      </w:r>
      <w:r w:rsidRPr="007E3311">
        <w:rPr>
          <w:rFonts w:asciiTheme="majorHAnsi" w:hAnsiTheme="majorHAnsi" w:cstheme="majorHAnsi"/>
          <w:sz w:val="16"/>
        </w:rPr>
        <w:t xml:space="preserve"> For example, a number of feminist analyses of the United States during the first Gulf War identify its policy </w:t>
      </w:r>
      <w:r w:rsidRPr="007E3311">
        <w:rPr>
          <w:rFonts w:asciiTheme="majorHAnsi" w:hAnsiTheme="majorHAnsi" w:cstheme="majorHAnsi"/>
          <w:sz w:val="12"/>
        </w:rPr>
        <w:t>¶</w:t>
      </w:r>
      <w:r w:rsidRPr="007E3311">
        <w:rPr>
          <w:rFonts w:asciiTheme="majorHAnsi" w:hAnsiTheme="majorHAnsi" w:cstheme="majorHAnsi"/>
          <w:sz w:val="16"/>
        </w:rPr>
        <w:t xml:space="preserve"> choices and military strategies as consonant with a new, post-Cold War ‘tough-but-tender’ image of the United States’ masculinity, which maintained the Cold War-era projection of strength, but added an element of sensitivity and a chivalric conception of protecting the </w:t>
      </w:r>
      <w:proofErr w:type="gramStart"/>
      <w:r w:rsidRPr="007E3311">
        <w:rPr>
          <w:rFonts w:asciiTheme="majorHAnsi" w:hAnsiTheme="majorHAnsi" w:cstheme="majorHAnsi"/>
          <w:sz w:val="16"/>
        </w:rPr>
        <w:t>weak</w:t>
      </w:r>
      <w:proofErr w:type="gramEnd"/>
      <w:r w:rsidRPr="007E3311">
        <w:rPr>
          <w:rFonts w:asciiTheme="majorHAnsi" w:hAnsiTheme="majorHAnsi" w:cstheme="majorHAnsi"/>
          <w:sz w:val="16"/>
        </w:rPr>
        <w:t xml:space="preserve"> (e.g. Niva 1998; Sjoberg 2006a). </w:t>
      </w:r>
      <w:r w:rsidRPr="007E3311">
        <w:rPr>
          <w:rStyle w:val="StyleUnderline"/>
          <w:rFonts w:asciiTheme="majorHAnsi" w:hAnsiTheme="majorHAnsi" w:cstheme="majorHAnsi"/>
        </w:rPr>
        <w:t xml:space="preserve">Seemingly inconsonant functions for the US military as at once an attack force and a tool for protection then make </w:t>
      </w:r>
      <w:proofErr w:type="gramStart"/>
      <w:r w:rsidRPr="007E3311">
        <w:rPr>
          <w:rStyle w:val="StyleUnderline"/>
          <w:rFonts w:asciiTheme="majorHAnsi" w:hAnsiTheme="majorHAnsi" w:cstheme="majorHAnsi"/>
        </w:rPr>
        <w:t>sense, because</w:t>
      </w:r>
      <w:proofErr w:type="gramEnd"/>
      <w:r w:rsidRPr="007E3311">
        <w:rPr>
          <w:rStyle w:val="StyleUnderline"/>
          <w:rFonts w:asciiTheme="majorHAnsi" w:hAnsiTheme="majorHAnsi" w:cstheme="majorHAnsi"/>
        </w:rPr>
        <w:t xml:space="preserve"> the state does function differently based on its self-perception of identity, which might be seen as (at least in part) a product of structural gender hierarchy in the international arena. </w:t>
      </w:r>
    </w:p>
    <w:p w14:paraId="05A35545" w14:textId="77777777" w:rsidR="00033E8B" w:rsidRPr="007E3311" w:rsidRDefault="00033E8B" w:rsidP="00033E8B">
      <w:pPr>
        <w:pStyle w:val="Heading3"/>
        <w:rPr>
          <w:rFonts w:asciiTheme="majorHAnsi" w:hAnsiTheme="majorHAnsi" w:cstheme="majorHAnsi"/>
          <w:lang w:bidi="en-US"/>
        </w:rPr>
      </w:pPr>
      <w:r w:rsidRPr="007E3311">
        <w:rPr>
          <w:rFonts w:asciiTheme="majorHAnsi" w:hAnsiTheme="majorHAnsi" w:cstheme="majorHAnsi"/>
          <w:lang w:bidi="en-US"/>
        </w:rPr>
        <w:lastRenderedPageBreak/>
        <w:t>AT: Cap Good 4 Women</w:t>
      </w:r>
    </w:p>
    <w:p w14:paraId="660AF402" w14:textId="77777777" w:rsidR="00033E8B" w:rsidRPr="007E3311" w:rsidRDefault="00033E8B" w:rsidP="00033E8B">
      <w:pPr>
        <w:pStyle w:val="Heading4"/>
        <w:rPr>
          <w:rFonts w:asciiTheme="majorHAnsi" w:hAnsiTheme="majorHAnsi" w:cstheme="majorHAnsi"/>
        </w:rPr>
      </w:pPr>
      <w:proofErr w:type="gramStart"/>
      <w:r w:rsidRPr="007E3311">
        <w:rPr>
          <w:rFonts w:asciiTheme="majorHAnsi" w:hAnsiTheme="majorHAnsi" w:cstheme="majorHAnsi"/>
        </w:rPr>
        <w:t>No</w:t>
      </w:r>
      <w:proofErr w:type="gramEnd"/>
      <w:r w:rsidRPr="007E3311">
        <w:rPr>
          <w:rFonts w:asciiTheme="majorHAnsi" w:hAnsiTheme="majorHAnsi" w:cstheme="majorHAnsi"/>
        </w:rPr>
        <w:t xml:space="preserve"> it’s not</w:t>
      </w:r>
    </w:p>
    <w:p w14:paraId="4D3FD68E" w14:textId="77777777" w:rsidR="00033E8B" w:rsidRPr="007E3311" w:rsidRDefault="00033E8B" w:rsidP="00033E8B">
      <w:pPr>
        <w:rPr>
          <w:rStyle w:val="Style13ptBold"/>
          <w:rFonts w:asciiTheme="majorHAnsi" w:hAnsiTheme="majorHAnsi" w:cstheme="majorHAnsi"/>
        </w:rPr>
      </w:pPr>
      <w:r w:rsidRPr="007E3311">
        <w:rPr>
          <w:rStyle w:val="Style13ptBold"/>
          <w:rFonts w:asciiTheme="majorHAnsi" w:hAnsiTheme="majorHAnsi" w:cstheme="majorHAnsi"/>
        </w:rPr>
        <w:t>True 16</w:t>
      </w:r>
    </w:p>
    <w:p w14:paraId="2516D9A8" w14:textId="77777777" w:rsidR="00033E8B" w:rsidRPr="007E3311" w:rsidRDefault="00033E8B" w:rsidP="00033E8B">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 xml:space="preserve">(Jacqui True is Professor of Politics and IR at Monash University. Chapter 3 in Scandalous Economics, The Global Financial Crisis’s Silver Bullet, 2016, Oxford University Press, hardback, pgs 53-55, JKS) </w:t>
      </w:r>
    </w:p>
    <w:p w14:paraId="78A8D439" w14:textId="7670D321" w:rsidR="00033E8B" w:rsidRPr="007E3311" w:rsidRDefault="00033E8B" w:rsidP="00033E8B">
      <w:pPr>
        <w:rPr>
          <w:rFonts w:asciiTheme="majorHAnsi" w:hAnsiTheme="majorHAnsi" w:cstheme="majorHAnsi"/>
          <w:sz w:val="16"/>
        </w:rPr>
      </w:pPr>
      <w:r w:rsidRPr="007E3311">
        <w:rPr>
          <w:rFonts w:asciiTheme="majorHAnsi" w:hAnsiTheme="majorHAnsi" w:cstheme="majorHAnsi"/>
          <w:sz w:val="16"/>
        </w:rPr>
        <w:t xml:space="preserve">The narratives of Slaughter, Sandberg, and Spar hardly challenge </w:t>
      </w:r>
      <w:r w:rsidRPr="007E3311">
        <w:rPr>
          <w:rStyle w:val="StyleUnderline"/>
          <w:rFonts w:asciiTheme="majorHAnsi" w:hAnsiTheme="majorHAnsi" w:cstheme="majorHAnsi"/>
        </w:rPr>
        <w:t xml:space="preserve">masculinist power in organizations or structural inequalities in the global economy that represent significant institutional barriers to the desired gender diversity in </w:t>
      </w:r>
      <w:proofErr w:type="gramStart"/>
      <w:r w:rsidRPr="007E3311">
        <w:rPr>
          <w:rStyle w:val="StyleUnderline"/>
          <w:rFonts w:asciiTheme="majorHAnsi" w:hAnsiTheme="majorHAnsi" w:cstheme="majorHAnsi"/>
        </w:rPr>
        <w:t>Corporate</w:t>
      </w:r>
      <w:proofErr w:type="gramEnd"/>
      <w:r w:rsidRPr="007E3311">
        <w:rPr>
          <w:rStyle w:val="StyleUnderline"/>
          <w:rFonts w:asciiTheme="majorHAnsi" w:hAnsiTheme="majorHAnsi" w:cstheme="majorHAnsi"/>
        </w:rPr>
        <w:t xml:space="preserve"> governance or other decision-making forums. Their rallying cries to women do not address their material situations and that of their households-or indeed the situations of vulnerability to gendered violence in which many women find themselves after the crisis and in the of text of austerity budget cuts in many countries, i</w:t>
      </w:r>
      <w:r w:rsidRPr="007E3311">
        <w:rPr>
          <w:rFonts w:asciiTheme="majorHAnsi" w:hAnsiTheme="majorHAnsi" w:cstheme="majorHAnsi"/>
          <w:sz w:val="16"/>
        </w:rPr>
        <w:t>ncluding the United States (Feminist Review 2015). That is because they</w:t>
      </w:r>
      <w:r w:rsidRPr="007E3311">
        <w:rPr>
          <w:rStyle w:val="StyleUnderline"/>
          <w:rFonts w:asciiTheme="majorHAnsi" w:hAnsiTheme="majorHAnsi" w:cstheme="majorHAnsi"/>
        </w:rPr>
        <w:t xml:space="preserve"> are largely silent on actual structural solutions to gender inequalities</w:t>
      </w:r>
      <w:r w:rsidRPr="007E3311">
        <w:rPr>
          <w:rFonts w:asciiTheme="majorHAnsi" w:hAnsiTheme="majorHAnsi" w:cstheme="majorHAnsi"/>
          <w:sz w:val="16"/>
        </w:rPr>
        <w:t>, such as redistributive economic policies and representative gender quotas. As Critical feminist theorist Nancy Fraser (2013a, 223) argues, "</w:t>
      </w:r>
      <w:r w:rsidRPr="007E3311">
        <w:rPr>
          <w:rStyle w:val="StyleUnderline"/>
          <w:rFonts w:asciiTheme="majorHAnsi" w:hAnsiTheme="majorHAnsi" w:cstheme="majorHAnsi"/>
        </w:rPr>
        <w:t>capitalism would much prefer to confront claims for recognition" of women's identity and difference "over claims for redistribution” of resources to the work of social reproduction. That is because capitalism's regime of accumulation on a world Scale is fundamentally based on the expansion of women's waged labor and the dis-embedding of markets from democratic political regulation. It is not just that redistributive remedies are needed, but that state responses to the GFC have further undermined that possibili</w:t>
      </w:r>
      <w:r w:rsidRPr="007E3311">
        <w:rPr>
          <w:rFonts w:asciiTheme="majorHAnsi" w:hAnsiTheme="majorHAnsi" w:cstheme="majorHAnsi"/>
          <w:sz w:val="16"/>
        </w:rPr>
        <w:t xml:space="preserve">ty, as the chapters in this book show (Chapter 5 by Daniela Tepe-Belfrage and Johnna Montgomerie for the United Kingdom, Chapter 6 by Ian Bruff and Stefanie Wohl for Spain and Ireland, Chapter 7 by Juanita Elias for Southeast Asia, Chapter 8 by Guillermina Seri for Argentina, and Chapter 12 by Anna Agathangelou for Greece). The impact of the financial recession and austerity measures has disproportionately affected women with respect to loss of homes, unpayable debt, public sector job losses, and cuts to services. In the United Kingdom, research shows that these economic impacts have increased the risk factors for women's vulnerability to violence (unemployment, precarious work, stress, debt), especially for single mothers and refugee and ethnic minority women in the United Kingdom, while diminishing the resources for services that provided protection and enabled the prevention of gender-based domestic and sexual violence through various access points supporting women in communities (McRobie 2012). Sheryl Sandberg's book and the movement it has spurned have far reaching implications for the restoration of capitalism and the justification of inequality after financial Crisis. Sandberg has kick-started a "Lean-in" women's empowerment foundation using her dot.com start-up skills. She launched a "Ban bossy" campaign that aims to create awareness of how gender stereotyping from birth hampers women and girls' aspirations to top careers and leadership positions. In partnership with Getty, her foundation is collecting a library of images devoted to the powerful depiction of women, girls, and the people who support them that can be purchased and deployed in advertising and marketing." Currently the collection features over 2,500 images of female leadership in contemporary work and life. Sandberg has also spearheaded "Lean-in" circles in business organizations, on university campuses, and in communities-a sort of twenty-first century version of 1960s feminist consciousness-raising groups. However, this time around, "the personal is not political" so much as economic. </w:t>
      </w:r>
      <w:r w:rsidRPr="007E3311">
        <w:rPr>
          <w:rStyle w:val="StyleUnderline"/>
          <w:rFonts w:asciiTheme="majorHAnsi" w:hAnsiTheme="majorHAnsi" w:cstheme="majorHAnsi"/>
        </w:rPr>
        <w:t>A new neoliberal set of gender identities has been generated through GFC</w:t>
      </w:r>
      <w:r w:rsidRPr="007E3311">
        <w:rPr>
          <w:rFonts w:asciiTheme="majorHAnsi" w:hAnsiTheme="majorHAnsi" w:cstheme="majorHAnsi"/>
          <w:sz w:val="16"/>
        </w:rPr>
        <w:t xml:space="preserve">, as Adrienne Roberts discusses in Chapter 4 of this volume. </w:t>
      </w:r>
      <w:r w:rsidRPr="007E3311">
        <w:rPr>
          <w:rStyle w:val="StyleUnderline"/>
          <w:rFonts w:asciiTheme="majorHAnsi" w:hAnsiTheme="majorHAnsi" w:cstheme="majorHAnsi"/>
        </w:rPr>
        <w:t>Gender stereotypes are chided by this "lean-in" feminism as institutional barriers to efficient markets that relegate women to nurturing rather than leadership roles</w:t>
      </w:r>
      <w:r w:rsidRPr="007E3311">
        <w:rPr>
          <w:rFonts w:asciiTheme="majorHAnsi" w:hAnsiTheme="majorHAnsi" w:cstheme="majorHAnsi"/>
          <w:sz w:val="16"/>
        </w:rPr>
        <w:t xml:space="preserve">. Only Slaughter discusses the devaluing of feminized care work in the global economy. But she does not examine this devaluation and depletion of care and care workers in any systematic way (cf. Rai, Hoskyns, and Thomas 2014) or suggest ways of redressing the misrecognition of this work as "love's labor" or of redistributing resources to it. In the quest to build a movement that changes the meaning of femininities in popular, work, and organizational Cultures, Sandberg is promoting a form of gender consciousness that conceives gender to be a mere characteristic of individuals and individual behavior (masculine, competitive, rational, and autonomous versus feminine, Caring, emotional, and relational), rather than a historically and socially constructed, structural relation. Her book, TED talk, and web platforms hardly refer to contemporary gender divisions of labor in the market and household or to masculine styles of doing business wherein human beings are conceived of inputs and costs that can be cut or trimmed. </w:t>
      </w:r>
      <w:r w:rsidRPr="007E3311">
        <w:rPr>
          <w:rStyle w:val="StyleUnderline"/>
          <w:rFonts w:asciiTheme="majorHAnsi" w:hAnsiTheme="majorHAnsi" w:cstheme="majorHAnsi"/>
        </w:rPr>
        <w:t xml:space="preserve">By encouraging more women to "lean in," Sandberg is effectively bringing more people into capitalism. "I believe that if more women lean in, we can change the power structure of our world and expand opportunities. ... More female leadership will lead to fairer treatment for all </w:t>
      </w:r>
      <w:r w:rsidRPr="007E3311">
        <w:rPr>
          <w:rStyle w:val="StyleUnderline"/>
          <w:rFonts w:asciiTheme="majorHAnsi" w:hAnsiTheme="majorHAnsi" w:cstheme="majorHAnsi"/>
        </w:rPr>
        <w:lastRenderedPageBreak/>
        <w:t>women</w:t>
      </w:r>
      <w:r w:rsidRPr="007E3311">
        <w:rPr>
          <w:rFonts w:asciiTheme="majorHAnsi" w:hAnsiTheme="majorHAnsi" w:cstheme="majorHAnsi"/>
          <w:sz w:val="16"/>
        </w:rPr>
        <w:t xml:space="preserve">” (2013, 171). </w:t>
      </w:r>
      <w:r w:rsidRPr="007E3311">
        <w:rPr>
          <w:rStyle w:val="Emphasis"/>
          <w:rFonts w:asciiTheme="majorHAnsi" w:hAnsiTheme="majorHAnsi" w:cstheme="majorHAnsi"/>
        </w:rPr>
        <w:t>This idealistic vision distracts us from scrutinizing finance capitalist practices and institutions after the GFC and at the same time restores their integrity with an injection of female aspirations and energy</w:t>
      </w:r>
      <w:r w:rsidRPr="007E3311">
        <w:rPr>
          <w:rFonts w:asciiTheme="majorHAnsi" w:hAnsiTheme="majorHAnsi" w:cstheme="majorHAnsi"/>
          <w:sz w:val="16"/>
        </w:rPr>
        <w:t xml:space="preserve">. As with Spar's book, </w:t>
      </w:r>
      <w:r w:rsidRPr="007E3311">
        <w:rPr>
          <w:rStyle w:val="StyleUnderline"/>
          <w:rFonts w:asciiTheme="majorHAnsi" w:hAnsiTheme="majorHAnsi" w:cstheme="majorHAnsi"/>
        </w:rPr>
        <w:t>the implicit argument of Lean In is that if the rewards of Capitalism don't accrue to most women, this is in part their own fault, as they fail to put themselves forward. In not stepping up for the leadership challenge, women are, moreover, a brake on the economy. It's not the fault of men, the economy, or the government, stupid-it's women and our internalized gender norms that are holding back progress!</w:t>
      </w:r>
      <w:r w:rsidRPr="007E3311">
        <w:rPr>
          <w:rFonts w:asciiTheme="majorHAnsi" w:hAnsiTheme="majorHAnsi" w:cstheme="majorHAnsi"/>
          <w:sz w:val="16"/>
        </w:rPr>
        <w:t xml:space="preserve"> Yet as Rosa Brooks (2014) points out, "in a world in which "leaning in' at work has come to mean doing more work, more often, for longer hours, women will disproportionately drop out or be eased out." That is because most women are already laboring in the household and the community as well as in the labor market, and most don't have the financial resources of Sandberg, Slaughter, and Spar to "lean on' immigrant women, women of color, and poor women to pick up the slack (Eddo-Lodge, Hills, Penny, and Tobia 2015). None of the contributions to the women's leadership genre tells us how these women can "lean in." In the future, Sheryl Sandberg (2013) tells us, </w:t>
      </w:r>
      <w:proofErr w:type="gramStart"/>
      <w:r w:rsidRPr="007E3311">
        <w:rPr>
          <w:rFonts w:asciiTheme="majorHAnsi" w:hAnsiTheme="majorHAnsi" w:cstheme="majorHAnsi"/>
          <w:sz w:val="16"/>
        </w:rPr>
        <w:t>"there</w:t>
      </w:r>
      <w:proofErr w:type="gramEnd"/>
      <w:r w:rsidRPr="007E3311">
        <w:rPr>
          <w:rFonts w:asciiTheme="majorHAnsi" w:hAnsiTheme="majorHAnsi" w:cstheme="majorHAnsi"/>
          <w:sz w:val="16"/>
        </w:rPr>
        <w:t xml:space="preserve"> will be no female leaders. There will just be leaders” (172). One wonders, where will that leave us?</w:t>
      </w:r>
    </w:p>
    <w:p w14:paraId="05D6D47A" w14:textId="4A75E1F9" w:rsidR="0023728D" w:rsidRPr="007E3311" w:rsidRDefault="00CB0351" w:rsidP="0023728D">
      <w:pPr>
        <w:pStyle w:val="Heading3"/>
        <w:rPr>
          <w:rFonts w:asciiTheme="majorHAnsi" w:hAnsiTheme="majorHAnsi"/>
        </w:rPr>
      </w:pPr>
      <w:r w:rsidRPr="007E3311">
        <w:rPr>
          <w:rFonts w:asciiTheme="majorHAnsi" w:hAnsiTheme="majorHAnsi"/>
        </w:rPr>
        <w:lastRenderedPageBreak/>
        <w:t>AT: Ecofem=</w:t>
      </w:r>
      <w:r w:rsidR="0023728D" w:rsidRPr="007E3311">
        <w:rPr>
          <w:rFonts w:asciiTheme="majorHAnsi" w:hAnsiTheme="majorHAnsi"/>
        </w:rPr>
        <w:t>essentialist</w:t>
      </w:r>
    </w:p>
    <w:p w14:paraId="1DA1F72F" w14:textId="7D0721EF" w:rsidR="0023728D" w:rsidRPr="007E3311" w:rsidRDefault="0023728D" w:rsidP="0023728D">
      <w:pPr>
        <w:pStyle w:val="Heading4"/>
        <w:rPr>
          <w:rFonts w:asciiTheme="majorHAnsi" w:hAnsiTheme="majorHAnsi"/>
        </w:rPr>
      </w:pPr>
      <w:r w:rsidRPr="007E3311">
        <w:rPr>
          <w:rFonts w:asciiTheme="majorHAnsi" w:hAnsiTheme="majorHAnsi"/>
        </w:rPr>
        <w:t>Accusations of ecofem</w:t>
      </w:r>
      <w:r w:rsidR="00F00592" w:rsidRPr="007E3311">
        <w:rPr>
          <w:rFonts w:asciiTheme="majorHAnsi" w:hAnsiTheme="majorHAnsi"/>
        </w:rPr>
        <w:t>inism</w:t>
      </w:r>
      <w:r w:rsidRPr="007E3311">
        <w:rPr>
          <w:rFonts w:asciiTheme="majorHAnsi" w:hAnsiTheme="majorHAnsi"/>
        </w:rPr>
        <w:t xml:space="preserve"> as essentialist have been disproven </w:t>
      </w:r>
    </w:p>
    <w:p w14:paraId="699475A7" w14:textId="77777777" w:rsidR="0023728D" w:rsidRPr="007E3311" w:rsidRDefault="0023728D" w:rsidP="0023728D">
      <w:pPr>
        <w:spacing w:after="0" w:line="240" w:lineRule="auto"/>
        <w:rPr>
          <w:rFonts w:asciiTheme="majorHAnsi" w:hAnsiTheme="majorHAnsi"/>
        </w:rPr>
      </w:pPr>
      <w:r w:rsidRPr="007E3311">
        <w:rPr>
          <w:rStyle w:val="Style13ptBold"/>
          <w:rFonts w:asciiTheme="majorHAnsi" w:hAnsiTheme="majorHAnsi"/>
        </w:rPr>
        <w:t>Gaard 11</w:t>
      </w:r>
      <w:r w:rsidRPr="007E3311">
        <w:rPr>
          <w:rFonts w:asciiTheme="majorHAnsi" w:eastAsia="Times New Roman" w:hAnsiTheme="majorHAnsi" w:cs="Times New Roman"/>
          <w:sz w:val="24"/>
        </w:rPr>
        <w:t xml:space="preserve"> </w:t>
      </w:r>
      <w:r w:rsidRPr="007E3311">
        <w:rPr>
          <w:rFonts w:asciiTheme="majorHAnsi" w:eastAsia="Times New Roman" w:hAnsiTheme="majorHAnsi" w:cs="Times New Roman"/>
          <w:sz w:val="16"/>
          <w:szCs w:val="16"/>
        </w:rPr>
        <w:t>(</w:t>
      </w:r>
      <w:r w:rsidRPr="007E3311">
        <w:rPr>
          <w:rFonts w:asciiTheme="majorHAnsi" w:hAnsiTheme="majorHAnsi"/>
          <w:sz w:val="16"/>
          <w:szCs w:val="16"/>
        </w:rPr>
        <w:t>Greta Gaard is an ecofeminist writer, scholar, activist, and documentary filmmaker. Her theoretical work extending ecofeminist thought into queer theory, queer ecology, vegetarianism, and animal liberation has been influential within women's studies.)</w:t>
      </w:r>
      <w:r w:rsidRPr="007E3311">
        <w:rPr>
          <w:rFonts w:asciiTheme="majorHAnsi" w:hAnsiTheme="majorHAnsi"/>
        </w:rPr>
        <w:t xml:space="preserve"> </w:t>
      </w:r>
      <w:r w:rsidRPr="007E3311">
        <w:rPr>
          <w:rFonts w:asciiTheme="majorHAnsi" w:eastAsia="Times New Roman" w:hAnsiTheme="majorHAnsi" w:cs="Times New Roman"/>
          <w:sz w:val="24"/>
        </w:rPr>
        <w:t>"Ecofeminism Revisited", Academia.edu</w:t>
      </w:r>
      <w:proofErr w:type="gramStart"/>
      <w:r w:rsidRPr="007E3311">
        <w:rPr>
          <w:rFonts w:asciiTheme="majorHAnsi" w:eastAsia="Times New Roman" w:hAnsiTheme="majorHAnsi" w:cs="Times New Roman"/>
          <w:sz w:val="24"/>
        </w:rPr>
        <w:t>, ,</w:t>
      </w:r>
      <w:proofErr w:type="gramEnd"/>
    </w:p>
    <w:p w14:paraId="7F726E9E" w14:textId="77777777" w:rsidR="0023728D" w:rsidRPr="007E3311" w:rsidRDefault="0023728D" w:rsidP="0023728D">
      <w:pPr>
        <w:spacing w:after="0" w:line="240" w:lineRule="auto"/>
        <w:rPr>
          <w:rFonts w:asciiTheme="majorHAnsi" w:eastAsia="Times New Roman" w:hAnsiTheme="majorHAnsi" w:cs="Times New Roman"/>
          <w:sz w:val="24"/>
        </w:rPr>
      </w:pPr>
      <w:r w:rsidRPr="007E3311">
        <w:rPr>
          <w:rFonts w:asciiTheme="majorHAnsi" w:eastAsia="Times New Roman" w:hAnsiTheme="majorHAnsi" w:cs="Times New Roman"/>
          <w:sz w:val="24"/>
        </w:rPr>
        <w:t>https://www.academia.edu/2606383/Ecofeminism_Revisited. Accessed on June 26, 2021. || OES MP</w:t>
      </w:r>
    </w:p>
    <w:p w14:paraId="640A9344" w14:textId="77777777" w:rsidR="0023728D" w:rsidRPr="007E3311" w:rsidRDefault="0023728D" w:rsidP="0023728D">
      <w:pPr>
        <w:rPr>
          <w:rFonts w:asciiTheme="majorHAnsi" w:hAnsiTheme="majorHAnsi"/>
          <w:sz w:val="16"/>
        </w:rPr>
      </w:pPr>
      <w:r w:rsidRPr="007E3311">
        <w:rPr>
          <w:rStyle w:val="Emphasis"/>
          <w:rFonts w:asciiTheme="majorHAnsi" w:hAnsiTheme="majorHAnsi"/>
        </w:rPr>
        <w:t xml:space="preserve">The charges against Eco feminists as essentialist, </w:t>
      </w:r>
      <w:r w:rsidRPr="007E3311">
        <w:rPr>
          <w:rStyle w:val="StyleUnderline"/>
          <w:rFonts w:asciiTheme="majorHAnsi" w:hAnsiTheme="majorHAnsi"/>
        </w:rPr>
        <w:t>ethnocentric, anti-intellectual goddess-worshippers who mistakenly portray the Earth as female or issue totalizing and ahistorical mandates for worldwide veganism—these sweeping generalizations, often made without specific and supporting documentation,</w:t>
      </w:r>
      <w:r w:rsidRPr="007E3311">
        <w:rPr>
          <w:rStyle w:val="Emphasis"/>
          <w:rFonts w:asciiTheme="majorHAnsi" w:hAnsiTheme="majorHAnsi"/>
        </w:rPr>
        <w:t xml:space="preserve"> have been disproven again and again in the pages of academic and popular journals, </w:t>
      </w:r>
      <w:r w:rsidRPr="007E3311">
        <w:rPr>
          <w:rStyle w:val="StyleUnderline"/>
          <w:rFonts w:asciiTheme="majorHAnsi" w:hAnsiTheme="majorHAnsi"/>
        </w:rPr>
        <w:t>at conferences and in conversations, yet the contamination lingers</w:t>
      </w:r>
      <w:r w:rsidRPr="007E3311">
        <w:rPr>
          <w:rFonts w:asciiTheme="majorHAnsi" w:hAnsiTheme="majorHAnsi"/>
          <w:sz w:val="16"/>
        </w:rPr>
        <w:t xml:space="preserve">. Ecofeminism in the 1980s was indeed a broad umbrella for a variety of diversely infected approaches, some of which were rooted in essentialist (cultural) feminisms, just as others grew out of liberal, social, Marx-ist, anarchist, and socialist feminisms (Gaard 1993b, 1998; Merchant 1995; Sturgeon 1997), and in the 1990s, </w:t>
      </w:r>
      <w:r w:rsidRPr="007E3311">
        <w:rPr>
          <w:rStyle w:val="StyleUnderline"/>
          <w:rFonts w:asciiTheme="majorHAnsi" w:hAnsiTheme="majorHAnsi"/>
        </w:rPr>
        <w:t>eco feminist theories continued to renew and ground their analyses, developing economic, material, international, and intersectional perspectives.</w:t>
      </w:r>
      <w:r w:rsidRPr="007E3311">
        <w:rPr>
          <w:rFonts w:asciiTheme="majorHAnsi" w:hAnsiTheme="majorHAnsi"/>
          <w:sz w:val="16"/>
        </w:rPr>
        <w:t xml:space="preserve"> </w:t>
      </w:r>
      <w:r w:rsidRPr="007E3311">
        <w:rPr>
          <w:rStyle w:val="Emphasis"/>
          <w:rFonts w:asciiTheme="majorHAnsi" w:hAnsiTheme="majorHAnsi"/>
        </w:rPr>
        <w:t>Misrepresenting the part for the whole is a logical fallacy, a straw-woman argument that holds up an “outlier” position and uses it to discredit an entire body of thought.</w:t>
      </w:r>
      <w:r w:rsidRPr="007E3311">
        <w:rPr>
          <w:rFonts w:asciiTheme="majorHAnsi" w:hAnsiTheme="majorHAnsi"/>
          <w:sz w:val="16"/>
        </w:rPr>
        <w:t xml:space="preserve"> </w:t>
      </w:r>
      <w:r w:rsidRPr="007E3311">
        <w:rPr>
          <w:rFonts w:asciiTheme="majorHAnsi" w:hAnsiTheme="majorHAnsi"/>
          <w:sz w:val="16"/>
          <w:szCs w:val="16"/>
        </w:rPr>
        <w:t xml:space="preserve">Why would mainstream feminism resist the endings of eco feminism so strongly? What could be at stake? Eighteen months after publishing Josephine Donovan’s “Animal Rights and Feminist Theory” (1990), in June 1992, the leading journal of academic feminism, S, rejected a review essay of eco feminism its managing editors had commissioned just a year earlier. The editors’ reasons for their decision included the following: “eco feminism seems to be concerned with everything in the world . . . [as a result] feminism itself seems almost to get erased in the process” and “when [eco feminism] contains all peoples and all injustices, the one tuning and differentiation lose out.” </w:t>
      </w:r>
      <w:r w:rsidRPr="007E3311">
        <w:rPr>
          <w:rStyle w:val="StyleUnderline"/>
          <w:rFonts w:asciiTheme="majorHAnsi" w:hAnsiTheme="majorHAnsi"/>
        </w:rPr>
        <w:t xml:space="preserve">The review essay summarized the ways eco feminists had noted connections among the oppressions of nature, women, and all those constructed as </w:t>
      </w:r>
      <w:proofErr w:type="gramStart"/>
      <w:r w:rsidRPr="007E3311">
        <w:rPr>
          <w:rStyle w:val="StyleUnderline"/>
          <w:rFonts w:asciiTheme="majorHAnsi" w:hAnsiTheme="majorHAnsi"/>
        </w:rPr>
        <w:t>“ feminine</w:t>
      </w:r>
      <w:proofErr w:type="gramEnd"/>
      <w:r w:rsidRPr="007E3311">
        <w:rPr>
          <w:rStyle w:val="StyleUnderline"/>
          <w:rFonts w:asciiTheme="majorHAnsi" w:hAnsiTheme="majorHAnsi"/>
        </w:rPr>
        <w:t>” by examining global economics, third world debt, mal development, industrialized animal food production and food scarcity, reproductive rights, militarism, and environmental racism</w:t>
      </w:r>
      <w:r w:rsidRPr="007E3311">
        <w:rPr>
          <w:rFonts w:asciiTheme="majorHAnsi" w:hAnsiTheme="majorHAnsi"/>
          <w:sz w:val="16"/>
        </w:rPr>
        <w:t xml:space="preserve">. </w:t>
      </w:r>
      <w:r w:rsidRPr="007E3311">
        <w:rPr>
          <w:rFonts w:asciiTheme="majorHAnsi" w:hAnsiTheme="majorHAnsi"/>
          <w:sz w:val="16"/>
          <w:szCs w:val="16"/>
        </w:rPr>
        <w:t xml:space="preserve">To these researched and documented observations, </w:t>
      </w:r>
      <w:proofErr w:type="gramStart"/>
      <w:r w:rsidRPr="007E3311">
        <w:rPr>
          <w:rFonts w:asciiTheme="majorHAnsi" w:hAnsiTheme="majorHAnsi"/>
          <w:sz w:val="16"/>
          <w:szCs w:val="16"/>
        </w:rPr>
        <w:t>Signs</w:t>
      </w:r>
      <w:proofErr w:type="gramEnd"/>
      <w:r w:rsidRPr="007E3311">
        <w:rPr>
          <w:rFonts w:asciiTheme="majorHAnsi" w:hAnsiTheme="majorHAnsi"/>
          <w:sz w:val="16"/>
          <w:szCs w:val="16"/>
        </w:rPr>
        <w:t xml:space="preserve"> editors replied that “this is really an opinion piece [and] the ties to women are not very clear.” Reluctant to believe that socialist feminists would so blithely reject a feminist approach to environmental problems, the essay’s authors attributed these reactions to a possible personality conflict and resubmitted the article to another feminist journal—with the same results.</w:t>
      </w:r>
    </w:p>
    <w:p w14:paraId="04C078E4" w14:textId="77777777" w:rsidR="0023728D" w:rsidRPr="007E3311" w:rsidRDefault="0023728D" w:rsidP="0023728D">
      <w:pPr>
        <w:rPr>
          <w:rFonts w:asciiTheme="majorHAnsi" w:hAnsiTheme="majorHAnsi"/>
        </w:rPr>
      </w:pPr>
    </w:p>
    <w:p w14:paraId="300DC908" w14:textId="77777777" w:rsidR="00977674" w:rsidRPr="007E3311" w:rsidRDefault="00977674" w:rsidP="00977674">
      <w:pPr>
        <w:pStyle w:val="Heading3"/>
        <w:rPr>
          <w:rFonts w:asciiTheme="majorHAnsi" w:hAnsiTheme="majorHAnsi"/>
        </w:rPr>
      </w:pPr>
      <w:r w:rsidRPr="007E3311">
        <w:rPr>
          <w:rFonts w:asciiTheme="majorHAnsi" w:hAnsiTheme="majorHAnsi"/>
        </w:rPr>
        <w:lastRenderedPageBreak/>
        <w:t>Root Cause</w:t>
      </w:r>
    </w:p>
    <w:p w14:paraId="1BE5F5F3" w14:textId="77777777" w:rsidR="00977674" w:rsidRPr="007E3311" w:rsidRDefault="00977674" w:rsidP="00977674">
      <w:pPr>
        <w:pStyle w:val="Heading4"/>
        <w:rPr>
          <w:rStyle w:val="StyleUnderline"/>
          <w:rFonts w:asciiTheme="majorHAnsi" w:hAnsiTheme="majorHAnsi"/>
          <w:sz w:val="26"/>
          <w:u w:val="none"/>
        </w:rPr>
      </w:pPr>
      <w:r w:rsidRPr="007E3311">
        <w:rPr>
          <w:rFonts w:asciiTheme="majorHAnsi" w:hAnsiTheme="majorHAnsi"/>
        </w:rPr>
        <w:t xml:space="preserve">Attempts to solve environmental harms without making a conscious move away from the masculine conceptualization of the environment bankrupt solvency -- the mutual domination of women and nature by a patriarchal society is the root cause of environmental destruction </w:t>
      </w:r>
    </w:p>
    <w:p w14:paraId="60192E09" w14:textId="77777777" w:rsidR="00977674" w:rsidRPr="007E3311" w:rsidRDefault="00977674" w:rsidP="00977674">
      <w:pPr>
        <w:spacing w:after="0" w:line="240" w:lineRule="auto"/>
        <w:rPr>
          <w:rFonts w:asciiTheme="majorHAnsi" w:hAnsiTheme="majorHAnsi"/>
          <w:sz w:val="14"/>
          <w:szCs w:val="14"/>
        </w:rPr>
      </w:pPr>
      <w:r w:rsidRPr="007E3311">
        <w:rPr>
          <w:rStyle w:val="Style13ptBold"/>
          <w:rFonts w:asciiTheme="majorHAnsi" w:hAnsiTheme="majorHAnsi"/>
        </w:rPr>
        <w:t>Dobscha 93</w:t>
      </w:r>
      <w:r w:rsidRPr="007E3311">
        <w:rPr>
          <w:rFonts w:asciiTheme="majorHAnsi" w:hAnsiTheme="majorHAnsi"/>
        </w:rPr>
        <w:t xml:space="preserve"> </w:t>
      </w:r>
      <w:r w:rsidRPr="007E3311">
        <w:rPr>
          <w:rFonts w:asciiTheme="majorHAnsi" w:hAnsiTheme="majorHAnsi"/>
          <w:sz w:val="14"/>
          <w:szCs w:val="14"/>
        </w:rPr>
        <w:t>(Susan Dobscha’s, Ph.D., Virginia Polytechnic Institute, teaching interests include consumer behavior and marketing research. Research interests include gender issues in marketing, consumer resistance to marketing tactics and technology, and relationship marketing critiques. Published articles have appeared in Harvard Business Review, Marketing Education Review, Journal of Public Policy and Marketing, and Journal of Retaiing. Previously taught at Virginia Tech and the College for International Studies in Madrid, Spain.)</w:t>
      </w:r>
    </w:p>
    <w:p w14:paraId="41080967" w14:textId="77777777" w:rsidR="00977674" w:rsidRPr="007E3311" w:rsidRDefault="00977674" w:rsidP="00977674">
      <w:pPr>
        <w:rPr>
          <w:rFonts w:asciiTheme="majorHAnsi" w:hAnsiTheme="majorHAnsi"/>
        </w:rPr>
      </w:pPr>
      <w:r w:rsidRPr="007E3311">
        <w:rPr>
          <w:rFonts w:asciiTheme="majorHAnsi" w:hAnsiTheme="majorHAnsi"/>
        </w:rPr>
        <w:t xml:space="preserve">"Women and the Environment: Applying Ecofeminism to Environmentally-Related Consumption", in NA - Advances in Consumer Research Volume 20, eds. Leigh McAlister and Michael L. Rothschild, Provo, </w:t>
      </w:r>
      <w:proofErr w:type="gramStart"/>
      <w:r w:rsidRPr="007E3311">
        <w:rPr>
          <w:rFonts w:asciiTheme="majorHAnsi" w:hAnsiTheme="majorHAnsi"/>
        </w:rPr>
        <w:t>UT :</w:t>
      </w:r>
      <w:proofErr w:type="gramEnd"/>
      <w:r w:rsidRPr="007E3311">
        <w:rPr>
          <w:rFonts w:asciiTheme="majorHAnsi" w:hAnsiTheme="majorHAnsi"/>
        </w:rPr>
        <w:t xml:space="preserve"> Association for Consumer Research, Pages: 36-40. || OES MP</w:t>
      </w:r>
    </w:p>
    <w:p w14:paraId="6C5D911A" w14:textId="77777777" w:rsidR="00977674" w:rsidRPr="007E3311" w:rsidRDefault="00977674" w:rsidP="00977674">
      <w:pPr>
        <w:rPr>
          <w:rStyle w:val="StyleUnderline"/>
          <w:rFonts w:asciiTheme="majorHAnsi" w:hAnsiTheme="majorHAnsi"/>
        </w:rPr>
      </w:pPr>
      <w:r w:rsidRPr="007E3311">
        <w:rPr>
          <w:rFonts w:asciiTheme="majorHAnsi" w:hAnsiTheme="majorHAnsi"/>
          <w:sz w:val="16"/>
          <w:szCs w:val="16"/>
        </w:rPr>
        <w:t>Eighteen years ago, well before the current environmental movement emerged, feminist theologian Rosemary</w:t>
      </w:r>
      <w:r w:rsidRPr="007E3311">
        <w:rPr>
          <w:rFonts w:asciiTheme="majorHAnsi" w:hAnsiTheme="majorHAnsi"/>
        </w:rPr>
        <w:t xml:space="preserve"> </w:t>
      </w:r>
      <w:r w:rsidRPr="007E3311">
        <w:rPr>
          <w:rStyle w:val="StyleUnderline"/>
          <w:rFonts w:asciiTheme="majorHAnsi" w:hAnsiTheme="majorHAnsi"/>
        </w:rPr>
        <w:t xml:space="preserve">Ruether cautioned women to look with suspicion on the </w:t>
      </w:r>
      <w:r w:rsidRPr="007E3311">
        <w:rPr>
          <w:rStyle w:val="Emphasis"/>
          <w:rFonts w:asciiTheme="majorHAnsi" w:hAnsiTheme="majorHAnsi"/>
        </w:rPr>
        <w:t>symbolic role that women</w:t>
      </w:r>
      <w:r w:rsidRPr="007E3311">
        <w:rPr>
          <w:rStyle w:val="StyleUnderline"/>
          <w:rFonts w:asciiTheme="majorHAnsi" w:hAnsiTheme="majorHAnsi"/>
        </w:rPr>
        <w:t xml:space="preserve"> would be asked to </w:t>
      </w:r>
      <w:r w:rsidRPr="007E3311">
        <w:rPr>
          <w:rStyle w:val="Emphasis"/>
          <w:rFonts w:asciiTheme="majorHAnsi" w:hAnsiTheme="majorHAnsi"/>
        </w:rPr>
        <w:t>play in an ecological crisis as portrayed</w:t>
      </w:r>
      <w:r w:rsidRPr="007E3311">
        <w:rPr>
          <w:rFonts w:asciiTheme="majorHAnsi" w:hAnsiTheme="majorHAnsi"/>
        </w:rPr>
        <w:t xml:space="preserve"> by</w:t>
      </w:r>
      <w:r w:rsidRPr="007E3311">
        <w:rPr>
          <w:rStyle w:val="StyleUnderline"/>
          <w:rFonts w:asciiTheme="majorHAnsi" w:hAnsiTheme="majorHAnsi"/>
        </w:rPr>
        <w:t xml:space="preserve"> the dominant (</w:t>
      </w:r>
      <w:r w:rsidRPr="007E3311">
        <w:rPr>
          <w:rStyle w:val="Emphasis"/>
          <w:rFonts w:asciiTheme="majorHAnsi" w:hAnsiTheme="majorHAnsi"/>
        </w:rPr>
        <w:t>patriarchal) culture's perspective</w:t>
      </w:r>
      <w:r w:rsidRPr="007E3311">
        <w:rPr>
          <w:rStyle w:val="StyleUnderline"/>
          <w:rFonts w:asciiTheme="majorHAnsi" w:hAnsiTheme="majorHAnsi"/>
        </w:rPr>
        <w:t>:</w:t>
      </w:r>
    </w:p>
    <w:p w14:paraId="5C9486BC" w14:textId="77777777" w:rsidR="00977674" w:rsidRPr="007E3311" w:rsidRDefault="00977674" w:rsidP="00977674">
      <w:pPr>
        <w:rPr>
          <w:rStyle w:val="StyleUnderline"/>
          <w:rFonts w:asciiTheme="majorHAnsi" w:hAnsiTheme="majorHAnsi"/>
        </w:rPr>
      </w:pPr>
      <w:r w:rsidRPr="007E3311">
        <w:rPr>
          <w:rStyle w:val="Emphasis"/>
          <w:rFonts w:asciiTheme="majorHAnsi" w:hAnsiTheme="majorHAnsi"/>
        </w:rPr>
        <w:t>Any effort to reconcile such a male with "nature,"</w:t>
      </w:r>
      <w:r w:rsidRPr="007E3311">
        <w:rPr>
          <w:rStyle w:val="StyleUnderline"/>
          <w:rFonts w:asciiTheme="majorHAnsi" w:hAnsiTheme="majorHAnsi"/>
        </w:rPr>
        <w:t xml:space="preserve"> </w:t>
      </w:r>
      <w:r w:rsidRPr="007E3311">
        <w:rPr>
          <w:rStyle w:val="Emphasis"/>
          <w:rFonts w:asciiTheme="majorHAnsi" w:hAnsiTheme="majorHAnsi"/>
        </w:rPr>
        <w:t>which does not restructure the psychology a</w:t>
      </w:r>
      <w:r w:rsidRPr="007E3311">
        <w:rPr>
          <w:rStyle w:val="StyleUnderline"/>
          <w:rFonts w:asciiTheme="majorHAnsi" w:hAnsiTheme="majorHAnsi"/>
        </w:rPr>
        <w:t xml:space="preserve">nd social patterns which make nature "alien," </w:t>
      </w:r>
      <w:r w:rsidRPr="007E3311">
        <w:rPr>
          <w:rStyle w:val="Emphasis"/>
          <w:rFonts w:asciiTheme="majorHAnsi" w:hAnsiTheme="majorHAnsi"/>
        </w:rPr>
        <w:t>will tend to shape women,</w:t>
      </w:r>
      <w:r w:rsidRPr="007E3311">
        <w:rPr>
          <w:rStyle w:val="StyleUnderline"/>
          <w:rFonts w:asciiTheme="majorHAnsi" w:hAnsiTheme="majorHAnsi"/>
        </w:rPr>
        <w:t xml:space="preserve"> the patriarchal symbol of "nature," (emphasis added) </w:t>
      </w:r>
      <w:r w:rsidRPr="007E3311">
        <w:rPr>
          <w:rStyle w:val="Emphasis"/>
          <w:rFonts w:asciiTheme="majorHAnsi" w:hAnsiTheme="majorHAnsi"/>
        </w:rPr>
        <w:t>into romanticized servitude to a male-defined alienation</w:t>
      </w:r>
      <w:r w:rsidRPr="007E3311">
        <w:rPr>
          <w:rStyle w:val="StyleUnderline"/>
          <w:rFonts w:asciiTheme="majorHAnsi" w:hAnsiTheme="majorHAnsi"/>
        </w:rPr>
        <w:t>. Women will again be asked to be the "natural" wood-nymph and earth mother and to create places of escape from the destructive patterns of the dominant culture.</w:t>
      </w:r>
    </w:p>
    <w:p w14:paraId="4901B08A" w14:textId="77777777" w:rsidR="00977674" w:rsidRPr="007E3311" w:rsidRDefault="00977674" w:rsidP="00977674">
      <w:pPr>
        <w:rPr>
          <w:rFonts w:asciiTheme="majorHAnsi" w:hAnsiTheme="majorHAnsi"/>
          <w:sz w:val="16"/>
          <w:szCs w:val="16"/>
        </w:rPr>
      </w:pPr>
      <w:r w:rsidRPr="007E3311">
        <w:rPr>
          <w:rStyle w:val="StyleUnderline"/>
          <w:rFonts w:asciiTheme="majorHAnsi" w:hAnsiTheme="majorHAnsi"/>
        </w:rPr>
        <w:t>Ruether's statement illustrates several elements that comprise ecofeminism</w:t>
      </w:r>
      <w:r w:rsidRPr="007E3311">
        <w:rPr>
          <w:rFonts w:asciiTheme="majorHAnsi" w:hAnsiTheme="majorHAnsi"/>
          <w:sz w:val="16"/>
        </w:rPr>
        <w:t xml:space="preserve">. First, </w:t>
      </w:r>
      <w:r w:rsidRPr="007E3311">
        <w:rPr>
          <w:rStyle w:val="StyleUnderline"/>
          <w:rFonts w:asciiTheme="majorHAnsi" w:hAnsiTheme="majorHAnsi"/>
        </w:rPr>
        <w:t>nature has been conceived by the dominant culture as "alien" and separate from humans.</w:t>
      </w:r>
      <w:r w:rsidRPr="007E3311">
        <w:rPr>
          <w:rFonts w:asciiTheme="majorHAnsi" w:hAnsiTheme="majorHAnsi"/>
          <w:sz w:val="16"/>
        </w:rPr>
        <w:t xml:space="preserve"> </w:t>
      </w:r>
      <w:r w:rsidRPr="007E3311">
        <w:rPr>
          <w:rFonts w:asciiTheme="majorHAnsi" w:hAnsiTheme="majorHAnsi"/>
          <w:sz w:val="16"/>
          <w:szCs w:val="16"/>
        </w:rPr>
        <w:t>This human/nature separation is what feminists call a dualism which is when two concepts are separated and used for analysis.</w:t>
      </w:r>
      <w:r w:rsidRPr="007E3311">
        <w:rPr>
          <w:rFonts w:asciiTheme="majorHAnsi" w:hAnsiTheme="majorHAnsi"/>
          <w:sz w:val="16"/>
        </w:rPr>
        <w:t xml:space="preserve"> </w:t>
      </w:r>
      <w:r w:rsidRPr="007E3311">
        <w:rPr>
          <w:rStyle w:val="StyleUnderline"/>
          <w:rFonts w:asciiTheme="majorHAnsi" w:hAnsiTheme="majorHAnsi"/>
        </w:rPr>
        <w:t>Feminists add the idea that when two concepts such as nature and humans are separated, hierarchy forms and one is given a higher status than another.</w:t>
      </w:r>
      <w:r w:rsidRPr="007E3311">
        <w:rPr>
          <w:rFonts w:asciiTheme="majorHAnsi" w:hAnsiTheme="majorHAnsi"/>
          <w:sz w:val="16"/>
        </w:rPr>
        <w:t xml:space="preserve"> </w:t>
      </w:r>
      <w:r w:rsidRPr="007E3311">
        <w:rPr>
          <w:rFonts w:asciiTheme="majorHAnsi" w:hAnsiTheme="majorHAnsi"/>
          <w:sz w:val="16"/>
          <w:szCs w:val="16"/>
        </w:rPr>
        <w:t>In this case, humans dominate nature. Second,</w:t>
      </w:r>
      <w:r w:rsidRPr="007E3311">
        <w:rPr>
          <w:rFonts w:asciiTheme="majorHAnsi" w:hAnsiTheme="majorHAnsi"/>
          <w:sz w:val="16"/>
        </w:rPr>
        <w:t xml:space="preserve"> </w:t>
      </w:r>
      <w:r w:rsidRPr="007E3311">
        <w:rPr>
          <w:rStyle w:val="StyleUnderline"/>
          <w:rFonts w:asciiTheme="majorHAnsi" w:hAnsiTheme="majorHAnsi"/>
        </w:rPr>
        <w:t>Ruether's quote suggests that women and nature have traditionally been aligned in terms of symbols and terminology.</w:t>
      </w:r>
      <w:r w:rsidRPr="007E3311">
        <w:rPr>
          <w:rFonts w:asciiTheme="majorHAnsi" w:hAnsiTheme="majorHAnsi"/>
          <w:sz w:val="16"/>
        </w:rPr>
        <w:t xml:space="preserve"> </w:t>
      </w:r>
      <w:r w:rsidRPr="007E3311">
        <w:rPr>
          <w:rFonts w:asciiTheme="majorHAnsi" w:hAnsiTheme="majorHAnsi"/>
          <w:sz w:val="16"/>
          <w:szCs w:val="16"/>
        </w:rPr>
        <w:t>The popular media has demonstrated this by popularizing the slogan "Love your mother earth." Other examples that engender nature are "raping the land," and "virgin resources." Third</w:t>
      </w:r>
      <w:r w:rsidRPr="007E3311">
        <w:rPr>
          <w:rFonts w:asciiTheme="majorHAnsi" w:hAnsiTheme="majorHAnsi"/>
          <w:sz w:val="16"/>
        </w:rPr>
        <w:t xml:space="preserve">, </w:t>
      </w:r>
      <w:r w:rsidRPr="007E3311">
        <w:rPr>
          <w:rStyle w:val="StyleUnderline"/>
          <w:rFonts w:asciiTheme="majorHAnsi" w:hAnsiTheme="majorHAnsi"/>
        </w:rPr>
        <w:t xml:space="preserve">women are already very visible in local grassroots movements and other political activist groups centered on changing policy and rampant consumerism </w:t>
      </w:r>
      <w:proofErr w:type="gramStart"/>
      <w:r w:rsidRPr="007E3311">
        <w:rPr>
          <w:rStyle w:val="StyleUnderline"/>
          <w:rFonts w:asciiTheme="majorHAnsi" w:hAnsiTheme="majorHAnsi"/>
        </w:rPr>
        <w:t>in order to</w:t>
      </w:r>
      <w:proofErr w:type="gramEnd"/>
      <w:r w:rsidRPr="007E3311">
        <w:rPr>
          <w:rStyle w:val="StyleUnderline"/>
          <w:rFonts w:asciiTheme="majorHAnsi" w:hAnsiTheme="majorHAnsi"/>
        </w:rPr>
        <w:t xml:space="preserve"> save the environment.</w:t>
      </w:r>
      <w:r w:rsidRPr="007E3311">
        <w:rPr>
          <w:rFonts w:asciiTheme="majorHAnsi" w:hAnsiTheme="majorHAnsi"/>
          <w:sz w:val="16"/>
        </w:rPr>
        <w:t xml:space="preserve"> Thus, women have already begun to play that major role in the environmental movement that Ruether prophesied. </w:t>
      </w:r>
      <w:r w:rsidRPr="007E3311">
        <w:rPr>
          <w:rFonts w:asciiTheme="majorHAnsi" w:hAnsiTheme="majorHAnsi"/>
          <w:sz w:val="16"/>
          <w:szCs w:val="16"/>
        </w:rPr>
        <w:t xml:space="preserve">One such role is that of </w:t>
      </w:r>
      <w:proofErr w:type="gramStart"/>
      <w:r w:rsidRPr="007E3311">
        <w:rPr>
          <w:rFonts w:asciiTheme="majorHAnsi" w:hAnsiTheme="majorHAnsi"/>
          <w:sz w:val="16"/>
          <w:szCs w:val="16"/>
        </w:rPr>
        <w:t>environmentally-conscious</w:t>
      </w:r>
      <w:proofErr w:type="gramEnd"/>
      <w:r w:rsidRPr="007E3311">
        <w:rPr>
          <w:rFonts w:asciiTheme="majorHAnsi" w:hAnsiTheme="majorHAnsi"/>
          <w:sz w:val="16"/>
          <w:szCs w:val="16"/>
        </w:rPr>
        <w:t xml:space="preserve"> consumer.</w:t>
      </w:r>
    </w:p>
    <w:p w14:paraId="60DE7A98" w14:textId="77777777" w:rsidR="00977674" w:rsidRPr="007E3311" w:rsidRDefault="00977674" w:rsidP="00977674">
      <w:pPr>
        <w:rPr>
          <w:rStyle w:val="StyleUnderline"/>
          <w:rFonts w:asciiTheme="majorHAnsi" w:hAnsiTheme="majorHAnsi"/>
        </w:rPr>
      </w:pPr>
      <w:r w:rsidRPr="007E3311">
        <w:rPr>
          <w:rStyle w:val="Emphasis"/>
          <w:rFonts w:asciiTheme="majorHAnsi" w:hAnsiTheme="majorHAnsi"/>
        </w:rPr>
        <w:t xml:space="preserve">The primary belief of ecofeminism is that the domination of women (as studied in traditional feminism) parallels the domination of </w:t>
      </w:r>
      <w:proofErr w:type="gramStart"/>
      <w:r w:rsidRPr="007E3311">
        <w:rPr>
          <w:rStyle w:val="Emphasis"/>
          <w:rFonts w:asciiTheme="majorHAnsi" w:hAnsiTheme="majorHAnsi"/>
        </w:rPr>
        <w:t>nature</w:t>
      </w:r>
      <w:proofErr w:type="gramEnd"/>
      <w:r w:rsidRPr="007E3311">
        <w:rPr>
          <w:rStyle w:val="Emphasis"/>
          <w:rFonts w:asciiTheme="majorHAnsi" w:hAnsiTheme="majorHAnsi"/>
        </w:rPr>
        <w:t xml:space="preserve"> and that this mutual domination has led to environmental destruction by the controlling patriarchal society.</w:t>
      </w:r>
      <w:r w:rsidRPr="007E3311">
        <w:rPr>
          <w:rFonts w:asciiTheme="majorHAnsi" w:hAnsiTheme="majorHAnsi"/>
          <w:sz w:val="16"/>
        </w:rPr>
        <w:t xml:space="preserve"> </w:t>
      </w:r>
      <w:r w:rsidRPr="007E3311">
        <w:rPr>
          <w:rStyle w:val="StyleUnderline"/>
          <w:rFonts w:asciiTheme="majorHAnsi" w:hAnsiTheme="majorHAnsi"/>
        </w:rPr>
        <w:t xml:space="preserve">Within feminism, a locus of scholars believe that a historical, symbolic, and theoretical connection exists between the domination of nature and women. </w:t>
      </w:r>
      <w:r w:rsidRPr="007E3311">
        <w:rPr>
          <w:rStyle w:val="StyleUnderline"/>
          <w:rFonts w:asciiTheme="majorHAnsi" w:hAnsiTheme="majorHAnsi"/>
          <w:sz w:val="16"/>
          <w:szCs w:val="16"/>
        </w:rPr>
        <w:t>T</w:t>
      </w:r>
      <w:r w:rsidRPr="007E3311">
        <w:rPr>
          <w:rFonts w:asciiTheme="majorHAnsi" w:hAnsiTheme="majorHAnsi"/>
          <w:sz w:val="16"/>
          <w:szCs w:val="16"/>
        </w:rPr>
        <w:t>his philosophy is</w:t>
      </w:r>
      <w:r w:rsidRPr="007E3311">
        <w:rPr>
          <w:rFonts w:asciiTheme="majorHAnsi" w:hAnsiTheme="majorHAnsi"/>
          <w:sz w:val="16"/>
        </w:rPr>
        <w:t xml:space="preserve"> </w:t>
      </w:r>
      <w:r w:rsidRPr="007E3311">
        <w:rPr>
          <w:rStyle w:val="StyleUnderline"/>
          <w:rFonts w:asciiTheme="majorHAnsi" w:hAnsiTheme="majorHAnsi"/>
        </w:rPr>
        <w:t>based on four principles</w:t>
      </w:r>
      <w:r w:rsidRPr="007E3311">
        <w:rPr>
          <w:rFonts w:asciiTheme="majorHAnsi" w:hAnsiTheme="majorHAnsi"/>
          <w:sz w:val="16"/>
        </w:rPr>
        <w:t xml:space="preserve"> (Warren 1990): 1) there are </w:t>
      </w:r>
      <w:r w:rsidRPr="007E3311">
        <w:rPr>
          <w:rStyle w:val="StyleUnderline"/>
          <w:rFonts w:asciiTheme="majorHAnsi" w:hAnsiTheme="majorHAnsi"/>
        </w:rPr>
        <w:t>vital connections between the oppression of nature and women</w:t>
      </w:r>
      <w:r w:rsidRPr="007E3311">
        <w:rPr>
          <w:rFonts w:asciiTheme="majorHAnsi" w:hAnsiTheme="majorHAnsi"/>
          <w:sz w:val="16"/>
        </w:rPr>
        <w:t xml:space="preserve">, 2) </w:t>
      </w:r>
      <w:r w:rsidRPr="007E3311">
        <w:rPr>
          <w:rStyle w:val="StyleUnderline"/>
          <w:rFonts w:asciiTheme="majorHAnsi" w:hAnsiTheme="majorHAnsi"/>
        </w:rPr>
        <w:t>understanding these connections is necessary to understanding the two veins of oppression</w:t>
      </w:r>
      <w:r w:rsidRPr="007E3311">
        <w:rPr>
          <w:rFonts w:asciiTheme="majorHAnsi" w:hAnsiTheme="majorHAnsi"/>
          <w:sz w:val="16"/>
        </w:rPr>
        <w:t xml:space="preserve">, 3) </w:t>
      </w:r>
      <w:r w:rsidRPr="007E3311">
        <w:rPr>
          <w:rStyle w:val="StyleUnderline"/>
          <w:rFonts w:asciiTheme="majorHAnsi" w:hAnsiTheme="majorHAnsi"/>
        </w:rPr>
        <w:t>feminist theory must include an ecological perspective</w:t>
      </w:r>
      <w:r w:rsidRPr="007E3311">
        <w:rPr>
          <w:rFonts w:asciiTheme="majorHAnsi" w:hAnsiTheme="majorHAnsi"/>
          <w:sz w:val="16"/>
        </w:rPr>
        <w:t xml:space="preserve">, and 4) </w:t>
      </w:r>
      <w:r w:rsidRPr="007E3311">
        <w:rPr>
          <w:rStyle w:val="StyleUnderline"/>
          <w:rFonts w:asciiTheme="majorHAnsi" w:hAnsiTheme="majorHAnsi"/>
        </w:rPr>
        <w:t>ecological problems must include a feminist perspective.</w:t>
      </w:r>
    </w:p>
    <w:p w14:paraId="5211F89A" w14:textId="77777777" w:rsidR="00977674" w:rsidRPr="007E3311" w:rsidRDefault="00977674" w:rsidP="00977674">
      <w:pPr>
        <w:rPr>
          <w:rFonts w:asciiTheme="majorHAnsi" w:hAnsiTheme="majorHAnsi"/>
          <w:sz w:val="16"/>
          <w:szCs w:val="16"/>
        </w:rPr>
      </w:pPr>
      <w:r w:rsidRPr="007E3311">
        <w:rPr>
          <w:rStyle w:val="StyleUnderline"/>
          <w:rFonts w:asciiTheme="majorHAnsi" w:hAnsiTheme="majorHAnsi"/>
        </w:rPr>
        <w:t>Ecofeminism claims that both women and nature are dominated and thus stresses the need for a more interdependent worldview</w:t>
      </w:r>
      <w:r w:rsidRPr="007E3311">
        <w:rPr>
          <w:rFonts w:asciiTheme="majorHAnsi" w:hAnsiTheme="majorHAnsi"/>
          <w:sz w:val="16"/>
        </w:rPr>
        <w:t xml:space="preserve">. Ecofeminists believe that all living things are essential to the well being of the planet and that humans are not separate or superior. </w:t>
      </w:r>
      <w:r w:rsidRPr="007E3311">
        <w:rPr>
          <w:rStyle w:val="StyleUnderline"/>
          <w:rFonts w:asciiTheme="majorHAnsi" w:hAnsiTheme="majorHAnsi"/>
        </w:rPr>
        <w:t xml:space="preserve">If this worldview were applied in ERC, the research agenda </w:t>
      </w:r>
      <w:r w:rsidRPr="007E3311">
        <w:rPr>
          <w:rStyle w:val="StyleUnderline"/>
          <w:rFonts w:asciiTheme="majorHAnsi" w:hAnsiTheme="majorHAnsi"/>
        </w:rPr>
        <w:lastRenderedPageBreak/>
        <w:t>would be starkly differen</w:t>
      </w:r>
      <w:r w:rsidRPr="007E3311">
        <w:rPr>
          <w:rFonts w:asciiTheme="majorHAnsi" w:hAnsiTheme="majorHAnsi"/>
          <w:sz w:val="16"/>
        </w:rPr>
        <w:t xml:space="preserve">t. </w:t>
      </w:r>
      <w:r w:rsidRPr="007E3311">
        <w:rPr>
          <w:rFonts w:asciiTheme="majorHAnsi" w:hAnsiTheme="majorHAnsi"/>
          <w:sz w:val="16"/>
          <w:szCs w:val="16"/>
        </w:rPr>
        <w:t>More emphasis would be placed on the role consumers have played in environmental destruction and how basic value structures need to be changed in accordance with the concept of interdependence. This different vision is delineated in the sections that follow.</w:t>
      </w:r>
    </w:p>
    <w:p w14:paraId="0886A252" w14:textId="77777777" w:rsidR="00977674" w:rsidRPr="007E3311" w:rsidRDefault="00977674" w:rsidP="00977674">
      <w:pPr>
        <w:rPr>
          <w:rFonts w:asciiTheme="majorHAnsi" w:hAnsiTheme="majorHAnsi"/>
        </w:rPr>
      </w:pPr>
    </w:p>
    <w:p w14:paraId="0C111171" w14:textId="77777777" w:rsidR="0023728D" w:rsidRPr="007E3311" w:rsidRDefault="0023728D" w:rsidP="00033E8B">
      <w:pPr>
        <w:rPr>
          <w:rFonts w:asciiTheme="majorHAnsi" w:hAnsiTheme="majorHAnsi" w:cstheme="majorHAnsi"/>
          <w:sz w:val="16"/>
        </w:rPr>
      </w:pPr>
    </w:p>
    <w:p w14:paraId="44CB257C" w14:textId="4F0E9966" w:rsidR="00033E8B" w:rsidRPr="007E3311" w:rsidRDefault="00033E8B" w:rsidP="00033E8B">
      <w:pPr>
        <w:pStyle w:val="Heading2"/>
        <w:rPr>
          <w:rFonts w:asciiTheme="majorHAnsi" w:hAnsiTheme="majorHAnsi"/>
        </w:rPr>
      </w:pPr>
      <w:r w:rsidRPr="007E3311">
        <w:rPr>
          <w:rFonts w:asciiTheme="majorHAnsi" w:hAnsiTheme="majorHAnsi"/>
        </w:rPr>
        <w:lastRenderedPageBreak/>
        <w:t>**Link Toolbox**</w:t>
      </w:r>
    </w:p>
    <w:p w14:paraId="1FFE9377" w14:textId="77777777" w:rsidR="00561115" w:rsidRPr="007E3311" w:rsidRDefault="00561115" w:rsidP="00561115">
      <w:pPr>
        <w:pStyle w:val="Heading3"/>
        <w:rPr>
          <w:rFonts w:asciiTheme="majorHAnsi" w:hAnsiTheme="majorHAnsi"/>
        </w:rPr>
      </w:pPr>
      <w:r w:rsidRPr="007E3311">
        <w:rPr>
          <w:rFonts w:asciiTheme="majorHAnsi" w:hAnsiTheme="majorHAnsi"/>
        </w:rPr>
        <w:lastRenderedPageBreak/>
        <w:t>L: Generic</w:t>
      </w:r>
    </w:p>
    <w:p w14:paraId="046BED03" w14:textId="77777777" w:rsidR="00561115" w:rsidRPr="007E3311" w:rsidRDefault="00561115" w:rsidP="00561115">
      <w:pPr>
        <w:pStyle w:val="Heading4"/>
        <w:rPr>
          <w:rFonts w:asciiTheme="majorHAnsi" w:hAnsiTheme="majorHAnsi"/>
        </w:rPr>
      </w:pPr>
      <w:r w:rsidRPr="007E3311">
        <w:rPr>
          <w:rFonts w:asciiTheme="majorHAnsi" w:hAnsiTheme="majorHAnsi"/>
        </w:rPr>
        <w:t>Water protection is synonymous with hypermasculine domination – it reifies man vs nature hierarchies which continually devalue and subjugate women and the environment</w:t>
      </w:r>
    </w:p>
    <w:p w14:paraId="3B704915" w14:textId="77777777" w:rsidR="00561115" w:rsidRPr="007E3311" w:rsidRDefault="00561115" w:rsidP="00561115">
      <w:pPr>
        <w:rPr>
          <w:rFonts w:asciiTheme="majorHAnsi" w:hAnsiTheme="majorHAnsi"/>
          <w:i/>
          <w:iCs/>
        </w:rPr>
      </w:pPr>
      <w:r w:rsidRPr="007E3311">
        <w:rPr>
          <w:rStyle w:val="Style13ptBold"/>
          <w:rFonts w:asciiTheme="majorHAnsi" w:hAnsiTheme="majorHAnsi"/>
        </w:rPr>
        <w:t>Strang 14</w:t>
      </w:r>
      <w:r w:rsidRPr="007E3311">
        <w:rPr>
          <w:rFonts w:asciiTheme="majorHAnsi" w:hAnsiTheme="majorHAnsi"/>
        </w:rPr>
        <w:t xml:space="preserve"> “Lording It over the Goddess: Water, Gender, and Human-Environmental Relations.” </w:t>
      </w:r>
      <w:r w:rsidRPr="007E3311">
        <w:rPr>
          <w:rFonts w:asciiTheme="majorHAnsi" w:hAnsiTheme="majorHAnsi"/>
          <w:i/>
          <w:iCs/>
        </w:rPr>
        <w:t xml:space="preserve">Journal of Feminist Studies in Religion, Volume 30, Number, Spring 2014, pp. 85-109. </w:t>
      </w:r>
      <w:r w:rsidRPr="007E3311">
        <w:rPr>
          <w:rFonts w:asciiTheme="majorHAnsi" w:hAnsiTheme="majorHAnsi"/>
          <w:sz w:val="16"/>
          <w:szCs w:val="16"/>
        </w:rPr>
        <w:t>Veronica Strang is a cultural anthropologist. Her research focuses on human-environmental relations and people's engagements with land and</w:t>
      </w:r>
      <w:proofErr w:type="gramStart"/>
      <w:r w:rsidRPr="007E3311">
        <w:rPr>
          <w:rFonts w:asciiTheme="majorHAnsi" w:hAnsiTheme="majorHAnsi"/>
          <w:sz w:val="16"/>
          <w:szCs w:val="16"/>
        </w:rPr>
        <w:t>, in particular, water</w:t>
      </w:r>
      <w:proofErr w:type="gramEnd"/>
      <w:r w:rsidRPr="007E3311">
        <w:rPr>
          <w:rFonts w:asciiTheme="majorHAnsi" w:hAnsiTheme="majorHAnsi"/>
          <w:sz w:val="16"/>
          <w:szCs w:val="16"/>
        </w:rPr>
        <w:t xml:space="preserve">. Her doctoral work (Oxford 1991-1994) produced a now well-known text, Uncommon Ground: cultural landscapes and environmental values (Berg 1997). From 1994 to 1997 Veronica conducted research at Oxford’s Environmental Change Institute, while also teaching at the Pitt Rivers Museum and the Institute of Social and Cultural Anthropology. In 1997 she took up a post at the University of Wales. Based on ethnographic research along the River Stour in Dorset, her book, The Meaning of Water (Berg 2004), considers how the symbolic meanings encoded in water affect patterns of water use and attitudes to water conservation. In 2000 Veronica was awarded a Royal Anthropological Institute Fellowship in Urgent </w:t>
      </w:r>
      <w:proofErr w:type="gramStart"/>
      <w:r w:rsidRPr="007E3311">
        <w:rPr>
          <w:rFonts w:asciiTheme="majorHAnsi" w:hAnsiTheme="majorHAnsi"/>
          <w:sz w:val="16"/>
          <w:szCs w:val="16"/>
        </w:rPr>
        <w:t>Anthropology, and</w:t>
      </w:r>
      <w:proofErr w:type="gramEnd"/>
      <w:r w:rsidRPr="007E3311">
        <w:rPr>
          <w:rFonts w:asciiTheme="majorHAnsi" w:hAnsiTheme="majorHAnsi"/>
          <w:sz w:val="16"/>
          <w:szCs w:val="16"/>
        </w:rPr>
        <w:t xml:space="preserve"> returned to Australia to work with indigenous communities in Cape York. From 2002 she was in New Zealand, initially as Head of the School of Social Sciences at Auckland University of Technology, then (from 2005) as a Professor of Anthropology at the University of Auckland. With an Australian Research Council Discovery Award (2003-2007), she conducted research with water users along the Brisbane and Mitchell Rivers, described in Gardening the World; agency, identity, and the ownership of water (Berghahn 2009). The research facilitated the integration of social and natural science research on water issues, and this led to her appointment to the Scientific Advisory Group and then to the Steering Committee of UNESCO's International Ecohydrology Programme. In 2007 she was awarded an International Water Prize as one of UNESCO's, Les Lumières de L'Eau [Water's Leading Lights] and was subsequently involved in editing a major UNESCO/MAB publication on Water and Cultural Diversity (Springer 2012).</w:t>
      </w:r>
    </w:p>
    <w:p w14:paraId="5DB07EEC" w14:textId="77777777" w:rsidR="00561115" w:rsidRPr="007E3311" w:rsidRDefault="00561115" w:rsidP="00561115">
      <w:pPr>
        <w:rPr>
          <w:rFonts w:asciiTheme="majorHAnsi" w:hAnsiTheme="majorHAnsi"/>
          <w:b/>
          <w:bCs/>
          <w:u w:val="single"/>
        </w:rPr>
      </w:pPr>
      <w:r w:rsidRPr="007E3311">
        <w:rPr>
          <w:rFonts w:asciiTheme="majorHAnsi" w:hAnsiTheme="majorHAnsi"/>
          <w:b/>
          <w:bCs/>
          <w:u w:val="single"/>
        </w:rPr>
        <w:t>The concept of “the environment” itself underlines the reclassification of the nonhuman world as “other.”</w:t>
      </w:r>
      <w:r w:rsidRPr="007E3311">
        <w:rPr>
          <w:rFonts w:asciiTheme="majorHAnsi" w:hAnsiTheme="majorHAnsi"/>
          <w:sz w:val="10"/>
        </w:rPr>
        <w:t xml:space="preserve"> </w:t>
      </w:r>
      <w:r w:rsidRPr="007E3311">
        <w:rPr>
          <w:rFonts w:asciiTheme="majorHAnsi" w:hAnsiTheme="majorHAnsi"/>
          <w:u w:val="single"/>
        </w:rPr>
        <w:t>Such objectification is fundamentally alienating</w:t>
      </w:r>
      <w:r w:rsidRPr="007E3311">
        <w:rPr>
          <w:rFonts w:asciiTheme="majorHAnsi" w:hAnsiTheme="majorHAnsi"/>
          <w:sz w:val="10"/>
        </w:rPr>
        <w:t xml:space="preserve">,78 and there are key relational differences between societies that dwell “within the sphere” of their material surroundings, and those for whom the earth is a “globe” to be acted upon.79 </w:t>
      </w:r>
      <w:r w:rsidRPr="007E3311">
        <w:rPr>
          <w:rFonts w:asciiTheme="majorHAnsi" w:hAnsiTheme="majorHAnsi"/>
          <w:u w:val="single"/>
        </w:rPr>
        <w:t>The latter view assumes ownership and authority,</w:t>
      </w:r>
      <w:r w:rsidRPr="007E3311">
        <w:rPr>
          <w:rFonts w:asciiTheme="majorHAnsi" w:hAnsiTheme="majorHAnsi"/>
          <w:sz w:val="10"/>
        </w:rPr>
        <w:t xml:space="preserve"> supporting Plumwood’s earlier argument that Nature-Culture </w:t>
      </w:r>
      <w:r w:rsidRPr="007E3311">
        <w:rPr>
          <w:rFonts w:asciiTheme="majorHAnsi" w:hAnsiTheme="majorHAnsi"/>
          <w:b/>
          <w:bCs/>
          <w:u w:val="single"/>
        </w:rPr>
        <w:t>dualism produces unequal social dichotomies and alienation from nonhuman species.</w:t>
      </w:r>
      <w:r w:rsidRPr="007E3311">
        <w:rPr>
          <w:rFonts w:asciiTheme="majorHAnsi" w:hAnsiTheme="majorHAnsi"/>
          <w:sz w:val="10"/>
        </w:rPr>
        <w:t xml:space="preserve">80 Such concerns, articulated by the feminists and conservationists of the 1960s and 1970s, echoed the Romanticism of the late 1800s, which was similarly critical both of social elites and the “rationalization” of nature.81 But patterns of change have intellectual and material momentum. In primarily masculine colonial enterprises, patriarchal beliefs and values asserted their authority despite humanitarian critiques and indigenous resistance.82 Missionary evangelism was not just directed at conquered societies: there was an equally zealous technological Crusade to tame and dominate the “wilderness” of “virgin territory.”83 Nowhere was this more apparent than in colonizers’ efforts to control and channel water resources.84 </w:t>
      </w:r>
      <w:r w:rsidRPr="007E3311">
        <w:rPr>
          <w:rFonts w:asciiTheme="majorHAnsi" w:hAnsiTheme="majorHAnsi"/>
          <w:u w:val="single"/>
        </w:rPr>
        <w:t>Dams, canals, and irrigation were seen as vital civilizing enterprises</w:t>
      </w:r>
      <w:r w:rsidRPr="007E3311">
        <w:rPr>
          <w:rFonts w:asciiTheme="majorHAnsi" w:hAnsiTheme="majorHAnsi"/>
          <w:sz w:val="10"/>
        </w:rPr>
        <w:t>, most particularly in arid places.85 Journalist Ernestine Hill’s classic account of Australian irrigation schemes initiated in the late 1800s describes the transfiguration of a continent by irrigational science.  .  .  . The invisible and illimitable waters of Australia are now being revealed and redeemed, in affinity with our fertile soils to be a habitation for mankind</w:t>
      </w:r>
      <w:proofErr w:type="gramStart"/>
      <w:r w:rsidRPr="007E3311">
        <w:rPr>
          <w:rFonts w:asciiTheme="majorHAnsi" w:hAnsiTheme="majorHAnsi"/>
          <w:sz w:val="10"/>
        </w:rPr>
        <w:t>. . . .</w:t>
      </w:r>
      <w:proofErr w:type="gramEnd"/>
      <w:r w:rsidRPr="007E3311">
        <w:rPr>
          <w:rFonts w:asciiTheme="majorHAnsi" w:hAnsiTheme="majorHAnsi"/>
          <w:sz w:val="10"/>
        </w:rPr>
        <w:t xml:space="preserve"> the sweeping floods lost in sea and sand, can all be saved</w:t>
      </w:r>
      <w:proofErr w:type="gramStart"/>
      <w:r w:rsidRPr="007E3311">
        <w:rPr>
          <w:rFonts w:asciiTheme="majorHAnsi" w:hAnsiTheme="majorHAnsi"/>
          <w:sz w:val="10"/>
        </w:rPr>
        <w:t>. . . .</w:t>
      </w:r>
      <w:proofErr w:type="gramEnd"/>
      <w:r w:rsidRPr="007E3311">
        <w:rPr>
          <w:rFonts w:asciiTheme="majorHAnsi" w:hAnsiTheme="majorHAnsi"/>
          <w:sz w:val="10"/>
        </w:rPr>
        <w:t xml:space="preserve"> Australia Felix was an arid waste, a hell of heat and flies</w:t>
      </w:r>
      <w:proofErr w:type="gramStart"/>
      <w:r w:rsidRPr="007E3311">
        <w:rPr>
          <w:rFonts w:asciiTheme="majorHAnsi" w:hAnsiTheme="majorHAnsi"/>
          <w:sz w:val="10"/>
        </w:rPr>
        <w:t>. . . .</w:t>
      </w:r>
      <w:proofErr w:type="gramEnd"/>
      <w:r w:rsidRPr="007E3311">
        <w:rPr>
          <w:rFonts w:asciiTheme="majorHAnsi" w:hAnsiTheme="majorHAnsi"/>
          <w:sz w:val="10"/>
        </w:rPr>
        <w:t xml:space="preserve"> The Lord gave the rains and rivers only to dry them up and take them back again. One man questioned the divine Creator’s plan, a Glasgow Scot named Hugh McColl</w:t>
      </w:r>
      <w:proofErr w:type="gramStart"/>
      <w:r w:rsidRPr="007E3311">
        <w:rPr>
          <w:rFonts w:asciiTheme="majorHAnsi" w:hAnsiTheme="majorHAnsi"/>
          <w:sz w:val="10"/>
        </w:rPr>
        <w:t>. . . .</w:t>
      </w:r>
      <w:proofErr w:type="gramEnd"/>
      <w:r w:rsidRPr="007E3311">
        <w:rPr>
          <w:rFonts w:asciiTheme="majorHAnsi" w:hAnsiTheme="majorHAnsi"/>
          <w:sz w:val="10"/>
        </w:rPr>
        <w:t xml:space="preserve"> Irrigation was his cry.86 This modern serpent slayer/water conqueror linked up with another Australian hero, Alfred Deakin, who “looked far into the future and saw ‘the bare and blinding desert transmuted by industry and intelligence into orchards and fields of waving grain.’ . . . The Victorian Government listened with interests to the youthful St Paul, approved his plan and set him to achieve the miracle.”87 Hill’s account describes the “Miracle of the Murray,” the “Apostles of Irrigation,” and a vision of “Utopia on the Murray.” There are biblical “Years of the Locust,” “Gentle Rain from Heaven,” and sometimes punitive “Acts of God.” But as McColl’s reported willingness to “question the divine Creator’s plan” attests, this was not just an assertion of monotheistic authority; rather, it was equally an </w:t>
      </w:r>
      <w:r w:rsidRPr="007E3311">
        <w:rPr>
          <w:rFonts w:asciiTheme="majorHAnsi" w:hAnsiTheme="majorHAnsi"/>
          <w:u w:val="single"/>
        </w:rPr>
        <w:t>instrumental vision of human (male) agency, in which “the environment” was an object of material subordination</w:t>
      </w:r>
      <w:r w:rsidRPr="007E3311">
        <w:rPr>
          <w:rFonts w:asciiTheme="majorHAnsi" w:hAnsiTheme="majorHAnsi"/>
          <w:sz w:val="10"/>
        </w:rPr>
        <w:t xml:space="preserve">. The </w:t>
      </w:r>
      <w:r w:rsidRPr="007E3311">
        <w:rPr>
          <w:rFonts w:asciiTheme="majorHAnsi" w:hAnsiTheme="majorHAnsi"/>
          <w:u w:val="single"/>
        </w:rPr>
        <w:t>twentieth-century secularization of water</w:t>
      </w:r>
      <w:r w:rsidRPr="007E3311">
        <w:rPr>
          <w:rFonts w:asciiTheme="majorHAnsi" w:hAnsiTheme="majorHAnsi"/>
          <w:sz w:val="10"/>
        </w:rPr>
        <w:t xml:space="preserve"> heavily submerged its religious meanings. As H2O philosopher Ivan Illich argues, it </w:t>
      </w:r>
      <w:r w:rsidRPr="007E3311">
        <w:rPr>
          <w:rFonts w:asciiTheme="majorHAnsi" w:hAnsiTheme="majorHAnsi"/>
          <w:u w:val="single"/>
        </w:rPr>
        <w:t>became “not water, but a stuff which industrial society creates</w:t>
      </w:r>
      <w:proofErr w:type="gramStart"/>
      <w:r w:rsidRPr="007E3311">
        <w:rPr>
          <w:rFonts w:asciiTheme="majorHAnsi" w:hAnsiTheme="majorHAnsi"/>
          <w:u w:val="single"/>
        </w:rPr>
        <w:t xml:space="preserve">. . . </w:t>
      </w:r>
      <w:r w:rsidRPr="007E3311">
        <w:rPr>
          <w:rFonts w:asciiTheme="majorHAnsi" w:hAnsiTheme="majorHAnsi"/>
          <w:sz w:val="10"/>
        </w:rPr>
        <w:t>.</w:t>
      </w:r>
      <w:proofErr w:type="gramEnd"/>
      <w:r w:rsidRPr="007E3311">
        <w:rPr>
          <w:rFonts w:asciiTheme="majorHAnsi" w:hAnsiTheme="majorHAnsi"/>
          <w:sz w:val="10"/>
        </w:rPr>
        <w:t xml:space="preserve"> [T]he twentieth century has transmogrified water into a fluid with which archetypal waters cannot be mixed.”88 Core generative meanings were still celebrated in the lakes and elaborate fountains symbolizing the social capital of the rich. The construction of urban water-supply systems expressed the agency and moral rectitude of Victorian philanthropists. But, as these examples suggest, </w:t>
      </w:r>
      <w:r w:rsidRPr="007E3311">
        <w:rPr>
          <w:rFonts w:asciiTheme="majorHAnsi" w:hAnsiTheme="majorHAnsi"/>
          <w:b/>
          <w:bCs/>
          <w:u w:val="single"/>
        </w:rPr>
        <w:t>the process of controlling water—abstracting it, treating it chemically, redistributing it through sophisticated distribution schemes</w:t>
      </w:r>
      <w:r w:rsidRPr="007E3311">
        <w:rPr>
          <w:rFonts w:asciiTheme="majorHAnsi" w:hAnsiTheme="majorHAnsi"/>
          <w:sz w:val="10"/>
        </w:rPr>
        <w:t>—</w:t>
      </w:r>
      <w:r w:rsidRPr="007E3311">
        <w:rPr>
          <w:rFonts w:asciiTheme="majorHAnsi" w:hAnsiTheme="majorHAnsi"/>
          <w:u w:val="single"/>
        </w:rPr>
        <w:t xml:space="preserve">had acculturated it sufficiently that </w:t>
      </w:r>
      <w:r w:rsidRPr="007E3311">
        <w:rPr>
          <w:rFonts w:asciiTheme="majorHAnsi" w:hAnsiTheme="majorHAnsi"/>
          <w:b/>
          <w:bCs/>
          <w:u w:val="single"/>
        </w:rPr>
        <w:t>it was more readily imagined as a product of human, primarily male, actors</w:t>
      </w:r>
      <w:r w:rsidRPr="007E3311">
        <w:rPr>
          <w:rFonts w:asciiTheme="majorHAnsi" w:hAnsiTheme="majorHAnsi"/>
          <w:u w:val="single"/>
        </w:rPr>
        <w:t xml:space="preserve">: engineers, chemists, and water managers. </w:t>
      </w:r>
      <w:r w:rsidRPr="007E3311">
        <w:rPr>
          <w:rFonts w:asciiTheme="majorHAnsi" w:hAnsiTheme="majorHAnsi"/>
          <w:sz w:val="10"/>
        </w:rPr>
        <w:t xml:space="preserve">Though secularity is often presented as diametrically opposed to religious thinking, Durkheim’s view of religious cosmologies as a mirror of sociopolitical arrangements can be as readily applied to scientific understandings of the world. </w:t>
      </w:r>
      <w:r w:rsidRPr="007E3311">
        <w:rPr>
          <w:rFonts w:asciiTheme="majorHAnsi" w:hAnsiTheme="majorHAnsi"/>
          <w:u w:val="single"/>
        </w:rPr>
        <w:t>There is coherence between the authority of science and that presented by patriarchal monotheism</w:t>
      </w:r>
      <w:r w:rsidRPr="007E3311">
        <w:rPr>
          <w:rFonts w:asciiTheme="majorHAnsi" w:hAnsiTheme="majorHAnsi"/>
          <w:sz w:val="10"/>
        </w:rPr>
        <w:t xml:space="preserve">. </w:t>
      </w:r>
      <w:r w:rsidRPr="007E3311">
        <w:rPr>
          <w:rFonts w:asciiTheme="majorHAnsi" w:hAnsiTheme="majorHAnsi"/>
          <w:u w:val="single"/>
        </w:rPr>
        <w:t>Both, in effect, place “expert” knowledge and the agency of events in male human hands and support hierarchies of power in which women and nonhumans are disempowered</w:t>
      </w:r>
      <w:r w:rsidRPr="007E3311">
        <w:rPr>
          <w:rFonts w:asciiTheme="majorHAnsi" w:hAnsiTheme="majorHAnsi"/>
          <w:sz w:val="10"/>
        </w:rPr>
        <w:t xml:space="preserve">. </w:t>
      </w:r>
      <w:r w:rsidRPr="007E3311">
        <w:rPr>
          <w:rFonts w:asciiTheme="majorHAnsi" w:hAnsiTheme="majorHAnsi"/>
          <w:u w:val="single"/>
        </w:rPr>
        <w:t>Both</w:t>
      </w:r>
      <w:r w:rsidRPr="007E3311">
        <w:rPr>
          <w:rFonts w:asciiTheme="majorHAnsi" w:hAnsiTheme="majorHAnsi"/>
          <w:sz w:val="10"/>
        </w:rPr>
        <w:t xml:space="preserve"> are </w:t>
      </w:r>
      <w:r w:rsidRPr="007E3311">
        <w:rPr>
          <w:rFonts w:asciiTheme="majorHAnsi" w:hAnsiTheme="majorHAnsi"/>
          <w:u w:val="single"/>
        </w:rPr>
        <w:t>upheld</w:t>
      </w:r>
      <w:r w:rsidRPr="007E3311">
        <w:rPr>
          <w:rFonts w:asciiTheme="majorHAnsi" w:hAnsiTheme="majorHAnsi"/>
          <w:sz w:val="10"/>
        </w:rPr>
        <w:t xml:space="preserve"> by what political scientist Niamh Reilly calls </w:t>
      </w:r>
      <w:r w:rsidRPr="007E3311">
        <w:rPr>
          <w:rFonts w:asciiTheme="majorHAnsi" w:hAnsiTheme="majorHAnsi"/>
          <w:u w:val="single"/>
        </w:rPr>
        <w:t>“oppressive discursive practices” that enable subjugation and exploitation</w:t>
      </w:r>
      <w:r w:rsidRPr="007E3311">
        <w:rPr>
          <w:rFonts w:asciiTheme="majorHAnsi" w:hAnsiTheme="majorHAnsi"/>
          <w:sz w:val="10"/>
        </w:rPr>
        <w:t xml:space="preserve">.89 By </w:t>
      </w:r>
      <w:r w:rsidRPr="007E3311">
        <w:rPr>
          <w:rFonts w:asciiTheme="majorHAnsi" w:hAnsiTheme="majorHAnsi"/>
          <w:u w:val="single"/>
        </w:rPr>
        <w:t xml:space="preserve">separating Culture and Nature, both encourage an instrumental approach in which both people and things are only </w:t>
      </w:r>
      <w:r w:rsidRPr="007E3311">
        <w:rPr>
          <w:rFonts w:asciiTheme="majorHAnsi" w:hAnsiTheme="majorHAnsi"/>
          <w:u w:val="single"/>
        </w:rPr>
        <w:lastRenderedPageBreak/>
        <w:t>valuable if they are “productive” in the right way.</w:t>
      </w:r>
      <w:r w:rsidRPr="007E3311">
        <w:rPr>
          <w:rFonts w:asciiTheme="majorHAnsi" w:hAnsiTheme="majorHAnsi"/>
          <w:sz w:val="10"/>
        </w:rPr>
        <w:t xml:space="preserve"> Such utilitarianism is exemplified by recent ideas about “ecosystem services” in which each aspect of ecology, each species and biological process, is measured to see how much (and whether) it serves human needs and those of a neoliberal market. Power relations are similarly expressed in another important change in human relations with water: the extension of earlier forms of enclosure to appropriate water resources. In the last two centuries, </w:t>
      </w:r>
      <w:r w:rsidRPr="007E3311">
        <w:rPr>
          <w:rFonts w:asciiTheme="majorHAnsi" w:hAnsiTheme="majorHAnsi"/>
          <w:b/>
          <w:bCs/>
          <w:u w:val="single"/>
        </w:rPr>
        <w:t xml:space="preserve">there has been rising tension between long-standing views of water as a common good, and efforts to privatize it as a commercial resource </w:t>
      </w:r>
      <w:r w:rsidRPr="007E3311">
        <w:rPr>
          <w:rFonts w:asciiTheme="majorHAnsi" w:hAnsiTheme="majorHAnsi"/>
          <w:sz w:val="10"/>
        </w:rPr>
        <w:t>(a process still dependent on the Roman law that operationalized water management in the first place). In Britain, efforts by Victorian water companies to take over municipal roles as water suppliers were pushed back by postwar nationalization; then, in the 1980s, such collective thinking was overridden by Prime Minister Margaret Thatcher’s determination to privatize the water industry. This generated massive public resentment, though resistance to this move stopped short of the violent protests that successfully repelled similar efforts in Bolivia.91 Such processes of marketization have been repeated internationally.92 A majo</w:t>
      </w:r>
      <w:r w:rsidRPr="007E3311">
        <w:rPr>
          <w:rFonts w:asciiTheme="majorHAnsi" w:hAnsiTheme="majorHAnsi"/>
          <w:u w:val="single"/>
        </w:rPr>
        <w:t xml:space="preserve">r result of this economic neocolonialism is that an increasing percentage of the world’s freshwater resources is now owned by transnational corporations and their (usually male) shareholders and directors, and physically controlled by their—again, usually male—hydrologists and engineers, </w:t>
      </w:r>
      <w:r w:rsidRPr="007E3311">
        <w:rPr>
          <w:rFonts w:asciiTheme="majorHAnsi" w:hAnsiTheme="majorHAnsi"/>
          <w:sz w:val="10"/>
        </w:rPr>
        <w:t xml:space="preserve">whose </w:t>
      </w:r>
      <w:r w:rsidRPr="007E3311">
        <w:rPr>
          <w:rFonts w:asciiTheme="majorHAnsi" w:hAnsiTheme="majorHAnsi"/>
          <w:b/>
          <w:bCs/>
          <w:u w:val="single"/>
        </w:rPr>
        <w:t>enthusiasm for dams and other schemes for water impoundment and redirection remains undiminished despite intensifying protests about their social and ecological impacts</w:t>
      </w:r>
      <w:r w:rsidRPr="007E3311">
        <w:rPr>
          <w:rFonts w:asciiTheme="majorHAnsi" w:hAnsiTheme="majorHAnsi"/>
          <w:sz w:val="10"/>
        </w:rPr>
        <w:t xml:space="preserve">.93 Although this is the briefest of sketches, in a long-term, cross-cultural view of human relations with water, it is possible to discern some coherent patterns. </w:t>
      </w:r>
      <w:r w:rsidRPr="007E3311">
        <w:rPr>
          <w:rFonts w:asciiTheme="majorHAnsi" w:hAnsiTheme="majorHAnsi"/>
          <w:u w:val="single"/>
        </w:rPr>
        <w:t xml:space="preserve">These show how religious and secular cosmologies, sociopolitical arrangements, and </w:t>
      </w:r>
      <w:r w:rsidRPr="007E3311">
        <w:rPr>
          <w:rFonts w:asciiTheme="majorHAnsi" w:hAnsiTheme="majorHAnsi"/>
          <w:b/>
          <w:bCs/>
          <w:u w:val="single"/>
        </w:rPr>
        <w:t>material practices have articulated, over time, to elevate men in industrialized societies to</w:t>
      </w:r>
      <w:r w:rsidRPr="007E3311">
        <w:rPr>
          <w:rFonts w:asciiTheme="majorHAnsi" w:hAnsiTheme="majorHAnsi"/>
          <w:b/>
          <w:bCs/>
          <w:sz w:val="10"/>
        </w:rPr>
        <w:t xml:space="preserve"> </w:t>
      </w:r>
      <w:r w:rsidRPr="007E3311">
        <w:rPr>
          <w:rFonts w:asciiTheme="majorHAnsi" w:hAnsiTheme="majorHAnsi"/>
          <w:sz w:val="10"/>
        </w:rPr>
        <w:t xml:space="preserve">“Lord it over the Goddess,” </w:t>
      </w:r>
      <w:r w:rsidRPr="007E3311">
        <w:rPr>
          <w:rFonts w:asciiTheme="majorHAnsi" w:hAnsiTheme="majorHAnsi"/>
          <w:b/>
          <w:bCs/>
          <w:u w:val="single"/>
        </w:rPr>
        <w:t>subjugating women and less powerful societies, and asserting male ownership and agency in relation to the physical world, its resources, and its nonhuman inhabitants.</w:t>
      </w:r>
    </w:p>
    <w:p w14:paraId="7E1FAB61" w14:textId="77777777" w:rsidR="00561115" w:rsidRPr="007E3311" w:rsidRDefault="00561115" w:rsidP="00561115">
      <w:pPr>
        <w:rPr>
          <w:rFonts w:asciiTheme="majorHAnsi" w:hAnsiTheme="majorHAnsi"/>
        </w:rPr>
      </w:pPr>
    </w:p>
    <w:p w14:paraId="269635BE" w14:textId="77777777" w:rsidR="00D114B7" w:rsidRPr="007E3311" w:rsidRDefault="00D114B7" w:rsidP="00D114B7">
      <w:pPr>
        <w:pStyle w:val="Heading3"/>
        <w:rPr>
          <w:rFonts w:asciiTheme="majorHAnsi" w:hAnsiTheme="majorHAnsi" w:cstheme="majorHAnsi"/>
        </w:rPr>
      </w:pPr>
      <w:r w:rsidRPr="007E3311">
        <w:rPr>
          <w:rFonts w:asciiTheme="majorHAnsi" w:hAnsiTheme="majorHAnsi" w:cstheme="majorHAnsi"/>
        </w:rPr>
        <w:lastRenderedPageBreak/>
        <w:t>L: Adaptation- Warming</w:t>
      </w:r>
    </w:p>
    <w:p w14:paraId="6B98944F" w14:textId="6605A237" w:rsidR="00D114B7" w:rsidRPr="007E3311" w:rsidRDefault="00D114B7" w:rsidP="00D114B7">
      <w:pPr>
        <w:pStyle w:val="Heading4"/>
        <w:rPr>
          <w:rFonts w:asciiTheme="majorHAnsi" w:hAnsiTheme="majorHAnsi" w:cstheme="majorHAnsi"/>
        </w:rPr>
      </w:pPr>
      <w:r w:rsidRPr="007E3311">
        <w:rPr>
          <w:rFonts w:asciiTheme="majorHAnsi" w:hAnsiTheme="majorHAnsi" w:cstheme="majorHAnsi"/>
        </w:rPr>
        <w:t>Adaption strategies are gender neutral and prioritize techno-centric solutions that disadvantage marginalized groups</w:t>
      </w:r>
      <w:r w:rsidR="00E4379C" w:rsidRPr="007E3311">
        <w:rPr>
          <w:rFonts w:asciiTheme="majorHAnsi" w:hAnsiTheme="majorHAnsi" w:cstheme="majorHAnsi"/>
        </w:rPr>
        <w:t xml:space="preserve">. </w:t>
      </w:r>
    </w:p>
    <w:p w14:paraId="577E962E" w14:textId="77777777" w:rsidR="00D114B7" w:rsidRPr="007E3311" w:rsidRDefault="00D114B7" w:rsidP="00D114B7">
      <w:pPr>
        <w:rPr>
          <w:rStyle w:val="Style13ptBold"/>
          <w:rFonts w:asciiTheme="majorHAnsi" w:hAnsiTheme="majorHAnsi" w:cstheme="majorHAnsi"/>
        </w:rPr>
      </w:pPr>
      <w:r w:rsidRPr="007E3311">
        <w:rPr>
          <w:rStyle w:val="Style13ptBold"/>
          <w:rFonts w:asciiTheme="majorHAnsi" w:hAnsiTheme="majorHAnsi" w:cstheme="majorHAnsi"/>
        </w:rPr>
        <w:t>Sultana 13</w:t>
      </w:r>
    </w:p>
    <w:p w14:paraId="2E5449BD" w14:textId="77777777" w:rsidR="00D114B7" w:rsidRPr="007E3311" w:rsidRDefault="00D114B7" w:rsidP="00D114B7">
      <w:pPr>
        <w:rPr>
          <w:rFonts w:asciiTheme="majorHAnsi" w:hAnsiTheme="majorHAnsi" w:cstheme="majorHAnsi"/>
          <w:b/>
          <w:sz w:val="20"/>
          <w:szCs w:val="20"/>
        </w:rPr>
      </w:pPr>
      <w:r w:rsidRPr="007E3311">
        <w:rPr>
          <w:rStyle w:val="Style13ptBold"/>
          <w:rFonts w:asciiTheme="majorHAnsi" w:hAnsiTheme="majorHAnsi" w:cstheme="majorHAnsi"/>
          <w:sz w:val="20"/>
          <w:szCs w:val="20"/>
        </w:rPr>
        <w:t>(Farhana, 8-24-13, Associate Professor of Geography at the Maxwell School of Citizenship and Public Affairs of Syracuse University, “Gendering Climate Change: Geographical Insights”, The Professional Geographer, Volume 66, Number 3, pages 378-379, JKS)</w:t>
      </w:r>
    </w:p>
    <w:p w14:paraId="729DA821" w14:textId="77777777" w:rsidR="00D114B7" w:rsidRPr="007E3311" w:rsidRDefault="00D114B7" w:rsidP="00D114B7">
      <w:pPr>
        <w:rPr>
          <w:rStyle w:val="StyleUnderline"/>
          <w:rFonts w:asciiTheme="majorHAnsi" w:hAnsiTheme="majorHAnsi" w:cstheme="majorHAnsi"/>
        </w:rPr>
      </w:pPr>
      <w:r w:rsidRPr="007E3311">
        <w:rPr>
          <w:rFonts w:asciiTheme="majorHAnsi" w:hAnsiTheme="majorHAnsi" w:cstheme="majorHAnsi"/>
          <w:sz w:val="16"/>
        </w:rPr>
        <w:t>Other aspects of gendered concerns in the climate change literatures emerge from the ways that existing gender-focused development programs are threatened by climate-induced ecological crises. For instance, Nelson and Stathers (2009) argued that</w:t>
      </w:r>
      <w:r w:rsidRPr="007E3311">
        <w:rPr>
          <w:rFonts w:asciiTheme="majorHAnsi" w:hAnsiTheme="majorHAnsi" w:cstheme="majorHAnsi"/>
          <w:sz w:val="12"/>
        </w:rPr>
        <w:t>¶</w:t>
      </w:r>
      <w:r w:rsidRPr="007E3311">
        <w:rPr>
          <w:rFonts w:asciiTheme="majorHAnsi" w:hAnsiTheme="majorHAnsi" w:cstheme="majorHAnsi"/>
          <w:sz w:val="16"/>
        </w:rPr>
        <w:t xml:space="preserve"> climate change poses threats to “empowerment” programs for women (however problematic these might be to begin with) and that there is greater need to pay attention to power relations and actions by dif- ferent actors (private sector, state, civil society) to the perceived risks and what this means for gender equity in development planning. Climate change–induced ecological and hydrological changes will reinforce gender disparities in income, health, and education by exacerbating existing development challenges. </w:t>
      </w:r>
      <w:r w:rsidRPr="007E3311">
        <w:rPr>
          <w:rStyle w:val="Emphasis"/>
          <w:rFonts w:asciiTheme="majorHAnsi" w:hAnsiTheme="majorHAnsi" w:cstheme="majorHAnsi"/>
        </w:rPr>
        <w:t xml:space="preserve">Scholars have pointed out that climate change adaptation cannot fully succeed with structural constraints to gender equality, even if gender mainstreaming in climate change debates has gained some ground </w:t>
      </w:r>
      <w:r w:rsidRPr="007E3311">
        <w:rPr>
          <w:rFonts w:asciiTheme="majorHAnsi" w:hAnsiTheme="majorHAnsi" w:cstheme="majorHAnsi"/>
          <w:sz w:val="16"/>
        </w:rPr>
        <w:t xml:space="preserve">(Denton 2002; Seager and Hartmann 2005). Thus, </w:t>
      </w:r>
      <w:r w:rsidRPr="007E3311">
        <w:rPr>
          <w:rStyle w:val="StyleUnderline"/>
          <w:rFonts w:asciiTheme="majorHAnsi" w:hAnsiTheme="majorHAnsi" w:cstheme="majorHAnsi"/>
        </w:rPr>
        <w:t>development goals of gender equality might be further undermined via both climate change implications as well as adaptation strategies that do not meaningfully engage with gender analyses</w:t>
      </w:r>
      <w:r w:rsidRPr="007E3311">
        <w:rPr>
          <w:rFonts w:asciiTheme="majorHAnsi" w:hAnsiTheme="majorHAnsi" w:cstheme="majorHAnsi"/>
          <w:sz w:val="16"/>
        </w:rPr>
        <w:t xml:space="preserve">. In fact, </w:t>
      </w:r>
      <w:r w:rsidRPr="007E3311">
        <w:rPr>
          <w:rStyle w:val="Emphasis"/>
          <w:rFonts w:asciiTheme="majorHAnsi" w:hAnsiTheme="majorHAnsi" w:cstheme="majorHAnsi"/>
        </w:rPr>
        <w:t xml:space="preserve">techno-centric and market-based solutions for climate change policies could end up hurting poor households and particularly poor women, where the focus needs to change to include issues such as justice, care, and equality </w:t>
      </w:r>
      <w:r w:rsidRPr="007E3311">
        <w:rPr>
          <w:rFonts w:asciiTheme="majorHAnsi" w:hAnsiTheme="majorHAnsi" w:cstheme="majorHAnsi"/>
          <w:sz w:val="16"/>
        </w:rPr>
        <w:t xml:space="preserve">(Hemmati and Rohr 2009; Seager 2009). It is thus important to account for gendered differences and gender relations in the solutions and mechanisms that are proposed in ameliorating climate change impacts. </w:t>
      </w:r>
      <w:r w:rsidRPr="007E3311">
        <w:rPr>
          <w:rStyle w:val="StyleUnderline"/>
          <w:rFonts w:asciiTheme="majorHAnsi" w:hAnsiTheme="majorHAnsi" w:cstheme="majorHAnsi"/>
        </w:rPr>
        <w:t>It is critical to not rationalize women or men into neoliberal subjects who will act as agents of change but, rather, see the variously situated power relations and subjectivities that are lived and experienced in everyday lives in relation to changing environments</w:t>
      </w:r>
      <w:r w:rsidRPr="007E3311">
        <w:rPr>
          <w:rFonts w:asciiTheme="majorHAnsi" w:hAnsiTheme="majorHAnsi" w:cstheme="majorHAnsi"/>
          <w:sz w:val="16"/>
        </w:rPr>
        <w:t>.</w:t>
      </w:r>
      <w:r w:rsidRPr="007E3311">
        <w:rPr>
          <w:rFonts w:asciiTheme="majorHAnsi" w:hAnsiTheme="majorHAnsi" w:cstheme="majorHAnsi"/>
          <w:sz w:val="12"/>
        </w:rPr>
        <w:t>¶</w:t>
      </w:r>
      <w:r w:rsidRPr="007E3311">
        <w:rPr>
          <w:rFonts w:asciiTheme="majorHAnsi" w:hAnsiTheme="majorHAnsi" w:cstheme="majorHAnsi"/>
          <w:sz w:val="16"/>
        </w:rPr>
        <w:t xml:space="preserve"> What thus becomes critical for academics and prac- titioners is to undertake careful and critical analyses of the different degrees of vulnerability, positioning in social networks and structures, differential access to resources and decision-making powers, and poverty. Such attention must be marshaled in analyzing the im- pacts of climate change as well as in the mitigation and adaptation programs that ensue. </w:t>
      </w:r>
      <w:r w:rsidRPr="007E3311">
        <w:rPr>
          <w:rStyle w:val="StyleUnderline"/>
          <w:rFonts w:asciiTheme="majorHAnsi" w:hAnsiTheme="majorHAnsi" w:cstheme="majorHAnsi"/>
        </w:rPr>
        <w:t>Viewing gender relations as unequal power relations is important in fully understanding the ways in which vulnerabilities and adaptation play out. They inform the ways in which reductions in vulnerability can be envisioned and con- figure possible mechanisms that would enable women and men to enhance their abilities to respond to climate change and transformations of their environments. In enabling women to take part in decision-making pro- cesses and having their concerns and voices heard, there are opportunities to reduce women’s heightened vulnerabilities, thereby allowing them to better resist, cope with, and adapt to changes.</w:t>
      </w:r>
    </w:p>
    <w:p w14:paraId="3AAB7A51" w14:textId="77777777" w:rsidR="00D114B7" w:rsidRPr="007E3311" w:rsidRDefault="00D114B7" w:rsidP="00D114B7">
      <w:pPr>
        <w:pStyle w:val="Heading3"/>
        <w:rPr>
          <w:rFonts w:asciiTheme="majorHAnsi" w:hAnsiTheme="majorHAnsi" w:cstheme="majorHAnsi"/>
        </w:rPr>
      </w:pPr>
      <w:r w:rsidRPr="007E3311">
        <w:rPr>
          <w:rFonts w:asciiTheme="majorHAnsi" w:hAnsiTheme="majorHAnsi" w:cstheme="majorHAnsi"/>
        </w:rPr>
        <w:lastRenderedPageBreak/>
        <w:t>L: Agriculture</w:t>
      </w:r>
    </w:p>
    <w:p w14:paraId="5F80418D" w14:textId="77777777" w:rsidR="00D114B7" w:rsidRPr="007E3311" w:rsidRDefault="00D114B7" w:rsidP="00D114B7">
      <w:pPr>
        <w:pStyle w:val="Heading4"/>
        <w:rPr>
          <w:rFonts w:asciiTheme="majorHAnsi" w:hAnsiTheme="majorHAnsi" w:cstheme="majorHAnsi"/>
        </w:rPr>
      </w:pPr>
      <w:r w:rsidRPr="007E3311">
        <w:rPr>
          <w:rFonts w:asciiTheme="majorHAnsi" w:hAnsiTheme="majorHAnsi" w:cstheme="majorHAnsi"/>
        </w:rPr>
        <w:t xml:space="preserve">The alt solves sustainable agriculture- adopting a feminist framework is not only a prerequisite, but is also the only lens that addresses structural barriers that prevent sustainable ag in the first place </w:t>
      </w:r>
    </w:p>
    <w:p w14:paraId="565FAD0A" w14:textId="77777777" w:rsidR="00D114B7" w:rsidRPr="007E3311" w:rsidRDefault="00D114B7" w:rsidP="00D114B7">
      <w:pPr>
        <w:rPr>
          <w:rStyle w:val="Style13ptBold"/>
          <w:rFonts w:asciiTheme="majorHAnsi" w:hAnsiTheme="majorHAnsi" w:cstheme="majorHAnsi"/>
        </w:rPr>
      </w:pPr>
      <w:r w:rsidRPr="007E3311">
        <w:rPr>
          <w:rStyle w:val="Style13ptBold"/>
          <w:rFonts w:asciiTheme="majorHAnsi" w:hAnsiTheme="majorHAnsi" w:cstheme="majorHAnsi"/>
        </w:rPr>
        <w:t>Phillips 09</w:t>
      </w:r>
    </w:p>
    <w:p w14:paraId="2F7E4B46" w14:textId="77777777" w:rsidR="00D114B7" w:rsidRPr="007E3311" w:rsidRDefault="00D114B7" w:rsidP="00D114B7">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(Ruth, Senior Lecturer in Social Work and Policy Studies in the Faculty of Education and Social Work, Education Building (A35), University of Sydney, NSW 2006, Australia, “Food security and women’s health</w:t>
      </w:r>
    </w:p>
    <w:p w14:paraId="1B1A92D3" w14:textId="77777777" w:rsidR="00D114B7" w:rsidRPr="007E3311" w:rsidRDefault="00D114B7" w:rsidP="00D114B7">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 xml:space="preserve">A feminist perspective for international social work”, International Social Work 52(4), pages 491-492, JKS) </w:t>
      </w:r>
    </w:p>
    <w:p w14:paraId="657F6CAF" w14:textId="2482AFD8" w:rsidR="00D114B7" w:rsidRPr="007E3311" w:rsidRDefault="00D114B7" w:rsidP="00D114B7">
      <w:pPr>
        <w:rPr>
          <w:rFonts w:asciiTheme="majorHAnsi" w:hAnsiTheme="majorHAnsi" w:cstheme="majorHAnsi"/>
          <w:sz w:val="16"/>
        </w:rPr>
      </w:pPr>
      <w:r w:rsidRPr="007E3311">
        <w:rPr>
          <w:rStyle w:val="Emphasis"/>
          <w:rFonts w:asciiTheme="majorHAnsi" w:hAnsiTheme="majorHAnsi" w:cstheme="majorHAnsi"/>
        </w:rPr>
        <w:t>Women make a vital contribution to food security.</w:t>
      </w:r>
      <w:r w:rsidRPr="007E3311">
        <w:rPr>
          <w:rFonts w:asciiTheme="majorHAnsi" w:hAnsiTheme="majorHAnsi" w:cstheme="majorHAnsi"/>
          <w:sz w:val="16"/>
        </w:rPr>
        <w:t xml:space="preserve"> The following is a summary of key targets for action made by the Pan American Health Organization’s (PAHO) gender-specific analysis of this relationship:</w:t>
      </w:r>
      <w:r w:rsidRPr="007E3311">
        <w:rPr>
          <w:rFonts w:asciiTheme="majorHAnsi" w:hAnsiTheme="majorHAnsi" w:cstheme="majorHAnsi"/>
          <w:sz w:val="12"/>
        </w:rPr>
        <w:t>¶</w:t>
      </w:r>
      <w:r w:rsidRPr="007E3311">
        <w:rPr>
          <w:rFonts w:asciiTheme="majorHAnsi" w:hAnsiTheme="majorHAnsi" w:cstheme="majorHAnsi"/>
          <w:sz w:val="16"/>
        </w:rPr>
        <w:t xml:space="preserve"> • a focus on reproductive health; • the need to recognize women’s productive labor; • a focus on women’s rights to resources such as land or livestock</w:t>
      </w:r>
      <w:r w:rsidRPr="007E3311">
        <w:rPr>
          <w:rFonts w:asciiTheme="majorHAnsi" w:hAnsiTheme="majorHAnsi" w:cstheme="majorHAnsi"/>
          <w:sz w:val="12"/>
        </w:rPr>
        <w:t>¶</w:t>
      </w:r>
      <w:r w:rsidRPr="007E3311">
        <w:rPr>
          <w:rFonts w:asciiTheme="majorHAnsi" w:hAnsiTheme="majorHAnsi" w:cstheme="majorHAnsi"/>
          <w:sz w:val="16"/>
        </w:rPr>
        <w:t xml:space="preserve"> ownership, access to water rights or borrowing money; • the disproportionate suffering of women and girls in poor house- holds from poverty, and malnutrition, especially pregnant and lac tating women; • the need to address educational inequality.</w:t>
      </w:r>
      <w:r w:rsidRPr="007E3311">
        <w:rPr>
          <w:rFonts w:asciiTheme="majorHAnsi" w:hAnsiTheme="majorHAnsi" w:cstheme="majorHAnsi"/>
          <w:sz w:val="12"/>
        </w:rPr>
        <w:t>¶</w:t>
      </w:r>
      <w:r w:rsidRPr="007E3311">
        <w:rPr>
          <w:rFonts w:asciiTheme="majorHAnsi" w:hAnsiTheme="majorHAnsi" w:cstheme="majorHAnsi"/>
          <w:sz w:val="16"/>
        </w:rPr>
        <w:t xml:space="preserve"> </w:t>
      </w:r>
      <w:r w:rsidRPr="007E3311">
        <w:rPr>
          <w:rStyle w:val="Emphasis"/>
          <w:rFonts w:asciiTheme="majorHAnsi" w:hAnsiTheme="majorHAnsi" w:cstheme="majorHAnsi"/>
        </w:rPr>
        <w:t xml:space="preserve">These points reinforce the need to adopt a women-centered, feminist framework. However, despite nearly 40 years of the presence of feminism, institutions and states consistently fail to acknowledge the importance of gender. </w:t>
      </w:r>
      <w:r w:rsidRPr="007E3311">
        <w:rPr>
          <w:rFonts w:asciiTheme="majorHAnsi" w:hAnsiTheme="majorHAnsi" w:cstheme="majorHAnsi"/>
          <w:sz w:val="16"/>
        </w:rPr>
        <w:t xml:space="preserve">This is not to suggest that a singularly focused feminist approach would be comprehensive in addressing food security, </w:t>
      </w:r>
      <w:proofErr w:type="gramStart"/>
      <w:r w:rsidRPr="007E3311">
        <w:rPr>
          <w:rFonts w:asciiTheme="majorHAnsi" w:hAnsiTheme="majorHAnsi" w:cstheme="majorHAnsi"/>
          <w:sz w:val="16"/>
        </w:rPr>
        <w:t>poverty</w:t>
      </w:r>
      <w:proofErr w:type="gramEnd"/>
      <w:r w:rsidRPr="007E3311">
        <w:rPr>
          <w:rFonts w:asciiTheme="majorHAnsi" w:hAnsiTheme="majorHAnsi" w:cstheme="majorHAnsi"/>
          <w:sz w:val="16"/>
        </w:rPr>
        <w:t xml:space="preserve"> and women’s health, </w:t>
      </w:r>
      <w:r w:rsidRPr="007E3311">
        <w:rPr>
          <w:rStyle w:val="StyleUnderline"/>
          <w:rFonts w:asciiTheme="majorHAnsi" w:hAnsiTheme="majorHAnsi" w:cstheme="majorHAnsi"/>
        </w:rPr>
        <w:t>but rather that within a feminist framework current approaches can be enhanced and become more effective because the transformations in the underlying structural and interpersonal status of women must be supported.</w:t>
      </w:r>
      <w:r w:rsidRPr="007E3311">
        <w:rPr>
          <w:rFonts w:asciiTheme="majorHAnsi" w:hAnsiTheme="majorHAnsi" w:cstheme="majorHAnsi"/>
          <w:sz w:val="16"/>
        </w:rPr>
        <w:t xml:space="preserve"> Ample models for broad intervention based on political and civil rights, human rights and livelihood approaches already exist (Hussein, 2002: 631) and are often compatible with feminist frameworks seeking a ‘good life’ as reflected in Mohanty’s (2004) vision above. </w:t>
      </w:r>
      <w:r w:rsidRPr="007E3311">
        <w:rPr>
          <w:rStyle w:val="StyleUnderline"/>
          <w:rFonts w:asciiTheme="majorHAnsi" w:hAnsiTheme="majorHAnsi" w:cstheme="majorHAnsi"/>
        </w:rPr>
        <w:t>What is different is that feminist approaches recognize</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and acknowledge the specific limitations for women to fully participate and have power to control their own destinies, which make women and their children more vulnerable and at greater risk of ill health and loss of rights than men</w:t>
      </w:r>
      <w:r w:rsidRPr="007E3311">
        <w:rPr>
          <w:rFonts w:asciiTheme="majorHAnsi" w:hAnsiTheme="majorHAnsi" w:cstheme="majorHAnsi"/>
          <w:sz w:val="16"/>
        </w:rPr>
        <w:t>.</w:t>
      </w:r>
      <w:r w:rsidRPr="007E3311">
        <w:rPr>
          <w:rFonts w:asciiTheme="majorHAnsi" w:hAnsiTheme="majorHAnsi" w:cstheme="majorHAnsi"/>
          <w:sz w:val="12"/>
        </w:rPr>
        <w:t>¶</w:t>
      </w:r>
      <w:r w:rsidRPr="007E3311">
        <w:rPr>
          <w:rFonts w:asciiTheme="majorHAnsi" w:hAnsiTheme="majorHAnsi" w:cstheme="majorHAnsi"/>
          <w:sz w:val="16"/>
        </w:rPr>
        <w:t xml:space="preserve"> Resisting the notion of a world flattened by globalization and globalized problems, as Mohan (2008: 16) describes, drawing on Friedman (2005) and Sachs (2005), as endemic to international social work, </w:t>
      </w:r>
      <w:r w:rsidRPr="007E3311">
        <w:rPr>
          <w:rStyle w:val="StyleUnderline"/>
          <w:rFonts w:asciiTheme="majorHAnsi" w:hAnsiTheme="majorHAnsi" w:cstheme="majorHAnsi"/>
        </w:rPr>
        <w:t>a feminist analysis of the globalized world suggests many barriers to gender equality, freedom and good health.</w:t>
      </w:r>
      <w:r w:rsidRPr="007E3311">
        <w:rPr>
          <w:rFonts w:asciiTheme="majorHAnsi" w:hAnsiTheme="majorHAnsi" w:cstheme="majorHAnsi"/>
          <w:sz w:val="16"/>
        </w:rPr>
        <w:t xml:space="preserve"> Although the MDGs have raised the need for gender equality to be actively addressed by governments, formal </w:t>
      </w:r>
      <w:proofErr w:type="gramStart"/>
      <w:r w:rsidRPr="007E3311">
        <w:rPr>
          <w:rFonts w:asciiTheme="majorHAnsi" w:hAnsiTheme="majorHAnsi" w:cstheme="majorHAnsi"/>
          <w:sz w:val="16"/>
        </w:rPr>
        <w:t>institutions</w:t>
      </w:r>
      <w:proofErr w:type="gramEnd"/>
      <w:r w:rsidRPr="007E3311">
        <w:rPr>
          <w:rFonts w:asciiTheme="majorHAnsi" w:hAnsiTheme="majorHAnsi" w:cstheme="majorHAnsi"/>
          <w:sz w:val="16"/>
        </w:rPr>
        <w:t xml:space="preserve"> and non-governmental organizations (NGOs) as fundamental in the fight against poverty, </w:t>
      </w:r>
      <w:r w:rsidRPr="007E3311">
        <w:rPr>
          <w:rStyle w:val="StyleUnderline"/>
          <w:rFonts w:asciiTheme="majorHAnsi" w:hAnsiTheme="majorHAnsi" w:cstheme="majorHAnsi"/>
        </w:rPr>
        <w:t>there still appears to be a reticence to put women at the center of the policy frame. This would not occur if feminist frameworks were consistently adopted, as the central objective of a feminist framework in the areas of poverty and development is to place women at the center of the policy fram</w:t>
      </w:r>
      <w:r w:rsidRPr="007E3311">
        <w:rPr>
          <w:rFonts w:asciiTheme="majorHAnsi" w:hAnsiTheme="majorHAnsi" w:cstheme="majorHAnsi"/>
          <w:sz w:val="16"/>
        </w:rPr>
        <w:t>e (Phillips, 2006: 27).</w:t>
      </w:r>
    </w:p>
    <w:p w14:paraId="44A0BAF9" w14:textId="42158952" w:rsidR="00161733" w:rsidRPr="007E3311" w:rsidRDefault="00161733" w:rsidP="00161733">
      <w:pPr>
        <w:pStyle w:val="Heading3"/>
        <w:rPr>
          <w:rFonts w:asciiTheme="majorHAnsi" w:hAnsiTheme="majorHAnsi"/>
        </w:rPr>
      </w:pPr>
      <w:r w:rsidRPr="007E3311">
        <w:rPr>
          <w:rFonts w:asciiTheme="majorHAnsi" w:hAnsiTheme="majorHAnsi"/>
        </w:rPr>
        <w:lastRenderedPageBreak/>
        <w:t>L: Baudrillard</w:t>
      </w:r>
    </w:p>
    <w:p w14:paraId="7F116E38" w14:textId="72596A93" w:rsidR="00161733" w:rsidRPr="007E3311" w:rsidRDefault="00161733" w:rsidP="00161733">
      <w:pPr>
        <w:pStyle w:val="Heading4"/>
        <w:rPr>
          <w:rFonts w:asciiTheme="majorHAnsi" w:hAnsiTheme="majorHAnsi" w:cstheme="majorHAnsi"/>
        </w:rPr>
      </w:pPr>
      <w:r w:rsidRPr="007E3311">
        <w:rPr>
          <w:rFonts w:asciiTheme="majorHAnsi" w:hAnsiTheme="majorHAnsi" w:cstheme="majorHAnsi"/>
        </w:rPr>
        <w:t xml:space="preserve">We don’t know how to tell you this, but Baudrillard </w:t>
      </w:r>
      <w:proofErr w:type="gramStart"/>
      <w:r w:rsidRPr="007E3311">
        <w:rPr>
          <w:rFonts w:asciiTheme="majorHAnsi" w:hAnsiTheme="majorHAnsi" w:cstheme="majorHAnsi"/>
        </w:rPr>
        <w:t>definitely hates</w:t>
      </w:r>
      <w:proofErr w:type="gramEnd"/>
      <w:r w:rsidRPr="007E3311">
        <w:rPr>
          <w:rFonts w:asciiTheme="majorHAnsi" w:hAnsiTheme="majorHAnsi" w:cstheme="majorHAnsi"/>
        </w:rPr>
        <w:t xml:space="preserve"> women!</w:t>
      </w:r>
    </w:p>
    <w:p w14:paraId="5ABE468A" w14:textId="77777777" w:rsidR="00161733" w:rsidRPr="007E3311" w:rsidRDefault="00161733" w:rsidP="00161733">
      <w:pPr>
        <w:rPr>
          <w:rStyle w:val="Style13ptBold"/>
          <w:rFonts w:asciiTheme="majorHAnsi" w:hAnsiTheme="majorHAnsi" w:cstheme="majorHAnsi"/>
        </w:rPr>
      </w:pPr>
      <w:r w:rsidRPr="007E3311">
        <w:rPr>
          <w:rStyle w:val="Style13ptBold"/>
          <w:rFonts w:asciiTheme="majorHAnsi" w:hAnsiTheme="majorHAnsi" w:cstheme="majorHAnsi"/>
        </w:rPr>
        <w:t>Brodribb 92</w:t>
      </w:r>
    </w:p>
    <w:p w14:paraId="50A5010F" w14:textId="77777777" w:rsidR="00161733" w:rsidRPr="007E3311" w:rsidRDefault="00161733" w:rsidP="00161733">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(Somer Brodribb teaches feminist theory/politics and women’s social and political thought at the University of Victoria, British Columbia. She has worked with the Yukon Indian Women’s Association to establish an emergency shelter for Native and non-Native women, and as a Canadian contact for the Feminist International Network in Resistance to Reproductive and Genetic Engineering (FINRRAGE). She studied in the Feminist focus of the Ontario Institute for Studies in Education, NOTHING MAT(T)ERS: A Feminist Critique of Postmodernism, First published by Spinifex Press, 1992, JKS)</w:t>
      </w:r>
    </w:p>
    <w:p w14:paraId="65268FFD" w14:textId="77777777" w:rsidR="00161733" w:rsidRPr="007E3311" w:rsidRDefault="00161733" w:rsidP="00161733">
      <w:pPr>
        <w:rPr>
          <w:rFonts w:asciiTheme="majorHAnsi" w:hAnsiTheme="majorHAnsi" w:cstheme="majorHAnsi"/>
          <w:sz w:val="14"/>
        </w:rPr>
      </w:pPr>
      <w:r w:rsidRPr="007E3311">
        <w:rPr>
          <w:rFonts w:asciiTheme="majorHAnsi" w:hAnsiTheme="majorHAnsi" w:cstheme="majorHAnsi"/>
          <w:sz w:val="14"/>
        </w:rPr>
        <w:t xml:space="preserve">Jean </w:t>
      </w:r>
      <w:r w:rsidRPr="007E3311">
        <w:rPr>
          <w:rStyle w:val="Emphasis"/>
          <w:rFonts w:asciiTheme="majorHAnsi" w:hAnsiTheme="majorHAnsi" w:cstheme="majorHAnsi"/>
          <w:highlight w:val="green"/>
        </w:rPr>
        <w:t>Baudrillard blames the failure of the “revolution” on women and change</w:t>
      </w:r>
      <w:r w:rsidRPr="007E3311">
        <w:rPr>
          <w:rStyle w:val="Emphasis"/>
          <w:rFonts w:asciiTheme="majorHAnsi" w:hAnsiTheme="majorHAnsi" w:cstheme="majorHAnsi"/>
        </w:rPr>
        <w:t xml:space="preserve">, </w:t>
      </w:r>
      <w:r w:rsidRPr="007E3311">
        <w:rPr>
          <w:rFonts w:asciiTheme="majorHAnsi" w:hAnsiTheme="majorHAnsi" w:cstheme="majorHAnsi"/>
          <w:sz w:val="14"/>
        </w:rPr>
        <w:t xml:space="preserve">women’s change. </w:t>
      </w:r>
      <w:r w:rsidRPr="007E3311">
        <w:rPr>
          <w:rStyle w:val="StyleUnderline"/>
          <w:rFonts w:asciiTheme="majorHAnsi" w:hAnsiTheme="majorHAnsi" w:cstheme="majorHAnsi"/>
          <w:highlight w:val="green"/>
        </w:rPr>
        <w:t>He sees puritanical “hysterics” everywhere whom he accuses of exaggeration about sexual abus</w:t>
      </w:r>
      <w:r w:rsidRPr="007E3311">
        <w:rPr>
          <w:rStyle w:val="StyleUnderline"/>
          <w:rFonts w:asciiTheme="majorHAnsi" w:hAnsiTheme="majorHAnsi" w:cstheme="majorHAnsi"/>
        </w:rPr>
        <w:t>e</w:t>
      </w:r>
      <w:r w:rsidRPr="007E3311">
        <w:rPr>
          <w:rFonts w:asciiTheme="majorHAnsi" w:hAnsiTheme="majorHAnsi" w:cstheme="majorHAnsi"/>
          <w:sz w:val="14"/>
        </w:rPr>
        <w:t xml:space="preserve"> (1986, p. 42). The radical nostalgia which pervades his postmodern scribbling is for Rousseau’s (1979) Sophie and Lasch’s haven in a heartless world</w:t>
      </w:r>
      <w:r w:rsidRPr="007E3311">
        <w:rPr>
          <w:rStyle w:val="StyleUnderline"/>
          <w:rFonts w:asciiTheme="majorHAnsi" w:hAnsiTheme="majorHAnsi" w:cstheme="majorHAnsi"/>
        </w:rPr>
        <w:t>. For Baudrillard, a rapist is a violent fetus who longs for ancient prohibitions not sexual liberatio</w:t>
      </w:r>
      <w:r w:rsidRPr="007E3311">
        <w:rPr>
          <w:rFonts w:asciiTheme="majorHAnsi" w:hAnsiTheme="majorHAnsi" w:cstheme="majorHAnsi"/>
          <w:sz w:val="14"/>
        </w:rPr>
        <w:t>n (1986, p. 47</w:t>
      </w:r>
      <w:r w:rsidRPr="007E3311">
        <w:rPr>
          <w:rStyle w:val="Emphasis"/>
          <w:rFonts w:asciiTheme="majorHAnsi" w:hAnsiTheme="majorHAnsi" w:cstheme="majorHAnsi"/>
        </w:rPr>
        <w:t xml:space="preserve">). </w:t>
      </w:r>
      <w:r w:rsidRPr="007E3311">
        <w:rPr>
          <w:rStyle w:val="Emphasis"/>
          <w:rFonts w:asciiTheme="majorHAnsi" w:hAnsiTheme="majorHAnsi" w:cstheme="majorHAnsi"/>
          <w:highlight w:val="green"/>
        </w:rPr>
        <w:t xml:space="preserve">Baudrillard’s pessimism is actually his hope for a defeat of </w:t>
      </w:r>
      <w:proofErr w:type="gramStart"/>
      <w:r w:rsidRPr="007E3311">
        <w:rPr>
          <w:rStyle w:val="Emphasis"/>
          <w:rFonts w:asciiTheme="majorHAnsi" w:hAnsiTheme="majorHAnsi" w:cstheme="majorHAnsi"/>
          <w:highlight w:val="green"/>
        </w:rPr>
        <w:t>feminist initiated</w:t>
      </w:r>
      <w:proofErr w:type="gramEnd"/>
      <w:r w:rsidRPr="007E3311">
        <w:rPr>
          <w:rStyle w:val="Emphasis"/>
          <w:rFonts w:asciiTheme="majorHAnsi" w:hAnsiTheme="majorHAnsi" w:cstheme="majorHAnsi"/>
          <w:highlight w:val="green"/>
        </w:rPr>
        <w:t xml:space="preserve"> change and a return to man and god in contra</w:t>
      </w:r>
      <w:r w:rsidRPr="007E3311">
        <w:rPr>
          <w:rStyle w:val="Emphasis"/>
          <w:rFonts w:asciiTheme="majorHAnsi" w:hAnsiTheme="majorHAnsi" w:cstheme="majorHAnsi"/>
        </w:rPr>
        <w:t>ct, the eternal sacrifice of woman.</w:t>
      </w:r>
      <w:r w:rsidRPr="007E3311">
        <w:rPr>
          <w:rFonts w:asciiTheme="majorHAnsi" w:hAnsiTheme="majorHAnsi" w:cstheme="majorHAnsi"/>
          <w:sz w:val="14"/>
        </w:rPr>
        <w:t xml:space="preserve"> His ramblings in his cups of cool whisky (1986, p. 7) are given the status of thought. </w:t>
      </w:r>
      <w:r w:rsidRPr="007E3311">
        <w:rPr>
          <w:rStyle w:val="StyleUnderline"/>
          <w:rFonts w:asciiTheme="majorHAnsi" w:hAnsiTheme="majorHAnsi" w:cstheme="majorHAnsi"/>
          <w:highlight w:val="green"/>
        </w:rPr>
        <w:t>He considers himself</w:t>
      </w:r>
      <w:r w:rsidRPr="007E3311">
        <w:rPr>
          <w:rStyle w:val="StyleUnderline"/>
          <w:rFonts w:asciiTheme="majorHAnsi" w:hAnsiTheme="majorHAnsi" w:cstheme="majorHAnsi"/>
        </w:rPr>
        <w:t xml:space="preserve"> outré and </w:t>
      </w:r>
      <w:r w:rsidRPr="007E3311">
        <w:rPr>
          <w:rStyle w:val="StyleUnderline"/>
          <w:rFonts w:asciiTheme="majorHAnsi" w:hAnsiTheme="majorHAnsi" w:cstheme="majorHAnsi"/>
          <w:highlight w:val="green"/>
        </w:rPr>
        <w:t>daring to criticize feminist</w:t>
      </w:r>
      <w:r w:rsidRPr="007E3311">
        <w:rPr>
          <w:rStyle w:val="StyleUnderline"/>
          <w:rFonts w:asciiTheme="majorHAnsi" w:hAnsiTheme="majorHAnsi" w:cstheme="majorHAnsi"/>
        </w:rPr>
        <w:t>s but, as anyone who has taken a feminist position knows, misogynous attack is banal and regular</w:t>
      </w:r>
      <w:r w:rsidRPr="007E3311">
        <w:rPr>
          <w:rFonts w:asciiTheme="majorHAnsi" w:hAnsiTheme="majorHAnsi" w:cstheme="majorHAnsi"/>
          <w:sz w:val="14"/>
        </w:rPr>
        <w:t xml:space="preserve">. </w:t>
      </w:r>
      <w:r w:rsidRPr="007E3311">
        <w:rPr>
          <w:rStyle w:val="Emphasis"/>
          <w:rFonts w:asciiTheme="majorHAnsi" w:hAnsiTheme="majorHAnsi" w:cstheme="majorHAnsi"/>
        </w:rPr>
        <w:t>S</w:t>
      </w:r>
      <w:r w:rsidRPr="007E3311">
        <w:rPr>
          <w:rStyle w:val="Emphasis"/>
          <w:rFonts w:asciiTheme="majorHAnsi" w:hAnsiTheme="majorHAnsi" w:cstheme="majorHAnsi"/>
          <w:highlight w:val="green"/>
        </w:rPr>
        <w:t>orry, Baudrillard: it is outré to support and to be a feminist.</w:t>
      </w:r>
      <w:r w:rsidRPr="007E3311">
        <w:rPr>
          <w:rStyle w:val="Emphasis"/>
          <w:rFonts w:asciiTheme="majorHAnsi" w:hAnsiTheme="majorHAnsi" w:cstheme="majorHAnsi"/>
        </w:rPr>
        <w:t xml:space="preserve"> </w:t>
      </w:r>
      <w:r w:rsidRPr="007E3311">
        <w:rPr>
          <w:rFonts w:asciiTheme="majorHAnsi" w:hAnsiTheme="majorHAnsi" w:cstheme="majorHAnsi"/>
          <w:sz w:val="14"/>
        </w:rPr>
        <w:t xml:space="preserve">But is this in vino veritas, when Baudrillard proposes a Dionysian sacrifice of woman to the image of beauty, purity, eternity? In Amérique, </w:t>
      </w:r>
      <w:r w:rsidRPr="007E3311">
        <w:rPr>
          <w:rStyle w:val="StyleUnderline"/>
          <w:rFonts w:asciiTheme="majorHAnsi" w:hAnsiTheme="majorHAnsi" w:cstheme="majorHAnsi"/>
        </w:rPr>
        <w:t xml:space="preserve">he </w:t>
      </w:r>
      <w:r w:rsidRPr="007E3311">
        <w:rPr>
          <w:rStyle w:val="StyleUnderline"/>
          <w:rFonts w:asciiTheme="majorHAnsi" w:hAnsiTheme="majorHAnsi" w:cstheme="majorHAnsi"/>
          <w:highlight w:val="green"/>
        </w:rPr>
        <w:t>writes: “One should always bring something to sacrifice in the desert and offer it as a victim. A woman</w:t>
      </w:r>
      <w:r w:rsidRPr="007E3311">
        <w:rPr>
          <w:rStyle w:val="StyleUnderline"/>
          <w:rFonts w:asciiTheme="majorHAnsi" w:hAnsiTheme="majorHAnsi" w:cstheme="majorHAnsi"/>
        </w:rPr>
        <w:t xml:space="preserve">. If something </w:t>
      </w:r>
      <w:proofErr w:type="gramStart"/>
      <w:r w:rsidRPr="007E3311">
        <w:rPr>
          <w:rStyle w:val="StyleUnderline"/>
          <w:rFonts w:asciiTheme="majorHAnsi" w:hAnsiTheme="majorHAnsi" w:cstheme="majorHAnsi"/>
        </w:rPr>
        <w:t>has to</w:t>
      </w:r>
      <w:proofErr w:type="gramEnd"/>
      <w:r w:rsidRPr="007E3311">
        <w:rPr>
          <w:rStyle w:val="StyleUnderline"/>
          <w:rFonts w:asciiTheme="majorHAnsi" w:hAnsiTheme="majorHAnsi" w:cstheme="majorHAnsi"/>
        </w:rPr>
        <w:t xml:space="preserve"> disappear there, something equal in beauty to the desert, why not a woman?</w:t>
      </w:r>
      <w:r w:rsidRPr="007E3311">
        <w:rPr>
          <w:rFonts w:asciiTheme="majorHAnsi" w:hAnsiTheme="majorHAnsi" w:cstheme="majorHAnsi"/>
          <w:sz w:val="14"/>
        </w:rPr>
        <w:t xml:space="preserve"> (1986, p. 66). </w:t>
      </w:r>
      <w:r w:rsidRPr="007E3311">
        <w:rPr>
          <w:rStyle w:val="StyleUnderline"/>
          <w:rFonts w:asciiTheme="majorHAnsi" w:hAnsiTheme="majorHAnsi" w:cstheme="majorHAnsi"/>
        </w:rPr>
        <w:t xml:space="preserve">When queried about this “gratuitously provocative statement” Baudrillard replied, “Sacrificing a woman in the desert is a logical operation because in the desert one loses one’s identity. It’s a sublime act and part of the drama of the desert. </w:t>
      </w:r>
      <w:r w:rsidRPr="007E3311">
        <w:rPr>
          <w:rStyle w:val="Emphasis"/>
          <w:rFonts w:asciiTheme="majorHAnsi" w:hAnsiTheme="majorHAnsi" w:cstheme="majorHAnsi"/>
          <w:highlight w:val="green"/>
        </w:rPr>
        <w:t>Making a woman the object of the sacrifice is perhaps the greatest compliment I could give her</w:t>
      </w:r>
      <w:r w:rsidRPr="007E3311">
        <w:rPr>
          <w:rStyle w:val="Emphasis"/>
          <w:rFonts w:asciiTheme="majorHAnsi" w:hAnsiTheme="majorHAnsi" w:cstheme="majorHAnsi"/>
        </w:rPr>
        <w:t>”</w:t>
      </w:r>
      <w:r w:rsidRPr="007E3311">
        <w:rPr>
          <w:rFonts w:asciiTheme="majorHAnsi" w:hAnsiTheme="majorHAnsi" w:cstheme="majorHAnsi"/>
          <w:sz w:val="14"/>
        </w:rPr>
        <w:t xml:space="preserve"> (Moore: 1989, p. 54). A compliment postmodernism will make over and over, like opera.18 Commenting on a sacrificial scene in D.</w:t>
      </w:r>
      <w:proofErr w:type="gramStart"/>
      <w:r w:rsidRPr="007E3311">
        <w:rPr>
          <w:rFonts w:asciiTheme="majorHAnsi" w:hAnsiTheme="majorHAnsi" w:cstheme="majorHAnsi"/>
          <w:sz w:val="14"/>
        </w:rPr>
        <w:t>H.Lawrence’s</w:t>
      </w:r>
      <w:proofErr w:type="gramEnd"/>
      <w:r w:rsidRPr="007E3311">
        <w:rPr>
          <w:rFonts w:asciiTheme="majorHAnsi" w:hAnsiTheme="majorHAnsi" w:cstheme="majorHAnsi"/>
          <w:sz w:val="14"/>
        </w:rPr>
        <w:t xml:space="preserve"> The Woman Who Rode Away, Millett writes: This is a formula for sexual cannibalism: substitute the knife for the penis and penetration, the cave for a womb, and for a bed, a place of execution—and you provide a murder whereby one acquires one’s victim’s power. Lawrence’s demented fantasy has arranged for the male to penetrate the female with the instrument of death </w:t>
      </w:r>
      <w:proofErr w:type="gramStart"/>
      <w:r w:rsidRPr="007E3311">
        <w:rPr>
          <w:rFonts w:asciiTheme="majorHAnsi" w:hAnsiTheme="majorHAnsi" w:cstheme="majorHAnsi"/>
          <w:sz w:val="14"/>
        </w:rPr>
        <w:t>so as to</w:t>
      </w:r>
      <w:proofErr w:type="gramEnd"/>
      <w:r w:rsidRPr="007E3311">
        <w:rPr>
          <w:rFonts w:asciiTheme="majorHAnsi" w:hAnsiTheme="majorHAnsi" w:cstheme="majorHAnsi"/>
          <w:sz w:val="14"/>
        </w:rPr>
        <w:t xml:space="preserve"> steal her mana... The act here at the centre of the Lawrentian sexual religion is coitus as killing, </w:t>
      </w:r>
      <w:r w:rsidRPr="007E3311">
        <w:rPr>
          <w:rStyle w:val="StyleUnderline"/>
          <w:rFonts w:asciiTheme="majorHAnsi" w:hAnsiTheme="majorHAnsi" w:cstheme="majorHAnsi"/>
        </w:rPr>
        <w:t xml:space="preserve">its </w:t>
      </w:r>
      <w:r w:rsidRPr="007E3311">
        <w:rPr>
          <w:rStyle w:val="StyleUnderline"/>
          <w:rFonts w:asciiTheme="majorHAnsi" w:hAnsiTheme="majorHAnsi" w:cstheme="majorHAnsi"/>
          <w:highlight w:val="green"/>
        </w:rPr>
        <w:t>central vignette a picture of human sacrifice performed upon the woman to the greater glory and potency of the male</w:t>
      </w:r>
      <w:r w:rsidRPr="007E3311">
        <w:rPr>
          <w:rFonts w:asciiTheme="majorHAnsi" w:hAnsiTheme="majorHAnsi" w:cstheme="majorHAnsi"/>
          <w:sz w:val="14"/>
        </w:rPr>
        <w:t xml:space="preserve"> (1971, p. 292).</w:t>
      </w:r>
    </w:p>
    <w:p w14:paraId="136EBA33" w14:textId="77777777" w:rsidR="00161733" w:rsidRPr="007E3311" w:rsidRDefault="00161733" w:rsidP="00161733">
      <w:pPr>
        <w:rPr>
          <w:rFonts w:asciiTheme="majorHAnsi" w:hAnsiTheme="majorHAnsi" w:cstheme="majorHAnsi"/>
        </w:rPr>
      </w:pPr>
    </w:p>
    <w:p w14:paraId="19E9EF7A" w14:textId="62E1FF7C" w:rsidR="00161733" w:rsidRPr="007E3311" w:rsidRDefault="00161733" w:rsidP="00161733">
      <w:pPr>
        <w:pStyle w:val="Heading4"/>
        <w:rPr>
          <w:rFonts w:asciiTheme="majorHAnsi" w:hAnsiTheme="majorHAnsi" w:cstheme="majorHAnsi"/>
        </w:rPr>
      </w:pPr>
      <w:r w:rsidRPr="007E3311">
        <w:rPr>
          <w:rFonts w:asciiTheme="majorHAnsi" w:hAnsiTheme="majorHAnsi" w:cstheme="majorHAnsi"/>
        </w:rPr>
        <w:t>Baudrillard writes from a position of supposed superiority and inherent sexism</w:t>
      </w:r>
      <w:r w:rsidRPr="007E3311">
        <w:rPr>
          <w:rFonts w:asciiTheme="majorHAnsi" w:hAnsiTheme="majorHAnsi" w:cstheme="majorHAnsi"/>
        </w:rPr>
        <w:t xml:space="preserve">. </w:t>
      </w:r>
    </w:p>
    <w:p w14:paraId="3E94D098" w14:textId="77777777" w:rsidR="00161733" w:rsidRPr="007E3311" w:rsidRDefault="00161733" w:rsidP="00161733">
      <w:pPr>
        <w:rPr>
          <w:rFonts w:asciiTheme="majorHAnsi" w:hAnsiTheme="majorHAnsi" w:cstheme="majorHAnsi"/>
        </w:rPr>
      </w:pPr>
      <w:r w:rsidRPr="007E3311">
        <w:rPr>
          <w:rStyle w:val="Style13ptBold"/>
          <w:rFonts w:asciiTheme="majorHAnsi" w:hAnsiTheme="majorHAnsi" w:cstheme="majorHAnsi"/>
        </w:rPr>
        <w:t>Gallop 13</w:t>
      </w:r>
      <w:r w:rsidRPr="007E3311">
        <w:rPr>
          <w:rFonts w:asciiTheme="majorHAnsi" w:hAnsiTheme="majorHAnsi" w:cstheme="majorHAnsi"/>
        </w:rPr>
        <w:t xml:space="preserve"> </w:t>
      </w:r>
    </w:p>
    <w:p w14:paraId="6E1336AD" w14:textId="77777777" w:rsidR="00161733" w:rsidRPr="007E3311" w:rsidRDefault="00161733" w:rsidP="00161733">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 xml:space="preserve">(Jane Gallop is a distinguished professor at the University of Wisconsin-Milwaukee, “French Theory and the Seduction of Feminism”, published in “Men in Feminism (RLE Feminist Theory), edited by Alice Jardine and Paul Smith, pg.113-114, 2013, date accessed: 4/8/15, </w:t>
      </w:r>
      <w:hyperlink r:id="rId13" w:anchor="v=onepage&amp;q&amp;f=false" w:history="1">
        <w:r w:rsidRPr="007E3311">
          <w:rPr>
            <w:rStyle w:val="Style13ptBold"/>
            <w:rFonts w:asciiTheme="majorHAnsi" w:hAnsiTheme="majorHAnsi" w:cstheme="majorHAnsi"/>
            <w:sz w:val="20"/>
            <w:szCs w:val="20"/>
          </w:rPr>
          <w:t>https://books.google.com/books?id=lFcr6KoNNF8C&amp;pg=PA115&amp;lpg=PA115&amp;dq=%22french+theory+and+the+seduction+of+feminism%22&amp;source=bl&amp;ots=H4jhzfQg-B&amp;sig=BUDRVC6ufSauzIDbwhjprQLb6Ho&amp;hl=en&amp;sa=X&amp;ei=7oclVdDmNMetogTejoGgDQ&amp;ved=0CCUQ6AEwAQ#v=onepage&amp;q&amp;f=false</w:t>
        </w:r>
      </w:hyperlink>
      <w:r w:rsidRPr="007E3311">
        <w:rPr>
          <w:rStyle w:val="Style13ptBold"/>
          <w:rFonts w:asciiTheme="majorHAnsi" w:hAnsiTheme="majorHAnsi" w:cstheme="majorHAnsi"/>
          <w:sz w:val="20"/>
          <w:szCs w:val="20"/>
        </w:rPr>
        <w:t>)</w:t>
      </w:r>
    </w:p>
    <w:p w14:paraId="7225746B" w14:textId="77777777" w:rsidR="00161733" w:rsidRPr="007E3311" w:rsidRDefault="00161733" w:rsidP="00161733">
      <w:pPr>
        <w:rPr>
          <w:rStyle w:val="StyleUnderline"/>
          <w:rFonts w:asciiTheme="majorHAnsi" w:hAnsiTheme="majorHAnsi" w:cstheme="majorHAnsi"/>
        </w:rPr>
      </w:pPr>
      <w:r w:rsidRPr="007E3311">
        <w:rPr>
          <w:rFonts w:asciiTheme="majorHAnsi" w:hAnsiTheme="majorHAnsi" w:cstheme="majorHAnsi"/>
          <w:sz w:val="14"/>
        </w:rPr>
        <w:lastRenderedPageBreak/>
        <w:t xml:space="preserve">Nonetheless, </w:t>
      </w:r>
      <w:r w:rsidRPr="007E3311">
        <w:rPr>
          <w:rStyle w:val="StyleUnderline"/>
          <w:rFonts w:asciiTheme="majorHAnsi" w:hAnsiTheme="majorHAnsi" w:cstheme="majorHAnsi"/>
        </w:rPr>
        <w:t>Baudrillard’s contradictions seem less subtle than those of other practitioners of such theory</w:t>
      </w:r>
      <w:r w:rsidRPr="007E3311">
        <w:rPr>
          <w:rFonts w:asciiTheme="majorHAnsi" w:hAnsiTheme="majorHAnsi" w:cstheme="majorHAnsi"/>
          <w:sz w:val="14"/>
        </w:rPr>
        <w:t xml:space="preserve">, since he remains within a classical theoretical rhetoric of assertion, category, logic. If Baudrillard’s case is interesting to me, it is, first of all, because of the blatant enormity of the contradictions which are better </w:t>
      </w:r>
      <w:proofErr w:type="gramStart"/>
      <w:r w:rsidRPr="007E3311">
        <w:rPr>
          <w:rFonts w:asciiTheme="majorHAnsi" w:hAnsiTheme="majorHAnsi" w:cstheme="majorHAnsi"/>
          <w:sz w:val="14"/>
        </w:rPr>
        <w:t>hidden  by</w:t>
      </w:r>
      <w:proofErr w:type="gramEnd"/>
      <w:r w:rsidRPr="007E3311">
        <w:rPr>
          <w:rFonts w:asciiTheme="majorHAnsi" w:hAnsiTheme="majorHAnsi" w:cstheme="majorHAnsi"/>
          <w:sz w:val="14"/>
        </w:rPr>
        <w:t xml:space="preserve"> the stylistic charms of a Derrida or a Lacan. And </w:t>
      </w:r>
      <w:proofErr w:type="gramStart"/>
      <w:r w:rsidRPr="007E3311">
        <w:rPr>
          <w:rFonts w:asciiTheme="majorHAnsi" w:hAnsiTheme="majorHAnsi" w:cstheme="majorHAnsi"/>
          <w:sz w:val="14"/>
        </w:rPr>
        <w:t>second of all</w:t>
      </w:r>
      <w:proofErr w:type="gramEnd"/>
      <w:r w:rsidRPr="007E3311">
        <w:rPr>
          <w:rFonts w:asciiTheme="majorHAnsi" w:hAnsiTheme="majorHAnsi" w:cstheme="majorHAnsi"/>
          <w:sz w:val="14"/>
        </w:rPr>
        <w:t xml:space="preserve"> (this second reason being for me the primary one – my hidden agenda, in fact), because </w:t>
      </w:r>
      <w:r w:rsidRPr="007E3311">
        <w:rPr>
          <w:rStyle w:val="StyleUnderline"/>
          <w:rFonts w:asciiTheme="majorHAnsi" w:hAnsiTheme="majorHAnsi" w:cstheme="majorHAnsi"/>
        </w:rPr>
        <w:t>the contradictions seem linked to a rather rabid attack Baudrillard makes on feminism</w:t>
      </w:r>
      <w:r w:rsidRPr="007E3311">
        <w:rPr>
          <w:rFonts w:asciiTheme="majorHAnsi" w:hAnsiTheme="majorHAnsi" w:cstheme="majorHAnsi"/>
          <w:sz w:val="14"/>
        </w:rPr>
        <w:t xml:space="preserve">. Many of us have seriously wondered about the effect of French theory on feminism’s health. </w:t>
      </w:r>
      <w:r w:rsidRPr="007E3311">
        <w:rPr>
          <w:rStyle w:val="StyleUnderline"/>
          <w:rFonts w:asciiTheme="majorHAnsi" w:hAnsiTheme="majorHAnsi" w:cstheme="majorHAnsi"/>
        </w:rPr>
        <w:t xml:space="preserve">Baudrillard is, to my knowledge, the male French theorist who most explicitly and most frontally adopts an adversarial relation to feminism. I would like to quote you a passage from the first chapter of De la seduction where the theoretical contradiction occurs within Baudrillard’s pronouncement of the proper course for women: “Now, woman is only appearance. And it’s the feminine as appearance that defeats the profundity of the masculine. Women instead of </w:t>
      </w:r>
      <w:proofErr w:type="gramStart"/>
      <w:r w:rsidRPr="007E3311">
        <w:rPr>
          <w:rStyle w:val="StyleUnderline"/>
          <w:rFonts w:asciiTheme="majorHAnsi" w:hAnsiTheme="majorHAnsi" w:cstheme="majorHAnsi"/>
        </w:rPr>
        <w:t>rising up against</w:t>
      </w:r>
      <w:proofErr w:type="gramEnd"/>
      <w:r w:rsidRPr="007E3311">
        <w:rPr>
          <w:rStyle w:val="StyleUnderline"/>
          <w:rFonts w:asciiTheme="majorHAnsi" w:hAnsiTheme="majorHAnsi" w:cstheme="majorHAnsi"/>
        </w:rPr>
        <w:t xml:space="preserve"> this ‘insulting’ formula would do well to let themselves be seduced by this truth, because here is the secret of their power which they are in the process of losing by setting up the profundity of the female against that of the masculine”</w:t>
      </w:r>
      <w:r w:rsidRPr="007E3311">
        <w:rPr>
          <w:rFonts w:asciiTheme="majorHAnsi" w:hAnsiTheme="majorHAnsi" w:cstheme="majorHAnsi"/>
          <w:sz w:val="14"/>
        </w:rPr>
        <w:t xml:space="preserve"> (p. 22). When he writes “insulting formula,” he puts the word “insulting” (injurieuse) in quotation marks. </w:t>
      </w:r>
      <w:r w:rsidRPr="007E3311">
        <w:rPr>
          <w:rStyle w:val="StyleUnderline"/>
          <w:rFonts w:asciiTheme="majorHAnsi" w:hAnsiTheme="majorHAnsi" w:cstheme="majorHAnsi"/>
        </w:rPr>
        <w:t xml:space="preserve">He does not consider it an insult to say that woman is only appearance. Baudrillard is writing against the history of writing against appearances. He is for appearances, and against profundity, so when he says that “woman is only appearance” it should be taken as a compliment. </w:t>
      </w:r>
      <w:r w:rsidRPr="007E3311">
        <w:rPr>
          <w:rFonts w:asciiTheme="majorHAnsi" w:hAnsiTheme="majorHAnsi" w:cstheme="majorHAnsi"/>
          <w:sz w:val="14"/>
        </w:rPr>
        <w:t xml:space="preserve">Nonetheless, </w:t>
      </w:r>
      <w:r w:rsidRPr="007E3311">
        <w:rPr>
          <w:rStyle w:val="StyleUnderline"/>
          <w:rFonts w:asciiTheme="majorHAnsi" w:hAnsiTheme="majorHAnsi" w:cstheme="majorHAnsi"/>
        </w:rPr>
        <w:t>when I read this passage, as a woman, I feel insulted. Baudrillard would have it that my feeling of offense is a great error which stems from my inscription within the sort of masculinistic essentialist thinking which condemns appearances as misleading mediations of essences, realities, and truths</w:t>
      </w:r>
      <w:r w:rsidRPr="007E3311">
        <w:rPr>
          <w:rFonts w:asciiTheme="majorHAnsi" w:hAnsiTheme="majorHAnsi" w:cstheme="majorHAnsi"/>
          <w:sz w:val="14"/>
        </w:rPr>
        <w:t xml:space="preserve">. Yet, in considering the passage carefully, I decide that it is not what he says about “woman” that offends me so much as what he says about “women”: “Women would do well,” he advises, “to let themselves be seduced by this truth.” It is the phrase “would do well” (feraient bein de) that irks me. Although he puts “insulting” in quotation marks, </w:t>
      </w:r>
      <w:r w:rsidRPr="007E3311">
        <w:rPr>
          <w:rStyle w:val="StyleUnderline"/>
          <w:rFonts w:asciiTheme="majorHAnsi" w:hAnsiTheme="majorHAnsi" w:cstheme="majorHAnsi"/>
        </w:rPr>
        <w:t xml:space="preserve">he uses the word </w:t>
      </w:r>
      <w:proofErr w:type="gramStart"/>
      <w:r w:rsidRPr="007E3311">
        <w:rPr>
          <w:rStyle w:val="StyleUnderline"/>
          <w:rFonts w:asciiTheme="majorHAnsi" w:hAnsiTheme="majorHAnsi" w:cstheme="majorHAnsi"/>
        </w:rPr>
        <w:t>-“</w:t>
      </w:r>
      <w:proofErr w:type="gramEnd"/>
      <w:r w:rsidRPr="007E3311">
        <w:rPr>
          <w:rStyle w:val="StyleUnderline"/>
          <w:rFonts w:asciiTheme="majorHAnsi" w:hAnsiTheme="majorHAnsi" w:cstheme="majorHAnsi"/>
        </w:rPr>
        <w:t xml:space="preserve">truth” (verite) straight. He knows the truth – the profound or hidden truth, I might add – about women, and women, “would do well to let themselves be seduced” by the truth he utters. He speaks not from the masculine or masculinist position (which he identifies as against appearances and for profundities) but from a position that knows the truth of the feminie and the masculine and can thus, from this privileged position beyond sexual difference, advise women how best to combat masculine power. It is his assumption from this position of superiority, of speaking the truth – more than any content of “truth” that he may utter – which offends me. </w:t>
      </w:r>
      <w:r w:rsidRPr="007E3311">
        <w:rPr>
          <w:rFonts w:asciiTheme="majorHAnsi" w:hAnsiTheme="majorHAnsi" w:cstheme="majorHAnsi"/>
          <w:sz w:val="14"/>
        </w:rPr>
        <w:t xml:space="preserve">Women, he wants, are in danger of losing their power, but if they would only let themselves be seduced by what he says… A line if ever I heard one. The problem may not lie with the women – the women are not “letting themselves” be seduced – </w:t>
      </w:r>
      <w:r w:rsidRPr="007E3311">
        <w:rPr>
          <w:rStyle w:val="StyleUnderline"/>
          <w:rFonts w:asciiTheme="majorHAnsi" w:hAnsiTheme="majorHAnsi" w:cstheme="majorHAnsi"/>
        </w:rPr>
        <w:t>the problem may lie with Baudrillard’s “technique.” Perhaps truth never seduces, or at least not self-certain truth or certainly at all</w:t>
      </w:r>
      <w:r w:rsidRPr="007E3311">
        <w:rPr>
          <w:rFonts w:asciiTheme="majorHAnsi" w:hAnsiTheme="majorHAnsi" w:cstheme="majorHAnsi"/>
          <w:sz w:val="14"/>
        </w:rPr>
        <w:t xml:space="preserve">. Baudrillard asserts, in this book, which is, after all, very insightful about how seduction works, that “it is by our fragility that we seduce, never by powers or by strong signs.” (p. 115) As opposed to truth, which is necessarily irreverersible (the opposite of the truth cannot be true), seduction, as Baudrillard understands it, is the very principle of reversibility. </w:t>
      </w:r>
      <w:r w:rsidRPr="007E3311">
        <w:rPr>
          <w:rStyle w:val="StyleUnderline"/>
          <w:rFonts w:asciiTheme="majorHAnsi" w:hAnsiTheme="majorHAnsi" w:cstheme="majorHAnsi"/>
        </w:rPr>
        <w:t>Hence the very best “technique” for seduction turns out to be that which can never be simply a technique at all.</w:t>
      </w:r>
      <w:r w:rsidRPr="007E3311">
        <w:rPr>
          <w:rFonts w:asciiTheme="majorHAnsi" w:hAnsiTheme="majorHAnsi" w:cstheme="majorHAnsi"/>
          <w:sz w:val="14"/>
        </w:rPr>
        <w:t xml:space="preserve"> As Baudrillard puts it: “To be seduced is yet again the best way to seduce… No one, if he is not seduced, will seduce others.” (p.112) </w:t>
      </w:r>
      <w:r w:rsidRPr="007E3311">
        <w:rPr>
          <w:rStyle w:val="StyleUnderline"/>
          <w:rFonts w:asciiTheme="majorHAnsi" w:hAnsiTheme="majorHAnsi" w:cstheme="majorHAnsi"/>
        </w:rPr>
        <w:t xml:space="preserve">Truth cannot seduce; only seduction seduces. Baudrillard cannot seduce feminism with his </w:t>
      </w:r>
      <w:proofErr w:type="gramStart"/>
      <w:r w:rsidRPr="007E3311">
        <w:rPr>
          <w:rStyle w:val="StyleUnderline"/>
          <w:rFonts w:asciiTheme="majorHAnsi" w:hAnsiTheme="majorHAnsi" w:cstheme="majorHAnsi"/>
        </w:rPr>
        <w:t>truth, because</w:t>
      </w:r>
      <w:proofErr w:type="gramEnd"/>
      <w:r w:rsidRPr="007E3311">
        <w:rPr>
          <w:rStyle w:val="StyleUnderline"/>
          <w:rFonts w:asciiTheme="majorHAnsi" w:hAnsiTheme="majorHAnsi" w:cstheme="majorHAnsi"/>
        </w:rPr>
        <w:t xml:space="preserve"> he protects his truth from being seduced by feminism.</w:t>
      </w:r>
    </w:p>
    <w:p w14:paraId="4F41D406" w14:textId="77777777" w:rsidR="00161733" w:rsidRPr="007E3311" w:rsidRDefault="00161733" w:rsidP="00161733">
      <w:pPr>
        <w:rPr>
          <w:rFonts w:asciiTheme="majorHAnsi" w:hAnsiTheme="majorHAnsi"/>
        </w:rPr>
      </w:pPr>
    </w:p>
    <w:p w14:paraId="18B31C98" w14:textId="77777777" w:rsidR="00F811F0" w:rsidRPr="007E3311" w:rsidRDefault="00F811F0" w:rsidP="00F811F0">
      <w:pPr>
        <w:pStyle w:val="Heading3"/>
        <w:rPr>
          <w:rFonts w:asciiTheme="majorHAnsi" w:hAnsiTheme="majorHAnsi" w:cstheme="majorHAnsi"/>
        </w:rPr>
      </w:pPr>
      <w:r w:rsidRPr="007E3311">
        <w:rPr>
          <w:rFonts w:asciiTheme="majorHAnsi" w:hAnsiTheme="majorHAnsi" w:cstheme="majorHAnsi"/>
        </w:rPr>
        <w:lastRenderedPageBreak/>
        <w:t>L: Climate Change/Science</w:t>
      </w:r>
    </w:p>
    <w:p w14:paraId="2A5CB708" w14:textId="77777777" w:rsidR="00F811F0" w:rsidRPr="007E3311" w:rsidRDefault="00F811F0" w:rsidP="00F811F0">
      <w:pPr>
        <w:pStyle w:val="Heading4"/>
        <w:rPr>
          <w:rFonts w:asciiTheme="majorHAnsi" w:hAnsiTheme="majorHAnsi" w:cstheme="majorHAnsi"/>
        </w:rPr>
      </w:pPr>
      <w:r w:rsidRPr="007E3311">
        <w:rPr>
          <w:rFonts w:asciiTheme="majorHAnsi" w:hAnsiTheme="majorHAnsi" w:cstheme="majorHAnsi"/>
        </w:rPr>
        <w:t xml:space="preserve">GCMs and mainstream climate science are entrenched in masculinity which distorts their conclusions and erases the gendered nature of warming </w:t>
      </w:r>
    </w:p>
    <w:p w14:paraId="41E67025" w14:textId="77777777" w:rsidR="00F811F0" w:rsidRPr="007E3311" w:rsidRDefault="00F811F0" w:rsidP="00F811F0">
      <w:pPr>
        <w:rPr>
          <w:rStyle w:val="Style13ptBold"/>
          <w:rFonts w:asciiTheme="majorHAnsi" w:hAnsiTheme="majorHAnsi" w:cstheme="majorHAnsi"/>
        </w:rPr>
      </w:pPr>
      <w:r w:rsidRPr="007E3311">
        <w:rPr>
          <w:rStyle w:val="Style13ptBold"/>
          <w:rFonts w:asciiTheme="majorHAnsi" w:hAnsiTheme="majorHAnsi" w:cstheme="majorHAnsi"/>
        </w:rPr>
        <w:t>Nagel 16</w:t>
      </w:r>
    </w:p>
    <w:p w14:paraId="406904CC" w14:textId="77777777" w:rsidR="00F811F0" w:rsidRPr="007E3311" w:rsidRDefault="00F811F0" w:rsidP="00F811F0">
      <w:pPr>
        <w:rPr>
          <w:rFonts w:asciiTheme="majorHAnsi" w:hAnsiTheme="majorHAnsi" w:cstheme="majorHAnsi"/>
          <w:b/>
          <w:sz w:val="20"/>
          <w:szCs w:val="20"/>
        </w:rPr>
      </w:pPr>
      <w:r w:rsidRPr="007E3311">
        <w:rPr>
          <w:rStyle w:val="Style13ptBold"/>
          <w:rFonts w:asciiTheme="majorHAnsi" w:hAnsiTheme="majorHAnsi" w:cstheme="majorHAnsi"/>
          <w:sz w:val="20"/>
          <w:szCs w:val="20"/>
        </w:rPr>
        <w:t>(Joane, 2016, Distinguished Professor of Sociology at the University of Kansas, is the author of Race, Ethnicity, and Sexuality: Intimate Intersections, Forbidden Frontiers., Gender and Climate Change: Impacts, Science, Policy, Routledge, hardback, JKS)</w:t>
      </w:r>
    </w:p>
    <w:p w14:paraId="17E9D948" w14:textId="77777777" w:rsidR="00F811F0" w:rsidRPr="007E3311" w:rsidRDefault="00F811F0" w:rsidP="00F811F0">
      <w:pPr>
        <w:rPr>
          <w:rFonts w:asciiTheme="majorHAnsi" w:hAnsiTheme="majorHAnsi" w:cstheme="majorHAnsi"/>
        </w:rPr>
      </w:pPr>
      <w:r w:rsidRPr="007E3311">
        <w:rPr>
          <w:rFonts w:asciiTheme="majorHAnsi" w:hAnsiTheme="majorHAnsi" w:cstheme="majorHAnsi"/>
        </w:rPr>
        <w:t>Gender Critique of Climate Change Science</w:t>
      </w:r>
    </w:p>
    <w:p w14:paraId="01416A77" w14:textId="77777777" w:rsidR="00F811F0" w:rsidRPr="007E3311" w:rsidRDefault="00F811F0" w:rsidP="00F811F0">
      <w:pPr>
        <w:rPr>
          <w:rStyle w:val="StyleUnderline"/>
          <w:rFonts w:asciiTheme="majorHAnsi" w:hAnsiTheme="majorHAnsi" w:cstheme="majorHAnsi"/>
        </w:rPr>
      </w:pPr>
      <w:r w:rsidRPr="007E3311">
        <w:rPr>
          <w:rFonts w:asciiTheme="majorHAnsi" w:hAnsiTheme="majorHAnsi" w:cstheme="majorHAnsi"/>
          <w:sz w:val="16"/>
        </w:rPr>
        <w:t xml:space="preserve">If gender matters in some medical research, does it matter in all medical research, or all scientific research, especially climate science? Various critics of the research findings of the IPCC have focused on its reliance on large-scale general circulation models (GCMs).69 </w:t>
      </w:r>
      <w:r w:rsidRPr="007E3311">
        <w:rPr>
          <w:rStyle w:val="StyleUnderline"/>
          <w:rFonts w:asciiTheme="majorHAnsi" w:hAnsiTheme="majorHAnsi" w:cstheme="majorHAnsi"/>
        </w:rPr>
        <w:t>Feminist scholars argue that GCMs reflect a classically masculine approach which minimizes knowledge gained from human lived experience in favor of abstract mathematical representations of reality</w:t>
      </w:r>
      <w:r w:rsidRPr="007E3311">
        <w:rPr>
          <w:rFonts w:asciiTheme="majorHAnsi" w:hAnsiTheme="majorHAnsi" w:cstheme="majorHAnsi"/>
          <w:sz w:val="16"/>
        </w:rPr>
        <w:t>.7°Climate change skeptics charge that the models are "alarmist" social constructions that generate "phantom threats" designed to satisfy environmental press groups and to promote scientists' self-interest in fame and funding. Beyond their negative evaluations of GCMs, there is little other common ground for proponents of these two critiques, though both likely would agree that:</w:t>
      </w:r>
      <w:r w:rsidRPr="007E3311">
        <w:rPr>
          <w:rFonts w:asciiTheme="majorHAnsi" w:hAnsiTheme="majorHAnsi" w:cstheme="majorHAnsi"/>
          <w:sz w:val="12"/>
        </w:rPr>
        <w:t>¶</w:t>
      </w:r>
      <w:r w:rsidRPr="007E3311">
        <w:rPr>
          <w:rFonts w:asciiTheme="majorHAnsi" w:hAnsiTheme="majorHAnsi" w:cstheme="majorHAnsi"/>
          <w:sz w:val="16"/>
        </w:rPr>
        <w:t xml:space="preserve"> [I]t is difficult to imagine an environmental phenomenon less directly observable, more remote from everyday experience, and more dependent on the technical apparatus of science for con-structing its apparent "reality" than the so-called greenhouse effect.72</w:t>
      </w:r>
      <w:r w:rsidRPr="007E3311">
        <w:rPr>
          <w:rFonts w:asciiTheme="majorHAnsi" w:hAnsiTheme="majorHAnsi" w:cstheme="majorHAnsi"/>
          <w:sz w:val="12"/>
        </w:rPr>
        <w:t>¶</w:t>
      </w:r>
      <w:r w:rsidRPr="007E3311">
        <w:rPr>
          <w:rFonts w:asciiTheme="majorHAnsi" w:hAnsiTheme="majorHAnsi" w:cstheme="majorHAnsi"/>
          <w:sz w:val="16"/>
        </w:rPr>
        <w:t xml:space="preserve"> Although GCMs are acknowledged by their designers to be complex, inaccurate, and incomplete representations of the actual global climate system, they are the backbone of the IPCC reports.73 </w:t>
      </w:r>
      <w:r w:rsidRPr="007E3311">
        <w:rPr>
          <w:rStyle w:val="StyleUnderline"/>
          <w:rFonts w:asciiTheme="majorHAnsi" w:hAnsiTheme="majorHAnsi" w:cstheme="majorHAnsi"/>
        </w:rPr>
        <w:t>Climate models rest on the prestige of their mainly male designers (prominent scientists and engineers), advanced technology used to create them (supercomputers), technical language</w:t>
      </w:r>
      <w:r w:rsidRPr="007E3311">
        <w:rPr>
          <w:rFonts w:asciiTheme="majorHAnsi" w:hAnsiTheme="majorHAnsi" w:cstheme="majorHAnsi"/>
          <w:sz w:val="16"/>
        </w:rPr>
        <w:t xml:space="preserve"> (Navier-Stokes equations and computation ally intensive numerical models), </w:t>
      </w:r>
      <w:r w:rsidRPr="007E3311">
        <w:rPr>
          <w:rStyle w:val="StyleUnderline"/>
          <w:rFonts w:asciiTheme="majorHAnsi" w:hAnsiTheme="majorHAnsi" w:cstheme="majorHAnsi"/>
        </w:rPr>
        <w:t>and elevated status of the institution where they are refined and tested (national laboratories, scientific agencies, leading universities</w:t>
      </w:r>
      <w:r w:rsidRPr="007E3311">
        <w:rPr>
          <w:rFonts w:asciiTheme="majorHAnsi" w:hAnsiTheme="majorHAnsi" w:cstheme="majorHAnsi"/>
          <w:sz w:val="16"/>
        </w:rPr>
        <w:t>).</w:t>
      </w:r>
      <w:r w:rsidRPr="007E3311">
        <w:rPr>
          <w:rFonts w:asciiTheme="majorHAnsi" w:hAnsiTheme="majorHAnsi" w:cstheme="majorHAnsi"/>
          <w:sz w:val="12"/>
        </w:rPr>
        <w:t>¶</w:t>
      </w:r>
      <w:r w:rsidRPr="007E3311">
        <w:rPr>
          <w:rFonts w:asciiTheme="majorHAnsi" w:hAnsiTheme="majorHAnsi" w:cstheme="majorHAnsi"/>
          <w:sz w:val="16"/>
        </w:rPr>
        <w:t xml:space="preserve"> The work of climate scientists and the IPCC has been and remain essential to understanding the physical processes associated with climate change and sounding the alarm about its seriousness. The predictions of these models and the science that supported them were' the basis of our discussion of climate change and its impacts in the</w:t>
      </w:r>
      <w:r w:rsidRPr="007E3311">
        <w:rPr>
          <w:rFonts w:asciiTheme="majorHAnsi" w:hAnsiTheme="majorHAnsi" w:cstheme="majorHAnsi"/>
          <w:sz w:val="12"/>
        </w:rPr>
        <w:t>¶</w:t>
      </w:r>
      <w:r w:rsidRPr="007E3311">
        <w:rPr>
          <w:rFonts w:asciiTheme="majorHAnsi" w:hAnsiTheme="majorHAnsi" w:cstheme="majorHAnsi"/>
          <w:sz w:val="16"/>
        </w:rPr>
        <w:t xml:space="preserve"> previous three chapters. In fact, we spent the last two entire chapters examining the impacts of climate change on men and women, relying largely on the findings associated with GCMs reported in the 2013 IPCC's AR5, Climate Change 2013: 1he Physical Science Basis</w:t>
      </w:r>
      <w:r w:rsidRPr="007E3311">
        <w:rPr>
          <w:rStyle w:val="Emphasis"/>
          <w:rFonts w:asciiTheme="majorHAnsi" w:hAnsiTheme="majorHAnsi" w:cstheme="majorHAnsi"/>
        </w:rPr>
        <w:t xml:space="preserve">. Despite the importance of this research, there have been major </w:t>
      </w:r>
      <w:r w:rsidRPr="007E3311">
        <w:rPr>
          <w:rFonts w:asciiTheme="majorHAnsi" w:hAnsiTheme="majorHAnsi" w:cstheme="majorHAnsi"/>
          <w:strike/>
          <w:sz w:val="16"/>
        </w:rPr>
        <w:t>blind spots</w:t>
      </w:r>
      <w:r w:rsidRPr="007E3311">
        <w:rPr>
          <w:rStyle w:val="Emphasis"/>
          <w:rFonts w:asciiTheme="majorHAnsi" w:hAnsiTheme="majorHAnsi" w:cstheme="majorHAnsi"/>
        </w:rPr>
        <w:t xml:space="preserve"> weaknesses in</w:t>
      </w:r>
      <w:r w:rsidRPr="007E3311">
        <w:rPr>
          <w:rStyle w:val="Emphasis"/>
          <w:rFonts w:asciiTheme="majorHAnsi" w:hAnsiTheme="majorHAnsi" w:cstheme="majorHAnsi"/>
          <w:b w:val="0"/>
          <w:sz w:val="12"/>
        </w:rPr>
        <w:t>¶</w:t>
      </w:r>
      <w:r w:rsidRPr="007E3311">
        <w:rPr>
          <w:rStyle w:val="Emphasis"/>
          <w:rFonts w:asciiTheme="majorHAnsi" w:hAnsiTheme="majorHAnsi" w:cstheme="majorHAnsi"/>
        </w:rPr>
        <w:t xml:space="preserve"> climate science and the work of the IPCC, particularly in the area of</w:t>
      </w:r>
      <w:r w:rsidRPr="007E3311">
        <w:rPr>
          <w:rStyle w:val="Emphasis"/>
          <w:rFonts w:asciiTheme="majorHAnsi" w:hAnsiTheme="majorHAnsi" w:cstheme="majorHAnsi"/>
          <w:b w:val="0"/>
          <w:sz w:val="12"/>
        </w:rPr>
        <w:t>¶</w:t>
      </w:r>
      <w:r w:rsidRPr="007E3311">
        <w:rPr>
          <w:rStyle w:val="Emphasis"/>
          <w:rFonts w:asciiTheme="majorHAnsi" w:hAnsiTheme="majorHAnsi" w:cstheme="majorHAnsi"/>
        </w:rPr>
        <w:t xml:space="preserve"> climate justice, and especially with regard to gender inequalities related to climate change.</w:t>
      </w:r>
      <w:r w:rsidRPr="007E3311">
        <w:rPr>
          <w:rStyle w:val="Emphasis"/>
          <w:rFonts w:asciiTheme="majorHAnsi" w:hAnsiTheme="majorHAnsi" w:cstheme="majorHAnsi"/>
          <w:b w:val="0"/>
          <w:sz w:val="12"/>
        </w:rPr>
        <w:t>¶</w:t>
      </w:r>
      <w:r w:rsidRPr="007E3311">
        <w:rPr>
          <w:rFonts w:asciiTheme="majorHAnsi" w:hAnsiTheme="majorHAnsi" w:cstheme="majorHAnsi"/>
          <w:sz w:val="16"/>
        </w:rPr>
        <w:t xml:space="preserve"> In the first three chapters of this book on gender and climate change we</w:t>
      </w:r>
      <w:r w:rsidRPr="007E3311">
        <w:rPr>
          <w:rFonts w:asciiTheme="majorHAnsi" w:hAnsiTheme="majorHAnsi" w:cstheme="majorHAnsi"/>
          <w:sz w:val="12"/>
        </w:rPr>
        <w:t>¶</w:t>
      </w:r>
      <w:r w:rsidRPr="007E3311">
        <w:rPr>
          <w:rFonts w:asciiTheme="majorHAnsi" w:hAnsiTheme="majorHAnsi" w:cstheme="majorHAnsi"/>
          <w:sz w:val="16"/>
        </w:rPr>
        <w:t xml:space="preserve"> depended on </w:t>
      </w:r>
      <w:r w:rsidRPr="007E3311">
        <w:rPr>
          <w:rStyle w:val="StyleUnderline"/>
          <w:rFonts w:asciiTheme="majorHAnsi" w:hAnsiTheme="majorHAnsi" w:cstheme="majorHAnsi"/>
        </w:rPr>
        <w:t>the 1552-page IPCC Working Group I report on Climate Change 2013</w:t>
      </w:r>
      <w:r w:rsidRPr="007E3311">
        <w:rPr>
          <w:rFonts w:asciiTheme="majorHAnsi" w:hAnsiTheme="majorHAnsi" w:cstheme="majorHAnsi"/>
          <w:sz w:val="16"/>
        </w:rPr>
        <w:t xml:space="preserve"> - The Physical Science Basis to estimate the gendered</w:t>
      </w:r>
      <w:r w:rsidRPr="007E3311">
        <w:rPr>
          <w:rFonts w:asciiTheme="majorHAnsi" w:hAnsiTheme="majorHAnsi" w:cstheme="majorHAnsi"/>
          <w:sz w:val="12"/>
        </w:rPr>
        <w:t>¶</w:t>
      </w:r>
      <w:r w:rsidRPr="007E3311">
        <w:rPr>
          <w:rFonts w:asciiTheme="majorHAnsi" w:hAnsiTheme="majorHAnsi" w:cstheme="majorHAnsi"/>
          <w:sz w:val="16"/>
        </w:rPr>
        <w:t xml:space="preserve"> implications of its predictions, though </w:t>
      </w:r>
      <w:r w:rsidRPr="007E3311">
        <w:rPr>
          <w:rStyle w:val="Emphasis"/>
          <w:rFonts w:asciiTheme="majorHAnsi" w:hAnsiTheme="majorHAnsi" w:cstheme="majorHAnsi"/>
        </w:rPr>
        <w:t>the words “gender” or</w:t>
      </w:r>
      <w:r w:rsidRPr="007E3311">
        <w:rPr>
          <w:rStyle w:val="Emphasis"/>
          <w:rFonts w:asciiTheme="majorHAnsi" w:hAnsiTheme="majorHAnsi" w:cstheme="majorHAnsi"/>
          <w:b w:val="0"/>
          <w:sz w:val="12"/>
        </w:rPr>
        <w:t>¶</w:t>
      </w:r>
      <w:r w:rsidRPr="007E3311">
        <w:rPr>
          <w:rStyle w:val="Emphasis"/>
          <w:rFonts w:asciiTheme="majorHAnsi" w:hAnsiTheme="majorHAnsi" w:cstheme="majorHAnsi"/>
        </w:rPr>
        <w:t xml:space="preserve"> “women'' never appear in its pages.</w:t>
      </w:r>
      <w:r w:rsidRPr="007E3311">
        <w:rPr>
          <w:rFonts w:asciiTheme="majorHAnsi" w:hAnsiTheme="majorHAnsi" w:cstheme="majorHAnsi"/>
          <w:sz w:val="16"/>
        </w:rPr>
        <w:t xml:space="preserve"> A </w:t>
      </w:r>
      <w:r w:rsidRPr="007E3311">
        <w:rPr>
          <w:rStyle w:val="StyleUnderline"/>
          <w:rFonts w:asciiTheme="majorHAnsi" w:hAnsiTheme="majorHAnsi" w:cstheme="majorHAnsi"/>
        </w:rPr>
        <w:t>word search of the report does, however generate dozens of entries for "human," mostly referring to human influence on the climate system.</w:t>
      </w:r>
      <w:r w:rsidRPr="007E3311">
        <w:rPr>
          <w:rFonts w:asciiTheme="majorHAnsi" w:hAnsiTheme="majorHAnsi" w:cstheme="majorHAnsi"/>
          <w:sz w:val="16"/>
        </w:rPr>
        <w:t xml:space="preserve"> </w:t>
      </w:r>
      <w:proofErr w:type="gramStart"/>
      <w:r w:rsidRPr="007E3311">
        <w:rPr>
          <w:rStyle w:val="StyleUnderline"/>
          <w:rFonts w:asciiTheme="majorHAnsi" w:hAnsiTheme="majorHAnsi" w:cstheme="majorHAnsi"/>
        </w:rPr>
        <w:t>Apparently</w:t>
      </w:r>
      <w:proofErr w:type="gramEnd"/>
      <w:r w:rsidRPr="007E3311">
        <w:rPr>
          <w:rStyle w:val="StyleUnderline"/>
          <w:rFonts w:asciiTheme="majorHAnsi" w:hAnsiTheme="majorHAnsi" w:cstheme="majorHAnsi"/>
        </w:rPr>
        <w:t xml:space="preserve"> the IPCC's</w:t>
      </w:r>
      <w:r w:rsidRPr="007E3311">
        <w:rPr>
          <w:rFonts w:asciiTheme="majorHAnsi" w:hAnsiTheme="majorHAnsi" w:cstheme="majorHAnsi"/>
          <w:sz w:val="16"/>
        </w:rPr>
        <w:t xml:space="preserve"> AR5 Working Group I </w:t>
      </w:r>
      <w:r w:rsidRPr="007E3311">
        <w:rPr>
          <w:rStyle w:val="StyleUnderline"/>
          <w:rFonts w:asciiTheme="majorHAnsi" w:hAnsiTheme="majorHAnsi" w:cstheme="majorHAnsi"/>
        </w:rPr>
        <w:t>is interested in humans, but not men or women.</w:t>
      </w:r>
      <w:r w:rsidRPr="007E3311">
        <w:rPr>
          <w:rFonts w:asciiTheme="majorHAnsi" w:hAnsiTheme="majorHAnsi" w:cstheme="majorHAnsi"/>
          <w:sz w:val="16"/>
        </w:rPr>
        <w:t xml:space="preserve"> A similar search of the IPCC AR5 of Working Group II's "Summary for Policymakers," which focused on climate change "impacts, adaptation, and vulnerability," yields similar results - no men or women, only humans. The same absence of references to gender or women characterized IPCC ARS of Working Group Ill's "Summary for Policymakers," which focused on "mitigation of climate change." Some of the chapters of the full Working Group II and III reports do reference gender and women, but they do not discuss men, and few readers look beyond the more succinct "Summary" documents, since presumably that is what is important for policymakers and non-specialists to know</w:t>
      </w:r>
      <w:r w:rsidRPr="007E3311">
        <w:rPr>
          <w:rStyle w:val="StyleUnderline"/>
          <w:rFonts w:asciiTheme="majorHAnsi" w:hAnsiTheme="majorHAnsi" w:cstheme="majorHAnsi"/>
        </w:rPr>
        <w:t>.</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The disjuncture between "human'' causes and impacts of climate </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change and the gender causes and impacts, or the class or racial or regional or age-related causes and impacts of reflects the level of generality of much climate change science, including climate models</w:t>
      </w:r>
      <w:r w:rsidRPr="007E3311">
        <w:rPr>
          <w:rFonts w:asciiTheme="majorHAnsi" w:hAnsiTheme="majorHAnsi" w:cstheme="majorHAnsi"/>
          <w:sz w:val="16"/>
        </w:rPr>
        <w:t xml:space="preserve">. </w:t>
      </w:r>
      <w:r w:rsidRPr="007E3311">
        <w:rPr>
          <w:rStyle w:val="StyleUnderline"/>
          <w:rFonts w:asciiTheme="majorHAnsi" w:hAnsiTheme="majorHAnsi" w:cstheme="majorHAnsi"/>
        </w:rPr>
        <w:t xml:space="preserve">Climate science depicts the causes and impacts of climate change as a universal process in which human distinctions are irrelevant. This emphasis on "human" obscures differences between men and </w:t>
      </w:r>
      <w:r w:rsidRPr="007E3311">
        <w:rPr>
          <w:rStyle w:val="StyleUnderline"/>
          <w:rFonts w:asciiTheme="majorHAnsi" w:hAnsiTheme="majorHAnsi" w:cstheme="majorHAnsi"/>
        </w:rPr>
        <w:lastRenderedPageBreak/>
        <w:t xml:space="preserve">women, rich and poor, </w:t>
      </w:r>
      <w:proofErr w:type="gramStart"/>
      <w:r w:rsidRPr="007E3311">
        <w:rPr>
          <w:rStyle w:val="StyleUnderline"/>
          <w:rFonts w:asciiTheme="majorHAnsi" w:hAnsiTheme="majorHAnsi" w:cstheme="majorHAnsi"/>
        </w:rPr>
        <w:t>young</w:t>
      </w:r>
      <w:proofErr w:type="gramEnd"/>
      <w:r w:rsidRPr="007E3311">
        <w:rPr>
          <w:rStyle w:val="StyleUnderline"/>
          <w:rFonts w:asciiTheme="majorHAnsi" w:hAnsiTheme="majorHAnsi" w:cstheme="majorHAnsi"/>
        </w:rPr>
        <w:t xml:space="preserve"> and old, educated and uneducated, urban and rural, or global North and global South as they</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relate to the causes and consequences of climate change</w:t>
      </w:r>
      <w:r w:rsidRPr="007E3311">
        <w:rPr>
          <w:rFonts w:asciiTheme="majorHAnsi" w:hAnsiTheme="majorHAnsi" w:cstheme="majorHAnsi"/>
          <w:sz w:val="16"/>
        </w:rPr>
        <w:t>. “</w:t>
      </w:r>
      <w:r w:rsidRPr="007E3311">
        <w:rPr>
          <w:rStyle w:val="Emphasis"/>
          <w:rFonts w:asciiTheme="majorHAnsi" w:hAnsiTheme="majorHAnsi" w:cstheme="majorHAnsi"/>
        </w:rPr>
        <w:t xml:space="preserve">Human" implies a common and equal contribution to and fate in the face of climate </w:t>
      </w:r>
      <w:proofErr w:type="gramStart"/>
      <w:r w:rsidRPr="007E3311">
        <w:rPr>
          <w:rStyle w:val="Emphasis"/>
          <w:rFonts w:asciiTheme="majorHAnsi" w:hAnsiTheme="majorHAnsi" w:cstheme="majorHAnsi"/>
        </w:rPr>
        <w:t>chance.</w:t>
      </w:r>
      <w:r w:rsidRPr="007E3311">
        <w:rPr>
          <w:rStyle w:val="Emphasis"/>
          <w:rFonts w:asciiTheme="majorHAnsi" w:hAnsiTheme="majorHAnsi" w:cstheme="majorHAnsi"/>
          <w:b w:val="0"/>
          <w:sz w:val="12"/>
        </w:rPr>
        <w:t>¶</w:t>
      </w:r>
      <w:proofErr w:type="gramEnd"/>
      <w:r w:rsidRPr="007E3311">
        <w:rPr>
          <w:rFonts w:asciiTheme="majorHAnsi" w:hAnsiTheme="majorHAnsi" w:cstheme="majorHAnsi"/>
          <w:sz w:val="16"/>
        </w:rPr>
        <w:t xml:space="preserve"> </w:t>
      </w:r>
      <w:r w:rsidRPr="007E3311">
        <w:rPr>
          <w:rStyle w:val="StyleUnderline"/>
          <w:rFonts w:asciiTheme="majorHAnsi" w:hAnsiTheme="majorHAnsi" w:cstheme="majorHAnsi"/>
        </w:rPr>
        <w:t xml:space="preserve">“Human” ignores unequal inputs as well as unequal impacts within </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and across populations</w:t>
      </w:r>
      <w:r w:rsidRPr="007E3311">
        <w:rPr>
          <w:rFonts w:asciiTheme="majorHAnsi" w:hAnsiTheme="majorHAnsi" w:cstheme="majorHAnsi"/>
          <w:sz w:val="16"/>
        </w:rPr>
        <w:t xml:space="preserve">. </w:t>
      </w:r>
      <w:r w:rsidRPr="007E3311">
        <w:rPr>
          <w:rStyle w:val="Emphasis"/>
          <w:rFonts w:asciiTheme="majorHAnsi" w:hAnsiTheme="majorHAnsi" w:cstheme="majorHAnsi"/>
        </w:rPr>
        <w:t>A critique of this universalism is that while we all may be human, and we all may be in this</w:t>
      </w:r>
      <w:r w:rsidRPr="007E3311">
        <w:rPr>
          <w:rStyle w:val="Emphasis"/>
          <w:rFonts w:asciiTheme="majorHAnsi" w:hAnsiTheme="majorHAnsi" w:cstheme="majorHAnsi"/>
          <w:b w:val="0"/>
          <w:sz w:val="12"/>
        </w:rPr>
        <w:t>¶</w:t>
      </w:r>
      <w:r w:rsidRPr="007E3311">
        <w:rPr>
          <w:rStyle w:val="Emphasis"/>
          <w:rFonts w:asciiTheme="majorHAnsi" w:hAnsiTheme="majorHAnsi" w:cstheme="majorHAnsi"/>
        </w:rPr>
        <w:t xml:space="preserve"> together, we do not all equally contribute to the </w:t>
      </w:r>
      <w:proofErr w:type="gramStart"/>
      <w:r w:rsidRPr="007E3311">
        <w:rPr>
          <w:rStyle w:val="Emphasis"/>
          <w:rFonts w:asciiTheme="majorHAnsi" w:hAnsiTheme="majorHAnsi" w:cstheme="majorHAnsi"/>
        </w:rPr>
        <w:t>problem,</w:t>
      </w:r>
      <w:r w:rsidRPr="007E3311">
        <w:rPr>
          <w:rStyle w:val="Emphasis"/>
          <w:rFonts w:asciiTheme="majorHAnsi" w:hAnsiTheme="majorHAnsi" w:cstheme="majorHAnsi"/>
          <w:b w:val="0"/>
          <w:sz w:val="12"/>
        </w:rPr>
        <w:t>¶</w:t>
      </w:r>
      <w:proofErr w:type="gramEnd"/>
      <w:r w:rsidRPr="007E3311">
        <w:rPr>
          <w:rStyle w:val="Emphasis"/>
          <w:rFonts w:asciiTheme="majorHAnsi" w:hAnsiTheme="majorHAnsi" w:cstheme="majorHAnsi"/>
        </w:rPr>
        <w:t xml:space="preserve"> nor are we going to have the same experience of climate change</w:t>
      </w:r>
      <w:r w:rsidRPr="007E3311">
        <w:rPr>
          <w:rFonts w:asciiTheme="majorHAnsi" w:hAnsiTheme="majorHAnsi" w:cstheme="majorHAnsi"/>
          <w:sz w:val="16"/>
        </w:rPr>
        <w:t>. The IPP acknowledges</w:t>
      </w:r>
      <w:r w:rsidRPr="007E3311">
        <w:rPr>
          <w:rFonts w:asciiTheme="majorHAnsi" w:hAnsiTheme="majorHAnsi" w:cstheme="majorHAnsi"/>
          <w:sz w:val="12"/>
        </w:rPr>
        <w:t>¶</w:t>
      </w:r>
      <w:r w:rsidRPr="007E3311">
        <w:rPr>
          <w:rFonts w:asciiTheme="majorHAnsi" w:hAnsiTheme="majorHAnsi" w:cstheme="majorHAnsi"/>
          <w:sz w:val="16"/>
        </w:rPr>
        <w:t xml:space="preserve"> that historically </w:t>
      </w:r>
      <w:r w:rsidRPr="007E3311">
        <w:rPr>
          <w:rStyle w:val="StyleUnderline"/>
          <w:rFonts w:asciiTheme="majorHAnsi" w:hAnsiTheme="majorHAnsi" w:cstheme="majorHAnsi"/>
        </w:rPr>
        <w:t xml:space="preserve">most greenhouse gas (GHG) emissions originated in the global North with increasingly catastrophic effects in the global South. </w:t>
      </w:r>
      <w:r w:rsidRPr="007E3311">
        <w:rPr>
          <w:rFonts w:asciiTheme="majorHAnsi" w:hAnsiTheme="majorHAnsi" w:cstheme="majorHAnsi"/>
          <w:sz w:val="16"/>
        </w:rPr>
        <w:t xml:space="preserve">Its failure to deconstruct "anthropogenic” climate change, however, obscures the raced, classed, and gendered nature of both its causes and </w:t>
      </w:r>
      <w:proofErr w:type="gramStart"/>
      <w:r w:rsidRPr="007E3311">
        <w:rPr>
          <w:rFonts w:asciiTheme="majorHAnsi" w:hAnsiTheme="majorHAnsi" w:cstheme="majorHAnsi"/>
          <w:sz w:val="16"/>
        </w:rPr>
        <w:t>consequences</w:t>
      </w:r>
      <w:r w:rsidRPr="007E3311">
        <w:rPr>
          <w:rStyle w:val="Emphasis"/>
          <w:rFonts w:asciiTheme="majorHAnsi" w:hAnsiTheme="majorHAnsi" w:cstheme="majorHAnsi"/>
        </w:rPr>
        <w:t>.</w:t>
      </w:r>
      <w:r w:rsidRPr="007E3311">
        <w:rPr>
          <w:rStyle w:val="Emphasis"/>
          <w:rFonts w:asciiTheme="majorHAnsi" w:hAnsiTheme="majorHAnsi" w:cstheme="majorHAnsi"/>
          <w:b w:val="0"/>
          <w:sz w:val="12"/>
        </w:rPr>
        <w:t>¶</w:t>
      </w:r>
      <w:proofErr w:type="gramEnd"/>
      <w:r w:rsidRPr="007E3311">
        <w:rPr>
          <w:rStyle w:val="Emphasis"/>
          <w:rFonts w:asciiTheme="majorHAnsi" w:hAnsiTheme="majorHAnsi" w:cstheme="majorHAnsi"/>
        </w:rPr>
        <w:t xml:space="preserve"> The focus of GCMs and IPCC reports on "humans" creates a comfortable "objectivity" and distance for the model makers- a safe space that equalizes blame for the problem being studied by</w:t>
      </w:r>
      <w:r w:rsidRPr="007E3311">
        <w:rPr>
          <w:rStyle w:val="Emphasis"/>
          <w:rFonts w:asciiTheme="majorHAnsi" w:hAnsiTheme="majorHAnsi" w:cstheme="majorHAnsi"/>
          <w:b w:val="0"/>
          <w:sz w:val="12"/>
        </w:rPr>
        <w:t>¶</w:t>
      </w:r>
      <w:r w:rsidRPr="007E3311">
        <w:rPr>
          <w:rStyle w:val="Emphasis"/>
          <w:rFonts w:asciiTheme="majorHAnsi" w:hAnsiTheme="majorHAnsi" w:cstheme="majorHAnsi"/>
        </w:rPr>
        <w:t xml:space="preserve"> mostly male climate scientists from developed countries</w:t>
      </w:r>
      <w:r w:rsidRPr="007E3311">
        <w:rPr>
          <w:rFonts w:asciiTheme="majorHAnsi" w:hAnsiTheme="majorHAnsi" w:cstheme="majorHAnsi"/>
          <w:sz w:val="16"/>
        </w:rPr>
        <w:t xml:space="preserve">. </w:t>
      </w:r>
      <w:r w:rsidRPr="007E3311">
        <w:rPr>
          <w:rStyle w:val="StyleUnderline"/>
          <w:rFonts w:asciiTheme="majorHAnsi" w:hAnsiTheme="majorHAnsi" w:cstheme="majorHAnsi"/>
        </w:rPr>
        <w:t>By</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emphasizing the “human contribution" to climate change, researchers can</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ignore exactly which groups of humans are doing the causing and paper over who is responsible for climate injustices and inequality.</w:t>
      </w:r>
      <w:r w:rsidRPr="007E3311">
        <w:rPr>
          <w:rFonts w:asciiTheme="majorHAnsi" w:hAnsiTheme="majorHAnsi" w:cstheme="majorHAnsi"/>
          <w:sz w:val="16"/>
        </w:rPr>
        <w:t xml:space="preserve"> How should we understand climate modelers' difference-erasing focus on the universal "human'' aspects of climate change? The study of gender inequalities in European molecular biology cited above offers two possible explanations: </w:t>
      </w:r>
      <w:r w:rsidRPr="007E3311">
        <w:rPr>
          <w:rStyle w:val="StyleUnderline"/>
          <w:rFonts w:asciiTheme="majorHAnsi" w:hAnsiTheme="majorHAnsi" w:cstheme="majorHAnsi"/>
        </w:rPr>
        <w:t xml:space="preserve">the emphasis on "human" is because male scientists do not see any significant differences among humans, or because they prefer not to acknowledge differences that are an indictment of the system in which they have not only an </w:t>
      </w:r>
      <w:proofErr w:type="gramStart"/>
      <w:r w:rsidRPr="007E3311">
        <w:rPr>
          <w:rStyle w:val="StyleUnderline"/>
          <w:rFonts w:asciiTheme="majorHAnsi" w:hAnsiTheme="majorHAnsi" w:cstheme="majorHAnsi"/>
        </w:rPr>
        <w:t>investment</w:t>
      </w:r>
      <w:r w:rsidRPr="007E3311">
        <w:rPr>
          <w:rFonts w:asciiTheme="majorHAnsi" w:hAnsiTheme="majorHAnsi" w:cstheme="majorHAnsi"/>
          <w:sz w:val="16"/>
        </w:rPr>
        <w:t>,</w:t>
      </w:r>
      <w:r w:rsidRPr="007E3311">
        <w:rPr>
          <w:rFonts w:asciiTheme="majorHAnsi" w:hAnsiTheme="majorHAnsi" w:cstheme="majorHAnsi"/>
          <w:sz w:val="12"/>
        </w:rPr>
        <w:t>¶</w:t>
      </w:r>
      <w:proofErr w:type="gramEnd"/>
      <w:r w:rsidRPr="007E3311">
        <w:rPr>
          <w:rFonts w:asciiTheme="majorHAnsi" w:hAnsiTheme="majorHAnsi" w:cstheme="majorHAnsi"/>
          <w:sz w:val="16"/>
        </w:rPr>
        <w:t xml:space="preserve"> but a controlling interest. Critics make a direct connection between</w:t>
      </w:r>
      <w:r w:rsidRPr="007E3311">
        <w:rPr>
          <w:rFonts w:asciiTheme="majorHAnsi" w:hAnsiTheme="majorHAnsi" w:cstheme="majorHAnsi"/>
          <w:sz w:val="12"/>
        </w:rPr>
        <w:t>¶</w:t>
      </w:r>
      <w:r w:rsidRPr="007E3311">
        <w:rPr>
          <w:rFonts w:asciiTheme="majorHAnsi" w:hAnsiTheme="majorHAnsi" w:cstheme="majorHAnsi"/>
          <w:sz w:val="16"/>
        </w:rPr>
        <w:t xml:space="preserve"> </w:t>
      </w:r>
      <w:r w:rsidRPr="007E3311">
        <w:rPr>
          <w:rStyle w:val="StyleUnderline"/>
          <w:rFonts w:asciiTheme="majorHAnsi" w:hAnsiTheme="majorHAnsi" w:cstheme="majorHAnsi"/>
        </w:rPr>
        <w:t>the overrepresentation of men in climate science and policy and the</w:t>
      </w:r>
      <w:r w:rsidRPr="007E3311">
        <w:rPr>
          <w:rStyle w:val="StyleUnderline"/>
          <w:rFonts w:asciiTheme="majorHAnsi" w:hAnsiTheme="majorHAnsi" w:cstheme="majorHAnsi"/>
          <w:sz w:val="12"/>
        </w:rPr>
        <w:t>¶</w:t>
      </w:r>
      <w:r w:rsidRPr="007E3311">
        <w:rPr>
          <w:rStyle w:val="StyleUnderline"/>
          <w:rFonts w:asciiTheme="majorHAnsi" w:hAnsiTheme="majorHAnsi" w:cstheme="majorHAnsi"/>
        </w:rPr>
        <w:t xml:space="preserve"> gender biases and </w:t>
      </w:r>
      <w:r w:rsidRPr="007E3311">
        <w:rPr>
          <w:rFonts w:asciiTheme="majorHAnsi" w:hAnsiTheme="majorHAnsi" w:cstheme="majorHAnsi"/>
          <w:strike/>
          <w:sz w:val="16"/>
        </w:rPr>
        <w:t>blind spots</w:t>
      </w:r>
      <w:r w:rsidRPr="007E3311">
        <w:rPr>
          <w:rStyle w:val="StyleUnderline"/>
          <w:rFonts w:asciiTheme="majorHAnsi" w:hAnsiTheme="majorHAnsi" w:cstheme="majorHAnsi"/>
        </w:rPr>
        <w:t xml:space="preserve"> weaknesses in both climate science and climate </w:t>
      </w:r>
      <w:proofErr w:type="gramStart"/>
      <w:r w:rsidRPr="007E3311">
        <w:rPr>
          <w:rStyle w:val="StyleUnderline"/>
          <w:rFonts w:asciiTheme="majorHAnsi" w:hAnsiTheme="majorHAnsi" w:cstheme="majorHAnsi"/>
        </w:rPr>
        <w:t>policy</w:t>
      </w:r>
      <w:r w:rsidRPr="007E3311">
        <w:rPr>
          <w:rFonts w:asciiTheme="majorHAnsi" w:hAnsiTheme="majorHAnsi" w:cstheme="majorHAnsi"/>
          <w:sz w:val="16"/>
        </w:rPr>
        <w:t>.</w:t>
      </w:r>
      <w:r w:rsidRPr="007E3311">
        <w:rPr>
          <w:rFonts w:asciiTheme="majorHAnsi" w:hAnsiTheme="majorHAnsi" w:cstheme="majorHAnsi"/>
          <w:sz w:val="12"/>
        </w:rPr>
        <w:t>¶</w:t>
      </w:r>
      <w:proofErr w:type="gramEnd"/>
      <w:r w:rsidRPr="007E3311">
        <w:rPr>
          <w:rFonts w:asciiTheme="majorHAnsi" w:hAnsiTheme="majorHAnsi" w:cstheme="majorHAnsi"/>
          <w:sz w:val="16"/>
        </w:rPr>
        <w:t xml:space="preserve"> Men dominate the issue at all levels, as scientific and economic experts, entrepeneurs, policy makers and spokespeople. Since the 1970s climate change had been identified and explained by natural scientists... It is not irrelevant that </w:t>
      </w:r>
      <w:proofErr w:type="gramStart"/>
      <w:r w:rsidRPr="007E3311">
        <w:rPr>
          <w:rFonts w:asciiTheme="majorHAnsi" w:hAnsiTheme="majorHAnsi" w:cstheme="majorHAnsi"/>
          <w:sz w:val="16"/>
        </w:rPr>
        <w:t>the majority of</w:t>
      </w:r>
      <w:proofErr w:type="gramEnd"/>
      <w:r w:rsidRPr="007E3311">
        <w:rPr>
          <w:rFonts w:asciiTheme="majorHAnsi" w:hAnsiTheme="majorHAnsi" w:cstheme="majorHAnsi"/>
          <w:sz w:val="16"/>
        </w:rPr>
        <w:t xml:space="preserve"> climate scientists are men. The Intergovernmental Panel on </w:t>
      </w:r>
      <w:r w:rsidRPr="007E3311">
        <w:rPr>
          <w:rFonts w:asciiTheme="majorHAnsi" w:hAnsiTheme="majorHAnsi" w:cstheme="majorHAnsi"/>
          <w:sz w:val="12"/>
        </w:rPr>
        <w:t>¶</w:t>
      </w:r>
      <w:r w:rsidRPr="007E3311">
        <w:rPr>
          <w:rFonts w:asciiTheme="majorHAnsi" w:hAnsiTheme="majorHAnsi" w:cstheme="majorHAnsi"/>
          <w:sz w:val="16"/>
        </w:rPr>
        <w:t xml:space="preserve"> Climate Change (IPCC) is mostly made up of male scientists, with "chairman'' Rajendra Pachauri leading at the global level. Men also dominate in the climate policy arena ... </w:t>
      </w:r>
      <w:r w:rsidRPr="007E3311">
        <w:rPr>
          <w:rStyle w:val="StyleUnderline"/>
          <w:rFonts w:asciiTheme="majorHAnsi" w:hAnsiTheme="majorHAnsi" w:cstheme="majorHAnsi"/>
        </w:rPr>
        <w:t>The most prominent politicians associated with the issue are male</w:t>
      </w:r>
      <w:r w:rsidRPr="007E3311">
        <w:rPr>
          <w:rFonts w:asciiTheme="majorHAnsi" w:hAnsiTheme="majorHAnsi" w:cstheme="majorHAnsi"/>
          <w:sz w:val="16"/>
        </w:rPr>
        <w:t xml:space="preserve"> ... In 2007 </w:t>
      </w:r>
      <w:r w:rsidRPr="007E3311">
        <w:rPr>
          <w:rStyle w:val="StyleUnderline"/>
          <w:rFonts w:asciiTheme="majorHAnsi" w:hAnsiTheme="majorHAnsi" w:cstheme="majorHAnsi"/>
        </w:rPr>
        <w:t>an Internet survey of "global consumers" in 47 countries</w:t>
      </w:r>
      <w:r w:rsidRPr="007E3311">
        <w:rPr>
          <w:rFonts w:asciiTheme="majorHAnsi" w:hAnsiTheme="majorHAnsi" w:cstheme="majorHAnsi"/>
          <w:sz w:val="12"/>
        </w:rPr>
        <w:t>¶</w:t>
      </w:r>
      <w:r w:rsidRPr="007E3311">
        <w:rPr>
          <w:rFonts w:asciiTheme="majorHAnsi" w:hAnsiTheme="majorHAnsi" w:cstheme="majorHAnsi"/>
          <w:sz w:val="16"/>
        </w:rPr>
        <w:t xml:space="preserve"> conducted by The Nielsen Company and Oxford University </w:t>
      </w:r>
      <w:r w:rsidRPr="007E3311">
        <w:rPr>
          <w:rStyle w:val="StyleUnderline"/>
          <w:rFonts w:asciiTheme="majorHAnsi" w:hAnsiTheme="majorHAnsi" w:cstheme="majorHAnsi"/>
        </w:rPr>
        <w:t xml:space="preserve">found that 18 out of the 22 "most influential spokespeople on climate change” are men. </w:t>
      </w:r>
    </w:p>
    <w:p w14:paraId="6A5DABD7" w14:textId="77777777" w:rsidR="00D114B7" w:rsidRPr="007E3311" w:rsidRDefault="00D114B7" w:rsidP="00D114B7">
      <w:pPr>
        <w:rPr>
          <w:rFonts w:asciiTheme="majorHAnsi" w:hAnsiTheme="majorHAnsi"/>
        </w:rPr>
      </w:pPr>
    </w:p>
    <w:p w14:paraId="5CFBBF0D" w14:textId="1AF244E2" w:rsidR="00D114B7" w:rsidRPr="007E3311" w:rsidRDefault="00D114B7" w:rsidP="00E4379C">
      <w:pPr>
        <w:rPr>
          <w:rFonts w:asciiTheme="majorHAnsi" w:hAnsiTheme="majorHAnsi"/>
        </w:rPr>
      </w:pPr>
    </w:p>
    <w:p w14:paraId="2331A55E" w14:textId="7B01F303" w:rsidR="00D114B7" w:rsidRPr="007E3311" w:rsidRDefault="00FC7862" w:rsidP="00D114B7">
      <w:pPr>
        <w:pStyle w:val="Heading3"/>
        <w:rPr>
          <w:rFonts w:asciiTheme="majorHAnsi" w:hAnsiTheme="majorHAnsi" w:cstheme="majorHAnsi"/>
        </w:rPr>
      </w:pPr>
      <w:r w:rsidRPr="007E3311">
        <w:rPr>
          <w:rFonts w:asciiTheme="majorHAnsi" w:hAnsiTheme="majorHAnsi" w:cstheme="majorHAnsi"/>
        </w:rPr>
        <w:lastRenderedPageBreak/>
        <w:t>L</w:t>
      </w:r>
      <w:r w:rsidR="00D114B7" w:rsidRPr="007E3311">
        <w:rPr>
          <w:rFonts w:asciiTheme="majorHAnsi" w:hAnsiTheme="majorHAnsi" w:cstheme="majorHAnsi"/>
        </w:rPr>
        <w:t>: Environment Securitization</w:t>
      </w:r>
    </w:p>
    <w:p w14:paraId="42A1D500" w14:textId="77777777" w:rsidR="00D114B7" w:rsidRPr="007E3311" w:rsidRDefault="00D114B7" w:rsidP="00D114B7">
      <w:pPr>
        <w:pStyle w:val="Heading4"/>
        <w:rPr>
          <w:rFonts w:asciiTheme="majorHAnsi" w:hAnsiTheme="majorHAnsi" w:cstheme="majorHAnsi"/>
        </w:rPr>
      </w:pPr>
      <w:r w:rsidRPr="007E3311">
        <w:rPr>
          <w:rFonts w:asciiTheme="majorHAnsi" w:hAnsiTheme="majorHAnsi" w:cstheme="majorHAnsi"/>
        </w:rPr>
        <w:t>Securitizing the environment necessitates military control- energy efficiency becomes a ‘force multiplier’ while maintaining the coherence of the military state that absorbs Nature under its mission</w:t>
      </w:r>
    </w:p>
    <w:p w14:paraId="55753046" w14:textId="77777777" w:rsidR="00D114B7" w:rsidRPr="007E3311" w:rsidRDefault="00D114B7" w:rsidP="00D114B7">
      <w:pPr>
        <w:rPr>
          <w:rStyle w:val="Style13ptBold"/>
          <w:rFonts w:asciiTheme="majorHAnsi" w:hAnsiTheme="majorHAnsi" w:cstheme="majorHAnsi"/>
        </w:rPr>
      </w:pPr>
      <w:r w:rsidRPr="007E3311">
        <w:rPr>
          <w:rStyle w:val="Style13ptBold"/>
          <w:rFonts w:asciiTheme="majorHAnsi" w:hAnsiTheme="majorHAnsi" w:cstheme="majorHAnsi"/>
        </w:rPr>
        <w:t>Gilbert 12</w:t>
      </w:r>
    </w:p>
    <w:p w14:paraId="0BC9CE04" w14:textId="77777777" w:rsidR="00D114B7" w:rsidRPr="007E3311" w:rsidRDefault="00D114B7" w:rsidP="00D114B7">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(Emily, Canadian Studies and Geography University of Toronto, The Militarization of Climate Change, ACME: An International Journal for Critical Geographies, Volume 11 Number 1 2012, JKS)</w:t>
      </w:r>
    </w:p>
    <w:p w14:paraId="57F12819" w14:textId="3B119014" w:rsidR="00D114B7" w:rsidRPr="007E3311" w:rsidRDefault="00D114B7" w:rsidP="00D114B7">
      <w:pPr>
        <w:rPr>
          <w:rStyle w:val="StyleUnderline"/>
          <w:rFonts w:asciiTheme="majorHAnsi" w:hAnsiTheme="majorHAnsi" w:cstheme="majorHAnsi"/>
        </w:rPr>
      </w:pPr>
      <w:r w:rsidRPr="007E3311">
        <w:rPr>
          <w:rStyle w:val="StyleUnderline"/>
          <w:rFonts w:asciiTheme="majorHAnsi" w:hAnsiTheme="majorHAnsi" w:cstheme="majorHAnsi"/>
        </w:rPr>
        <w:t>The priorities around climate change are thus skewed by the military.</w:t>
      </w:r>
      <w:r w:rsidRPr="007E3311">
        <w:rPr>
          <w:rFonts w:asciiTheme="majorHAnsi" w:hAnsiTheme="majorHAnsi" w:cstheme="majorHAnsi"/>
          <w:sz w:val="16"/>
        </w:rPr>
        <w:t xml:space="preserve"> As President Obama affirmed in his March 2010 speech, the primary national interest is really with energy independence, not energy reduction.25 At the same time that he was applauding the greening of the military, the President announced the expansion of offshore oil and gas exploration, including in the Bay of Mexico. (This expansion was later suspended in wake of the BP Deepwater Horizon disaster, before being resumed.) </w:t>
      </w:r>
      <w:r w:rsidRPr="007E3311">
        <w:rPr>
          <w:rStyle w:val="StyleUnderline"/>
          <w:rFonts w:asciiTheme="majorHAnsi" w:hAnsiTheme="majorHAnsi" w:cstheme="majorHAnsi"/>
        </w:rPr>
        <w:t>The military has also presented a case for mitigating the reliance on (foreign) oil and developing renewable energy, which has more to do with the impact on military personnel in the field than with ecological principles.</w:t>
      </w:r>
      <w:r w:rsidRPr="007E3311">
        <w:rPr>
          <w:rFonts w:asciiTheme="majorHAnsi" w:hAnsiTheme="majorHAnsi" w:cstheme="majorHAnsi"/>
          <w:sz w:val="16"/>
        </w:rPr>
        <w:t xml:space="preserve"> In the last five years, </w:t>
      </w:r>
      <w:r w:rsidRPr="007E3311">
        <w:rPr>
          <w:rStyle w:val="StyleUnderline"/>
          <w:rFonts w:asciiTheme="majorHAnsi" w:hAnsiTheme="majorHAnsi" w:cstheme="majorHAnsi"/>
        </w:rPr>
        <w:t>fuel consumption at US forward operating bases in conflict zones has increased from 50 million gallons to 500 million gallons a year</w:t>
      </w:r>
      <w:r w:rsidRPr="007E3311">
        <w:rPr>
          <w:rFonts w:asciiTheme="majorHAnsi" w:hAnsiTheme="majorHAnsi" w:cstheme="majorHAnsi"/>
          <w:sz w:val="16"/>
        </w:rPr>
        <w:t xml:space="preserve"> (Deloitte 2009: 15). This creates a dangerous situation for the ‘long tail’ of convoys that are needed to supply these bases (Pew 2010: 7). Some reports indicate that more than three quarters of US casualties in war zones are the result of supply vehicles that have been targeted by improvised explosive devices (IEDs), and convoys have been identified by Commandant General James Conway as ‘one of his most pressing problems related to risk of casualties’ (Deloitte 2009: 15; see also CNA, 2009). Shachtman (2010) reports that in Iraq, ‘In one month, 44 trucks and 220,000 gallons of fuel were lost.’ This is a problem that the QDR takes explicitly on board. </w:t>
      </w:r>
      <w:r w:rsidRPr="007E3311">
        <w:rPr>
          <w:rStyle w:val="Emphasis"/>
          <w:rFonts w:asciiTheme="majorHAnsi" w:hAnsiTheme="majorHAnsi" w:cstheme="majorHAnsi"/>
        </w:rPr>
        <w:t xml:space="preserve">Whereas climate change is presented as a ‘threat multiplier,’ energy efficiency is described as a ‘force multiplier, </w:t>
      </w:r>
      <w:r w:rsidRPr="007E3311">
        <w:rPr>
          <w:rStyle w:val="StyleUnderline"/>
          <w:rFonts w:asciiTheme="majorHAnsi" w:hAnsiTheme="majorHAnsi" w:cstheme="majorHAnsi"/>
        </w:rPr>
        <w:t>because it increases the range and endurance of forces in the field and can reduce the number of combat forces diverted to protect energy supply lines, which are vulnerable to both asymmetric and conventional attacks and disruptions’</w:t>
      </w:r>
      <w:r w:rsidRPr="007E3311">
        <w:rPr>
          <w:rFonts w:asciiTheme="majorHAnsi" w:hAnsiTheme="majorHAnsi" w:cstheme="majorHAnsi"/>
          <w:sz w:val="16"/>
        </w:rPr>
        <w:t xml:space="preserve"> (QDR 2010: 87). The reduction of casualties is thus propelling much of the impetus for renewable energy, even though it is couched in climate change rhetoric (see also Warner and Singer 2009: 2; Deloitte 2009: 27). Notably, </w:t>
      </w:r>
      <w:r w:rsidRPr="007E3311">
        <w:rPr>
          <w:rStyle w:val="StyleUnderline"/>
          <w:rFonts w:asciiTheme="majorHAnsi" w:hAnsiTheme="majorHAnsi" w:cstheme="majorHAnsi"/>
        </w:rPr>
        <w:t xml:space="preserve">there is no mention, across any of the policy documents that have appeared, about the devastating environmental impact of war upon the landscapes where it takes place, and the need to prevent or even mitigate this </w:t>
      </w:r>
      <w:proofErr w:type="gramStart"/>
      <w:r w:rsidRPr="007E3311">
        <w:rPr>
          <w:rStyle w:val="StyleUnderline"/>
          <w:rFonts w:asciiTheme="majorHAnsi" w:hAnsiTheme="majorHAnsi" w:cstheme="majorHAnsi"/>
        </w:rPr>
        <w:t>destruction</w:t>
      </w:r>
      <w:r w:rsidRPr="007E3311">
        <w:rPr>
          <w:rFonts w:asciiTheme="majorHAnsi" w:hAnsiTheme="majorHAnsi" w:cstheme="majorHAnsi"/>
          <w:sz w:val="16"/>
        </w:rPr>
        <w:t>.</w:t>
      </w:r>
      <w:r w:rsidRPr="007E3311">
        <w:rPr>
          <w:rFonts w:asciiTheme="majorHAnsi" w:hAnsiTheme="majorHAnsi" w:cstheme="majorHAnsi"/>
          <w:sz w:val="12"/>
        </w:rPr>
        <w:t>¶</w:t>
      </w:r>
      <w:proofErr w:type="gramEnd"/>
      <w:r w:rsidRPr="007E3311">
        <w:rPr>
          <w:rFonts w:asciiTheme="majorHAnsi" w:hAnsiTheme="majorHAnsi" w:cstheme="majorHAnsi"/>
          <w:sz w:val="16"/>
        </w:rPr>
        <w:t xml:space="preserve"> Back at home, military personnel returning from war are being enrolled as climate ‘warriors.’ During the 2009 election campaign Obama announced a ‘Green Vets Initiative’ that would provide ‘green’ training and jobs in the private sector for the 837,000 vets of Iraq and Afghanistan. While this exact initiative has not been introduced, the government has promoted ‘Green Energy Jobs’ through its Veterans Workforce Investment Program and through the American Recovery and Reinvestment Act.26 This is a reconfiguration, and privatization, of the civilian- military pact of cradle-to-grave provision of social welfare (see Lutz 2002: 730). To this end, programs have begun popping up across the US. The ‘Green Collar Vets’ is a non-profit organization in Texas that helps retrain and reskill vets for the green economy.27 The organization ‘Veterans Green Jobs,’ in partnership with several educational institutions and organizations such as Walmart, Whole Foods, and the Sierra Club, provides vets of four states with training opportunities for the ‘green’ economy. What differentiates their program, they argue, is that their keystone course ‘Green 101,’ makes explicit the links between green programs and national security. 28 Veterans are also taking on a more activist role to promote the shift to renewable energy. A group of US Vets, sponsored by Operation Free (whose mission is ‘to secure America with clean energy’), travelled to Copenhagen to discuss the national security dimensions of climate change (and groups have also travelled across the US to visit Senate Offices, and to the White House).29</w:t>
      </w:r>
      <w:r w:rsidRPr="007E3311">
        <w:rPr>
          <w:rFonts w:asciiTheme="majorHAnsi" w:hAnsiTheme="majorHAnsi" w:cstheme="majorHAnsi"/>
          <w:sz w:val="12"/>
        </w:rPr>
        <w:t>¶</w:t>
      </w:r>
      <w:r w:rsidRPr="007E3311">
        <w:rPr>
          <w:rFonts w:asciiTheme="majorHAnsi" w:hAnsiTheme="majorHAnsi" w:cstheme="majorHAnsi"/>
          <w:sz w:val="16"/>
        </w:rPr>
        <w:t xml:space="preserve"> Domestic programs for vets, and resource and research investments for ‘greening’ the military point to some fundamental ways that domestic social formations are being reorganized in support of the militarization of climate change. </w:t>
      </w:r>
      <w:r w:rsidRPr="007E3311">
        <w:rPr>
          <w:rStyle w:val="StyleUnderline"/>
          <w:rFonts w:asciiTheme="majorHAnsi" w:hAnsiTheme="majorHAnsi" w:cstheme="majorHAnsi"/>
        </w:rPr>
        <w:t>This is part of militarism’s typical ‘double move’: on the one hand, war is projected as being ‘over there’ while the ‘second move saturates our daily lives with war- ness’</w:t>
      </w:r>
      <w:r w:rsidRPr="007E3311">
        <w:rPr>
          <w:rFonts w:asciiTheme="majorHAnsi" w:hAnsiTheme="majorHAnsi" w:cstheme="majorHAnsi"/>
          <w:sz w:val="16"/>
        </w:rPr>
        <w:t xml:space="preserve"> (Ferguson 2009: 478). Domestic measures to address energy security are put forward as calculable, rational and even compassionate measures, while the ‘foreign’ threat is presented as non-state, elusive, and undetermined—and hence coherent with much of the discourse around diffuse ‘new </w:t>
      </w:r>
      <w:proofErr w:type="gramStart"/>
      <w:r w:rsidRPr="007E3311">
        <w:rPr>
          <w:rFonts w:asciiTheme="majorHAnsi" w:hAnsiTheme="majorHAnsi" w:cstheme="majorHAnsi"/>
          <w:sz w:val="16"/>
        </w:rPr>
        <w:t>wars’</w:t>
      </w:r>
      <w:proofErr w:type="gramEnd"/>
      <w:r w:rsidRPr="007E3311">
        <w:rPr>
          <w:rFonts w:asciiTheme="majorHAnsi" w:hAnsiTheme="majorHAnsi" w:cstheme="majorHAnsi"/>
          <w:sz w:val="16"/>
        </w:rPr>
        <w:t xml:space="preserve"> and terrorist threats (Kaldor, 2006). At the same time, there is also greater convergence between the inside and the outside, and between the environment and the military in the ways that the discourses are mobilized and mapped out (Cooper, 2006). Indeed, as Mikkel Vedby Rasmussen notes, </w:t>
      </w:r>
      <w:r w:rsidRPr="007E3311">
        <w:rPr>
          <w:rStyle w:val="StyleUnderline"/>
          <w:rFonts w:asciiTheme="majorHAnsi" w:hAnsiTheme="majorHAnsi" w:cstheme="majorHAnsi"/>
        </w:rPr>
        <w:t>there is a coherence between pre-</w:t>
      </w:r>
      <w:r w:rsidRPr="007E3311">
        <w:rPr>
          <w:rStyle w:val="StyleUnderline"/>
          <w:rFonts w:asciiTheme="majorHAnsi" w:hAnsiTheme="majorHAnsi" w:cstheme="majorHAnsi"/>
        </w:rPr>
        <w:lastRenderedPageBreak/>
        <w:t>emptive military doctrines and precautionary environmental strategies: both are based upon a rationale for urgent action based on anticipated future disaster scenarios</w:t>
      </w:r>
      <w:r w:rsidRPr="007E3311">
        <w:rPr>
          <w:rFonts w:asciiTheme="majorHAnsi" w:hAnsiTheme="majorHAnsi" w:cstheme="majorHAnsi"/>
          <w:sz w:val="16"/>
        </w:rPr>
        <w:t xml:space="preserve"> (Rasmussen 2006: 124). Notably, however, </w:t>
      </w:r>
      <w:r w:rsidRPr="007E3311">
        <w:rPr>
          <w:rStyle w:val="StyleUnderline"/>
          <w:rFonts w:asciiTheme="majorHAnsi" w:hAnsiTheme="majorHAnsi" w:cstheme="majorHAnsi"/>
        </w:rPr>
        <w:t xml:space="preserve">it is only when environmental issues are harnessed to security claims that the precautionary approach gains </w:t>
      </w:r>
      <w:proofErr w:type="gramStart"/>
      <w:r w:rsidRPr="007E3311">
        <w:rPr>
          <w:rStyle w:val="StyleUnderline"/>
          <w:rFonts w:asciiTheme="majorHAnsi" w:hAnsiTheme="majorHAnsi" w:cstheme="majorHAnsi"/>
        </w:rPr>
        <w:t>traction.</w:t>
      </w:r>
      <w:r w:rsidRPr="007E3311">
        <w:rPr>
          <w:rStyle w:val="StyleUnderline"/>
          <w:rFonts w:asciiTheme="majorHAnsi" w:hAnsiTheme="majorHAnsi" w:cstheme="majorHAnsi"/>
          <w:sz w:val="12"/>
        </w:rPr>
        <w:t>¶</w:t>
      </w:r>
      <w:proofErr w:type="gramEnd"/>
      <w:r w:rsidRPr="007E3311">
        <w:rPr>
          <w:rStyle w:val="StyleUnderline"/>
          <w:rFonts w:asciiTheme="majorHAnsi" w:hAnsiTheme="majorHAnsi" w:cstheme="majorHAnsi"/>
        </w:rPr>
        <w:t xml:space="preserve"> Hiving climate change to national security ensures that environmental issues will garner more attention</w:t>
      </w:r>
      <w:r w:rsidRPr="007E3311">
        <w:rPr>
          <w:rFonts w:asciiTheme="majorHAnsi" w:hAnsiTheme="majorHAnsi" w:cstheme="majorHAnsi"/>
          <w:sz w:val="16"/>
        </w:rPr>
        <w:t xml:space="preserve">, as is argued by many of the experts on the environment and security noted above. But as I have sought to illustrate in this paper, instead of </w:t>
      </w:r>
      <w:proofErr w:type="gramStart"/>
      <w:r w:rsidRPr="007E3311">
        <w:rPr>
          <w:rFonts w:asciiTheme="majorHAnsi" w:hAnsiTheme="majorHAnsi" w:cstheme="majorHAnsi"/>
          <w:sz w:val="16"/>
        </w:rPr>
        <w:t>opening up</w:t>
      </w:r>
      <w:proofErr w:type="gramEnd"/>
      <w:r w:rsidRPr="007E3311">
        <w:rPr>
          <w:rFonts w:asciiTheme="majorHAnsi" w:hAnsiTheme="majorHAnsi" w:cstheme="majorHAnsi"/>
          <w:sz w:val="16"/>
        </w:rPr>
        <w:t xml:space="preserve"> questions regarding security or the environment, these are foreclosed by a military approach. </w:t>
      </w:r>
      <w:r w:rsidRPr="007E3311">
        <w:rPr>
          <w:rStyle w:val="StyleUnderline"/>
          <w:rFonts w:asciiTheme="majorHAnsi" w:hAnsiTheme="majorHAnsi" w:cstheme="majorHAnsi"/>
        </w:rPr>
        <w:t>It reduces the concept of security to a nationalist, defensive strategy modelled on future disaster scenarios of resource conflict</w:t>
      </w:r>
      <w:r w:rsidRPr="007E3311">
        <w:rPr>
          <w:rFonts w:asciiTheme="majorHAnsi" w:hAnsiTheme="majorHAnsi" w:cstheme="majorHAnsi"/>
          <w:sz w:val="16"/>
        </w:rPr>
        <w:t xml:space="preserve">. Moreover, it </w:t>
      </w:r>
      <w:r w:rsidRPr="007E3311">
        <w:rPr>
          <w:rStyle w:val="StyleUnderline"/>
          <w:rFonts w:asciiTheme="majorHAnsi" w:hAnsiTheme="majorHAnsi" w:cstheme="majorHAnsi"/>
        </w:rPr>
        <w:t>perpetuates an externalized concept of nature that is to be commanded and controlled, with no real sense of ecological prioritization</w:t>
      </w:r>
      <w:r w:rsidRPr="007E3311">
        <w:rPr>
          <w:rFonts w:asciiTheme="majorHAnsi" w:hAnsiTheme="majorHAnsi" w:cstheme="majorHAnsi"/>
          <w:sz w:val="16"/>
        </w:rPr>
        <w:t>. Rather, energy security emerges as the primary focus for innovation and investment to combat geopolitical concerns around the reliance on foreign oil and the threat to military personnel in the field. At the same time</w:t>
      </w:r>
      <w:r w:rsidRPr="007E3311">
        <w:rPr>
          <w:rStyle w:val="Emphasis"/>
          <w:rFonts w:asciiTheme="majorHAnsi" w:hAnsiTheme="majorHAnsi" w:cstheme="majorHAnsi"/>
        </w:rPr>
        <w:t>, increased spending on the military is legitimized as it becomes a source of ‘green’ initiatives.</w:t>
      </w:r>
      <w:r w:rsidRPr="007E3311">
        <w:rPr>
          <w:rFonts w:asciiTheme="majorHAnsi" w:hAnsiTheme="majorHAnsi" w:cstheme="majorHAnsi"/>
          <w:sz w:val="16"/>
        </w:rPr>
        <w:t xml:space="preserve"> Where does this leave politics, and more precisely, as Melinda Cooper asks, ‘What becomes of an anti-war politics when the sphere of military action infiltrates the ‘grey areas’ of everyday life, contaminating our ‘quality of life’ at the most elemental level?’ (Cooper 2006: 129). If </w:t>
      </w:r>
      <w:r w:rsidRPr="007E3311">
        <w:rPr>
          <w:rStyle w:val="StyleUnderline"/>
          <w:rFonts w:asciiTheme="majorHAnsi" w:hAnsiTheme="majorHAnsi" w:cstheme="majorHAnsi"/>
        </w:rPr>
        <w:t>we support climate change initiatives, are we then pro-military? If we are anti-military, do we jeopardize climate change action</w:t>
      </w:r>
      <w:r w:rsidRPr="007E3311">
        <w:rPr>
          <w:rFonts w:asciiTheme="majorHAnsi" w:hAnsiTheme="majorHAnsi" w:cstheme="majorHAnsi"/>
          <w:sz w:val="16"/>
        </w:rPr>
        <w:t xml:space="preserve">? As the militarization of climate change unfolds, </w:t>
      </w:r>
      <w:r w:rsidRPr="007E3311">
        <w:rPr>
          <w:rStyle w:val="StyleUnderline"/>
          <w:rFonts w:asciiTheme="majorHAnsi" w:hAnsiTheme="majorHAnsi" w:cstheme="majorHAnsi"/>
        </w:rPr>
        <w:t>it is this interpenetration that needs to be disrupted, both with respect to martial approaches to the environment, and with respect to the troubling attempts to use the mobilization of climate change to re-moralize war and the military.</w:t>
      </w:r>
    </w:p>
    <w:p w14:paraId="2BD134A5" w14:textId="13DD6E91" w:rsidR="00CE5E6E" w:rsidRPr="007E3311" w:rsidRDefault="00CE5E6E" w:rsidP="00D114B7">
      <w:pPr>
        <w:rPr>
          <w:rStyle w:val="StyleUnderline"/>
          <w:rFonts w:asciiTheme="majorHAnsi" w:hAnsiTheme="majorHAnsi" w:cstheme="majorHAnsi"/>
        </w:rPr>
      </w:pPr>
    </w:p>
    <w:p w14:paraId="3A89605B" w14:textId="77777777" w:rsidR="00CE5E6E" w:rsidRPr="007E3311" w:rsidRDefault="00CE5E6E" w:rsidP="00CE5E6E">
      <w:pPr>
        <w:pStyle w:val="Heading4"/>
        <w:rPr>
          <w:rFonts w:asciiTheme="majorHAnsi" w:hAnsiTheme="majorHAnsi"/>
        </w:rPr>
      </w:pPr>
      <w:r w:rsidRPr="007E3311">
        <w:rPr>
          <w:rFonts w:asciiTheme="majorHAnsi" w:hAnsiTheme="majorHAnsi"/>
        </w:rPr>
        <w:t xml:space="preserve">Relying on militarized security </w:t>
      </w:r>
      <w:r w:rsidRPr="007E3311">
        <w:rPr>
          <w:rFonts w:asciiTheme="majorHAnsi" w:hAnsiTheme="majorHAnsi"/>
          <w:u w:val="single"/>
        </w:rPr>
        <w:t>ignores</w:t>
      </w:r>
      <w:r w:rsidRPr="007E3311">
        <w:rPr>
          <w:rFonts w:asciiTheme="majorHAnsi" w:hAnsiTheme="majorHAnsi"/>
        </w:rPr>
        <w:t xml:space="preserve"> the </w:t>
      </w:r>
      <w:r w:rsidRPr="007E3311">
        <w:rPr>
          <w:rFonts w:asciiTheme="majorHAnsi" w:hAnsiTheme="majorHAnsi"/>
          <w:u w:val="single"/>
        </w:rPr>
        <w:t>context</w:t>
      </w:r>
      <w:r w:rsidRPr="007E3311">
        <w:rPr>
          <w:rFonts w:asciiTheme="majorHAnsi" w:hAnsiTheme="majorHAnsi"/>
        </w:rPr>
        <w:t xml:space="preserve"> of conflict – </w:t>
      </w:r>
      <w:proofErr w:type="gramStart"/>
      <w:r w:rsidRPr="007E3311">
        <w:rPr>
          <w:rFonts w:asciiTheme="majorHAnsi" w:hAnsiTheme="majorHAnsi"/>
          <w:u w:val="single"/>
        </w:rPr>
        <w:t>and</w:t>
      </w:r>
      <w:r w:rsidRPr="007E3311">
        <w:rPr>
          <w:rFonts w:asciiTheme="majorHAnsi" w:hAnsiTheme="majorHAnsi"/>
        </w:rPr>
        <w:t>,</w:t>
      </w:r>
      <w:proofErr w:type="gramEnd"/>
      <w:r w:rsidRPr="007E3311">
        <w:rPr>
          <w:rFonts w:asciiTheme="majorHAnsi" w:hAnsiTheme="majorHAnsi"/>
        </w:rPr>
        <w:t xml:space="preserve"> it dichotomizes “</w:t>
      </w:r>
      <w:r w:rsidRPr="007E3311">
        <w:rPr>
          <w:rFonts w:asciiTheme="majorHAnsi" w:hAnsiTheme="majorHAnsi"/>
          <w:u w:val="single"/>
        </w:rPr>
        <w:t>war</w:t>
      </w:r>
      <w:r w:rsidRPr="007E3311">
        <w:rPr>
          <w:rFonts w:asciiTheme="majorHAnsi" w:hAnsiTheme="majorHAnsi"/>
        </w:rPr>
        <w:t>” and “</w:t>
      </w:r>
      <w:r w:rsidRPr="007E3311">
        <w:rPr>
          <w:rFonts w:asciiTheme="majorHAnsi" w:hAnsiTheme="majorHAnsi"/>
          <w:u w:val="single"/>
        </w:rPr>
        <w:t>peace</w:t>
      </w:r>
      <w:r w:rsidRPr="007E3311">
        <w:rPr>
          <w:rFonts w:asciiTheme="majorHAnsi" w:hAnsiTheme="majorHAnsi"/>
        </w:rPr>
        <w:t>” to justify disarming “</w:t>
      </w:r>
      <w:r w:rsidRPr="007E3311">
        <w:rPr>
          <w:rFonts w:asciiTheme="majorHAnsi" w:hAnsiTheme="majorHAnsi"/>
          <w:u w:val="single"/>
        </w:rPr>
        <w:t>feminine</w:t>
      </w:r>
      <w:r w:rsidRPr="007E3311">
        <w:rPr>
          <w:rFonts w:asciiTheme="majorHAnsi" w:hAnsiTheme="majorHAnsi"/>
        </w:rPr>
        <w:t xml:space="preserve">” nations and </w:t>
      </w:r>
      <w:r w:rsidRPr="007E3311">
        <w:rPr>
          <w:rFonts w:asciiTheme="majorHAnsi" w:hAnsiTheme="majorHAnsi"/>
          <w:u w:val="single"/>
        </w:rPr>
        <w:t>appease</w:t>
      </w:r>
      <w:r w:rsidRPr="007E3311">
        <w:rPr>
          <w:rFonts w:asciiTheme="majorHAnsi" w:hAnsiTheme="majorHAnsi"/>
        </w:rPr>
        <w:t xml:space="preserve"> the </w:t>
      </w:r>
      <w:r w:rsidRPr="007E3311">
        <w:rPr>
          <w:rFonts w:asciiTheme="majorHAnsi" w:hAnsiTheme="majorHAnsi"/>
          <w:u w:val="single"/>
        </w:rPr>
        <w:t>masculine elite</w:t>
      </w:r>
      <w:r w:rsidRPr="007E3311">
        <w:rPr>
          <w:rFonts w:asciiTheme="majorHAnsi" w:hAnsiTheme="majorHAnsi"/>
        </w:rPr>
        <w:t xml:space="preserve"> – superficially fighting the symptoms of war and peace neglects </w:t>
      </w:r>
      <w:r w:rsidRPr="007E3311">
        <w:rPr>
          <w:rFonts w:asciiTheme="majorHAnsi" w:hAnsiTheme="majorHAnsi"/>
          <w:u w:val="single"/>
        </w:rPr>
        <w:t>root causes</w:t>
      </w:r>
      <w:r w:rsidRPr="007E3311">
        <w:rPr>
          <w:rFonts w:asciiTheme="majorHAnsi" w:hAnsiTheme="majorHAnsi"/>
        </w:rPr>
        <w:t xml:space="preserve"> which turns solvency.</w:t>
      </w:r>
    </w:p>
    <w:p w14:paraId="43424991" w14:textId="77777777" w:rsidR="00CE5E6E" w:rsidRPr="007E3311" w:rsidRDefault="00CE5E6E" w:rsidP="00CE5E6E">
      <w:pPr>
        <w:rPr>
          <w:rFonts w:asciiTheme="majorHAnsi" w:hAnsiTheme="majorHAnsi"/>
        </w:rPr>
      </w:pPr>
      <w:r w:rsidRPr="007E3311">
        <w:rPr>
          <w:rStyle w:val="Style13ptBold"/>
          <w:rFonts w:asciiTheme="majorHAnsi" w:hAnsiTheme="majorHAnsi"/>
        </w:rPr>
        <w:t xml:space="preserve"> Kappeler ’95</w:t>
      </w:r>
      <w:r w:rsidRPr="007E3311">
        <w:rPr>
          <w:rFonts w:asciiTheme="majorHAnsi" w:hAnsiTheme="majorHAnsi"/>
        </w:rPr>
        <w:t xml:space="preserve">, - lecturer at the University of East Anglia and associate professor at the School of Humanities and Social Sciences at Al Akhawayn University, former instructor of a course titled 'The literary representation of women' in the Faculty of English at Cambridge, a research fellow at Jesus College, and set up the Cambridge Women's Resources Centre. (Susanne, </w:t>
      </w:r>
      <w:r w:rsidRPr="007E3311">
        <w:rPr>
          <w:rFonts w:asciiTheme="majorHAnsi" w:hAnsiTheme="majorHAnsi"/>
          <w:i/>
        </w:rPr>
        <w:t>The Will to Violence</w:t>
      </w:r>
      <w:r w:rsidRPr="007E3311">
        <w:rPr>
          <w:rFonts w:asciiTheme="majorHAnsi" w:hAnsiTheme="majorHAnsi"/>
        </w:rPr>
        <w:t>, 8-21) //AL</w:t>
      </w:r>
    </w:p>
    <w:p w14:paraId="610D1697" w14:textId="77777777" w:rsidR="00CE5E6E" w:rsidRPr="007E3311" w:rsidRDefault="00CE5E6E" w:rsidP="00CE5E6E">
      <w:pPr>
        <w:rPr>
          <w:rStyle w:val="Style13ptBold"/>
          <w:rFonts w:asciiTheme="majorHAnsi" w:hAnsiTheme="majorHAnsi"/>
          <w:bCs/>
          <w:iCs/>
          <w:bdr w:val="single" w:sz="8" w:space="0" w:color="auto"/>
        </w:rPr>
      </w:pPr>
      <w:r w:rsidRPr="007E3311">
        <w:rPr>
          <w:rFonts w:asciiTheme="majorHAnsi" w:hAnsiTheme="majorHAnsi"/>
          <w:sz w:val="12"/>
        </w:rPr>
        <w:t xml:space="preserve">Even a discourse on ethics which we might expect to address this issue increasingly addresses problems of a collective social responsibility - leading indeed to enlightened guidelines for social </w:t>
      </w:r>
      <w:proofErr w:type="gramStart"/>
      <w:r w:rsidRPr="007E3311">
        <w:rPr>
          <w:rFonts w:asciiTheme="majorHAnsi" w:hAnsiTheme="majorHAnsi"/>
          <w:sz w:val="12"/>
        </w:rPr>
        <w:t>policy, yet</w:t>
      </w:r>
      <w:proofErr w:type="gramEnd"/>
      <w:r w:rsidRPr="007E3311">
        <w:rPr>
          <w:rFonts w:asciiTheme="majorHAnsi" w:hAnsiTheme="majorHAnsi"/>
          <w:sz w:val="12"/>
        </w:rPr>
        <w:t xml:space="preserve"> leaving the question of personal responsibility unanswered. For </w:t>
      </w:r>
      <w:r w:rsidRPr="007E3311">
        <w:rPr>
          <w:rStyle w:val="StyleUnderline"/>
          <w:rFonts w:asciiTheme="majorHAnsi" w:hAnsiTheme="majorHAnsi"/>
        </w:rPr>
        <w:t>an analysis of collective social responsibility tends not to differentiate between the respective responsibility of the members of that collective according to their diverse situations</w:t>
      </w:r>
      <w:r w:rsidRPr="007E3311">
        <w:rPr>
          <w:rFonts w:asciiTheme="majorHAnsi" w:hAnsiTheme="majorHAnsi"/>
          <w:sz w:val="12"/>
        </w:rPr>
        <w:t xml:space="preserve">. </w:t>
      </w:r>
      <w:r w:rsidRPr="007E3311">
        <w:rPr>
          <w:rStyle w:val="StyleUnderline"/>
          <w:rFonts w:asciiTheme="majorHAnsi" w:hAnsiTheme="majorHAnsi"/>
        </w:rPr>
        <w:t xml:space="preserve">Yet </w:t>
      </w:r>
      <w:r w:rsidRPr="007E3311">
        <w:rPr>
          <w:rStyle w:val="Emphasis"/>
          <w:rFonts w:asciiTheme="majorHAnsi" w:hAnsiTheme="majorHAnsi"/>
        </w:rPr>
        <w:t xml:space="preserve">the single person </w:t>
      </w:r>
      <w:proofErr w:type="gramStart"/>
      <w:r w:rsidRPr="007E3311">
        <w:rPr>
          <w:rStyle w:val="Emphasis"/>
          <w:rFonts w:asciiTheme="majorHAnsi" w:hAnsiTheme="majorHAnsi"/>
        </w:rPr>
        <w:t>has to</w:t>
      </w:r>
      <w:proofErr w:type="gramEnd"/>
      <w:r w:rsidRPr="007E3311">
        <w:rPr>
          <w:rStyle w:val="StyleUnderline"/>
          <w:rFonts w:asciiTheme="majorHAnsi" w:hAnsiTheme="majorHAnsi"/>
        </w:rPr>
        <w:t xml:space="preserve"> act</w:t>
      </w:r>
      <w:r w:rsidRPr="007E3311">
        <w:rPr>
          <w:rFonts w:asciiTheme="majorHAnsi" w:hAnsiTheme="majorHAnsi"/>
          <w:sz w:val="12"/>
        </w:rPr>
        <w:t xml:space="preserve">, has to </w:t>
      </w:r>
      <w:r w:rsidRPr="007E3311">
        <w:rPr>
          <w:rStyle w:val="Emphasis"/>
          <w:rFonts w:asciiTheme="majorHAnsi" w:hAnsiTheme="majorHAnsi"/>
        </w:rPr>
        <w:t xml:space="preserve">decide how to act, even if this does not </w:t>
      </w:r>
      <w:r w:rsidRPr="007E3311">
        <w:rPr>
          <w:rStyle w:val="StyleUnderline"/>
          <w:rFonts w:asciiTheme="majorHAnsi" w:hAnsiTheme="majorHAnsi"/>
        </w:rPr>
        <w:t xml:space="preserve">cause a war or </w:t>
      </w:r>
      <w:r w:rsidRPr="007E3311">
        <w:rPr>
          <w:rStyle w:val="Emphasis"/>
          <w:rFonts w:asciiTheme="majorHAnsi" w:hAnsiTheme="majorHAnsi"/>
        </w:rPr>
        <w:t>change the world at one stroke.</w:t>
      </w:r>
      <w:r w:rsidRPr="007E3311">
        <w:rPr>
          <w:rFonts w:asciiTheme="majorHAnsi" w:hAnsiTheme="majorHAnsi"/>
          <w:sz w:val="12"/>
        </w:rPr>
        <w:t xml:space="preserve"> It is these decisions for action within the range of competence of persons which are the topic of this book. This does not mean that I deem the obvious and systematic forms of violence — from the violence of men against wome n and children, the racist violence of whites against Black people and people of the Third World, to the violence of the state and its military forces, or violence against animals and nature (which is hardly even discussed in the context of violence) — a less urgent problem than individual beha - viour. Rather, </w:t>
      </w:r>
      <w:r w:rsidRPr="007E3311">
        <w:rPr>
          <w:rStyle w:val="Emphasis"/>
          <w:rFonts w:asciiTheme="majorHAnsi" w:hAnsiTheme="majorHAnsi"/>
        </w:rPr>
        <w:t>the</w:t>
      </w:r>
      <w:r w:rsidRPr="007E3311">
        <w:rPr>
          <w:rFonts w:asciiTheme="majorHAnsi" w:hAnsiTheme="majorHAnsi"/>
          <w:sz w:val="12"/>
        </w:rPr>
        <w:t xml:space="preserve"> obvious </w:t>
      </w:r>
      <w:r w:rsidRPr="007E3311">
        <w:rPr>
          <w:rStyle w:val="StyleUnderline"/>
          <w:rFonts w:asciiTheme="majorHAnsi" w:hAnsiTheme="majorHAnsi"/>
        </w:rPr>
        <w:t xml:space="preserve">importance and </w:t>
      </w:r>
      <w:r w:rsidRPr="007E3311">
        <w:rPr>
          <w:rStyle w:val="Emphasis"/>
          <w:rFonts w:asciiTheme="majorHAnsi" w:hAnsiTheme="majorHAnsi"/>
          <w:highlight w:val="green"/>
        </w:rPr>
        <w:t xml:space="preserve">magnitude </w:t>
      </w:r>
      <w:r w:rsidRPr="007E3311">
        <w:rPr>
          <w:rStyle w:val="Emphasis"/>
          <w:rFonts w:asciiTheme="majorHAnsi" w:hAnsiTheme="majorHAnsi"/>
        </w:rPr>
        <w:t xml:space="preserve">of 'social' problems of violence </w:t>
      </w:r>
      <w:r w:rsidRPr="007E3311">
        <w:rPr>
          <w:rStyle w:val="Emphasis"/>
          <w:rFonts w:asciiTheme="majorHAnsi" w:hAnsiTheme="majorHAnsi"/>
          <w:highlight w:val="green"/>
        </w:rPr>
        <w:t xml:space="preserve">cannot be the pretext for considering </w:t>
      </w:r>
      <w:r w:rsidRPr="007E3311">
        <w:rPr>
          <w:rStyle w:val="Emphasis"/>
          <w:rFonts w:asciiTheme="majorHAnsi" w:hAnsiTheme="majorHAnsi"/>
        </w:rPr>
        <w:t xml:space="preserve">apparently 'lesser' </w:t>
      </w:r>
      <w:r w:rsidRPr="007E3311">
        <w:rPr>
          <w:rStyle w:val="StyleUnderline"/>
          <w:rFonts w:asciiTheme="majorHAnsi" w:hAnsiTheme="majorHAnsi"/>
        </w:rPr>
        <w:t xml:space="preserve">or more 'harmless' </w:t>
      </w:r>
      <w:r w:rsidRPr="007E3311">
        <w:rPr>
          <w:rStyle w:val="Emphasis"/>
          <w:rFonts w:asciiTheme="majorHAnsi" w:hAnsiTheme="majorHAnsi"/>
        </w:rPr>
        <w:t xml:space="preserve">forms of </w:t>
      </w:r>
      <w:r w:rsidRPr="007E3311">
        <w:rPr>
          <w:rStyle w:val="Emphasis"/>
          <w:rFonts w:asciiTheme="majorHAnsi" w:hAnsiTheme="majorHAnsi"/>
          <w:highlight w:val="green"/>
        </w:rPr>
        <w:t>'personal' violence</w:t>
      </w:r>
      <w:r w:rsidRPr="007E3311">
        <w:rPr>
          <w:rFonts w:asciiTheme="majorHAnsi" w:hAnsiTheme="majorHAnsi"/>
          <w:sz w:val="12"/>
        </w:rPr>
        <w:t xml:space="preserve"> (our own) </w:t>
      </w:r>
      <w:r w:rsidRPr="007E3311">
        <w:rPr>
          <w:rStyle w:val="Emphasis"/>
          <w:rFonts w:asciiTheme="majorHAnsi" w:hAnsiTheme="majorHAnsi"/>
        </w:rPr>
        <w:t>a matter for postponement</w:t>
      </w:r>
      <w:r w:rsidRPr="007E3311">
        <w:rPr>
          <w:rStyle w:val="StyleUnderline"/>
          <w:rFonts w:asciiTheme="majorHAnsi" w:hAnsiTheme="majorHAnsi"/>
        </w:rPr>
        <w:t xml:space="preserve"> until</w:t>
      </w:r>
      <w:r w:rsidRPr="007E3311">
        <w:rPr>
          <w:rFonts w:asciiTheme="majorHAnsi" w:hAnsiTheme="majorHAnsi"/>
          <w:sz w:val="12"/>
        </w:rPr>
        <w:t xml:space="preserve"> the </w:t>
      </w:r>
      <w:r w:rsidRPr="007E3311">
        <w:rPr>
          <w:rStyle w:val="StyleUnderline"/>
          <w:rFonts w:asciiTheme="majorHAnsi" w:hAnsiTheme="majorHAnsi"/>
        </w:rPr>
        <w:t>major problems have been solved</w:t>
      </w:r>
      <w:r w:rsidRPr="007E3311">
        <w:rPr>
          <w:rFonts w:asciiTheme="majorHAnsi" w:hAnsiTheme="majorHAnsi"/>
          <w:sz w:val="12"/>
        </w:rPr>
        <w:t xml:space="preserve">. </w:t>
      </w:r>
      <w:r w:rsidRPr="007E3311">
        <w:rPr>
          <w:rStyle w:val="Emphasis"/>
          <w:rFonts w:asciiTheme="majorHAnsi" w:hAnsiTheme="majorHAnsi"/>
        </w:rPr>
        <w:t>Violence</w:t>
      </w:r>
      <w:r w:rsidRPr="007E3311">
        <w:rPr>
          <w:rStyle w:val="StyleUnderline"/>
          <w:rFonts w:asciiTheme="majorHAnsi" w:hAnsiTheme="majorHAnsi"/>
        </w:rPr>
        <w:t xml:space="preserve"> </w:t>
      </w:r>
      <w:r w:rsidRPr="007E3311">
        <w:rPr>
          <w:rStyle w:val="Emphasis"/>
          <w:rFonts w:asciiTheme="majorHAnsi" w:hAnsiTheme="majorHAnsi"/>
        </w:rPr>
        <w:t>cannot be measured as larger or smaller</w:t>
      </w:r>
      <w:proofErr w:type="gramStart"/>
      <w:r w:rsidRPr="007E3311">
        <w:rPr>
          <w:rStyle w:val="Emphasis"/>
          <w:rFonts w:asciiTheme="majorHAnsi" w:hAnsiTheme="majorHAnsi"/>
        </w:rPr>
        <w:t>,</w:t>
      </w:r>
      <w:r w:rsidRPr="007E3311">
        <w:rPr>
          <w:rFonts w:asciiTheme="majorHAnsi" w:hAnsiTheme="majorHAnsi"/>
          <w:sz w:val="12"/>
        </w:rPr>
        <w:t xml:space="preserve"> </w:t>
      </w:r>
      <w:r w:rsidRPr="007E3311">
        <w:rPr>
          <w:rStyle w:val="StyleUnderline"/>
          <w:rFonts w:asciiTheme="majorHAnsi" w:hAnsiTheme="majorHAnsi"/>
        </w:rPr>
        <w:t>more or less</w:t>
      </w:r>
      <w:r w:rsidRPr="007E3311">
        <w:rPr>
          <w:rFonts w:asciiTheme="majorHAnsi" w:hAnsiTheme="majorHAnsi"/>
          <w:sz w:val="12"/>
        </w:rPr>
        <w:t xml:space="preserve">, </w:t>
      </w:r>
      <w:r w:rsidRPr="007E3311">
        <w:rPr>
          <w:rStyle w:val="Emphasis"/>
          <w:rFonts w:asciiTheme="majorHAnsi" w:hAnsiTheme="majorHAnsi"/>
        </w:rPr>
        <w:t>even</w:t>
      </w:r>
      <w:proofErr w:type="gramEnd"/>
      <w:r w:rsidRPr="007E3311">
        <w:rPr>
          <w:rStyle w:val="Emphasis"/>
          <w:rFonts w:asciiTheme="majorHAnsi" w:hAnsiTheme="majorHAnsi"/>
        </w:rPr>
        <w:t xml:space="preserve"> if the consequences</w:t>
      </w:r>
      <w:r w:rsidRPr="007E3311">
        <w:rPr>
          <w:rFonts w:asciiTheme="majorHAnsi" w:hAnsiTheme="majorHAnsi"/>
          <w:sz w:val="12"/>
        </w:rPr>
        <w:t xml:space="preserve"> of violence </w:t>
      </w:r>
      <w:r w:rsidRPr="007E3311">
        <w:rPr>
          <w:rStyle w:val="Emphasis"/>
          <w:rFonts w:asciiTheme="majorHAnsi" w:hAnsiTheme="majorHAnsi"/>
        </w:rPr>
        <w:t>differ enormously</w:t>
      </w:r>
      <w:r w:rsidRPr="007E3311">
        <w:rPr>
          <w:rFonts w:asciiTheme="majorHAnsi" w:hAnsiTheme="majorHAnsi"/>
          <w:sz w:val="12"/>
        </w:rPr>
        <w:t xml:space="preserve">. </w:t>
      </w:r>
      <w:r w:rsidRPr="007E3311">
        <w:rPr>
          <w:rStyle w:val="StyleUnderline"/>
          <w:rFonts w:asciiTheme="majorHAnsi" w:hAnsiTheme="majorHAnsi"/>
        </w:rPr>
        <w:t>The consequences differ</w:t>
      </w:r>
      <w:r w:rsidRPr="007E3311">
        <w:rPr>
          <w:rFonts w:asciiTheme="majorHAnsi" w:hAnsiTheme="majorHAnsi"/>
          <w:sz w:val="12"/>
        </w:rPr>
        <w:t xml:space="preserve">, however, </w:t>
      </w:r>
      <w:r w:rsidRPr="007E3311">
        <w:rPr>
          <w:rStyle w:val="StyleUnderline"/>
          <w:rFonts w:asciiTheme="majorHAnsi" w:hAnsiTheme="majorHAnsi"/>
        </w:rPr>
        <w:t>neither in their measurable size as 'damage' nor in the</w:t>
      </w:r>
      <w:r w:rsidRPr="007E3311">
        <w:rPr>
          <w:rFonts w:asciiTheme="majorHAnsi" w:hAnsiTheme="majorHAnsi"/>
          <w:sz w:val="12"/>
        </w:rPr>
        <w:t xml:space="preserve"> size or </w:t>
      </w:r>
      <w:r w:rsidRPr="007E3311">
        <w:rPr>
          <w:rStyle w:val="StyleUnderline"/>
          <w:rFonts w:asciiTheme="majorHAnsi" w:hAnsiTheme="majorHAnsi"/>
        </w:rPr>
        <w:t>measure of the violence which caused them</w:t>
      </w:r>
      <w:r w:rsidRPr="007E3311">
        <w:rPr>
          <w:rFonts w:asciiTheme="majorHAnsi" w:hAnsiTheme="majorHAnsi"/>
          <w:sz w:val="12"/>
        </w:rPr>
        <w:t xml:space="preserve">, </w:t>
      </w:r>
      <w:r w:rsidRPr="007E3311">
        <w:rPr>
          <w:rStyle w:val="StyleUnderline"/>
          <w:rFonts w:asciiTheme="majorHAnsi" w:hAnsiTheme="majorHAnsi"/>
        </w:rPr>
        <w:t>but in terms of the means used</w:t>
      </w:r>
      <w:r w:rsidRPr="007E3311">
        <w:rPr>
          <w:rFonts w:asciiTheme="majorHAnsi" w:hAnsiTheme="majorHAnsi"/>
          <w:sz w:val="12"/>
        </w:rPr>
        <w:t xml:space="preserve"> on the one hand, and </w:t>
      </w:r>
      <w:r w:rsidRPr="007E3311">
        <w:rPr>
          <w:rStyle w:val="StyleUnderline"/>
          <w:rFonts w:asciiTheme="majorHAnsi" w:hAnsiTheme="majorHAnsi"/>
        </w:rPr>
        <w:t xml:space="preserve">in their specificity, </w:t>
      </w:r>
      <w:proofErr w:type="gramStart"/>
      <w:r w:rsidRPr="007E3311">
        <w:rPr>
          <w:rStyle w:val="StyleUnderline"/>
          <w:rFonts w:asciiTheme="majorHAnsi" w:hAnsiTheme="majorHAnsi"/>
        </w:rPr>
        <w:t>uniqueness</w:t>
      </w:r>
      <w:proofErr w:type="gramEnd"/>
      <w:r w:rsidRPr="007E3311">
        <w:rPr>
          <w:rStyle w:val="StyleUnderline"/>
          <w:rFonts w:asciiTheme="majorHAnsi" w:hAnsiTheme="majorHAnsi"/>
        </w:rPr>
        <w:t xml:space="preserve"> and incomparability as experience on the other</w:t>
      </w:r>
      <w:r w:rsidRPr="007E3311">
        <w:rPr>
          <w:rFonts w:asciiTheme="majorHAnsi" w:hAnsiTheme="majorHAnsi"/>
          <w:sz w:val="12"/>
        </w:rPr>
        <w:t xml:space="preserve">. </w:t>
      </w:r>
      <w:r w:rsidRPr="007E3311">
        <w:rPr>
          <w:rStyle w:val="Emphasis"/>
          <w:rFonts w:asciiTheme="majorHAnsi" w:hAnsiTheme="majorHAnsi"/>
        </w:rPr>
        <w:t>Violence</w:t>
      </w:r>
      <w:r w:rsidRPr="007E3311">
        <w:rPr>
          <w:rFonts w:asciiTheme="majorHAnsi" w:hAnsiTheme="majorHAnsi"/>
          <w:sz w:val="12"/>
        </w:rPr>
        <w:t xml:space="preserve"> as the structure of action </w:t>
      </w:r>
      <w:r w:rsidRPr="007E3311">
        <w:rPr>
          <w:rStyle w:val="StyleUnderline"/>
          <w:rFonts w:asciiTheme="majorHAnsi" w:hAnsiTheme="majorHAnsi"/>
        </w:rPr>
        <w:t xml:space="preserve">is neither </w:t>
      </w:r>
      <w:r w:rsidRPr="007E3311">
        <w:rPr>
          <w:rStyle w:val="StyleUnderline"/>
          <w:rFonts w:asciiTheme="majorHAnsi" w:hAnsiTheme="majorHAnsi"/>
        </w:rPr>
        <w:lastRenderedPageBreak/>
        <w:t xml:space="preserve">greater nor lesser: </w:t>
      </w:r>
      <w:r w:rsidRPr="007E3311">
        <w:rPr>
          <w:rStyle w:val="Emphasis"/>
          <w:rFonts w:asciiTheme="majorHAnsi" w:hAnsiTheme="majorHAnsi"/>
          <w:highlight w:val="green"/>
        </w:rPr>
        <w:t>it either is or is not violence</w:t>
      </w:r>
      <w:r w:rsidRPr="007E3311">
        <w:rPr>
          <w:rStyle w:val="StyleUnderline"/>
          <w:rFonts w:asciiTheme="majorHAnsi" w:hAnsiTheme="majorHAnsi"/>
        </w:rPr>
        <w:t>.</w:t>
      </w:r>
      <w:r w:rsidRPr="007E3311">
        <w:rPr>
          <w:rFonts w:asciiTheme="majorHAnsi" w:hAnsiTheme="majorHAnsi"/>
          <w:sz w:val="12"/>
        </w:rPr>
        <w:t xml:space="preserve"> Moreover, </w:t>
      </w:r>
      <w:r w:rsidRPr="007E3311">
        <w:rPr>
          <w:rStyle w:val="StyleUnderline"/>
          <w:rFonts w:asciiTheme="majorHAnsi" w:hAnsiTheme="majorHAnsi"/>
        </w:rPr>
        <w:t>personal behaviour is no alternative to 'political' action</w:t>
      </w:r>
      <w:r w:rsidRPr="007E3311">
        <w:rPr>
          <w:rFonts w:asciiTheme="majorHAnsi" w:hAnsiTheme="majorHAnsi"/>
          <w:sz w:val="12"/>
        </w:rPr>
        <w:t xml:space="preserve">; </w:t>
      </w:r>
      <w:r w:rsidRPr="007E3311">
        <w:rPr>
          <w:rStyle w:val="StyleUnderline"/>
          <w:rFonts w:asciiTheme="majorHAnsi" w:hAnsiTheme="majorHAnsi"/>
        </w:rPr>
        <w:t>there is no</w:t>
      </w:r>
      <w:r w:rsidRPr="007E3311">
        <w:rPr>
          <w:rFonts w:asciiTheme="majorHAnsi" w:hAnsiTheme="majorHAnsi"/>
          <w:sz w:val="12"/>
        </w:rPr>
        <w:t xml:space="preserve"> question of </w:t>
      </w:r>
      <w:r w:rsidRPr="007E3311">
        <w:rPr>
          <w:rStyle w:val="StyleUnderline"/>
          <w:rFonts w:asciiTheme="majorHAnsi" w:hAnsiTheme="majorHAnsi"/>
        </w:rPr>
        <w:t>either/o</w:t>
      </w:r>
      <w:r w:rsidRPr="007E3311">
        <w:rPr>
          <w:rFonts w:asciiTheme="majorHAnsi" w:hAnsiTheme="majorHAnsi"/>
          <w:sz w:val="12"/>
        </w:rPr>
        <w:t xml:space="preserve">r. </w:t>
      </w:r>
      <w:r w:rsidRPr="007E3311">
        <w:rPr>
          <w:rStyle w:val="StyleUnderline"/>
          <w:rFonts w:asciiTheme="majorHAnsi" w:hAnsiTheme="majorHAnsi"/>
        </w:rPr>
        <w:t>My concern</w:t>
      </w:r>
      <w:r w:rsidRPr="007E3311">
        <w:rPr>
          <w:rFonts w:asciiTheme="majorHAnsi" w:hAnsiTheme="majorHAnsi"/>
          <w:sz w:val="12"/>
        </w:rPr>
        <w:t xml:space="preserve">, on the contrary, </w:t>
      </w:r>
      <w:r w:rsidRPr="007E3311">
        <w:rPr>
          <w:rStyle w:val="StyleUnderline"/>
          <w:rFonts w:asciiTheme="majorHAnsi" w:hAnsiTheme="majorHAnsi"/>
        </w:rPr>
        <w:t xml:space="preserve">is </w:t>
      </w:r>
      <w:r w:rsidRPr="007E3311">
        <w:rPr>
          <w:rStyle w:val="Emphasis"/>
          <w:rFonts w:asciiTheme="majorHAnsi" w:hAnsiTheme="majorHAnsi"/>
          <w:highlight w:val="green"/>
        </w:rPr>
        <w:t>the connection between</w:t>
      </w:r>
      <w:r w:rsidRPr="007E3311">
        <w:rPr>
          <w:rStyle w:val="StyleUnderline"/>
          <w:rFonts w:asciiTheme="majorHAnsi" w:hAnsiTheme="majorHAnsi"/>
        </w:rPr>
        <w:t xml:space="preserve"> these </w:t>
      </w:r>
      <w:r w:rsidRPr="007E3311">
        <w:rPr>
          <w:rStyle w:val="Emphasis"/>
          <w:rFonts w:asciiTheme="majorHAnsi" w:hAnsiTheme="majorHAnsi"/>
        </w:rPr>
        <w:t xml:space="preserve">recognized forms of </w:t>
      </w:r>
      <w:r w:rsidRPr="007E3311">
        <w:rPr>
          <w:rStyle w:val="Emphasis"/>
          <w:rFonts w:asciiTheme="majorHAnsi" w:hAnsiTheme="majorHAnsi"/>
          <w:highlight w:val="green"/>
        </w:rPr>
        <w:t>violence and</w:t>
      </w:r>
      <w:r w:rsidRPr="007E3311">
        <w:rPr>
          <w:rStyle w:val="StyleUnderline"/>
          <w:rFonts w:asciiTheme="majorHAnsi" w:hAnsiTheme="majorHAnsi"/>
        </w:rPr>
        <w:t xml:space="preserve"> the </w:t>
      </w:r>
      <w:r w:rsidRPr="007E3311">
        <w:rPr>
          <w:rStyle w:val="Emphasis"/>
          <w:rFonts w:asciiTheme="majorHAnsi" w:hAnsiTheme="majorHAnsi"/>
        </w:rPr>
        <w:t xml:space="preserve">forms of everyday </w:t>
      </w:r>
      <w:r w:rsidRPr="007E3311">
        <w:rPr>
          <w:rStyle w:val="Emphasis"/>
          <w:rFonts w:asciiTheme="majorHAnsi" w:hAnsiTheme="majorHAnsi"/>
          <w:highlight w:val="green"/>
        </w:rPr>
        <w:t>behaviour</w:t>
      </w:r>
      <w:r w:rsidRPr="007E3311">
        <w:rPr>
          <w:rFonts w:asciiTheme="majorHAnsi" w:hAnsiTheme="majorHAnsi"/>
          <w:sz w:val="12"/>
        </w:rPr>
        <w:t xml:space="preserve"> which </w:t>
      </w:r>
      <w:r w:rsidRPr="007E3311">
        <w:rPr>
          <w:rStyle w:val="Emphasis"/>
          <w:rFonts w:asciiTheme="majorHAnsi" w:hAnsiTheme="majorHAnsi"/>
          <w:highlight w:val="green"/>
        </w:rPr>
        <w:t>we consider 'normal</w:t>
      </w:r>
      <w:proofErr w:type="gramStart"/>
      <w:r w:rsidRPr="007E3311">
        <w:rPr>
          <w:rStyle w:val="Emphasis"/>
          <w:rFonts w:asciiTheme="majorHAnsi" w:hAnsiTheme="majorHAnsi"/>
          <w:highlight w:val="green"/>
        </w:rPr>
        <w:t>'</w:t>
      </w:r>
      <w:proofErr w:type="gramEnd"/>
      <w:r w:rsidRPr="007E3311">
        <w:rPr>
          <w:rStyle w:val="StyleUnderline"/>
          <w:rFonts w:asciiTheme="majorHAnsi" w:hAnsiTheme="majorHAnsi"/>
        </w:rPr>
        <w:t xml:space="preserve"> but which </w:t>
      </w:r>
      <w:r w:rsidRPr="007E3311">
        <w:rPr>
          <w:rStyle w:val="Emphasis"/>
          <w:rFonts w:asciiTheme="majorHAnsi" w:hAnsiTheme="majorHAnsi"/>
          <w:highlight w:val="green"/>
        </w:rPr>
        <w:t>betray our own will to violence</w:t>
      </w:r>
      <w:r w:rsidRPr="007E3311">
        <w:rPr>
          <w:rFonts w:asciiTheme="majorHAnsi" w:hAnsiTheme="majorHAnsi"/>
          <w:sz w:val="12"/>
        </w:rPr>
        <w:t xml:space="preserve"> - </w:t>
      </w:r>
      <w:r w:rsidRPr="007E3311">
        <w:rPr>
          <w:rStyle w:val="StyleUnderline"/>
          <w:rFonts w:asciiTheme="majorHAnsi" w:hAnsiTheme="majorHAnsi"/>
        </w:rPr>
        <w:t>the connection</w:t>
      </w:r>
      <w:r w:rsidRPr="007E3311">
        <w:rPr>
          <w:rFonts w:asciiTheme="majorHAnsi" w:hAnsiTheme="majorHAnsi"/>
          <w:sz w:val="12"/>
        </w:rPr>
        <w:t xml:space="preserve">, in other words, </w:t>
      </w:r>
      <w:r w:rsidRPr="007E3311">
        <w:rPr>
          <w:rStyle w:val="StyleUnderline"/>
          <w:rFonts w:asciiTheme="majorHAnsi" w:hAnsiTheme="majorHAnsi"/>
        </w:rPr>
        <w:t>between our own actions and</w:t>
      </w:r>
      <w:r w:rsidRPr="007E3311">
        <w:rPr>
          <w:rFonts w:asciiTheme="majorHAnsi" w:hAnsiTheme="majorHAnsi"/>
          <w:sz w:val="12"/>
        </w:rPr>
        <w:t xml:space="preserve"> those </w:t>
      </w:r>
      <w:r w:rsidRPr="007E3311">
        <w:rPr>
          <w:rStyle w:val="StyleUnderline"/>
          <w:rFonts w:asciiTheme="majorHAnsi" w:hAnsiTheme="majorHAnsi"/>
        </w:rPr>
        <w:t>acts of violence</w:t>
      </w:r>
      <w:r w:rsidRPr="007E3311">
        <w:rPr>
          <w:rFonts w:asciiTheme="majorHAnsi" w:hAnsiTheme="majorHAnsi"/>
          <w:sz w:val="12"/>
        </w:rPr>
        <w:t xml:space="preserve"> which are normally the focus of our political critiques. Precisely because there is no choice between dedicating oneself either to 'political issues' or to 'personal behaviour', the question of the politics of personal behaviour has (also) to be move d into the centre of our politics and our critique. </w:t>
      </w:r>
      <w:r w:rsidRPr="007E3311">
        <w:rPr>
          <w:rStyle w:val="Emphasis"/>
          <w:rFonts w:asciiTheme="majorHAnsi" w:hAnsiTheme="majorHAnsi"/>
        </w:rPr>
        <w:t>Violence</w:t>
      </w:r>
      <w:r w:rsidRPr="007E3311">
        <w:rPr>
          <w:rFonts w:asciiTheme="majorHAnsi" w:hAnsiTheme="majorHAnsi"/>
          <w:sz w:val="12"/>
        </w:rPr>
        <w:t xml:space="preserve"> — what we usually recognize as such - </w:t>
      </w:r>
      <w:r w:rsidRPr="007E3311">
        <w:rPr>
          <w:rStyle w:val="Emphasis"/>
          <w:rFonts w:asciiTheme="majorHAnsi" w:hAnsiTheme="majorHAnsi"/>
        </w:rPr>
        <w:t>is</w:t>
      </w:r>
      <w:r w:rsidRPr="007E3311">
        <w:rPr>
          <w:rStyle w:val="StyleUnderline"/>
          <w:rFonts w:asciiTheme="majorHAnsi" w:hAnsiTheme="majorHAnsi"/>
        </w:rPr>
        <w:t xml:space="preserve"> no exception to the rules, </w:t>
      </w:r>
      <w:r w:rsidRPr="007E3311">
        <w:rPr>
          <w:rStyle w:val="Emphasis"/>
          <w:rFonts w:asciiTheme="majorHAnsi" w:hAnsiTheme="majorHAnsi"/>
        </w:rPr>
        <w:t>no deviation from the normal</w:t>
      </w:r>
      <w:r w:rsidRPr="007E3311">
        <w:rPr>
          <w:rStyle w:val="StyleUnderline"/>
          <w:rFonts w:asciiTheme="majorHAnsi" w:hAnsiTheme="majorHAnsi"/>
        </w:rPr>
        <w:t xml:space="preserve"> and nothing out of the ordinary</w:t>
      </w:r>
      <w:r w:rsidRPr="007E3311">
        <w:rPr>
          <w:rFonts w:asciiTheme="majorHAnsi" w:hAnsiTheme="majorHAnsi"/>
          <w:sz w:val="12"/>
        </w:rPr>
        <w:t xml:space="preserve">, </w:t>
      </w:r>
      <w:r w:rsidRPr="007E3311">
        <w:rPr>
          <w:rStyle w:val="StyleUnderline"/>
          <w:rFonts w:asciiTheme="majorHAnsi" w:hAnsiTheme="majorHAnsi"/>
        </w:rPr>
        <w:t>in a society in which exploitation and oppression are the norm, the ordinary and the rule. It</w:t>
      </w:r>
      <w:r w:rsidRPr="007E3311">
        <w:rPr>
          <w:rFonts w:asciiTheme="majorHAnsi" w:hAnsiTheme="majorHAnsi"/>
          <w:sz w:val="12"/>
        </w:rPr>
        <w:t xml:space="preserve"> </w:t>
      </w:r>
      <w:r w:rsidRPr="007E3311">
        <w:rPr>
          <w:rStyle w:val="StyleUnderline"/>
          <w:rFonts w:asciiTheme="majorHAnsi" w:hAnsiTheme="majorHAnsi"/>
        </w:rPr>
        <w:t>is no misbehaviour of a minority amid good behaviour by the majority</w:t>
      </w:r>
      <w:r w:rsidRPr="007E3311">
        <w:rPr>
          <w:rFonts w:asciiTheme="majorHAnsi" w:hAnsiTheme="majorHAnsi"/>
          <w:sz w:val="12"/>
        </w:rPr>
        <w:t xml:space="preserve">, </w:t>
      </w:r>
      <w:r w:rsidRPr="007E3311">
        <w:rPr>
          <w:rStyle w:val="StyleUnderline"/>
          <w:rFonts w:asciiTheme="majorHAnsi" w:hAnsiTheme="majorHAnsi"/>
        </w:rPr>
        <w:t>nor the deeds of inhuman monsters amid humane humans, in a society in which there is no equality</w:t>
      </w:r>
      <w:r w:rsidRPr="007E3311">
        <w:rPr>
          <w:rFonts w:asciiTheme="majorHAnsi" w:hAnsiTheme="majorHAnsi"/>
          <w:sz w:val="12"/>
        </w:rPr>
        <w:t xml:space="preserve">, in which people divide others according to race, class, sex </w:t>
      </w:r>
      <w:r w:rsidRPr="007E3311">
        <w:rPr>
          <w:rStyle w:val="StyleUnderline"/>
          <w:rFonts w:asciiTheme="majorHAnsi" w:hAnsiTheme="majorHAnsi"/>
        </w:rPr>
        <w:t>and many other factors in order to rule, exploit, use, objectify, enslave, sell, torture and kill them</w:t>
      </w:r>
      <w:r w:rsidRPr="007E3311">
        <w:rPr>
          <w:rFonts w:asciiTheme="majorHAnsi" w:hAnsiTheme="majorHAnsi"/>
          <w:sz w:val="12"/>
        </w:rPr>
        <w:t xml:space="preserve">, in which millions of animals are tortured, genetically manipulated, enslaved and slaughtered </w:t>
      </w:r>
      <w:r w:rsidRPr="007E3311">
        <w:rPr>
          <w:rStyle w:val="StyleUnderline"/>
          <w:rFonts w:asciiTheme="majorHAnsi" w:hAnsiTheme="majorHAnsi"/>
        </w:rPr>
        <w:t>daily for 'harmless' consumption by humans</w:t>
      </w:r>
      <w:r w:rsidRPr="007E3311">
        <w:rPr>
          <w:rFonts w:asciiTheme="majorHAnsi" w:hAnsiTheme="majorHAnsi"/>
          <w:sz w:val="12"/>
        </w:rPr>
        <w:t xml:space="preserve">. </w:t>
      </w:r>
      <w:r w:rsidRPr="007E3311">
        <w:rPr>
          <w:rStyle w:val="StyleUnderline"/>
          <w:rFonts w:asciiTheme="majorHAnsi" w:hAnsiTheme="majorHAnsi"/>
        </w:rPr>
        <w:t>It is no error of judgement</w:t>
      </w:r>
      <w:r w:rsidRPr="007E3311">
        <w:rPr>
          <w:rFonts w:asciiTheme="majorHAnsi" w:hAnsiTheme="majorHAnsi"/>
          <w:sz w:val="12"/>
        </w:rPr>
        <w:t xml:space="preserve">, no moral </w:t>
      </w:r>
      <w:proofErr w:type="gramStart"/>
      <w:r w:rsidRPr="007E3311">
        <w:rPr>
          <w:rFonts w:asciiTheme="majorHAnsi" w:hAnsiTheme="majorHAnsi"/>
          <w:sz w:val="12"/>
        </w:rPr>
        <w:t>lapse</w:t>
      </w:r>
      <w:proofErr w:type="gramEnd"/>
      <w:r w:rsidRPr="007E3311">
        <w:rPr>
          <w:rFonts w:asciiTheme="majorHAnsi" w:hAnsiTheme="majorHAnsi"/>
          <w:sz w:val="12"/>
        </w:rPr>
        <w:t xml:space="preserve"> and no transgression </w:t>
      </w:r>
      <w:r w:rsidRPr="007E3311">
        <w:rPr>
          <w:rStyle w:val="StyleUnderline"/>
          <w:rFonts w:asciiTheme="majorHAnsi" w:hAnsiTheme="majorHAnsi"/>
        </w:rPr>
        <w:t>against the customs of a culture which is thoroughly steeped in the values of profit and desire, of self-realization, expansion and progress</w:t>
      </w:r>
      <w:r w:rsidRPr="007E3311">
        <w:rPr>
          <w:rFonts w:asciiTheme="majorHAnsi" w:hAnsiTheme="majorHAnsi"/>
          <w:sz w:val="12"/>
        </w:rPr>
        <w:t xml:space="preserve">. Violence as we usually perceive it is 'simply' a specific — and to us still visible — form of violence, the consistent and logical application of the principles of our culture and everyday life. War does not suddenly break out in a peaceful society; sexual violence is not the disturbance of otherwise equal gender relations. Racist attacks do not shoot like lightning out of a non-racist sky, and the sexual exploitation of children is no solitary problem in a world otherwise just to children. The violence of our most commonsense everyday thinking, and especially our personal will to violence, constitute the conceptual preparation, the ideological armament and the intellectual mobilization which make the 'outbreak' of war, of sexual violence, of racist attacks, of murder and destruction possible at all. ' We are the war', writes Slavenka Drakulic at the end of her existential analysis of the question, 'what is war?': I do not know what war is, I want to tell [my friend], but I see it everywhere. It is in the blood-soaked street in Sarajevo, after 2 0 people have been killed while they queued for bread. But </w:t>
      </w:r>
      <w:r w:rsidRPr="007E3311">
        <w:rPr>
          <w:rStyle w:val="StyleUnderline"/>
          <w:rFonts w:asciiTheme="majorHAnsi" w:hAnsiTheme="majorHAnsi"/>
        </w:rPr>
        <w:t>it is also in your non-comprehension</w:t>
      </w:r>
      <w:r w:rsidRPr="007E3311">
        <w:rPr>
          <w:rFonts w:asciiTheme="majorHAnsi" w:hAnsiTheme="majorHAnsi"/>
          <w:sz w:val="12"/>
        </w:rPr>
        <w:t xml:space="preserve">, </w:t>
      </w:r>
      <w:r w:rsidRPr="007E3311">
        <w:rPr>
          <w:rStyle w:val="StyleUnderline"/>
          <w:rFonts w:asciiTheme="majorHAnsi" w:hAnsiTheme="majorHAnsi"/>
        </w:rPr>
        <w:t>in my unconscious cruelty towards you</w:t>
      </w:r>
      <w:r w:rsidRPr="007E3311">
        <w:rPr>
          <w:rFonts w:asciiTheme="majorHAnsi" w:hAnsiTheme="majorHAnsi"/>
          <w:sz w:val="12"/>
        </w:rPr>
        <w:t xml:space="preserve">, in the fact that you have a yellow for m [for refugees| and I don't, in </w:t>
      </w:r>
      <w:r w:rsidRPr="007E3311">
        <w:rPr>
          <w:rStyle w:val="StyleUnderline"/>
          <w:rFonts w:asciiTheme="majorHAnsi" w:hAnsiTheme="majorHAnsi"/>
        </w:rPr>
        <w:t>the way in which it grows inside ourselves and changes or feelings</w:t>
      </w:r>
      <w:r w:rsidRPr="007E3311">
        <w:rPr>
          <w:rFonts w:asciiTheme="majorHAnsi" w:hAnsiTheme="majorHAnsi"/>
          <w:sz w:val="12"/>
        </w:rPr>
        <w:t xml:space="preserve">, relation - ships, values — in short: us. </w:t>
      </w:r>
      <w:r w:rsidRPr="007E3311">
        <w:rPr>
          <w:rStyle w:val="Emphasis"/>
          <w:rFonts w:asciiTheme="majorHAnsi" w:hAnsiTheme="majorHAnsi"/>
          <w:highlight w:val="green"/>
        </w:rPr>
        <w:t>We are the war</w:t>
      </w:r>
      <w:r w:rsidRPr="007E3311">
        <w:rPr>
          <w:rFonts w:asciiTheme="majorHAnsi" w:hAnsiTheme="majorHAnsi"/>
          <w:sz w:val="12"/>
        </w:rPr>
        <w:t xml:space="preserve"> . . . And I am afraid that </w:t>
      </w:r>
      <w:r w:rsidRPr="007E3311">
        <w:rPr>
          <w:rStyle w:val="Emphasis"/>
          <w:rFonts w:asciiTheme="majorHAnsi" w:hAnsiTheme="majorHAnsi"/>
        </w:rPr>
        <w:t>we cannot hold anyone else responsible</w:t>
      </w:r>
      <w:r w:rsidRPr="007E3311">
        <w:rPr>
          <w:rFonts w:asciiTheme="majorHAnsi" w:hAnsiTheme="majorHAnsi"/>
          <w:sz w:val="12"/>
        </w:rPr>
        <w:t xml:space="preserve">. </w:t>
      </w:r>
      <w:r w:rsidRPr="007E3311">
        <w:rPr>
          <w:rStyle w:val="Emphasis"/>
          <w:rFonts w:asciiTheme="majorHAnsi" w:hAnsiTheme="majorHAnsi"/>
          <w:highlight w:val="green"/>
        </w:rPr>
        <w:t>We</w:t>
      </w:r>
      <w:r w:rsidRPr="007E3311">
        <w:rPr>
          <w:rStyle w:val="StyleUnderline"/>
          <w:rFonts w:asciiTheme="majorHAnsi" w:hAnsiTheme="majorHAnsi"/>
        </w:rPr>
        <w:t xml:space="preserve"> make this</w:t>
      </w:r>
      <w:r w:rsidRPr="007E3311">
        <w:rPr>
          <w:rFonts w:asciiTheme="majorHAnsi" w:hAnsiTheme="majorHAnsi"/>
          <w:sz w:val="12"/>
        </w:rPr>
        <w:t xml:space="preserve"> war </w:t>
      </w:r>
      <w:proofErr w:type="gramStart"/>
      <w:r w:rsidRPr="007E3311">
        <w:rPr>
          <w:rStyle w:val="StyleUnderline"/>
          <w:rFonts w:asciiTheme="majorHAnsi" w:hAnsiTheme="majorHAnsi"/>
        </w:rPr>
        <w:t>possible</w:t>
      </w:r>
      <w:r w:rsidRPr="007E3311">
        <w:rPr>
          <w:rFonts w:asciiTheme="majorHAnsi" w:hAnsiTheme="majorHAnsi"/>
          <w:sz w:val="12"/>
        </w:rPr>
        <w:t>,</w:t>
      </w:r>
      <w:proofErr w:type="gramEnd"/>
      <w:r w:rsidRPr="007E3311">
        <w:rPr>
          <w:rFonts w:asciiTheme="majorHAnsi" w:hAnsiTheme="majorHAnsi"/>
          <w:sz w:val="12"/>
        </w:rPr>
        <w:t xml:space="preserve"> </w:t>
      </w:r>
      <w:r w:rsidRPr="007E3311">
        <w:rPr>
          <w:rStyle w:val="StyleUnderline"/>
          <w:rFonts w:asciiTheme="majorHAnsi" w:hAnsiTheme="majorHAnsi"/>
        </w:rPr>
        <w:t xml:space="preserve">we </w:t>
      </w:r>
      <w:r w:rsidRPr="007E3311">
        <w:rPr>
          <w:rStyle w:val="Emphasis"/>
          <w:rFonts w:asciiTheme="majorHAnsi" w:hAnsiTheme="majorHAnsi"/>
          <w:highlight w:val="green"/>
        </w:rPr>
        <w:t>permit it to happen</w:t>
      </w:r>
      <w:r w:rsidRPr="007E3311">
        <w:rPr>
          <w:rFonts w:asciiTheme="majorHAnsi" w:hAnsiTheme="majorHAnsi"/>
          <w:sz w:val="12"/>
        </w:rPr>
        <w:t xml:space="preserve">. 5 ' We are the war' — and </w:t>
      </w:r>
      <w:r w:rsidRPr="007E3311">
        <w:rPr>
          <w:rStyle w:val="StyleUnderline"/>
          <w:rFonts w:asciiTheme="majorHAnsi" w:hAnsiTheme="majorHAnsi"/>
        </w:rPr>
        <w:t>we</w:t>
      </w:r>
      <w:r w:rsidRPr="007E3311">
        <w:rPr>
          <w:rFonts w:asciiTheme="majorHAnsi" w:hAnsiTheme="majorHAnsi"/>
          <w:sz w:val="12"/>
        </w:rPr>
        <w:t xml:space="preserve"> also </w:t>
      </w:r>
      <w:r w:rsidRPr="007E3311">
        <w:rPr>
          <w:rStyle w:val="StyleUnderline"/>
          <w:rFonts w:asciiTheme="majorHAnsi" w:hAnsiTheme="majorHAnsi"/>
        </w:rPr>
        <w:t>'are' the sexual violence, the racist violence, the exploitation and the will to violence in all its manifestations in a society in so-called 'peacetime'</w:t>
      </w:r>
      <w:r w:rsidRPr="007E3311">
        <w:rPr>
          <w:rFonts w:asciiTheme="majorHAnsi" w:hAnsiTheme="majorHAnsi"/>
          <w:sz w:val="12"/>
        </w:rPr>
        <w:t xml:space="preserve">, for we make them </w:t>
      </w:r>
      <w:proofErr w:type="gramStart"/>
      <w:r w:rsidRPr="007E3311">
        <w:rPr>
          <w:rFonts w:asciiTheme="majorHAnsi" w:hAnsiTheme="majorHAnsi"/>
          <w:sz w:val="12"/>
        </w:rPr>
        <w:t>possible</w:t>
      </w:r>
      <w:proofErr w:type="gramEnd"/>
      <w:r w:rsidRPr="007E3311">
        <w:rPr>
          <w:rFonts w:asciiTheme="majorHAnsi" w:hAnsiTheme="majorHAnsi"/>
          <w:sz w:val="12"/>
        </w:rPr>
        <w:t xml:space="preserve"> and we permit them to happen. 10 Violence ' </w:t>
      </w:r>
      <w:r w:rsidRPr="007E3311">
        <w:rPr>
          <w:rStyle w:val="StyleUnderline"/>
          <w:rFonts w:asciiTheme="majorHAnsi" w:hAnsiTheme="majorHAnsi"/>
        </w:rPr>
        <w:t>We are the war' does not mean that the responsibility for a war is shared collectively and diffusely by an entire society</w:t>
      </w:r>
      <w:r w:rsidRPr="007E3311">
        <w:rPr>
          <w:rFonts w:asciiTheme="majorHAnsi" w:hAnsiTheme="majorHAnsi"/>
          <w:sz w:val="12"/>
        </w:rPr>
        <w:t xml:space="preserve"> — which </w:t>
      </w:r>
      <w:r w:rsidRPr="007E3311">
        <w:rPr>
          <w:rStyle w:val="StyleUnderline"/>
          <w:rFonts w:asciiTheme="majorHAnsi" w:hAnsiTheme="majorHAnsi"/>
        </w:rPr>
        <w:t>would be equivalent to exonerating</w:t>
      </w:r>
      <w:r w:rsidRPr="007E3311">
        <w:rPr>
          <w:rFonts w:asciiTheme="majorHAnsi" w:hAnsiTheme="majorHAnsi"/>
          <w:sz w:val="12"/>
        </w:rPr>
        <w:t xml:space="preserve"> warlords and </w:t>
      </w:r>
      <w:r w:rsidRPr="007E3311">
        <w:rPr>
          <w:rStyle w:val="StyleUnderline"/>
          <w:rFonts w:asciiTheme="majorHAnsi" w:hAnsiTheme="majorHAnsi"/>
        </w:rPr>
        <w:t>politicians and profiteers</w:t>
      </w:r>
      <w:r w:rsidRPr="007E3311">
        <w:rPr>
          <w:rFonts w:asciiTheme="majorHAnsi" w:hAnsiTheme="majorHAnsi"/>
          <w:sz w:val="12"/>
        </w:rPr>
        <w:t xml:space="preserve"> </w:t>
      </w:r>
      <w:r w:rsidRPr="007E3311">
        <w:rPr>
          <w:rStyle w:val="StyleUnderline"/>
          <w:rFonts w:asciiTheme="majorHAnsi" w:hAnsiTheme="majorHAnsi"/>
        </w:rPr>
        <w:t>or</w:t>
      </w:r>
      <w:r w:rsidRPr="007E3311">
        <w:rPr>
          <w:rFonts w:asciiTheme="majorHAnsi" w:hAnsiTheme="majorHAnsi"/>
          <w:sz w:val="12"/>
        </w:rPr>
        <w:t xml:space="preserve">, as , Ulrich Beck says, </w:t>
      </w:r>
      <w:r w:rsidRPr="007E3311">
        <w:rPr>
          <w:rStyle w:val="StyleUnderline"/>
          <w:rFonts w:asciiTheme="majorHAnsi" w:hAnsiTheme="majorHAnsi"/>
        </w:rPr>
        <w:t>upholding the notion of 'collective irresponsibility'</w:t>
      </w:r>
      <w:r w:rsidRPr="007E3311">
        <w:rPr>
          <w:rFonts w:asciiTheme="majorHAnsi" w:hAnsiTheme="majorHAnsi"/>
          <w:sz w:val="12"/>
        </w:rPr>
        <w:t xml:space="preserve">, wher e people are n o longer held responsible for their actions, and wher e the conception of universal responsibility becomes the equivalent of a universal acquittal.6 </w:t>
      </w:r>
      <w:r w:rsidRPr="007E3311">
        <w:rPr>
          <w:rStyle w:val="StyleUnderline"/>
          <w:rFonts w:asciiTheme="majorHAnsi" w:hAnsiTheme="majorHAnsi"/>
        </w:rPr>
        <w:t xml:space="preserve">On the contrary, </w:t>
      </w:r>
      <w:r w:rsidRPr="007E3311">
        <w:rPr>
          <w:rStyle w:val="Emphasis"/>
          <w:rFonts w:asciiTheme="majorHAnsi" w:hAnsiTheme="majorHAnsi"/>
          <w:highlight w:val="green"/>
        </w:rPr>
        <w:t>the object is</w:t>
      </w:r>
      <w:r w:rsidRPr="007E3311">
        <w:rPr>
          <w:rStyle w:val="Emphasis"/>
          <w:rFonts w:asciiTheme="majorHAnsi" w:hAnsiTheme="majorHAnsi"/>
        </w:rPr>
        <w:t xml:space="preserve"> precisely </w:t>
      </w:r>
      <w:r w:rsidRPr="007E3311">
        <w:rPr>
          <w:rStyle w:val="Emphasis"/>
          <w:rFonts w:asciiTheme="majorHAnsi" w:hAnsiTheme="majorHAnsi"/>
          <w:highlight w:val="green"/>
        </w:rPr>
        <w:t xml:space="preserve">to analyse the </w:t>
      </w:r>
      <w:r w:rsidRPr="007E3311">
        <w:rPr>
          <w:rStyle w:val="Emphasis"/>
          <w:rFonts w:asciiTheme="majorHAnsi" w:hAnsiTheme="majorHAnsi"/>
        </w:rPr>
        <w:t xml:space="preserve">specific and differential </w:t>
      </w:r>
      <w:r w:rsidRPr="007E3311">
        <w:rPr>
          <w:rStyle w:val="Emphasis"/>
          <w:rFonts w:asciiTheme="majorHAnsi" w:hAnsiTheme="majorHAnsi"/>
          <w:highlight w:val="green"/>
        </w:rPr>
        <w:t>responsibility of everyone</w:t>
      </w:r>
      <w:r w:rsidRPr="007E3311">
        <w:rPr>
          <w:rStyle w:val="StyleUnderline"/>
          <w:rFonts w:asciiTheme="majorHAnsi" w:hAnsiTheme="majorHAnsi"/>
        </w:rPr>
        <w:t xml:space="preserve"> in their diverse situations</w:t>
      </w:r>
      <w:r w:rsidRPr="007E3311">
        <w:rPr>
          <w:rFonts w:asciiTheme="majorHAnsi" w:hAnsiTheme="majorHAnsi"/>
          <w:sz w:val="12"/>
        </w:rPr>
        <w:t xml:space="preserve">. Decisions to unleash a war are indeed taken at </w:t>
      </w:r>
      <w:proofErr w:type="gramStart"/>
      <w:r w:rsidRPr="007E3311">
        <w:rPr>
          <w:rFonts w:asciiTheme="majorHAnsi" w:hAnsiTheme="majorHAnsi"/>
          <w:sz w:val="12"/>
        </w:rPr>
        <w:t>particular levels</w:t>
      </w:r>
      <w:proofErr w:type="gramEnd"/>
      <w:r w:rsidRPr="007E3311">
        <w:rPr>
          <w:rFonts w:asciiTheme="majorHAnsi" w:hAnsiTheme="majorHAnsi"/>
          <w:sz w:val="12"/>
        </w:rPr>
        <w:t xml:space="preserve"> of power by those in a position to make them and to comman d such collective action. We need to hold them clearly responsible for their decisions and actions without lessening theirs by any collective 'assumption' of responsibility. Yet </w:t>
      </w:r>
      <w:r w:rsidRPr="007E3311">
        <w:rPr>
          <w:rStyle w:val="StyleUnderline"/>
          <w:rFonts w:asciiTheme="majorHAnsi" w:hAnsiTheme="majorHAnsi"/>
        </w:rPr>
        <w:t xml:space="preserve">our </w:t>
      </w:r>
      <w:r w:rsidRPr="007E3311">
        <w:rPr>
          <w:rStyle w:val="Emphasis"/>
          <w:rFonts w:asciiTheme="majorHAnsi" w:hAnsiTheme="majorHAnsi"/>
        </w:rPr>
        <w:t>habit of focusing on the stage where</w:t>
      </w:r>
      <w:r w:rsidRPr="007E3311">
        <w:rPr>
          <w:rStyle w:val="StyleUnderline"/>
          <w:rFonts w:asciiTheme="majorHAnsi" w:hAnsiTheme="majorHAnsi"/>
        </w:rPr>
        <w:t xml:space="preserve"> the </w:t>
      </w:r>
      <w:r w:rsidRPr="007E3311">
        <w:rPr>
          <w:rStyle w:val="Emphasis"/>
          <w:rFonts w:asciiTheme="majorHAnsi" w:hAnsiTheme="majorHAnsi"/>
        </w:rPr>
        <w:t>major dramas of power take place tends to obscure our sight in relation to our own sphere of competence</w:t>
      </w:r>
      <w:r w:rsidRPr="007E3311">
        <w:rPr>
          <w:rFonts w:asciiTheme="majorHAnsi" w:hAnsiTheme="majorHAnsi"/>
          <w:sz w:val="12"/>
        </w:rPr>
        <w:t xml:space="preserve">, our o wn </w:t>
      </w:r>
      <w:r w:rsidRPr="007E3311">
        <w:rPr>
          <w:rStyle w:val="Emphasis"/>
          <w:rFonts w:asciiTheme="majorHAnsi" w:hAnsiTheme="majorHAnsi"/>
        </w:rPr>
        <w:t>power and</w:t>
      </w:r>
      <w:r w:rsidRPr="007E3311">
        <w:rPr>
          <w:rStyle w:val="StyleUnderline"/>
          <w:rFonts w:asciiTheme="majorHAnsi" w:hAnsiTheme="majorHAnsi"/>
        </w:rPr>
        <w:t xml:space="preserve"> </w:t>
      </w:r>
      <w:r w:rsidRPr="007E3311">
        <w:rPr>
          <w:rFonts w:asciiTheme="majorHAnsi" w:hAnsiTheme="majorHAnsi"/>
          <w:sz w:val="12"/>
        </w:rPr>
        <w:t xml:space="preserve">our own </w:t>
      </w:r>
      <w:r w:rsidRPr="007E3311">
        <w:rPr>
          <w:rStyle w:val="Emphasis"/>
          <w:rFonts w:asciiTheme="majorHAnsi" w:hAnsiTheme="majorHAnsi"/>
        </w:rPr>
        <w:t>responsibility</w:t>
      </w:r>
      <w:r w:rsidRPr="007E3311">
        <w:rPr>
          <w:rFonts w:asciiTheme="majorHAnsi" w:hAnsiTheme="majorHAnsi"/>
          <w:sz w:val="12"/>
        </w:rPr>
        <w:t xml:space="preserve"> — </w:t>
      </w:r>
      <w:r w:rsidRPr="007E3311">
        <w:rPr>
          <w:rStyle w:val="Emphasis"/>
          <w:rFonts w:asciiTheme="majorHAnsi" w:hAnsiTheme="majorHAnsi"/>
        </w:rPr>
        <w:t xml:space="preserve">leading to the well-known illusion of our apparent 'powerlessness' and </w:t>
      </w:r>
      <w:r w:rsidRPr="007E3311">
        <w:rPr>
          <w:rStyle w:val="StyleUnderline"/>
          <w:rFonts w:asciiTheme="majorHAnsi" w:hAnsiTheme="majorHAnsi"/>
        </w:rPr>
        <w:t xml:space="preserve">its accompanying </w:t>
      </w:r>
      <w:proofErr w:type="gramStart"/>
      <w:r w:rsidRPr="007E3311">
        <w:rPr>
          <w:rStyle w:val="StyleUnderline"/>
          <w:rFonts w:asciiTheme="majorHAnsi" w:hAnsiTheme="majorHAnsi"/>
        </w:rPr>
        <w:t>phenomenon ,</w:t>
      </w:r>
      <w:proofErr w:type="gramEnd"/>
      <w:r w:rsidRPr="007E3311">
        <w:rPr>
          <w:rFonts w:asciiTheme="majorHAnsi" w:hAnsiTheme="majorHAnsi"/>
          <w:sz w:val="12"/>
        </w:rPr>
        <w:t xml:space="preserve"> our </w:t>
      </w:r>
      <w:r w:rsidRPr="007E3311">
        <w:rPr>
          <w:rStyle w:val="StyleUnderline"/>
          <w:rFonts w:asciiTheme="majorHAnsi" w:hAnsiTheme="majorHAnsi"/>
        </w:rPr>
        <w:t xml:space="preserve">so-called </w:t>
      </w:r>
      <w:r w:rsidRPr="007E3311">
        <w:rPr>
          <w:rStyle w:val="Emphasis"/>
          <w:rFonts w:asciiTheme="majorHAnsi" w:hAnsiTheme="majorHAnsi"/>
        </w:rPr>
        <w:t>political disillusionment</w:t>
      </w:r>
      <w:r w:rsidRPr="007E3311">
        <w:rPr>
          <w:rStyle w:val="StyleUnderline"/>
          <w:rFonts w:asciiTheme="majorHAnsi" w:hAnsiTheme="majorHAnsi"/>
        </w:rPr>
        <w:t>.</w:t>
      </w:r>
      <w:r w:rsidRPr="007E3311">
        <w:rPr>
          <w:rFonts w:asciiTheme="majorHAnsi" w:hAnsiTheme="majorHAnsi"/>
          <w:sz w:val="12"/>
        </w:rPr>
        <w:t xml:space="preserve"> </w:t>
      </w:r>
      <w:r w:rsidRPr="007E3311">
        <w:rPr>
          <w:rStyle w:val="StyleUnderline"/>
          <w:rFonts w:asciiTheme="majorHAnsi" w:hAnsiTheme="majorHAnsi"/>
        </w:rPr>
        <w:t>Single citizens</w:t>
      </w:r>
      <w:r w:rsidRPr="007E3311">
        <w:rPr>
          <w:rFonts w:asciiTheme="majorHAnsi" w:hAnsiTheme="majorHAnsi"/>
          <w:sz w:val="12"/>
        </w:rPr>
        <w:t xml:space="preserve"> - even mor e so those of other nations — </w:t>
      </w:r>
      <w:r w:rsidRPr="007E3311">
        <w:rPr>
          <w:rStyle w:val="StyleUnderline"/>
          <w:rFonts w:asciiTheme="majorHAnsi" w:hAnsiTheme="majorHAnsi"/>
        </w:rPr>
        <w:t>have come to feel secure in their obvious non-responsibility for such large-scale political events as, say, the wars in Croatia and Bosnia-Hercegovina or Somalia</w:t>
      </w:r>
      <w:r w:rsidRPr="007E3311">
        <w:rPr>
          <w:rFonts w:asciiTheme="majorHAnsi" w:hAnsiTheme="majorHAnsi"/>
          <w:sz w:val="12"/>
        </w:rPr>
        <w:t xml:space="preserve"> — </w:t>
      </w:r>
      <w:r w:rsidRPr="007E3311">
        <w:rPr>
          <w:rStyle w:val="Emphasis"/>
          <w:rFonts w:asciiTheme="majorHAnsi" w:hAnsiTheme="majorHAnsi"/>
        </w:rPr>
        <w:t>since</w:t>
      </w:r>
      <w:r w:rsidRPr="007E3311">
        <w:rPr>
          <w:rStyle w:val="StyleUnderline"/>
          <w:rFonts w:asciiTheme="majorHAnsi" w:hAnsiTheme="majorHAnsi"/>
        </w:rPr>
        <w:t xml:space="preserve"> the </w:t>
      </w:r>
      <w:r w:rsidRPr="007E3311">
        <w:rPr>
          <w:rStyle w:val="Emphasis"/>
          <w:rFonts w:asciiTheme="majorHAnsi" w:hAnsiTheme="majorHAnsi"/>
          <w:highlight w:val="green"/>
        </w:rPr>
        <w:t>decisions</w:t>
      </w:r>
      <w:r w:rsidRPr="007E3311">
        <w:rPr>
          <w:rStyle w:val="StyleUnderline"/>
          <w:rFonts w:asciiTheme="majorHAnsi" w:hAnsiTheme="majorHAnsi"/>
        </w:rPr>
        <w:t xml:space="preserve"> for such</w:t>
      </w:r>
      <w:r w:rsidRPr="007E3311">
        <w:rPr>
          <w:rFonts w:asciiTheme="majorHAnsi" w:hAnsiTheme="majorHAnsi"/>
          <w:sz w:val="12"/>
        </w:rPr>
        <w:t xml:space="preserve"> events </w:t>
      </w:r>
      <w:r w:rsidRPr="007E3311">
        <w:rPr>
          <w:rStyle w:val="Emphasis"/>
          <w:rFonts w:asciiTheme="majorHAnsi" w:hAnsiTheme="majorHAnsi"/>
          <w:highlight w:val="green"/>
        </w:rPr>
        <w:t>are always made elsewhere</w:t>
      </w:r>
      <w:r w:rsidRPr="007E3311">
        <w:rPr>
          <w:rFonts w:asciiTheme="majorHAnsi" w:hAnsiTheme="majorHAnsi"/>
          <w:sz w:val="12"/>
        </w:rPr>
        <w:t xml:space="preserve">. Yet </w:t>
      </w:r>
      <w:r w:rsidRPr="007E3311">
        <w:rPr>
          <w:rStyle w:val="StyleUnderline"/>
          <w:rFonts w:asciiTheme="majorHAnsi" w:hAnsiTheme="majorHAnsi"/>
        </w:rPr>
        <w:t xml:space="preserve">our insight that indeed we are not responsible for the decisions of a Serbian general or a Croatian president tends </w:t>
      </w:r>
      <w:r w:rsidRPr="007E3311">
        <w:rPr>
          <w:rStyle w:val="StyleUnderline"/>
          <w:rFonts w:asciiTheme="majorHAnsi" w:hAnsiTheme="majorHAnsi"/>
          <w:highlight w:val="green"/>
        </w:rPr>
        <w:t xml:space="preserve">to </w:t>
      </w:r>
      <w:r w:rsidRPr="007E3311">
        <w:rPr>
          <w:rStyle w:val="Emphasis"/>
          <w:rFonts w:asciiTheme="majorHAnsi" w:hAnsiTheme="majorHAnsi"/>
          <w:highlight w:val="green"/>
        </w:rPr>
        <w:t>mislead us into thinking</w:t>
      </w:r>
      <w:r w:rsidRPr="007E3311">
        <w:rPr>
          <w:rStyle w:val="StyleUnderline"/>
          <w:rFonts w:asciiTheme="majorHAnsi" w:hAnsiTheme="majorHAnsi"/>
        </w:rPr>
        <w:t xml:space="preserve"> that therefore </w:t>
      </w:r>
      <w:r w:rsidRPr="007E3311">
        <w:rPr>
          <w:rStyle w:val="Emphasis"/>
          <w:rFonts w:asciiTheme="majorHAnsi" w:hAnsiTheme="majorHAnsi"/>
          <w:highlight w:val="green"/>
        </w:rPr>
        <w:t xml:space="preserve">we have no responsibility </w:t>
      </w:r>
      <w:r w:rsidRPr="007E3311">
        <w:rPr>
          <w:rStyle w:val="Emphasis"/>
          <w:rFonts w:asciiTheme="majorHAnsi" w:hAnsiTheme="majorHAnsi"/>
        </w:rPr>
        <w:t>at all,</w:t>
      </w:r>
      <w:r w:rsidRPr="007E3311">
        <w:rPr>
          <w:rFonts w:asciiTheme="majorHAnsi" w:hAnsiTheme="majorHAnsi"/>
          <w:sz w:val="12"/>
        </w:rPr>
        <w:t xml:space="preserve"> </w:t>
      </w:r>
      <w:r w:rsidRPr="007E3311">
        <w:rPr>
          <w:rStyle w:val="StyleUnderline"/>
          <w:rFonts w:asciiTheme="majorHAnsi" w:hAnsiTheme="majorHAnsi"/>
        </w:rPr>
        <w:t xml:space="preserve">not </w:t>
      </w:r>
      <w:r w:rsidRPr="007E3311">
        <w:rPr>
          <w:rStyle w:val="Emphasis"/>
          <w:rFonts w:asciiTheme="majorHAnsi" w:hAnsiTheme="majorHAnsi"/>
        </w:rPr>
        <w:t xml:space="preserve">even </w:t>
      </w:r>
      <w:r w:rsidRPr="007E3311">
        <w:rPr>
          <w:rStyle w:val="Emphasis"/>
          <w:rFonts w:asciiTheme="majorHAnsi" w:hAnsiTheme="majorHAnsi"/>
          <w:highlight w:val="green"/>
        </w:rPr>
        <w:t xml:space="preserve">for forming </w:t>
      </w:r>
      <w:r w:rsidRPr="007E3311">
        <w:rPr>
          <w:rStyle w:val="Emphasis"/>
          <w:rFonts w:asciiTheme="majorHAnsi" w:hAnsiTheme="majorHAnsi"/>
        </w:rPr>
        <w:t xml:space="preserve">our own </w:t>
      </w:r>
      <w:r w:rsidRPr="007E3311">
        <w:rPr>
          <w:rStyle w:val="Emphasis"/>
          <w:rFonts w:asciiTheme="majorHAnsi" w:hAnsiTheme="majorHAnsi"/>
          <w:highlight w:val="green"/>
        </w:rPr>
        <w:t>judgement</w:t>
      </w:r>
      <w:r w:rsidRPr="007E3311">
        <w:rPr>
          <w:rFonts w:asciiTheme="majorHAnsi" w:hAnsiTheme="majorHAnsi"/>
          <w:sz w:val="12"/>
        </w:rPr>
        <w:t xml:space="preserve">, and </w:t>
      </w:r>
      <w:r w:rsidRPr="007E3311">
        <w:rPr>
          <w:rStyle w:val="StyleUnderline"/>
          <w:rFonts w:asciiTheme="majorHAnsi" w:hAnsiTheme="majorHAnsi"/>
        </w:rPr>
        <w:t>thus into underrating the responsibility we do have within our own sphere of action</w:t>
      </w:r>
      <w:r w:rsidRPr="007E3311">
        <w:rPr>
          <w:rFonts w:asciiTheme="majorHAnsi" w:hAnsiTheme="majorHAnsi"/>
          <w:sz w:val="12"/>
        </w:rPr>
        <w:t xml:space="preserve">. </w:t>
      </w:r>
      <w:proofErr w:type="gramStart"/>
      <w:r w:rsidRPr="007E3311">
        <w:rPr>
          <w:rFonts w:asciiTheme="majorHAnsi" w:hAnsiTheme="majorHAnsi"/>
          <w:sz w:val="12"/>
        </w:rPr>
        <w:t xml:space="preserve">In particular, </w:t>
      </w:r>
      <w:r w:rsidRPr="007E3311">
        <w:rPr>
          <w:rStyle w:val="StyleUnderline"/>
          <w:rFonts w:asciiTheme="majorHAnsi" w:hAnsiTheme="majorHAnsi"/>
        </w:rPr>
        <w:t>it</w:t>
      </w:r>
      <w:proofErr w:type="gramEnd"/>
      <w:r w:rsidRPr="007E3311">
        <w:rPr>
          <w:rStyle w:val="StyleUnderline"/>
          <w:rFonts w:asciiTheme="majorHAnsi" w:hAnsiTheme="majorHAnsi"/>
        </w:rPr>
        <w:t xml:space="preserve"> seems to absolve us from having to try to see any relation between our</w:t>
      </w:r>
      <w:r w:rsidRPr="007E3311">
        <w:rPr>
          <w:rFonts w:asciiTheme="majorHAnsi" w:hAnsiTheme="majorHAnsi"/>
          <w:sz w:val="12"/>
        </w:rPr>
        <w:t xml:space="preserve"> o wn </w:t>
      </w:r>
      <w:r w:rsidRPr="007E3311">
        <w:rPr>
          <w:rStyle w:val="StyleUnderline"/>
          <w:rFonts w:asciiTheme="majorHAnsi" w:hAnsiTheme="majorHAnsi"/>
        </w:rPr>
        <w:t>actions and those events</w:t>
      </w:r>
      <w:r w:rsidRPr="007E3311">
        <w:rPr>
          <w:rFonts w:asciiTheme="majorHAnsi" w:hAnsiTheme="majorHAnsi"/>
          <w:sz w:val="12"/>
        </w:rPr>
        <w:t xml:space="preserve">, or to recognize the connections </w:t>
      </w:r>
      <w:r w:rsidRPr="007E3311">
        <w:rPr>
          <w:rStyle w:val="StyleUnderline"/>
          <w:rFonts w:asciiTheme="majorHAnsi" w:hAnsiTheme="majorHAnsi"/>
        </w:rPr>
        <w:t xml:space="preserve">between those </w:t>
      </w:r>
      <w:r w:rsidRPr="007E3311">
        <w:rPr>
          <w:rStyle w:val="StyleUnderline"/>
          <w:rFonts w:asciiTheme="majorHAnsi" w:hAnsiTheme="majorHAnsi"/>
          <w:highlight w:val="green"/>
        </w:rPr>
        <w:t>political decisions</w:t>
      </w:r>
      <w:r w:rsidRPr="007E3311">
        <w:rPr>
          <w:rStyle w:val="StyleUnderline"/>
          <w:rFonts w:asciiTheme="majorHAnsi" w:hAnsiTheme="majorHAnsi"/>
        </w:rPr>
        <w:t xml:space="preserve"> and our own personal decisions</w:t>
      </w:r>
      <w:r w:rsidRPr="007E3311">
        <w:rPr>
          <w:rFonts w:asciiTheme="majorHAnsi" w:hAnsiTheme="majorHAnsi"/>
          <w:sz w:val="12"/>
        </w:rPr>
        <w:t xml:space="preserve">. It not only shows that </w:t>
      </w:r>
      <w:r w:rsidRPr="007E3311">
        <w:rPr>
          <w:rStyle w:val="Emphasis"/>
          <w:rFonts w:asciiTheme="majorHAnsi" w:hAnsiTheme="majorHAnsi"/>
        </w:rPr>
        <w:t xml:space="preserve">we </w:t>
      </w:r>
      <w:r w:rsidRPr="007E3311">
        <w:rPr>
          <w:rStyle w:val="Emphasis"/>
          <w:rFonts w:asciiTheme="majorHAnsi" w:hAnsiTheme="majorHAnsi"/>
          <w:highlight w:val="green"/>
        </w:rPr>
        <w:t>participate in</w:t>
      </w:r>
      <w:r w:rsidRPr="007E3311">
        <w:rPr>
          <w:rFonts w:asciiTheme="majorHAnsi" w:hAnsiTheme="majorHAnsi"/>
          <w:sz w:val="12"/>
        </w:rPr>
        <w:t xml:space="preserve"> wha t Beck calls </w:t>
      </w:r>
      <w:r w:rsidRPr="007E3311">
        <w:rPr>
          <w:rStyle w:val="Emphasis"/>
          <w:rFonts w:asciiTheme="majorHAnsi" w:hAnsiTheme="majorHAnsi"/>
          <w:highlight w:val="green"/>
        </w:rPr>
        <w:t>'organized irresponsibility'</w:t>
      </w:r>
      <w:r w:rsidRPr="007E3311">
        <w:rPr>
          <w:rFonts w:asciiTheme="majorHAnsi" w:hAnsiTheme="majorHAnsi"/>
          <w:sz w:val="12"/>
        </w:rPr>
        <w:t xml:space="preserve">, </w:t>
      </w:r>
      <w:r w:rsidRPr="007E3311">
        <w:rPr>
          <w:rStyle w:val="Emphasis"/>
          <w:rFonts w:asciiTheme="majorHAnsi" w:hAnsiTheme="majorHAnsi"/>
        </w:rPr>
        <w:t>upholding the apparent lack of connection</w:t>
      </w:r>
      <w:r w:rsidRPr="007E3311">
        <w:rPr>
          <w:rStyle w:val="StyleUnderline"/>
          <w:rFonts w:asciiTheme="majorHAnsi" w:hAnsiTheme="majorHAnsi"/>
        </w:rPr>
        <w:t xml:space="preserve"> between bureaucratically, institutionally, </w:t>
      </w:r>
      <w:proofErr w:type="gramStart"/>
      <w:r w:rsidRPr="007E3311">
        <w:rPr>
          <w:rStyle w:val="StyleUnderline"/>
          <w:rFonts w:asciiTheme="majorHAnsi" w:hAnsiTheme="majorHAnsi"/>
        </w:rPr>
        <w:t>nationally</w:t>
      </w:r>
      <w:proofErr w:type="gramEnd"/>
      <w:r w:rsidRPr="007E3311">
        <w:rPr>
          <w:rStyle w:val="StyleUnderline"/>
          <w:rFonts w:asciiTheme="majorHAnsi" w:hAnsiTheme="majorHAnsi"/>
        </w:rPr>
        <w:t xml:space="preserve"> and also </w:t>
      </w:r>
      <w:r w:rsidRPr="007E3311">
        <w:rPr>
          <w:rStyle w:val="StyleUnderline"/>
          <w:rFonts w:asciiTheme="majorHAnsi" w:hAnsiTheme="majorHAnsi"/>
        </w:rPr>
        <w:lastRenderedPageBreak/>
        <w:t>individually organized separate competences</w:t>
      </w:r>
      <w:r w:rsidRPr="007E3311">
        <w:rPr>
          <w:rFonts w:asciiTheme="majorHAnsi" w:hAnsiTheme="majorHAnsi"/>
          <w:sz w:val="12"/>
        </w:rPr>
        <w:t xml:space="preserve">. It also proves the phenomena l and unquestioned alliance of our personal thinking with the thinking of the major powermongers. For </w:t>
      </w:r>
      <w:r w:rsidRPr="007E3311">
        <w:rPr>
          <w:rStyle w:val="StyleUnderline"/>
          <w:rFonts w:asciiTheme="majorHAnsi" w:hAnsiTheme="majorHAnsi"/>
        </w:rPr>
        <w:t>we tend to think that we cannot 'do' anything</w:t>
      </w:r>
      <w:r w:rsidRPr="007E3311">
        <w:rPr>
          <w:rFonts w:asciiTheme="majorHAnsi" w:hAnsiTheme="majorHAnsi"/>
          <w:sz w:val="12"/>
        </w:rPr>
        <w:t xml:space="preserve">, say, </w:t>
      </w:r>
      <w:r w:rsidRPr="007E3311">
        <w:rPr>
          <w:rStyle w:val="StyleUnderline"/>
          <w:rFonts w:asciiTheme="majorHAnsi" w:hAnsiTheme="majorHAnsi"/>
        </w:rPr>
        <w:t>about a war, because we deem ourselves to be in the wrong situation</w:t>
      </w:r>
      <w:r w:rsidRPr="007E3311">
        <w:rPr>
          <w:rFonts w:asciiTheme="majorHAnsi" w:hAnsiTheme="majorHAnsi"/>
          <w:sz w:val="12"/>
        </w:rPr>
        <w:t xml:space="preserve">; because we are </w:t>
      </w:r>
      <w:r w:rsidRPr="007E3311">
        <w:rPr>
          <w:rStyle w:val="StyleUnderline"/>
          <w:rFonts w:asciiTheme="majorHAnsi" w:hAnsiTheme="majorHAnsi"/>
        </w:rPr>
        <w:t>not where the major decisions are made</w:t>
      </w:r>
      <w:r w:rsidRPr="007E3311">
        <w:rPr>
          <w:rFonts w:asciiTheme="majorHAnsi" w:hAnsiTheme="majorHAnsi"/>
          <w:sz w:val="12"/>
        </w:rPr>
        <w:t xml:space="preserve">. Whic h is why </w:t>
      </w:r>
      <w:r w:rsidRPr="007E3311">
        <w:rPr>
          <w:rStyle w:val="Emphasis"/>
          <w:rFonts w:asciiTheme="majorHAnsi" w:hAnsiTheme="majorHAnsi"/>
        </w:rPr>
        <w:t>many of those not yet entirely disillusioned</w:t>
      </w:r>
      <w:r w:rsidRPr="007E3311">
        <w:rPr>
          <w:rStyle w:val="StyleUnderline"/>
          <w:rFonts w:asciiTheme="majorHAnsi" w:hAnsiTheme="majorHAnsi"/>
        </w:rPr>
        <w:t xml:space="preserve"> with politics tend to </w:t>
      </w:r>
      <w:r w:rsidRPr="007E3311">
        <w:rPr>
          <w:rStyle w:val="Emphasis"/>
          <w:rFonts w:asciiTheme="majorHAnsi" w:hAnsiTheme="majorHAnsi"/>
        </w:rPr>
        <w:t xml:space="preserve">engage in a form of </w:t>
      </w:r>
      <w:r w:rsidRPr="007E3311">
        <w:rPr>
          <w:rStyle w:val="Emphasis"/>
          <w:rFonts w:asciiTheme="majorHAnsi" w:hAnsiTheme="majorHAnsi"/>
          <w:highlight w:val="green"/>
        </w:rPr>
        <w:t>mental deputy politics</w:t>
      </w:r>
      <w:r w:rsidRPr="007E3311">
        <w:rPr>
          <w:rStyle w:val="StyleUnderline"/>
          <w:rFonts w:asciiTheme="majorHAnsi" w:hAnsiTheme="majorHAnsi"/>
        </w:rPr>
        <w:t xml:space="preserve">, in the </w:t>
      </w:r>
      <w:r w:rsidRPr="007E3311">
        <w:rPr>
          <w:rStyle w:val="Emphasis"/>
          <w:rFonts w:asciiTheme="majorHAnsi" w:hAnsiTheme="majorHAnsi"/>
        </w:rPr>
        <w:t>style of 'What would I do if I were the</w:t>
      </w:r>
      <w:r w:rsidRPr="007E3311">
        <w:rPr>
          <w:rFonts w:asciiTheme="majorHAnsi" w:hAnsiTheme="majorHAnsi"/>
          <w:sz w:val="12"/>
        </w:rPr>
        <w:t xml:space="preserve"> general, the prime minister, the </w:t>
      </w:r>
      <w:r w:rsidRPr="007E3311">
        <w:rPr>
          <w:rStyle w:val="Emphasis"/>
          <w:rFonts w:asciiTheme="majorHAnsi" w:hAnsiTheme="majorHAnsi"/>
        </w:rPr>
        <w:t>president</w:t>
      </w:r>
      <w:r w:rsidRPr="007E3311">
        <w:rPr>
          <w:rFonts w:asciiTheme="majorHAnsi" w:hAnsiTheme="majorHAnsi"/>
          <w:sz w:val="12"/>
        </w:rPr>
        <w:t xml:space="preserve">, the foreign minister </w:t>
      </w:r>
      <w:r w:rsidRPr="007E3311">
        <w:rPr>
          <w:rStyle w:val="StyleUnderline"/>
          <w:rFonts w:asciiTheme="majorHAnsi" w:hAnsiTheme="majorHAnsi"/>
        </w:rPr>
        <w:t>or</w:t>
      </w:r>
      <w:r w:rsidRPr="007E3311">
        <w:rPr>
          <w:rFonts w:asciiTheme="majorHAnsi" w:hAnsiTheme="majorHAnsi"/>
          <w:sz w:val="12"/>
        </w:rPr>
        <w:t xml:space="preserve"> the </w:t>
      </w:r>
      <w:r w:rsidRPr="007E3311">
        <w:rPr>
          <w:rStyle w:val="StyleUnderline"/>
          <w:rFonts w:asciiTheme="majorHAnsi" w:hAnsiTheme="majorHAnsi"/>
        </w:rPr>
        <w:t>minister of defence</w:t>
      </w:r>
      <w:r w:rsidRPr="007E3311">
        <w:rPr>
          <w:rFonts w:asciiTheme="majorHAnsi" w:hAnsiTheme="majorHAnsi"/>
          <w:sz w:val="12"/>
        </w:rPr>
        <w:t xml:space="preserve">?' </w:t>
      </w:r>
      <w:r w:rsidRPr="007E3311">
        <w:rPr>
          <w:rStyle w:val="Emphasis"/>
          <w:rFonts w:asciiTheme="majorHAnsi" w:hAnsiTheme="majorHAnsi"/>
        </w:rPr>
        <w:t>Since we</w:t>
      </w:r>
      <w:r w:rsidRPr="007E3311">
        <w:rPr>
          <w:rStyle w:val="StyleUnderline"/>
          <w:rFonts w:asciiTheme="majorHAnsi" w:hAnsiTheme="majorHAnsi"/>
        </w:rPr>
        <w:t xml:space="preserve"> seem to </w:t>
      </w:r>
      <w:r w:rsidRPr="007E3311">
        <w:rPr>
          <w:rStyle w:val="Emphasis"/>
          <w:rFonts w:asciiTheme="majorHAnsi" w:hAnsiTheme="majorHAnsi"/>
          <w:highlight w:val="green"/>
        </w:rPr>
        <w:t xml:space="preserve">regard </w:t>
      </w:r>
      <w:r w:rsidRPr="007E3311">
        <w:rPr>
          <w:rStyle w:val="Emphasis"/>
          <w:rFonts w:asciiTheme="majorHAnsi" w:hAnsiTheme="majorHAnsi"/>
        </w:rPr>
        <w:t xml:space="preserve">their </w:t>
      </w:r>
      <w:r w:rsidRPr="007E3311">
        <w:rPr>
          <w:rStyle w:val="Emphasis"/>
          <w:rFonts w:asciiTheme="majorHAnsi" w:hAnsiTheme="majorHAnsi"/>
          <w:highlight w:val="green"/>
        </w:rPr>
        <w:t>mega spheres of action as the only worthwhile</w:t>
      </w:r>
      <w:r w:rsidRPr="007E3311">
        <w:rPr>
          <w:rStyle w:val="Emphasis"/>
          <w:rFonts w:asciiTheme="majorHAnsi" w:hAnsiTheme="majorHAnsi"/>
        </w:rPr>
        <w:t xml:space="preserve"> and</w:t>
      </w:r>
      <w:r w:rsidRPr="007E3311">
        <w:rPr>
          <w:rStyle w:val="StyleUnderline"/>
          <w:rFonts w:asciiTheme="majorHAnsi" w:hAnsiTheme="majorHAnsi"/>
        </w:rPr>
        <w:t xml:space="preserve"> truly </w:t>
      </w:r>
      <w:r w:rsidRPr="007E3311">
        <w:rPr>
          <w:rStyle w:val="Emphasis"/>
          <w:rFonts w:asciiTheme="majorHAnsi" w:hAnsiTheme="majorHAnsi"/>
        </w:rPr>
        <w:t>effective ones</w:t>
      </w:r>
      <w:r w:rsidRPr="007E3311">
        <w:rPr>
          <w:rFonts w:asciiTheme="majorHAnsi" w:hAnsiTheme="majorHAnsi"/>
          <w:sz w:val="12"/>
        </w:rPr>
        <w:t xml:space="preserve">, and since our political analyses tend to dwell there </w:t>
      </w:r>
      <w:proofErr w:type="gramStart"/>
      <w:r w:rsidRPr="007E3311">
        <w:rPr>
          <w:rFonts w:asciiTheme="majorHAnsi" w:hAnsiTheme="majorHAnsi"/>
          <w:sz w:val="12"/>
        </w:rPr>
        <w:t>first of all</w:t>
      </w:r>
      <w:proofErr w:type="gramEnd"/>
      <w:r w:rsidRPr="007E3311">
        <w:rPr>
          <w:rFonts w:asciiTheme="majorHAnsi" w:hAnsiTheme="majorHAnsi"/>
          <w:sz w:val="12"/>
        </w:rPr>
        <w:t xml:space="preserve">, </w:t>
      </w:r>
      <w:r w:rsidRPr="007E3311">
        <w:rPr>
          <w:rStyle w:val="Emphasis"/>
          <w:rFonts w:asciiTheme="majorHAnsi" w:hAnsiTheme="majorHAnsi"/>
        </w:rPr>
        <w:t>any question of what I would do if I were indeed myself tends to peter out</w:t>
      </w:r>
      <w:r w:rsidRPr="007E3311">
        <w:rPr>
          <w:rStyle w:val="StyleUnderline"/>
          <w:rFonts w:asciiTheme="majorHAnsi" w:hAnsiTheme="majorHAnsi"/>
        </w:rPr>
        <w:t xml:space="preserve"> in the comparative insignificance of having what is perceived as 'virtually no possibilities'</w:t>
      </w:r>
      <w:r w:rsidRPr="007E3311">
        <w:rPr>
          <w:rFonts w:asciiTheme="majorHAnsi" w:hAnsiTheme="majorHAnsi"/>
          <w:sz w:val="12"/>
        </w:rPr>
        <w:t xml:space="preserve">: what I could do seems petty and futile. For my own action I obviously desire the range of action of a general, a prime minister, or a General Secretary of the U N — finding expression in ever mor e prevalent formulations like 'I want to stop this war', 'I want military intervention', 'I want to stop this backlash', or 'I want a moral revolution.' 7 ' </w:t>
      </w:r>
      <w:r w:rsidRPr="007E3311">
        <w:rPr>
          <w:rStyle w:val="StyleUnderline"/>
          <w:rFonts w:asciiTheme="majorHAnsi" w:hAnsiTheme="majorHAnsi"/>
        </w:rPr>
        <w:t>We are this war'</w:t>
      </w:r>
      <w:r w:rsidRPr="007E3311">
        <w:rPr>
          <w:rFonts w:asciiTheme="majorHAnsi" w:hAnsiTheme="majorHAnsi"/>
          <w:sz w:val="12"/>
        </w:rPr>
        <w:t xml:space="preserve">, however, </w:t>
      </w:r>
      <w:r w:rsidRPr="007E3311">
        <w:rPr>
          <w:rStyle w:val="StyleUnderline"/>
          <w:rFonts w:asciiTheme="majorHAnsi" w:hAnsiTheme="majorHAnsi"/>
        </w:rPr>
        <w:t xml:space="preserve">even if we do not command the troops or participate in </w:t>
      </w:r>
      <w:r w:rsidRPr="007E3311">
        <w:rPr>
          <w:rFonts w:asciiTheme="majorHAnsi" w:hAnsiTheme="majorHAnsi"/>
          <w:sz w:val="12"/>
        </w:rPr>
        <w:t xml:space="preserve">so-called </w:t>
      </w:r>
      <w:r w:rsidRPr="007E3311">
        <w:rPr>
          <w:rStyle w:val="StyleUnderline"/>
          <w:rFonts w:asciiTheme="majorHAnsi" w:hAnsiTheme="majorHAnsi"/>
        </w:rPr>
        <w:t>peace talks</w:t>
      </w:r>
      <w:r w:rsidRPr="007E3311">
        <w:rPr>
          <w:rFonts w:asciiTheme="majorHAnsi" w:hAnsiTheme="majorHAnsi"/>
          <w:sz w:val="12"/>
        </w:rPr>
        <w:t xml:space="preserve">, namely as Drakulic says, </w:t>
      </w:r>
      <w:r w:rsidRPr="007E3311">
        <w:rPr>
          <w:rStyle w:val="StyleUnderline"/>
          <w:rFonts w:asciiTheme="majorHAnsi" w:hAnsiTheme="majorHAnsi"/>
          <w:highlight w:val="green"/>
        </w:rPr>
        <w:t>in</w:t>
      </w:r>
      <w:r w:rsidRPr="007E3311">
        <w:rPr>
          <w:rStyle w:val="StyleUnderline"/>
          <w:rFonts w:asciiTheme="majorHAnsi" w:hAnsiTheme="majorHAnsi"/>
        </w:rPr>
        <w:t xml:space="preserve"> our </w:t>
      </w:r>
      <w:r w:rsidRPr="007E3311">
        <w:rPr>
          <w:rStyle w:val="Emphasis"/>
          <w:rFonts w:asciiTheme="majorHAnsi" w:hAnsiTheme="majorHAnsi"/>
        </w:rPr>
        <w:t>'non-comprehension'</w:t>
      </w:r>
      <w:r w:rsidRPr="007E3311">
        <w:rPr>
          <w:rStyle w:val="StyleUnderline"/>
          <w:rFonts w:asciiTheme="majorHAnsi" w:hAnsiTheme="majorHAnsi"/>
        </w:rPr>
        <w:t xml:space="preserve">: our </w:t>
      </w:r>
      <w:r w:rsidRPr="007E3311">
        <w:rPr>
          <w:rStyle w:val="Emphasis"/>
          <w:rFonts w:asciiTheme="majorHAnsi" w:hAnsiTheme="majorHAnsi"/>
          <w:highlight w:val="green"/>
        </w:rPr>
        <w:t>willed refusal to feel responsible</w:t>
      </w:r>
      <w:r w:rsidRPr="007E3311">
        <w:rPr>
          <w:rFonts w:asciiTheme="majorHAnsi" w:hAnsiTheme="majorHAnsi"/>
          <w:sz w:val="12"/>
        </w:rPr>
        <w:t xml:space="preserve"> for our own thinking and for working out our own understanding, </w:t>
      </w:r>
      <w:r w:rsidRPr="007E3311">
        <w:rPr>
          <w:rStyle w:val="StyleUnderline"/>
          <w:rFonts w:asciiTheme="majorHAnsi" w:hAnsiTheme="majorHAnsi"/>
        </w:rPr>
        <w:t>preferring innocently to drift along the ideological current of prefabricated arguments</w:t>
      </w:r>
      <w:r w:rsidRPr="007E3311">
        <w:rPr>
          <w:rFonts w:asciiTheme="majorHAnsi" w:hAnsiTheme="majorHAnsi"/>
          <w:sz w:val="12"/>
        </w:rPr>
        <w:t xml:space="preserve"> or less than innocently taking advantage of the advantages these offer. And we 'are' the war in our 'unconscious cruelty towards you', our tolerance of the 'fact that you have a yellow form for </w:t>
      </w:r>
      <w:proofErr w:type="gramStart"/>
      <w:r w:rsidRPr="007E3311">
        <w:rPr>
          <w:rFonts w:asciiTheme="majorHAnsi" w:hAnsiTheme="majorHAnsi"/>
          <w:sz w:val="12"/>
        </w:rPr>
        <w:t>refugees</w:t>
      </w:r>
      <w:proofErr w:type="gramEnd"/>
      <w:r w:rsidRPr="007E3311">
        <w:rPr>
          <w:rFonts w:asciiTheme="majorHAnsi" w:hAnsiTheme="majorHAnsi"/>
          <w:sz w:val="12"/>
        </w:rPr>
        <w:t xml:space="preserve"> and I don't' - </w:t>
      </w:r>
      <w:r w:rsidRPr="007E3311">
        <w:rPr>
          <w:rStyle w:val="StyleUnderline"/>
          <w:rFonts w:asciiTheme="majorHAnsi" w:hAnsiTheme="majorHAnsi"/>
        </w:rPr>
        <w:t>our readiness</w:t>
      </w:r>
      <w:r w:rsidRPr="007E3311">
        <w:rPr>
          <w:rFonts w:asciiTheme="majorHAnsi" w:hAnsiTheme="majorHAnsi"/>
          <w:sz w:val="12"/>
        </w:rPr>
        <w:t xml:space="preserve">, in other words, </w:t>
      </w:r>
      <w:r w:rsidRPr="007E3311">
        <w:rPr>
          <w:rStyle w:val="StyleUnderline"/>
          <w:rFonts w:asciiTheme="majorHAnsi" w:hAnsiTheme="majorHAnsi"/>
        </w:rPr>
        <w:t>to build identities</w:t>
      </w:r>
      <w:r w:rsidRPr="007E3311">
        <w:rPr>
          <w:rFonts w:asciiTheme="majorHAnsi" w:hAnsiTheme="majorHAnsi"/>
          <w:sz w:val="12"/>
        </w:rPr>
        <w:t xml:space="preserve">, one for ourselves and one for refugees, </w:t>
      </w:r>
      <w:r w:rsidRPr="007E3311">
        <w:rPr>
          <w:rStyle w:val="StyleUnderline"/>
          <w:rFonts w:asciiTheme="majorHAnsi" w:hAnsiTheme="majorHAnsi"/>
        </w:rPr>
        <w:t>one of our own and one for the 'others'</w:t>
      </w:r>
      <w:r w:rsidRPr="007E3311">
        <w:rPr>
          <w:rFonts w:asciiTheme="majorHAnsi" w:hAnsiTheme="majorHAnsi"/>
          <w:sz w:val="12"/>
        </w:rPr>
        <w:t xml:space="preserve">. </w:t>
      </w:r>
      <w:r w:rsidRPr="007E3311">
        <w:rPr>
          <w:rStyle w:val="StyleUnderline"/>
          <w:rFonts w:asciiTheme="majorHAnsi" w:hAnsiTheme="majorHAnsi"/>
        </w:rPr>
        <w:t>We share in the responsibility for this war and its violence in the way we let them grow inside us</w:t>
      </w:r>
      <w:r w:rsidRPr="007E3311">
        <w:rPr>
          <w:rFonts w:asciiTheme="majorHAnsi" w:hAnsiTheme="majorHAnsi"/>
          <w:sz w:val="12"/>
        </w:rPr>
        <w:t xml:space="preserve">, that is, in the way </w:t>
      </w:r>
      <w:r w:rsidRPr="007E3311">
        <w:rPr>
          <w:rStyle w:val="Emphasis"/>
          <w:rFonts w:asciiTheme="majorHAnsi" w:hAnsiTheme="majorHAnsi"/>
        </w:rPr>
        <w:t>we shape 'our</w:t>
      </w:r>
      <w:r w:rsidRPr="007E3311">
        <w:rPr>
          <w:rStyle w:val="StyleUnderline"/>
          <w:rFonts w:asciiTheme="majorHAnsi" w:hAnsiTheme="majorHAnsi"/>
        </w:rPr>
        <w:t xml:space="preserve"> feelings, our relationships, our </w:t>
      </w:r>
      <w:r w:rsidRPr="007E3311">
        <w:rPr>
          <w:rStyle w:val="Emphasis"/>
          <w:rFonts w:asciiTheme="majorHAnsi" w:hAnsiTheme="majorHAnsi"/>
        </w:rPr>
        <w:t>values' according to the structures and</w:t>
      </w:r>
      <w:r w:rsidRPr="007E3311">
        <w:rPr>
          <w:rStyle w:val="StyleUnderline"/>
          <w:rFonts w:asciiTheme="majorHAnsi" w:hAnsiTheme="majorHAnsi"/>
        </w:rPr>
        <w:t xml:space="preserve"> the </w:t>
      </w:r>
      <w:r w:rsidRPr="007E3311">
        <w:rPr>
          <w:rStyle w:val="Emphasis"/>
          <w:rFonts w:asciiTheme="majorHAnsi" w:hAnsiTheme="majorHAnsi"/>
        </w:rPr>
        <w:t>values of war and violence</w:t>
      </w:r>
      <w:r w:rsidRPr="007E3311">
        <w:rPr>
          <w:rStyle w:val="StyleUnderline"/>
          <w:rFonts w:asciiTheme="majorHAnsi" w:hAnsiTheme="majorHAnsi"/>
        </w:rPr>
        <w:t>.</w:t>
      </w:r>
      <w:r w:rsidRPr="007E3311">
        <w:rPr>
          <w:rFonts w:asciiTheme="majorHAnsi" w:hAnsiTheme="majorHAnsi"/>
          <w:sz w:val="12"/>
        </w:rPr>
        <w:t xml:space="preserve"> </w:t>
      </w:r>
      <w:proofErr w:type="gramStart"/>
      <w:r w:rsidRPr="007E3311">
        <w:rPr>
          <w:rFonts w:asciiTheme="majorHAnsi" w:hAnsiTheme="majorHAnsi"/>
          <w:sz w:val="12"/>
        </w:rPr>
        <w:t>So</w:t>
      </w:r>
      <w:proofErr w:type="gramEnd"/>
      <w:r w:rsidRPr="007E3311">
        <w:rPr>
          <w:rFonts w:asciiTheme="majorHAnsi" w:hAnsiTheme="majorHAnsi"/>
          <w:sz w:val="12"/>
        </w:rPr>
        <w:t xml:space="preserve"> </w:t>
      </w:r>
      <w:r w:rsidRPr="007E3311">
        <w:rPr>
          <w:rStyle w:val="StyleUnderline"/>
          <w:rFonts w:asciiTheme="majorHAnsi" w:hAnsiTheme="majorHAnsi"/>
        </w:rPr>
        <w:t>if we move beyond the usual frame of violence</w:t>
      </w:r>
      <w:r w:rsidRPr="007E3311">
        <w:rPr>
          <w:rFonts w:asciiTheme="majorHAnsi" w:hAnsiTheme="majorHAnsi"/>
          <w:sz w:val="12"/>
        </w:rPr>
        <w:t xml:space="preserve">, </w:t>
      </w:r>
      <w:r w:rsidRPr="007E3311">
        <w:rPr>
          <w:rStyle w:val="StyleUnderline"/>
          <w:rFonts w:asciiTheme="majorHAnsi" w:hAnsiTheme="majorHAnsi"/>
        </w:rPr>
        <w:t>towards the structures of thought employed in decisions to act, this</w:t>
      </w:r>
      <w:r w:rsidRPr="007E3311">
        <w:rPr>
          <w:rFonts w:asciiTheme="majorHAnsi" w:hAnsiTheme="majorHAnsi"/>
          <w:sz w:val="12"/>
        </w:rPr>
        <w:t xml:space="preserve"> also </w:t>
      </w:r>
      <w:r w:rsidRPr="007E3311">
        <w:rPr>
          <w:rStyle w:val="StyleUnderline"/>
          <w:rFonts w:asciiTheme="majorHAnsi" w:hAnsiTheme="majorHAnsi"/>
        </w:rPr>
        <w:t>means making an analysis of action</w:t>
      </w:r>
      <w:r w:rsidRPr="007E3311">
        <w:rPr>
          <w:rFonts w:asciiTheme="majorHAnsi" w:hAnsiTheme="majorHAnsi"/>
          <w:sz w:val="12"/>
        </w:rPr>
        <w:t xml:space="preserve">. This seems </w:t>
      </w:r>
      <w:proofErr w:type="gramStart"/>
      <w:r w:rsidRPr="007E3311">
        <w:rPr>
          <w:rFonts w:asciiTheme="majorHAnsi" w:hAnsiTheme="majorHAnsi"/>
          <w:sz w:val="12"/>
        </w:rPr>
        <w:t>all the more</w:t>
      </w:r>
      <w:proofErr w:type="gramEnd"/>
      <w:r w:rsidRPr="007E3311">
        <w:rPr>
          <w:rFonts w:asciiTheme="majorHAnsi" w:hAnsiTheme="majorHAnsi"/>
          <w:sz w:val="12"/>
        </w:rPr>
        <w:t xml:space="preserve"> urgent as action seems barely to be perceived any longer. There is talk of the government doing 'nothing', of its 'inaction', of the need for action, the time for action, the need for strategies, our inability to act as well as our desire to become 'active' again. </w:t>
      </w:r>
      <w:r w:rsidRPr="007E3311">
        <w:rPr>
          <w:rStyle w:val="StyleUnderline"/>
          <w:rFonts w:asciiTheme="majorHAnsi" w:hAnsiTheme="majorHAnsi"/>
          <w:highlight w:val="green"/>
        </w:rPr>
        <w:t>We</w:t>
      </w:r>
      <w:r w:rsidRPr="007E3311">
        <w:rPr>
          <w:rStyle w:val="StyleUnderline"/>
          <w:rFonts w:asciiTheme="majorHAnsi" w:hAnsiTheme="majorHAnsi"/>
        </w:rPr>
        <w:t xml:space="preserve"> seem to </w:t>
      </w:r>
      <w:r w:rsidRPr="007E3311">
        <w:rPr>
          <w:rStyle w:val="Emphasis"/>
          <w:rFonts w:asciiTheme="majorHAnsi" w:hAnsiTheme="majorHAnsi"/>
          <w:highlight w:val="green"/>
        </w:rPr>
        <w:t>deem ourselves in a</w:t>
      </w:r>
      <w:r w:rsidRPr="007E3311">
        <w:rPr>
          <w:rStyle w:val="StyleUnderline"/>
          <w:rFonts w:asciiTheme="majorHAnsi" w:hAnsiTheme="majorHAnsi"/>
        </w:rPr>
        <w:t xml:space="preserve"> </w:t>
      </w:r>
      <w:r w:rsidRPr="007E3311">
        <w:rPr>
          <w:rFonts w:asciiTheme="majorHAnsi" w:hAnsiTheme="majorHAnsi"/>
          <w:sz w:val="12"/>
        </w:rPr>
        <w:t xml:space="preserve">kind of </w:t>
      </w:r>
      <w:r w:rsidRPr="007E3311">
        <w:rPr>
          <w:rStyle w:val="Emphasis"/>
          <w:rFonts w:asciiTheme="majorHAnsi" w:hAnsiTheme="majorHAnsi"/>
        </w:rPr>
        <w:t xml:space="preserve">action </w:t>
      </w:r>
      <w:r w:rsidRPr="007E3311">
        <w:rPr>
          <w:rStyle w:val="Emphasis"/>
          <w:rFonts w:asciiTheme="majorHAnsi" w:hAnsiTheme="majorHAnsi"/>
          <w:highlight w:val="green"/>
        </w:rPr>
        <w:t>vacuum</w:t>
      </w:r>
      <w:r w:rsidRPr="007E3311">
        <w:rPr>
          <w:rStyle w:val="StyleUnderline"/>
          <w:rFonts w:asciiTheme="majorHAnsi" w:hAnsiTheme="majorHAnsi"/>
        </w:rPr>
        <w:t xml:space="preserve"> which</w:t>
      </w:r>
      <w:r w:rsidRPr="007E3311">
        <w:rPr>
          <w:rFonts w:asciiTheme="majorHAnsi" w:hAnsiTheme="majorHAnsi"/>
          <w:sz w:val="12"/>
        </w:rPr>
        <w:t xml:space="preserve">, like the cosmic black hole, </w:t>
      </w:r>
      <w:r w:rsidRPr="007E3311">
        <w:rPr>
          <w:rStyle w:val="StyleUnderline"/>
          <w:rFonts w:asciiTheme="majorHAnsi" w:hAnsiTheme="majorHAnsi"/>
        </w:rPr>
        <w:t xml:space="preserve">tends to </w:t>
      </w:r>
      <w:r w:rsidRPr="007E3311">
        <w:rPr>
          <w:rStyle w:val="Emphasis"/>
          <w:rFonts w:asciiTheme="majorHAnsi" w:hAnsiTheme="majorHAnsi"/>
        </w:rPr>
        <w:t>consume</w:t>
      </w:r>
      <w:r w:rsidRPr="007E3311">
        <w:rPr>
          <w:rStyle w:val="StyleUnderline"/>
          <w:rFonts w:asciiTheme="majorHAnsi" w:hAnsiTheme="majorHAnsi"/>
        </w:rPr>
        <w:t xml:space="preserve"> any </w:t>
      </w:r>
      <w:r w:rsidRPr="007E3311">
        <w:rPr>
          <w:rStyle w:val="Emphasis"/>
          <w:rFonts w:asciiTheme="majorHAnsi" w:hAnsiTheme="majorHAnsi"/>
        </w:rPr>
        <w:t>renewed effort only to increase its size</w:t>
      </w:r>
      <w:r w:rsidRPr="007E3311">
        <w:rPr>
          <w:rFonts w:asciiTheme="majorHAnsi" w:hAnsiTheme="majorHAnsi"/>
          <w:sz w:val="12"/>
          <w:highlight w:val="green"/>
        </w:rPr>
        <w:t>.</w:t>
      </w:r>
      <w:r w:rsidRPr="007E3311">
        <w:rPr>
          <w:rFonts w:asciiTheme="majorHAnsi" w:hAnsiTheme="majorHAnsi"/>
          <w:sz w:val="12"/>
        </w:rPr>
        <w:t xml:space="preserve"> Henc e </w:t>
      </w:r>
      <w:r w:rsidRPr="007E3311">
        <w:rPr>
          <w:rStyle w:val="StyleUnderline"/>
          <w:rFonts w:asciiTheme="majorHAnsi" w:hAnsiTheme="majorHAnsi"/>
        </w:rPr>
        <w:t>this is also an attempt to shift the focus again to the fact that we are continually acting and doing</w:t>
      </w:r>
      <w:r w:rsidRPr="007E3311">
        <w:rPr>
          <w:rFonts w:asciiTheme="majorHAnsi" w:hAnsiTheme="majorHAnsi"/>
          <w:sz w:val="12"/>
        </w:rPr>
        <w:t xml:space="preserve">, and that </w:t>
      </w:r>
      <w:r w:rsidRPr="007E3311">
        <w:rPr>
          <w:rStyle w:val="StyleUnderline"/>
          <w:rFonts w:asciiTheme="majorHAnsi" w:hAnsiTheme="majorHAnsi"/>
        </w:rPr>
        <w:t>there is no such thing as not acting or doing nothing</w:t>
      </w:r>
      <w:r w:rsidRPr="007E3311">
        <w:rPr>
          <w:rFonts w:asciiTheme="majorHAnsi" w:hAnsiTheme="majorHAnsi"/>
          <w:sz w:val="12"/>
        </w:rPr>
        <w:t xml:space="preserve">. Rather, the binary opposition of'action ' and 'no action' seems to serve the simple evaluation of the good and the bad. We speak of being 'active' or wanting to be active again, where being active in its simple vacuity is 'good', 'doing nothing' is rather bad, and wher e the quality of the action seems secondary to the fact of action as such. Quit e the reverse, however, if we analyse the past: there, having 'done ' anything bears the danger of it having been bad, since the results are available for analysis. Consequently, </w:t>
      </w:r>
      <w:r w:rsidRPr="007E3311">
        <w:rPr>
          <w:rStyle w:val="StyleUnderline"/>
          <w:rFonts w:asciiTheme="majorHAnsi" w:hAnsiTheme="majorHAnsi"/>
        </w:rPr>
        <w:t>analyses of the past tend to feature an abundance of victims</w:t>
      </w:r>
      <w:r w:rsidRPr="007E3311">
        <w:rPr>
          <w:rFonts w:asciiTheme="majorHAnsi" w:hAnsiTheme="majorHAnsi"/>
          <w:sz w:val="12"/>
        </w:rPr>
        <w:t xml:space="preserve">, </w:t>
      </w:r>
      <w:r w:rsidRPr="007E3311">
        <w:rPr>
          <w:rStyle w:val="StyleUnderline"/>
          <w:rFonts w:asciiTheme="majorHAnsi" w:hAnsiTheme="majorHAnsi"/>
        </w:rPr>
        <w:t>who</w:t>
      </w:r>
      <w:r w:rsidRPr="007E3311">
        <w:rPr>
          <w:rFonts w:asciiTheme="majorHAnsi" w:hAnsiTheme="majorHAnsi"/>
          <w:sz w:val="12"/>
        </w:rPr>
        <w:t xml:space="preserve"> as victims cannot </w:t>
      </w:r>
      <w:proofErr w:type="gramStart"/>
      <w:r w:rsidRPr="007E3311">
        <w:rPr>
          <w:rStyle w:val="StyleUnderline"/>
          <w:rFonts w:asciiTheme="majorHAnsi" w:hAnsiTheme="majorHAnsi"/>
        </w:rPr>
        <w:t>by definition have</w:t>
      </w:r>
      <w:proofErr w:type="gramEnd"/>
      <w:r w:rsidRPr="007E3311">
        <w:rPr>
          <w:rStyle w:val="StyleUnderline"/>
          <w:rFonts w:asciiTheme="majorHAnsi" w:hAnsiTheme="majorHAnsi"/>
        </w:rPr>
        <w:t xml:space="preserve"> done anything, and therefore cannot either be 'guilty'</w:t>
      </w:r>
      <w:r w:rsidRPr="007E3311">
        <w:rPr>
          <w:rFonts w:asciiTheme="majorHAnsi" w:hAnsiTheme="majorHAnsi"/>
          <w:sz w:val="12"/>
        </w:rPr>
        <w:t xml:space="preserve">. Whil e descriptions of our future actions are thus distinguished by their vacuity — saying nothing about the kind of activity and explaining nothing about its purpose - </w:t>
      </w:r>
      <w:r w:rsidRPr="007E3311">
        <w:rPr>
          <w:rStyle w:val="StyleUnderline"/>
          <w:rFonts w:asciiTheme="majorHAnsi" w:hAnsiTheme="majorHAnsi"/>
        </w:rPr>
        <w:t>the past</w:t>
      </w:r>
      <w:r w:rsidRPr="007E3311">
        <w:rPr>
          <w:rFonts w:asciiTheme="majorHAnsi" w:hAnsiTheme="majorHAnsi"/>
          <w:sz w:val="12"/>
        </w:rPr>
        <w:t xml:space="preserve"> on the contrary </w:t>
      </w:r>
      <w:r w:rsidRPr="007E3311">
        <w:rPr>
          <w:rStyle w:val="StyleUnderline"/>
          <w:rFonts w:asciiTheme="majorHAnsi" w:hAnsiTheme="majorHAnsi"/>
        </w:rPr>
        <w:t>seems to cry out for the writing of histories that explain everything</w:t>
      </w:r>
      <w:r w:rsidRPr="007E3311">
        <w:rPr>
          <w:rFonts w:asciiTheme="majorHAnsi" w:hAnsiTheme="majorHAnsi"/>
          <w:sz w:val="12"/>
        </w:rPr>
        <w:t xml:space="preserve">. In these rewritings of history as justification, </w:t>
      </w:r>
      <w:r w:rsidRPr="007E3311">
        <w:rPr>
          <w:rStyle w:val="Emphasis"/>
          <w:rFonts w:asciiTheme="majorHAnsi" w:hAnsiTheme="majorHAnsi"/>
        </w:rPr>
        <w:t>the mark of distinction for personal identity is no longer to have 'been active',</w:t>
      </w:r>
      <w:r w:rsidRPr="007E3311">
        <w:rPr>
          <w:rStyle w:val="StyleUnderline"/>
          <w:rFonts w:asciiTheme="majorHAnsi" w:hAnsiTheme="majorHAnsi"/>
        </w:rPr>
        <w:t xml:space="preserve"> </w:t>
      </w:r>
      <w:r w:rsidRPr="007E3311">
        <w:rPr>
          <w:rStyle w:val="Emphasis"/>
          <w:rFonts w:asciiTheme="majorHAnsi" w:hAnsiTheme="majorHAnsi"/>
        </w:rPr>
        <w:t>but</w:t>
      </w:r>
      <w:r w:rsidRPr="007E3311">
        <w:rPr>
          <w:rFonts w:asciiTheme="majorHAnsi" w:hAnsiTheme="majorHAnsi"/>
          <w:sz w:val="12"/>
        </w:rPr>
        <w:t xml:space="preserve"> on the contrary, </w:t>
      </w:r>
      <w:r w:rsidRPr="007E3311">
        <w:rPr>
          <w:rStyle w:val="Emphasis"/>
          <w:rFonts w:asciiTheme="majorHAnsi" w:hAnsiTheme="majorHAnsi"/>
        </w:rPr>
        <w:t>to have been the passive victim</w:t>
      </w:r>
      <w:r w:rsidRPr="007E3311">
        <w:rPr>
          <w:rFonts w:asciiTheme="majorHAnsi" w:hAnsiTheme="majorHAnsi"/>
          <w:sz w:val="12"/>
        </w:rPr>
        <w:t xml:space="preserve"> — if not of actual deeds by others, at least of circumstances. In other words, </w:t>
      </w:r>
      <w:r w:rsidRPr="007E3311">
        <w:rPr>
          <w:rStyle w:val="StyleUnderline"/>
          <w:rFonts w:asciiTheme="majorHAnsi" w:hAnsiTheme="majorHAnsi"/>
        </w:rPr>
        <w:t>in the past we tend to have been passive,</w:t>
      </w:r>
      <w:r w:rsidRPr="007E3311">
        <w:rPr>
          <w:rFonts w:asciiTheme="majorHAnsi" w:hAnsiTheme="majorHAnsi"/>
          <w:sz w:val="12"/>
        </w:rPr>
        <w:t xml:space="preserve"> </w:t>
      </w:r>
      <w:r w:rsidRPr="007E3311">
        <w:rPr>
          <w:rStyle w:val="StyleUnderline"/>
          <w:rFonts w:asciiTheme="majorHAnsi" w:hAnsiTheme="majorHAnsi"/>
        </w:rPr>
        <w:t>while in the future we may become active</w:t>
      </w:r>
      <w:r w:rsidRPr="007E3311">
        <w:rPr>
          <w:rFonts w:asciiTheme="majorHAnsi" w:hAnsiTheme="majorHAnsi"/>
          <w:sz w:val="12"/>
        </w:rPr>
        <w:t xml:space="preserve">. </w:t>
      </w:r>
      <w:r w:rsidRPr="007E3311">
        <w:rPr>
          <w:rStyle w:val="StyleUnderline"/>
          <w:rFonts w:asciiTheme="majorHAnsi" w:hAnsiTheme="majorHAnsi"/>
        </w:rPr>
        <w:t>The present, however, is</w:t>
      </w:r>
      <w:r w:rsidRPr="007E3311">
        <w:rPr>
          <w:rFonts w:asciiTheme="majorHAnsi" w:hAnsiTheme="majorHAnsi"/>
          <w:sz w:val="12"/>
        </w:rPr>
        <w:t xml:space="preserve"> the </w:t>
      </w:r>
      <w:r w:rsidRPr="007E3311">
        <w:rPr>
          <w:rStyle w:val="StyleUnderline"/>
          <w:rFonts w:asciiTheme="majorHAnsi" w:hAnsiTheme="majorHAnsi"/>
        </w:rPr>
        <w:t>eternal</w:t>
      </w:r>
      <w:r w:rsidRPr="007E3311">
        <w:rPr>
          <w:rFonts w:asciiTheme="majorHAnsi" w:hAnsiTheme="majorHAnsi"/>
          <w:sz w:val="12"/>
        </w:rPr>
        <w:t xml:space="preserve"> present </w:t>
      </w:r>
      <w:r w:rsidRPr="007E3311">
        <w:rPr>
          <w:rStyle w:val="StyleUnderline"/>
          <w:rFonts w:asciiTheme="majorHAnsi" w:hAnsiTheme="majorHAnsi"/>
        </w:rPr>
        <w:t>in which we inhabit states of being, our identity</w:t>
      </w:r>
      <w:r w:rsidRPr="007E3311">
        <w:rPr>
          <w:rFonts w:asciiTheme="majorHAnsi" w:hAnsiTheme="majorHAnsi"/>
          <w:sz w:val="12"/>
        </w:rPr>
        <w:t xml:space="preserve">. </w:t>
      </w:r>
      <w:r w:rsidRPr="007E3311">
        <w:rPr>
          <w:rStyle w:val="StyleUnderline"/>
          <w:rFonts w:asciiTheme="majorHAnsi" w:hAnsiTheme="majorHAnsi"/>
        </w:rPr>
        <w:t>The feminist critique of sexual violence has not only analysed patriarchal power relations as the conditions which make violence possible, it also sees the abuser's will to abuse</w:t>
      </w:r>
      <w:r w:rsidRPr="007E3311">
        <w:rPr>
          <w:rFonts w:asciiTheme="majorHAnsi" w:hAnsiTheme="majorHAnsi"/>
          <w:sz w:val="12"/>
        </w:rPr>
        <w:t xml:space="preserve">, his </w:t>
      </w:r>
      <w:r w:rsidRPr="007E3311">
        <w:rPr>
          <w:rStyle w:val="StyleUnderline"/>
          <w:rFonts w:asciiTheme="majorHAnsi" w:hAnsiTheme="majorHAnsi"/>
        </w:rPr>
        <w:t>choosing to act violently, as the real 'cause'</w:t>
      </w:r>
      <w:r w:rsidRPr="007E3311">
        <w:rPr>
          <w:rFonts w:asciiTheme="majorHAnsi" w:hAnsiTheme="majorHAnsi"/>
          <w:sz w:val="12"/>
        </w:rPr>
        <w:t xml:space="preserve"> of violence. This, together with the feminist insight that </w:t>
      </w:r>
      <w:r w:rsidRPr="007E3311">
        <w:rPr>
          <w:rStyle w:val="Emphasis"/>
          <w:rFonts w:asciiTheme="majorHAnsi" w:hAnsiTheme="majorHAnsi"/>
          <w:highlight w:val="green"/>
        </w:rPr>
        <w:t>the personal is political</w:t>
      </w:r>
      <w:r w:rsidRPr="007E3311">
        <w:rPr>
          <w:rFonts w:asciiTheme="majorHAnsi" w:hAnsiTheme="majorHAnsi"/>
          <w:sz w:val="12"/>
        </w:rPr>
        <w:t xml:space="preserve">, should </w:t>
      </w:r>
      <w:r w:rsidRPr="007E3311">
        <w:rPr>
          <w:rStyle w:val="StyleUnderline"/>
          <w:rFonts w:asciiTheme="majorHAnsi" w:hAnsiTheme="majorHAnsi"/>
        </w:rPr>
        <w:t xml:space="preserve">mean that for feminists </w:t>
      </w:r>
      <w:r w:rsidRPr="007E3311">
        <w:rPr>
          <w:rStyle w:val="Emphasis"/>
          <w:rFonts w:asciiTheme="majorHAnsi" w:hAnsiTheme="majorHAnsi"/>
        </w:rPr>
        <w:t>the politics of personal behaviour is a central issue</w:t>
      </w:r>
      <w:r w:rsidRPr="007E3311">
        <w:rPr>
          <w:rStyle w:val="StyleUnderline"/>
          <w:rFonts w:asciiTheme="majorHAnsi" w:hAnsiTheme="majorHAnsi"/>
        </w:rPr>
        <w:t>. Yet it is barely considered</w:t>
      </w:r>
      <w:r w:rsidRPr="007E3311">
        <w:rPr>
          <w:rFonts w:asciiTheme="majorHAnsi" w:hAnsiTheme="majorHAnsi"/>
          <w:sz w:val="12"/>
        </w:rPr>
        <w:t xml:space="preserve"> a </w:t>
      </w:r>
      <w:r w:rsidRPr="007E3311">
        <w:rPr>
          <w:rStyle w:val="StyleUnderline"/>
          <w:rFonts w:asciiTheme="majorHAnsi" w:hAnsiTheme="majorHAnsi"/>
        </w:rPr>
        <w:t>serious</w:t>
      </w:r>
      <w:r w:rsidRPr="007E3311">
        <w:rPr>
          <w:rFonts w:asciiTheme="majorHAnsi" w:hAnsiTheme="majorHAnsi"/>
          <w:sz w:val="12"/>
        </w:rPr>
        <w:t xml:space="preserve"> theoretical issue outside the context of sexual violence: personal behaviour (our own) is criticized at most as a side-effect of political practice, an inadequacy of performance in relation to the competenc e of political ideals. In particular, </w:t>
      </w:r>
      <w:r w:rsidRPr="007E3311">
        <w:rPr>
          <w:rStyle w:val="StyleUnderline"/>
          <w:rFonts w:asciiTheme="majorHAnsi" w:hAnsiTheme="majorHAnsi"/>
        </w:rPr>
        <w:t>the opinion seems to be gaining ground that what really matters is the explicit articulation of intention</w:t>
      </w:r>
      <w:r w:rsidRPr="007E3311">
        <w:rPr>
          <w:rFonts w:asciiTheme="majorHAnsi" w:hAnsiTheme="majorHAnsi"/>
          <w:sz w:val="12"/>
        </w:rPr>
        <w:t xml:space="preserve"> - what I SAY that I want and mean — </w:t>
      </w:r>
      <w:r w:rsidRPr="007E3311">
        <w:rPr>
          <w:rStyle w:val="StyleUnderline"/>
          <w:rFonts w:asciiTheme="majorHAnsi" w:hAnsiTheme="majorHAnsi"/>
        </w:rPr>
        <w:t xml:space="preserve">less what I </w:t>
      </w:r>
      <w:proofErr w:type="gramStart"/>
      <w:r w:rsidRPr="007E3311">
        <w:rPr>
          <w:rStyle w:val="StyleUnderline"/>
          <w:rFonts w:asciiTheme="majorHAnsi" w:hAnsiTheme="majorHAnsi"/>
        </w:rPr>
        <w:t>actually do</w:t>
      </w:r>
      <w:proofErr w:type="gramEnd"/>
      <w:r w:rsidRPr="007E3311">
        <w:rPr>
          <w:rStyle w:val="StyleUnderline"/>
          <w:rFonts w:asciiTheme="majorHAnsi" w:hAnsiTheme="majorHAnsi"/>
        </w:rPr>
        <w:t xml:space="preserve"> and in doing express as my will.</w:t>
      </w:r>
      <w:r w:rsidRPr="007E3311">
        <w:rPr>
          <w:rFonts w:asciiTheme="majorHAnsi" w:hAnsiTheme="majorHAnsi"/>
          <w:sz w:val="12"/>
        </w:rPr>
        <w:t xml:space="preserve"> </w:t>
      </w:r>
      <w:r w:rsidRPr="007E3311">
        <w:rPr>
          <w:rStyle w:val="StyleUnderline"/>
          <w:rFonts w:asciiTheme="majorHAnsi" w:hAnsiTheme="majorHAnsi"/>
        </w:rPr>
        <w:t>The emphasis is on the 'content' of politics and political discourse</w:t>
      </w:r>
      <w:r w:rsidRPr="007E3311">
        <w:rPr>
          <w:rFonts w:asciiTheme="majorHAnsi" w:hAnsiTheme="majorHAnsi"/>
          <w:sz w:val="12"/>
        </w:rPr>
        <w:t xml:space="preserve">, less on political practice — so that </w:t>
      </w:r>
      <w:r w:rsidRPr="007E3311">
        <w:rPr>
          <w:rStyle w:val="StyleUnderline"/>
          <w:rFonts w:asciiTheme="majorHAnsi" w:hAnsiTheme="majorHAnsi"/>
        </w:rPr>
        <w:t>politics is increasingly becoming a matter of the articulation of good intentions</w:t>
      </w:r>
      <w:r w:rsidRPr="007E3311">
        <w:rPr>
          <w:rFonts w:asciiTheme="majorHAnsi" w:hAnsiTheme="majorHAnsi"/>
          <w:sz w:val="12"/>
        </w:rPr>
        <w:t xml:space="preserve">. T </w:t>
      </w:r>
      <w:proofErr w:type="gramStart"/>
      <w:r w:rsidRPr="007E3311">
        <w:rPr>
          <w:rFonts w:asciiTheme="majorHAnsi" w:hAnsiTheme="majorHAnsi"/>
          <w:sz w:val="12"/>
        </w:rPr>
        <w:t>he</w:t>
      </w:r>
      <w:proofErr w:type="gramEnd"/>
      <w:r w:rsidRPr="007E3311">
        <w:rPr>
          <w:rFonts w:asciiTheme="majorHAnsi" w:hAnsiTheme="majorHAnsi"/>
          <w:sz w:val="12"/>
        </w:rPr>
        <w:t xml:space="preserve"> rise of cultural identity politics in particular has contributed to the view that violence is exclusively a matter of social power relations. Wha t feminist analysis has identified as the dialectic between social power structures and the </w:t>
      </w:r>
      <w:r w:rsidRPr="007E3311">
        <w:rPr>
          <w:rStyle w:val="StyleUnderline"/>
          <w:rFonts w:asciiTheme="majorHAnsi" w:hAnsiTheme="majorHAnsi"/>
        </w:rPr>
        <w:t xml:space="preserve">actions of individuals in specific </w:t>
      </w:r>
      <w:r w:rsidRPr="007E3311">
        <w:rPr>
          <w:rStyle w:val="StyleUnderline"/>
          <w:rFonts w:asciiTheme="majorHAnsi" w:hAnsiTheme="majorHAnsi"/>
        </w:rPr>
        <w:lastRenderedPageBreak/>
        <w:t>situations is in danger of becoming conflated in the simple transfer of social power structures to the identity of individuals</w:t>
      </w:r>
      <w:r w:rsidRPr="007E3311">
        <w:rPr>
          <w:rFonts w:asciiTheme="majorHAnsi" w:hAnsiTheme="majorHAnsi"/>
          <w:sz w:val="12"/>
        </w:rPr>
        <w:t xml:space="preserve">. Far from supporting members of oppressed groups in the consciousness of their right to equality, </w:t>
      </w:r>
      <w:r w:rsidRPr="007E3311">
        <w:rPr>
          <w:rStyle w:val="StyleUnderline"/>
          <w:rFonts w:asciiTheme="majorHAnsi" w:hAnsiTheme="majorHAnsi"/>
        </w:rPr>
        <w:t>identity politics tends to inscribe power and inequality, or victim status, respectively in the identity of persons</w:t>
      </w:r>
      <w:r w:rsidRPr="007E3311">
        <w:rPr>
          <w:rFonts w:asciiTheme="majorHAnsi" w:hAnsiTheme="majorHAnsi"/>
          <w:sz w:val="12"/>
        </w:rPr>
        <w:t xml:space="preserve">. </w:t>
      </w:r>
      <w:r w:rsidRPr="007E3311">
        <w:rPr>
          <w:rStyle w:val="StyleUnderline"/>
          <w:rFonts w:asciiTheme="majorHAnsi" w:hAnsiTheme="majorHAnsi"/>
        </w:rPr>
        <w:t>The analysis of the behaviour of individuals thus tends to lose in importance in favour of an</w:t>
      </w:r>
      <w:r w:rsidRPr="007E3311">
        <w:rPr>
          <w:rFonts w:asciiTheme="majorHAnsi" w:hAnsiTheme="majorHAnsi"/>
          <w:sz w:val="12"/>
        </w:rPr>
        <w:t xml:space="preserve"> (exclusive) </w:t>
      </w:r>
      <w:r w:rsidRPr="007E3311">
        <w:rPr>
          <w:rStyle w:val="StyleUnderline"/>
          <w:rFonts w:asciiTheme="majorHAnsi" w:hAnsiTheme="majorHAnsi"/>
        </w:rPr>
        <w:t>analysis of social relations</w:t>
      </w:r>
      <w:r w:rsidRPr="007E3311">
        <w:rPr>
          <w:rFonts w:asciiTheme="majorHAnsi" w:hAnsiTheme="majorHAnsi"/>
          <w:sz w:val="12"/>
        </w:rPr>
        <w:t xml:space="preserve"> and the identification of our jjlace in the social powe r hierarchy. </w:t>
      </w:r>
      <w:r w:rsidRPr="007E3311">
        <w:rPr>
          <w:rStyle w:val="Emphasis"/>
          <w:rFonts w:asciiTheme="majorHAnsi" w:hAnsiTheme="majorHAnsi"/>
        </w:rPr>
        <w:t>An analysis of power relations without an analysis of the politics of personal behaviour</w:t>
      </w:r>
      <w:r w:rsidRPr="007E3311">
        <w:rPr>
          <w:rFonts w:asciiTheme="majorHAnsi" w:hAnsiTheme="majorHAnsi"/>
          <w:sz w:val="12"/>
        </w:rPr>
        <w:t xml:space="preserve">, however, </w:t>
      </w:r>
      <w:r w:rsidRPr="007E3311">
        <w:rPr>
          <w:rStyle w:val="Emphasis"/>
          <w:rFonts w:asciiTheme="majorHAnsi" w:hAnsiTheme="majorHAnsi"/>
        </w:rPr>
        <w:t>leads to</w:t>
      </w:r>
      <w:r w:rsidRPr="007E3311">
        <w:rPr>
          <w:rStyle w:val="StyleUnderline"/>
          <w:rFonts w:asciiTheme="majorHAnsi" w:hAnsiTheme="majorHAnsi"/>
        </w:rPr>
        <w:t xml:space="preserve"> the </w:t>
      </w:r>
      <w:r w:rsidRPr="007E3311">
        <w:rPr>
          <w:rStyle w:val="Emphasis"/>
          <w:rFonts w:asciiTheme="majorHAnsi" w:hAnsiTheme="majorHAnsi"/>
        </w:rPr>
        <w:t>classic 'solutions' to political problems</w:t>
      </w:r>
      <w:r w:rsidRPr="007E3311">
        <w:rPr>
          <w:rFonts w:asciiTheme="majorHAnsi" w:hAnsiTheme="majorHAnsi"/>
          <w:sz w:val="12"/>
        </w:rPr>
        <w:t xml:space="preserve">: we reach (at least mentally) for the classic mechanisms of </w:t>
      </w:r>
      <w:r w:rsidRPr="007E3311">
        <w:rPr>
          <w:rStyle w:val="Emphasis"/>
          <w:rFonts w:asciiTheme="majorHAnsi" w:hAnsiTheme="majorHAnsi"/>
          <w:highlight w:val="green"/>
        </w:rPr>
        <w:t>social control</w:t>
      </w:r>
      <w:r w:rsidRPr="007E3311">
        <w:rPr>
          <w:rFonts w:asciiTheme="majorHAnsi" w:hAnsiTheme="majorHAnsi"/>
          <w:sz w:val="12"/>
        </w:rPr>
        <w:t xml:space="preserve"> — state powe r and legislation — </w:t>
      </w:r>
      <w:proofErr w:type="gramStart"/>
      <w:r w:rsidRPr="007E3311">
        <w:rPr>
          <w:rFonts w:asciiTheme="majorHAnsi" w:hAnsiTheme="majorHAnsi"/>
          <w:sz w:val="12"/>
        </w:rPr>
        <w:t xml:space="preserve">in order </w:t>
      </w:r>
      <w:r w:rsidRPr="007E3311">
        <w:rPr>
          <w:rStyle w:val="StyleUnderline"/>
          <w:rFonts w:asciiTheme="majorHAnsi" w:hAnsiTheme="majorHAnsi"/>
        </w:rPr>
        <w:t>to</w:t>
      </w:r>
      <w:proofErr w:type="gramEnd"/>
      <w:r w:rsidRPr="007E3311">
        <w:rPr>
          <w:rStyle w:val="StyleUnderline"/>
          <w:rFonts w:asciiTheme="majorHAnsi" w:hAnsiTheme="majorHAnsi"/>
        </w:rPr>
        <w:t xml:space="preserve"> sketch our visions of a future egalitarian society and to ensure its future stability</w:t>
      </w:r>
      <w:r w:rsidRPr="007E3311">
        <w:rPr>
          <w:rFonts w:asciiTheme="majorHAnsi" w:hAnsiTheme="majorHAnsi"/>
          <w:sz w:val="12"/>
        </w:rPr>
        <w:t xml:space="preserve">. In the certain knowledge of the nobility of our ends, </w:t>
      </w:r>
      <w:r w:rsidRPr="007E3311">
        <w:rPr>
          <w:rStyle w:val="StyleUnderline"/>
          <w:rFonts w:asciiTheme="majorHAnsi" w:hAnsiTheme="majorHAnsi"/>
        </w:rPr>
        <w:t>we give little thought to the significance of means and our own readiness to deploy social control</w:t>
      </w:r>
      <w:r w:rsidRPr="007E3311">
        <w:rPr>
          <w:rFonts w:asciiTheme="majorHAnsi" w:hAnsiTheme="majorHAnsi"/>
          <w:sz w:val="12"/>
        </w:rPr>
        <w:t xml:space="preserve">. Since the chance of realizing our political visions appears so remote, </w:t>
      </w:r>
      <w:r w:rsidRPr="007E3311">
        <w:rPr>
          <w:rStyle w:val="StyleUnderline"/>
          <w:rFonts w:asciiTheme="majorHAnsi" w:hAnsiTheme="majorHAnsi"/>
        </w:rPr>
        <w:t>we</w:t>
      </w:r>
      <w:r w:rsidRPr="007E3311">
        <w:rPr>
          <w:rFonts w:asciiTheme="majorHAnsi" w:hAnsiTheme="majorHAnsi"/>
          <w:sz w:val="12"/>
        </w:rPr>
        <w:t xml:space="preserve"> seem to think that we can afford to </w:t>
      </w:r>
      <w:r w:rsidRPr="007E3311">
        <w:rPr>
          <w:rStyle w:val="Emphasis"/>
          <w:rFonts w:asciiTheme="majorHAnsi" w:hAnsiTheme="majorHAnsi"/>
          <w:highlight w:val="green"/>
        </w:rPr>
        <w:t>prioritize</w:t>
      </w:r>
      <w:r w:rsidRPr="007E3311">
        <w:rPr>
          <w:rStyle w:val="StyleUnderline"/>
          <w:rFonts w:asciiTheme="majorHAnsi" w:hAnsiTheme="majorHAnsi"/>
        </w:rPr>
        <w:t xml:space="preserve"> the question of </w:t>
      </w:r>
      <w:r w:rsidRPr="007E3311">
        <w:rPr>
          <w:rStyle w:val="Emphasis"/>
          <w:rFonts w:asciiTheme="majorHAnsi" w:hAnsiTheme="majorHAnsi"/>
          <w:highlight w:val="green"/>
        </w:rPr>
        <w:t>aims over</w:t>
      </w:r>
      <w:r w:rsidRPr="007E3311">
        <w:rPr>
          <w:rStyle w:val="StyleUnderline"/>
          <w:rFonts w:asciiTheme="majorHAnsi" w:hAnsiTheme="majorHAnsi"/>
        </w:rPr>
        <w:t xml:space="preserve"> the question of </w:t>
      </w:r>
      <w:r w:rsidRPr="007E3311">
        <w:rPr>
          <w:rStyle w:val="Emphasis"/>
          <w:rFonts w:asciiTheme="majorHAnsi" w:hAnsiTheme="majorHAnsi"/>
          <w:highlight w:val="green"/>
        </w:rPr>
        <w:t>means</w:t>
      </w:r>
      <w:r w:rsidRPr="007E3311">
        <w:rPr>
          <w:rFonts w:asciiTheme="majorHAnsi" w:hAnsiTheme="majorHAnsi"/>
          <w:sz w:val="12"/>
        </w:rPr>
        <w:t xml:space="preserve">. T h e recent involvement of Western feminists and peace activists in the reality of the war in forme r </w:t>
      </w:r>
      <w:r w:rsidRPr="007E3311">
        <w:rPr>
          <w:rStyle w:val="Emphasis"/>
          <w:rFonts w:asciiTheme="majorHAnsi" w:hAnsiTheme="majorHAnsi"/>
        </w:rPr>
        <w:t>Yugoslavia</w:t>
      </w:r>
      <w:r w:rsidRPr="007E3311">
        <w:rPr>
          <w:rFonts w:asciiTheme="majorHAnsi" w:hAnsiTheme="majorHAnsi"/>
          <w:sz w:val="12"/>
        </w:rPr>
        <w:t xml:space="preserve">, however, has shown that the readiness to deploy violent means does not dissolve in the face of prospective realization, but on the contrary even increases. </w:t>
      </w:r>
      <w:proofErr w:type="gramStart"/>
      <w:r w:rsidRPr="007E3311">
        <w:rPr>
          <w:rFonts w:asciiTheme="majorHAnsi" w:hAnsiTheme="majorHAnsi"/>
          <w:sz w:val="12"/>
        </w:rPr>
        <w:t>Thus</w:t>
      </w:r>
      <w:proofErr w:type="gramEnd"/>
      <w:r w:rsidRPr="007E3311">
        <w:rPr>
          <w:rFonts w:asciiTheme="majorHAnsi" w:hAnsiTheme="majorHAnsi"/>
          <w:sz w:val="12"/>
        </w:rPr>
        <w:t xml:space="preserve"> the German peace activist and Euro M P Eva Quistorp and the journalist Alexandra Stiglmayer vehemently argued for military intervention by the U N to end the war. 8 Swiss wome n peace activists returning from a trip to Zagreb declared that they were rethinking their commitmen t to non-violence or giving up their pacifism, now that wome n in Bosnia were demanding arms.9 German feminists </w:t>
      </w:r>
      <w:r w:rsidRPr="007E3311">
        <w:rPr>
          <w:rStyle w:val="StyleUnderline"/>
          <w:rFonts w:asciiTheme="majorHAnsi" w:hAnsiTheme="majorHAnsi"/>
        </w:rPr>
        <w:t>and</w:t>
      </w:r>
      <w:r w:rsidRPr="007E3311">
        <w:rPr>
          <w:rFonts w:asciiTheme="majorHAnsi" w:hAnsiTheme="majorHAnsi"/>
          <w:sz w:val="12"/>
        </w:rPr>
        <w:t xml:space="preserve"> wome n activists again decided to hold an </w:t>
      </w:r>
      <w:r w:rsidRPr="007E3311">
        <w:rPr>
          <w:rStyle w:val="Emphasis"/>
          <w:rFonts w:asciiTheme="majorHAnsi" w:hAnsiTheme="majorHAnsi"/>
        </w:rPr>
        <w:t>international 'tribunal' in Zagreb</w:t>
      </w:r>
      <w:r w:rsidRPr="007E3311">
        <w:rPr>
          <w:rFonts w:asciiTheme="majorHAnsi" w:hAnsiTheme="majorHAnsi"/>
          <w:sz w:val="12"/>
        </w:rPr>
        <w:t xml:space="preserve">, despite protests from wome n from all the republics of forme r Yugoslavia concerning the choice and accessibility of Zagreb as a meeting-place. 1 0 This confirms that for these wome n politics, even feminist politics and peace politics, are clearly confined to the 'content' of the immediate political aims but do not include the means. And it </w:t>
      </w:r>
      <w:r w:rsidRPr="007E3311">
        <w:rPr>
          <w:rStyle w:val="StyleUnderline"/>
          <w:rFonts w:asciiTheme="majorHAnsi" w:hAnsiTheme="majorHAnsi"/>
        </w:rPr>
        <w:t>show</w:t>
      </w:r>
      <w:r w:rsidRPr="007E3311">
        <w:rPr>
          <w:rFonts w:asciiTheme="majorHAnsi" w:hAnsiTheme="majorHAnsi"/>
          <w:sz w:val="12"/>
        </w:rPr>
        <w:t xml:space="preserve">s </w:t>
      </w:r>
      <w:r w:rsidRPr="007E3311">
        <w:rPr>
          <w:rStyle w:val="StyleUnderline"/>
          <w:rFonts w:asciiTheme="majorHAnsi" w:hAnsiTheme="majorHAnsi"/>
        </w:rPr>
        <w:t>that</w:t>
      </w:r>
      <w:r w:rsidRPr="007E3311">
        <w:rPr>
          <w:rFonts w:asciiTheme="majorHAnsi" w:hAnsiTheme="majorHAnsi"/>
          <w:sz w:val="12"/>
        </w:rPr>
        <w:t xml:space="preserve"> wher e it is apparently a matter of a politics of means — pacifism or a commitmen t to non-violence — such </w:t>
      </w:r>
      <w:r w:rsidRPr="007E3311">
        <w:rPr>
          <w:rStyle w:val="Emphasis"/>
          <w:rFonts w:asciiTheme="majorHAnsi" w:hAnsiTheme="majorHAnsi"/>
          <w:highlight w:val="green"/>
        </w:rPr>
        <w:t>politics</w:t>
      </w:r>
      <w:r w:rsidRPr="007E3311">
        <w:rPr>
          <w:rStyle w:val="StyleUnderline"/>
          <w:rFonts w:asciiTheme="majorHAnsi" w:hAnsiTheme="majorHAnsi"/>
        </w:rPr>
        <w:t xml:space="preserve"> have been </w:t>
      </w:r>
      <w:r w:rsidRPr="007E3311">
        <w:rPr>
          <w:rStyle w:val="Emphasis"/>
          <w:rFonts w:asciiTheme="majorHAnsi" w:hAnsiTheme="majorHAnsi"/>
          <w:highlight w:val="green"/>
        </w:rPr>
        <w:t>chosen without any expectation of ever having to prove them</w:t>
      </w:r>
      <w:r w:rsidRPr="007E3311">
        <w:rPr>
          <w:rStyle w:val="Emphasis"/>
          <w:rFonts w:asciiTheme="majorHAnsi" w:hAnsiTheme="majorHAnsi"/>
        </w:rPr>
        <w:t xml:space="preserve"> in actual situations</w:t>
      </w:r>
      <w:r w:rsidRPr="007E3311">
        <w:rPr>
          <w:rFonts w:asciiTheme="majorHAnsi" w:hAnsiTheme="majorHAnsi"/>
          <w:sz w:val="12"/>
        </w:rPr>
        <w:t xml:space="preserve">; v wtcntc that on the contrary, </w:t>
      </w:r>
      <w:r w:rsidRPr="007E3311">
        <w:rPr>
          <w:rStyle w:val="StyleUnderline"/>
          <w:rFonts w:asciiTheme="majorHAnsi" w:hAnsiTheme="majorHAnsi"/>
        </w:rPr>
        <w:t xml:space="preserve">in the face of a real situation, these political principles immediately </w:t>
      </w:r>
      <w:r w:rsidRPr="007E3311">
        <w:rPr>
          <w:rStyle w:val="StyleUnderline"/>
          <w:rFonts w:asciiTheme="majorHAnsi" w:hAnsiTheme="majorHAnsi"/>
          <w:highlight w:val="green"/>
        </w:rPr>
        <w:t>collapse</w:t>
      </w:r>
      <w:r w:rsidRPr="007E3311">
        <w:rPr>
          <w:rStyle w:val="StyleUnderline"/>
          <w:rFonts w:asciiTheme="majorHAnsi" w:hAnsiTheme="majorHAnsi"/>
        </w:rPr>
        <w:t>, or rather are dropped</w:t>
      </w:r>
      <w:r w:rsidRPr="007E3311">
        <w:rPr>
          <w:rFonts w:asciiTheme="majorHAnsi" w:hAnsiTheme="majorHAnsi"/>
          <w:sz w:val="12"/>
        </w:rPr>
        <w:t xml:space="preserve">. </w:t>
      </w:r>
      <w:r w:rsidRPr="007E3311">
        <w:rPr>
          <w:rStyle w:val="StyleUnderline"/>
          <w:rFonts w:asciiTheme="majorHAnsi" w:hAnsiTheme="majorHAnsi"/>
        </w:rPr>
        <w:t>This</w:t>
      </w:r>
      <w:r w:rsidRPr="007E3311">
        <w:rPr>
          <w:rFonts w:asciiTheme="majorHAnsi" w:hAnsiTheme="majorHAnsi"/>
          <w:sz w:val="12"/>
        </w:rPr>
        <w:t xml:space="preserve"> readiness to engage in violence x which rests o n the well know principle that holy ends justify unhol y means - </w:t>
      </w:r>
      <w:r w:rsidRPr="007E3311">
        <w:rPr>
          <w:rStyle w:val="StyleUnderline"/>
          <w:rFonts w:asciiTheme="majorHAnsi" w:hAnsiTheme="majorHAnsi"/>
        </w:rPr>
        <w:t>shows</w:t>
      </w:r>
      <w:r w:rsidRPr="007E3311">
        <w:rPr>
          <w:rFonts w:asciiTheme="majorHAnsi" w:hAnsiTheme="majorHAnsi"/>
          <w:sz w:val="12"/>
        </w:rPr>
        <w:t xml:space="preserve"> at the very least </w:t>
      </w:r>
      <w:r w:rsidRPr="007E3311">
        <w:rPr>
          <w:rStyle w:val="StyleUnderline"/>
          <w:rFonts w:asciiTheme="majorHAnsi" w:hAnsiTheme="majorHAnsi"/>
        </w:rPr>
        <w:t>a lack of understanding about the relationship between means and ends, theory and practice</w:t>
      </w:r>
      <w:r w:rsidRPr="007E3311">
        <w:rPr>
          <w:rFonts w:asciiTheme="majorHAnsi" w:hAnsiTheme="majorHAnsi"/>
          <w:sz w:val="12"/>
        </w:rPr>
        <w:t xml:space="preserve">, no t to say </w:t>
      </w:r>
      <w:r w:rsidRPr="007E3311">
        <w:rPr>
          <w:rStyle w:val="StyleUnderline"/>
          <w:rFonts w:asciiTheme="majorHAnsi" w:hAnsiTheme="majorHAnsi"/>
        </w:rPr>
        <w:t>cause and effect</w:t>
      </w:r>
      <w:r w:rsidRPr="007E3311">
        <w:rPr>
          <w:rFonts w:asciiTheme="majorHAnsi" w:hAnsiTheme="majorHAnsi"/>
          <w:sz w:val="12"/>
        </w:rPr>
        <w:t xml:space="preserve">. Yet </w:t>
      </w:r>
      <w:r w:rsidRPr="007E3311">
        <w:rPr>
          <w:rStyle w:val="StyleUnderline"/>
          <w:rFonts w:asciiTheme="majorHAnsi" w:hAnsiTheme="majorHAnsi"/>
        </w:rPr>
        <w:t xml:space="preserve">neither the means nor their ends make any sense without considering the point of </w:t>
      </w:r>
      <w:proofErr w:type="gramStart"/>
      <w:r w:rsidRPr="007E3311">
        <w:rPr>
          <w:rStyle w:val="StyleUnderline"/>
          <w:rFonts w:asciiTheme="majorHAnsi" w:hAnsiTheme="majorHAnsi"/>
        </w:rPr>
        <w:t>departure</w:t>
      </w:r>
      <w:r w:rsidRPr="007E3311">
        <w:rPr>
          <w:rFonts w:asciiTheme="majorHAnsi" w:hAnsiTheme="majorHAnsi"/>
          <w:sz w:val="12"/>
        </w:rPr>
        <w:t xml:space="preserve"> ,</w:t>
      </w:r>
      <w:proofErr w:type="gramEnd"/>
      <w:r w:rsidRPr="007E3311">
        <w:rPr>
          <w:rFonts w:asciiTheme="majorHAnsi" w:hAnsiTheme="majorHAnsi"/>
          <w:sz w:val="12"/>
        </w:rPr>
        <w:t xml:space="preserve"> that is, an </w:t>
      </w:r>
      <w:r w:rsidRPr="007E3311">
        <w:rPr>
          <w:rStyle w:val="StyleUnderline"/>
          <w:rFonts w:asciiTheme="majorHAnsi" w:hAnsiTheme="majorHAnsi"/>
        </w:rPr>
        <w:t>analysis of the real situation whose change is our aim</w:t>
      </w:r>
      <w:r w:rsidRPr="007E3311">
        <w:rPr>
          <w:rFonts w:asciiTheme="majorHAnsi" w:hAnsiTheme="majorHAnsi"/>
          <w:sz w:val="12"/>
        </w:rPr>
        <w:t xml:space="preserve">, and </w:t>
      </w:r>
      <w:r w:rsidRPr="007E3311">
        <w:rPr>
          <w:rStyle w:val="StyleUnderline"/>
          <w:rFonts w:asciiTheme="majorHAnsi" w:hAnsiTheme="majorHAnsi"/>
        </w:rPr>
        <w:t>out of which the means have to be developed</w:t>
      </w:r>
      <w:r w:rsidRPr="007E3311">
        <w:rPr>
          <w:rFonts w:asciiTheme="majorHAnsi" w:hAnsiTheme="majorHAnsi"/>
          <w:sz w:val="12"/>
        </w:rPr>
        <w:t xml:space="preserve">. Mor e importantly, however, </w:t>
      </w:r>
      <w:r w:rsidRPr="007E3311">
        <w:rPr>
          <w:rStyle w:val="StyleUnderline"/>
          <w:rFonts w:asciiTheme="majorHAnsi" w:hAnsiTheme="majorHAnsi"/>
        </w:rPr>
        <w:t xml:space="preserve">this </w:t>
      </w:r>
      <w:r w:rsidRPr="007E3311">
        <w:rPr>
          <w:rStyle w:val="Emphasis"/>
          <w:rFonts w:asciiTheme="majorHAnsi" w:hAnsiTheme="majorHAnsi"/>
        </w:rPr>
        <w:t>readiness to employ violence proves our own will to power</w:t>
      </w:r>
      <w:r w:rsidRPr="007E3311">
        <w:rPr>
          <w:rFonts w:asciiTheme="majorHAnsi" w:hAnsiTheme="majorHAnsi"/>
          <w:sz w:val="12"/>
        </w:rPr>
        <w:t xml:space="preserve">: </w:t>
      </w:r>
      <w:r w:rsidRPr="007E3311">
        <w:rPr>
          <w:rStyle w:val="StyleUnderline"/>
          <w:rFonts w:asciiTheme="majorHAnsi" w:hAnsiTheme="majorHAnsi"/>
        </w:rPr>
        <w:t xml:space="preserve">the will to </w:t>
      </w:r>
      <w:r w:rsidRPr="007E3311">
        <w:rPr>
          <w:rStyle w:val="Emphasis"/>
          <w:rFonts w:asciiTheme="majorHAnsi" w:hAnsiTheme="majorHAnsi"/>
        </w:rPr>
        <w:t>enforce</w:t>
      </w:r>
      <w:r w:rsidRPr="007E3311">
        <w:rPr>
          <w:rStyle w:val="StyleUnderline"/>
          <w:rFonts w:asciiTheme="majorHAnsi" w:hAnsiTheme="majorHAnsi"/>
        </w:rPr>
        <w:t xml:space="preserve"> my </w:t>
      </w:r>
      <w:r w:rsidRPr="007E3311">
        <w:rPr>
          <w:rStyle w:val="Emphasis"/>
          <w:rFonts w:asciiTheme="majorHAnsi" w:hAnsiTheme="majorHAnsi"/>
        </w:rPr>
        <w:t>aims whatever the cost</w:t>
      </w:r>
      <w:r w:rsidRPr="007E3311">
        <w:rPr>
          <w:rStyle w:val="StyleUnderline"/>
          <w:rFonts w:asciiTheme="majorHAnsi" w:hAnsiTheme="majorHAnsi"/>
        </w:rPr>
        <w:t xml:space="preserve">, </w:t>
      </w:r>
      <w:r w:rsidRPr="007E3311">
        <w:rPr>
          <w:rFonts w:asciiTheme="majorHAnsi" w:hAnsiTheme="majorHAnsi"/>
          <w:sz w:val="12"/>
        </w:rPr>
        <w:t>and in realizing them to use whatever means are expedient] (</w:t>
      </w:r>
      <w:r w:rsidRPr="007E3311">
        <w:rPr>
          <w:rStyle w:val="StyleUnderline"/>
          <w:rFonts w:asciiTheme="majorHAnsi" w:hAnsiTheme="majorHAnsi"/>
        </w:rPr>
        <w:t xml:space="preserve">Although </w:t>
      </w:r>
      <w:r w:rsidRPr="007E3311">
        <w:rPr>
          <w:rStyle w:val="Emphasis"/>
          <w:rFonts w:asciiTheme="majorHAnsi" w:hAnsiTheme="majorHAnsi"/>
        </w:rPr>
        <w:t xml:space="preserve">it must </w:t>
      </w:r>
      <w:r w:rsidRPr="007E3311">
        <w:rPr>
          <w:rStyle w:val="StyleUnderline"/>
          <w:rFonts w:asciiTheme="majorHAnsi" w:hAnsiTheme="majorHAnsi"/>
        </w:rPr>
        <w:t xml:space="preserve">certainly </w:t>
      </w:r>
      <w:r w:rsidRPr="007E3311">
        <w:rPr>
          <w:rStyle w:val="Emphasis"/>
          <w:rFonts w:asciiTheme="majorHAnsi" w:hAnsiTheme="majorHAnsi"/>
        </w:rPr>
        <w:t xml:space="preserve">be the aim of any liberation </w:t>
      </w:r>
      <w:r w:rsidRPr="007E3311">
        <w:rPr>
          <w:rStyle w:val="Emphasis"/>
          <w:rFonts w:asciiTheme="majorHAnsi" w:hAnsiTheme="majorHAnsi"/>
          <w:highlight w:val="green"/>
        </w:rPr>
        <w:t>politics</w:t>
      </w:r>
      <w:r w:rsidRPr="007E3311">
        <w:rPr>
          <w:rStyle w:val="Emphasis"/>
          <w:rFonts w:asciiTheme="majorHAnsi" w:hAnsiTheme="majorHAnsi"/>
        </w:rPr>
        <w:t xml:space="preserve"> to dismantle</w:t>
      </w:r>
      <w:r w:rsidRPr="007E3311">
        <w:rPr>
          <w:rStyle w:val="StyleUnderline"/>
          <w:rFonts w:asciiTheme="majorHAnsi" w:hAnsiTheme="majorHAnsi"/>
        </w:rPr>
        <w:t xml:space="preserve"> the </w:t>
      </w:r>
      <w:r w:rsidRPr="007E3311">
        <w:rPr>
          <w:rStyle w:val="Emphasis"/>
          <w:rFonts w:asciiTheme="majorHAnsi" w:hAnsiTheme="majorHAnsi"/>
        </w:rPr>
        <w:t>social power</w:t>
      </w:r>
      <w:r w:rsidRPr="007E3311">
        <w:rPr>
          <w:rStyle w:val="StyleUnderline"/>
          <w:rFonts w:asciiTheme="majorHAnsi" w:hAnsiTheme="majorHAnsi"/>
        </w:rPr>
        <w:t xml:space="preserve"> structure </w:t>
      </w:r>
      <w:r w:rsidRPr="007E3311">
        <w:rPr>
          <w:rStyle w:val="Emphasis"/>
          <w:rFonts w:asciiTheme="majorHAnsi" w:hAnsiTheme="majorHAnsi"/>
        </w:rPr>
        <w:t>and</w:t>
      </w:r>
      <w:r w:rsidRPr="007E3311">
        <w:rPr>
          <w:rFonts w:asciiTheme="majorHAnsi" w:hAnsiTheme="majorHAnsi"/>
          <w:sz w:val="12"/>
        </w:rPr>
        <w:t xml:space="preserve"> thus to </w:t>
      </w:r>
      <w:r w:rsidRPr="007E3311">
        <w:rPr>
          <w:rStyle w:val="Emphasis"/>
          <w:rFonts w:asciiTheme="majorHAnsi" w:hAnsiTheme="majorHAnsi"/>
        </w:rPr>
        <w:t>decrease</w:t>
      </w:r>
      <w:r w:rsidRPr="007E3311">
        <w:rPr>
          <w:rStyle w:val="StyleUnderline"/>
          <w:rFonts w:asciiTheme="majorHAnsi" w:hAnsiTheme="majorHAnsi"/>
        </w:rPr>
        <w:t xml:space="preserve"> the </w:t>
      </w:r>
      <w:r w:rsidRPr="007E3311">
        <w:rPr>
          <w:rStyle w:val="Emphasis"/>
          <w:rFonts w:asciiTheme="majorHAnsi" w:hAnsiTheme="majorHAnsi"/>
        </w:rPr>
        <w:t xml:space="preserve">possibilities for </w:t>
      </w:r>
      <w:r w:rsidRPr="007E3311">
        <w:rPr>
          <w:rStyle w:val="StyleUnderline"/>
          <w:rFonts w:asciiTheme="majorHAnsi" w:hAnsiTheme="majorHAnsi"/>
        </w:rPr>
        <w:t xml:space="preserve">systematic </w:t>
      </w:r>
      <w:r w:rsidRPr="007E3311">
        <w:rPr>
          <w:rStyle w:val="Emphasis"/>
          <w:rFonts w:asciiTheme="majorHAnsi" w:hAnsiTheme="majorHAnsi"/>
        </w:rPr>
        <w:t>violence</w:t>
      </w:r>
      <w:r w:rsidRPr="007E3311">
        <w:rPr>
          <w:rStyle w:val="StyleUnderline"/>
          <w:rFonts w:asciiTheme="majorHAnsi" w:hAnsiTheme="majorHAnsi"/>
        </w:rPr>
        <w:t xml:space="preserve"> and abuse, </w:t>
      </w:r>
      <w:r w:rsidRPr="007E3311">
        <w:rPr>
          <w:rStyle w:val="Emphasis"/>
          <w:rFonts w:asciiTheme="majorHAnsi" w:hAnsiTheme="majorHAnsi"/>
        </w:rPr>
        <w:t xml:space="preserve">this </w:t>
      </w:r>
      <w:r w:rsidRPr="007E3311">
        <w:rPr>
          <w:rStyle w:val="Emphasis"/>
          <w:rFonts w:asciiTheme="majorHAnsi" w:hAnsiTheme="majorHAnsi"/>
          <w:highlight w:val="green"/>
        </w:rPr>
        <w:t>does not spare us the</w:t>
      </w:r>
      <w:r w:rsidRPr="007E3311">
        <w:rPr>
          <w:rStyle w:val="Emphasis"/>
          <w:rFonts w:asciiTheme="majorHAnsi" w:hAnsiTheme="majorHAnsi"/>
        </w:rPr>
        <w:t xml:space="preserve"> question of a politics of behaviour in a </w:t>
      </w:r>
      <w:r w:rsidRPr="007E3311">
        <w:rPr>
          <w:rStyle w:val="Emphasis"/>
          <w:rFonts w:asciiTheme="majorHAnsi" w:hAnsiTheme="majorHAnsi"/>
          <w:highlight w:val="green"/>
        </w:rPr>
        <w:t xml:space="preserve">world which has not </w:t>
      </w:r>
      <w:r w:rsidRPr="007E3311">
        <w:rPr>
          <w:rStyle w:val="Emphasis"/>
          <w:rFonts w:asciiTheme="majorHAnsi" w:hAnsiTheme="majorHAnsi"/>
        </w:rPr>
        <w:t xml:space="preserve">yet </w:t>
      </w:r>
      <w:r w:rsidRPr="007E3311">
        <w:rPr>
          <w:rStyle w:val="Emphasis"/>
          <w:rFonts w:asciiTheme="majorHAnsi" w:hAnsiTheme="majorHAnsi"/>
          <w:highlight w:val="green"/>
        </w:rPr>
        <w:t xml:space="preserve">been rid of </w:t>
      </w:r>
      <w:r w:rsidRPr="007E3311">
        <w:rPr>
          <w:rStyle w:val="Emphasis"/>
          <w:rFonts w:asciiTheme="majorHAnsi" w:hAnsiTheme="majorHAnsi"/>
        </w:rPr>
        <w:t xml:space="preserve">these </w:t>
      </w:r>
      <w:r w:rsidRPr="007E3311">
        <w:rPr>
          <w:rStyle w:val="Emphasis"/>
          <w:rFonts w:asciiTheme="majorHAnsi" w:hAnsiTheme="majorHAnsi"/>
          <w:highlight w:val="green"/>
        </w:rPr>
        <w:t>power structures</w:t>
      </w:r>
      <w:r w:rsidRPr="007E3311">
        <w:rPr>
          <w:rStyle w:val="Emphasis"/>
          <w:rFonts w:asciiTheme="majorHAnsi" w:hAnsiTheme="majorHAnsi"/>
        </w:rPr>
        <w:t>.</w:t>
      </w:r>
      <w:r w:rsidRPr="007E3311">
        <w:rPr>
          <w:rFonts w:asciiTheme="majorHAnsi" w:hAnsiTheme="majorHAnsi"/>
          <w:sz w:val="12"/>
        </w:rPr>
        <w:t xml:space="preserve"> </w:t>
      </w:r>
      <w:r w:rsidRPr="007E3311">
        <w:rPr>
          <w:rStyle w:val="StyleUnderline"/>
          <w:rFonts w:asciiTheme="majorHAnsi" w:hAnsiTheme="majorHAnsi"/>
        </w:rPr>
        <w:t>Nor does it suffice simply to wish for a future society in which power may no longer be exercised</w:t>
      </w:r>
      <w:r w:rsidRPr="007E3311">
        <w:rPr>
          <w:rFonts w:asciiTheme="majorHAnsi" w:hAnsiTheme="majorHAnsi"/>
          <w:sz w:val="12"/>
        </w:rPr>
        <w:t xml:space="preserve">. Her e lies the </w:t>
      </w:r>
      <w:r w:rsidRPr="007E3311">
        <w:rPr>
          <w:rStyle w:val="StyleUnderline"/>
          <w:rFonts w:asciiTheme="majorHAnsi" w:hAnsiTheme="majorHAnsi"/>
        </w:rPr>
        <w:t xml:space="preserve">crucial difference between a </w:t>
      </w:r>
      <w:proofErr w:type="gramStart"/>
      <w:r w:rsidRPr="007E3311">
        <w:rPr>
          <w:rStyle w:val="StyleUnderline"/>
          <w:rFonts w:asciiTheme="majorHAnsi" w:hAnsiTheme="majorHAnsi"/>
        </w:rPr>
        <w:t>Utopia</w:t>
      </w:r>
      <w:proofErr w:type="gramEnd"/>
      <w:r w:rsidRPr="007E3311">
        <w:rPr>
          <w:rFonts w:asciiTheme="majorHAnsi" w:hAnsiTheme="majorHAnsi"/>
          <w:sz w:val="12"/>
        </w:rPr>
        <w:t xml:space="preserve"> or vision </w:t>
      </w:r>
      <w:r w:rsidRPr="007E3311">
        <w:rPr>
          <w:rStyle w:val="StyleUnderline"/>
          <w:rFonts w:asciiTheme="majorHAnsi" w:hAnsiTheme="majorHAnsi"/>
        </w:rPr>
        <w:t>on</w:t>
      </w:r>
      <w:r w:rsidRPr="007E3311">
        <w:rPr>
          <w:rFonts w:asciiTheme="majorHAnsi" w:hAnsiTheme="majorHAnsi"/>
          <w:sz w:val="12"/>
        </w:rPr>
        <w:t xml:space="preserve"> the </w:t>
      </w:r>
      <w:r w:rsidRPr="007E3311">
        <w:rPr>
          <w:rStyle w:val="StyleUnderline"/>
          <w:rFonts w:asciiTheme="majorHAnsi" w:hAnsiTheme="majorHAnsi"/>
        </w:rPr>
        <w:t>on e hand, and a politics of change whos e aims, however Utopian they may seem, are derived from a political analysis and critique of reality on the other</w:t>
      </w:r>
      <w:r w:rsidRPr="007E3311">
        <w:rPr>
          <w:rFonts w:asciiTheme="majorHAnsi" w:hAnsiTheme="majorHAnsi"/>
          <w:sz w:val="12"/>
        </w:rPr>
        <w:t xml:space="preserve">. </w:t>
      </w:r>
      <w:r w:rsidRPr="007E3311">
        <w:rPr>
          <w:rStyle w:val="StyleUnderline"/>
          <w:rFonts w:asciiTheme="majorHAnsi" w:hAnsiTheme="majorHAnsi"/>
        </w:rPr>
        <w:t xml:space="preserve">For a </w:t>
      </w:r>
      <w:proofErr w:type="gramStart"/>
      <w:r w:rsidRPr="007E3311">
        <w:rPr>
          <w:rStyle w:val="StyleUnderline"/>
          <w:rFonts w:asciiTheme="majorHAnsi" w:hAnsiTheme="majorHAnsi"/>
        </w:rPr>
        <w:t>Utopia</w:t>
      </w:r>
      <w:proofErr w:type="gramEnd"/>
      <w:r w:rsidRPr="007E3311">
        <w:rPr>
          <w:rFonts w:asciiTheme="majorHAnsi" w:hAnsiTheme="majorHAnsi"/>
          <w:sz w:val="12"/>
        </w:rPr>
        <w:t xml:space="preserve"> or 'vision' is the </w:t>
      </w:r>
      <w:r w:rsidRPr="007E3311">
        <w:rPr>
          <w:rStyle w:val="Emphasis"/>
          <w:rFonts w:asciiTheme="majorHAnsi" w:hAnsiTheme="majorHAnsi"/>
          <w:highlight w:val="green"/>
        </w:rPr>
        <w:t>idealist sketch</w:t>
      </w:r>
      <w:r w:rsidRPr="007E3311">
        <w:rPr>
          <w:rFonts w:asciiTheme="majorHAnsi" w:hAnsiTheme="majorHAnsi"/>
          <w:sz w:val="12"/>
        </w:rPr>
        <w:t xml:space="preserve"> of a futur e state of society that remains silent about ho w this state can be reached (or main - tained). Its </w:t>
      </w:r>
      <w:r w:rsidRPr="007E3311">
        <w:rPr>
          <w:rStyle w:val="StyleUnderline"/>
          <w:rFonts w:asciiTheme="majorHAnsi" w:hAnsiTheme="majorHAnsi"/>
        </w:rPr>
        <w:t xml:space="preserve">focus is on the happy </w:t>
      </w:r>
      <w:proofErr w:type="gramStart"/>
      <w:r w:rsidRPr="007E3311">
        <w:rPr>
          <w:rStyle w:val="StyleUnderline"/>
          <w:rFonts w:asciiTheme="majorHAnsi" w:hAnsiTheme="majorHAnsi"/>
        </w:rPr>
        <w:t>future</w:t>
      </w:r>
      <w:r w:rsidRPr="007E3311">
        <w:rPr>
          <w:rFonts w:asciiTheme="majorHAnsi" w:hAnsiTheme="majorHAnsi"/>
          <w:sz w:val="12"/>
        </w:rPr>
        <w:t xml:space="preserve"> ,</w:t>
      </w:r>
      <w:proofErr w:type="gramEnd"/>
      <w:r w:rsidRPr="007E3311">
        <w:rPr>
          <w:rFonts w:asciiTheme="majorHAnsi" w:hAnsiTheme="majorHAnsi"/>
          <w:sz w:val="12"/>
        </w:rPr>
        <w:t xml:space="preserve"> </w:t>
      </w:r>
      <w:r w:rsidRPr="007E3311">
        <w:rPr>
          <w:rStyle w:val="Emphasis"/>
          <w:rFonts w:asciiTheme="majorHAnsi" w:hAnsiTheme="majorHAnsi"/>
        </w:rPr>
        <w:t>jump</w:t>
      </w:r>
      <w:r w:rsidRPr="007E3311">
        <w:rPr>
          <w:rStyle w:val="StyleUnderline"/>
          <w:rFonts w:asciiTheme="majorHAnsi" w:hAnsiTheme="majorHAnsi"/>
        </w:rPr>
        <w:t xml:space="preserve">ing </w:t>
      </w:r>
      <w:r w:rsidRPr="007E3311">
        <w:rPr>
          <w:rStyle w:val="Emphasis"/>
          <w:rFonts w:asciiTheme="majorHAnsi" w:hAnsiTheme="majorHAnsi"/>
        </w:rPr>
        <w:t>the analysis of the present and</w:t>
      </w:r>
      <w:r w:rsidRPr="007E3311">
        <w:rPr>
          <w:rStyle w:val="StyleUnderline"/>
          <w:rFonts w:asciiTheme="majorHAnsi" w:hAnsiTheme="majorHAnsi"/>
        </w:rPr>
        <w:t xml:space="preserve"> the </w:t>
      </w:r>
      <w:r w:rsidRPr="007E3311">
        <w:rPr>
          <w:rStyle w:val="Emphasis"/>
          <w:rFonts w:asciiTheme="majorHAnsi" w:hAnsiTheme="majorHAnsi"/>
        </w:rPr>
        <w:t>particular problems which will need to be solved</w:t>
      </w:r>
      <w:r w:rsidRPr="007E3311">
        <w:rPr>
          <w:rStyle w:val="StyleUnderline"/>
          <w:rFonts w:asciiTheme="majorHAnsi" w:hAnsiTheme="majorHAnsi"/>
        </w:rPr>
        <w:t xml:space="preserve"> on the way to the future</w:t>
      </w:r>
      <w:r w:rsidRPr="007E3311">
        <w:rPr>
          <w:rFonts w:asciiTheme="majorHAnsi" w:hAnsiTheme="majorHAnsi"/>
          <w:sz w:val="12"/>
        </w:rPr>
        <w:t xml:space="preserve"> . It </w:t>
      </w:r>
      <w:r w:rsidRPr="007E3311">
        <w:rPr>
          <w:rStyle w:val="StyleUnderline"/>
          <w:rFonts w:asciiTheme="majorHAnsi" w:hAnsiTheme="majorHAnsi"/>
        </w:rPr>
        <w:t>means</w:t>
      </w:r>
      <w:r w:rsidRPr="007E3311">
        <w:rPr>
          <w:rFonts w:asciiTheme="majorHAnsi" w:hAnsiTheme="majorHAnsi"/>
          <w:sz w:val="12"/>
        </w:rPr>
        <w:t xml:space="preserve"> not only </w:t>
      </w:r>
      <w:r w:rsidRPr="007E3311">
        <w:rPr>
          <w:rStyle w:val="StyleUnderline"/>
          <w:rFonts w:asciiTheme="majorHAnsi" w:hAnsiTheme="majorHAnsi"/>
        </w:rPr>
        <w:t xml:space="preserve">to </w:t>
      </w:r>
      <w:r w:rsidRPr="007E3311">
        <w:rPr>
          <w:rStyle w:val="Emphasis"/>
          <w:rFonts w:asciiTheme="majorHAnsi" w:hAnsiTheme="majorHAnsi"/>
        </w:rPr>
        <w:t>abandon</w:t>
      </w:r>
      <w:r w:rsidRPr="007E3311">
        <w:rPr>
          <w:rStyle w:val="StyleUnderline"/>
          <w:rFonts w:asciiTheme="majorHAnsi" w:hAnsiTheme="majorHAnsi"/>
        </w:rPr>
        <w:t xml:space="preserve"> any </w:t>
      </w:r>
      <w:r w:rsidRPr="007E3311">
        <w:rPr>
          <w:rStyle w:val="Emphasis"/>
          <w:rFonts w:asciiTheme="majorHAnsi" w:hAnsiTheme="majorHAnsi"/>
        </w:rPr>
        <w:t>responsibility for the present</w:t>
      </w:r>
      <w:r w:rsidRPr="007E3311">
        <w:rPr>
          <w:rFonts w:asciiTheme="majorHAnsi" w:hAnsiTheme="majorHAnsi"/>
          <w:sz w:val="12"/>
        </w:rPr>
        <w:t xml:space="preserve">, but to </w:t>
      </w:r>
      <w:r w:rsidRPr="007E3311">
        <w:rPr>
          <w:rStyle w:val="Emphasis"/>
          <w:rFonts w:asciiTheme="majorHAnsi" w:hAnsiTheme="majorHAnsi"/>
          <w:highlight w:val="green"/>
        </w:rPr>
        <w:t xml:space="preserve">build this non-responsibility into the </w:t>
      </w:r>
      <w:proofErr w:type="gramStart"/>
      <w:r w:rsidRPr="007E3311">
        <w:rPr>
          <w:rStyle w:val="Emphasis"/>
          <w:rFonts w:asciiTheme="majorHAnsi" w:hAnsiTheme="majorHAnsi"/>
          <w:highlight w:val="green"/>
        </w:rPr>
        <w:t>future</w:t>
      </w:r>
      <w:r w:rsidRPr="007E3311">
        <w:rPr>
          <w:rFonts w:asciiTheme="majorHAnsi" w:hAnsiTheme="majorHAnsi"/>
          <w:sz w:val="12"/>
        </w:rPr>
        <w:t xml:space="preserve"> ,</w:t>
      </w:r>
      <w:proofErr w:type="gramEnd"/>
      <w:r w:rsidRPr="007E3311">
        <w:rPr>
          <w:rFonts w:asciiTheme="majorHAnsi" w:hAnsiTheme="majorHAnsi"/>
          <w:sz w:val="12"/>
        </w:rPr>
        <w:t xml:space="preserve"> since </w:t>
      </w:r>
      <w:r w:rsidRPr="007E3311">
        <w:rPr>
          <w:rStyle w:val="Emphasis"/>
          <w:rFonts w:asciiTheme="majorHAnsi" w:hAnsiTheme="majorHAnsi"/>
        </w:rPr>
        <w:t>personal responsibility</w:t>
      </w:r>
      <w:r w:rsidRPr="007E3311">
        <w:rPr>
          <w:rStyle w:val="StyleUnderline"/>
          <w:rFonts w:asciiTheme="majorHAnsi" w:hAnsiTheme="majorHAnsi"/>
        </w:rPr>
        <w:t xml:space="preserve"> is </w:t>
      </w:r>
      <w:r w:rsidRPr="007E3311">
        <w:rPr>
          <w:rStyle w:val="Emphasis"/>
          <w:rFonts w:asciiTheme="majorHAnsi" w:hAnsiTheme="majorHAnsi"/>
          <w:highlight w:val="green"/>
        </w:rPr>
        <w:t>given up in favour of a superior</w:t>
      </w:r>
      <w:r w:rsidRPr="007E3311">
        <w:rPr>
          <w:rStyle w:val="StyleUnderline"/>
          <w:rFonts w:asciiTheme="majorHAnsi" w:hAnsiTheme="majorHAnsi"/>
        </w:rPr>
        <w:t xml:space="preserve">, even if </w:t>
      </w:r>
      <w:r w:rsidRPr="007E3311">
        <w:rPr>
          <w:rStyle w:val="Emphasis"/>
          <w:rFonts w:asciiTheme="majorHAnsi" w:hAnsiTheme="majorHAnsi"/>
          <w:highlight w:val="green"/>
        </w:rPr>
        <w:t>invisible</w:t>
      </w:r>
      <w:r w:rsidRPr="007E3311">
        <w:rPr>
          <w:rStyle w:val="StyleUnderline"/>
          <w:rFonts w:asciiTheme="majorHAnsi" w:hAnsiTheme="majorHAnsi"/>
        </w:rPr>
        <w:t xml:space="preserve">, </w:t>
      </w:r>
      <w:r w:rsidRPr="007E3311">
        <w:rPr>
          <w:rStyle w:val="Emphasis"/>
          <w:rFonts w:asciiTheme="majorHAnsi" w:hAnsiTheme="majorHAnsi"/>
          <w:highlight w:val="green"/>
        </w:rPr>
        <w:t>institution</w:t>
      </w:r>
      <w:r w:rsidRPr="007E3311">
        <w:rPr>
          <w:rStyle w:val="StyleUnderline"/>
          <w:rFonts w:asciiTheme="majorHAnsi" w:hAnsiTheme="majorHAnsi"/>
        </w:rPr>
        <w:t xml:space="preserve"> and authority: the abolished power structure</w:t>
      </w:r>
      <w:r w:rsidRPr="007E3311">
        <w:rPr>
          <w:rFonts w:asciiTheme="majorHAnsi" w:hAnsiTheme="majorHAnsi"/>
          <w:sz w:val="12"/>
        </w:rPr>
        <w:t xml:space="preserve">. For </w:t>
      </w:r>
      <w:r w:rsidRPr="007E3311">
        <w:rPr>
          <w:rStyle w:val="StyleUnderline"/>
          <w:rFonts w:asciiTheme="majorHAnsi" w:hAnsiTheme="majorHAnsi"/>
        </w:rPr>
        <w:t>in the future Utopia there will be no abuse of power because there will be no power to abuse</w:t>
      </w:r>
      <w:r w:rsidRPr="007E3311">
        <w:rPr>
          <w:rFonts w:asciiTheme="majorHAnsi" w:hAnsiTheme="majorHAnsi"/>
          <w:sz w:val="12"/>
        </w:rPr>
        <w:t xml:space="preserve">, and n o violenc e because it will be impossible to act violently — because, in othe r words, no t only the traditional offenders bu t also w e ourselves woul d simply be prevented fro m behaving violently. No t only is it </w:t>
      </w:r>
      <w:r w:rsidRPr="007E3311">
        <w:rPr>
          <w:rStyle w:val="StyleUnderline"/>
          <w:rFonts w:asciiTheme="majorHAnsi" w:hAnsiTheme="majorHAnsi"/>
        </w:rPr>
        <w:t xml:space="preserve">a vision of perfect </w:t>
      </w:r>
      <w:r w:rsidRPr="007E3311">
        <w:rPr>
          <w:rStyle w:val="Emphasis"/>
          <w:rFonts w:asciiTheme="majorHAnsi" w:hAnsiTheme="majorHAnsi"/>
        </w:rPr>
        <w:t>unfreedom</w:t>
      </w:r>
      <w:r w:rsidRPr="007E3311">
        <w:rPr>
          <w:rFonts w:asciiTheme="majorHAnsi" w:hAnsiTheme="majorHAnsi"/>
          <w:sz w:val="12"/>
        </w:rPr>
        <w:t xml:space="preserve"> — o f </w:t>
      </w:r>
      <w:r w:rsidRPr="007E3311">
        <w:rPr>
          <w:rStyle w:val="StyleUnderline"/>
          <w:rFonts w:asciiTheme="majorHAnsi" w:hAnsiTheme="majorHAnsi"/>
        </w:rPr>
        <w:t>being forced to be 'good</w:t>
      </w:r>
      <w:proofErr w:type="gramStart"/>
      <w:r w:rsidRPr="007E3311">
        <w:rPr>
          <w:rStyle w:val="StyleUnderline"/>
          <w:rFonts w:asciiTheme="majorHAnsi" w:hAnsiTheme="majorHAnsi"/>
        </w:rPr>
        <w:t>',</w:t>
      </w:r>
      <w:proofErr w:type="gramEnd"/>
      <w:r w:rsidRPr="007E3311">
        <w:rPr>
          <w:rStyle w:val="StyleUnderline"/>
          <w:rFonts w:asciiTheme="majorHAnsi" w:hAnsiTheme="majorHAnsi"/>
        </w:rPr>
        <w:t xml:space="preserve"> it </w:t>
      </w:r>
      <w:r w:rsidRPr="007E3311">
        <w:rPr>
          <w:rStyle w:val="Emphasis"/>
          <w:rFonts w:asciiTheme="majorHAnsi" w:hAnsiTheme="majorHAnsi"/>
        </w:rPr>
        <w:t>is</w:t>
      </w:r>
      <w:r w:rsidRPr="007E3311">
        <w:rPr>
          <w:rFonts w:asciiTheme="majorHAnsi" w:hAnsiTheme="majorHAnsi"/>
          <w:sz w:val="12"/>
        </w:rPr>
        <w:t xml:space="preserve"> also </w:t>
      </w:r>
      <w:r w:rsidRPr="007E3311">
        <w:rPr>
          <w:rStyle w:val="Emphasis"/>
          <w:rFonts w:asciiTheme="majorHAnsi" w:hAnsiTheme="majorHAnsi"/>
        </w:rPr>
        <w:t>a fallacy</w:t>
      </w:r>
      <w:r w:rsidRPr="007E3311">
        <w:rPr>
          <w:rStyle w:val="StyleUnderline"/>
          <w:rFonts w:asciiTheme="majorHAnsi" w:hAnsiTheme="majorHAnsi"/>
        </w:rPr>
        <w:t xml:space="preserve"> to </w:t>
      </w:r>
      <w:r w:rsidRPr="007E3311">
        <w:rPr>
          <w:rStyle w:val="Emphasis"/>
          <w:rFonts w:asciiTheme="majorHAnsi" w:hAnsiTheme="majorHAnsi"/>
        </w:rPr>
        <w:t>believe that if there were no social power structures there would no longer be</w:t>
      </w:r>
      <w:r w:rsidRPr="007E3311">
        <w:rPr>
          <w:rStyle w:val="StyleUnderline"/>
          <w:rFonts w:asciiTheme="majorHAnsi" w:hAnsiTheme="majorHAnsi"/>
        </w:rPr>
        <w:t xml:space="preserve"> any </w:t>
      </w:r>
      <w:r w:rsidRPr="007E3311">
        <w:rPr>
          <w:rStyle w:val="Emphasis"/>
          <w:rFonts w:asciiTheme="majorHAnsi" w:hAnsiTheme="majorHAnsi"/>
        </w:rPr>
        <w:t>opportunities for</w:t>
      </w:r>
      <w:r w:rsidRPr="007E3311">
        <w:rPr>
          <w:rStyle w:val="StyleUnderline"/>
          <w:rFonts w:asciiTheme="majorHAnsi" w:hAnsiTheme="majorHAnsi"/>
        </w:rPr>
        <w:t xml:space="preserve"> </w:t>
      </w:r>
      <w:r w:rsidRPr="007E3311">
        <w:rPr>
          <w:rStyle w:val="Emphasis"/>
          <w:rFonts w:asciiTheme="majorHAnsi" w:hAnsiTheme="majorHAnsi"/>
        </w:rPr>
        <w:t>being violent</w:t>
      </w:r>
      <w:r w:rsidRPr="007E3311">
        <w:rPr>
          <w:rStyle w:val="StyleUnderline"/>
          <w:rFonts w:asciiTheme="majorHAnsi" w:hAnsiTheme="majorHAnsi"/>
        </w:rPr>
        <w:t>.) A vision, moreover</w:t>
      </w:r>
      <w:r w:rsidRPr="007E3311">
        <w:rPr>
          <w:rFonts w:asciiTheme="majorHAnsi" w:hAnsiTheme="majorHAnsi"/>
          <w:sz w:val="12"/>
        </w:rPr>
        <w:t xml:space="preserve">, is the sketch of a society to whic h that society itself </w:t>
      </w:r>
      <w:r w:rsidRPr="007E3311">
        <w:rPr>
          <w:rStyle w:val="StyleUnderline"/>
          <w:rFonts w:asciiTheme="majorHAnsi" w:hAnsiTheme="majorHAnsi"/>
        </w:rPr>
        <w:t>has nothing to say</w:t>
      </w:r>
      <w:r w:rsidRPr="007E3311">
        <w:rPr>
          <w:rFonts w:asciiTheme="majorHAnsi" w:hAnsiTheme="majorHAnsi"/>
          <w:sz w:val="12"/>
        </w:rPr>
        <w:t xml:space="preserve">. It </w:t>
      </w:r>
      <w:r w:rsidRPr="007E3311">
        <w:rPr>
          <w:rStyle w:val="StyleUnderline"/>
          <w:rFonts w:asciiTheme="majorHAnsi" w:hAnsiTheme="majorHAnsi"/>
        </w:rPr>
        <w:t>originates in</w:t>
      </w:r>
      <w:r w:rsidRPr="007E3311">
        <w:rPr>
          <w:rFonts w:asciiTheme="majorHAnsi" w:hAnsiTheme="majorHAnsi"/>
          <w:sz w:val="12"/>
        </w:rPr>
        <w:t xml:space="preserve"> the </w:t>
      </w:r>
      <w:r w:rsidRPr="007E3311">
        <w:rPr>
          <w:rStyle w:val="StyleUnderline"/>
          <w:rFonts w:asciiTheme="majorHAnsi" w:hAnsiTheme="majorHAnsi"/>
        </w:rPr>
        <w:t>fantasy of a subject</w:t>
      </w:r>
      <w:r w:rsidRPr="007E3311">
        <w:rPr>
          <w:rFonts w:asciiTheme="majorHAnsi" w:hAnsiTheme="majorHAnsi"/>
          <w:sz w:val="12"/>
        </w:rPr>
        <w:t xml:space="preserve"> whic h v luttriLt: 13 is superordinated to society, </w:t>
      </w:r>
      <w:r w:rsidRPr="007E3311">
        <w:rPr>
          <w:rStyle w:val="StyleUnderline"/>
          <w:rFonts w:asciiTheme="majorHAnsi" w:hAnsiTheme="majorHAnsi"/>
        </w:rPr>
        <w:t>society becoming the material in the creation of a world after the creative subject's pleasure and will</w:t>
      </w:r>
      <w:r w:rsidRPr="007E3311">
        <w:rPr>
          <w:rFonts w:asciiTheme="majorHAnsi" w:hAnsiTheme="majorHAnsi"/>
          <w:sz w:val="12"/>
        </w:rPr>
        <w:t xml:space="preserve">. It is a powe r fantasy par excellence, whethe r it is the vision of a general or a revolutionary. All </w:t>
      </w:r>
      <w:r w:rsidRPr="007E3311">
        <w:rPr>
          <w:rStyle w:val="StyleUnderline"/>
          <w:rFonts w:asciiTheme="majorHAnsi" w:hAnsiTheme="majorHAnsi"/>
        </w:rPr>
        <w:t>the</w:t>
      </w:r>
      <w:r w:rsidRPr="007E3311">
        <w:rPr>
          <w:rFonts w:asciiTheme="majorHAnsi" w:hAnsiTheme="majorHAnsi"/>
          <w:sz w:val="12"/>
        </w:rPr>
        <w:t xml:space="preserve"> mor e remarkable that </w:t>
      </w:r>
      <w:r w:rsidRPr="007E3311">
        <w:rPr>
          <w:rStyle w:val="StyleUnderline"/>
          <w:rFonts w:asciiTheme="majorHAnsi" w:hAnsiTheme="majorHAnsi"/>
        </w:rPr>
        <w:t>talk of visions and Utopias is becoming more prevalent in the women's movement</w:t>
      </w:r>
      <w:r w:rsidRPr="007E3311">
        <w:rPr>
          <w:rFonts w:asciiTheme="majorHAnsi" w:hAnsiTheme="majorHAnsi"/>
          <w:sz w:val="12"/>
        </w:rPr>
        <w:t xml:space="preserve">, </w:t>
      </w:r>
      <w:r w:rsidRPr="007E3311">
        <w:rPr>
          <w:rStyle w:val="StyleUnderline"/>
          <w:rFonts w:asciiTheme="majorHAnsi" w:hAnsiTheme="majorHAnsi"/>
        </w:rPr>
        <w:lastRenderedPageBreak/>
        <w:t>threatening to replace the political analysis of reality and the discussion of aims and means</w:t>
      </w:r>
      <w:proofErr w:type="gramStart"/>
      <w:r w:rsidRPr="007E3311">
        <w:rPr>
          <w:rFonts w:asciiTheme="majorHAnsi" w:hAnsiTheme="majorHAnsi"/>
          <w:sz w:val="12"/>
        </w:rPr>
        <w:t>, ]</w:t>
      </w:r>
      <w:proofErr w:type="gramEnd"/>
      <w:r w:rsidRPr="007E3311">
        <w:rPr>
          <w:rFonts w:asciiTheme="majorHAnsi" w:hAnsiTheme="majorHAnsi"/>
          <w:sz w:val="12"/>
        </w:rPr>
        <w:t xml:space="preserve"> </w:t>
      </w:r>
      <w:r w:rsidRPr="007E3311">
        <w:rPr>
          <w:rStyle w:val="Emphasis"/>
          <w:rFonts w:asciiTheme="majorHAnsi" w:hAnsiTheme="majorHAnsi"/>
        </w:rPr>
        <w:t>A realist politics</w:t>
      </w:r>
      <w:r w:rsidRPr="007E3311">
        <w:rPr>
          <w:rFonts w:asciiTheme="majorHAnsi" w:hAnsiTheme="majorHAnsi"/>
          <w:sz w:val="12"/>
        </w:rPr>
        <w:t xml:space="preserve"> — that is, a politics whic h refers to reality - </w:t>
      </w:r>
      <w:r w:rsidRPr="007E3311">
        <w:rPr>
          <w:rStyle w:val="Emphasis"/>
          <w:rFonts w:asciiTheme="majorHAnsi" w:hAnsiTheme="majorHAnsi"/>
        </w:rPr>
        <w:t>has to start from the present conditions and their changeability</w:t>
      </w:r>
      <w:r w:rsidRPr="007E3311">
        <w:rPr>
          <w:rStyle w:val="StyleUnderline"/>
          <w:rFonts w:asciiTheme="majorHAnsi" w:hAnsiTheme="majorHAnsi"/>
        </w:rPr>
        <w:t>.</w:t>
      </w:r>
      <w:r w:rsidRPr="007E3311">
        <w:rPr>
          <w:rFonts w:asciiTheme="majorHAnsi" w:hAnsiTheme="majorHAnsi"/>
          <w:sz w:val="12"/>
        </w:rPr>
        <w:t xml:space="preserve"> It is the </w:t>
      </w:r>
      <w:r w:rsidRPr="007E3311">
        <w:rPr>
          <w:rStyle w:val="Emphasis"/>
          <w:rFonts w:asciiTheme="majorHAnsi" w:hAnsiTheme="majorHAnsi"/>
        </w:rPr>
        <w:t xml:space="preserve">critical analysis of present conditions, rather than any Utopian vision of the </w:t>
      </w:r>
      <w:proofErr w:type="gramStart"/>
      <w:r w:rsidRPr="007E3311">
        <w:rPr>
          <w:rStyle w:val="Emphasis"/>
          <w:rFonts w:asciiTheme="majorHAnsi" w:hAnsiTheme="majorHAnsi"/>
        </w:rPr>
        <w:t>future</w:t>
      </w:r>
      <w:r w:rsidRPr="007E3311">
        <w:rPr>
          <w:rFonts w:asciiTheme="majorHAnsi" w:hAnsiTheme="majorHAnsi"/>
          <w:sz w:val="12"/>
        </w:rPr>
        <w:t xml:space="preserve"> ,</w:t>
      </w:r>
      <w:proofErr w:type="gramEnd"/>
      <w:r w:rsidRPr="007E3311">
        <w:rPr>
          <w:rFonts w:asciiTheme="majorHAnsi" w:hAnsiTheme="majorHAnsi"/>
          <w:sz w:val="12"/>
        </w:rPr>
        <w:t xml:space="preserve"> </w:t>
      </w:r>
      <w:r w:rsidRPr="007E3311">
        <w:rPr>
          <w:rStyle w:val="StyleUnderline"/>
          <w:rFonts w:asciiTheme="majorHAnsi" w:hAnsiTheme="majorHAnsi"/>
        </w:rPr>
        <w:t xml:space="preserve">which will </w:t>
      </w:r>
      <w:r w:rsidRPr="007E3311">
        <w:rPr>
          <w:rStyle w:val="Emphasis"/>
          <w:rFonts w:asciiTheme="majorHAnsi" w:hAnsiTheme="majorHAnsi"/>
        </w:rPr>
        <w:t>indicate</w:t>
      </w:r>
      <w:r w:rsidRPr="007E3311">
        <w:rPr>
          <w:rStyle w:val="StyleUnderline"/>
          <w:rFonts w:asciiTheme="majorHAnsi" w:hAnsiTheme="majorHAnsi"/>
        </w:rPr>
        <w:t xml:space="preserve"> the </w:t>
      </w:r>
      <w:r w:rsidRPr="007E3311">
        <w:rPr>
          <w:rStyle w:val="Emphasis"/>
          <w:rFonts w:asciiTheme="majorHAnsi" w:hAnsiTheme="majorHAnsi"/>
        </w:rPr>
        <w:t>direction and</w:t>
      </w:r>
      <w:r w:rsidRPr="007E3311">
        <w:rPr>
          <w:rStyle w:val="StyleUnderline"/>
          <w:rFonts w:asciiTheme="majorHAnsi" w:hAnsiTheme="majorHAnsi"/>
        </w:rPr>
        <w:t xml:space="preserve"> the </w:t>
      </w:r>
      <w:r w:rsidRPr="007E3311">
        <w:rPr>
          <w:rStyle w:val="Emphasis"/>
          <w:rFonts w:asciiTheme="majorHAnsi" w:hAnsiTheme="majorHAnsi"/>
        </w:rPr>
        <w:t>possibilities of change</w:t>
      </w:r>
      <w:r w:rsidRPr="007E3311">
        <w:rPr>
          <w:rStyle w:val="StyleUnderline"/>
          <w:rFonts w:asciiTheme="majorHAnsi" w:hAnsiTheme="majorHAnsi"/>
        </w:rPr>
        <w:t>.</w:t>
      </w:r>
      <w:r w:rsidRPr="007E3311">
        <w:rPr>
          <w:rFonts w:asciiTheme="majorHAnsi" w:hAnsiTheme="majorHAnsi"/>
          <w:sz w:val="12"/>
        </w:rPr>
        <w:t xml:space="preserve"> This woul d mea n a politics, however, whic h </w:t>
      </w:r>
      <w:r w:rsidRPr="007E3311">
        <w:rPr>
          <w:rStyle w:val="Emphasis"/>
          <w:rFonts w:asciiTheme="majorHAnsi" w:hAnsiTheme="majorHAnsi"/>
        </w:rPr>
        <w:t>goes beyond being 'for' or 'against' something</w:t>
      </w:r>
      <w:r w:rsidRPr="007E3311">
        <w:rPr>
          <w:rFonts w:asciiTheme="majorHAnsi" w:hAnsiTheme="majorHAnsi"/>
          <w:sz w:val="12"/>
        </w:rPr>
        <w:t xml:space="preserve">, and </w:t>
      </w:r>
      <w:r w:rsidRPr="007E3311">
        <w:rPr>
          <w:rStyle w:val="StyleUnderline"/>
          <w:rFonts w:asciiTheme="majorHAnsi" w:hAnsiTheme="majorHAnsi"/>
        </w:rPr>
        <w:t>a comprehension of reality that is gained from analysis rather than an automatic</w:t>
      </w:r>
      <w:r w:rsidRPr="007E3311">
        <w:rPr>
          <w:rFonts w:asciiTheme="majorHAnsi" w:hAnsiTheme="majorHAnsi"/>
          <w:sz w:val="12"/>
        </w:rPr>
        <w:t xml:space="preserve"> (ideological) </w:t>
      </w:r>
      <w:r w:rsidRPr="007E3311">
        <w:rPr>
          <w:rStyle w:val="StyleUnderline"/>
          <w:rFonts w:asciiTheme="majorHAnsi" w:hAnsiTheme="majorHAnsi"/>
        </w:rPr>
        <w:t>perception of it</w:t>
      </w:r>
      <w:r w:rsidRPr="007E3311">
        <w:rPr>
          <w:rFonts w:asciiTheme="majorHAnsi" w:hAnsiTheme="majorHAnsi"/>
          <w:sz w:val="12"/>
        </w:rPr>
        <w:t xml:space="preserve">. If politicians and the media increasingly offer 'analyses' conformin g to the scheme of a folk tale or Hollywoo d western, wit h their figures of goo d and bad guys, this is n o reason for a critical opposition to use the same scheme with at most an inverted cast. Rather, </w:t>
      </w:r>
      <w:r w:rsidRPr="007E3311">
        <w:rPr>
          <w:rStyle w:val="Emphasis"/>
          <w:rFonts w:asciiTheme="majorHAnsi" w:hAnsiTheme="majorHAnsi"/>
        </w:rPr>
        <w:t>we should aim to expose</w:t>
      </w:r>
      <w:r w:rsidRPr="007E3311">
        <w:rPr>
          <w:rStyle w:val="StyleUnderline"/>
          <w:rFonts w:asciiTheme="majorHAnsi" w:hAnsiTheme="majorHAnsi"/>
        </w:rPr>
        <w:t xml:space="preserve"> the </w:t>
      </w:r>
      <w:r w:rsidRPr="007E3311">
        <w:rPr>
          <w:rStyle w:val="Emphasis"/>
          <w:rFonts w:asciiTheme="majorHAnsi" w:hAnsiTheme="majorHAnsi"/>
        </w:rPr>
        <w:t>ideological construction of</w:t>
      </w:r>
      <w:r w:rsidRPr="007E3311">
        <w:rPr>
          <w:rStyle w:val="StyleUnderline"/>
          <w:rFonts w:asciiTheme="majorHAnsi" w:hAnsiTheme="majorHAnsi"/>
        </w:rPr>
        <w:t xml:space="preserve"> these </w:t>
      </w:r>
      <w:r w:rsidRPr="007E3311">
        <w:rPr>
          <w:rStyle w:val="Emphasis"/>
          <w:rFonts w:asciiTheme="majorHAnsi" w:hAnsiTheme="majorHAnsi"/>
        </w:rPr>
        <w:t>narratives and mythologies</w:t>
      </w:r>
      <w:r w:rsidRPr="007E3311">
        <w:rPr>
          <w:rFonts w:asciiTheme="majorHAnsi" w:hAnsiTheme="majorHAnsi"/>
          <w:sz w:val="12"/>
        </w:rPr>
        <w:t xml:space="preserve"> and </w:t>
      </w:r>
      <w:r w:rsidRPr="007E3311">
        <w:rPr>
          <w:rStyle w:val="Emphasis"/>
          <w:rFonts w:asciiTheme="majorHAnsi" w:hAnsiTheme="majorHAnsi"/>
        </w:rPr>
        <w:t>analyse their influence</w:t>
      </w:r>
      <w:r w:rsidRPr="007E3311">
        <w:rPr>
          <w:rFonts w:asciiTheme="majorHAnsi" w:hAnsiTheme="majorHAnsi"/>
          <w:sz w:val="12"/>
        </w:rPr>
        <w:t xml:space="preserve"> also </w:t>
      </w:r>
      <w:r w:rsidRPr="007E3311">
        <w:rPr>
          <w:rStyle w:val="Emphasis"/>
          <w:rFonts w:asciiTheme="majorHAnsi" w:hAnsiTheme="majorHAnsi"/>
        </w:rPr>
        <w:t xml:space="preserve">on our own </w:t>
      </w:r>
      <w:proofErr w:type="gramStart"/>
      <w:r w:rsidRPr="007E3311">
        <w:rPr>
          <w:rStyle w:val="Emphasis"/>
          <w:rFonts w:asciiTheme="majorHAnsi" w:hAnsiTheme="majorHAnsi"/>
        </w:rPr>
        <w:t>thinking</w:t>
      </w:r>
      <w:r w:rsidRPr="007E3311">
        <w:rPr>
          <w:rFonts w:asciiTheme="majorHAnsi" w:hAnsiTheme="majorHAnsi"/>
          <w:sz w:val="12"/>
        </w:rPr>
        <w:t>..</w:t>
      </w:r>
      <w:proofErr w:type="gramEnd"/>
      <w:r w:rsidRPr="007E3311">
        <w:rPr>
          <w:rFonts w:asciiTheme="majorHAnsi" w:hAnsiTheme="majorHAnsi"/>
          <w:sz w:val="12"/>
        </w:rPr>
        <w:t xml:space="preserve">^ [ If anything, however, the trend is going in the opposite direction: n o t only are critiques of ideology and ideological structures becomin g rare and unfashionable, but </w:t>
      </w:r>
      <w:r w:rsidRPr="007E3311">
        <w:rPr>
          <w:rStyle w:val="StyleUnderline"/>
          <w:rFonts w:asciiTheme="majorHAnsi" w:hAnsiTheme="majorHAnsi"/>
        </w:rPr>
        <w:t>the thinking of individuals increasingly resembles that of official discourse</w:t>
      </w:r>
      <w:r w:rsidRPr="007E3311">
        <w:rPr>
          <w:rFonts w:asciiTheme="majorHAnsi" w:hAnsiTheme="majorHAnsi"/>
          <w:sz w:val="12"/>
        </w:rPr>
        <w:t xml:space="preserve">; </w:t>
      </w:r>
      <w:r w:rsidRPr="007E3311">
        <w:rPr>
          <w:rStyle w:val="Emphasis"/>
          <w:rFonts w:asciiTheme="majorHAnsi" w:hAnsiTheme="majorHAnsi"/>
        </w:rPr>
        <w:t>institutional 'public' discourse shapes 'private' thinking</w:t>
      </w:r>
      <w:r w:rsidRPr="007E3311">
        <w:rPr>
          <w:rStyle w:val="StyleUnderline"/>
          <w:rFonts w:asciiTheme="majorHAnsi" w:hAnsiTheme="majorHAnsi"/>
        </w:rPr>
        <w:t>.</w:t>
      </w:r>
      <w:r w:rsidRPr="007E3311">
        <w:rPr>
          <w:rFonts w:asciiTheme="majorHAnsi" w:hAnsiTheme="majorHAnsi"/>
          <w:sz w:val="12"/>
        </w:rPr>
        <w:t xml:space="preserve"> If Georg e Bush represents the Gulf Wa r of 1991 as the simple story of a courageous goo d guy who set out to deliver the world from the evil doings of the villain Saddam, 'private individuals' increasingly have recourse to similar narratives to construct an understanding of their ow n lives. </w:t>
      </w:r>
      <w:r w:rsidRPr="007E3311">
        <w:rPr>
          <w:rStyle w:val="StyleUnderline"/>
          <w:rFonts w:asciiTheme="majorHAnsi" w:hAnsiTheme="majorHAnsi"/>
        </w:rPr>
        <w:t>The aim, of politicians and 'private individuals' alike, is less to analyse</w:t>
      </w:r>
      <w:r w:rsidRPr="007E3311">
        <w:rPr>
          <w:rFonts w:asciiTheme="majorHAnsi" w:hAnsiTheme="majorHAnsi"/>
          <w:sz w:val="12"/>
        </w:rPr>
        <w:t xml:space="preserve"> a situation </w:t>
      </w:r>
      <w:r w:rsidRPr="007E3311">
        <w:rPr>
          <w:rStyle w:val="StyleUnderline"/>
          <w:rFonts w:asciiTheme="majorHAnsi" w:hAnsiTheme="majorHAnsi"/>
        </w:rPr>
        <w:t>or</w:t>
      </w:r>
      <w:r w:rsidRPr="007E3311">
        <w:rPr>
          <w:rFonts w:asciiTheme="majorHAnsi" w:hAnsiTheme="majorHAnsi"/>
          <w:sz w:val="12"/>
        </w:rPr>
        <w:t xml:space="preserve"> to </w:t>
      </w:r>
      <w:r w:rsidRPr="007E3311">
        <w:rPr>
          <w:rStyle w:val="StyleUnderline"/>
          <w:rFonts w:asciiTheme="majorHAnsi" w:hAnsiTheme="majorHAnsi"/>
        </w:rPr>
        <w:t>understand</w:t>
      </w:r>
      <w:r w:rsidRPr="007E3311">
        <w:rPr>
          <w:rFonts w:asciiTheme="majorHAnsi" w:hAnsiTheme="majorHAnsi"/>
          <w:sz w:val="12"/>
        </w:rPr>
        <w:t xml:space="preserve"> a history </w:t>
      </w:r>
      <w:r w:rsidRPr="007E3311">
        <w:rPr>
          <w:rStyle w:val="StyleUnderline"/>
          <w:rFonts w:asciiTheme="majorHAnsi" w:hAnsiTheme="majorHAnsi"/>
        </w:rPr>
        <w:t>than to construct a story and to reconstruct history.</w:t>
      </w:r>
      <w:r w:rsidRPr="007E3311">
        <w:rPr>
          <w:rFonts w:asciiTheme="majorHAnsi" w:hAnsiTheme="majorHAnsi"/>
          <w:sz w:val="12"/>
        </w:rPr>
        <w:t xml:space="preserve"> </w:t>
      </w:r>
      <w:r w:rsidRPr="007E3311">
        <w:rPr>
          <w:rStyle w:val="StyleUnderline"/>
          <w:rFonts w:asciiTheme="majorHAnsi" w:hAnsiTheme="majorHAnsi"/>
        </w:rPr>
        <w:t xml:space="preserve">Hence </w:t>
      </w:r>
      <w:r w:rsidRPr="007E3311">
        <w:rPr>
          <w:rStyle w:val="Emphasis"/>
          <w:rFonts w:asciiTheme="majorHAnsi" w:hAnsiTheme="majorHAnsi"/>
        </w:rPr>
        <w:t>political struggle</w:t>
      </w:r>
      <w:r w:rsidRPr="007E3311">
        <w:rPr>
          <w:rFonts w:asciiTheme="majorHAnsi" w:hAnsiTheme="majorHAnsi"/>
          <w:sz w:val="12"/>
        </w:rPr>
        <w:t xml:space="preserve">, </w:t>
      </w:r>
      <w:r w:rsidRPr="007E3311">
        <w:rPr>
          <w:rStyle w:val="StyleUnderline"/>
          <w:rFonts w:asciiTheme="majorHAnsi" w:hAnsiTheme="majorHAnsi"/>
        </w:rPr>
        <w:t>like the struggle to come to terms with one's life</w:t>
      </w:r>
      <w:r w:rsidRPr="007E3311">
        <w:rPr>
          <w:rFonts w:asciiTheme="majorHAnsi" w:hAnsiTheme="majorHAnsi"/>
          <w:sz w:val="12"/>
        </w:rPr>
        <w:t xml:space="preserve">, </w:t>
      </w:r>
      <w:r w:rsidRPr="007E3311">
        <w:rPr>
          <w:rStyle w:val="Emphasis"/>
          <w:rFonts w:asciiTheme="majorHAnsi" w:hAnsiTheme="majorHAnsi"/>
        </w:rPr>
        <w:t>takes place</w:t>
      </w:r>
      <w:r w:rsidRPr="007E3311">
        <w:rPr>
          <w:rStyle w:val="StyleUnderline"/>
          <w:rFonts w:asciiTheme="majorHAnsi" w:hAnsiTheme="majorHAnsi"/>
        </w:rPr>
        <w:t xml:space="preserve"> less on the level of actual events than </w:t>
      </w:r>
      <w:r w:rsidRPr="007E3311">
        <w:rPr>
          <w:rStyle w:val="Emphasis"/>
          <w:rFonts w:asciiTheme="majorHAnsi" w:hAnsiTheme="majorHAnsi"/>
        </w:rPr>
        <w:t>on the level of</w:t>
      </w:r>
      <w:r w:rsidRPr="007E3311">
        <w:rPr>
          <w:rStyle w:val="StyleUnderline"/>
          <w:rFonts w:asciiTheme="majorHAnsi" w:hAnsiTheme="majorHAnsi"/>
        </w:rPr>
        <w:t xml:space="preserve"> their representation</w:t>
      </w:r>
      <w:r w:rsidRPr="007E3311">
        <w:rPr>
          <w:rFonts w:asciiTheme="majorHAnsi" w:hAnsiTheme="majorHAnsi"/>
          <w:sz w:val="12"/>
        </w:rPr>
        <w:t xml:space="preserve"> — as </w:t>
      </w:r>
      <w:r w:rsidRPr="007E3311">
        <w:rPr>
          <w:rStyle w:val="Emphasis"/>
          <w:rFonts w:asciiTheme="majorHAnsi" w:hAnsiTheme="majorHAnsi"/>
        </w:rPr>
        <w:t>a battle of representation</w:t>
      </w:r>
      <w:r w:rsidRPr="007E3311">
        <w:rPr>
          <w:rFonts w:asciiTheme="majorHAnsi" w:hAnsiTheme="majorHAnsi"/>
          <w:sz w:val="12"/>
        </w:rPr>
        <w:t xml:space="preserve">. Thu s </w:t>
      </w:r>
      <w:r w:rsidRPr="007E3311">
        <w:rPr>
          <w:rStyle w:val="StyleUnderline"/>
          <w:rFonts w:asciiTheme="majorHAnsi" w:hAnsiTheme="majorHAnsi"/>
        </w:rPr>
        <w:t>politicians</w:t>
      </w:r>
      <w:r w:rsidRPr="007E3311">
        <w:rPr>
          <w:rFonts w:asciiTheme="majorHAnsi" w:hAnsiTheme="majorHAnsi"/>
          <w:sz w:val="12"/>
        </w:rPr>
        <w:t xml:space="preserve"> today </w:t>
      </w:r>
      <w:r w:rsidRPr="007E3311">
        <w:rPr>
          <w:rStyle w:val="StyleUnderline"/>
          <w:rFonts w:asciiTheme="majorHAnsi" w:hAnsiTheme="majorHAnsi"/>
        </w:rPr>
        <w:t xml:space="preserve">offer not so </w:t>
      </w:r>
      <w:proofErr w:type="gramStart"/>
      <w:r w:rsidRPr="007E3311">
        <w:rPr>
          <w:rStyle w:val="StyleUnderline"/>
          <w:rFonts w:asciiTheme="majorHAnsi" w:hAnsiTheme="majorHAnsi"/>
        </w:rPr>
        <w:t>much</w:t>
      </w:r>
      <w:proofErr w:type="gramEnd"/>
      <w:r w:rsidRPr="007E3311">
        <w:rPr>
          <w:rStyle w:val="StyleUnderline"/>
          <w:rFonts w:asciiTheme="majorHAnsi" w:hAnsiTheme="majorHAnsi"/>
        </w:rPr>
        <w:t xml:space="preserve"> solutions </w:t>
      </w:r>
      <w:r w:rsidRPr="007E3311">
        <w:rPr>
          <w:rFonts w:asciiTheme="majorHAnsi" w:hAnsiTheme="majorHAnsi"/>
          <w:sz w:val="12"/>
        </w:rPr>
        <w:t xml:space="preserve">to current political problems </w:t>
      </w:r>
      <w:r w:rsidRPr="007E3311">
        <w:rPr>
          <w:rStyle w:val="StyleUnderline"/>
          <w:rFonts w:asciiTheme="majorHAnsi" w:hAnsiTheme="majorHAnsi"/>
        </w:rPr>
        <w:t>as</w:t>
      </w:r>
      <w:r w:rsidRPr="007E3311">
        <w:rPr>
          <w:rFonts w:asciiTheme="majorHAnsi" w:hAnsiTheme="majorHAnsi"/>
          <w:sz w:val="12"/>
        </w:rPr>
        <w:t xml:space="preserve">, in the most literal sense of these formulations, </w:t>
      </w:r>
      <w:r w:rsidRPr="007E3311">
        <w:rPr>
          <w:rStyle w:val="StyleUnderline"/>
          <w:rFonts w:asciiTheme="majorHAnsi" w:hAnsiTheme="majorHAnsi"/>
        </w:rPr>
        <w:t>'answers' to the burning political 'questions' of the day.</w:t>
      </w:r>
      <w:r w:rsidRPr="007E3311">
        <w:rPr>
          <w:rFonts w:asciiTheme="majorHAnsi" w:hAnsiTheme="majorHAnsi"/>
          <w:sz w:val="12"/>
        </w:rPr>
        <w:t xml:space="preserve"> These answers usually consist in a reformulation of the question as less of a problem than we originally might have thought, y Scientific discourse, too, which is one of the major instruments of cultural and ideological power, certainly is n o longer the prerogative of those wh o rule and administer society according to their will and interests. </w:t>
      </w:r>
      <w:r w:rsidRPr="007E3311">
        <w:rPr>
          <w:rStyle w:val="StyleUnderline"/>
          <w:rFonts w:asciiTheme="majorHAnsi" w:hAnsiTheme="majorHAnsi"/>
        </w:rPr>
        <w:t>A comparable pseudo-scientific standpoint, abstracted from any specificity</w:t>
      </w:r>
      <w:r w:rsidRPr="007E3311">
        <w:rPr>
          <w:rFonts w:asciiTheme="majorHAnsi" w:hAnsiTheme="majorHAnsi"/>
          <w:sz w:val="12"/>
        </w:rPr>
        <w:t xml:space="preserve"> of the actual situation, </w:t>
      </w:r>
      <w:r w:rsidRPr="007E3311">
        <w:rPr>
          <w:rStyle w:val="StyleUnderline"/>
          <w:rFonts w:asciiTheme="majorHAnsi" w:hAnsiTheme="majorHAnsi"/>
        </w:rPr>
        <w:t>increasingly characterizes</w:t>
      </w:r>
      <w:r w:rsidRPr="007E3311">
        <w:rPr>
          <w:rFonts w:asciiTheme="majorHAnsi" w:hAnsiTheme="majorHAnsi"/>
          <w:sz w:val="12"/>
        </w:rPr>
        <w:t xml:space="preserve"> the </w:t>
      </w:r>
      <w:r w:rsidRPr="007E3311">
        <w:rPr>
          <w:rStyle w:val="StyleUnderline"/>
          <w:rFonts w:asciiTheme="majorHAnsi" w:hAnsiTheme="majorHAnsi"/>
        </w:rPr>
        <w:t>discourse of individuals</w:t>
      </w:r>
      <w:r w:rsidRPr="007E3311">
        <w:rPr>
          <w:rFonts w:asciiTheme="majorHAnsi" w:hAnsiTheme="majorHAnsi"/>
          <w:sz w:val="12"/>
        </w:rPr>
        <w:t xml:space="preserve"> — including that of a critical opposition — wh o then </w:t>
      </w:r>
      <w:r w:rsidRPr="007E3311">
        <w:rPr>
          <w:rStyle w:val="StyleUnderline"/>
          <w:rFonts w:asciiTheme="majorHAnsi" w:hAnsiTheme="majorHAnsi"/>
        </w:rPr>
        <w:t>regard</w:t>
      </w:r>
      <w:r w:rsidRPr="007E3311">
        <w:rPr>
          <w:rFonts w:asciiTheme="majorHAnsi" w:hAnsiTheme="majorHAnsi"/>
          <w:sz w:val="12"/>
        </w:rPr>
        <w:t xml:space="preserve"> the </w:t>
      </w:r>
      <w:r w:rsidRPr="007E3311">
        <w:rPr>
          <w:rStyle w:val="StyleUnderline"/>
          <w:rFonts w:asciiTheme="majorHAnsi" w:hAnsiTheme="majorHAnsi"/>
        </w:rPr>
        <w:t xml:space="preserve">'problems of the world' from a </w:t>
      </w:r>
      <w:r w:rsidRPr="007E3311">
        <w:rPr>
          <w:rFonts w:asciiTheme="majorHAnsi" w:hAnsiTheme="majorHAnsi"/>
          <w:sz w:val="12"/>
        </w:rPr>
        <w:t xml:space="preserve">similarly </w:t>
      </w:r>
      <w:r w:rsidRPr="007E3311">
        <w:rPr>
          <w:rStyle w:val="StyleUnderline"/>
          <w:rFonts w:asciiTheme="majorHAnsi" w:hAnsiTheme="majorHAnsi"/>
        </w:rPr>
        <w:t>lofty and lordly view</w:t>
      </w:r>
      <w:r w:rsidRPr="007E3311">
        <w:rPr>
          <w:rFonts w:asciiTheme="majorHAnsi" w:hAnsiTheme="majorHAnsi"/>
          <w:sz w:val="12"/>
        </w:rPr>
        <w:t xml:space="preserve">, arriving at similar solutions. </w:t>
      </w:r>
      <w:r w:rsidRPr="007E3311">
        <w:rPr>
          <w:rStyle w:val="StyleUnderline"/>
          <w:rFonts w:asciiTheme="majorHAnsi" w:hAnsiTheme="majorHAnsi"/>
        </w:rPr>
        <w:t xml:space="preserve">So-called </w:t>
      </w:r>
      <w:r w:rsidRPr="007E3311">
        <w:rPr>
          <w:rStyle w:val="Emphasis"/>
          <w:rFonts w:asciiTheme="majorHAnsi" w:hAnsiTheme="majorHAnsi"/>
        </w:rPr>
        <w:t>standpointlessness</w:t>
      </w:r>
      <w:r w:rsidRPr="007E3311">
        <w:rPr>
          <w:rFonts w:asciiTheme="majorHAnsi" w:hAnsiTheme="majorHAnsi"/>
          <w:sz w:val="12"/>
        </w:rPr>
        <w:t xml:space="preserve">, the </w:t>
      </w:r>
      <w:r w:rsidRPr="007E3311">
        <w:rPr>
          <w:rStyle w:val="Emphasis"/>
          <w:rFonts w:asciiTheme="majorHAnsi" w:hAnsiTheme="majorHAnsi"/>
        </w:rPr>
        <w:t>objectifying look from 'above' and 'outside'</w:t>
      </w:r>
      <w:r w:rsidRPr="007E3311">
        <w:rPr>
          <w:rFonts w:asciiTheme="majorHAnsi" w:hAnsiTheme="majorHAnsi"/>
          <w:sz w:val="12"/>
        </w:rPr>
        <w:t xml:space="preserve">, </w:t>
      </w:r>
      <w:r w:rsidRPr="007E3311">
        <w:rPr>
          <w:rStyle w:val="StyleUnderline"/>
          <w:rFonts w:asciiTheme="majorHAnsi" w:hAnsiTheme="majorHAnsi"/>
        </w:rPr>
        <w:t xml:space="preserve">and its concomitant subjectless speech are the </w:t>
      </w:r>
      <w:r w:rsidRPr="007E3311">
        <w:rPr>
          <w:rStyle w:val="Emphasis"/>
          <w:rFonts w:asciiTheme="majorHAnsi" w:hAnsiTheme="majorHAnsi"/>
        </w:rPr>
        <w:t>trademark of any discursively constructed authority</w:t>
      </w:r>
      <w:r w:rsidRPr="007E3311">
        <w:rPr>
          <w:rFonts w:asciiTheme="majorHAnsi" w:hAnsiTheme="majorHAnsi"/>
          <w:sz w:val="12"/>
        </w:rPr>
        <w:t xml:space="preserve">. And since it is a speciality of </w:t>
      </w:r>
      <w:r w:rsidRPr="007E3311">
        <w:rPr>
          <w:rStyle w:val="StyleUnderline"/>
          <w:rFonts w:asciiTheme="majorHAnsi" w:hAnsiTheme="majorHAnsi"/>
        </w:rPr>
        <w:t>scientific discourse</w:t>
      </w:r>
      <w:r w:rsidRPr="007E3311">
        <w:rPr>
          <w:rFonts w:asciiTheme="majorHAnsi" w:hAnsiTheme="majorHAnsi"/>
          <w:sz w:val="12"/>
        </w:rPr>
        <w:t xml:space="preserve"> to </w:t>
      </w:r>
      <w:r w:rsidRPr="007E3311">
        <w:rPr>
          <w:rStyle w:val="StyleUnderline"/>
          <w:rFonts w:asciiTheme="majorHAnsi" w:hAnsiTheme="majorHAnsi"/>
        </w:rPr>
        <w:t>abstract action from its agents</w:t>
      </w:r>
      <w:r w:rsidRPr="007E3311">
        <w:rPr>
          <w:rFonts w:asciiTheme="majorHAnsi" w:hAnsiTheme="majorHAnsi"/>
          <w:sz w:val="12"/>
        </w:rPr>
        <w:t xml:space="preserve">, representing it as (agentless) acts, </w:t>
      </w:r>
      <w:r w:rsidRPr="007E3311">
        <w:rPr>
          <w:rStyle w:val="StyleUnderline"/>
          <w:rFonts w:asciiTheme="majorHAnsi" w:hAnsiTheme="majorHAnsi"/>
        </w:rPr>
        <w:t>it is only logical that this action</w:t>
      </w:r>
      <w:r w:rsidRPr="007E3311">
        <w:rPr>
          <w:rFonts w:asciiTheme="majorHAnsi" w:hAnsiTheme="majorHAnsi"/>
          <w:sz w:val="12"/>
        </w:rPr>
        <w:t xml:space="preserve"> too, this production of knowledgeable scientific speech, </w:t>
      </w:r>
      <w:r w:rsidRPr="007E3311">
        <w:rPr>
          <w:rStyle w:val="StyleUnderline"/>
          <w:rFonts w:asciiTheme="majorHAnsi" w:hAnsiTheme="majorHAnsi"/>
        </w:rPr>
        <w:t>is presented as an act without an agent</w:t>
      </w:r>
      <w:r w:rsidRPr="007E3311">
        <w:rPr>
          <w:rFonts w:asciiTheme="majorHAnsi" w:hAnsiTheme="majorHAnsi"/>
          <w:sz w:val="12"/>
        </w:rPr>
        <w:t xml:space="preserve">, a </w:t>
      </w:r>
      <w:r w:rsidRPr="007E3311">
        <w:rPr>
          <w:rStyle w:val="StyleUnderline"/>
          <w:rFonts w:asciiTheme="majorHAnsi" w:hAnsiTheme="majorHAnsi"/>
        </w:rPr>
        <w:t>discourse without an author</w:t>
      </w:r>
      <w:r w:rsidRPr="007E3311">
        <w:rPr>
          <w:rFonts w:asciiTheme="majorHAnsi" w:hAnsiTheme="majorHAnsi"/>
          <w:sz w:val="12"/>
        </w:rPr>
        <w:t xml:space="preserve">, </w:t>
      </w:r>
      <w:r w:rsidRPr="007E3311">
        <w:rPr>
          <w:rStyle w:val="StyleUnderline"/>
          <w:rFonts w:asciiTheme="majorHAnsi" w:hAnsiTheme="majorHAnsi"/>
        </w:rPr>
        <w:t>a</w:t>
      </w:r>
      <w:r w:rsidRPr="007E3311">
        <w:rPr>
          <w:rFonts w:asciiTheme="majorHAnsi" w:hAnsiTheme="majorHAnsi"/>
          <w:sz w:val="12"/>
        </w:rPr>
        <w:t xml:space="preserve"> </w:t>
      </w:r>
      <w:r w:rsidRPr="007E3311">
        <w:rPr>
          <w:rStyle w:val="StyleUnderline"/>
          <w:rFonts w:asciiTheme="majorHAnsi" w:hAnsiTheme="majorHAnsi"/>
        </w:rPr>
        <w:t>monological speech produc t without a producer.</w:t>
      </w:r>
      <w:r w:rsidRPr="007E3311">
        <w:rPr>
          <w:rFonts w:asciiTheme="majorHAnsi" w:hAnsiTheme="majorHAnsi"/>
          <w:sz w:val="12"/>
        </w:rPr>
        <w:t xml:space="preserve"> f Just as public discourse is the </w:t>
      </w:r>
      <w:proofErr w:type="gramStart"/>
      <w:r w:rsidRPr="007E3311">
        <w:rPr>
          <w:rFonts w:asciiTheme="majorHAnsi" w:hAnsiTheme="majorHAnsi"/>
          <w:sz w:val="12"/>
        </w:rPr>
        <w:t>market-place</w:t>
      </w:r>
      <w:proofErr w:type="gramEnd"/>
      <w:r w:rsidRPr="007E3311">
        <w:rPr>
          <w:rFonts w:asciiTheme="majorHAnsi" w:hAnsiTheme="majorHAnsi"/>
          <w:sz w:val="12"/>
        </w:rPr>
        <w:t xml:space="preserve"> of industrially published discursive products, so-called </w:t>
      </w:r>
      <w:r w:rsidRPr="007E3311">
        <w:rPr>
          <w:rStyle w:val="StyleUnderline"/>
          <w:rFonts w:asciiTheme="majorHAnsi" w:hAnsiTheme="majorHAnsi"/>
        </w:rPr>
        <w:t>private communication increasingly takes the form of an exchange of personal speech products</w:t>
      </w:r>
      <w:r w:rsidRPr="007E3311">
        <w:rPr>
          <w:rFonts w:asciiTheme="majorHAnsi" w:hAnsiTheme="majorHAnsi"/>
          <w:sz w:val="12"/>
        </w:rPr>
        <w:t xml:space="preserve">, </w:t>
      </w:r>
      <w:r w:rsidRPr="007E3311">
        <w:rPr>
          <w:rStyle w:val="StyleUnderline"/>
          <w:rFonts w:asciiTheme="majorHAnsi" w:hAnsiTheme="majorHAnsi"/>
        </w:rPr>
        <w:t>with individuals fighting each other by means of rivalling representations in preference to reaching a common understanding</w:t>
      </w:r>
      <w:r w:rsidRPr="007E3311">
        <w:rPr>
          <w:rFonts w:asciiTheme="majorHAnsi" w:hAnsiTheme="majorHAnsi"/>
          <w:sz w:val="12"/>
        </w:rPr>
        <w:t xml:space="preserve">. Many </w:t>
      </w:r>
      <w:r w:rsidRPr="007E3311">
        <w:rPr>
          <w:rStyle w:val="StyleUnderline"/>
          <w:rFonts w:asciiTheme="majorHAnsi" w:hAnsiTheme="majorHAnsi"/>
        </w:rPr>
        <w:t>a political meeting</w:t>
      </w:r>
      <w:r w:rsidRPr="007E3311">
        <w:rPr>
          <w:rFonts w:asciiTheme="majorHAnsi" w:hAnsiTheme="majorHAnsi"/>
          <w:sz w:val="12"/>
        </w:rPr>
        <w:t xml:space="preserve">, setainar </w:t>
      </w:r>
      <w:r w:rsidRPr="007E3311">
        <w:rPr>
          <w:rStyle w:val="StyleUnderline"/>
          <w:rFonts w:asciiTheme="majorHAnsi" w:hAnsiTheme="majorHAnsi"/>
        </w:rPr>
        <w:t>or conversation among several people bears testimony to the fact that</w:t>
      </w:r>
      <w:r w:rsidRPr="007E3311">
        <w:rPr>
          <w:rFonts w:asciiTheme="majorHAnsi" w:hAnsiTheme="majorHAnsi"/>
          <w:sz w:val="12"/>
        </w:rPr>
        <w:t xml:space="preserve">, </w:t>
      </w:r>
      <w:r w:rsidRPr="007E3311">
        <w:rPr>
          <w:rStyle w:val="StyleUnderline"/>
          <w:rFonts w:asciiTheme="majorHAnsi" w:hAnsiTheme="majorHAnsi"/>
        </w:rPr>
        <w:t>however small this public arena, it is seen and used as an opportunity for putting one's own products on offer and achieving a victory for one's own representation</w:t>
      </w:r>
      <w:r w:rsidRPr="007E3311">
        <w:rPr>
          <w:rFonts w:asciiTheme="majorHAnsi" w:hAnsiTheme="majorHAnsi"/>
          <w:sz w:val="12"/>
        </w:rPr>
        <w:t xml:space="preserve"> — </w:t>
      </w:r>
      <w:r w:rsidRPr="007E3311">
        <w:rPr>
          <w:rStyle w:val="StyleUnderline"/>
          <w:rFonts w:asciiTheme="majorHAnsi" w:hAnsiTheme="majorHAnsi"/>
        </w:rPr>
        <w:t>over any reality to be analysed</w:t>
      </w:r>
      <w:r w:rsidRPr="007E3311">
        <w:rPr>
          <w:rFonts w:asciiTheme="majorHAnsi" w:hAnsiTheme="majorHAnsi"/>
          <w:sz w:val="12"/>
        </w:rPr>
        <w:t xml:space="preserve"> and any people involved in analysing it. J </w:t>
      </w:r>
      <w:r w:rsidRPr="007E3311">
        <w:rPr>
          <w:rStyle w:val="StyleUnderline"/>
          <w:rFonts w:asciiTheme="majorHAnsi" w:hAnsiTheme="majorHAnsi"/>
        </w:rPr>
        <w:t>Science</w:t>
      </w:r>
      <w:r w:rsidRPr="007E3311">
        <w:rPr>
          <w:rFonts w:asciiTheme="majorHAnsi" w:hAnsiTheme="majorHAnsi"/>
          <w:sz w:val="12"/>
        </w:rPr>
        <w:t xml:space="preserve">, of course, </w:t>
      </w:r>
      <w:r w:rsidRPr="007E3311">
        <w:rPr>
          <w:rStyle w:val="StyleUnderline"/>
          <w:rFonts w:asciiTheme="majorHAnsi" w:hAnsiTheme="majorHAnsi"/>
        </w:rPr>
        <w:t xml:space="preserve">is less concerned with </w:t>
      </w:r>
      <w:r w:rsidRPr="007E3311">
        <w:rPr>
          <w:rFonts w:asciiTheme="majorHAnsi" w:hAnsiTheme="majorHAnsi"/>
          <w:sz w:val="12"/>
        </w:rPr>
        <w:t xml:space="preserve">the question of people's </w:t>
      </w:r>
      <w:r w:rsidRPr="007E3311">
        <w:rPr>
          <w:rStyle w:val="StyleUnderline"/>
          <w:rFonts w:asciiTheme="majorHAnsi" w:hAnsiTheme="majorHAnsi"/>
        </w:rPr>
        <w:t>responsible action</w:t>
      </w:r>
      <w:r w:rsidRPr="007E3311">
        <w:rPr>
          <w:rFonts w:asciiTheme="majorHAnsi" w:hAnsiTheme="majorHAnsi"/>
          <w:sz w:val="12"/>
        </w:rPr>
        <w:t xml:space="preserve"> in the world </w:t>
      </w:r>
      <w:r w:rsidRPr="007E3311">
        <w:rPr>
          <w:rStyle w:val="StyleUnderline"/>
          <w:rFonts w:asciiTheme="majorHAnsi" w:hAnsiTheme="majorHAnsi"/>
        </w:rPr>
        <w:t>than</w:t>
      </w:r>
      <w:r w:rsidRPr="007E3311">
        <w:rPr>
          <w:rFonts w:asciiTheme="majorHAnsi" w:hAnsiTheme="majorHAnsi"/>
          <w:sz w:val="12"/>
        </w:rPr>
        <w:t xml:space="preserve"> professedly </w:t>
      </w:r>
      <w:r w:rsidRPr="007E3311">
        <w:rPr>
          <w:rStyle w:val="StyleUnderline"/>
          <w:rFonts w:asciiTheme="majorHAnsi" w:hAnsiTheme="majorHAnsi"/>
        </w:rPr>
        <w:t>with the principle of cause and effect</w:t>
      </w:r>
      <w:r w:rsidRPr="007E3311">
        <w:rPr>
          <w:rFonts w:asciiTheme="majorHAnsi" w:hAnsiTheme="majorHAnsi"/>
          <w:sz w:val="12"/>
        </w:rPr>
        <w:t xml:space="preserve"> in the reality which is the object of its </w:t>
      </w:r>
      <w:r w:rsidRPr="007E3311">
        <w:rPr>
          <w:rStyle w:val="StyleUnderline"/>
          <w:rFonts w:asciiTheme="majorHAnsi" w:hAnsiTheme="majorHAnsi"/>
        </w:rPr>
        <w:t>study</w:t>
      </w:r>
      <w:r w:rsidRPr="007E3311">
        <w:rPr>
          <w:rFonts w:asciiTheme="majorHAnsi" w:hAnsiTheme="majorHAnsi"/>
          <w:sz w:val="12"/>
        </w:rPr>
        <w:t xml:space="preserve"> - </w:t>
      </w:r>
      <w:r w:rsidRPr="007E3311">
        <w:rPr>
          <w:rStyle w:val="StyleUnderline"/>
          <w:rFonts w:asciiTheme="majorHAnsi" w:hAnsiTheme="majorHAnsi"/>
        </w:rPr>
        <w:t>'nature'</w:t>
      </w:r>
      <w:r w:rsidRPr="007E3311">
        <w:rPr>
          <w:rFonts w:asciiTheme="majorHAnsi" w:hAnsiTheme="majorHAnsi"/>
          <w:sz w:val="12"/>
        </w:rPr>
        <w:t xml:space="preserve"> in. the case of the original natural sciences, long since joined by 'culture' and 'society' as the objects of the social sciences. </w:t>
      </w:r>
      <w:r w:rsidRPr="007E3311">
        <w:rPr>
          <w:rStyle w:val="StyleUnderline"/>
          <w:rFonts w:asciiTheme="majorHAnsi" w:hAnsiTheme="majorHAnsi"/>
        </w:rPr>
        <w:t>Causes are the objectified impetuses of actions</w:t>
      </w:r>
      <w:r w:rsidRPr="007E3311">
        <w:rPr>
          <w:rFonts w:asciiTheme="majorHAnsi" w:hAnsiTheme="majorHAnsi"/>
          <w:sz w:val="12"/>
        </w:rPr>
        <w:t xml:space="preserve"> ('events' or 'processes'), </w:t>
      </w:r>
      <w:r w:rsidRPr="007E3311">
        <w:rPr>
          <w:rStyle w:val="StyleUnderline"/>
          <w:rFonts w:asciiTheme="majorHAnsi" w:hAnsiTheme="majorHAnsi"/>
        </w:rPr>
        <w:t>presented without regard to these as actions</w:t>
      </w:r>
      <w:r w:rsidRPr="007E3311">
        <w:rPr>
          <w:rFonts w:asciiTheme="majorHAnsi" w:hAnsiTheme="majorHAnsi"/>
          <w:sz w:val="12"/>
        </w:rPr>
        <w:t xml:space="preserve">, while </w:t>
      </w:r>
      <w:r w:rsidRPr="007E3311">
        <w:rPr>
          <w:rStyle w:val="StyleUnderline"/>
          <w:rFonts w:asciiTheme="majorHAnsi" w:hAnsiTheme="majorHAnsi"/>
        </w:rPr>
        <w:t>effects are the objectified consequences of these</w:t>
      </w:r>
      <w:r w:rsidRPr="007E3311">
        <w:rPr>
          <w:rFonts w:asciiTheme="majorHAnsi" w:hAnsiTheme="majorHAnsi"/>
          <w:sz w:val="12"/>
        </w:rPr>
        <w:t xml:space="preserve">. </w:t>
      </w:r>
      <w:r w:rsidRPr="007E3311">
        <w:rPr>
          <w:rStyle w:val="Emphasis"/>
          <w:rFonts w:asciiTheme="majorHAnsi" w:hAnsiTheme="majorHAnsi"/>
        </w:rPr>
        <w:t>The changing continuity of action</w:t>
      </w:r>
      <w:r w:rsidRPr="007E3311">
        <w:rPr>
          <w:rFonts w:asciiTheme="majorHAnsi" w:hAnsiTheme="majorHAnsi"/>
          <w:sz w:val="12"/>
        </w:rPr>
        <w:t xml:space="preserve"> (or a process or event:) </w:t>
      </w:r>
      <w:r w:rsidRPr="007E3311">
        <w:rPr>
          <w:rStyle w:val="Emphasis"/>
          <w:rFonts w:asciiTheme="majorHAnsi" w:hAnsiTheme="majorHAnsi"/>
        </w:rPr>
        <w:t xml:space="preserve">is separated into </w:t>
      </w:r>
      <w:r w:rsidRPr="007E3311">
        <w:rPr>
          <w:rStyle w:val="StyleUnderline"/>
          <w:rFonts w:asciiTheme="majorHAnsi" w:hAnsiTheme="majorHAnsi"/>
        </w:rPr>
        <w:t xml:space="preserve">its apparent beginning and end, </w:t>
      </w:r>
      <w:r w:rsidRPr="007E3311">
        <w:rPr>
          <w:rStyle w:val="Emphasis"/>
          <w:rFonts w:asciiTheme="majorHAnsi" w:hAnsiTheme="majorHAnsi"/>
        </w:rPr>
        <w:t xml:space="preserve">a point of departure and a final </w:t>
      </w:r>
      <w:proofErr w:type="gramStart"/>
      <w:r w:rsidRPr="007E3311">
        <w:rPr>
          <w:rStyle w:val="Emphasis"/>
          <w:rFonts w:asciiTheme="majorHAnsi" w:hAnsiTheme="majorHAnsi"/>
        </w:rPr>
        <w:t>outcome ,</w:t>
      </w:r>
      <w:proofErr w:type="gramEnd"/>
      <w:r w:rsidRPr="007E3311">
        <w:rPr>
          <w:rStyle w:val="Emphasis"/>
          <w:rFonts w:asciiTheme="majorHAnsi" w:hAnsiTheme="majorHAnsi"/>
        </w:rPr>
        <w:t xml:space="preserve"> between which a connection</w:t>
      </w:r>
      <w:r w:rsidRPr="007E3311">
        <w:rPr>
          <w:rFonts w:asciiTheme="majorHAnsi" w:hAnsiTheme="majorHAnsi"/>
          <w:sz w:val="12"/>
        </w:rPr>
        <w:t xml:space="preserve">, a causal relationship, </w:t>
      </w:r>
      <w:r w:rsidRPr="007E3311">
        <w:rPr>
          <w:rStyle w:val="Emphasis"/>
          <w:rFonts w:asciiTheme="majorHAnsi" w:hAnsiTheme="majorHAnsi"/>
        </w:rPr>
        <w:t>is then inferred</w:t>
      </w:r>
      <w:r w:rsidRPr="007E3311">
        <w:rPr>
          <w:rFonts w:asciiTheme="majorHAnsi" w:hAnsiTheme="majorHAnsi"/>
          <w:sz w:val="12"/>
        </w:rPr>
        <w:t xml:space="preserve">. </w:t>
      </w:r>
      <w:r w:rsidRPr="007E3311">
        <w:rPr>
          <w:rStyle w:val="StyleUnderline"/>
          <w:rFonts w:asciiTheme="majorHAnsi" w:hAnsiTheme="majorHAnsi"/>
        </w:rPr>
        <w:t>A rational morality</w:t>
      </w:r>
      <w:r w:rsidRPr="007E3311">
        <w:rPr>
          <w:rFonts w:asciiTheme="majorHAnsi" w:hAnsiTheme="majorHAnsi"/>
          <w:sz w:val="12"/>
        </w:rPr>
        <w:t xml:space="preserve">, if any; </w:t>
      </w:r>
      <w:r w:rsidRPr="007E3311">
        <w:rPr>
          <w:rStyle w:val="StyleUnderline"/>
          <w:rFonts w:asciiTheme="majorHAnsi" w:hAnsiTheme="majorHAnsi"/>
        </w:rPr>
        <w:t>derives from the evaluation of effects</w:t>
      </w:r>
      <w:r w:rsidRPr="007E3311">
        <w:rPr>
          <w:rFonts w:asciiTheme="majorHAnsi" w:hAnsiTheme="majorHAnsi"/>
          <w:sz w:val="12"/>
        </w:rPr>
        <w:t xml:space="preserve">, which are </w:t>
      </w:r>
      <w:r w:rsidRPr="007E3311">
        <w:rPr>
          <w:rStyle w:val="Emphasis"/>
          <w:rFonts w:asciiTheme="majorHAnsi" w:hAnsiTheme="majorHAnsi"/>
        </w:rPr>
        <w:t>judged as good or bad</w:t>
      </w:r>
      <w:r w:rsidRPr="007E3311">
        <w:rPr>
          <w:rStyle w:val="StyleUnderline"/>
          <w:rFonts w:asciiTheme="majorHAnsi" w:hAnsiTheme="majorHAnsi"/>
        </w:rPr>
        <w:t>,</w:t>
      </w:r>
      <w:r w:rsidRPr="007E3311">
        <w:rPr>
          <w:rFonts w:asciiTheme="majorHAnsi" w:hAnsiTheme="majorHAnsi"/>
          <w:sz w:val="12"/>
        </w:rPr>
        <w:t xml:space="preserve"> </w:t>
      </w:r>
      <w:proofErr w:type="gramStart"/>
      <w:r w:rsidRPr="007E3311">
        <w:rPr>
          <w:rFonts w:asciiTheme="majorHAnsi" w:hAnsiTheme="majorHAnsi"/>
          <w:sz w:val="12"/>
        </w:rPr>
        <w:t>useful</w:t>
      </w:r>
      <w:proofErr w:type="gramEnd"/>
      <w:r w:rsidRPr="007E3311">
        <w:rPr>
          <w:rFonts w:asciiTheme="majorHAnsi" w:hAnsiTheme="majorHAnsi"/>
          <w:sz w:val="12"/>
        </w:rPr>
        <w:t xml:space="preserve"> or harmful, </w:t>
      </w:r>
      <w:r w:rsidRPr="007E3311">
        <w:rPr>
          <w:rStyle w:val="StyleUnderline"/>
          <w:rFonts w:asciiTheme="majorHAnsi" w:hAnsiTheme="majorHAnsi"/>
        </w:rPr>
        <w:t>desirable or undesirable</w:t>
      </w:r>
      <w:r w:rsidRPr="007E3311">
        <w:rPr>
          <w:rFonts w:asciiTheme="majorHAnsi" w:hAnsiTheme="majorHAnsi"/>
          <w:sz w:val="12"/>
        </w:rPr>
        <w:t xml:space="preserve"> — </w:t>
      </w:r>
      <w:r w:rsidRPr="007E3311">
        <w:rPr>
          <w:rStyle w:val="StyleUnderline"/>
          <w:rFonts w:asciiTheme="majorHAnsi" w:hAnsiTheme="majorHAnsi"/>
        </w:rPr>
        <w:t>leaving aside</w:t>
      </w:r>
      <w:r w:rsidRPr="007E3311">
        <w:rPr>
          <w:rFonts w:asciiTheme="majorHAnsi" w:hAnsiTheme="majorHAnsi"/>
          <w:sz w:val="12"/>
        </w:rPr>
        <w:t xml:space="preserve"> for the moment </w:t>
      </w:r>
      <w:r w:rsidRPr="007E3311">
        <w:rPr>
          <w:rStyle w:val="StyleUnderline"/>
          <w:rFonts w:asciiTheme="majorHAnsi" w:hAnsiTheme="majorHAnsi"/>
        </w:rPr>
        <w:t>by whom and in whose interests</w:t>
      </w:r>
      <w:r w:rsidRPr="007E3311">
        <w:rPr>
          <w:rFonts w:asciiTheme="majorHAnsi" w:hAnsiTheme="majorHAnsi"/>
          <w:sz w:val="12"/>
        </w:rPr>
        <w:t xml:space="preserve">. A </w:t>
      </w:r>
      <w:r w:rsidRPr="007E3311">
        <w:rPr>
          <w:rStyle w:val="StyleUnderline"/>
          <w:rFonts w:asciiTheme="majorHAnsi" w:hAnsiTheme="majorHAnsi"/>
        </w:rPr>
        <w:t>political morality</w:t>
      </w:r>
      <w:r w:rsidRPr="007E3311">
        <w:rPr>
          <w:rFonts w:asciiTheme="majorHAnsi" w:hAnsiTheme="majorHAnsi"/>
          <w:sz w:val="12"/>
        </w:rPr>
        <w:t xml:space="preserve"> could also be </w:t>
      </w:r>
      <w:r w:rsidRPr="007E3311">
        <w:rPr>
          <w:rStyle w:val="StyleUnderline"/>
          <w:rFonts w:asciiTheme="majorHAnsi" w:hAnsiTheme="majorHAnsi"/>
        </w:rPr>
        <w:t>derived from</w:t>
      </w:r>
      <w:r w:rsidRPr="007E3311">
        <w:rPr>
          <w:rFonts w:asciiTheme="majorHAnsi" w:hAnsiTheme="majorHAnsi"/>
          <w:sz w:val="12"/>
        </w:rPr>
        <w:t xml:space="preserve"> the </w:t>
      </w:r>
      <w:r w:rsidRPr="007E3311">
        <w:rPr>
          <w:rStyle w:val="StyleUnderline"/>
          <w:rFonts w:asciiTheme="majorHAnsi" w:hAnsiTheme="majorHAnsi"/>
        </w:rPr>
        <w:t>consequences</w:t>
      </w:r>
      <w:r w:rsidRPr="007E3311">
        <w:rPr>
          <w:rFonts w:asciiTheme="majorHAnsi" w:hAnsiTheme="majorHAnsi"/>
          <w:sz w:val="12"/>
        </w:rPr>
        <w:t xml:space="preserve"> of action, in terms of the agents' responsibility for the consequences of their actions. However, </w:t>
      </w:r>
      <w:r w:rsidRPr="007E3311">
        <w:rPr>
          <w:rStyle w:val="StyleUnderline"/>
          <w:rFonts w:asciiTheme="majorHAnsi" w:hAnsiTheme="majorHAnsi"/>
        </w:rPr>
        <w:t>the scientific representation of</w:t>
      </w:r>
      <w:r w:rsidRPr="007E3311">
        <w:rPr>
          <w:rFonts w:asciiTheme="majorHAnsi" w:hAnsiTheme="majorHAnsi"/>
          <w:sz w:val="12"/>
        </w:rPr>
        <w:t xml:space="preserve"> the </w:t>
      </w:r>
      <w:r w:rsidRPr="007E3311">
        <w:rPr>
          <w:rStyle w:val="StyleUnderline"/>
          <w:rFonts w:asciiTheme="majorHAnsi" w:hAnsiTheme="majorHAnsi"/>
        </w:rPr>
        <w:t>consequences of action as mere states of affairs</w:t>
      </w:r>
      <w:r w:rsidRPr="007E3311">
        <w:rPr>
          <w:rFonts w:asciiTheme="majorHAnsi" w:hAnsiTheme="majorHAnsi"/>
          <w:sz w:val="12"/>
        </w:rPr>
        <w:t xml:space="preserve"> — as </w:t>
      </w:r>
      <w:r w:rsidRPr="007E3311">
        <w:rPr>
          <w:rStyle w:val="StyleUnderline"/>
          <w:rFonts w:asciiTheme="majorHAnsi" w:hAnsiTheme="majorHAnsi"/>
        </w:rPr>
        <w:t>factual effects</w:t>
      </w:r>
      <w:r w:rsidRPr="007E3311">
        <w:rPr>
          <w:rFonts w:asciiTheme="majorHAnsi" w:hAnsiTheme="majorHAnsi"/>
          <w:sz w:val="12"/>
        </w:rPr>
        <w:t xml:space="preserve"> — </w:t>
      </w:r>
      <w:r w:rsidRPr="007E3311">
        <w:rPr>
          <w:rStyle w:val="StyleUnderline"/>
          <w:rFonts w:asciiTheme="majorHAnsi" w:hAnsiTheme="majorHAnsi"/>
        </w:rPr>
        <w:t>serves to evade such responsibility</w:t>
      </w:r>
      <w:r w:rsidRPr="007E3311">
        <w:rPr>
          <w:rFonts w:asciiTheme="majorHAnsi" w:hAnsiTheme="majorHAnsi"/>
          <w:sz w:val="12"/>
        </w:rPr>
        <w:t xml:space="preserve"> as </w:t>
      </w:r>
      <w:r w:rsidRPr="007E3311">
        <w:rPr>
          <w:rStyle w:val="StyleUnderline"/>
          <w:rFonts w:asciiTheme="majorHAnsi" w:hAnsiTheme="majorHAnsi"/>
        </w:rPr>
        <w:t>effectively</w:t>
      </w:r>
      <w:r w:rsidRPr="007E3311">
        <w:rPr>
          <w:rFonts w:asciiTheme="majorHAnsi" w:hAnsiTheme="majorHAnsi"/>
          <w:sz w:val="12"/>
        </w:rPr>
        <w:t xml:space="preserve"> as once did mythological representations of destiny as preordained. </w:t>
      </w:r>
      <w:r w:rsidRPr="007E3311">
        <w:rPr>
          <w:rStyle w:val="Emphasis"/>
          <w:rFonts w:asciiTheme="majorHAnsi" w:hAnsiTheme="majorHAnsi"/>
        </w:rPr>
        <w:t xml:space="preserve">For if we detach the </w:t>
      </w:r>
      <w:r w:rsidRPr="007E3311">
        <w:rPr>
          <w:rStyle w:val="Emphasis"/>
          <w:rFonts w:asciiTheme="majorHAnsi" w:hAnsiTheme="majorHAnsi"/>
        </w:rPr>
        <w:lastRenderedPageBreak/>
        <w:t>act from the person acting</w:t>
      </w:r>
      <w:r w:rsidRPr="007E3311">
        <w:rPr>
          <w:rFonts w:asciiTheme="majorHAnsi" w:hAnsiTheme="majorHAnsi"/>
          <w:sz w:val="12"/>
        </w:rPr>
        <w:t xml:space="preserve"> and </w:t>
      </w:r>
      <w:r w:rsidRPr="007E3311">
        <w:rPr>
          <w:rStyle w:val="StyleUnderline"/>
          <w:rFonts w:asciiTheme="majorHAnsi" w:hAnsiTheme="majorHAnsi"/>
        </w:rPr>
        <w:t xml:space="preserve">regard its consequences as an effect, </w:t>
      </w:r>
      <w:r w:rsidRPr="007E3311">
        <w:rPr>
          <w:rStyle w:val="Emphasis"/>
          <w:rFonts w:asciiTheme="majorHAnsi" w:hAnsiTheme="majorHAnsi"/>
        </w:rPr>
        <w:t>personal responsibility is no longer an issue</w:t>
      </w:r>
      <w:r w:rsidRPr="007E3311">
        <w:rPr>
          <w:rStyle w:val="StyleUnderline"/>
          <w:rFonts w:asciiTheme="majorHAnsi" w:hAnsiTheme="majorHAnsi"/>
        </w:rPr>
        <w:t>.</w:t>
      </w:r>
      <w:r w:rsidRPr="007E3311">
        <w:rPr>
          <w:rFonts w:asciiTheme="majorHAnsi" w:hAnsiTheme="majorHAnsi"/>
          <w:sz w:val="12"/>
        </w:rPr>
        <w:t xml:space="preserve"> O n the contrary, this effect now calls for the scientific investigation of its cause. </w:t>
      </w:r>
      <w:r w:rsidRPr="007E3311">
        <w:rPr>
          <w:rStyle w:val="StyleUnderline"/>
          <w:rFonts w:asciiTheme="majorHAnsi" w:hAnsiTheme="majorHAnsi"/>
        </w:rPr>
        <w:t>The cause</w:t>
      </w:r>
      <w:r w:rsidRPr="007E3311">
        <w:rPr>
          <w:rFonts w:asciiTheme="majorHAnsi" w:hAnsiTheme="majorHAnsi"/>
          <w:sz w:val="12"/>
        </w:rPr>
        <w:t xml:space="preserve">, as we have already seen and shall see again and again, </w:t>
      </w:r>
      <w:r w:rsidRPr="007E3311">
        <w:rPr>
          <w:rStyle w:val="StyleUnderline"/>
          <w:rFonts w:asciiTheme="majorHAnsi" w:hAnsiTheme="majorHAnsi"/>
        </w:rPr>
        <w:t>is never found in the responsibility of consciously acting people, but in an array of correlating factors and contributing circumstances</w:t>
      </w:r>
      <w:r w:rsidRPr="007E3311">
        <w:rPr>
          <w:rFonts w:asciiTheme="majorHAnsi" w:hAnsiTheme="majorHAnsi"/>
          <w:sz w:val="12"/>
        </w:rPr>
        <w:t xml:space="preserve"> which </w:t>
      </w:r>
      <w:r w:rsidRPr="007E3311">
        <w:rPr>
          <w:rStyle w:val="StyleUnderline"/>
          <w:rFonts w:asciiTheme="majorHAnsi" w:hAnsiTheme="majorHAnsi"/>
        </w:rPr>
        <w:t>make identifying</w:t>
      </w:r>
      <w:r w:rsidRPr="007E3311">
        <w:rPr>
          <w:rFonts w:asciiTheme="majorHAnsi" w:hAnsiTheme="majorHAnsi"/>
          <w:sz w:val="12"/>
        </w:rPr>
        <w:t xml:space="preserve"> any </w:t>
      </w:r>
      <w:r w:rsidRPr="007E3311">
        <w:rPr>
          <w:rStyle w:val="StyleUnderline"/>
          <w:rFonts w:asciiTheme="majorHAnsi" w:hAnsiTheme="majorHAnsi"/>
        </w:rPr>
        <w:t>personal responsibility virtually impossible</w:t>
      </w:r>
      <w:r w:rsidRPr="007E3311">
        <w:rPr>
          <w:rFonts w:asciiTheme="majorHAnsi" w:hAnsiTheme="majorHAnsi"/>
          <w:sz w:val="12"/>
        </w:rPr>
        <w:t xml:space="preserve">. </w:t>
      </w:r>
      <w:r w:rsidRPr="007E3311">
        <w:rPr>
          <w:rStyle w:val="StyleUnderline"/>
          <w:rFonts w:asciiTheme="majorHAnsi" w:hAnsiTheme="majorHAnsi"/>
        </w:rPr>
        <w:t xml:space="preserve">What is </w:t>
      </w:r>
      <w:r w:rsidRPr="007E3311">
        <w:rPr>
          <w:rStyle w:val="Emphasis"/>
          <w:rFonts w:asciiTheme="majorHAnsi" w:hAnsiTheme="majorHAnsi"/>
        </w:rPr>
        <w:t>of advantage to the ruling interests</w:t>
      </w:r>
      <w:r w:rsidRPr="007E3311">
        <w:rPr>
          <w:rFonts w:asciiTheme="majorHAnsi" w:hAnsiTheme="majorHAnsi"/>
          <w:sz w:val="12"/>
        </w:rPr>
        <w:t xml:space="preserve"> of society, however, </w:t>
      </w:r>
      <w:r w:rsidRPr="007E3311">
        <w:rPr>
          <w:rStyle w:val="StyleUnderline"/>
          <w:rFonts w:asciiTheme="majorHAnsi" w:hAnsiTheme="majorHAnsi"/>
        </w:rPr>
        <w:t xml:space="preserve">also has its </w:t>
      </w:r>
      <w:r w:rsidRPr="007E3311">
        <w:rPr>
          <w:rStyle w:val="Emphasis"/>
          <w:rFonts w:asciiTheme="majorHAnsi" w:hAnsiTheme="majorHAnsi"/>
        </w:rPr>
        <w:t>attraction for individuals, who</w:t>
      </w:r>
      <w:r w:rsidRPr="007E3311">
        <w:rPr>
          <w:rFonts w:asciiTheme="majorHAnsi" w:hAnsiTheme="majorHAnsi"/>
          <w:sz w:val="12"/>
        </w:rPr>
        <w:t xml:space="preserve"> thus </w:t>
      </w:r>
      <w:r w:rsidRPr="007E3311">
        <w:rPr>
          <w:rStyle w:val="Emphasis"/>
          <w:rFonts w:asciiTheme="majorHAnsi" w:hAnsiTheme="majorHAnsi"/>
        </w:rPr>
        <w:t>similarly seek to evade</w:t>
      </w:r>
      <w:r w:rsidRPr="007E3311">
        <w:rPr>
          <w:rStyle w:val="StyleUnderline"/>
          <w:rFonts w:asciiTheme="majorHAnsi" w:hAnsiTheme="majorHAnsi"/>
        </w:rPr>
        <w:t xml:space="preserve"> their </w:t>
      </w:r>
      <w:r w:rsidRPr="007E3311">
        <w:rPr>
          <w:rStyle w:val="Emphasis"/>
          <w:rFonts w:asciiTheme="majorHAnsi" w:hAnsiTheme="majorHAnsi"/>
        </w:rPr>
        <w:t>personal responsibility</w:t>
      </w:r>
      <w:r w:rsidRPr="007E3311">
        <w:rPr>
          <w:rStyle w:val="StyleUnderline"/>
          <w:rFonts w:asciiTheme="majorHAnsi" w:hAnsiTheme="majorHAnsi"/>
        </w:rPr>
        <w:t xml:space="preserve"> by means of a scientific representation of their own actions </w:t>
      </w:r>
      <w:r w:rsidRPr="007E3311">
        <w:rPr>
          <w:rFonts w:asciiTheme="majorHAnsi" w:hAnsiTheme="majorHAnsi"/>
          <w:sz w:val="12"/>
        </w:rPr>
        <w:t xml:space="preserve">as the effect of a most complicated set of causes. In the possibility of representing reality, </w:t>
      </w:r>
      <w:r w:rsidRPr="007E3311">
        <w:rPr>
          <w:rStyle w:val="Emphasis"/>
          <w:rFonts w:asciiTheme="majorHAnsi" w:hAnsiTheme="majorHAnsi"/>
          <w:highlight w:val="green"/>
        </w:rPr>
        <w:t>in the access to</w:t>
      </w:r>
      <w:r w:rsidRPr="007E3311">
        <w:rPr>
          <w:rStyle w:val="Emphasis"/>
          <w:rFonts w:asciiTheme="majorHAnsi" w:hAnsiTheme="majorHAnsi"/>
        </w:rPr>
        <w:t xml:space="preserve"> the role of the </w:t>
      </w:r>
      <w:r w:rsidRPr="007E3311">
        <w:rPr>
          <w:rStyle w:val="Emphasis"/>
          <w:rFonts w:asciiTheme="majorHAnsi" w:hAnsiTheme="majorHAnsi"/>
          <w:highlight w:val="green"/>
        </w:rPr>
        <w:t>speaking or thinking</w:t>
      </w:r>
      <w:r w:rsidRPr="007E3311">
        <w:rPr>
          <w:rStyle w:val="Emphasis"/>
          <w:rFonts w:asciiTheme="majorHAnsi" w:hAnsiTheme="majorHAnsi"/>
        </w:rPr>
        <w:t xml:space="preserve"> subject, </w:t>
      </w:r>
      <w:r w:rsidRPr="007E3311">
        <w:rPr>
          <w:rStyle w:val="Emphasis"/>
          <w:rFonts w:asciiTheme="majorHAnsi" w:hAnsiTheme="majorHAnsi"/>
          <w:highlight w:val="green"/>
        </w:rPr>
        <w:t>lies the power of representation</w:t>
      </w:r>
      <w:r w:rsidRPr="007E3311">
        <w:rPr>
          <w:rFonts w:asciiTheme="majorHAnsi" w:hAnsiTheme="majorHAnsi"/>
          <w:sz w:val="12"/>
        </w:rPr>
        <w:t xml:space="preserve"> — </w:t>
      </w:r>
      <w:r w:rsidRPr="007E3311">
        <w:rPr>
          <w:rStyle w:val="Emphasis"/>
          <w:rFonts w:asciiTheme="majorHAnsi" w:hAnsiTheme="majorHAnsi"/>
          <w:highlight w:val="green"/>
        </w:rPr>
        <w:t>on the level of big politics as much as on the level of one's own</w:t>
      </w:r>
      <w:r w:rsidRPr="007E3311">
        <w:rPr>
          <w:rStyle w:val="Emphasis"/>
          <w:rFonts w:asciiTheme="majorHAnsi" w:hAnsiTheme="majorHAnsi"/>
        </w:rPr>
        <w:t xml:space="preserve"> thinking and </w:t>
      </w:r>
      <w:r w:rsidRPr="007E3311">
        <w:rPr>
          <w:rStyle w:val="Emphasis"/>
          <w:rFonts w:asciiTheme="majorHAnsi" w:hAnsiTheme="majorHAnsi"/>
          <w:highlight w:val="green"/>
        </w:rPr>
        <w:t>communication</w:t>
      </w:r>
      <w:r w:rsidRPr="007E3311">
        <w:rPr>
          <w:rFonts w:asciiTheme="majorHAnsi" w:hAnsiTheme="majorHAnsi"/>
          <w:sz w:val="12"/>
        </w:rPr>
        <w:t xml:space="preserve">. </w:t>
      </w:r>
      <w:r w:rsidRPr="007E3311">
        <w:rPr>
          <w:rStyle w:val="StyleUnderline"/>
          <w:rFonts w:asciiTheme="majorHAnsi" w:hAnsiTheme="majorHAnsi"/>
        </w:rPr>
        <w:t xml:space="preserve">This </w:t>
      </w:r>
      <w:r w:rsidRPr="007E3311">
        <w:rPr>
          <w:rStyle w:val="Emphasis"/>
          <w:rFonts w:asciiTheme="majorHAnsi" w:hAnsiTheme="majorHAnsi"/>
        </w:rPr>
        <w:t xml:space="preserve">power </w:t>
      </w:r>
      <w:r w:rsidRPr="007E3311">
        <w:rPr>
          <w:rStyle w:val="Emphasis"/>
          <w:rFonts w:asciiTheme="majorHAnsi" w:hAnsiTheme="majorHAnsi"/>
          <w:highlight w:val="green"/>
        </w:rPr>
        <w:t>implies</w:t>
      </w:r>
      <w:r w:rsidRPr="007E3311">
        <w:rPr>
          <w:rStyle w:val="Emphasis"/>
          <w:rFonts w:asciiTheme="majorHAnsi" w:hAnsiTheme="majorHAnsi"/>
        </w:rPr>
        <w:t xml:space="preserve"> </w:t>
      </w:r>
      <w:r w:rsidRPr="007E3311">
        <w:rPr>
          <w:rStyle w:val="StyleUnderline"/>
          <w:rFonts w:asciiTheme="majorHAnsi" w:hAnsiTheme="majorHAnsi"/>
        </w:rPr>
        <w:t xml:space="preserve">a </w:t>
      </w:r>
      <w:r w:rsidRPr="007E3311">
        <w:rPr>
          <w:rStyle w:val="Emphasis"/>
          <w:rFonts w:asciiTheme="majorHAnsi" w:hAnsiTheme="majorHAnsi"/>
          <w:highlight w:val="green"/>
        </w:rPr>
        <w:t>responsibility</w:t>
      </w:r>
      <w:r w:rsidRPr="007E3311">
        <w:rPr>
          <w:rFonts w:asciiTheme="majorHAnsi" w:hAnsiTheme="majorHAnsi"/>
          <w:sz w:val="12"/>
        </w:rPr>
        <w:t xml:space="preserve">: the question </w:t>
      </w:r>
      <w:r w:rsidRPr="007E3311">
        <w:rPr>
          <w:rStyle w:val="StyleUnderline"/>
          <w:rFonts w:asciiTheme="majorHAnsi" w:hAnsiTheme="majorHAnsi"/>
        </w:rPr>
        <w:t>how we are going to use it</w:t>
      </w:r>
      <w:r w:rsidRPr="007E3311">
        <w:rPr>
          <w:rFonts w:asciiTheme="majorHAnsi" w:hAnsiTheme="majorHAnsi"/>
          <w:sz w:val="12"/>
        </w:rPr>
        <w:t xml:space="preserve">. Are we going to abuse it in our own interest, enlarging and consolidating our power, and are we willing to do violence to reality, including the reality of other people? O r are we going to use it in the interests of community and communication, that is, in the commo n interest of understanding and action? </w:t>
      </w:r>
      <w:r w:rsidRPr="007E3311">
        <w:rPr>
          <w:rStyle w:val="StyleUnderline"/>
          <w:rFonts w:asciiTheme="majorHAnsi" w:hAnsiTheme="majorHAnsi"/>
        </w:rPr>
        <w:t>Do we</w:t>
      </w:r>
      <w:r w:rsidRPr="007E3311">
        <w:rPr>
          <w:rFonts w:asciiTheme="majorHAnsi" w:hAnsiTheme="majorHAnsi"/>
          <w:sz w:val="12"/>
        </w:rPr>
        <w:t xml:space="preserve"> try to </w:t>
      </w:r>
      <w:r w:rsidRPr="007E3311">
        <w:rPr>
          <w:rStyle w:val="StyleUnderline"/>
          <w:rFonts w:asciiTheme="majorHAnsi" w:hAnsiTheme="majorHAnsi"/>
        </w:rPr>
        <w:t>analyse and understand reality, or</w:t>
      </w:r>
      <w:r w:rsidRPr="007E3311">
        <w:rPr>
          <w:rFonts w:asciiTheme="majorHAnsi" w:hAnsiTheme="majorHAnsi"/>
          <w:sz w:val="12"/>
        </w:rPr>
        <w:t xml:space="preserve"> to </w:t>
      </w:r>
      <w:r w:rsidRPr="007E3311">
        <w:rPr>
          <w:rStyle w:val="StyleUnderline"/>
          <w:rFonts w:asciiTheme="majorHAnsi" w:hAnsiTheme="majorHAnsi"/>
        </w:rPr>
        <w:t>represent it in such a way that it turns out most advantageous to ourselves</w:t>
      </w:r>
      <w:r w:rsidRPr="007E3311">
        <w:rPr>
          <w:rFonts w:asciiTheme="majorHAnsi" w:hAnsiTheme="majorHAnsi"/>
          <w:sz w:val="12"/>
        </w:rPr>
        <w:t xml:space="preserve">, </w:t>
      </w:r>
      <w:r w:rsidRPr="007E3311">
        <w:rPr>
          <w:rStyle w:val="StyleUnderline"/>
          <w:rFonts w:asciiTheme="majorHAnsi" w:hAnsiTheme="majorHAnsi"/>
        </w:rPr>
        <w:t>enabling decisions which seem justifiable and normal, yet which we would regard differently if starting from a different representation of reality?</w:t>
      </w:r>
      <w:r w:rsidRPr="007E3311">
        <w:rPr>
          <w:rFonts w:asciiTheme="majorHAnsi" w:hAnsiTheme="majorHAnsi"/>
          <w:sz w:val="12"/>
        </w:rPr>
        <w:t xml:space="preserve"> </w:t>
      </w:r>
      <w:r w:rsidRPr="007E3311">
        <w:rPr>
          <w:rStyle w:val="StyleUnderline"/>
          <w:rFonts w:asciiTheme="majorHAnsi" w:hAnsiTheme="majorHAnsi"/>
        </w:rPr>
        <w:t>It is a position of power</w:t>
      </w:r>
      <w:r w:rsidRPr="007E3311">
        <w:rPr>
          <w:rFonts w:asciiTheme="majorHAnsi" w:hAnsiTheme="majorHAnsi"/>
          <w:sz w:val="12"/>
        </w:rPr>
        <w:t xml:space="preserve"> which </w:t>
      </w:r>
      <w:r w:rsidRPr="007E3311">
        <w:rPr>
          <w:rStyle w:val="StyleUnderline"/>
          <w:rFonts w:asciiTheme="majorHAnsi" w:hAnsiTheme="majorHAnsi"/>
        </w:rPr>
        <w:t>everyone has access to</w:t>
      </w:r>
      <w:r w:rsidRPr="007E3311">
        <w:rPr>
          <w:rFonts w:asciiTheme="majorHAnsi" w:hAnsiTheme="majorHAnsi"/>
          <w:sz w:val="12"/>
        </w:rPr>
        <w:t xml:space="preserve"> — at least </w:t>
      </w:r>
      <w:r w:rsidRPr="007E3311">
        <w:rPr>
          <w:rStyle w:val="StyleUnderline"/>
          <w:rFonts w:asciiTheme="majorHAnsi" w:hAnsiTheme="majorHAnsi"/>
        </w:rPr>
        <w:t>as</w:t>
      </w:r>
      <w:r w:rsidRPr="007E3311">
        <w:rPr>
          <w:rFonts w:asciiTheme="majorHAnsi" w:hAnsiTheme="majorHAnsi"/>
          <w:sz w:val="12"/>
        </w:rPr>
        <w:t xml:space="preserve"> the </w:t>
      </w:r>
      <w:r w:rsidRPr="007E3311">
        <w:rPr>
          <w:rStyle w:val="StyleUnderline"/>
          <w:rFonts w:asciiTheme="majorHAnsi" w:hAnsiTheme="majorHAnsi"/>
        </w:rPr>
        <w:t>subjects of our own thinking</w:t>
      </w:r>
      <w:r w:rsidRPr="007E3311">
        <w:rPr>
          <w:rFonts w:asciiTheme="majorHAnsi" w:hAnsiTheme="majorHAnsi"/>
          <w:sz w:val="12"/>
        </w:rPr>
        <w:t xml:space="preserve"> and </w:t>
      </w:r>
      <w:r w:rsidRPr="007E3311">
        <w:rPr>
          <w:rStyle w:val="StyleUnderline"/>
          <w:rFonts w:asciiTheme="majorHAnsi" w:hAnsiTheme="majorHAnsi"/>
        </w:rPr>
        <w:t>where we have the chance to speak</w:t>
      </w:r>
      <w:r w:rsidRPr="007E3311">
        <w:rPr>
          <w:rFonts w:asciiTheme="majorHAnsi" w:hAnsiTheme="majorHAnsi"/>
          <w:sz w:val="12"/>
        </w:rPr>
        <w:t xml:space="preserve">. And it is a </w:t>
      </w:r>
      <w:r w:rsidRPr="007E3311">
        <w:rPr>
          <w:rStyle w:val="StyleUnderline"/>
          <w:rFonts w:asciiTheme="majorHAnsi" w:hAnsiTheme="majorHAnsi"/>
        </w:rPr>
        <w:t>position of power for which</w:t>
      </w:r>
      <w:r w:rsidRPr="007E3311">
        <w:rPr>
          <w:rFonts w:asciiTheme="majorHAnsi" w:hAnsiTheme="majorHAnsi"/>
          <w:sz w:val="12"/>
        </w:rPr>
        <w:t xml:space="preserve">, in determining our actions, </w:t>
      </w:r>
      <w:r w:rsidRPr="007E3311">
        <w:rPr>
          <w:rStyle w:val="Emphasis"/>
          <w:rFonts w:asciiTheme="majorHAnsi" w:hAnsiTheme="majorHAnsi"/>
        </w:rPr>
        <w:t>we</w:t>
      </w:r>
      <w:r w:rsidRPr="007E3311">
        <w:rPr>
          <w:rStyle w:val="StyleUnderline"/>
          <w:rFonts w:asciiTheme="majorHAnsi" w:hAnsiTheme="majorHAnsi"/>
        </w:rPr>
        <w:t xml:space="preserve"> are answerable</w:t>
      </w:r>
      <w:r w:rsidRPr="007E3311">
        <w:rPr>
          <w:rFonts w:asciiTheme="majorHAnsi" w:hAnsiTheme="majorHAnsi"/>
          <w:sz w:val="12"/>
        </w:rPr>
        <w:t xml:space="preserve">, </w:t>
      </w:r>
      <w:r w:rsidRPr="007E3311">
        <w:rPr>
          <w:rStyle w:val="StyleUnderline"/>
          <w:rFonts w:asciiTheme="majorHAnsi" w:hAnsiTheme="majorHAnsi"/>
        </w:rPr>
        <w:t>in terms of</w:t>
      </w:r>
      <w:r w:rsidRPr="007E3311">
        <w:rPr>
          <w:rFonts w:asciiTheme="majorHAnsi" w:hAnsiTheme="majorHAnsi"/>
          <w:sz w:val="12"/>
        </w:rPr>
        <w:t xml:space="preserve"> our </w:t>
      </w:r>
      <w:r w:rsidRPr="007E3311">
        <w:rPr>
          <w:rStyle w:val="StyleUnderline"/>
          <w:rFonts w:asciiTheme="majorHAnsi" w:hAnsiTheme="majorHAnsi"/>
        </w:rPr>
        <w:t>responsibility for</w:t>
      </w:r>
      <w:r w:rsidRPr="007E3311">
        <w:rPr>
          <w:rFonts w:asciiTheme="majorHAnsi" w:hAnsiTheme="majorHAnsi"/>
          <w:sz w:val="12"/>
        </w:rPr>
        <w:t xml:space="preserve"> the </w:t>
      </w:r>
      <w:r w:rsidRPr="007E3311">
        <w:rPr>
          <w:rStyle w:val="StyleUnderline"/>
          <w:rFonts w:asciiTheme="majorHAnsi" w:hAnsiTheme="majorHAnsi"/>
        </w:rPr>
        <w:t>consequences</w:t>
      </w:r>
      <w:r w:rsidRPr="007E3311">
        <w:rPr>
          <w:rFonts w:asciiTheme="majorHAnsi" w:hAnsiTheme="majorHAnsi"/>
          <w:sz w:val="12"/>
        </w:rPr>
        <w:t xml:space="preserve"> of our thinking </w:t>
      </w:r>
      <w:r w:rsidRPr="007E3311">
        <w:rPr>
          <w:rStyle w:val="StyleUnderline"/>
          <w:rFonts w:asciiTheme="majorHAnsi" w:hAnsiTheme="majorHAnsi"/>
        </w:rPr>
        <w:t>and</w:t>
      </w:r>
      <w:r w:rsidRPr="007E3311">
        <w:rPr>
          <w:rFonts w:asciiTheme="majorHAnsi" w:hAnsiTheme="majorHAnsi"/>
          <w:sz w:val="12"/>
        </w:rPr>
        <w:t xml:space="preserve"> our </w:t>
      </w:r>
      <w:r w:rsidRPr="007E3311">
        <w:rPr>
          <w:rStyle w:val="StyleUnderline"/>
          <w:rFonts w:asciiTheme="majorHAnsi" w:hAnsiTheme="majorHAnsi"/>
        </w:rPr>
        <w:t>actions</w:t>
      </w:r>
      <w:r w:rsidRPr="007E3311">
        <w:rPr>
          <w:rFonts w:asciiTheme="majorHAnsi" w:hAnsiTheme="majorHAnsi"/>
          <w:sz w:val="12"/>
        </w:rPr>
        <w:t xml:space="preserve">. It is </w:t>
      </w:r>
      <w:r w:rsidRPr="007E3311">
        <w:rPr>
          <w:rStyle w:val="StyleUnderline"/>
          <w:rFonts w:asciiTheme="majorHAnsi" w:hAnsiTheme="majorHAnsi"/>
        </w:rPr>
        <w:t>a sphere of action</w:t>
      </w:r>
      <w:r w:rsidRPr="007E3311">
        <w:rPr>
          <w:rFonts w:asciiTheme="majorHAnsi" w:hAnsiTheme="majorHAnsi"/>
          <w:sz w:val="12"/>
        </w:rPr>
        <w:t xml:space="preserve">, moreover, </w:t>
      </w:r>
      <w:r w:rsidRPr="007E3311">
        <w:rPr>
          <w:rStyle w:val="StyleUnderline"/>
          <w:rFonts w:asciiTheme="majorHAnsi" w:hAnsiTheme="majorHAnsi"/>
        </w:rPr>
        <w:t>in relation to which an increasing number of women in the West</w:t>
      </w:r>
      <w:r w:rsidRPr="007E3311">
        <w:rPr>
          <w:rFonts w:asciiTheme="majorHAnsi" w:hAnsiTheme="majorHAnsi"/>
          <w:sz w:val="12"/>
        </w:rPr>
        <w:t xml:space="preserve"> also </w:t>
      </w:r>
      <w:r w:rsidRPr="007E3311">
        <w:rPr>
          <w:rStyle w:val="StyleUnderline"/>
          <w:rFonts w:asciiTheme="majorHAnsi" w:hAnsiTheme="majorHAnsi"/>
        </w:rPr>
        <w:t xml:space="preserve">inhabit positions of structural power and privilege, </w:t>
      </w:r>
      <w:r w:rsidRPr="007E3311">
        <w:rPr>
          <w:rStyle w:val="Emphasis"/>
          <w:rFonts w:asciiTheme="majorHAnsi" w:hAnsiTheme="majorHAnsi"/>
        </w:rPr>
        <w:t>participat</w:t>
      </w:r>
      <w:r w:rsidRPr="007E3311">
        <w:rPr>
          <w:rStyle w:val="StyleUnderline"/>
          <w:rFonts w:asciiTheme="majorHAnsi" w:hAnsiTheme="majorHAnsi"/>
        </w:rPr>
        <w:t xml:space="preserve">ing </w:t>
      </w:r>
      <w:r w:rsidRPr="007E3311">
        <w:rPr>
          <w:rStyle w:val="Emphasis"/>
          <w:rFonts w:asciiTheme="majorHAnsi" w:hAnsiTheme="majorHAnsi"/>
        </w:rPr>
        <w:t>in the production of knowledge and public opinion</w:t>
      </w:r>
      <w:r w:rsidRPr="007E3311">
        <w:rPr>
          <w:rFonts w:asciiTheme="majorHAnsi" w:hAnsiTheme="majorHAnsi"/>
          <w:sz w:val="12"/>
        </w:rPr>
        <w:t xml:space="preserve">. ' </w:t>
      </w:r>
      <w:r w:rsidRPr="007E3311">
        <w:rPr>
          <w:rStyle w:val="StyleUnderline"/>
          <w:rFonts w:asciiTheme="majorHAnsi" w:hAnsiTheme="majorHAnsi"/>
        </w:rPr>
        <w:t>There cannot therefore</w:t>
      </w:r>
      <w:r w:rsidRPr="007E3311">
        <w:rPr>
          <w:rFonts w:asciiTheme="majorHAnsi" w:hAnsiTheme="majorHAnsi"/>
          <w:sz w:val="12"/>
        </w:rPr>
        <w:t xml:space="preserve"> in the context of specific women's actions </w:t>
      </w:r>
      <w:r w:rsidRPr="007E3311">
        <w:rPr>
          <w:rStyle w:val="StyleUnderline"/>
          <w:rFonts w:asciiTheme="majorHAnsi" w:hAnsiTheme="majorHAnsi"/>
        </w:rPr>
        <w:t xml:space="preserve">be continued and undifferentiated talk of 'women's powerlessness' </w:t>
      </w:r>
      <w:r w:rsidRPr="007E3311">
        <w:rPr>
          <w:rFonts w:asciiTheme="majorHAnsi" w:hAnsiTheme="majorHAnsi"/>
          <w:sz w:val="12"/>
        </w:rPr>
        <w:t xml:space="preserve">— </w:t>
      </w:r>
      <w:r w:rsidRPr="007E3311">
        <w:rPr>
          <w:rStyle w:val="StyleUnderline"/>
          <w:rFonts w:asciiTheme="majorHAnsi" w:hAnsiTheme="majorHAnsi"/>
        </w:rPr>
        <w:t>viewed simply in relation to men, the state, the power of leading capitalists or</w:t>
      </w:r>
      <w:r w:rsidRPr="007E3311">
        <w:rPr>
          <w:rFonts w:asciiTheme="majorHAnsi" w:hAnsiTheme="majorHAnsi"/>
          <w:sz w:val="12"/>
        </w:rPr>
        <w:t xml:space="preserve"> any </w:t>
      </w:r>
      <w:r w:rsidRPr="007E3311">
        <w:rPr>
          <w:rStyle w:val="StyleUnderline"/>
          <w:rFonts w:asciiTheme="majorHAnsi" w:hAnsiTheme="majorHAnsi"/>
        </w:rPr>
        <w:t>other</w:t>
      </w:r>
      <w:r w:rsidRPr="007E3311">
        <w:rPr>
          <w:rFonts w:asciiTheme="majorHAnsi" w:hAnsiTheme="majorHAnsi"/>
          <w:sz w:val="12"/>
        </w:rPr>
        <w:t xml:space="preserve"> mor e </w:t>
      </w:r>
      <w:r w:rsidRPr="007E3311">
        <w:rPr>
          <w:rStyle w:val="StyleUnderline"/>
          <w:rFonts w:asciiTheme="majorHAnsi" w:hAnsiTheme="majorHAnsi"/>
        </w:rPr>
        <w:t>powerful groups</w:t>
      </w:r>
      <w:r w:rsidRPr="007E3311">
        <w:rPr>
          <w:rFonts w:asciiTheme="majorHAnsi" w:hAnsiTheme="majorHAnsi"/>
          <w:sz w:val="12"/>
        </w:rPr>
        <w:t xml:space="preserve"> which can always be found. Th e discussion about powe r relations among wome n or within the women's movemen t should have once and for all dispelled the simplistic view of wome n as powerless, impotent or 'victims'. O n the contrary, </w:t>
      </w:r>
      <w:r w:rsidRPr="007E3311">
        <w:rPr>
          <w:rStyle w:val="StyleUnderline"/>
          <w:rFonts w:asciiTheme="majorHAnsi" w:hAnsiTheme="majorHAnsi"/>
        </w:rPr>
        <w:t>we are trying to gain an understanding of the position each of us has in a variety of power structures</w:t>
      </w:r>
      <w:r w:rsidRPr="007E3311">
        <w:rPr>
          <w:rFonts w:asciiTheme="majorHAnsi" w:hAnsiTheme="majorHAnsi"/>
          <w:sz w:val="12"/>
        </w:rPr>
        <w:t xml:space="preserve">, wher e we are sometimes on the side of the oppressed, sometimes of the oppressors, in a complex network of relative powe r relations which </w:t>
      </w:r>
      <w:proofErr w:type="gramStart"/>
      <w:r w:rsidRPr="007E3311">
        <w:rPr>
          <w:rFonts w:asciiTheme="majorHAnsi" w:hAnsiTheme="majorHAnsi"/>
          <w:sz w:val="12"/>
        </w:rPr>
        <w:t>have to</w:t>
      </w:r>
      <w:proofErr w:type="gramEnd"/>
      <w:r w:rsidRPr="007E3311">
        <w:rPr>
          <w:rFonts w:asciiTheme="majorHAnsi" w:hAnsiTheme="majorHAnsi"/>
          <w:sz w:val="12"/>
        </w:rPr>
        <w:t xml:space="preserve"> be specifically analysed in each situation and cannot be determined simply in terms of social 'identities'. Moreover, </w:t>
      </w:r>
      <w:r w:rsidRPr="007E3311">
        <w:rPr>
          <w:rStyle w:val="StyleUnderline"/>
          <w:rFonts w:asciiTheme="majorHAnsi" w:hAnsiTheme="majorHAnsi"/>
        </w:rPr>
        <w:t>feminism has produced an analysis</w:t>
      </w:r>
      <w:r w:rsidRPr="007E3311">
        <w:rPr>
          <w:rFonts w:asciiTheme="majorHAnsi" w:hAnsiTheme="majorHAnsi"/>
          <w:sz w:val="12"/>
        </w:rPr>
        <w:t xml:space="preserve"> — if not of action generally, at any rate </w:t>
      </w:r>
      <w:r w:rsidRPr="007E3311">
        <w:rPr>
          <w:rStyle w:val="StyleUnderline"/>
          <w:rFonts w:asciiTheme="majorHAnsi" w:hAnsiTheme="majorHAnsi"/>
        </w:rPr>
        <w:t>of sexual violence</w:t>
      </w:r>
      <w:r w:rsidRPr="007E3311">
        <w:rPr>
          <w:rFonts w:asciiTheme="majorHAnsi" w:hAnsiTheme="majorHAnsi"/>
          <w:sz w:val="12"/>
        </w:rPr>
        <w:t xml:space="preserve"> — </w:t>
      </w:r>
      <w:r w:rsidRPr="007E3311">
        <w:rPr>
          <w:rStyle w:val="StyleUnderline"/>
          <w:rFonts w:asciiTheme="majorHAnsi" w:hAnsiTheme="majorHAnsi"/>
        </w:rPr>
        <w:t>which</w:t>
      </w:r>
      <w:r w:rsidRPr="007E3311">
        <w:rPr>
          <w:rFonts w:asciiTheme="majorHAnsi" w:hAnsiTheme="majorHAnsi"/>
          <w:sz w:val="12"/>
        </w:rPr>
        <w:t xml:space="preserve"> not only </w:t>
      </w:r>
      <w:r w:rsidRPr="007E3311">
        <w:rPr>
          <w:rStyle w:val="StyleUnderline"/>
          <w:rFonts w:asciiTheme="majorHAnsi" w:hAnsiTheme="majorHAnsi"/>
        </w:rPr>
        <w:t>emphasizes the abuser's will and choice of action,</w:t>
      </w:r>
      <w:r w:rsidRPr="007E3311">
        <w:rPr>
          <w:rFonts w:asciiTheme="majorHAnsi" w:hAnsiTheme="majorHAnsi"/>
          <w:sz w:val="12"/>
        </w:rPr>
        <w:t xml:space="preserve"> but </w:t>
      </w:r>
      <w:r w:rsidRPr="007E3311">
        <w:rPr>
          <w:rStyle w:val="StyleUnderline"/>
          <w:rFonts w:asciiTheme="majorHAnsi" w:hAnsiTheme="majorHAnsi"/>
        </w:rPr>
        <w:t>also uniquely recognizes the survivor's action of resisting</w:t>
      </w:r>
      <w:r w:rsidRPr="007E3311">
        <w:rPr>
          <w:rFonts w:asciiTheme="majorHAnsi" w:hAnsiTheme="majorHAnsi"/>
          <w:sz w:val="12"/>
        </w:rPr>
        <w:t xml:space="preserve">, and in this her will to resist. Whil e violence </w:t>
      </w:r>
      <w:proofErr w:type="gramStart"/>
      <w:r w:rsidRPr="007E3311">
        <w:rPr>
          <w:rFonts w:asciiTheme="majorHAnsi" w:hAnsiTheme="majorHAnsi"/>
          <w:sz w:val="12"/>
        </w:rPr>
        <w:t>constitutes precisely</w:t>
      </w:r>
      <w:proofErr w:type="gramEnd"/>
      <w:r w:rsidRPr="007E3311">
        <w:rPr>
          <w:rFonts w:asciiTheme="majorHAnsi" w:hAnsiTheme="majorHAnsi"/>
          <w:sz w:val="12"/>
        </w:rPr>
        <w:t xml:space="preserve"> the violator's attempt to reduce his victim's freedom of action to nought — where the ultimate consequence is indeed her total victimization in death </w:t>
      </w:r>
      <w:r w:rsidRPr="007E3311">
        <w:rPr>
          <w:rStyle w:val="StyleUnderline"/>
          <w:rFonts w:asciiTheme="majorHAnsi" w:hAnsiTheme="majorHAnsi"/>
        </w:rPr>
        <w:t>— the survivor's survival means that she has recognized and made use of her remaining</w:t>
      </w:r>
      <w:r w:rsidRPr="007E3311">
        <w:rPr>
          <w:rFonts w:asciiTheme="majorHAnsi" w:hAnsiTheme="majorHAnsi"/>
          <w:sz w:val="12"/>
        </w:rPr>
        <w:t xml:space="preserve">, </w:t>
      </w:r>
      <w:r w:rsidRPr="007E3311">
        <w:rPr>
          <w:rStyle w:val="StyleUnderline"/>
          <w:rFonts w:asciiTheme="majorHAnsi" w:hAnsiTheme="majorHAnsi"/>
        </w:rPr>
        <w:t>even if minimal, scope for action</w:t>
      </w:r>
      <w:r w:rsidRPr="007E3311">
        <w:rPr>
          <w:rFonts w:asciiTheme="majorHAnsi" w:hAnsiTheme="majorHAnsi"/>
          <w:sz w:val="12"/>
        </w:rPr>
        <w:t xml:space="preserve">. </w:t>
      </w:r>
      <w:r w:rsidRPr="007E3311">
        <w:rPr>
          <w:rStyle w:val="StyleUnderline"/>
          <w:rFonts w:asciiTheme="majorHAnsi" w:hAnsiTheme="majorHAnsi"/>
        </w:rPr>
        <w:t>Feminist analysis sees in the survivor</w:t>
      </w:r>
      <w:r w:rsidRPr="007E3311">
        <w:rPr>
          <w:rFonts w:asciiTheme="majorHAnsi" w:hAnsiTheme="majorHAnsi"/>
          <w:sz w:val="12"/>
        </w:rPr>
        <w:t xml:space="preserve"> not a passive victim, but </w:t>
      </w:r>
      <w:r w:rsidRPr="007E3311">
        <w:rPr>
          <w:rStyle w:val="StyleUnderline"/>
          <w:rFonts w:asciiTheme="majorHAnsi" w:hAnsiTheme="majorHAnsi"/>
        </w:rPr>
        <w:t>a person and agent who has successfully sought to resist</w:t>
      </w:r>
      <w:r w:rsidRPr="007E3311">
        <w:rPr>
          <w:rFonts w:asciiTheme="majorHAnsi" w:hAnsiTheme="majorHAnsi"/>
          <w:sz w:val="12"/>
        </w:rPr>
        <w:t xml:space="preserve">. This means recognizing even in her virtual powerlessness the still existing potential for action. Resistance </w:t>
      </w:r>
      <w:proofErr w:type="gramStart"/>
      <w:r w:rsidRPr="007E3311">
        <w:rPr>
          <w:rFonts w:asciiTheme="majorHAnsi" w:hAnsiTheme="majorHAnsi"/>
          <w:sz w:val="12"/>
        </w:rPr>
        <w:t>by definition means</w:t>
      </w:r>
      <w:proofErr w:type="gramEnd"/>
      <w:r w:rsidRPr="007E3311">
        <w:rPr>
          <w:rFonts w:asciiTheme="majorHAnsi" w:hAnsiTheme="majorHAnsi"/>
          <w:sz w:val="12"/>
        </w:rPr>
        <w:t xml:space="preserve"> acting in situations of violence and oppression wher e our freedom of action is severely limited and circumscribed. All the mor e vital that we recognize wha t scope for action there is. </w:t>
      </w:r>
      <w:proofErr w:type="gramStart"/>
      <w:r w:rsidRPr="007E3311">
        <w:rPr>
          <w:rStyle w:val="Emphasis"/>
          <w:rFonts w:asciiTheme="majorHAnsi" w:hAnsiTheme="majorHAnsi"/>
        </w:rPr>
        <w:t>All the more</w:t>
      </w:r>
      <w:proofErr w:type="gramEnd"/>
      <w:r w:rsidRPr="007E3311">
        <w:rPr>
          <w:rStyle w:val="Emphasis"/>
          <w:rFonts w:asciiTheme="majorHAnsi" w:hAnsiTheme="majorHAnsi"/>
        </w:rPr>
        <w:t xml:space="preserve"> vital</w:t>
      </w:r>
      <w:r w:rsidRPr="007E3311">
        <w:rPr>
          <w:rStyle w:val="StyleUnderline"/>
          <w:rFonts w:asciiTheme="majorHAnsi" w:hAnsiTheme="majorHAnsi"/>
        </w:rPr>
        <w:t xml:space="preserve">, also, </w:t>
      </w:r>
      <w:r w:rsidRPr="007E3311">
        <w:rPr>
          <w:rStyle w:val="Emphasis"/>
          <w:rFonts w:asciiTheme="majorHAnsi" w:hAnsiTheme="majorHAnsi"/>
        </w:rPr>
        <w:t>that we recognize how much greater is our scope of action and resistance most of the time</w:t>
      </w:r>
      <w:r w:rsidRPr="007E3311">
        <w:rPr>
          <w:rStyle w:val="StyleUnderline"/>
          <w:rFonts w:asciiTheme="majorHAnsi" w:hAnsiTheme="majorHAnsi"/>
        </w:rPr>
        <w:t xml:space="preserve">, </w:t>
      </w:r>
      <w:r w:rsidRPr="007E3311">
        <w:rPr>
          <w:rStyle w:val="Emphasis"/>
          <w:rFonts w:asciiTheme="majorHAnsi" w:hAnsiTheme="majorHAnsi"/>
        </w:rPr>
        <w:t>compared to the extremity of victimization in experiences of life-threatening violence</w:t>
      </w:r>
      <w:r w:rsidRPr="007E3311">
        <w:rPr>
          <w:rFonts w:asciiTheme="majorHAnsi" w:hAnsiTheme="majorHAnsi"/>
          <w:sz w:val="12"/>
        </w:rPr>
        <w:t xml:space="preserve"> and enslavement - which we invoke metaphorically and all too lightly by claiming victim status on account of oppression. </w:t>
      </w:r>
      <w:r w:rsidRPr="007E3311">
        <w:rPr>
          <w:rStyle w:val="Emphasis"/>
          <w:rFonts w:asciiTheme="majorHAnsi" w:hAnsiTheme="majorHAnsi"/>
        </w:rPr>
        <w:t>The question which poses itself</w:t>
      </w:r>
      <w:r w:rsidRPr="007E3311">
        <w:rPr>
          <w:rFonts w:asciiTheme="majorHAnsi" w:hAnsiTheme="majorHAnsi"/>
          <w:sz w:val="12"/>
        </w:rPr>
        <w:t xml:space="preserve">, then, </w:t>
      </w:r>
      <w:r w:rsidRPr="007E3311">
        <w:rPr>
          <w:rStyle w:val="Emphasis"/>
          <w:rFonts w:asciiTheme="majorHAnsi" w:hAnsiTheme="majorHAnsi"/>
        </w:rPr>
        <w:t>is</w:t>
      </w:r>
      <w:r w:rsidRPr="007E3311">
        <w:rPr>
          <w:rFonts w:asciiTheme="majorHAnsi" w:hAnsiTheme="majorHAnsi"/>
          <w:sz w:val="12"/>
        </w:rPr>
        <w:t xml:space="preserve"> rather </w:t>
      </w:r>
      <w:r w:rsidRPr="007E3311">
        <w:rPr>
          <w:rStyle w:val="Emphasis"/>
          <w:rFonts w:asciiTheme="majorHAnsi" w:hAnsiTheme="majorHAnsi"/>
        </w:rPr>
        <w:t xml:space="preserve">how we act </w:t>
      </w:r>
      <w:r w:rsidRPr="007E3311">
        <w:rPr>
          <w:rStyle w:val="StyleUnderline"/>
          <w:rFonts w:asciiTheme="majorHAnsi" w:hAnsiTheme="majorHAnsi"/>
        </w:rPr>
        <w:t>in situations in which we do have</w:t>
      </w:r>
      <w:r w:rsidRPr="007E3311">
        <w:rPr>
          <w:rFonts w:asciiTheme="majorHAnsi" w:hAnsiTheme="majorHAnsi"/>
          <w:sz w:val="12"/>
        </w:rPr>
        <w:t xml:space="preserve"> (relative) </w:t>
      </w:r>
      <w:r w:rsidRPr="007E3311">
        <w:rPr>
          <w:rStyle w:val="StyleUnderline"/>
          <w:rFonts w:asciiTheme="majorHAnsi" w:hAnsiTheme="majorHAnsi"/>
        </w:rPr>
        <w:t>power</w:t>
      </w:r>
      <w:r w:rsidRPr="007E3311">
        <w:rPr>
          <w:rFonts w:asciiTheme="majorHAnsi" w:hAnsiTheme="majorHAnsi"/>
          <w:sz w:val="12"/>
        </w:rPr>
        <w:t xml:space="preserve">, </w:t>
      </w:r>
      <w:r w:rsidRPr="007E3311">
        <w:rPr>
          <w:rStyle w:val="StyleUnderline"/>
          <w:rFonts w:asciiTheme="majorHAnsi" w:hAnsiTheme="majorHAnsi"/>
        </w:rPr>
        <w:t>not only the space to reach our own understanding</w:t>
      </w:r>
      <w:r w:rsidRPr="007E3311">
        <w:rPr>
          <w:rFonts w:asciiTheme="majorHAnsi" w:hAnsiTheme="majorHAnsi"/>
          <w:sz w:val="12"/>
        </w:rPr>
        <w:t xml:space="preserve"> of the situation, </w:t>
      </w:r>
      <w:r w:rsidRPr="007E3311">
        <w:rPr>
          <w:rStyle w:val="StyleUnderline"/>
          <w:rFonts w:asciiTheme="majorHAnsi" w:hAnsiTheme="majorHAnsi"/>
        </w:rPr>
        <w:t>but also a choice, even if</w:t>
      </w:r>
      <w:r w:rsidRPr="007E3311">
        <w:rPr>
          <w:rFonts w:asciiTheme="majorHAnsi" w:hAnsiTheme="majorHAnsi"/>
          <w:sz w:val="12"/>
        </w:rPr>
        <w:t xml:space="preserve"> it is a </w:t>
      </w:r>
      <w:r w:rsidRPr="007E3311">
        <w:rPr>
          <w:rStyle w:val="StyleUnderline"/>
          <w:rFonts w:asciiTheme="majorHAnsi" w:hAnsiTheme="majorHAnsi"/>
        </w:rPr>
        <w:t>limited</w:t>
      </w:r>
      <w:r w:rsidRPr="007E3311">
        <w:rPr>
          <w:rFonts w:asciiTheme="majorHAnsi" w:hAnsiTheme="majorHAnsi"/>
          <w:sz w:val="12"/>
        </w:rPr>
        <w:t xml:space="preserve"> choice, </w:t>
      </w:r>
      <w:r w:rsidRPr="007E3311">
        <w:rPr>
          <w:rStyle w:val="StyleUnderline"/>
          <w:rFonts w:asciiTheme="majorHAnsi" w:hAnsiTheme="majorHAnsi"/>
        </w:rPr>
        <w:t>of action</w:t>
      </w:r>
      <w:r w:rsidRPr="007E3311">
        <w:rPr>
          <w:rFonts w:asciiTheme="majorHAnsi" w:hAnsiTheme="majorHAnsi"/>
          <w:sz w:val="12"/>
        </w:rPr>
        <w:t xml:space="preserve">. </w:t>
      </w:r>
      <w:r w:rsidRPr="007E3311">
        <w:rPr>
          <w:rStyle w:val="Emphasis"/>
          <w:rFonts w:asciiTheme="majorHAnsi" w:hAnsiTheme="majorHAnsi"/>
        </w:rPr>
        <w:t>To ask this question</w:t>
      </w:r>
      <w:r w:rsidRPr="007E3311">
        <w:rPr>
          <w:rStyle w:val="StyleUnderline"/>
          <w:rFonts w:asciiTheme="majorHAnsi" w:hAnsiTheme="majorHAnsi"/>
        </w:rPr>
        <w:t xml:space="preserve"> is not to shift from the political to the personal,</w:t>
      </w:r>
      <w:r w:rsidRPr="007E3311">
        <w:rPr>
          <w:rFonts w:asciiTheme="majorHAnsi" w:hAnsiTheme="majorHAnsi"/>
          <w:sz w:val="12"/>
        </w:rPr>
        <w:t xml:space="preserve"> from the social to the individual or even psychological. </w:t>
      </w:r>
      <w:r w:rsidRPr="007E3311">
        <w:rPr>
          <w:rStyle w:val="StyleUnderline"/>
          <w:rFonts w:asciiTheme="majorHAnsi" w:hAnsiTheme="majorHAnsi"/>
        </w:rPr>
        <w:t xml:space="preserve">Rather, it </w:t>
      </w:r>
      <w:r w:rsidRPr="007E3311">
        <w:rPr>
          <w:rStyle w:val="Emphasis"/>
          <w:rFonts w:asciiTheme="majorHAnsi" w:hAnsiTheme="majorHAnsi"/>
        </w:rPr>
        <w:t>concerns the most crucial moment of</w:t>
      </w:r>
      <w:r w:rsidRPr="007E3311">
        <w:rPr>
          <w:rFonts w:asciiTheme="majorHAnsi" w:hAnsiTheme="majorHAnsi"/>
          <w:sz w:val="12"/>
        </w:rPr>
        <w:t xml:space="preserve"> v luicniz </w:t>
      </w:r>
      <w:r w:rsidRPr="007E3311">
        <w:rPr>
          <w:rStyle w:val="Emphasis"/>
          <w:rFonts w:asciiTheme="majorHAnsi" w:hAnsiTheme="majorHAnsi"/>
        </w:rPr>
        <w:t>our political commitment</w:t>
      </w:r>
      <w:r w:rsidRPr="007E3311">
        <w:rPr>
          <w:rFonts w:asciiTheme="majorHAnsi" w:hAnsiTheme="majorHAnsi"/>
          <w:sz w:val="12"/>
        </w:rPr>
        <w:t xml:space="preserve">, the point </w:t>
      </w:r>
      <w:r w:rsidRPr="007E3311">
        <w:rPr>
          <w:rStyle w:val="Emphasis"/>
          <w:rFonts w:asciiTheme="majorHAnsi" w:hAnsiTheme="majorHAnsi"/>
        </w:rPr>
        <w:t xml:space="preserve">where we ourselves are </w:t>
      </w:r>
      <w:proofErr w:type="gramStart"/>
      <w:r w:rsidRPr="007E3311">
        <w:rPr>
          <w:rStyle w:val="Emphasis"/>
          <w:rFonts w:asciiTheme="majorHAnsi" w:hAnsiTheme="majorHAnsi"/>
        </w:rPr>
        <w:t>in a position</w:t>
      </w:r>
      <w:proofErr w:type="gramEnd"/>
      <w:r w:rsidRPr="007E3311">
        <w:rPr>
          <w:rStyle w:val="Emphasis"/>
          <w:rFonts w:asciiTheme="majorHAnsi" w:hAnsiTheme="majorHAnsi"/>
        </w:rPr>
        <w:t xml:space="preserve"> to initiate and effect change</w:t>
      </w:r>
      <w:r w:rsidRPr="007E3311">
        <w:rPr>
          <w:rFonts w:asciiTheme="majorHAnsi" w:hAnsiTheme="majorHAnsi"/>
          <w:sz w:val="12"/>
        </w:rPr>
        <w:t xml:space="preserve">. Moreover, </w:t>
      </w:r>
      <w:r w:rsidRPr="007E3311">
        <w:rPr>
          <w:rStyle w:val="Emphasis"/>
          <w:rFonts w:asciiTheme="majorHAnsi" w:hAnsiTheme="majorHAnsi"/>
        </w:rPr>
        <w:t>it</w:t>
      </w:r>
      <w:r w:rsidRPr="007E3311">
        <w:rPr>
          <w:rFonts w:asciiTheme="majorHAnsi" w:hAnsiTheme="majorHAnsi"/>
          <w:sz w:val="12"/>
        </w:rPr>
        <w:t xml:space="preserve"> also largely </w:t>
      </w:r>
      <w:r w:rsidRPr="007E3311">
        <w:rPr>
          <w:rStyle w:val="Emphasis"/>
          <w:rFonts w:asciiTheme="majorHAnsi" w:hAnsiTheme="majorHAnsi"/>
        </w:rPr>
        <w:t>determines in what manner and by what means</w:t>
      </w:r>
      <w:r w:rsidRPr="007E3311">
        <w:rPr>
          <w:rStyle w:val="StyleUnderline"/>
          <w:rFonts w:asciiTheme="majorHAnsi" w:hAnsiTheme="majorHAnsi"/>
        </w:rPr>
        <w:t xml:space="preserve"> </w:t>
      </w:r>
      <w:r w:rsidRPr="007E3311">
        <w:rPr>
          <w:rFonts w:asciiTheme="majorHAnsi" w:hAnsiTheme="majorHAnsi"/>
          <w:sz w:val="12"/>
        </w:rPr>
        <w:t xml:space="preserve">we think that </w:t>
      </w:r>
      <w:r w:rsidRPr="007E3311">
        <w:rPr>
          <w:rStyle w:val="StyleUnderline"/>
          <w:rFonts w:asciiTheme="majorHAnsi" w:hAnsiTheme="majorHAnsi"/>
        </w:rPr>
        <w:t xml:space="preserve">our political aim of </w:t>
      </w:r>
      <w:r w:rsidRPr="007E3311">
        <w:rPr>
          <w:rStyle w:val="Emphasis"/>
          <w:rFonts w:asciiTheme="majorHAnsi" w:hAnsiTheme="majorHAnsi"/>
        </w:rPr>
        <w:t>a non-violent egalitarian society will be reached</w:t>
      </w:r>
      <w:r w:rsidRPr="007E3311">
        <w:rPr>
          <w:rFonts w:asciiTheme="majorHAnsi" w:hAnsiTheme="majorHAnsi"/>
          <w:sz w:val="12"/>
        </w:rPr>
        <w:t xml:space="preserve">. I t </w:t>
      </w:r>
      <w:r w:rsidRPr="007E3311">
        <w:rPr>
          <w:rStyle w:val="StyleUnderline"/>
          <w:rFonts w:asciiTheme="majorHAnsi" w:hAnsiTheme="majorHAnsi"/>
        </w:rPr>
        <w:t xml:space="preserve">implies a conception of politics which </w:t>
      </w:r>
      <w:r w:rsidRPr="007E3311">
        <w:rPr>
          <w:rStyle w:val="Emphasis"/>
          <w:rFonts w:asciiTheme="majorHAnsi" w:hAnsiTheme="majorHAnsi"/>
        </w:rPr>
        <w:t>see</w:t>
      </w:r>
      <w:r w:rsidRPr="007E3311">
        <w:rPr>
          <w:rStyle w:val="StyleUnderline"/>
          <w:rFonts w:asciiTheme="majorHAnsi" w:hAnsiTheme="majorHAnsi"/>
        </w:rPr>
        <w:t xml:space="preserve">s </w:t>
      </w:r>
      <w:r w:rsidRPr="007E3311">
        <w:rPr>
          <w:rStyle w:val="Emphasis"/>
          <w:rFonts w:asciiTheme="majorHAnsi" w:hAnsiTheme="majorHAnsi"/>
        </w:rPr>
        <w:t>the process of social change</w:t>
      </w:r>
      <w:r w:rsidRPr="007E3311">
        <w:rPr>
          <w:rFonts w:asciiTheme="majorHAnsi" w:hAnsiTheme="majorHAnsi"/>
          <w:sz w:val="12"/>
        </w:rPr>
        <w:t xml:space="preserve"> here and n o w and </w:t>
      </w:r>
      <w:r w:rsidRPr="007E3311">
        <w:rPr>
          <w:rStyle w:val="Emphasis"/>
          <w:rFonts w:asciiTheme="majorHAnsi" w:hAnsiTheme="majorHAnsi"/>
        </w:rPr>
        <w:t>everywhere</w:t>
      </w:r>
      <w:r w:rsidRPr="007E3311">
        <w:rPr>
          <w:rFonts w:asciiTheme="majorHAnsi" w:hAnsiTheme="majorHAnsi"/>
          <w:sz w:val="12"/>
        </w:rPr>
        <w:t xml:space="preserve">, and thus also in our decisions here and now to act in the interests of our political aims. </w:t>
      </w:r>
      <w:r w:rsidRPr="007E3311">
        <w:rPr>
          <w:rStyle w:val="Emphasis"/>
          <w:rFonts w:asciiTheme="majorHAnsi" w:hAnsiTheme="majorHAnsi"/>
          <w:highlight w:val="green"/>
        </w:rPr>
        <w:t>Political action</w:t>
      </w:r>
      <w:r w:rsidRPr="007E3311">
        <w:rPr>
          <w:rFonts w:asciiTheme="majorHAnsi" w:hAnsiTheme="majorHAnsi"/>
          <w:sz w:val="12"/>
        </w:rPr>
        <w:t xml:space="preserve">, in this view, </w:t>
      </w:r>
      <w:r w:rsidRPr="007E3311">
        <w:rPr>
          <w:rStyle w:val="Emphasis"/>
          <w:rFonts w:asciiTheme="majorHAnsi" w:hAnsiTheme="majorHAnsi"/>
        </w:rPr>
        <w:t xml:space="preserve">is not something which </w:t>
      </w:r>
      <w:r w:rsidRPr="007E3311">
        <w:rPr>
          <w:rStyle w:val="Emphasis"/>
          <w:rFonts w:asciiTheme="majorHAnsi" w:hAnsiTheme="majorHAnsi"/>
          <w:highlight w:val="green"/>
        </w:rPr>
        <w:t xml:space="preserve">will take place only </w:t>
      </w:r>
      <w:r w:rsidRPr="007E3311">
        <w:rPr>
          <w:rStyle w:val="Emphasis"/>
          <w:rFonts w:asciiTheme="majorHAnsi" w:hAnsiTheme="majorHAnsi"/>
        </w:rPr>
        <w:t xml:space="preserve">in a more propitious future </w:t>
      </w:r>
      <w:r w:rsidRPr="007E3311">
        <w:rPr>
          <w:rStyle w:val="Emphasis"/>
          <w:rFonts w:asciiTheme="majorHAnsi" w:hAnsiTheme="majorHAnsi"/>
          <w:highlight w:val="green"/>
        </w:rPr>
        <w:t xml:space="preserve">when circumstances </w:t>
      </w:r>
      <w:r w:rsidRPr="007E3311">
        <w:rPr>
          <w:rStyle w:val="Emphasis"/>
          <w:rFonts w:asciiTheme="majorHAnsi" w:hAnsiTheme="majorHAnsi"/>
        </w:rPr>
        <w:t xml:space="preserve">have </w:t>
      </w:r>
      <w:r w:rsidRPr="007E3311">
        <w:rPr>
          <w:rStyle w:val="Emphasis"/>
          <w:rFonts w:asciiTheme="majorHAnsi" w:hAnsiTheme="majorHAnsi"/>
          <w:highlight w:val="green"/>
        </w:rPr>
        <w:t>change</w:t>
      </w:r>
      <w:r w:rsidRPr="007E3311">
        <w:rPr>
          <w:rStyle w:val="Emphasis"/>
          <w:rFonts w:asciiTheme="majorHAnsi" w:hAnsiTheme="majorHAnsi"/>
        </w:rPr>
        <w:t>d</w:t>
      </w:r>
      <w:r w:rsidRPr="007E3311">
        <w:rPr>
          <w:rFonts w:asciiTheme="majorHAnsi" w:hAnsiTheme="majorHAnsi"/>
          <w:sz w:val="12"/>
        </w:rPr>
        <w:t xml:space="preserve"> so much, or a </w:t>
      </w:r>
      <w:r w:rsidRPr="007E3311">
        <w:rPr>
          <w:rStyle w:val="StyleUnderline"/>
          <w:rFonts w:asciiTheme="majorHAnsi" w:hAnsiTheme="majorHAnsi"/>
        </w:rPr>
        <w:t xml:space="preserve">revolution is </w:t>
      </w:r>
      <w:r w:rsidRPr="007E3311">
        <w:rPr>
          <w:rStyle w:val="StyleUnderline"/>
          <w:rFonts w:asciiTheme="majorHAnsi" w:hAnsiTheme="majorHAnsi"/>
        </w:rPr>
        <w:lastRenderedPageBreak/>
        <w:t>already so far under way that it can take its course</w:t>
      </w:r>
      <w:r w:rsidRPr="007E3311">
        <w:rPr>
          <w:rFonts w:asciiTheme="majorHAnsi" w:hAnsiTheme="majorHAnsi"/>
          <w:sz w:val="12"/>
        </w:rPr>
        <w:t xml:space="preserve">, and </w:t>
      </w:r>
      <w:r w:rsidRPr="007E3311">
        <w:rPr>
          <w:rStyle w:val="StyleUnderline"/>
          <w:rFonts w:asciiTheme="majorHAnsi" w:hAnsiTheme="majorHAnsi"/>
        </w:rPr>
        <w:t>we as the 'politically active' people can join it. Nor can political action mean something we engage</w:t>
      </w:r>
      <w:r w:rsidRPr="007E3311">
        <w:rPr>
          <w:rFonts w:asciiTheme="majorHAnsi" w:hAnsiTheme="majorHAnsi"/>
          <w:sz w:val="12"/>
        </w:rPr>
        <w:t xml:space="preserve"> in </w:t>
      </w:r>
      <w:r w:rsidRPr="007E3311">
        <w:rPr>
          <w:rStyle w:val="StyleUnderline"/>
          <w:rFonts w:asciiTheme="majorHAnsi" w:hAnsiTheme="majorHAnsi"/>
        </w:rPr>
        <w:t>only on condition that there will be enough others</w:t>
      </w:r>
      <w:r w:rsidRPr="007E3311">
        <w:rPr>
          <w:rFonts w:asciiTheme="majorHAnsi" w:hAnsiTheme="majorHAnsi"/>
          <w:sz w:val="12"/>
        </w:rPr>
        <w:t xml:space="preserve">, or better, masses of them, </w:t>
      </w:r>
      <w:r w:rsidRPr="007E3311">
        <w:rPr>
          <w:rStyle w:val="StyleUnderline"/>
          <w:rFonts w:asciiTheme="majorHAnsi" w:hAnsiTheme="majorHAnsi"/>
        </w:rPr>
        <w:t>who think as I do</w:t>
      </w:r>
      <w:r w:rsidRPr="007E3311">
        <w:rPr>
          <w:rFonts w:asciiTheme="majorHAnsi" w:hAnsiTheme="majorHAnsi"/>
          <w:sz w:val="12"/>
        </w:rPr>
        <w:t xml:space="preserve">, and do what I want to do. </w:t>
      </w:r>
      <w:r w:rsidRPr="007E3311">
        <w:rPr>
          <w:rStyle w:val="StyleUnderline"/>
          <w:rFonts w:asciiTheme="majorHAnsi" w:hAnsiTheme="majorHAnsi"/>
        </w:rPr>
        <w:t>Political action does not</w:t>
      </w:r>
      <w:r w:rsidRPr="007E3311">
        <w:rPr>
          <w:rFonts w:asciiTheme="majorHAnsi" w:hAnsiTheme="majorHAnsi"/>
          <w:sz w:val="12"/>
        </w:rPr>
        <w:t xml:space="preserve"> necessarily </w:t>
      </w:r>
      <w:r w:rsidRPr="007E3311">
        <w:rPr>
          <w:rStyle w:val="StyleUnderline"/>
          <w:rFonts w:asciiTheme="majorHAnsi" w:hAnsiTheme="majorHAnsi"/>
        </w:rPr>
        <w:t>imply public mass actions whose massiveness will guarantee their success</w:t>
      </w:r>
      <w:r w:rsidRPr="007E3311">
        <w:rPr>
          <w:rFonts w:asciiTheme="majorHAnsi" w:hAnsiTheme="majorHAnsi"/>
          <w:sz w:val="12"/>
        </w:rPr>
        <w:t xml:space="preserve">. For </w:t>
      </w:r>
      <w:r w:rsidRPr="007E3311">
        <w:rPr>
          <w:rStyle w:val="StyleUnderline"/>
          <w:rFonts w:asciiTheme="majorHAnsi" w:hAnsiTheme="majorHAnsi"/>
        </w:rPr>
        <w:t>such individual conceptions of political mass action reflect the power thinking of generals commanding</w:t>
      </w:r>
      <w:r w:rsidRPr="007E3311">
        <w:rPr>
          <w:rFonts w:asciiTheme="majorHAnsi" w:hAnsiTheme="majorHAnsi"/>
          <w:sz w:val="12"/>
        </w:rPr>
        <w:t xml:space="preserve"> the </w:t>
      </w:r>
      <w:r w:rsidRPr="007E3311">
        <w:rPr>
          <w:rStyle w:val="StyleUnderline"/>
          <w:rFonts w:asciiTheme="majorHAnsi" w:hAnsiTheme="majorHAnsi"/>
        </w:rPr>
        <w:t>troops</w:t>
      </w:r>
      <w:r w:rsidRPr="007E3311">
        <w:rPr>
          <w:rFonts w:asciiTheme="majorHAnsi" w:hAnsiTheme="majorHAnsi"/>
          <w:sz w:val="12"/>
        </w:rPr>
        <w:t xml:space="preserve"> of the 'masses' to suit their own strategies. </w:t>
      </w:r>
      <w:r w:rsidRPr="007E3311">
        <w:rPr>
          <w:rStyle w:val="StyleUnderline"/>
          <w:rFonts w:asciiTheme="majorHAnsi" w:hAnsiTheme="majorHAnsi"/>
        </w:rPr>
        <w:t xml:space="preserve">Nor does it help to wish for the masses voluntarily to think as I do and </w:t>
      </w:r>
      <w:r w:rsidRPr="007E3311">
        <w:rPr>
          <w:rFonts w:asciiTheme="majorHAnsi" w:hAnsiTheme="majorHAnsi"/>
          <w:sz w:val="12"/>
        </w:rPr>
        <w:t xml:space="preserve">to want wha t </w:t>
      </w:r>
      <w:r w:rsidRPr="007E3311">
        <w:rPr>
          <w:rStyle w:val="StyleUnderline"/>
          <w:rFonts w:asciiTheme="majorHAnsi" w:hAnsiTheme="majorHAnsi"/>
        </w:rPr>
        <w:t>I want</w:t>
      </w:r>
      <w:r w:rsidRPr="007E3311">
        <w:rPr>
          <w:rFonts w:asciiTheme="majorHAnsi" w:hAnsiTheme="majorHAnsi"/>
          <w:sz w:val="12"/>
        </w:rPr>
        <w:t xml:space="preserve"> — that they be like-minded (like me), thus helping to fulfil my dream of a mass action. Even this has happened in the history of generals. My dream remains the dream of a commande r wh o has like-minded masses of volunteer troops at his disposal. Instead, we could consider that </w:t>
      </w:r>
      <w:r w:rsidRPr="007E3311">
        <w:rPr>
          <w:rStyle w:val="Emphasis"/>
          <w:rFonts w:asciiTheme="majorHAnsi" w:hAnsiTheme="majorHAnsi"/>
          <w:highlight w:val="green"/>
        </w:rPr>
        <w:t>even our thinking is an opportunity for action</w:t>
      </w:r>
      <w:r w:rsidRPr="007E3311">
        <w:rPr>
          <w:rFonts w:asciiTheme="majorHAnsi" w:hAnsiTheme="majorHAnsi"/>
          <w:sz w:val="12"/>
        </w:rPr>
        <w:t xml:space="preserve">, that </w:t>
      </w:r>
      <w:r w:rsidRPr="007E3311">
        <w:rPr>
          <w:rStyle w:val="StyleUnderline"/>
          <w:rFonts w:asciiTheme="majorHAnsi" w:hAnsiTheme="majorHAnsi"/>
        </w:rPr>
        <w:t>it can be determined in this way or that,</w:t>
      </w:r>
      <w:r w:rsidRPr="007E3311">
        <w:rPr>
          <w:rFonts w:asciiTheme="majorHAnsi" w:hAnsiTheme="majorHAnsi"/>
          <w:sz w:val="12"/>
        </w:rPr>
        <w:t xml:space="preserve"> that </w:t>
      </w:r>
      <w:r w:rsidRPr="007E3311">
        <w:rPr>
          <w:rStyle w:val="StyleUnderline"/>
          <w:rFonts w:asciiTheme="majorHAnsi" w:hAnsiTheme="majorHAnsi"/>
        </w:rPr>
        <w:t>it is the first opportunity, the first political situation, in which to exercise political choice</w:t>
      </w:r>
      <w:r w:rsidRPr="007E3311">
        <w:rPr>
          <w:rFonts w:asciiTheme="majorHAnsi" w:hAnsiTheme="majorHAnsi"/>
          <w:sz w:val="12"/>
        </w:rPr>
        <w:t xml:space="preserve">. </w:t>
      </w:r>
      <w:r w:rsidRPr="007E3311">
        <w:rPr>
          <w:rStyle w:val="StyleUnderline"/>
          <w:rFonts w:asciiTheme="majorHAnsi" w:hAnsiTheme="majorHAnsi"/>
        </w:rPr>
        <w:t>'We make the war possible</w:t>
      </w:r>
      <w:r w:rsidRPr="007E3311">
        <w:rPr>
          <w:rFonts w:asciiTheme="majorHAnsi" w:hAnsiTheme="majorHAnsi"/>
          <w:sz w:val="12"/>
        </w:rPr>
        <w:t xml:space="preserve">, we </w:t>
      </w:r>
      <w:r w:rsidRPr="007E3311">
        <w:rPr>
          <w:rStyle w:val="StyleUnderline"/>
          <w:rFonts w:asciiTheme="majorHAnsi" w:hAnsiTheme="majorHAnsi"/>
        </w:rPr>
        <w:t>allow it to happen'</w:t>
      </w:r>
      <w:r w:rsidRPr="007E3311">
        <w:rPr>
          <w:rFonts w:asciiTheme="majorHAnsi" w:hAnsiTheme="majorHAnsi"/>
          <w:sz w:val="12"/>
        </w:rPr>
        <w:t xml:space="preserve">, says </w:t>
      </w:r>
      <w:proofErr w:type="gramStart"/>
      <w:r w:rsidRPr="007E3311">
        <w:rPr>
          <w:rFonts w:asciiTheme="majorHAnsi" w:hAnsiTheme="majorHAnsi"/>
          <w:sz w:val="12"/>
        </w:rPr>
        <w:t>Drakulic .</w:t>
      </w:r>
      <w:proofErr w:type="gramEnd"/>
      <w:r w:rsidRPr="007E3311">
        <w:rPr>
          <w:rFonts w:asciiTheme="majorHAnsi" w:hAnsiTheme="majorHAnsi"/>
          <w:sz w:val="12"/>
        </w:rPr>
        <w:t xml:space="preserve"> 'We only have one weak protection against it, our consciousness. </w:t>
      </w:r>
      <w:r w:rsidRPr="007E3311">
        <w:rPr>
          <w:rStyle w:val="StyleUnderline"/>
          <w:rFonts w:asciiTheme="majorHAnsi" w:hAnsiTheme="majorHAnsi"/>
        </w:rPr>
        <w:t>There are no them and us</w:t>
      </w:r>
      <w:r w:rsidRPr="007E3311">
        <w:rPr>
          <w:rFonts w:asciiTheme="majorHAnsi" w:hAnsiTheme="majorHAnsi"/>
          <w:sz w:val="12"/>
        </w:rPr>
        <w:t xml:space="preserve">, there are </w:t>
      </w:r>
      <w:r w:rsidRPr="007E3311">
        <w:rPr>
          <w:rStyle w:val="StyleUnderline"/>
          <w:rFonts w:asciiTheme="majorHAnsi" w:hAnsiTheme="majorHAnsi"/>
        </w:rPr>
        <w:t>no grand categories</w:t>
      </w:r>
      <w:r w:rsidRPr="007E3311">
        <w:rPr>
          <w:rFonts w:asciiTheme="majorHAnsi" w:hAnsiTheme="majorHAnsi"/>
          <w:sz w:val="12"/>
        </w:rPr>
        <w:t xml:space="preserve">, abstract numbers, black-and-white truths, </w:t>
      </w:r>
      <w:r w:rsidRPr="007E3311">
        <w:rPr>
          <w:rStyle w:val="StyleUnderline"/>
          <w:rFonts w:asciiTheme="majorHAnsi" w:hAnsiTheme="majorHAnsi"/>
        </w:rPr>
        <w:t>simple facts</w:t>
      </w:r>
      <w:r w:rsidRPr="007E3311">
        <w:rPr>
          <w:rFonts w:asciiTheme="majorHAnsi" w:hAnsiTheme="majorHAnsi"/>
          <w:sz w:val="12"/>
        </w:rPr>
        <w:t xml:space="preserve">. </w:t>
      </w:r>
      <w:r w:rsidRPr="007E3311">
        <w:rPr>
          <w:rStyle w:val="StyleUnderline"/>
          <w:rFonts w:asciiTheme="majorHAnsi" w:hAnsiTheme="majorHAnsi"/>
        </w:rPr>
        <w:t>There is only us</w:t>
      </w:r>
      <w:r w:rsidRPr="007E3311">
        <w:rPr>
          <w:rFonts w:asciiTheme="majorHAnsi" w:hAnsiTheme="majorHAnsi"/>
          <w:sz w:val="12"/>
        </w:rPr>
        <w:t xml:space="preserve"> — </w:t>
      </w:r>
      <w:r w:rsidRPr="007E3311">
        <w:rPr>
          <w:rStyle w:val="StyleUnderline"/>
          <w:rFonts w:asciiTheme="majorHAnsi" w:hAnsiTheme="majorHAnsi"/>
        </w:rPr>
        <w:t>and</w:t>
      </w:r>
      <w:r w:rsidRPr="007E3311">
        <w:rPr>
          <w:rFonts w:asciiTheme="majorHAnsi" w:hAnsiTheme="majorHAnsi"/>
          <w:sz w:val="12"/>
        </w:rPr>
        <w:t xml:space="preserve">, yes, </w:t>
      </w:r>
      <w:r w:rsidRPr="007E3311">
        <w:rPr>
          <w:rStyle w:val="StyleUnderline"/>
          <w:rFonts w:asciiTheme="majorHAnsi" w:hAnsiTheme="majorHAnsi"/>
        </w:rPr>
        <w:t>we are responsible for each other</w:t>
      </w:r>
      <w:r w:rsidRPr="007E3311">
        <w:rPr>
          <w:rFonts w:asciiTheme="majorHAnsi" w:hAnsiTheme="majorHAnsi"/>
          <w:sz w:val="12"/>
        </w:rPr>
        <w:t xml:space="preserve">.' 1 1 </w:t>
      </w:r>
      <w:r w:rsidRPr="007E3311">
        <w:rPr>
          <w:rStyle w:val="StyleUnderline"/>
          <w:rFonts w:asciiTheme="majorHAnsi" w:hAnsiTheme="majorHAnsi"/>
        </w:rPr>
        <w:t>And if we find this too minimal to satisfy our aspirations for political action and change, why don't we do it anyway, for a start</w:t>
      </w:r>
      <w:r w:rsidRPr="007E3311">
        <w:rPr>
          <w:rFonts w:asciiTheme="majorHAnsi" w:hAnsiTheme="majorHAnsi"/>
          <w:sz w:val="12"/>
        </w:rPr>
        <w:t xml:space="preserve">?^ So 1 begin from the assumption that </w:t>
      </w:r>
      <w:r w:rsidRPr="007E3311">
        <w:rPr>
          <w:rStyle w:val="StyleUnderline"/>
          <w:rFonts w:asciiTheme="majorHAnsi" w:hAnsiTheme="majorHAnsi"/>
        </w:rPr>
        <w:t>all of us,</w:t>
      </w:r>
      <w:r w:rsidRPr="007E3311">
        <w:rPr>
          <w:rFonts w:asciiTheme="majorHAnsi" w:hAnsiTheme="majorHAnsi"/>
          <w:sz w:val="12"/>
        </w:rPr>
        <w:t xml:space="preserve"> regardless of our relative positions within the social powe r structure, do permanently </w:t>
      </w:r>
      <w:r w:rsidRPr="007E3311">
        <w:rPr>
          <w:rStyle w:val="StyleUnderline"/>
          <w:rFonts w:asciiTheme="majorHAnsi" w:hAnsiTheme="majorHAnsi"/>
        </w:rPr>
        <w:t>have to decide how we are going to act in a given situation</w:t>
      </w:r>
      <w:r w:rsidRPr="007E3311">
        <w:rPr>
          <w:rFonts w:asciiTheme="majorHAnsi" w:hAnsiTheme="majorHAnsi"/>
          <w:sz w:val="12"/>
        </w:rPr>
        <w:t xml:space="preserve">. W e have described in some considerable detail the many </w:t>
      </w:r>
      <w:r w:rsidRPr="007E3311">
        <w:rPr>
          <w:rStyle w:val="StyleUnderline"/>
          <w:rFonts w:asciiTheme="majorHAnsi" w:hAnsiTheme="majorHAnsi"/>
        </w:rPr>
        <w:t>limitations</w:t>
      </w:r>
      <w:r w:rsidRPr="007E3311">
        <w:rPr>
          <w:rFonts w:asciiTheme="majorHAnsi" w:hAnsiTheme="majorHAnsi"/>
          <w:sz w:val="12"/>
        </w:rPr>
        <w:t xml:space="preserve"> on our freedom of action — it is </w:t>
      </w:r>
      <w:r w:rsidRPr="007E3311">
        <w:rPr>
          <w:rStyle w:val="StyleUnderline"/>
          <w:rFonts w:asciiTheme="majorHAnsi" w:hAnsiTheme="majorHAnsi"/>
        </w:rPr>
        <w:t>the first thing</w:t>
      </w:r>
      <w:r w:rsidRPr="007E3311">
        <w:rPr>
          <w:rFonts w:asciiTheme="majorHAnsi" w:hAnsiTheme="majorHAnsi"/>
          <w:sz w:val="12"/>
        </w:rPr>
        <w:t xml:space="preserve"> (and </w:t>
      </w:r>
      <w:r w:rsidRPr="007E3311">
        <w:rPr>
          <w:rStyle w:val="StyleUnderline"/>
          <w:rFonts w:asciiTheme="majorHAnsi" w:hAnsiTheme="majorHAnsi"/>
        </w:rPr>
        <w:t>often the only one</w:t>
      </w:r>
      <w:r w:rsidRPr="007E3311">
        <w:rPr>
          <w:rFonts w:asciiTheme="majorHAnsi" w:hAnsiTheme="majorHAnsi"/>
          <w:sz w:val="12"/>
        </w:rPr>
        <w:t xml:space="preserve">) </w:t>
      </w:r>
      <w:r w:rsidRPr="007E3311">
        <w:rPr>
          <w:rStyle w:val="StyleUnderline"/>
          <w:rFonts w:asciiTheme="majorHAnsi" w:hAnsiTheme="majorHAnsi"/>
        </w:rPr>
        <w:t>that occurs to us in justifying our actions. But each situation</w:t>
      </w:r>
      <w:r w:rsidRPr="007E3311">
        <w:rPr>
          <w:rFonts w:asciiTheme="majorHAnsi" w:hAnsiTheme="majorHAnsi"/>
          <w:sz w:val="12"/>
        </w:rPr>
        <w:t xml:space="preserve">, </w:t>
      </w:r>
      <w:r w:rsidRPr="007E3311">
        <w:rPr>
          <w:rStyle w:val="StyleUnderline"/>
          <w:rFonts w:asciiTheme="majorHAnsi" w:hAnsiTheme="majorHAnsi"/>
        </w:rPr>
        <w:t>save that of the absolu te and ultimate violence of our destruction</w:t>
      </w:r>
      <w:r w:rsidRPr="007E3311">
        <w:rPr>
          <w:rFonts w:asciiTheme="majorHAnsi" w:hAnsiTheme="majorHAnsi"/>
          <w:sz w:val="12"/>
        </w:rPr>
        <w:t xml:space="preserve">, </w:t>
      </w:r>
      <w:r w:rsidRPr="007E3311">
        <w:rPr>
          <w:rStyle w:val="StyleUnderline"/>
          <w:rFonts w:asciiTheme="majorHAnsi" w:hAnsiTheme="majorHAnsi"/>
        </w:rPr>
        <w:t>leaves scope for action</w:t>
      </w:r>
      <w:r w:rsidRPr="007E3311">
        <w:rPr>
          <w:rFonts w:asciiTheme="majorHAnsi" w:hAnsiTheme="majorHAnsi"/>
          <w:sz w:val="12"/>
        </w:rPr>
        <w:t xml:space="preserve">, </w:t>
      </w:r>
      <w:r w:rsidRPr="007E3311">
        <w:rPr>
          <w:rStyle w:val="StyleUnderline"/>
          <w:rFonts w:asciiTheme="majorHAnsi" w:hAnsiTheme="majorHAnsi"/>
        </w:rPr>
        <w:t>however minimal, which permits the decision to consent to violence or to resist</w:t>
      </w:r>
      <w:r w:rsidRPr="007E3311">
        <w:rPr>
          <w:rFonts w:asciiTheme="majorHAnsi" w:hAnsiTheme="majorHAnsi"/>
          <w:sz w:val="12"/>
        </w:rPr>
        <w:t xml:space="preserve">. The question remains how we use the opportunities for action we have, and how we deal with the relative advantages which offer themselves. </w:t>
      </w:r>
      <w:r w:rsidRPr="007E3311">
        <w:rPr>
          <w:rStyle w:val="StyleUnderline"/>
          <w:rFonts w:asciiTheme="majorHAnsi" w:hAnsiTheme="majorHAnsi"/>
        </w:rPr>
        <w:t xml:space="preserve">Here </w:t>
      </w:r>
      <w:r w:rsidRPr="007E3311">
        <w:rPr>
          <w:rStyle w:val="Emphasis"/>
          <w:rFonts w:asciiTheme="majorHAnsi" w:hAnsiTheme="majorHAnsi"/>
          <w:highlight w:val="green"/>
        </w:rPr>
        <w:t>we face the decision to</w:t>
      </w:r>
      <w:r w:rsidRPr="007E3311">
        <w:rPr>
          <w:rStyle w:val="StyleUnderline"/>
          <w:rFonts w:asciiTheme="majorHAnsi" w:hAnsiTheme="majorHAnsi"/>
        </w:rPr>
        <w:t xml:space="preserve"> (ab)</w:t>
      </w:r>
      <w:r w:rsidRPr="007E3311">
        <w:rPr>
          <w:rStyle w:val="Emphasis"/>
          <w:rFonts w:asciiTheme="majorHAnsi" w:hAnsiTheme="majorHAnsi"/>
          <w:highlight w:val="green"/>
        </w:rPr>
        <w:t>use</w:t>
      </w:r>
      <w:r w:rsidRPr="007E3311">
        <w:rPr>
          <w:rStyle w:val="StyleUnderline"/>
          <w:rFonts w:asciiTheme="majorHAnsi" w:hAnsiTheme="majorHAnsi"/>
        </w:rPr>
        <w:t xml:space="preserve"> </w:t>
      </w:r>
      <w:r w:rsidRPr="007E3311">
        <w:rPr>
          <w:rStyle w:val="Emphasis"/>
          <w:rFonts w:asciiTheme="majorHAnsi" w:hAnsiTheme="majorHAnsi"/>
        </w:rPr>
        <w:t xml:space="preserve">our </w:t>
      </w:r>
      <w:r w:rsidRPr="007E3311">
        <w:rPr>
          <w:rStyle w:val="Emphasis"/>
          <w:rFonts w:asciiTheme="majorHAnsi" w:hAnsiTheme="majorHAnsi"/>
          <w:highlight w:val="green"/>
        </w:rPr>
        <w:t xml:space="preserve">power </w:t>
      </w:r>
      <w:r w:rsidRPr="007E3311">
        <w:rPr>
          <w:rStyle w:val="Emphasis"/>
          <w:rFonts w:asciiTheme="majorHAnsi" w:hAnsiTheme="majorHAnsi"/>
        </w:rPr>
        <w:t>in our own interests</w:t>
      </w:r>
      <w:r w:rsidRPr="007E3311">
        <w:rPr>
          <w:rFonts w:asciiTheme="majorHAnsi" w:hAnsiTheme="majorHAnsi"/>
          <w:sz w:val="12"/>
        </w:rPr>
        <w:t xml:space="preserve"> and to our own advantage,</w:t>
      </w:r>
      <w:r w:rsidRPr="007E3311">
        <w:rPr>
          <w:rStyle w:val="Emphasis"/>
          <w:rFonts w:asciiTheme="majorHAnsi" w:hAnsiTheme="majorHAnsi"/>
          <w:highlight w:val="green"/>
        </w:rPr>
        <w:t xml:space="preserve"> or not to</w:t>
      </w:r>
      <w:r w:rsidRPr="007E3311">
        <w:rPr>
          <w:rFonts w:asciiTheme="majorHAnsi" w:hAnsiTheme="majorHAnsi"/>
          <w:sz w:val="12"/>
        </w:rPr>
        <w:t xml:space="preserve">; here we face the choice to do violence to others, or not to. </w:t>
      </w:r>
      <w:r w:rsidRPr="007E3311">
        <w:rPr>
          <w:rStyle w:val="Emphasis"/>
          <w:rFonts w:asciiTheme="majorHAnsi" w:hAnsiTheme="majorHAnsi"/>
          <w:highlight w:val="green"/>
        </w:rPr>
        <w:t>It is a most political question, and a most political decision.</w:t>
      </w:r>
    </w:p>
    <w:p w14:paraId="4E2893AB" w14:textId="77777777" w:rsidR="00CE5E6E" w:rsidRPr="007E3311" w:rsidRDefault="00CE5E6E" w:rsidP="00CE5E6E">
      <w:pPr>
        <w:rPr>
          <w:rFonts w:asciiTheme="majorHAnsi" w:hAnsiTheme="majorHAnsi"/>
        </w:rPr>
      </w:pPr>
    </w:p>
    <w:p w14:paraId="049110B5" w14:textId="77777777" w:rsidR="00973642" w:rsidRPr="007E3311" w:rsidRDefault="00973642" w:rsidP="00973642">
      <w:pPr>
        <w:pStyle w:val="Heading3"/>
        <w:rPr>
          <w:rFonts w:asciiTheme="majorHAnsi" w:hAnsiTheme="majorHAnsi" w:cstheme="majorHAnsi"/>
        </w:rPr>
      </w:pPr>
      <w:r w:rsidRPr="007E3311">
        <w:rPr>
          <w:rFonts w:asciiTheme="majorHAnsi" w:hAnsiTheme="majorHAnsi" w:cstheme="majorHAnsi"/>
        </w:rPr>
        <w:lastRenderedPageBreak/>
        <w:t>L: Environmental Management</w:t>
      </w:r>
    </w:p>
    <w:p w14:paraId="4C3AADCB" w14:textId="77777777" w:rsidR="00973642" w:rsidRPr="007E3311" w:rsidRDefault="00973642" w:rsidP="00973642">
      <w:pPr>
        <w:pStyle w:val="Heading4"/>
        <w:rPr>
          <w:rFonts w:asciiTheme="majorHAnsi" w:hAnsiTheme="majorHAnsi" w:cstheme="majorHAnsi"/>
        </w:rPr>
      </w:pPr>
      <w:r w:rsidRPr="007E3311">
        <w:rPr>
          <w:rFonts w:asciiTheme="majorHAnsi" w:hAnsiTheme="majorHAnsi" w:cstheme="majorHAnsi"/>
        </w:rPr>
        <w:t xml:space="preserve">Environmental management is underpinned by patriarchal relations to nature. The very concept of environmental extinction is intrinsic to gendered conceptions of humanity and conservation. </w:t>
      </w:r>
    </w:p>
    <w:p w14:paraId="022A2DE0" w14:textId="77777777" w:rsidR="00973642" w:rsidRPr="007E3311" w:rsidRDefault="00973642" w:rsidP="00973642">
      <w:pPr>
        <w:rPr>
          <w:rStyle w:val="Style13ptBold"/>
          <w:rFonts w:asciiTheme="majorHAnsi" w:hAnsiTheme="majorHAnsi" w:cstheme="majorHAnsi"/>
        </w:rPr>
      </w:pPr>
      <w:r w:rsidRPr="007E3311">
        <w:rPr>
          <w:rStyle w:val="Style13ptBold"/>
          <w:rFonts w:asciiTheme="majorHAnsi" w:hAnsiTheme="majorHAnsi" w:cstheme="majorHAnsi"/>
        </w:rPr>
        <w:t>Mitchell 15</w:t>
      </w:r>
    </w:p>
    <w:p w14:paraId="272E97C9" w14:textId="77777777" w:rsidR="00973642" w:rsidRPr="007E3311" w:rsidRDefault="00973642" w:rsidP="00973642">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 xml:space="preserve">(Audra Mitchell, Audra Mitchell is a settler scholar who lives and works on the Ancestral and treaty lands of the Neutral (Attawandaron), Haudenosaunee and Mississaugas of the New Credit (please see Honouring the Land). She currently holds the the Canada Research Chair in Global Political Ecology at Wilfrid Laurier University. From 2015-18 she held the CIGI Chair in Global Governance and Ethics at the Balsillie School of International Affairs   Audra is an Associate Professor at Wilfrid Laurier University, Canada, 8-3-2015, "Gendering extinction," Worldly, </w:t>
      </w:r>
      <w:hyperlink r:id="rId14" w:history="1">
        <w:r w:rsidRPr="007E3311">
          <w:rPr>
            <w:rStyle w:val="Style13ptBold"/>
            <w:rFonts w:asciiTheme="majorHAnsi" w:hAnsiTheme="majorHAnsi" w:cstheme="majorHAnsi"/>
            <w:sz w:val="20"/>
            <w:szCs w:val="20"/>
          </w:rPr>
          <w:t>https://worldlyir.wordpress.com/2015/08/03/gendering-extinction/</w:t>
        </w:r>
      </w:hyperlink>
      <w:r w:rsidRPr="007E3311">
        <w:rPr>
          <w:rStyle w:val="Style13ptBold"/>
          <w:rFonts w:asciiTheme="majorHAnsi" w:hAnsiTheme="majorHAnsi" w:cstheme="majorHAnsi"/>
          <w:sz w:val="20"/>
          <w:szCs w:val="20"/>
        </w:rPr>
        <w:t>, JKS)</w:t>
      </w:r>
    </w:p>
    <w:p w14:paraId="4181B058" w14:textId="77777777" w:rsidR="00973642" w:rsidRPr="007E3311" w:rsidRDefault="00973642" w:rsidP="00973642">
      <w:pPr>
        <w:rPr>
          <w:rStyle w:val="Emphasis"/>
          <w:rFonts w:asciiTheme="majorHAnsi" w:hAnsiTheme="majorHAnsi" w:cstheme="majorHAnsi"/>
        </w:rPr>
      </w:pPr>
      <w:r w:rsidRPr="007E3311">
        <w:rPr>
          <w:rFonts w:asciiTheme="majorHAnsi" w:hAnsiTheme="majorHAnsi" w:cstheme="majorHAnsi"/>
          <w:sz w:val="16"/>
        </w:rPr>
        <w:t xml:space="preserve">Extinction and mass extinction are complex phenomena that entangle multiple dimensions of life, ethics, politics, </w:t>
      </w:r>
      <w:proofErr w:type="gramStart"/>
      <w:r w:rsidRPr="007E3311">
        <w:rPr>
          <w:rFonts w:asciiTheme="majorHAnsi" w:hAnsiTheme="majorHAnsi" w:cstheme="majorHAnsi"/>
          <w:sz w:val="16"/>
        </w:rPr>
        <w:t>economics</w:t>
      </w:r>
      <w:proofErr w:type="gramEnd"/>
      <w:r w:rsidRPr="007E3311">
        <w:rPr>
          <w:rFonts w:asciiTheme="majorHAnsi" w:hAnsiTheme="majorHAnsi" w:cstheme="majorHAnsi"/>
          <w:sz w:val="16"/>
        </w:rPr>
        <w:t xml:space="preserve"> and art. But how do they relate to gender and sexuality? A few months ago, I was asked to write a chapter for a textbook on gender and nature that would address this question. This was a welcome and stimulating challenge, which gave me the opportunity to dig more deeply into the crossings between feminism, gender studies, queer </w:t>
      </w:r>
      <w:proofErr w:type="gramStart"/>
      <w:r w:rsidRPr="007E3311">
        <w:rPr>
          <w:rFonts w:asciiTheme="majorHAnsi" w:hAnsiTheme="majorHAnsi" w:cstheme="majorHAnsi"/>
          <w:sz w:val="16"/>
        </w:rPr>
        <w:t>theory</w:t>
      </w:r>
      <w:proofErr w:type="gramEnd"/>
      <w:r w:rsidRPr="007E3311">
        <w:rPr>
          <w:rFonts w:asciiTheme="majorHAnsi" w:hAnsiTheme="majorHAnsi" w:cstheme="majorHAnsi"/>
          <w:sz w:val="16"/>
        </w:rPr>
        <w:t xml:space="preserve"> and studies of extinction – fields which are connected in multiple, sometimes not-so-obvious ways. In many ways, this is a project of bridging, </w:t>
      </w:r>
      <w:proofErr w:type="gramStart"/>
      <w:r w:rsidRPr="007E3311">
        <w:rPr>
          <w:rFonts w:asciiTheme="majorHAnsi" w:hAnsiTheme="majorHAnsi" w:cstheme="majorHAnsi"/>
          <w:sz w:val="16"/>
        </w:rPr>
        <w:t>extending</w:t>
      </w:r>
      <w:proofErr w:type="gramEnd"/>
      <w:r w:rsidRPr="007E3311">
        <w:rPr>
          <w:rFonts w:asciiTheme="majorHAnsi" w:hAnsiTheme="majorHAnsi" w:cstheme="majorHAnsi"/>
          <w:sz w:val="16"/>
        </w:rPr>
        <w:t xml:space="preserve"> and teasing out resonances between literatures. Decades of eco-feminisms, feminist environmentalisms and environmental feminisms have produced rich discussions on the relationships between gender sexuality and the ecosphere. However, with the notable exception of Claire Colebrook, very few scholars of gender and queer theory have engaged directly with extinction. The concept does appear in eco-feminist works, but it is almost always invoked rhetorically, as an opaque worst case scenario used to underscore the enormity of destructive power structures and relations. In these </w:t>
      </w:r>
      <w:proofErr w:type="gramStart"/>
      <w:r w:rsidRPr="007E3311">
        <w:rPr>
          <w:rFonts w:asciiTheme="majorHAnsi" w:hAnsiTheme="majorHAnsi" w:cstheme="majorHAnsi"/>
          <w:sz w:val="16"/>
        </w:rPr>
        <w:t>discourses  (</w:t>
      </w:r>
      <w:proofErr w:type="gramEnd"/>
      <w:r w:rsidRPr="007E3311">
        <w:rPr>
          <w:rFonts w:asciiTheme="majorHAnsi" w:hAnsiTheme="majorHAnsi" w:cstheme="majorHAnsi"/>
          <w:sz w:val="16"/>
        </w:rPr>
        <w:t xml:space="preserve">like many others), </w:t>
      </w:r>
      <w:r w:rsidRPr="007E3311">
        <w:rPr>
          <w:rStyle w:val="StyleUnderline"/>
          <w:rFonts w:asciiTheme="majorHAnsi" w:hAnsiTheme="majorHAnsi" w:cstheme="majorHAnsi"/>
        </w:rPr>
        <w:t>the concept of extinction</w:t>
      </w:r>
      <w:r w:rsidRPr="007E3311">
        <w:rPr>
          <w:rFonts w:asciiTheme="majorHAnsi" w:hAnsiTheme="majorHAnsi" w:cstheme="majorHAnsi"/>
          <w:sz w:val="16"/>
        </w:rPr>
        <w:t xml:space="preserve"> is something of a black box, and it most often treated as a non sequitur: it </w:t>
      </w:r>
      <w:r w:rsidRPr="007E3311">
        <w:rPr>
          <w:rStyle w:val="StyleUnderline"/>
          <w:rFonts w:asciiTheme="majorHAnsi" w:hAnsiTheme="majorHAnsi" w:cstheme="majorHAnsi"/>
        </w:rPr>
        <w:t>is assumed to mean “the death of every member of a species</w:t>
      </w:r>
      <w:r w:rsidRPr="007E3311">
        <w:rPr>
          <w:rFonts w:asciiTheme="majorHAnsi" w:hAnsiTheme="majorHAnsi" w:cstheme="majorHAnsi"/>
          <w:sz w:val="16"/>
        </w:rPr>
        <w:t xml:space="preserve">”, and there is rarely discussion of its many other dimensions, relations and implications. At the same time, </w:t>
      </w:r>
      <w:r w:rsidRPr="007E3311">
        <w:rPr>
          <w:rStyle w:val="StyleUnderline"/>
          <w:rFonts w:asciiTheme="majorHAnsi" w:hAnsiTheme="majorHAnsi" w:cstheme="majorHAnsi"/>
        </w:rPr>
        <w:t>emerging work</w:t>
      </w:r>
      <w:r w:rsidRPr="007E3311">
        <w:rPr>
          <w:rFonts w:asciiTheme="majorHAnsi" w:hAnsiTheme="majorHAnsi" w:cstheme="majorHAnsi"/>
          <w:sz w:val="16"/>
        </w:rPr>
        <w:t xml:space="preserve"> in the humanities </w:t>
      </w:r>
      <w:r w:rsidRPr="007E3311">
        <w:rPr>
          <w:rStyle w:val="StyleUnderline"/>
          <w:rFonts w:asciiTheme="majorHAnsi" w:hAnsiTheme="majorHAnsi" w:cstheme="majorHAnsi"/>
        </w:rPr>
        <w:t xml:space="preserve">on extinction and mass extinction holds great potential for exploring the links between gender, sexuality, </w:t>
      </w:r>
      <w:proofErr w:type="gramStart"/>
      <w:r w:rsidRPr="007E3311">
        <w:rPr>
          <w:rStyle w:val="StyleUnderline"/>
          <w:rFonts w:asciiTheme="majorHAnsi" w:hAnsiTheme="majorHAnsi" w:cstheme="majorHAnsi"/>
        </w:rPr>
        <w:t>survival</w:t>
      </w:r>
      <w:proofErr w:type="gramEnd"/>
      <w:r w:rsidRPr="007E3311">
        <w:rPr>
          <w:rStyle w:val="StyleUnderline"/>
          <w:rFonts w:asciiTheme="majorHAnsi" w:hAnsiTheme="majorHAnsi" w:cstheme="majorHAnsi"/>
        </w:rPr>
        <w:t xml:space="preserve"> and extinction that can be nurtured further. </w:t>
      </w:r>
      <w:r w:rsidRPr="007E3311">
        <w:rPr>
          <w:rFonts w:asciiTheme="majorHAnsi" w:hAnsiTheme="majorHAnsi" w:cstheme="majorHAnsi"/>
          <w:sz w:val="16"/>
        </w:rPr>
        <w:t xml:space="preserve">Reflecting on the connections between these fields is not only a promising way of theorising extinction in a more robust and plural way, but it can also contribute to feminist, </w:t>
      </w:r>
      <w:proofErr w:type="gramStart"/>
      <w:r w:rsidRPr="007E3311">
        <w:rPr>
          <w:rFonts w:asciiTheme="majorHAnsi" w:hAnsiTheme="majorHAnsi" w:cstheme="majorHAnsi"/>
          <w:sz w:val="16"/>
        </w:rPr>
        <w:t>gender</w:t>
      </w:r>
      <w:proofErr w:type="gramEnd"/>
      <w:r w:rsidRPr="007E3311">
        <w:rPr>
          <w:rFonts w:asciiTheme="majorHAnsi" w:hAnsiTheme="majorHAnsi" w:cstheme="majorHAnsi"/>
          <w:sz w:val="16"/>
        </w:rPr>
        <w:t xml:space="preserve"> and queer scholarship in rich ways. To this end, I’ve tried to tease out some of the most potent intersections between these fields, bringing them into direct confrontation with extinction, and with existing modes of response to it. Here are a few of the nodes that I think have great potential for further development. </w:t>
      </w:r>
      <w:r w:rsidRPr="007E3311">
        <w:rPr>
          <w:rStyle w:val="Emphasis"/>
          <w:rFonts w:asciiTheme="majorHAnsi" w:hAnsiTheme="majorHAnsi" w:cstheme="majorHAnsi"/>
        </w:rPr>
        <w:t xml:space="preserve">Feminist critiques of neo-liberal conservation </w:t>
      </w:r>
      <w:r w:rsidRPr="007E3311">
        <w:rPr>
          <w:rFonts w:asciiTheme="majorHAnsi" w:hAnsiTheme="majorHAnsi" w:cstheme="majorHAnsi"/>
          <w:sz w:val="16"/>
        </w:rPr>
        <w:t xml:space="preserve">One of the most integral arguments within ecological feminisms is that </w:t>
      </w:r>
      <w:r w:rsidRPr="007E3311">
        <w:rPr>
          <w:rStyle w:val="StyleUnderline"/>
          <w:rFonts w:asciiTheme="majorHAnsi" w:hAnsiTheme="majorHAnsi" w:cstheme="majorHAnsi"/>
        </w:rPr>
        <w:t>patriarchal, extractive logics underpin the destruction of ‘nature’.</w:t>
      </w:r>
      <w:r w:rsidRPr="007E3311">
        <w:rPr>
          <w:rFonts w:asciiTheme="majorHAnsi" w:hAnsiTheme="majorHAnsi" w:cstheme="majorHAnsi"/>
          <w:sz w:val="16"/>
        </w:rPr>
        <w:t xml:space="preserve"> Carolyn Merchant popularized this argument by tracing the roots of the current ecological crisis to the scientific revolution and the rise of capitalism in the early modern period of European history. For Merchant, </w:t>
      </w:r>
      <w:r w:rsidRPr="007E3311">
        <w:rPr>
          <w:rStyle w:val="StyleUnderline"/>
          <w:rFonts w:asciiTheme="majorHAnsi" w:hAnsiTheme="majorHAnsi" w:cstheme="majorHAnsi"/>
        </w:rPr>
        <w:t>the transition from a belief system in which the Earth was understood to be a living ‘mother’ to one in which it was refigured as a passive female body removed constraints on destructive activity.</w:t>
      </w:r>
      <w:r w:rsidRPr="007E3311">
        <w:rPr>
          <w:rFonts w:asciiTheme="majorHAnsi" w:hAnsiTheme="majorHAnsi" w:cstheme="majorHAnsi"/>
          <w:sz w:val="16"/>
        </w:rPr>
        <w:t xml:space="preserve"> From this perspective, </w:t>
      </w:r>
      <w:r w:rsidRPr="007E3311">
        <w:rPr>
          <w:rStyle w:val="Emphasis"/>
          <w:rFonts w:asciiTheme="majorHAnsi" w:hAnsiTheme="majorHAnsi" w:cstheme="majorHAnsi"/>
        </w:rPr>
        <w:t>the logics and resulting cultures of extractive patriarchy underpin destructive relations between humans and the Earth</w:t>
      </w:r>
      <w:r w:rsidRPr="007E3311">
        <w:rPr>
          <w:rFonts w:asciiTheme="majorHAnsi" w:hAnsiTheme="majorHAnsi" w:cstheme="majorHAnsi"/>
          <w:sz w:val="16"/>
        </w:rPr>
        <w:t xml:space="preserve">. Subsequently, authors such as Kay Warren and Val Plumwood have argued that the converse is also true. That is, </w:t>
      </w:r>
      <w:r w:rsidRPr="007E3311">
        <w:rPr>
          <w:rStyle w:val="StyleUnderline"/>
          <w:rFonts w:asciiTheme="majorHAnsi" w:hAnsiTheme="majorHAnsi" w:cstheme="majorHAnsi"/>
        </w:rPr>
        <w:t>that the separation of ‘man’ and ‘Earth’ entrenches relations of superiority, subordination and instrumentality that have helped to sustain oppressive gender categories</w:t>
      </w:r>
      <w:r w:rsidRPr="007E3311">
        <w:rPr>
          <w:rFonts w:asciiTheme="majorHAnsi" w:hAnsiTheme="majorHAnsi" w:cstheme="majorHAnsi"/>
          <w:sz w:val="16"/>
        </w:rPr>
        <w:t xml:space="preserve"> – along with other exclusive categories such as race and species (see the work of Greta Gaard on this subject). </w:t>
      </w:r>
      <w:r w:rsidRPr="007E3311">
        <w:rPr>
          <w:rStyle w:val="StyleUnderline"/>
          <w:rFonts w:asciiTheme="majorHAnsi" w:hAnsiTheme="majorHAnsi" w:cstheme="majorHAnsi"/>
        </w:rPr>
        <w:t>These arguments provide an important basis for critiquing dominant political framings of and responses to extinction and prospect of mass extinctio</w:t>
      </w:r>
      <w:r w:rsidRPr="007E3311">
        <w:rPr>
          <w:rFonts w:asciiTheme="majorHAnsi" w:hAnsiTheme="majorHAnsi" w:cstheme="majorHAnsi"/>
          <w:sz w:val="16"/>
        </w:rPr>
        <w:t xml:space="preserve">n, in particular neoliberal logics of conservation. They suggest that </w:t>
      </w:r>
      <w:r w:rsidRPr="007E3311">
        <w:rPr>
          <w:rStyle w:val="StyleUnderline"/>
          <w:rFonts w:asciiTheme="majorHAnsi" w:hAnsiTheme="majorHAnsi" w:cstheme="majorHAnsi"/>
        </w:rPr>
        <w:t>the androcentric, extractive logics that gave rise to early capitalism undergird human activities that may lead to extinc</w:t>
      </w:r>
      <w:r w:rsidRPr="007E3311">
        <w:rPr>
          <w:rFonts w:asciiTheme="majorHAnsi" w:hAnsiTheme="majorHAnsi" w:cstheme="majorHAnsi"/>
          <w:sz w:val="16"/>
        </w:rPr>
        <w:t xml:space="preserve">tion. Yet, as Sian Sullivan’s excellent work attests to, </w:t>
      </w:r>
      <w:r w:rsidRPr="007E3311">
        <w:rPr>
          <w:rStyle w:val="Emphasis"/>
          <w:rFonts w:asciiTheme="majorHAnsi" w:hAnsiTheme="majorHAnsi" w:cstheme="majorHAnsi"/>
        </w:rPr>
        <w:t>the very same logics of accumulation, extraction and financialization are central to contemporary conservation efforts.</w:t>
      </w:r>
      <w:r w:rsidRPr="007E3311">
        <w:rPr>
          <w:rFonts w:asciiTheme="majorHAnsi" w:hAnsiTheme="majorHAnsi" w:cstheme="majorHAnsi"/>
          <w:sz w:val="16"/>
        </w:rPr>
        <w:t xml:space="preserve"> In fact, </w:t>
      </w:r>
      <w:r w:rsidRPr="007E3311">
        <w:rPr>
          <w:rStyle w:val="StyleUnderline"/>
          <w:rFonts w:asciiTheme="majorHAnsi" w:hAnsiTheme="majorHAnsi" w:cstheme="majorHAnsi"/>
        </w:rPr>
        <w:t>since the inception of the term ‘biodiversity’</w:t>
      </w:r>
      <w:r w:rsidRPr="007E3311">
        <w:rPr>
          <w:rFonts w:asciiTheme="majorHAnsi" w:hAnsiTheme="majorHAnsi" w:cstheme="majorHAnsi"/>
          <w:sz w:val="16"/>
        </w:rPr>
        <w:t xml:space="preserve"> in the late 1980s, </w:t>
      </w:r>
      <w:r w:rsidRPr="007E3311">
        <w:rPr>
          <w:rStyle w:val="StyleUnderline"/>
          <w:rFonts w:asciiTheme="majorHAnsi" w:hAnsiTheme="majorHAnsi" w:cstheme="majorHAnsi"/>
        </w:rPr>
        <w:lastRenderedPageBreak/>
        <w:t>conservationists have sought to incentivize the protection of diverse life forms by emphasizing their resource value</w:t>
      </w:r>
      <w:r w:rsidRPr="007E3311">
        <w:rPr>
          <w:rFonts w:asciiTheme="majorHAnsi" w:hAnsiTheme="majorHAnsi" w:cstheme="majorHAnsi"/>
          <w:sz w:val="16"/>
        </w:rPr>
        <w:t xml:space="preserve">. In </w:t>
      </w:r>
      <w:r w:rsidRPr="007E3311">
        <w:rPr>
          <w:rStyle w:val="StyleUnderline"/>
          <w:rFonts w:asciiTheme="majorHAnsi" w:hAnsiTheme="majorHAnsi" w:cstheme="majorHAnsi"/>
        </w:rPr>
        <w:t>these discourses, even non-monetary forms of value</w:t>
      </w:r>
      <w:r w:rsidRPr="007E3311">
        <w:rPr>
          <w:rFonts w:asciiTheme="majorHAnsi" w:hAnsiTheme="majorHAnsi" w:cstheme="majorHAnsi"/>
          <w:sz w:val="16"/>
        </w:rPr>
        <w:t xml:space="preserve"> – for instance, spiritual, </w:t>
      </w:r>
      <w:proofErr w:type="gramStart"/>
      <w:r w:rsidRPr="007E3311">
        <w:rPr>
          <w:rFonts w:asciiTheme="majorHAnsi" w:hAnsiTheme="majorHAnsi" w:cstheme="majorHAnsi"/>
          <w:sz w:val="16"/>
        </w:rPr>
        <w:t>scientific</w:t>
      </w:r>
      <w:proofErr w:type="gramEnd"/>
      <w:r w:rsidRPr="007E3311">
        <w:rPr>
          <w:rFonts w:asciiTheme="majorHAnsi" w:hAnsiTheme="majorHAnsi" w:cstheme="majorHAnsi"/>
          <w:sz w:val="16"/>
        </w:rPr>
        <w:t xml:space="preserve"> or aesthetic value – </w:t>
      </w:r>
      <w:r w:rsidRPr="007E3311">
        <w:rPr>
          <w:rStyle w:val="StyleUnderline"/>
          <w:rFonts w:asciiTheme="majorHAnsi" w:hAnsiTheme="majorHAnsi" w:cstheme="majorHAnsi"/>
        </w:rPr>
        <w:t>are treated as dwindling resources. Conservation,</w:t>
      </w:r>
      <w:r w:rsidRPr="007E3311">
        <w:rPr>
          <w:rFonts w:asciiTheme="majorHAnsi" w:hAnsiTheme="majorHAnsi" w:cstheme="majorHAnsi"/>
          <w:sz w:val="16"/>
        </w:rPr>
        <w:t xml:space="preserve"> in this context, </w:t>
      </w:r>
      <w:r w:rsidRPr="007E3311">
        <w:rPr>
          <w:rStyle w:val="StyleUnderline"/>
          <w:rFonts w:asciiTheme="majorHAnsi" w:hAnsiTheme="majorHAnsi" w:cstheme="majorHAnsi"/>
        </w:rPr>
        <w:t xml:space="preserve">is framed as a means of accumulating, </w:t>
      </w:r>
      <w:proofErr w:type="gramStart"/>
      <w:r w:rsidRPr="007E3311">
        <w:rPr>
          <w:rStyle w:val="StyleUnderline"/>
          <w:rFonts w:asciiTheme="majorHAnsi" w:hAnsiTheme="majorHAnsi" w:cstheme="majorHAnsi"/>
        </w:rPr>
        <w:t>securing</w:t>
      </w:r>
      <w:proofErr w:type="gramEnd"/>
      <w:r w:rsidRPr="007E3311">
        <w:rPr>
          <w:rStyle w:val="StyleUnderline"/>
          <w:rFonts w:asciiTheme="majorHAnsi" w:hAnsiTheme="majorHAnsi" w:cstheme="majorHAnsi"/>
        </w:rPr>
        <w:t xml:space="preserve"> and managing capital in the hopes of a future profit.</w:t>
      </w:r>
      <w:r w:rsidRPr="007E3311">
        <w:rPr>
          <w:rFonts w:asciiTheme="majorHAnsi" w:hAnsiTheme="majorHAnsi" w:cstheme="majorHAnsi"/>
          <w:sz w:val="16"/>
        </w:rPr>
        <w:t xml:space="preserve"> This logic has become particularly pronounced in discourses of ‘ecosystems services’, which attempt to re-evaluate ecosystems in terms of the ‘free’ services they provide to </w:t>
      </w:r>
      <w:proofErr w:type="gramStart"/>
      <w:r w:rsidRPr="007E3311">
        <w:rPr>
          <w:rFonts w:asciiTheme="majorHAnsi" w:hAnsiTheme="majorHAnsi" w:cstheme="majorHAnsi"/>
          <w:sz w:val="16"/>
        </w:rPr>
        <w:t>economies, and</w:t>
      </w:r>
      <w:proofErr w:type="gramEnd"/>
      <w:r w:rsidRPr="007E3311">
        <w:rPr>
          <w:rFonts w:asciiTheme="majorHAnsi" w:hAnsiTheme="majorHAnsi" w:cstheme="majorHAnsi"/>
          <w:sz w:val="16"/>
        </w:rPr>
        <w:t xml:space="preserve"> incentivise forms of development based on leveraging this ‘capital’. Ecological feminist arguments focus attention on the cultures, norms and logics that underpin destructive human activity. They also historicize </w:t>
      </w:r>
      <w:r w:rsidRPr="007E3311">
        <w:rPr>
          <w:rStyle w:val="StyleUnderline"/>
          <w:rFonts w:asciiTheme="majorHAnsi" w:hAnsiTheme="majorHAnsi" w:cstheme="majorHAnsi"/>
        </w:rPr>
        <w:t>the convergence of the rise of capitalist economic organization, modern patriarchy, the separation of ‘humans’ and ‘nature’ and cultural frameworks that produce the destruction of ecosystems</w:t>
      </w:r>
      <w:r w:rsidRPr="007E3311">
        <w:rPr>
          <w:rFonts w:asciiTheme="majorHAnsi" w:hAnsiTheme="majorHAnsi" w:cstheme="majorHAnsi"/>
          <w:sz w:val="16"/>
        </w:rPr>
        <w:t xml:space="preserve">. This line of analysis helps to identify how neoliberal forms of conservation that understand ‘biodiversity’ in terms of capital and resources, </w:t>
      </w:r>
      <w:proofErr w:type="gramStart"/>
      <w:r w:rsidRPr="007E3311">
        <w:rPr>
          <w:rFonts w:asciiTheme="majorHAnsi" w:hAnsiTheme="majorHAnsi" w:cstheme="majorHAnsi"/>
          <w:sz w:val="16"/>
        </w:rPr>
        <w:t>in the nature of creative/destructive</w:t>
      </w:r>
      <w:proofErr w:type="gramEnd"/>
      <w:r w:rsidRPr="007E3311">
        <w:rPr>
          <w:rFonts w:asciiTheme="majorHAnsi" w:hAnsiTheme="majorHAnsi" w:cstheme="majorHAnsi"/>
          <w:sz w:val="16"/>
        </w:rPr>
        <w:t xml:space="preserve"> flows of capital, propel the exact same forces they resist. As a result, </w:t>
      </w:r>
      <w:r w:rsidRPr="007E3311">
        <w:rPr>
          <w:rStyle w:val="StyleUnderline"/>
          <w:rFonts w:asciiTheme="majorHAnsi" w:hAnsiTheme="majorHAnsi" w:cstheme="majorHAnsi"/>
        </w:rPr>
        <w:t>extinction is becoming an important propellor of neo-liberal capitalism.</w:t>
      </w:r>
      <w:r w:rsidRPr="007E3311">
        <w:rPr>
          <w:rFonts w:asciiTheme="majorHAnsi" w:hAnsiTheme="majorHAnsi" w:cstheme="majorHAnsi"/>
          <w:sz w:val="16"/>
        </w:rPr>
        <w:t xml:space="preserve"> So, </w:t>
      </w:r>
      <w:r w:rsidRPr="007E3311">
        <w:rPr>
          <w:rStyle w:val="StyleUnderline"/>
          <w:rFonts w:asciiTheme="majorHAnsi" w:hAnsiTheme="majorHAnsi" w:cstheme="majorHAnsi"/>
        </w:rPr>
        <w:t>existing discourses and practices around extinction and the ‘management’ of biodiversity need to be understood as being enfolded in the processes of capitalism</w:t>
      </w:r>
      <w:r w:rsidRPr="007E3311">
        <w:rPr>
          <w:rFonts w:asciiTheme="majorHAnsi" w:hAnsiTheme="majorHAnsi" w:cstheme="majorHAnsi"/>
          <w:sz w:val="16"/>
        </w:rPr>
        <w:t xml:space="preserve">, sometimes quite literally. Emerging financial instruments such as ‘biodiversity banking’ and biodiversity derivatives epitomize this framing, but it is also reflected in the broader language and political economy of conservation. By highlighting the historicity, </w:t>
      </w:r>
      <w:proofErr w:type="gramStart"/>
      <w:r w:rsidRPr="007E3311">
        <w:rPr>
          <w:rFonts w:asciiTheme="majorHAnsi" w:hAnsiTheme="majorHAnsi" w:cstheme="majorHAnsi"/>
          <w:sz w:val="16"/>
        </w:rPr>
        <w:t>continuities</w:t>
      </w:r>
      <w:proofErr w:type="gramEnd"/>
      <w:r w:rsidRPr="007E3311">
        <w:rPr>
          <w:rFonts w:asciiTheme="majorHAnsi" w:hAnsiTheme="majorHAnsi" w:cstheme="majorHAnsi"/>
          <w:sz w:val="16"/>
        </w:rPr>
        <w:t xml:space="preserve"> and transformations of the central logics of capitalism and its embeddedness in relations of hierarchy, </w:t>
      </w:r>
      <w:r w:rsidRPr="007E3311">
        <w:rPr>
          <w:rStyle w:val="Emphasis"/>
          <w:rFonts w:asciiTheme="majorHAnsi" w:hAnsiTheme="majorHAnsi" w:cstheme="majorHAnsi"/>
        </w:rPr>
        <w:t>feminist critiques have an important role to play in re-thinking dominant frames of extinction and the commodification of biodiversity.</w:t>
      </w:r>
    </w:p>
    <w:p w14:paraId="1DF62038" w14:textId="77777777" w:rsidR="00A62015" w:rsidRPr="007E3311" w:rsidRDefault="00A62015" w:rsidP="00A62015">
      <w:pPr>
        <w:pStyle w:val="Heading4"/>
        <w:rPr>
          <w:rFonts w:asciiTheme="majorHAnsi" w:hAnsiTheme="majorHAnsi"/>
        </w:rPr>
      </w:pPr>
      <w:r w:rsidRPr="007E3311">
        <w:rPr>
          <w:rFonts w:asciiTheme="majorHAnsi" w:hAnsiTheme="majorHAnsi"/>
        </w:rPr>
        <w:t xml:space="preserve">The 1AC is a </w:t>
      </w:r>
      <w:r w:rsidRPr="007E3311">
        <w:rPr>
          <w:rFonts w:asciiTheme="majorHAnsi" w:hAnsiTheme="majorHAnsi"/>
          <w:u w:val="single"/>
        </w:rPr>
        <w:t>Western</w:t>
      </w:r>
      <w:r w:rsidRPr="007E3311">
        <w:rPr>
          <w:rFonts w:asciiTheme="majorHAnsi" w:hAnsiTheme="majorHAnsi"/>
        </w:rPr>
        <w:t xml:space="preserve"> attempt to use </w:t>
      </w:r>
      <w:r w:rsidRPr="007E3311">
        <w:rPr>
          <w:rFonts w:asciiTheme="majorHAnsi" w:hAnsiTheme="majorHAnsi"/>
          <w:u w:val="single"/>
        </w:rPr>
        <w:t>products</w:t>
      </w:r>
      <w:r w:rsidRPr="007E3311">
        <w:rPr>
          <w:rFonts w:asciiTheme="majorHAnsi" w:hAnsiTheme="majorHAnsi"/>
        </w:rPr>
        <w:t xml:space="preserve"> to </w:t>
      </w:r>
      <w:r w:rsidRPr="007E3311">
        <w:rPr>
          <w:rFonts w:asciiTheme="majorHAnsi" w:hAnsiTheme="majorHAnsi"/>
          <w:u w:val="single"/>
        </w:rPr>
        <w:t>control</w:t>
      </w:r>
      <w:r w:rsidRPr="007E3311">
        <w:rPr>
          <w:rFonts w:asciiTheme="majorHAnsi" w:hAnsiTheme="majorHAnsi"/>
        </w:rPr>
        <w:t xml:space="preserve"> “</w:t>
      </w:r>
      <w:r w:rsidRPr="007E3311">
        <w:rPr>
          <w:rFonts w:asciiTheme="majorHAnsi" w:hAnsiTheme="majorHAnsi"/>
          <w:u w:val="single"/>
        </w:rPr>
        <w:t>Mother Nature</w:t>
      </w:r>
      <w:r w:rsidRPr="007E3311">
        <w:rPr>
          <w:rFonts w:asciiTheme="majorHAnsi" w:hAnsiTheme="majorHAnsi"/>
        </w:rPr>
        <w:t xml:space="preserve">” when she can’t </w:t>
      </w:r>
      <w:r w:rsidRPr="007E3311">
        <w:rPr>
          <w:rFonts w:asciiTheme="majorHAnsi" w:hAnsiTheme="majorHAnsi"/>
          <w:u w:val="single"/>
        </w:rPr>
        <w:t>provide</w:t>
      </w:r>
      <w:r w:rsidRPr="007E3311">
        <w:rPr>
          <w:rFonts w:asciiTheme="majorHAnsi" w:hAnsiTheme="majorHAnsi"/>
        </w:rPr>
        <w:t xml:space="preserve"> for her </w:t>
      </w:r>
      <w:r w:rsidRPr="007E3311">
        <w:rPr>
          <w:rFonts w:asciiTheme="majorHAnsi" w:hAnsiTheme="majorHAnsi"/>
          <w:u w:val="single"/>
        </w:rPr>
        <w:t>hyper masculine children</w:t>
      </w:r>
      <w:r w:rsidRPr="007E3311">
        <w:rPr>
          <w:rFonts w:asciiTheme="majorHAnsi" w:hAnsiTheme="majorHAnsi"/>
        </w:rPr>
        <w:t xml:space="preserve"> – </w:t>
      </w:r>
      <w:r w:rsidRPr="007E3311">
        <w:rPr>
          <w:rFonts w:asciiTheme="majorHAnsi" w:hAnsiTheme="majorHAnsi"/>
          <w:u w:val="single"/>
        </w:rPr>
        <w:t>feminizing</w:t>
      </w:r>
      <w:r w:rsidRPr="007E3311">
        <w:rPr>
          <w:rFonts w:asciiTheme="majorHAnsi" w:hAnsiTheme="majorHAnsi"/>
        </w:rPr>
        <w:t xml:space="preserve"> the </w:t>
      </w:r>
      <w:r w:rsidRPr="007E3311">
        <w:rPr>
          <w:rFonts w:asciiTheme="majorHAnsi" w:hAnsiTheme="majorHAnsi"/>
          <w:u w:val="single"/>
        </w:rPr>
        <w:t>Earth</w:t>
      </w:r>
      <w:r w:rsidRPr="007E3311">
        <w:rPr>
          <w:rFonts w:asciiTheme="majorHAnsi" w:hAnsiTheme="majorHAnsi"/>
        </w:rPr>
        <w:t xml:space="preserve"> destroys its </w:t>
      </w:r>
      <w:r w:rsidRPr="007E3311">
        <w:rPr>
          <w:rFonts w:asciiTheme="majorHAnsi" w:hAnsiTheme="majorHAnsi"/>
          <w:u w:val="single"/>
        </w:rPr>
        <w:t>capacity</w:t>
      </w:r>
      <w:r w:rsidRPr="007E3311">
        <w:rPr>
          <w:rFonts w:asciiTheme="majorHAnsi" w:hAnsiTheme="majorHAnsi"/>
        </w:rPr>
        <w:t xml:space="preserve"> to </w:t>
      </w:r>
      <w:r w:rsidRPr="007E3311">
        <w:rPr>
          <w:rFonts w:asciiTheme="majorHAnsi" w:hAnsiTheme="majorHAnsi"/>
          <w:u w:val="single"/>
        </w:rPr>
        <w:t>sustain</w:t>
      </w:r>
      <w:r w:rsidRPr="007E3311">
        <w:rPr>
          <w:rFonts w:asciiTheme="majorHAnsi" w:hAnsiTheme="majorHAnsi"/>
        </w:rPr>
        <w:t xml:space="preserve"> populations and reifies </w:t>
      </w:r>
      <w:r w:rsidRPr="007E3311">
        <w:rPr>
          <w:rFonts w:asciiTheme="majorHAnsi" w:hAnsiTheme="majorHAnsi"/>
          <w:u w:val="single"/>
        </w:rPr>
        <w:t>gendered domination</w:t>
      </w:r>
      <w:r w:rsidRPr="007E3311">
        <w:rPr>
          <w:rFonts w:asciiTheme="majorHAnsi" w:hAnsiTheme="majorHAnsi"/>
        </w:rPr>
        <w:t>.</w:t>
      </w:r>
    </w:p>
    <w:p w14:paraId="063ED6EB" w14:textId="77777777" w:rsidR="00A62015" w:rsidRPr="007E3311" w:rsidRDefault="00A62015" w:rsidP="00A62015">
      <w:pPr>
        <w:rPr>
          <w:rFonts w:asciiTheme="majorHAnsi" w:hAnsiTheme="majorHAnsi"/>
          <w:sz w:val="16"/>
        </w:rPr>
      </w:pPr>
      <w:r w:rsidRPr="007E3311">
        <w:rPr>
          <w:rStyle w:val="Style13ptBold"/>
          <w:rFonts w:asciiTheme="majorHAnsi" w:hAnsiTheme="majorHAnsi"/>
        </w:rPr>
        <w:t>Gaard ’93</w:t>
      </w:r>
      <w:r w:rsidRPr="007E3311">
        <w:rPr>
          <w:rFonts w:asciiTheme="majorHAnsi" w:hAnsiTheme="majorHAnsi"/>
        </w:rPr>
        <w:t xml:space="preserve"> </w:t>
      </w:r>
      <w:r w:rsidRPr="007E3311">
        <w:rPr>
          <w:rFonts w:asciiTheme="majorHAnsi" w:hAnsiTheme="majorHAnsi"/>
          <w:sz w:val="16"/>
        </w:rPr>
        <w:t>– Greta, professor of English at University of Wisconsin-River Falls and a community faculty member in Women's Studies at Metropolitan State University, Twin Cities (“Ecofeminism: Women, Animals, Nature”, Temple University Press, 1993) //Kosack</w:t>
      </w:r>
    </w:p>
    <w:p w14:paraId="33C7AF4B" w14:textId="77777777" w:rsidR="00A62015" w:rsidRPr="007E3311" w:rsidRDefault="00A62015" w:rsidP="00A62015">
      <w:pPr>
        <w:rPr>
          <w:rFonts w:asciiTheme="majorHAnsi" w:hAnsiTheme="majorHAnsi"/>
          <w:sz w:val="16"/>
        </w:rPr>
      </w:pPr>
      <w:r w:rsidRPr="007E3311">
        <w:rPr>
          <w:rStyle w:val="StyleUnderline"/>
          <w:rFonts w:asciiTheme="majorHAnsi" w:hAnsiTheme="majorHAnsi"/>
        </w:rPr>
        <w:t>Of the many examples that could be cited to illustrate the woman-nature connection in Western culture, perhaps the most commonplace is the metaphor of "</w:t>
      </w:r>
      <w:r w:rsidRPr="007E3311">
        <w:rPr>
          <w:rStyle w:val="Emphasis"/>
          <w:rFonts w:asciiTheme="majorHAnsi" w:hAnsiTheme="majorHAnsi"/>
        </w:rPr>
        <w:t>Mother Earth</w:t>
      </w:r>
      <w:r w:rsidRPr="007E3311">
        <w:rPr>
          <w:rStyle w:val="StyleUnderline"/>
          <w:rFonts w:asciiTheme="majorHAnsi" w:hAnsiTheme="majorHAnsi"/>
        </w:rPr>
        <w:t>."</w:t>
      </w:r>
      <w:r w:rsidRPr="007E3311">
        <w:rPr>
          <w:rFonts w:asciiTheme="majorHAnsi" w:hAnsiTheme="majorHAnsi"/>
          <w:sz w:val="16"/>
        </w:rPr>
        <w:t xml:space="preserve"> Ecofeminists and environmentalists alike invoke this metaphor in calling for a halt to environmental degradation and destruction (for example, a popular bumper sticker features a shot of the earth from space, and the caption "Love Your Mother"). Some theorists point to the Native American conception of Mother Earth, urging Westerners to adopt this relationship to nature in the belief that such a notion will curb the ruthless violation of the natural world. But like the deerslaying example cited earlier, the image of Mother Earth C</w:t>
      </w:r>
      <w:proofErr w:type="gramStart"/>
      <w:r w:rsidRPr="007E3311">
        <w:rPr>
          <w:rFonts w:asciiTheme="majorHAnsi" w:hAnsiTheme="majorHAnsi"/>
          <w:sz w:val="16"/>
        </w:rPr>
        <w:t>3.lmot</w:t>
      </w:r>
      <w:proofErr w:type="gramEnd"/>
      <w:r w:rsidRPr="007E3311">
        <w:rPr>
          <w:rFonts w:asciiTheme="majorHAnsi" w:hAnsiTheme="majorHAnsi"/>
          <w:sz w:val="16"/>
        </w:rPr>
        <w:t xml:space="preserve"> be stolen from Native American cultures and used in Western culture while retaining the same meaning. </w:t>
      </w:r>
      <w:r w:rsidRPr="007E3311">
        <w:rPr>
          <w:rStyle w:val="StyleUnderline"/>
          <w:rFonts w:asciiTheme="majorHAnsi" w:hAnsiTheme="majorHAnsi"/>
        </w:rPr>
        <w:t>This notion grows out of a constellation of values, and deprived of that cultural context, assumes meanings from our own culture instead</w:t>
      </w:r>
      <w:r w:rsidRPr="007E3311">
        <w:rPr>
          <w:rFonts w:asciiTheme="majorHAnsi" w:hAnsiTheme="majorHAnsi"/>
          <w:sz w:val="16"/>
        </w:rPr>
        <w:t xml:space="preserve">.23 </w:t>
      </w:r>
      <w:r w:rsidRPr="007E3311">
        <w:rPr>
          <w:rStyle w:val="StyleUnderline"/>
          <w:rFonts w:asciiTheme="majorHAnsi" w:hAnsiTheme="majorHAnsi"/>
          <w:highlight w:val="green"/>
        </w:rPr>
        <w:t>In white Western culture</w:t>
      </w:r>
      <w:r w:rsidRPr="007E3311">
        <w:rPr>
          <w:rStyle w:val="StyleUnderline"/>
          <w:rFonts w:asciiTheme="majorHAnsi" w:hAnsiTheme="majorHAnsi"/>
        </w:rPr>
        <w:t xml:space="preserve">, </w:t>
      </w:r>
      <w:r w:rsidRPr="007E3311">
        <w:rPr>
          <w:rStyle w:val="StyleUnderline"/>
          <w:rFonts w:asciiTheme="majorHAnsi" w:hAnsiTheme="majorHAnsi"/>
          <w:highlight w:val="green"/>
        </w:rPr>
        <w:t>mothers</w:t>
      </w:r>
      <w:r w:rsidRPr="007E3311">
        <w:rPr>
          <w:rStyle w:val="StyleUnderline"/>
          <w:rFonts w:asciiTheme="majorHAnsi" w:hAnsiTheme="majorHAnsi"/>
        </w:rPr>
        <w:t xml:space="preserve"> are expected to be selfless, generous, and nurturing. Their very </w:t>
      </w:r>
      <w:r w:rsidRPr="007E3311">
        <w:rPr>
          <w:rStyle w:val="StyleUnderline"/>
          <w:rFonts w:asciiTheme="majorHAnsi" w:hAnsiTheme="majorHAnsi"/>
          <w:highlight w:val="green"/>
        </w:rPr>
        <w:t>existence derives its sole meaning from tending to the needs of their children</w:t>
      </w:r>
      <w:r w:rsidRPr="007E3311">
        <w:rPr>
          <w:rStyle w:val="StyleUnderline"/>
          <w:rFonts w:asciiTheme="majorHAnsi" w:hAnsiTheme="majorHAnsi"/>
        </w:rPr>
        <w:t xml:space="preserve">. </w:t>
      </w:r>
      <w:r w:rsidRPr="007E3311">
        <w:rPr>
          <w:rStyle w:val="Emphasis"/>
          <w:rFonts w:asciiTheme="majorHAnsi" w:hAnsiTheme="majorHAnsi"/>
          <w:highlight w:val="green"/>
        </w:rPr>
        <w:t>Mothers are expected to give endlessly, even after</w:t>
      </w:r>
      <w:r w:rsidRPr="007E3311">
        <w:rPr>
          <w:rStyle w:val="Emphasis"/>
          <w:rFonts w:asciiTheme="majorHAnsi" w:hAnsiTheme="majorHAnsi"/>
        </w:rPr>
        <w:t xml:space="preserve"> their </w:t>
      </w:r>
      <w:r w:rsidRPr="007E3311">
        <w:rPr>
          <w:rStyle w:val="Emphasis"/>
          <w:rFonts w:asciiTheme="majorHAnsi" w:hAnsiTheme="majorHAnsi"/>
          <w:highlight w:val="green"/>
        </w:rPr>
        <w:t>children are grown</w:t>
      </w:r>
      <w:r w:rsidRPr="007E3311">
        <w:rPr>
          <w:rStyle w:val="StyleUnderline"/>
          <w:rFonts w:asciiTheme="majorHAnsi" w:hAnsiTheme="majorHAnsi"/>
        </w:rPr>
        <w:t>. This maternal giving merits no economic value</w:t>
      </w:r>
      <w:r w:rsidRPr="007E3311">
        <w:rPr>
          <w:rFonts w:asciiTheme="majorHAnsi" w:hAnsiTheme="majorHAnsi"/>
          <w:sz w:val="16"/>
        </w:rPr>
        <w:t xml:space="preserve">, as Marilyn Waring's If Women Counted has amply demonstrated. In fact, </w:t>
      </w:r>
      <w:r w:rsidRPr="007E3311">
        <w:rPr>
          <w:rStyle w:val="Emphasis"/>
          <w:rFonts w:asciiTheme="majorHAnsi" w:hAnsiTheme="majorHAnsi"/>
        </w:rPr>
        <w:t xml:space="preserve">the institution of </w:t>
      </w:r>
      <w:r w:rsidRPr="007E3311">
        <w:rPr>
          <w:rStyle w:val="Emphasis"/>
          <w:rFonts w:asciiTheme="majorHAnsi" w:hAnsiTheme="majorHAnsi"/>
          <w:highlight w:val="green"/>
        </w:rPr>
        <w:t>mothering has been a primary locus of</w:t>
      </w:r>
      <w:r w:rsidRPr="007E3311">
        <w:rPr>
          <w:rStyle w:val="Emphasis"/>
          <w:rFonts w:asciiTheme="majorHAnsi" w:hAnsiTheme="majorHAnsi"/>
        </w:rPr>
        <w:t xml:space="preserve"> women's </w:t>
      </w:r>
      <w:r w:rsidRPr="007E3311">
        <w:rPr>
          <w:rStyle w:val="Emphasis"/>
          <w:rFonts w:asciiTheme="majorHAnsi" w:hAnsiTheme="majorHAnsi"/>
          <w:highlight w:val="green"/>
        </w:rPr>
        <w:t>subordination</w:t>
      </w:r>
      <w:r w:rsidRPr="007E3311">
        <w:rPr>
          <w:rFonts w:asciiTheme="majorHAnsi" w:hAnsiTheme="majorHAnsi"/>
          <w:sz w:val="16"/>
        </w:rPr>
        <w:t xml:space="preserve">, according to Nancy Chodorow and Adrienne Rich.24 </w:t>
      </w:r>
      <w:r w:rsidRPr="007E3311">
        <w:rPr>
          <w:rStyle w:val="StyleUnderline"/>
          <w:rFonts w:asciiTheme="majorHAnsi" w:hAnsiTheme="majorHAnsi"/>
        </w:rPr>
        <w:t>In thinking of the white Western cultural devaluation of mothers</w:t>
      </w:r>
      <w:r w:rsidRPr="007E3311">
        <w:rPr>
          <w:rFonts w:asciiTheme="majorHAnsi" w:hAnsiTheme="majorHAnsi"/>
          <w:sz w:val="16"/>
        </w:rPr>
        <w:t xml:space="preserve">, I am reminded of a book that was widely read when I was young. In </w:t>
      </w:r>
      <w:r w:rsidRPr="007E3311">
        <w:rPr>
          <w:rStyle w:val="StyleUnderline"/>
          <w:rFonts w:asciiTheme="majorHAnsi" w:hAnsiTheme="majorHAnsi"/>
        </w:rPr>
        <w:t xml:space="preserve">Shel Silverstein's </w:t>
      </w:r>
      <w:r w:rsidRPr="007E3311">
        <w:rPr>
          <w:rStyle w:val="StyleUnderline"/>
          <w:rFonts w:asciiTheme="majorHAnsi" w:hAnsiTheme="majorHAnsi"/>
          <w:highlight w:val="green"/>
        </w:rPr>
        <w:t>The Giving Tree</w:t>
      </w:r>
      <w:r w:rsidRPr="007E3311">
        <w:rPr>
          <w:rFonts w:asciiTheme="majorHAnsi" w:hAnsiTheme="majorHAnsi"/>
          <w:sz w:val="16"/>
        </w:rPr>
        <w:t xml:space="preserve"> (1964), </w:t>
      </w:r>
      <w:r w:rsidRPr="007E3311">
        <w:rPr>
          <w:rStyle w:val="StyleUnderline"/>
          <w:rFonts w:asciiTheme="majorHAnsi" w:hAnsiTheme="majorHAnsi"/>
        </w:rPr>
        <w:t xml:space="preserve">the story is told of a child-a boy, of course who slowly took all the gifts of the tree: first the fruit for food, then the branches for play, and later the entire trunk and branches for building a house. Then he left for many years, not returning to visit the tree. But when the boy was old and disillusioned with life, he returned to the tree again. Since the tree had given him everything but still retained the desire to give, it offered itself to the boy as a stump to sit on and rest. This simple story </w:t>
      </w:r>
      <w:r w:rsidRPr="007E3311">
        <w:rPr>
          <w:rStyle w:val="StyleUnderline"/>
          <w:rFonts w:asciiTheme="majorHAnsi" w:hAnsiTheme="majorHAnsi"/>
          <w:highlight w:val="green"/>
        </w:rPr>
        <w:t>makes</w:t>
      </w:r>
      <w:r w:rsidRPr="007E3311">
        <w:rPr>
          <w:rStyle w:val="StyleUnderline"/>
          <w:rFonts w:asciiTheme="majorHAnsi" w:hAnsiTheme="majorHAnsi"/>
        </w:rPr>
        <w:t xml:space="preserve"> dear </w:t>
      </w:r>
      <w:r w:rsidRPr="007E3311">
        <w:rPr>
          <w:rStyle w:val="StyleUnderline"/>
          <w:rFonts w:asciiTheme="majorHAnsi" w:hAnsiTheme="majorHAnsi"/>
          <w:highlight w:val="green"/>
        </w:rPr>
        <w:t>the connection between</w:t>
      </w:r>
      <w:r w:rsidRPr="007E3311">
        <w:rPr>
          <w:rStyle w:val="StyleUnderline"/>
          <w:rFonts w:asciiTheme="majorHAnsi" w:hAnsiTheme="majorHAnsi"/>
        </w:rPr>
        <w:t xml:space="preserve"> all-giving </w:t>
      </w:r>
      <w:r w:rsidRPr="007E3311">
        <w:rPr>
          <w:rStyle w:val="StyleUnderline"/>
          <w:rFonts w:asciiTheme="majorHAnsi" w:hAnsiTheme="majorHAnsi"/>
          <w:highlight w:val="green"/>
        </w:rPr>
        <w:t>human mothers and</w:t>
      </w:r>
      <w:r w:rsidRPr="007E3311">
        <w:rPr>
          <w:rStyle w:val="StyleUnderline"/>
          <w:rFonts w:asciiTheme="majorHAnsi" w:hAnsiTheme="majorHAnsi"/>
        </w:rPr>
        <w:t xml:space="preserve"> the idea of </w:t>
      </w:r>
      <w:r w:rsidRPr="007E3311">
        <w:rPr>
          <w:rStyle w:val="StyleUnderline"/>
          <w:rFonts w:asciiTheme="majorHAnsi" w:hAnsiTheme="majorHAnsi"/>
          <w:highlight w:val="green"/>
        </w:rPr>
        <w:t>nature as an all-giving mother</w:t>
      </w:r>
      <w:r w:rsidRPr="007E3311">
        <w:rPr>
          <w:rStyle w:val="StyleUnderline"/>
          <w:rFonts w:asciiTheme="majorHAnsi" w:hAnsiTheme="majorHAnsi"/>
        </w:rPr>
        <w:t xml:space="preserve">. </w:t>
      </w:r>
      <w:r w:rsidRPr="007E3311">
        <w:rPr>
          <w:rStyle w:val="Emphasis"/>
          <w:rFonts w:asciiTheme="majorHAnsi" w:hAnsiTheme="majorHAnsi"/>
          <w:highlight w:val="green"/>
        </w:rPr>
        <w:t xml:space="preserve">Until Western culture changes its conception of </w:t>
      </w:r>
      <w:r w:rsidRPr="007E3311">
        <w:rPr>
          <w:rStyle w:val="Emphasis"/>
          <w:rFonts w:asciiTheme="majorHAnsi" w:hAnsiTheme="majorHAnsi"/>
          <w:highlight w:val="green"/>
        </w:rPr>
        <w:lastRenderedPageBreak/>
        <w:t>motherhood</w:t>
      </w:r>
      <w:r w:rsidRPr="007E3311">
        <w:rPr>
          <w:rStyle w:val="Emphasis"/>
          <w:rFonts w:asciiTheme="majorHAnsi" w:hAnsiTheme="majorHAnsi"/>
        </w:rPr>
        <w:t xml:space="preserve"> to one in which the mother's needs are also respected, the metaphor of Mother </w:t>
      </w:r>
      <w:r w:rsidRPr="007E3311">
        <w:rPr>
          <w:rStyle w:val="Emphasis"/>
          <w:rFonts w:asciiTheme="majorHAnsi" w:hAnsiTheme="majorHAnsi"/>
          <w:highlight w:val="green"/>
        </w:rPr>
        <w:t>Earth will only serve to perpetuate the very notion ecofeminism seeks to eradicate</w:t>
      </w:r>
      <w:r w:rsidRPr="007E3311">
        <w:rPr>
          <w:rFonts w:asciiTheme="majorHAnsi" w:hAnsiTheme="majorHAnsi"/>
          <w:sz w:val="16"/>
        </w:rPr>
        <w:t xml:space="preserve">.25 Recently, while thinking about these problems, I had the opportunity to visit Niagara Falls, where again the fundamental difference between Western and traditional Native American cultures was demonstrated to me. There, for a small fee, visitors are given yellow rain ponchos and allowed to tour the caves behind the Falls. At one of these openings, the icy floor of the cave was covered with copper and silver coins. But of what value or use is money to nature? At </w:t>
      </w:r>
      <w:proofErr w:type="gramStart"/>
      <w:r w:rsidRPr="007E3311">
        <w:rPr>
          <w:rFonts w:asciiTheme="majorHAnsi" w:hAnsiTheme="majorHAnsi"/>
          <w:sz w:val="16"/>
        </w:rPr>
        <w:t>first</w:t>
      </w:r>
      <w:proofErr w:type="gramEnd"/>
      <w:r w:rsidRPr="007E3311">
        <w:rPr>
          <w:rFonts w:asciiTheme="majorHAnsi" w:hAnsiTheme="majorHAnsi"/>
          <w:sz w:val="16"/>
        </w:rPr>
        <w:t xml:space="preserve"> I thought it was a pleasant if misguided gesture of appreciation from an inherently capitalist viewpoint. But then the real difference struck me: whereas a Native American would offer tobacco as a gesture of gratitude toward nature, white culture traditionally interprets throwing money into water as an opportunity to ask for something more. In the two cultures, the human-nature relationship is interpreted respectivelyas a site of reciprocal give-and-take or a locus of unmoderated taking. The coins in the waterfall (and their frequently disproportionate or token quality in comparison with the coin-thrower's request) are consistent with the image of "Mother Nature" as the all-giving caretaker of humans. </w:t>
      </w:r>
      <w:r w:rsidRPr="007E3311">
        <w:rPr>
          <w:rStyle w:val="Emphasis"/>
          <w:rFonts w:asciiTheme="majorHAnsi" w:hAnsiTheme="majorHAnsi"/>
          <w:highlight w:val="green"/>
        </w:rPr>
        <w:t>The notion of</w:t>
      </w:r>
      <w:r w:rsidRPr="007E3311">
        <w:rPr>
          <w:rStyle w:val="Emphasis"/>
          <w:rFonts w:asciiTheme="majorHAnsi" w:hAnsiTheme="majorHAnsi"/>
        </w:rPr>
        <w:t xml:space="preserve"> the mother's </w:t>
      </w:r>
      <w:r w:rsidRPr="007E3311">
        <w:rPr>
          <w:rStyle w:val="Emphasis"/>
          <w:rFonts w:asciiTheme="majorHAnsi" w:hAnsiTheme="majorHAnsi"/>
          <w:highlight w:val="green"/>
        </w:rPr>
        <w:t>generosity is based on</w:t>
      </w:r>
      <w:r w:rsidRPr="007E3311">
        <w:rPr>
          <w:rStyle w:val="Emphasis"/>
          <w:rFonts w:asciiTheme="majorHAnsi" w:hAnsiTheme="majorHAnsi"/>
        </w:rPr>
        <w:t xml:space="preserve"> the related concept of the mother's fecundity and </w:t>
      </w:r>
      <w:r w:rsidRPr="007E3311">
        <w:rPr>
          <w:rStyle w:val="Emphasis"/>
          <w:rFonts w:asciiTheme="majorHAnsi" w:hAnsiTheme="majorHAnsi"/>
          <w:highlight w:val="green"/>
        </w:rPr>
        <w:t>bounty</w:t>
      </w:r>
      <w:r w:rsidRPr="007E3311">
        <w:rPr>
          <w:rStyle w:val="StyleUnderline"/>
          <w:rFonts w:asciiTheme="majorHAnsi" w:hAnsiTheme="majorHAnsi"/>
        </w:rPr>
        <w:t xml:space="preserve">. Mother never tires of giving precisely because her supplies are limitless. And yet we have only to turn once again to Western culture to find a deep hatred of women's fertility. Women who have more than two children are somewhat disdained by the middle class; their fertility is regarded even more harshly if they are nonwhite mothers. Moreover, if a woman's body becomes more matronly </w:t>
      </w:r>
      <w:proofErr w:type="gramStart"/>
      <w:r w:rsidRPr="007E3311">
        <w:rPr>
          <w:rStyle w:val="StyleUnderline"/>
          <w:rFonts w:asciiTheme="majorHAnsi" w:hAnsiTheme="majorHAnsi"/>
        </w:rPr>
        <w:t>as a result of</w:t>
      </w:r>
      <w:proofErr w:type="gramEnd"/>
      <w:r w:rsidRPr="007E3311">
        <w:rPr>
          <w:rStyle w:val="StyleUnderline"/>
          <w:rFonts w:asciiTheme="majorHAnsi" w:hAnsiTheme="majorHAnsi"/>
        </w:rPr>
        <w:t xml:space="preserve"> multiple births, this bounty of flesh is also despised</w:t>
      </w:r>
      <w:r w:rsidRPr="007E3311">
        <w:rPr>
          <w:rFonts w:asciiTheme="majorHAnsi" w:hAnsiTheme="majorHAnsi"/>
          <w:sz w:val="16"/>
        </w:rPr>
        <w:t xml:space="preserve">.26 The notion of the mother's fecundity becomes especially dangerous, then, when it is associated with "Mother Earth." </w:t>
      </w:r>
      <w:r w:rsidRPr="007E3311">
        <w:rPr>
          <w:rStyle w:val="Emphasis"/>
          <w:rFonts w:asciiTheme="majorHAnsi" w:hAnsiTheme="majorHAnsi"/>
          <w:highlight w:val="green"/>
        </w:rPr>
        <w:t>The idea</w:t>
      </w:r>
      <w:r w:rsidRPr="007E3311">
        <w:rPr>
          <w:rStyle w:val="StyleUnderline"/>
          <w:rFonts w:asciiTheme="majorHAnsi" w:hAnsiTheme="majorHAnsi"/>
          <w:highlight w:val="green"/>
        </w:rPr>
        <w:t xml:space="preserve"> that</w:t>
      </w:r>
      <w:r w:rsidRPr="007E3311">
        <w:rPr>
          <w:rStyle w:val="StyleUnderline"/>
          <w:rFonts w:asciiTheme="majorHAnsi" w:hAnsiTheme="majorHAnsi"/>
        </w:rPr>
        <w:t xml:space="preserve"> old-growth </w:t>
      </w:r>
      <w:r w:rsidRPr="007E3311">
        <w:rPr>
          <w:rStyle w:val="StyleUnderline"/>
          <w:rFonts w:asciiTheme="majorHAnsi" w:hAnsiTheme="majorHAnsi"/>
          <w:highlight w:val="green"/>
        </w:rPr>
        <w:t>forests are inexhaustible</w:t>
      </w:r>
      <w:r w:rsidRPr="007E3311">
        <w:rPr>
          <w:rFonts w:asciiTheme="majorHAnsi" w:hAnsiTheme="majorHAnsi"/>
          <w:sz w:val="16"/>
        </w:rPr>
        <w:t xml:space="preserve">, for example, </w:t>
      </w:r>
      <w:r w:rsidRPr="007E3311">
        <w:rPr>
          <w:rStyle w:val="StyleUnderline"/>
          <w:rFonts w:asciiTheme="majorHAnsi" w:hAnsiTheme="majorHAnsi"/>
        </w:rPr>
        <w:t xml:space="preserve">has </w:t>
      </w:r>
      <w:r w:rsidRPr="007E3311">
        <w:rPr>
          <w:rStyle w:val="Emphasis"/>
          <w:rFonts w:asciiTheme="majorHAnsi" w:hAnsiTheme="majorHAnsi"/>
          <w:highlight w:val="green"/>
        </w:rPr>
        <w:t>authorized unrestrained logging</w:t>
      </w:r>
      <w:r w:rsidRPr="007E3311">
        <w:rPr>
          <w:rStyle w:val="Emphasis"/>
          <w:rFonts w:asciiTheme="majorHAnsi" w:hAnsiTheme="majorHAnsi"/>
        </w:rPr>
        <w:t xml:space="preserve"> for industry</w:t>
      </w:r>
      <w:r w:rsidRPr="007E3311">
        <w:rPr>
          <w:rStyle w:val="StyleUnderline"/>
          <w:rFonts w:asciiTheme="majorHAnsi" w:hAnsiTheme="majorHAnsi"/>
        </w:rPr>
        <w:t xml:space="preserve">. Because there is always "more" in mother's generous apron, </w:t>
      </w:r>
      <w:r w:rsidRPr="007E3311">
        <w:rPr>
          <w:rStyle w:val="Emphasis"/>
          <w:rFonts w:asciiTheme="majorHAnsi" w:hAnsiTheme="majorHAnsi"/>
          <w:highlight w:val="green"/>
        </w:rPr>
        <w:t>human children have not worried about dumping</w:t>
      </w:r>
      <w:r w:rsidRPr="007E3311">
        <w:rPr>
          <w:rStyle w:val="Emphasis"/>
          <w:rFonts w:asciiTheme="majorHAnsi" w:hAnsiTheme="majorHAnsi"/>
        </w:rPr>
        <w:t xml:space="preserve"> raw sewage or </w:t>
      </w:r>
      <w:r w:rsidRPr="007E3311">
        <w:rPr>
          <w:rStyle w:val="Emphasis"/>
          <w:rFonts w:asciiTheme="majorHAnsi" w:hAnsiTheme="majorHAnsi"/>
          <w:highlight w:val="green"/>
        </w:rPr>
        <w:t>garbage</w:t>
      </w:r>
      <w:r w:rsidRPr="007E3311">
        <w:rPr>
          <w:rStyle w:val="Emphasis"/>
          <w:rFonts w:asciiTheme="majorHAnsi" w:hAnsiTheme="majorHAnsi"/>
        </w:rPr>
        <w:t xml:space="preserve"> into the waters</w:t>
      </w:r>
      <w:r w:rsidRPr="007E3311">
        <w:rPr>
          <w:rStyle w:val="StyleUnderline"/>
          <w:rFonts w:asciiTheme="majorHAnsi" w:hAnsiTheme="majorHAnsi"/>
        </w:rPr>
        <w:t xml:space="preserve">. But the </w:t>
      </w:r>
      <w:r w:rsidRPr="007E3311">
        <w:rPr>
          <w:rStyle w:val="Emphasis"/>
          <w:rFonts w:asciiTheme="majorHAnsi" w:hAnsiTheme="majorHAnsi"/>
        </w:rPr>
        <w:t>earth's resources</w:t>
      </w:r>
      <w:r w:rsidRPr="007E3311">
        <w:rPr>
          <w:rStyle w:val="StyleUnderline"/>
          <w:rFonts w:asciiTheme="majorHAnsi" w:hAnsiTheme="majorHAnsi"/>
        </w:rPr>
        <w:t xml:space="preserve"> are not only limited; they </w:t>
      </w:r>
      <w:r w:rsidRPr="007E3311">
        <w:rPr>
          <w:rStyle w:val="Emphasis"/>
          <w:rFonts w:asciiTheme="majorHAnsi" w:hAnsiTheme="majorHAnsi"/>
        </w:rPr>
        <w:t>are rapidly being depleted</w:t>
      </w:r>
      <w:r w:rsidRPr="007E3311">
        <w:rPr>
          <w:rStyle w:val="StyleUnderline"/>
          <w:rFonts w:asciiTheme="majorHAnsi" w:hAnsiTheme="majorHAnsi"/>
        </w:rPr>
        <w:t>, even devastated</w:t>
      </w:r>
      <w:r w:rsidRPr="007E3311">
        <w:rPr>
          <w:rFonts w:asciiTheme="majorHAnsi" w:hAnsiTheme="majorHAnsi"/>
          <w:sz w:val="16"/>
        </w:rPr>
        <w:t xml:space="preserve">. It is time for humans to stop behaving like children. A final aspect of the "Mother Earth" symbolism is, of course, the feminization of the earth. In the English language, </w:t>
      </w:r>
      <w:proofErr w:type="gramStart"/>
      <w:r w:rsidRPr="007E3311">
        <w:rPr>
          <w:rStyle w:val="Emphasis"/>
          <w:rFonts w:asciiTheme="majorHAnsi" w:hAnsiTheme="majorHAnsi"/>
        </w:rPr>
        <w:t>nature</w:t>
      </w:r>
      <w:proofErr w:type="gramEnd"/>
      <w:r w:rsidRPr="007E3311">
        <w:rPr>
          <w:rStyle w:val="Emphasis"/>
          <w:rFonts w:asciiTheme="majorHAnsi" w:hAnsiTheme="majorHAnsi"/>
        </w:rPr>
        <w:t xml:space="preserve"> and natural forces</w:t>
      </w:r>
      <w:r w:rsidRPr="007E3311">
        <w:rPr>
          <w:rStyle w:val="StyleUnderline"/>
          <w:rFonts w:asciiTheme="majorHAnsi" w:hAnsiTheme="majorHAnsi"/>
        </w:rPr>
        <w:t xml:space="preserve"> (hurricanes, tornadoes), many animals (cats, deer, rabbits), and</w:t>
      </w:r>
      <w:r w:rsidRPr="007E3311">
        <w:rPr>
          <w:rFonts w:asciiTheme="majorHAnsi" w:hAnsiTheme="majorHAnsi"/>
          <w:sz w:val="16"/>
        </w:rPr>
        <w:t xml:space="preserve">, in general, </w:t>
      </w:r>
      <w:r w:rsidRPr="007E3311">
        <w:rPr>
          <w:rStyle w:val="StyleUnderline"/>
          <w:rFonts w:asciiTheme="majorHAnsi" w:hAnsiTheme="majorHAnsi"/>
        </w:rPr>
        <w:t xml:space="preserve">whatever cannot be controlled </w:t>
      </w:r>
      <w:r w:rsidRPr="007E3311">
        <w:rPr>
          <w:rStyle w:val="Emphasis"/>
          <w:rFonts w:asciiTheme="majorHAnsi" w:hAnsiTheme="majorHAnsi"/>
        </w:rPr>
        <w:t>take the feminine pronoun</w:t>
      </w:r>
      <w:r w:rsidRPr="007E3311">
        <w:rPr>
          <w:rFonts w:asciiTheme="majorHAnsi" w:hAnsiTheme="majorHAnsi"/>
          <w:sz w:val="16"/>
        </w:rPr>
        <w:t xml:space="preserve">. But </w:t>
      </w:r>
      <w:r w:rsidRPr="007E3311">
        <w:rPr>
          <w:rStyle w:val="StyleUnderline"/>
          <w:rFonts w:asciiTheme="majorHAnsi" w:hAnsiTheme="majorHAnsi"/>
        </w:rPr>
        <w:t>"she" is not merely a value-free pronoun; when applied to nature, "she" still carries the connotations of femininity</w:t>
      </w:r>
      <w:r w:rsidRPr="007E3311">
        <w:rPr>
          <w:rFonts w:asciiTheme="majorHAnsi" w:hAnsiTheme="majorHAnsi"/>
          <w:sz w:val="16"/>
        </w:rPr>
        <w:t xml:space="preserve">. "We should check carefully whether we really want to view our relationship with the Earth through genderized lenses," warns Yaakov Garb. "What baggage will carry over from one domain to another (especially in a culture whose relation to both women and mothers is as misogynous as ours is)?"27 While there are numerous examples of this carryover, I will select only a few. </w:t>
      </w:r>
      <w:r w:rsidRPr="007E3311">
        <w:rPr>
          <w:rStyle w:val="StyleUnderline"/>
          <w:rFonts w:asciiTheme="majorHAnsi" w:hAnsiTheme="majorHAnsi"/>
        </w:rPr>
        <w:t xml:space="preserve">One problem with feminizing the earth is that </w:t>
      </w:r>
      <w:r w:rsidRPr="007E3311">
        <w:rPr>
          <w:rStyle w:val="Emphasis"/>
          <w:rFonts w:asciiTheme="majorHAnsi" w:hAnsiTheme="majorHAnsi"/>
          <w:highlight w:val="green"/>
        </w:rPr>
        <w:t>nature has</w:t>
      </w:r>
      <w:r w:rsidRPr="007E3311">
        <w:rPr>
          <w:rStyle w:val="Emphasis"/>
          <w:rFonts w:asciiTheme="majorHAnsi" w:hAnsiTheme="majorHAnsi"/>
        </w:rPr>
        <w:t xml:space="preserve"> now </w:t>
      </w:r>
      <w:r w:rsidRPr="007E3311">
        <w:rPr>
          <w:rStyle w:val="Emphasis"/>
          <w:rFonts w:asciiTheme="majorHAnsi" w:hAnsiTheme="majorHAnsi"/>
          <w:highlight w:val="green"/>
        </w:rPr>
        <w:t>become a "damsel in distress,"</w:t>
      </w:r>
      <w:r w:rsidRPr="007E3311">
        <w:rPr>
          <w:rFonts w:asciiTheme="majorHAnsi" w:hAnsiTheme="majorHAnsi"/>
          <w:sz w:val="16"/>
        </w:rPr>
        <w:t xml:space="preserve"> as Chaia Heller and Marti Kheel point out in Chapters 9 and 10. Recently I received a two-decal postcard from an organization called "Campaign for the Earth" that utilized this heroic mentality. On the back of the postcard, in a cursive typefont, was the following note: "Dear Children, </w:t>
      </w:r>
      <w:proofErr w:type="gramStart"/>
      <w:r w:rsidRPr="007E3311">
        <w:rPr>
          <w:rFonts w:asciiTheme="majorHAnsi" w:hAnsiTheme="majorHAnsi"/>
          <w:sz w:val="16"/>
        </w:rPr>
        <w:t>Thank</w:t>
      </w:r>
      <w:proofErr w:type="gramEnd"/>
      <w:r w:rsidRPr="007E3311">
        <w:rPr>
          <w:rFonts w:asciiTheme="majorHAnsi" w:hAnsiTheme="majorHAnsi"/>
          <w:sz w:val="16"/>
        </w:rPr>
        <w:t xml:space="preserve"> you for opening your hearts and taking part in this wonderful Campaign· for me. I have been </w:t>
      </w:r>
      <w:proofErr w:type="gramStart"/>
      <w:r w:rsidRPr="007E3311">
        <w:rPr>
          <w:rFonts w:asciiTheme="majorHAnsi" w:hAnsiTheme="majorHAnsi"/>
          <w:sz w:val="16"/>
        </w:rPr>
        <w:t>hurting, but</w:t>
      </w:r>
      <w:proofErr w:type="gramEnd"/>
      <w:r w:rsidRPr="007E3311">
        <w:rPr>
          <w:rFonts w:asciiTheme="majorHAnsi" w:hAnsiTheme="majorHAnsi"/>
          <w:sz w:val="16"/>
        </w:rPr>
        <w:t xml:space="preserve"> feel better just knowing that you care. With Love, Mother Earth." On the front, the postcard's decals depicted spaceship earth, with just one change: the earth was not round, but </w:t>
      </w:r>
      <w:proofErr w:type="gramStart"/>
      <w:r w:rsidRPr="007E3311">
        <w:rPr>
          <w:rFonts w:asciiTheme="majorHAnsi" w:hAnsiTheme="majorHAnsi"/>
          <w:sz w:val="16"/>
        </w:rPr>
        <w:t>heart-shaped</w:t>
      </w:r>
      <w:proofErr w:type="gramEnd"/>
      <w:r w:rsidRPr="007E3311">
        <w:rPr>
          <w:rFonts w:asciiTheme="majorHAnsi" w:hAnsiTheme="majorHAnsi"/>
          <w:sz w:val="16"/>
        </w:rPr>
        <w:t xml:space="preserve">. </w:t>
      </w:r>
      <w:r w:rsidRPr="007E3311">
        <w:rPr>
          <w:rStyle w:val="StyleUnderline"/>
          <w:rFonts w:asciiTheme="majorHAnsi" w:hAnsiTheme="majorHAnsi"/>
        </w:rPr>
        <w:t xml:space="preserve">Such </w:t>
      </w:r>
      <w:r w:rsidRPr="007E3311">
        <w:rPr>
          <w:rStyle w:val="Emphasis"/>
          <w:rFonts w:asciiTheme="majorHAnsi" w:hAnsiTheme="majorHAnsi"/>
          <w:highlight w:val="green"/>
        </w:rPr>
        <w:t>appeals rely upon the same mentality that is responsible for</w:t>
      </w:r>
      <w:r w:rsidRPr="007E3311">
        <w:rPr>
          <w:rStyle w:val="Emphasis"/>
          <w:rFonts w:asciiTheme="majorHAnsi" w:hAnsiTheme="majorHAnsi"/>
        </w:rPr>
        <w:t xml:space="preserve"> so much environmental </w:t>
      </w:r>
      <w:r w:rsidRPr="007E3311">
        <w:rPr>
          <w:rStyle w:val="Emphasis"/>
          <w:rFonts w:asciiTheme="majorHAnsi" w:hAnsiTheme="majorHAnsi"/>
          <w:highlight w:val="green"/>
        </w:rPr>
        <w:t>destruction</w:t>
      </w:r>
      <w:r w:rsidRPr="007E3311">
        <w:rPr>
          <w:rStyle w:val="StyleUnderline"/>
          <w:rFonts w:asciiTheme="majorHAnsi" w:hAnsiTheme="majorHAnsi"/>
        </w:rPr>
        <w:t xml:space="preserve">: the notion that </w:t>
      </w:r>
      <w:r w:rsidRPr="007E3311">
        <w:rPr>
          <w:rStyle w:val="Emphasis"/>
          <w:rFonts w:asciiTheme="majorHAnsi" w:hAnsiTheme="majorHAnsi"/>
          <w:highlight w:val="green"/>
        </w:rPr>
        <w:t>humans have the power to save the earth</w:t>
      </w:r>
      <w:r w:rsidRPr="007E3311">
        <w:rPr>
          <w:rStyle w:val="StyleUnderline"/>
          <w:rFonts w:asciiTheme="majorHAnsi" w:hAnsiTheme="majorHAnsi"/>
        </w:rPr>
        <w:t xml:space="preserve">, that </w:t>
      </w:r>
      <w:r w:rsidRPr="007E3311">
        <w:rPr>
          <w:rStyle w:val="Emphasis"/>
          <w:rFonts w:asciiTheme="majorHAnsi" w:hAnsiTheme="majorHAnsi"/>
          <w:highlight w:val="green"/>
        </w:rPr>
        <w:t>we are in control</w:t>
      </w:r>
      <w:r w:rsidRPr="007E3311">
        <w:rPr>
          <w:rStyle w:val="StyleUnderline"/>
          <w:rFonts w:asciiTheme="majorHAnsi" w:hAnsiTheme="majorHAnsi"/>
        </w:rPr>
        <w:t xml:space="preserve">, and that the </w:t>
      </w:r>
      <w:r w:rsidRPr="007E3311">
        <w:rPr>
          <w:rStyle w:val="Emphasis"/>
          <w:rFonts w:asciiTheme="majorHAnsi" w:hAnsiTheme="majorHAnsi"/>
          <w:highlight w:val="green"/>
        </w:rPr>
        <w:t>earth is depending on us</w:t>
      </w:r>
      <w:r w:rsidRPr="007E3311">
        <w:rPr>
          <w:rStyle w:val="StyleUnderline"/>
          <w:rFonts w:asciiTheme="majorHAnsi" w:hAnsiTheme="majorHAnsi"/>
        </w:rPr>
        <w:t xml:space="preserve">. This is a gross inversion of fact. The </w:t>
      </w:r>
      <w:r w:rsidRPr="007E3311">
        <w:rPr>
          <w:rStyle w:val="StyleUnderline"/>
          <w:rFonts w:asciiTheme="majorHAnsi" w:hAnsiTheme="majorHAnsi"/>
          <w:highlight w:val="green"/>
        </w:rPr>
        <w:t>earth will be here long after humans</w:t>
      </w:r>
      <w:r w:rsidRPr="007E3311">
        <w:rPr>
          <w:rStyle w:val="StyleUnderline"/>
          <w:rFonts w:asciiTheme="majorHAnsi" w:hAnsiTheme="majorHAnsi"/>
        </w:rPr>
        <w:t xml:space="preserve"> have </w:t>
      </w:r>
      <w:r w:rsidRPr="007E3311">
        <w:rPr>
          <w:rStyle w:val="StyleUnderline"/>
          <w:rFonts w:asciiTheme="majorHAnsi" w:hAnsiTheme="majorHAnsi"/>
          <w:highlight w:val="green"/>
        </w:rPr>
        <w:t>destroy</w:t>
      </w:r>
      <w:r w:rsidRPr="007E3311">
        <w:rPr>
          <w:rStyle w:val="StyleUnderline"/>
          <w:rFonts w:asciiTheme="majorHAnsi" w:hAnsiTheme="majorHAnsi"/>
        </w:rPr>
        <w:t xml:space="preserve">ed </w:t>
      </w:r>
      <w:r w:rsidRPr="007E3311">
        <w:rPr>
          <w:rStyle w:val="StyleUnderline"/>
          <w:rFonts w:asciiTheme="majorHAnsi" w:hAnsiTheme="majorHAnsi"/>
          <w:highlight w:val="green"/>
        </w:rPr>
        <w:t>its capacity</w:t>
      </w:r>
      <w:r w:rsidRPr="007E3311">
        <w:rPr>
          <w:rStyle w:val="StyleUnderline"/>
          <w:rFonts w:asciiTheme="majorHAnsi" w:hAnsiTheme="majorHAnsi"/>
        </w:rPr>
        <w:t xml:space="preserve"> to support our form of life. </w:t>
      </w:r>
      <w:r w:rsidRPr="007E3311">
        <w:rPr>
          <w:rStyle w:val="Emphasis"/>
          <w:rFonts w:asciiTheme="majorHAnsi" w:hAnsiTheme="majorHAnsi"/>
          <w:highlight w:val="green"/>
        </w:rPr>
        <w:t>The entity needing</w:t>
      </w:r>
      <w:r w:rsidRPr="007E3311">
        <w:rPr>
          <w:rStyle w:val="Emphasis"/>
          <w:rFonts w:asciiTheme="majorHAnsi" w:hAnsiTheme="majorHAnsi"/>
        </w:rPr>
        <w:t xml:space="preserve"> heroic </w:t>
      </w:r>
      <w:r w:rsidRPr="007E3311">
        <w:rPr>
          <w:rStyle w:val="Emphasis"/>
          <w:rFonts w:asciiTheme="majorHAnsi" w:hAnsiTheme="majorHAnsi"/>
          <w:highlight w:val="green"/>
        </w:rPr>
        <w:t>efforts is us</w:t>
      </w:r>
      <w:r w:rsidRPr="007E3311">
        <w:rPr>
          <w:rFonts w:asciiTheme="majorHAnsi" w:hAnsiTheme="majorHAnsi"/>
          <w:sz w:val="16"/>
        </w:rPr>
        <w:t xml:space="preserve">. Another example of how feminizing the earth backfires can be found in a cartoon that appeared in the Duluth News Tribune on October 24, 1989, shortly after the San Francisco earthquake and the hurricane in Charleston.28 The cartoon depicts a buxom, almost Valkyrie-like woman towering above the cities of San Francisco and Charleston, whose buildings are quaking, swaying, or crushed. On her dress is the word "Nature," and her voice-bubble says, " ... just in case you've forgotten how insignificant you really are." This is feminine nature "out of control"-human control, that is, or technological control. </w:t>
      </w:r>
      <w:r w:rsidRPr="007E3311">
        <w:rPr>
          <w:rStyle w:val="Emphasis"/>
          <w:rFonts w:asciiTheme="majorHAnsi" w:hAnsiTheme="majorHAnsi"/>
          <w:highlight w:val="green"/>
        </w:rPr>
        <w:t>The fear is that if "we"</w:t>
      </w:r>
      <w:r w:rsidRPr="007E3311">
        <w:rPr>
          <w:rStyle w:val="StyleUnderline"/>
          <w:rFonts w:asciiTheme="majorHAnsi" w:hAnsiTheme="majorHAnsi"/>
        </w:rPr>
        <w:t xml:space="preserve"> (and somehow humans become masculinized here) </w:t>
      </w:r>
      <w:r w:rsidRPr="007E3311">
        <w:rPr>
          <w:rStyle w:val="Emphasis"/>
          <w:rFonts w:asciiTheme="majorHAnsi" w:hAnsiTheme="majorHAnsi"/>
          <w:highlight w:val="green"/>
        </w:rPr>
        <w:t>do not control "her," nature will destroy us</w:t>
      </w:r>
      <w:r w:rsidRPr="007E3311">
        <w:rPr>
          <w:rStyle w:val="StyleUnderline"/>
          <w:rFonts w:asciiTheme="majorHAnsi" w:hAnsiTheme="majorHAnsi"/>
        </w:rPr>
        <w:t>.</w:t>
      </w:r>
      <w:r w:rsidRPr="007E3311">
        <w:rPr>
          <w:rFonts w:asciiTheme="majorHAnsi" w:hAnsiTheme="majorHAnsi"/>
          <w:sz w:val="16"/>
        </w:rPr>
        <w:t xml:space="preserve"> A final example of the connection between gender and dominance in our cultural attitudes toward nature can be found in the pesticide ads of industrial agriculture. In an issue of Statewatch, Brian Ahlberg describes how "agribusiness agriculture sees nature as a force to be conquered." 29 </w:t>
      </w:r>
      <w:r w:rsidRPr="007E3311">
        <w:rPr>
          <w:rStyle w:val="StyleUnderline"/>
          <w:rFonts w:asciiTheme="majorHAnsi" w:hAnsiTheme="majorHAnsi"/>
        </w:rPr>
        <w:t>There has been "</w:t>
      </w:r>
      <w:r w:rsidRPr="007E3311">
        <w:rPr>
          <w:rStyle w:val="Emphasis"/>
          <w:rFonts w:asciiTheme="majorHAnsi" w:hAnsiTheme="majorHAnsi"/>
          <w:highlight w:val="green"/>
        </w:rPr>
        <w:t>a virtual explosion of products with military-associated names</w:t>
      </w:r>
      <w:r w:rsidRPr="007E3311">
        <w:rPr>
          <w:rFonts w:asciiTheme="majorHAnsi" w:hAnsiTheme="majorHAnsi"/>
          <w:sz w:val="16"/>
        </w:rPr>
        <w:t xml:space="preserve">," such as "Surefire, Colonel, TopGun, Marksman, Salute, Bladex, Scepter, Squadron, and Bayonnet," Ahlberg observes. For example, the ad for Command depicts a hand grenade with the pin pulled out, set beneath a weed; it is captioned, "Everything you've ever wanted to do to a weed." Going one step farther, a magazine ad for the SIGCO seed company encourages farmers to "ruin Mother </w:t>
      </w:r>
      <w:r w:rsidRPr="007E3311">
        <w:rPr>
          <w:rFonts w:asciiTheme="majorHAnsi" w:hAnsiTheme="majorHAnsi"/>
          <w:sz w:val="16"/>
        </w:rPr>
        <w:lastRenderedPageBreak/>
        <w:t xml:space="preserve">Nature's reputation," depicting a young, tough-looking Mother Nature who's "made it her business to challenge farmers." </w:t>
      </w:r>
      <w:r w:rsidRPr="007E3311">
        <w:rPr>
          <w:rStyle w:val="StyleUnderline"/>
          <w:rFonts w:asciiTheme="majorHAnsi" w:hAnsiTheme="majorHAnsi"/>
        </w:rPr>
        <w:t xml:space="preserve">The message is that a nature that is feminine-even maternal must still be controlled. And as feminist theorists have observed, rape </w:t>
      </w:r>
      <w:r w:rsidRPr="007E3311">
        <w:rPr>
          <w:rStyle w:val="StyleUnderline"/>
          <w:rFonts w:asciiTheme="majorHAnsi" w:hAnsiTheme="majorHAnsi"/>
          <w:highlight w:val="green"/>
        </w:rPr>
        <w:t>is an extreme form of dominance and control</w:t>
      </w:r>
      <w:r w:rsidRPr="007E3311">
        <w:rPr>
          <w:rFonts w:asciiTheme="majorHAnsi" w:hAnsiTheme="majorHAnsi"/>
          <w:sz w:val="16"/>
        </w:rPr>
        <w:t>.30</w:t>
      </w:r>
    </w:p>
    <w:p w14:paraId="0E9C9363" w14:textId="77777777" w:rsidR="00A62015" w:rsidRPr="007E3311" w:rsidRDefault="00A62015" w:rsidP="00A62015">
      <w:pPr>
        <w:rPr>
          <w:rFonts w:asciiTheme="majorHAnsi" w:hAnsiTheme="majorHAnsi"/>
        </w:rPr>
      </w:pPr>
    </w:p>
    <w:p w14:paraId="30E7753D" w14:textId="77777777" w:rsidR="00CE5E6E" w:rsidRPr="007E3311" w:rsidRDefault="00CE5E6E" w:rsidP="00D114B7">
      <w:pPr>
        <w:rPr>
          <w:rStyle w:val="StyleUnderline"/>
          <w:rFonts w:asciiTheme="majorHAnsi" w:hAnsiTheme="majorHAnsi" w:cstheme="majorHAnsi"/>
        </w:rPr>
      </w:pPr>
    </w:p>
    <w:p w14:paraId="28FE9C26" w14:textId="77777777" w:rsidR="00D114B7" w:rsidRPr="007E3311" w:rsidRDefault="00D114B7" w:rsidP="00D114B7">
      <w:pPr>
        <w:pStyle w:val="Heading3"/>
        <w:rPr>
          <w:rFonts w:asciiTheme="majorHAnsi" w:hAnsiTheme="majorHAnsi" w:cstheme="majorHAnsi"/>
        </w:rPr>
      </w:pPr>
      <w:r w:rsidRPr="007E3311">
        <w:rPr>
          <w:rFonts w:asciiTheme="majorHAnsi" w:hAnsiTheme="majorHAnsi" w:cstheme="majorHAnsi"/>
        </w:rPr>
        <w:lastRenderedPageBreak/>
        <w:t>L: Masculine Protectors</w:t>
      </w:r>
    </w:p>
    <w:p w14:paraId="4AB918A0" w14:textId="04668B30" w:rsidR="00D114B7" w:rsidRPr="007E3311" w:rsidRDefault="00D114B7" w:rsidP="00D114B7">
      <w:pPr>
        <w:pStyle w:val="Heading4"/>
        <w:rPr>
          <w:rFonts w:asciiTheme="majorHAnsi" w:hAnsiTheme="majorHAnsi" w:cstheme="majorHAnsi"/>
        </w:rPr>
      </w:pPr>
      <w:r w:rsidRPr="007E3311">
        <w:rPr>
          <w:rFonts w:asciiTheme="majorHAnsi" w:hAnsiTheme="majorHAnsi" w:cstheme="majorHAnsi"/>
        </w:rPr>
        <w:t xml:space="preserve">The aff takes the form of the benevolent masculine protector by attempting to save feminized bodies from insecurity- this requires women to concede autonomy </w:t>
      </w:r>
      <w:proofErr w:type="gramStart"/>
      <w:r w:rsidRPr="007E3311">
        <w:rPr>
          <w:rFonts w:asciiTheme="majorHAnsi" w:hAnsiTheme="majorHAnsi" w:cstheme="majorHAnsi"/>
        </w:rPr>
        <w:t>in order to</w:t>
      </w:r>
      <w:proofErr w:type="gramEnd"/>
      <w:r w:rsidRPr="007E3311">
        <w:rPr>
          <w:rFonts w:asciiTheme="majorHAnsi" w:hAnsiTheme="majorHAnsi" w:cstheme="majorHAnsi"/>
        </w:rPr>
        <w:t xml:space="preserve"> gain protection</w:t>
      </w:r>
      <w:r w:rsidR="00561115" w:rsidRPr="007E3311">
        <w:rPr>
          <w:rFonts w:asciiTheme="majorHAnsi" w:hAnsiTheme="majorHAnsi" w:cstheme="majorHAnsi"/>
        </w:rPr>
        <w:t xml:space="preserve">. </w:t>
      </w:r>
    </w:p>
    <w:p w14:paraId="39F27C28" w14:textId="77777777" w:rsidR="00D114B7" w:rsidRPr="007E3311" w:rsidRDefault="00D114B7" w:rsidP="00D114B7">
      <w:pPr>
        <w:rPr>
          <w:rStyle w:val="Style13ptBold"/>
          <w:rFonts w:asciiTheme="majorHAnsi" w:hAnsiTheme="majorHAnsi" w:cstheme="majorHAnsi"/>
        </w:rPr>
      </w:pPr>
      <w:r w:rsidRPr="007E3311">
        <w:rPr>
          <w:rStyle w:val="Style13ptBold"/>
          <w:rFonts w:asciiTheme="majorHAnsi" w:hAnsiTheme="majorHAnsi" w:cstheme="majorHAnsi"/>
        </w:rPr>
        <w:t>Young 03</w:t>
      </w:r>
    </w:p>
    <w:p w14:paraId="2691CFB1" w14:textId="77777777" w:rsidR="00D114B7" w:rsidRPr="007E3311" w:rsidRDefault="00D114B7" w:rsidP="00D114B7">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 xml:space="preserve">(Iris Marion, Department of Political Science University of Chicago, The Logic of Masculinist Protection: Reflections on the Current Security State, Signs: Journal of Women in Culture and Society 2003, vol. 29, no. 1], pgs 4-5, JKS) </w:t>
      </w:r>
    </w:p>
    <w:p w14:paraId="42D985E1" w14:textId="77777777" w:rsidR="00D114B7" w:rsidRPr="007E3311" w:rsidRDefault="00D114B7" w:rsidP="00D114B7">
      <w:pPr>
        <w:rPr>
          <w:rFonts w:asciiTheme="majorHAnsi" w:hAnsiTheme="majorHAnsi" w:cstheme="majorHAnsi"/>
          <w:sz w:val="16"/>
        </w:rPr>
      </w:pPr>
      <w:r w:rsidRPr="007E3311">
        <w:rPr>
          <w:rStyle w:val="StyleUnderline"/>
          <w:rFonts w:asciiTheme="majorHAnsi" w:hAnsiTheme="majorHAnsi" w:cstheme="majorHAnsi"/>
        </w:rPr>
        <w:t>The logic of masculinist protection contrasts with a model of masculinity assumed by much feminist theory, of masculinity as self-consciously dominative</w:t>
      </w:r>
      <w:r w:rsidRPr="007E3311">
        <w:rPr>
          <w:rFonts w:asciiTheme="majorHAnsi" w:hAnsiTheme="majorHAnsi" w:cstheme="majorHAnsi"/>
          <w:sz w:val="16"/>
        </w:rPr>
        <w:t>. On the male domination model, masculine men wish to mas- ter women sexually for the sake of their own gratification and to have the pleasures of domination. They bond with other men in comradely male settings that give them specific benefits from which they exclude women, and they harass women in order to enforce this exclusion and maintain their superiority (MacKinnon 1987; May 1998, chaps. 4–6</w:t>
      </w:r>
      <w:proofErr w:type="gramStart"/>
      <w:r w:rsidRPr="007E3311">
        <w:rPr>
          <w:rFonts w:asciiTheme="majorHAnsi" w:hAnsiTheme="majorHAnsi" w:cstheme="majorHAnsi"/>
          <w:sz w:val="16"/>
        </w:rPr>
        <w:t>).</w:t>
      </w:r>
      <w:r w:rsidRPr="007E3311">
        <w:rPr>
          <w:rFonts w:asciiTheme="majorHAnsi" w:hAnsiTheme="majorHAnsi" w:cstheme="majorHAnsi"/>
          <w:sz w:val="12"/>
        </w:rPr>
        <w:t>¶</w:t>
      </w:r>
      <w:proofErr w:type="gramEnd"/>
      <w:r w:rsidRPr="007E3311">
        <w:rPr>
          <w:rFonts w:asciiTheme="majorHAnsi" w:hAnsiTheme="majorHAnsi" w:cstheme="majorHAnsi"/>
          <w:sz w:val="16"/>
        </w:rPr>
        <w:t xml:space="preserve"> This image of the selfish, aggressive, dominative man who desires sexual capture of women corresponds to much about male-dominated institutions and the behavior of many men within them. For my purposes in this essay, however, </w:t>
      </w:r>
      <w:r w:rsidRPr="007E3311">
        <w:rPr>
          <w:rStyle w:val="StyleUnderline"/>
          <w:rFonts w:asciiTheme="majorHAnsi" w:hAnsiTheme="majorHAnsi" w:cstheme="majorHAnsi"/>
        </w:rPr>
        <w:t>it is important to recall another apparently more benign image of masculinity, one more associated with ideas of chivalry</w:t>
      </w:r>
      <w:r w:rsidRPr="007E3311">
        <w:rPr>
          <w:rFonts w:asciiTheme="majorHAnsi" w:hAnsiTheme="majorHAnsi" w:cstheme="majorHAnsi"/>
          <w:sz w:val="16"/>
        </w:rPr>
        <w:t xml:space="preserve">. In this latter image, </w:t>
      </w:r>
      <w:r w:rsidRPr="007E3311">
        <w:rPr>
          <w:rStyle w:val="StyleUnderline"/>
          <w:rFonts w:asciiTheme="majorHAnsi" w:hAnsiTheme="majorHAnsi" w:cstheme="majorHAnsi"/>
        </w:rPr>
        <w:t xml:space="preserve">real men are neither selfish nor do they seek to enslave or overpower others for the sake of enhancing themselves. Instead, the gallantly masculine man is loving and self-sacrificing, especially in relation to women. He faces the world’s difficulties and dangers </w:t>
      </w:r>
      <w:proofErr w:type="gramStart"/>
      <w:r w:rsidRPr="007E3311">
        <w:rPr>
          <w:rStyle w:val="StyleUnderline"/>
          <w:rFonts w:asciiTheme="majorHAnsi" w:hAnsiTheme="majorHAnsi" w:cstheme="majorHAnsi"/>
        </w:rPr>
        <w:t>in order to</w:t>
      </w:r>
      <w:proofErr w:type="gramEnd"/>
      <w:r w:rsidRPr="007E3311">
        <w:rPr>
          <w:rStyle w:val="StyleUnderline"/>
          <w:rFonts w:asciiTheme="majorHAnsi" w:hAnsiTheme="majorHAnsi" w:cstheme="majorHAnsi"/>
        </w:rPr>
        <w:t xml:space="preserve"> shield women from harm and allow them to pursue elevating and decorative arts. The role of this courageous, responsible, and virtuous man is that of a </w:t>
      </w:r>
      <w:proofErr w:type="gramStart"/>
      <w:r w:rsidRPr="007E3311">
        <w:rPr>
          <w:rStyle w:val="StyleUnderline"/>
          <w:rFonts w:asciiTheme="majorHAnsi" w:hAnsiTheme="majorHAnsi" w:cstheme="majorHAnsi"/>
        </w:rPr>
        <w:t>protector.</w:t>
      </w:r>
      <w:r w:rsidRPr="007E3311">
        <w:rPr>
          <w:rStyle w:val="StyleUnderline"/>
          <w:rFonts w:asciiTheme="majorHAnsi" w:hAnsiTheme="majorHAnsi" w:cstheme="majorHAnsi"/>
          <w:sz w:val="12"/>
        </w:rPr>
        <w:t>¶</w:t>
      </w:r>
      <w:proofErr w:type="gramEnd"/>
      <w:r w:rsidRPr="007E3311">
        <w:rPr>
          <w:rFonts w:asciiTheme="majorHAnsi" w:hAnsiTheme="majorHAnsi" w:cstheme="majorHAnsi"/>
          <w:sz w:val="16"/>
        </w:rPr>
        <w:t xml:space="preserve"> </w:t>
      </w:r>
      <w:r w:rsidRPr="007E3311">
        <w:rPr>
          <w:rStyle w:val="StyleUnderline"/>
          <w:rFonts w:asciiTheme="majorHAnsi" w:hAnsiTheme="majorHAnsi" w:cstheme="majorHAnsi"/>
        </w:rPr>
        <w:t>The “good” man is one who keeps vigilant watch over the safety of his family and readily risks himself in the face of threats from the outside in order to protect the subordinate members of his household. The logic of masculinist protection, then, includes the image of the selfish aggressor who wishes to invade the lord’s property and sexually conquer his women. These are the bad men. Good men can only appear in their goodness if we assume that lurking outside the warm familial walls are aggressors who wish to attack them</w:t>
      </w:r>
      <w:r w:rsidRPr="007E3311">
        <w:rPr>
          <w:rFonts w:asciiTheme="majorHAnsi" w:hAnsiTheme="majorHAnsi" w:cstheme="majorHAnsi"/>
          <w:sz w:val="16"/>
        </w:rPr>
        <w:t xml:space="preserve">. The dominative masculinity in this way constitutes protective masculinity as its other. </w:t>
      </w:r>
      <w:r w:rsidRPr="007E3311">
        <w:rPr>
          <w:rStyle w:val="StyleUnderline"/>
          <w:rFonts w:asciiTheme="majorHAnsi" w:hAnsiTheme="majorHAnsi" w:cstheme="majorHAnsi"/>
        </w:rPr>
        <w:t>The world out there is heartless and uncivilized, and the movements and motives of the men in it are unpredictable and difficult to discern</w:t>
      </w:r>
      <w:r w:rsidRPr="007E3311">
        <w:rPr>
          <w:rFonts w:asciiTheme="majorHAnsi" w:hAnsiTheme="majorHAnsi" w:cstheme="majorHAnsi"/>
          <w:sz w:val="16"/>
        </w:rPr>
        <w:t xml:space="preserve">. </w:t>
      </w:r>
      <w:r w:rsidRPr="007E3311">
        <w:rPr>
          <w:rStyle w:val="Emphasis"/>
          <w:rFonts w:asciiTheme="majorHAnsi" w:hAnsiTheme="majorHAnsi" w:cstheme="majorHAnsi"/>
        </w:rPr>
        <w:t>The protector must therefore take all precautions against these threats, remain watchful and suspicious, and be ready to fight and sacrifice for the sake of his ones</w:t>
      </w:r>
      <w:r w:rsidRPr="007E3311">
        <w:rPr>
          <w:rFonts w:asciiTheme="majorHAnsi" w:hAnsiTheme="majorHAnsi" w:cstheme="majorHAnsi"/>
          <w:sz w:val="16"/>
        </w:rPr>
        <w:t xml:space="preserve"> (Elshtain 1987, 1992</w:t>
      </w:r>
      <w:r w:rsidRPr="007E3311">
        <w:rPr>
          <w:rStyle w:val="Emphasis"/>
          <w:rFonts w:asciiTheme="majorHAnsi" w:hAnsiTheme="majorHAnsi" w:cstheme="majorHAnsi"/>
        </w:rPr>
        <w:t xml:space="preserve">). Masculine protection is needed to make a home a </w:t>
      </w:r>
      <w:proofErr w:type="gramStart"/>
      <w:r w:rsidRPr="007E3311">
        <w:rPr>
          <w:rStyle w:val="Emphasis"/>
          <w:rFonts w:asciiTheme="majorHAnsi" w:hAnsiTheme="majorHAnsi" w:cstheme="majorHAnsi"/>
        </w:rPr>
        <w:t>haven.</w:t>
      </w:r>
      <w:r w:rsidRPr="007E3311">
        <w:rPr>
          <w:rStyle w:val="Emphasis"/>
          <w:rFonts w:asciiTheme="majorHAnsi" w:hAnsiTheme="majorHAnsi" w:cstheme="majorHAnsi"/>
          <w:b w:val="0"/>
          <w:sz w:val="12"/>
        </w:rPr>
        <w:t>¶</w:t>
      </w:r>
      <w:proofErr w:type="gramEnd"/>
      <w:r w:rsidRPr="007E3311">
        <w:rPr>
          <w:rFonts w:asciiTheme="majorHAnsi" w:hAnsiTheme="majorHAnsi" w:cstheme="majorHAnsi"/>
          <w:sz w:val="16"/>
        </w:rPr>
        <w:t xml:space="preserve"> </w:t>
      </w:r>
      <w:r w:rsidRPr="007E3311">
        <w:rPr>
          <w:rStyle w:val="StyleUnderline"/>
          <w:rFonts w:asciiTheme="majorHAnsi" w:hAnsiTheme="majorHAnsi" w:cstheme="majorHAnsi"/>
        </w:rPr>
        <w:t>Central to the logic of masculinist protection is the subordinate relation of those in the protected position. In return for male protection, the woman concedes critical distance from decision-making autonomy</w:t>
      </w:r>
      <w:r w:rsidRPr="007E3311">
        <w:rPr>
          <w:rFonts w:asciiTheme="majorHAnsi" w:hAnsiTheme="majorHAnsi" w:cstheme="majorHAnsi"/>
          <w:sz w:val="16"/>
        </w:rPr>
        <w:t xml:space="preserve">. When the household lives under a threat, there cannot be divided wills andS I G N S Autumn 2003 </w:t>
      </w:r>
      <w:r w:rsidRPr="007E3311">
        <w:rPr>
          <w:rFonts w:ascii="Segoe UI Symbol" w:hAnsi="Segoe UI Symbol" w:cs="Segoe UI Symbol"/>
          <w:sz w:val="16"/>
        </w:rPr>
        <w:t>❙</w:t>
      </w:r>
      <w:r w:rsidRPr="007E3311">
        <w:rPr>
          <w:rFonts w:asciiTheme="majorHAnsi" w:hAnsiTheme="majorHAnsi" w:cstheme="majorHAnsi"/>
          <w:sz w:val="16"/>
        </w:rPr>
        <w:t xml:space="preserve"> 5</w:t>
      </w:r>
      <w:r w:rsidRPr="007E3311">
        <w:rPr>
          <w:rFonts w:asciiTheme="majorHAnsi" w:hAnsiTheme="majorHAnsi" w:cstheme="majorHAnsi"/>
          <w:sz w:val="12"/>
        </w:rPr>
        <w:t>¶</w:t>
      </w:r>
      <w:r w:rsidRPr="007E3311">
        <w:rPr>
          <w:rFonts w:asciiTheme="majorHAnsi" w:hAnsiTheme="majorHAnsi" w:cstheme="majorHAnsi"/>
          <w:sz w:val="16"/>
        </w:rPr>
        <w:t xml:space="preserve"> arguments about who will do what, or what is the best course of action. </w:t>
      </w:r>
      <w:r w:rsidRPr="007E3311">
        <w:rPr>
          <w:rStyle w:val="StyleUnderline"/>
          <w:rFonts w:asciiTheme="majorHAnsi" w:hAnsiTheme="majorHAnsi" w:cstheme="majorHAnsi"/>
        </w:rPr>
        <w:t>The head of the household should decide what measures are necessary for the security of the people and property, and he gives the orders that they must follow if they and their relations are to remain safe.</w:t>
      </w:r>
      <w:r w:rsidRPr="007E3311">
        <w:rPr>
          <w:rFonts w:asciiTheme="majorHAnsi" w:hAnsiTheme="majorHAnsi" w:cstheme="majorHAnsi"/>
          <w:sz w:val="16"/>
        </w:rPr>
        <w:t xml:space="preserve"> As Stiehm puts it: “</w:t>
      </w:r>
      <w:r w:rsidRPr="007E3311">
        <w:rPr>
          <w:rStyle w:val="StyleUnderline"/>
          <w:rFonts w:asciiTheme="majorHAnsi" w:hAnsiTheme="majorHAnsi" w:cstheme="majorHAnsi"/>
        </w:rPr>
        <w:t>The protector cannot achieve status simply through his accom- plishment, then. Because he has dependents he is as socially connected as one who is dependent. He is expected to provide for others. Often a protector tries to get help from and also control the lives of those he protects—in order to ‘better protect’ them”</w:t>
      </w:r>
      <w:r w:rsidRPr="007E3311">
        <w:rPr>
          <w:rFonts w:asciiTheme="majorHAnsi" w:hAnsiTheme="majorHAnsi" w:cstheme="majorHAnsi"/>
          <w:sz w:val="16"/>
        </w:rPr>
        <w:t xml:space="preserve"> (1982, 372</w:t>
      </w:r>
      <w:proofErr w:type="gramStart"/>
      <w:r w:rsidRPr="007E3311">
        <w:rPr>
          <w:rFonts w:asciiTheme="majorHAnsi" w:hAnsiTheme="majorHAnsi" w:cstheme="majorHAnsi"/>
          <w:sz w:val="16"/>
        </w:rPr>
        <w:t>).</w:t>
      </w:r>
      <w:r w:rsidRPr="007E3311">
        <w:rPr>
          <w:rFonts w:asciiTheme="majorHAnsi" w:hAnsiTheme="majorHAnsi" w:cstheme="majorHAnsi"/>
          <w:sz w:val="12"/>
        </w:rPr>
        <w:t>¶</w:t>
      </w:r>
      <w:proofErr w:type="gramEnd"/>
      <w:r w:rsidRPr="007E3311">
        <w:rPr>
          <w:rFonts w:asciiTheme="majorHAnsi" w:hAnsiTheme="majorHAnsi" w:cstheme="majorHAnsi"/>
          <w:sz w:val="16"/>
        </w:rPr>
        <w:t xml:space="preserve"> </w:t>
      </w:r>
      <w:r w:rsidRPr="007E3311">
        <w:rPr>
          <w:rStyle w:val="StyleUnderline"/>
          <w:rFonts w:asciiTheme="majorHAnsi" w:hAnsiTheme="majorHAnsi" w:cstheme="majorHAnsi"/>
        </w:rPr>
        <w:t xml:space="preserve">Feminine subordination, in this logic, does not constitute submission to a violent and overbearing bully. The feminine woman, rather, on this construction, adores her protector and happily defers to his judgment in return for the promise </w:t>
      </w:r>
      <w:r w:rsidRPr="007E3311">
        <w:rPr>
          <w:rStyle w:val="StyleUnderline"/>
          <w:rFonts w:asciiTheme="majorHAnsi" w:hAnsiTheme="majorHAnsi" w:cstheme="majorHAnsi"/>
        </w:rPr>
        <w:lastRenderedPageBreak/>
        <w:t xml:space="preserve">of security that he offers. She looks up to him with gratitude for his manliness and admiration for his willingness to face the dangers of the world for her sake. That he finds her worthy of such risks gives substance to </w:t>
      </w:r>
      <w:proofErr w:type="gramStart"/>
      <w:r w:rsidRPr="007E3311">
        <w:rPr>
          <w:rStyle w:val="StyleUnderline"/>
          <w:rFonts w:asciiTheme="majorHAnsi" w:hAnsiTheme="majorHAnsi" w:cstheme="majorHAnsi"/>
        </w:rPr>
        <w:t>her self</w:t>
      </w:r>
      <w:proofErr w:type="gramEnd"/>
      <w:r w:rsidRPr="007E3311">
        <w:rPr>
          <w:rStyle w:val="StyleUnderline"/>
          <w:rFonts w:asciiTheme="majorHAnsi" w:hAnsiTheme="majorHAnsi" w:cstheme="majorHAnsi"/>
        </w:rPr>
        <w:t xml:space="preserve">. It is only fitting that she should minister to his needs and obey his </w:t>
      </w:r>
      <w:proofErr w:type="gramStart"/>
      <w:r w:rsidRPr="007E3311">
        <w:rPr>
          <w:rStyle w:val="StyleUnderline"/>
          <w:rFonts w:asciiTheme="majorHAnsi" w:hAnsiTheme="majorHAnsi" w:cstheme="majorHAnsi"/>
        </w:rPr>
        <w:t>dictates.</w:t>
      </w:r>
      <w:r w:rsidRPr="007E3311">
        <w:rPr>
          <w:rStyle w:val="StyleUnderline"/>
          <w:rFonts w:asciiTheme="majorHAnsi" w:hAnsiTheme="majorHAnsi" w:cstheme="majorHAnsi"/>
          <w:sz w:val="12"/>
        </w:rPr>
        <w:t>¶</w:t>
      </w:r>
      <w:proofErr w:type="gramEnd"/>
      <w:r w:rsidRPr="007E3311">
        <w:rPr>
          <w:rStyle w:val="StyleUnderline"/>
          <w:rFonts w:asciiTheme="majorHAnsi" w:hAnsiTheme="majorHAnsi" w:cstheme="majorHAnsi"/>
        </w:rPr>
        <w:t xml:space="preserve"> </w:t>
      </w:r>
      <w:r w:rsidRPr="007E3311">
        <w:rPr>
          <w:rFonts w:asciiTheme="majorHAnsi" w:hAnsiTheme="majorHAnsi" w:cstheme="majorHAnsi"/>
          <w:sz w:val="16"/>
        </w:rPr>
        <w:t xml:space="preserve">Hobbes is the great theorist of political power founded on a need and desire for protection. He depicts a state of nature in which people live in small families where all believe some of the others envy them and desire to enlarge themselves by stealing from or conquering them. As a conse- quence, </w:t>
      </w:r>
      <w:r w:rsidRPr="007E3311">
        <w:rPr>
          <w:rStyle w:val="StyleUnderline"/>
          <w:rFonts w:asciiTheme="majorHAnsi" w:hAnsiTheme="majorHAnsi" w:cstheme="majorHAnsi"/>
        </w:rPr>
        <w:t>everyone in this state of nature must live in a state of fear and insecurity, even when not immediately under attack.</w:t>
      </w:r>
      <w:r w:rsidRPr="007E3311">
        <w:rPr>
          <w:rFonts w:asciiTheme="majorHAnsi" w:hAnsiTheme="majorHAnsi" w:cstheme="majorHAnsi"/>
          <w:sz w:val="16"/>
        </w:rPr>
        <w:t xml:space="preserve"> Households must live with the knowledge that outsiders might wish to attack them, espe- cially if they appear weak and vulnerable, so each must construct defensive fortresses and be on watch</w:t>
      </w:r>
      <w:r w:rsidRPr="007E3311">
        <w:rPr>
          <w:rStyle w:val="StyleUnderline"/>
          <w:rFonts w:asciiTheme="majorHAnsi" w:hAnsiTheme="majorHAnsi" w:cstheme="majorHAnsi"/>
        </w:rPr>
        <w:t>. It is only sensible, moreover, to conduct preemptive strikes against those who might wish to attack and to try to weaken them. But each knows that the others are likely to make defensive raids, which only adds to fear and insecurity</w:t>
      </w:r>
      <w:r w:rsidRPr="007E3311">
        <w:rPr>
          <w:rFonts w:asciiTheme="majorHAnsi" w:hAnsiTheme="majorHAnsi" w:cstheme="majorHAnsi"/>
          <w:sz w:val="16"/>
        </w:rPr>
        <w:t xml:space="preserve">. In Hobbes’s state of nature some people may be motivated by simple greed and desire for conquest and domination. In this state of nature everyone has reason to feel in- secure, however, not because all have these dominative motives but be- cause he or she is uncertain about who </w:t>
      </w:r>
      <w:proofErr w:type="gramStart"/>
      <w:r w:rsidRPr="007E3311">
        <w:rPr>
          <w:rFonts w:asciiTheme="majorHAnsi" w:hAnsiTheme="majorHAnsi" w:cstheme="majorHAnsi"/>
          <w:sz w:val="16"/>
        </w:rPr>
        <w:t>does</w:t>
      </w:r>
      <w:proofErr w:type="gramEnd"/>
      <w:r w:rsidRPr="007E3311">
        <w:rPr>
          <w:rFonts w:asciiTheme="majorHAnsi" w:hAnsiTheme="majorHAnsi" w:cstheme="majorHAnsi"/>
          <w:sz w:val="16"/>
        </w:rPr>
        <w:t xml:space="preserve"> and each person understands his or her own vulnerability.</w:t>
      </w:r>
    </w:p>
    <w:p w14:paraId="38E4224F" w14:textId="4DC55E6D" w:rsidR="002F566F" w:rsidRPr="007E3311" w:rsidRDefault="002F566F" w:rsidP="002F566F">
      <w:pPr>
        <w:pStyle w:val="Heading3"/>
        <w:rPr>
          <w:rFonts w:asciiTheme="majorHAnsi" w:hAnsiTheme="majorHAnsi"/>
        </w:rPr>
      </w:pPr>
      <w:r w:rsidRPr="007E3311">
        <w:rPr>
          <w:rFonts w:asciiTheme="majorHAnsi" w:hAnsiTheme="majorHAnsi"/>
        </w:rPr>
        <w:lastRenderedPageBreak/>
        <w:t>L</w:t>
      </w:r>
      <w:r w:rsidR="0052625F" w:rsidRPr="007E3311">
        <w:rPr>
          <w:rFonts w:asciiTheme="majorHAnsi" w:hAnsiTheme="majorHAnsi"/>
        </w:rPr>
        <w:t xml:space="preserve">: </w:t>
      </w:r>
      <w:r w:rsidRPr="007E3311">
        <w:rPr>
          <w:rFonts w:asciiTheme="majorHAnsi" w:hAnsiTheme="majorHAnsi"/>
        </w:rPr>
        <w:t>Artic</w:t>
      </w:r>
    </w:p>
    <w:p w14:paraId="23050BAA" w14:textId="33015536" w:rsidR="002F566F" w:rsidRPr="007E3311" w:rsidRDefault="002F566F" w:rsidP="002F566F">
      <w:pPr>
        <w:pStyle w:val="Heading4"/>
        <w:rPr>
          <w:rFonts w:asciiTheme="majorHAnsi" w:hAnsiTheme="majorHAnsi"/>
        </w:rPr>
      </w:pPr>
      <w:r w:rsidRPr="007E3311">
        <w:rPr>
          <w:rFonts w:asciiTheme="majorHAnsi" w:hAnsiTheme="majorHAnsi"/>
        </w:rPr>
        <w:t xml:space="preserve">Artic resource extraction </w:t>
      </w:r>
      <w:proofErr w:type="gramStart"/>
      <w:r w:rsidRPr="007E3311">
        <w:rPr>
          <w:rFonts w:asciiTheme="majorHAnsi" w:hAnsiTheme="majorHAnsi"/>
        </w:rPr>
        <w:t>create</w:t>
      </w:r>
      <w:proofErr w:type="gramEnd"/>
      <w:r w:rsidR="0052625F" w:rsidRPr="007E3311">
        <w:rPr>
          <w:rFonts w:asciiTheme="majorHAnsi" w:hAnsiTheme="majorHAnsi"/>
        </w:rPr>
        <w:t xml:space="preserve"> gendered</w:t>
      </w:r>
      <w:r w:rsidRPr="007E3311">
        <w:rPr>
          <w:rFonts w:asciiTheme="majorHAnsi" w:hAnsiTheme="majorHAnsi"/>
        </w:rPr>
        <w:t xml:space="preserve"> roles of “mastering” and “civilizing” </w:t>
      </w:r>
    </w:p>
    <w:p w14:paraId="139D3FDE" w14:textId="77777777" w:rsidR="002F566F" w:rsidRPr="007E3311" w:rsidRDefault="002F566F" w:rsidP="002F566F">
      <w:pPr>
        <w:rPr>
          <w:rFonts w:asciiTheme="majorHAnsi" w:hAnsiTheme="majorHAnsi"/>
        </w:rPr>
      </w:pPr>
      <w:r w:rsidRPr="007E3311">
        <w:rPr>
          <w:rFonts w:asciiTheme="majorHAnsi" w:hAnsiTheme="majorHAnsi"/>
        </w:rPr>
        <w:t xml:space="preserve">Vladislava </w:t>
      </w:r>
      <w:r w:rsidRPr="007E3311">
        <w:rPr>
          <w:rStyle w:val="Style13ptBold"/>
          <w:rFonts w:asciiTheme="majorHAnsi" w:hAnsiTheme="majorHAnsi"/>
        </w:rPr>
        <w:t>Vladimirova</w:t>
      </w:r>
      <w:r w:rsidRPr="007E3311">
        <w:rPr>
          <w:rFonts w:asciiTheme="majorHAnsi" w:hAnsiTheme="majorHAnsi"/>
        </w:rPr>
        <w:t xml:space="preserve"> &amp; J. Otto </w:t>
      </w:r>
      <w:r w:rsidRPr="007E3311">
        <w:rPr>
          <w:rStyle w:val="Style13ptBold"/>
          <w:rFonts w:asciiTheme="majorHAnsi" w:hAnsiTheme="majorHAnsi"/>
        </w:rPr>
        <w:t>Habeck</w:t>
      </w:r>
      <w:r w:rsidRPr="007E3311">
        <w:rPr>
          <w:rFonts w:asciiTheme="majorHAnsi" w:hAnsiTheme="majorHAnsi"/>
        </w:rPr>
        <w:t xml:space="preserve"> (</w:t>
      </w:r>
      <w:r w:rsidRPr="007E3311">
        <w:rPr>
          <w:rStyle w:val="Style13ptBold"/>
          <w:rFonts w:asciiTheme="majorHAnsi" w:hAnsiTheme="majorHAnsi"/>
        </w:rPr>
        <w:t>2018</w:t>
      </w:r>
      <w:r w:rsidRPr="007E3311">
        <w:rPr>
          <w:rFonts w:asciiTheme="majorHAnsi" w:hAnsiTheme="majorHAnsi"/>
        </w:rPr>
        <w:t>) Introduction: feminist approaches and the study of gender in Arctic social sciences, Polar Geography, 41:3, 145-163, DOI: 10.1080/1088937X.2018.1496368/ck</w:t>
      </w:r>
    </w:p>
    <w:p w14:paraId="12A7E997" w14:textId="77777777" w:rsidR="002F566F" w:rsidRPr="007E3311" w:rsidRDefault="002F566F" w:rsidP="002F566F">
      <w:pPr>
        <w:rPr>
          <w:rFonts w:asciiTheme="majorHAnsi" w:hAnsiTheme="majorHAnsi"/>
          <w:sz w:val="16"/>
        </w:rPr>
      </w:pPr>
      <w:r w:rsidRPr="007E3311">
        <w:rPr>
          <w:rFonts w:asciiTheme="majorHAnsi" w:hAnsiTheme="majorHAnsi"/>
          <w:sz w:val="16"/>
        </w:rPr>
        <w:t xml:space="preserve">Gender in relation to economy, resources, and nature </w:t>
      </w:r>
      <w:r w:rsidRPr="007E3311">
        <w:rPr>
          <w:rFonts w:asciiTheme="majorHAnsi" w:hAnsiTheme="majorHAnsi"/>
          <w:u w:val="single"/>
        </w:rPr>
        <w:t>Recent years have seen growing research on gendered economies in the Arctic</w:t>
      </w:r>
      <w:r w:rsidRPr="007E3311">
        <w:rPr>
          <w:rFonts w:asciiTheme="majorHAnsi" w:hAnsiTheme="majorHAnsi"/>
          <w:sz w:val="16"/>
        </w:rPr>
        <w:t xml:space="preserve">. This section lays out the different threads that tie into this theme. First, </w:t>
      </w:r>
      <w:r w:rsidRPr="007E3311">
        <w:rPr>
          <w:rFonts w:asciiTheme="majorHAnsi" w:hAnsiTheme="majorHAnsi"/>
          <w:u w:val="single"/>
        </w:rPr>
        <w:t>an important topic in indigenous research in the Arctic since the 1990s has been female political leadership</w:t>
      </w:r>
      <w:r w:rsidRPr="007E3311">
        <w:rPr>
          <w:rFonts w:asciiTheme="majorHAnsi" w:hAnsiTheme="majorHAnsi"/>
          <w:sz w:val="16"/>
        </w:rPr>
        <w:t xml:space="preserve"> (Kulmala, 2010, 2014; Øverland &amp; Berg-Nordlie, 2012; Ssorin-Chaikov, 2003) as well as its economic implications (Konstantinov, 2005; Vladimirova, 2006). While earlier work on indigenous women’s productive and reproductive activity should not be ignored, this can be considered an entry point for examining gendered economies in the Arctic, especially in its Russian part. This said, we do not imply that indigenous female political leadership is limited to instrumental or economic ends; rather, we want to explain its role in widening a field of study where the gendered aspects of indigenous and other economies in the North receive due attention. </w:t>
      </w:r>
      <w:r w:rsidRPr="007E3311">
        <w:rPr>
          <w:rFonts w:asciiTheme="majorHAnsi" w:hAnsiTheme="majorHAnsi"/>
          <w:u w:val="single"/>
        </w:rPr>
        <w:t>Even though work within this thematic framework has not directly engaged feminist geography, it shows similar theoretical concerns and overlapping areas of study. Another strand that offers important input to the study of gendered economies is Feminist Political Ecology – one of the fields in geography that recently regained attention</w:t>
      </w:r>
      <w:r w:rsidRPr="007E3311">
        <w:rPr>
          <w:rFonts w:asciiTheme="majorHAnsi" w:hAnsiTheme="majorHAnsi"/>
          <w:sz w:val="16"/>
        </w:rPr>
        <w:t xml:space="preserve"> (Rocheleau, Thomas-Slayter, &amp; Wangari, 2013). </w:t>
      </w:r>
      <w:r w:rsidRPr="007E3311">
        <w:rPr>
          <w:rFonts w:asciiTheme="majorHAnsi" w:hAnsiTheme="majorHAnsi"/>
          <w:u w:val="single"/>
        </w:rPr>
        <w:t>It emphasizes gendered power relations in the ‘ongoing rounds of accumulation, enclosure and dispossession’ of existential resources</w:t>
      </w:r>
      <w:r w:rsidRPr="007E3311">
        <w:rPr>
          <w:rFonts w:asciiTheme="majorHAnsi" w:hAnsiTheme="majorHAnsi"/>
          <w:sz w:val="16"/>
        </w:rPr>
        <w:t xml:space="preserve"> (Elmhirst, 2011, p. 129). Feminist Political Ecology takes its momentum from Gender Studies to explore the connections between ‘nature’ and unequal access to its resources, the formation of a gendered subject, and the body. </w:t>
      </w:r>
      <w:r w:rsidRPr="007E3311">
        <w:rPr>
          <w:rFonts w:asciiTheme="majorHAnsi" w:hAnsiTheme="majorHAnsi"/>
          <w:u w:val="single"/>
        </w:rPr>
        <w:t>Of central interest are the gender dimensions of struggles over ‘nature’ and the environment, and how their study</w:t>
      </w:r>
      <w:r w:rsidRPr="007E3311">
        <w:rPr>
          <w:rFonts w:asciiTheme="majorHAnsi" w:hAnsiTheme="majorHAnsi"/>
          <w:sz w:val="16"/>
        </w:rPr>
        <w:t xml:space="preserve"> 152 V. VLADIMIROVA AND J. O. HABECK </w:t>
      </w:r>
      <w:r w:rsidRPr="007E3311">
        <w:rPr>
          <w:rFonts w:asciiTheme="majorHAnsi" w:hAnsiTheme="majorHAnsi"/>
          <w:u w:val="single"/>
        </w:rPr>
        <w:t>can contribute to female empowerment</w:t>
      </w:r>
      <w:r w:rsidRPr="007E3311">
        <w:rPr>
          <w:rFonts w:asciiTheme="majorHAnsi" w:hAnsiTheme="majorHAnsi"/>
          <w:sz w:val="16"/>
        </w:rPr>
        <w:t xml:space="preserve">. In the context of Feminist Political </w:t>
      </w:r>
      <w:proofErr w:type="gramStart"/>
      <w:r w:rsidRPr="007E3311">
        <w:rPr>
          <w:rFonts w:asciiTheme="majorHAnsi" w:hAnsiTheme="majorHAnsi"/>
          <w:sz w:val="16"/>
        </w:rPr>
        <w:t>Ecology</w:t>
      </w:r>
      <w:proofErr w:type="gramEnd"/>
      <w:r w:rsidRPr="007E3311">
        <w:rPr>
          <w:rFonts w:asciiTheme="majorHAnsi" w:hAnsiTheme="majorHAnsi"/>
          <w:sz w:val="16"/>
        </w:rPr>
        <w:t xml:space="preserve"> the dominant conceptions of ‘nature’ and knowledge are revealed and questioned in order to open the space for study of marginal perspectives and stakeholders and to offer alternative epistemologies (Elmhirst, 2015). </w:t>
      </w:r>
      <w:r w:rsidRPr="007E3311">
        <w:rPr>
          <w:rFonts w:asciiTheme="majorHAnsi" w:hAnsiTheme="majorHAnsi"/>
          <w:u w:val="single"/>
        </w:rPr>
        <w:t>The conference on ‘Gender Asymmetry and Resource Use in the Arctic’</w:t>
      </w:r>
      <w:r w:rsidRPr="007E3311">
        <w:rPr>
          <w:rFonts w:asciiTheme="majorHAnsi" w:hAnsiTheme="majorHAnsi"/>
          <w:sz w:val="16"/>
        </w:rPr>
        <w:t xml:space="preserve"> (Uppsala, February 2017), </w:t>
      </w:r>
      <w:r w:rsidRPr="007E3311">
        <w:rPr>
          <w:rFonts w:asciiTheme="majorHAnsi" w:hAnsiTheme="majorHAnsi"/>
          <w:u w:val="single"/>
        </w:rPr>
        <w:t>which gave rise to this special issue of Polar Geography, was inspired by these concerns and theoretical approaches. It emphasized different factors of human-environment relations and resource politics at their intersection with gender</w:t>
      </w:r>
      <w:r w:rsidRPr="007E3311">
        <w:rPr>
          <w:rFonts w:asciiTheme="majorHAnsi" w:hAnsiTheme="majorHAnsi"/>
          <w:sz w:val="16"/>
        </w:rPr>
        <w:t xml:space="preserve">. A goal of the conference was to reveal the </w:t>
      </w:r>
      <w:proofErr w:type="gramStart"/>
      <w:r w:rsidRPr="007E3311">
        <w:rPr>
          <w:rFonts w:asciiTheme="majorHAnsi" w:hAnsiTheme="majorHAnsi"/>
          <w:sz w:val="16"/>
        </w:rPr>
        <w:t>particular ways</w:t>
      </w:r>
      <w:proofErr w:type="gramEnd"/>
      <w:r w:rsidRPr="007E3311">
        <w:rPr>
          <w:rFonts w:asciiTheme="majorHAnsi" w:hAnsiTheme="majorHAnsi"/>
          <w:sz w:val="16"/>
        </w:rPr>
        <w:t xml:space="preserve"> in which different Arctic regions currently experience gender shifts in the context of local historical, economic and environmental conditions. Further, </w:t>
      </w:r>
      <w:r w:rsidRPr="007E3311">
        <w:rPr>
          <w:rFonts w:asciiTheme="majorHAnsi" w:hAnsiTheme="majorHAnsi"/>
          <w:u w:val="single"/>
        </w:rPr>
        <w:t>we wanted to establish the global processes that trigger such changes and the diversity of ways in which they shape them in different localities</w:t>
      </w:r>
      <w:r w:rsidRPr="007E3311">
        <w:rPr>
          <w:rFonts w:asciiTheme="majorHAnsi" w:hAnsiTheme="majorHAnsi"/>
          <w:sz w:val="16"/>
        </w:rPr>
        <w:t xml:space="preserve">. Literature on gendered economy in the Arctic has already been mentioned earlier in this introduction in relation to other phenomena, such as the politics of tradition and identity. As we pointed out, </w:t>
      </w:r>
      <w:r w:rsidRPr="007E3311">
        <w:rPr>
          <w:rFonts w:asciiTheme="majorHAnsi" w:hAnsiTheme="majorHAnsi"/>
          <w:u w:val="single"/>
        </w:rPr>
        <w:t>interest in gendered economy is relatively new in the field of Arctic Studies, and it is marked by an immanent interest in intersectionality even when it is not explicitly stated.</w:t>
      </w:r>
      <w:r w:rsidRPr="007E3311">
        <w:rPr>
          <w:rFonts w:asciiTheme="majorHAnsi" w:hAnsiTheme="majorHAnsi"/>
          <w:sz w:val="16"/>
        </w:rPr>
        <w:t xml:space="preserve"> To be sure, </w:t>
      </w:r>
      <w:r w:rsidRPr="007E3311">
        <w:rPr>
          <w:rFonts w:asciiTheme="majorHAnsi" w:hAnsiTheme="majorHAnsi"/>
          <w:u w:val="single"/>
        </w:rPr>
        <w:t xml:space="preserve">female labor and subsistence activities were studied in previous decades; but with the growing interest in political leadership there is now a stronger, albeit still implicit, attention to the complexity and intersections between economic activities and other aspects of life, such as gender, ethnicity, social </w:t>
      </w:r>
      <w:proofErr w:type="gramStart"/>
      <w:r w:rsidRPr="007E3311">
        <w:rPr>
          <w:rFonts w:asciiTheme="majorHAnsi" w:hAnsiTheme="majorHAnsi"/>
          <w:u w:val="single"/>
        </w:rPr>
        <w:t>class</w:t>
      </w:r>
      <w:proofErr w:type="gramEnd"/>
      <w:r w:rsidRPr="007E3311">
        <w:rPr>
          <w:rFonts w:asciiTheme="majorHAnsi" w:hAnsiTheme="majorHAnsi"/>
          <w:u w:val="single"/>
        </w:rPr>
        <w:t xml:space="preserve"> and locality. </w:t>
      </w:r>
      <w:r w:rsidRPr="007E3311">
        <w:rPr>
          <w:rFonts w:asciiTheme="majorHAnsi" w:hAnsiTheme="majorHAnsi"/>
          <w:sz w:val="16"/>
        </w:rPr>
        <w:t xml:space="preserve">Hugh Beach’s above-mentioned works point out the gender inequality in Swedish Sámi reindeer herding communities (Beach, 1982, 2004, 2012, 2013, 2015; Beach &amp; Rasmussen, 2015) and explicate its economic aspects (cf. Eikjok, 2007; Kuokkanen, 2007). Further examination of economic strategies that include but are not limited to gendered relations over time, can be found in the work of Hovelsrud-Broda and Bodenhorn (Bodenhorn, 1988, 1993, 1997, 2012; Hovelsrud, Poppel, van Oort, &amp; Reist, 2011; Vom Bruck &amp; Bodenhorn, 2006). The anthropological literature on migration in the North also offers insights on how the privileged development of certain economic branches exerts an immediate influence on men’s and women’s life strategies. </w:t>
      </w:r>
      <w:r w:rsidRPr="007E3311">
        <w:rPr>
          <w:rFonts w:asciiTheme="majorHAnsi" w:hAnsiTheme="majorHAnsi"/>
          <w:u w:val="single"/>
        </w:rPr>
        <w:t xml:space="preserve">Mineral resource extraction often creates temporary material and social structures and relies to a large extent on imported labor force. In Soviet time, industrial migration was informed by the idea of long-term occupation and </w:t>
      </w:r>
      <w:r w:rsidRPr="007E3311">
        <w:rPr>
          <w:rFonts w:asciiTheme="majorHAnsi" w:hAnsiTheme="majorHAnsi"/>
          <w:u w:val="single"/>
        </w:rPr>
        <w:lastRenderedPageBreak/>
        <w:t xml:space="preserve">generally of ‘mastering’ and ‘civilising’ the Arctic wilderness, </w:t>
      </w:r>
      <w:proofErr w:type="gramStart"/>
      <w:r w:rsidRPr="007E3311">
        <w:rPr>
          <w:rFonts w:asciiTheme="majorHAnsi" w:hAnsiTheme="majorHAnsi"/>
          <w:u w:val="single"/>
        </w:rPr>
        <w:t>i.e.</w:t>
      </w:r>
      <w:proofErr w:type="gramEnd"/>
      <w:r w:rsidRPr="007E3311">
        <w:rPr>
          <w:rFonts w:asciiTheme="majorHAnsi" w:hAnsiTheme="majorHAnsi"/>
          <w:u w:val="single"/>
        </w:rPr>
        <w:t xml:space="preserve"> in qualitative transformation. This created social transformations of a scale hardly experienced before. The increase in mixed marriages and the new employment possibilities are only a small part of this change, but one that has not received enough focus in research yet. At present, mine and oil workers are becoming predominantly short-term immigrants or even commuters and shift-workers.</w:t>
      </w:r>
      <w:r w:rsidRPr="007E3311">
        <w:rPr>
          <w:rFonts w:asciiTheme="majorHAnsi" w:hAnsiTheme="majorHAnsi"/>
          <w:sz w:val="16"/>
        </w:rPr>
        <w:t xml:space="preserve"> In some cases, they are residents of previous Soviet republics in Central Asia and elsewhere, who sustain their families ‘back home’. This phenomenon triggers new social processes with equally long-term consequences for the residents of Arctic regions. In recent years, Gertrude Saxinger and her co-authors have paid special attention on extractive industry and its economic effects and the working force that it uses (Saxinger et al., 2016). Also, rather recently, </w:t>
      </w:r>
      <w:r w:rsidRPr="007E3311">
        <w:rPr>
          <w:rFonts w:asciiTheme="majorHAnsi" w:hAnsiTheme="majorHAnsi"/>
          <w:u w:val="single"/>
        </w:rPr>
        <w:t xml:space="preserve">the male aspect of hunting and herding has been complemented with a fresh perspective on the role of women in animal husbandry, notably </w:t>
      </w:r>
      <w:proofErr w:type="gramStart"/>
      <w:r w:rsidRPr="007E3311">
        <w:rPr>
          <w:rFonts w:asciiTheme="majorHAnsi" w:hAnsiTheme="majorHAnsi"/>
          <w:u w:val="single"/>
        </w:rPr>
        <w:t>with regard to</w:t>
      </w:r>
      <w:proofErr w:type="gramEnd"/>
      <w:r w:rsidRPr="007E3311">
        <w:rPr>
          <w:rFonts w:asciiTheme="majorHAnsi" w:hAnsiTheme="majorHAnsi"/>
          <w:u w:val="single"/>
        </w:rPr>
        <w:t xml:space="preserve"> cattle breeding in Sakha</w:t>
      </w:r>
      <w:r w:rsidRPr="007E3311">
        <w:rPr>
          <w:rFonts w:asciiTheme="majorHAnsi" w:hAnsiTheme="majorHAnsi"/>
          <w:sz w:val="16"/>
        </w:rPr>
        <w:t xml:space="preserve"> (Yakutia) (Stammler, 2010). There is considerable potential for the study of gender-species intersectionality POLAR GEOGRAPHY 153 in Arctic research (cf. Hovorka, 2012), thus reinvigorating the long-standing research interest in human-animal relations. Further topics of research that have contributed to our understanding of gender and economy in the Arctic are women’s roles in religion and ritual (Vaté, 2005, 2016). Social and economic security have recently received increasing attention by scholars. State-organized social security and care have been a central topic in Rebecca Kay’s and Michele Rivkin-Fish’s work, for example (Kay, 2011, 2014; Rivkin-Fish, 2013). Yulian Konstantinov and Petia Mankova have </w:t>
      </w:r>
      <w:proofErr w:type="gramStart"/>
      <w:r w:rsidRPr="007E3311">
        <w:rPr>
          <w:rFonts w:asciiTheme="majorHAnsi" w:hAnsiTheme="majorHAnsi"/>
          <w:sz w:val="16"/>
        </w:rPr>
        <w:t>looked into</w:t>
      </w:r>
      <w:proofErr w:type="gramEnd"/>
      <w:r w:rsidRPr="007E3311">
        <w:rPr>
          <w:rFonts w:asciiTheme="majorHAnsi" w:hAnsiTheme="majorHAnsi"/>
          <w:sz w:val="16"/>
        </w:rPr>
        <w:t xml:space="preserve"> remoteness as a disadvantage, but also a resource in the maintenance of social and economic networks of security (Konstantinov, 2009; Mankova, 2018). The intersection of state-organized social security and kinship-based care is also among the subjects of this special issue, particularly in the contribution by Vladimirova, as will be laid out in the following section, introducing the four subsequent papers</w:t>
      </w:r>
    </w:p>
    <w:p w14:paraId="4EB8F356" w14:textId="77777777" w:rsidR="002F566F" w:rsidRPr="007E3311" w:rsidRDefault="002F566F" w:rsidP="002F566F">
      <w:pPr>
        <w:rPr>
          <w:rFonts w:asciiTheme="majorHAnsi" w:hAnsiTheme="majorHAnsi"/>
        </w:rPr>
      </w:pPr>
    </w:p>
    <w:p w14:paraId="285C0DE6" w14:textId="1CFFD9C3" w:rsidR="002F566F" w:rsidRPr="007E3311" w:rsidRDefault="002F566F" w:rsidP="002F566F">
      <w:pPr>
        <w:pStyle w:val="Heading3"/>
        <w:rPr>
          <w:rFonts w:asciiTheme="majorHAnsi" w:hAnsiTheme="majorHAnsi"/>
        </w:rPr>
      </w:pPr>
      <w:r w:rsidRPr="007E3311">
        <w:rPr>
          <w:rFonts w:asciiTheme="majorHAnsi" w:hAnsiTheme="majorHAnsi"/>
        </w:rPr>
        <w:lastRenderedPageBreak/>
        <w:t>L</w:t>
      </w:r>
      <w:r w:rsidR="0052625F" w:rsidRPr="007E3311">
        <w:rPr>
          <w:rFonts w:asciiTheme="majorHAnsi" w:hAnsiTheme="majorHAnsi"/>
        </w:rPr>
        <w:t xml:space="preserve">: </w:t>
      </w:r>
      <w:r w:rsidRPr="007E3311">
        <w:rPr>
          <w:rFonts w:asciiTheme="majorHAnsi" w:hAnsiTheme="majorHAnsi"/>
        </w:rPr>
        <w:t>Renewable Energy</w:t>
      </w:r>
    </w:p>
    <w:p w14:paraId="6E8DFA5B" w14:textId="25600457" w:rsidR="002F566F" w:rsidRPr="007E3311" w:rsidRDefault="002F566F" w:rsidP="002F566F">
      <w:pPr>
        <w:pStyle w:val="Heading4"/>
        <w:rPr>
          <w:rFonts w:asciiTheme="majorHAnsi" w:hAnsiTheme="majorHAnsi"/>
        </w:rPr>
      </w:pPr>
      <w:r w:rsidRPr="007E3311">
        <w:rPr>
          <w:rFonts w:asciiTheme="majorHAnsi" w:hAnsiTheme="majorHAnsi"/>
        </w:rPr>
        <w:t xml:space="preserve">Renewable energy sources reinscribe </w:t>
      </w:r>
      <w:r w:rsidR="0052625F" w:rsidRPr="007E3311">
        <w:rPr>
          <w:rFonts w:asciiTheme="majorHAnsi" w:hAnsiTheme="majorHAnsi"/>
        </w:rPr>
        <w:t>hegemonic masculinity</w:t>
      </w:r>
      <w:r w:rsidRPr="007E3311">
        <w:rPr>
          <w:rFonts w:asciiTheme="majorHAnsi" w:hAnsiTheme="majorHAnsi"/>
        </w:rPr>
        <w:t xml:space="preserve"> by focusing on consumption, and production</w:t>
      </w:r>
    </w:p>
    <w:p w14:paraId="57CA720A" w14:textId="77777777" w:rsidR="002F566F" w:rsidRPr="007E3311" w:rsidRDefault="002F566F" w:rsidP="002F566F">
      <w:pPr>
        <w:pStyle w:val="ListParagraph"/>
        <w:numPr>
          <w:ilvl w:val="0"/>
          <w:numId w:val="12"/>
        </w:numPr>
        <w:rPr>
          <w:rFonts w:asciiTheme="majorHAnsi" w:hAnsiTheme="majorHAnsi"/>
        </w:rPr>
      </w:pPr>
      <w:r w:rsidRPr="007E3311">
        <w:rPr>
          <w:rFonts w:asciiTheme="majorHAnsi" w:hAnsiTheme="majorHAnsi"/>
        </w:rPr>
        <w:t>Can be articulated to solve the aff - fem critique leads to new forms of energy</w:t>
      </w:r>
    </w:p>
    <w:p w14:paraId="0C85C293" w14:textId="77777777" w:rsidR="002F566F" w:rsidRPr="007E3311" w:rsidRDefault="002F566F" w:rsidP="002F566F">
      <w:pPr>
        <w:pStyle w:val="ListParagraph"/>
        <w:numPr>
          <w:ilvl w:val="0"/>
          <w:numId w:val="12"/>
        </w:numPr>
        <w:rPr>
          <w:rFonts w:asciiTheme="majorHAnsi" w:hAnsiTheme="majorHAnsi"/>
        </w:rPr>
      </w:pPr>
      <w:r w:rsidRPr="007E3311">
        <w:rPr>
          <w:rFonts w:asciiTheme="majorHAnsi" w:hAnsiTheme="majorHAnsi"/>
        </w:rPr>
        <w:t>Could be like a 1 card K if you want to alt to be like intersectionality or even feminist world making</w:t>
      </w:r>
    </w:p>
    <w:p w14:paraId="02864C2F" w14:textId="77777777" w:rsidR="002F566F" w:rsidRPr="007E3311" w:rsidRDefault="002F566F" w:rsidP="002F566F">
      <w:pPr>
        <w:pStyle w:val="ListParagraph"/>
        <w:numPr>
          <w:ilvl w:val="0"/>
          <w:numId w:val="12"/>
        </w:numPr>
        <w:rPr>
          <w:rFonts w:asciiTheme="majorHAnsi" w:hAnsiTheme="majorHAnsi"/>
        </w:rPr>
      </w:pPr>
      <w:r w:rsidRPr="007E3311">
        <w:rPr>
          <w:rFonts w:asciiTheme="majorHAnsi" w:hAnsiTheme="majorHAnsi"/>
        </w:rPr>
        <w:t>Any energy transition is unjust not centralizing from a feminist perspective</w:t>
      </w:r>
    </w:p>
    <w:p w14:paraId="75256530" w14:textId="77777777" w:rsidR="002F566F" w:rsidRPr="007E3311" w:rsidRDefault="002F566F" w:rsidP="002F566F">
      <w:pPr>
        <w:pStyle w:val="ListParagraph"/>
        <w:numPr>
          <w:ilvl w:val="0"/>
          <w:numId w:val="12"/>
        </w:numPr>
        <w:rPr>
          <w:rFonts w:asciiTheme="majorHAnsi" w:hAnsiTheme="majorHAnsi"/>
        </w:rPr>
      </w:pPr>
      <w:r w:rsidRPr="007E3311">
        <w:rPr>
          <w:rFonts w:asciiTheme="majorHAnsi" w:hAnsiTheme="majorHAnsi"/>
        </w:rPr>
        <w:t>Early in the article it talks about how renewables are not better than fossil fuels if you need impact D</w:t>
      </w:r>
    </w:p>
    <w:p w14:paraId="36A7D289" w14:textId="77777777" w:rsidR="002F566F" w:rsidRPr="007E3311" w:rsidRDefault="002F566F" w:rsidP="002F566F">
      <w:pPr>
        <w:rPr>
          <w:rFonts w:asciiTheme="majorHAnsi" w:hAnsiTheme="majorHAnsi"/>
        </w:rPr>
      </w:pPr>
      <w:r w:rsidRPr="007E3311">
        <w:rPr>
          <w:rFonts w:asciiTheme="majorHAnsi" w:hAnsiTheme="majorHAnsi"/>
        </w:rPr>
        <w:t xml:space="preserve">Shannon Elizabeth </w:t>
      </w:r>
      <w:r w:rsidRPr="007E3311">
        <w:rPr>
          <w:rStyle w:val="Style13ptBold"/>
          <w:rFonts w:asciiTheme="majorHAnsi" w:hAnsiTheme="majorHAnsi"/>
        </w:rPr>
        <w:t>Bell et al</w:t>
      </w:r>
      <w:r w:rsidRPr="007E3311">
        <w:rPr>
          <w:rFonts w:asciiTheme="majorHAnsi" w:hAnsiTheme="majorHAnsi"/>
        </w:rPr>
        <w:t xml:space="preserve">, Cara Daggett, Christine Labuski, </w:t>
      </w:r>
      <w:proofErr w:type="gramStart"/>
      <w:r w:rsidRPr="007E3311">
        <w:rPr>
          <w:rFonts w:asciiTheme="majorHAnsi" w:hAnsiTheme="majorHAnsi"/>
        </w:rPr>
        <w:t>Toward</w:t>
      </w:r>
      <w:proofErr w:type="gramEnd"/>
      <w:r w:rsidRPr="007E3311">
        <w:rPr>
          <w:rFonts w:asciiTheme="majorHAnsi" w:hAnsiTheme="majorHAnsi"/>
        </w:rPr>
        <w:t xml:space="preserve"> feminist energy systems: Why adding women and solar panels is not enough</w:t>
      </w:r>
      <w:r w:rsidRPr="007E3311">
        <w:rPr>
          <w:rFonts w:ascii="Segoe UI Symbol" w:hAnsi="Segoe UI Symbol" w:cs="Segoe UI Symbol"/>
        </w:rPr>
        <w:t>✰</w:t>
      </w:r>
      <w:r w:rsidRPr="007E3311">
        <w:rPr>
          <w:rFonts w:asciiTheme="majorHAnsi" w:hAnsiTheme="majorHAnsi"/>
        </w:rPr>
        <w:t xml:space="preserve">, Energy Research &amp; Social Science, Volume 68, </w:t>
      </w:r>
      <w:r w:rsidRPr="007E3311">
        <w:rPr>
          <w:rStyle w:val="Style13ptBold"/>
          <w:rFonts w:asciiTheme="majorHAnsi" w:hAnsiTheme="majorHAnsi"/>
        </w:rPr>
        <w:t>2020</w:t>
      </w:r>
      <w:r w:rsidRPr="007E3311">
        <w:rPr>
          <w:rFonts w:asciiTheme="majorHAnsi" w:hAnsiTheme="majorHAnsi"/>
        </w:rPr>
        <w:t>, 101557, ISSN 2214-6296, https://doi.org/10.1016/j.erss.2020.101557./ck</w:t>
      </w:r>
    </w:p>
    <w:p w14:paraId="5F449222" w14:textId="65E66BA6" w:rsidR="002F566F" w:rsidRPr="007E3311" w:rsidRDefault="002F566F" w:rsidP="002F566F">
      <w:pPr>
        <w:rPr>
          <w:rFonts w:asciiTheme="majorHAnsi" w:hAnsiTheme="majorHAnsi"/>
          <w:sz w:val="16"/>
        </w:rPr>
      </w:pPr>
      <w:r w:rsidRPr="007E3311">
        <w:rPr>
          <w:rFonts w:asciiTheme="majorHAnsi" w:hAnsiTheme="majorHAnsi"/>
          <w:sz w:val="16"/>
        </w:rPr>
        <w:t xml:space="preserve">Feminist approaches have been widely applied in science and technology studies [11–14], environmental and ecofeminist work [15–19], and climate change research [20,21,43]. </w:t>
      </w:r>
      <w:r w:rsidRPr="007E3311">
        <w:rPr>
          <w:rFonts w:asciiTheme="majorHAnsi" w:hAnsiTheme="majorHAnsi"/>
          <w:u w:val="single"/>
        </w:rPr>
        <w:t>Energy scholarship</w:t>
      </w:r>
      <w:r w:rsidRPr="007E3311">
        <w:rPr>
          <w:rFonts w:asciiTheme="majorHAnsi" w:hAnsiTheme="majorHAnsi"/>
          <w:sz w:val="16"/>
        </w:rPr>
        <w:t xml:space="preserve">, on the other hand, has </w:t>
      </w:r>
      <w:r w:rsidRPr="007E3311">
        <w:rPr>
          <w:rFonts w:asciiTheme="majorHAnsi" w:hAnsiTheme="majorHAnsi"/>
          <w:u w:val="single"/>
        </w:rPr>
        <w:t>focused</w:t>
      </w:r>
      <w:r w:rsidRPr="007E3311">
        <w:rPr>
          <w:rFonts w:asciiTheme="majorHAnsi" w:hAnsiTheme="majorHAnsi"/>
          <w:sz w:val="16"/>
        </w:rPr>
        <w:t xml:space="preserve"> more </w:t>
      </w:r>
      <w:r w:rsidRPr="007E3311">
        <w:rPr>
          <w:rFonts w:asciiTheme="majorHAnsi" w:hAnsiTheme="majorHAnsi"/>
          <w:u w:val="single"/>
        </w:rPr>
        <w:t>narrowly on women</w:t>
      </w:r>
      <w:r w:rsidRPr="007E3311">
        <w:rPr>
          <w:rFonts w:asciiTheme="majorHAnsi" w:hAnsiTheme="majorHAnsi"/>
          <w:sz w:val="16"/>
        </w:rPr>
        <w:t xml:space="preserve">, perhaps </w:t>
      </w:r>
      <w:r w:rsidRPr="007E3311">
        <w:rPr>
          <w:rFonts w:asciiTheme="majorHAnsi" w:hAnsiTheme="majorHAnsi"/>
          <w:u w:val="single"/>
        </w:rPr>
        <w:t>due to the masculinization of fuel and fuel technologies</w:t>
      </w:r>
      <w:r w:rsidRPr="007E3311">
        <w:rPr>
          <w:rFonts w:asciiTheme="majorHAnsi" w:hAnsiTheme="majorHAnsi"/>
          <w:sz w:val="16"/>
        </w:rPr>
        <w:t xml:space="preserve"> [22–27]. The latter analyses have focused on women's access to energy [28–33], women's representation in the energy workforce and in decision-making [34,35], </w:t>
      </w:r>
      <w:r w:rsidRPr="007E3311">
        <w:rPr>
          <w:rFonts w:asciiTheme="majorHAnsi" w:hAnsiTheme="majorHAnsi"/>
          <w:u w:val="single"/>
        </w:rPr>
        <w:t>and on the disproportionate harm that women experience from environmental degradation</w:t>
      </w:r>
      <w:r w:rsidRPr="007E3311">
        <w:rPr>
          <w:rFonts w:asciiTheme="majorHAnsi" w:hAnsiTheme="majorHAnsi"/>
          <w:sz w:val="16"/>
        </w:rPr>
        <w:t xml:space="preserve"> [20,36]. </w:t>
      </w:r>
      <w:r w:rsidRPr="007E3311">
        <w:rPr>
          <w:rFonts w:asciiTheme="majorHAnsi" w:hAnsiTheme="majorHAnsi"/>
          <w:u w:val="single"/>
        </w:rPr>
        <w:t>Gender-sensitive approaches to energy have also studied how gender norms can influence perceptions of energy, technology, the environment, and political participation</w:t>
      </w:r>
      <w:r w:rsidRPr="007E3311">
        <w:rPr>
          <w:rFonts w:asciiTheme="majorHAnsi" w:hAnsiTheme="majorHAnsi"/>
          <w:sz w:val="16"/>
        </w:rPr>
        <w:t xml:space="preserve"> [37–42]. Cohen [43] argues that much of this work has been done under the auspices of “development studies,” primarily because of </w:t>
      </w:r>
      <w:r w:rsidRPr="007E3311">
        <w:rPr>
          <w:rFonts w:asciiTheme="majorHAnsi" w:hAnsiTheme="majorHAnsi"/>
          <w:u w:val="single"/>
        </w:rPr>
        <w:t>the centrality of gender</w:t>
      </w:r>
      <w:r w:rsidRPr="007E3311">
        <w:rPr>
          <w:rFonts w:asciiTheme="majorHAnsi" w:hAnsiTheme="majorHAnsi"/>
          <w:sz w:val="16"/>
        </w:rPr>
        <w:t xml:space="preserve"> to that field; this </w:t>
      </w:r>
      <w:r w:rsidRPr="007E3311">
        <w:rPr>
          <w:rFonts w:asciiTheme="majorHAnsi" w:hAnsiTheme="majorHAnsi"/>
          <w:u w:val="single"/>
        </w:rPr>
        <w:t>has limited our understanding of how gender and energy operate in the Global North</w:t>
      </w:r>
      <w:r w:rsidRPr="007E3311">
        <w:rPr>
          <w:rFonts w:asciiTheme="majorHAnsi" w:hAnsiTheme="majorHAnsi"/>
          <w:sz w:val="16"/>
        </w:rPr>
        <w:t xml:space="preserve">. We view each of these women-centered issues as crucial for a just transition. However, in focusing primarily on women, this scholarship represents only one dimension of what feminism can bring to the study of energy systems. </w:t>
      </w:r>
      <w:r w:rsidRPr="007E3311">
        <w:rPr>
          <w:rStyle w:val="StyleUnderline"/>
          <w:rFonts w:asciiTheme="majorHAnsi" w:hAnsiTheme="majorHAnsi"/>
        </w:rPr>
        <w:t>Feminist theory offers expertise in the study of power, one that is under-utilized yet applicable to many aspects of energy system design, planning, exchange, and use. Feminists have long linked the simultaneous and compounded “oppressions of gender, ecology, race, species, and nation</w:t>
      </w:r>
      <w:r w:rsidRPr="007E3311">
        <w:rPr>
          <w:rFonts w:asciiTheme="majorHAnsi" w:hAnsiTheme="majorHAnsi"/>
          <w:sz w:val="16"/>
        </w:rPr>
        <w:t xml:space="preserve">” [44,28] and, by </w:t>
      </w:r>
      <w:r w:rsidRPr="007E3311">
        <w:rPr>
          <w:rStyle w:val="StyleUnderline"/>
          <w:rFonts w:asciiTheme="majorHAnsi" w:hAnsiTheme="majorHAnsi"/>
        </w:rPr>
        <w:t>studying gender hierarchically</w:t>
      </w:r>
      <w:r w:rsidRPr="007E3311">
        <w:rPr>
          <w:rFonts w:asciiTheme="majorHAnsi" w:hAnsiTheme="majorHAnsi"/>
          <w:sz w:val="16"/>
        </w:rPr>
        <w:t xml:space="preserve">, have </w:t>
      </w:r>
      <w:r w:rsidRPr="007E3311">
        <w:rPr>
          <w:rStyle w:val="StyleUnderline"/>
          <w:rFonts w:asciiTheme="majorHAnsi" w:hAnsiTheme="majorHAnsi"/>
        </w:rPr>
        <w:t>demonstrated the centrality of ordering to the operation of power, including the techno-centrist guise of fuel power</w:t>
      </w:r>
      <w:r w:rsidRPr="007E3311">
        <w:rPr>
          <w:rFonts w:asciiTheme="majorHAnsi" w:hAnsiTheme="majorHAnsi"/>
          <w:sz w:val="16"/>
        </w:rPr>
        <w:t xml:space="preserve">. Indeed, “[t]reating ideological distinctions as objective difference misses the most central and enduring core argument of feminist scholars—namely, that it is through the making of such categorical distinctions among human actions and actors that inequality is generated” [45]. Subordinated social identities, in other words, and their correspondingly uneven access to political and economic power, emerge when differences are ranked. Many claims are made in the name of feminism, but the </w:t>
      </w:r>
      <w:r w:rsidRPr="007E3311">
        <w:rPr>
          <w:rFonts w:asciiTheme="majorHAnsi" w:hAnsiTheme="majorHAnsi"/>
          <w:u w:val="single"/>
        </w:rPr>
        <w:t>feminist approaches</w:t>
      </w:r>
      <w:r w:rsidRPr="007E3311">
        <w:rPr>
          <w:rFonts w:asciiTheme="majorHAnsi" w:hAnsiTheme="majorHAnsi"/>
          <w:sz w:val="16"/>
        </w:rPr>
        <w:t xml:space="preserve"> that have informed our arguments are intersectional [46–48] in that they </w:t>
      </w:r>
      <w:r w:rsidRPr="007E3311">
        <w:rPr>
          <w:rFonts w:asciiTheme="majorHAnsi" w:hAnsiTheme="majorHAnsi"/>
          <w:u w:val="single"/>
        </w:rPr>
        <w:t>are continually attuned to how gender combines with other interlocking modes of oppression, including race, class, ethnicity, nationality, ability, sexuality, Indigeneity, colonial history, and Global North/South divides.</w:t>
      </w:r>
      <w:r w:rsidRPr="007E3311">
        <w:rPr>
          <w:rFonts w:asciiTheme="majorHAnsi" w:hAnsiTheme="majorHAnsi"/>
          <w:sz w:val="16"/>
        </w:rPr>
        <w:t xml:space="preserve"> To </w:t>
      </w:r>
      <w:r w:rsidRPr="007E3311">
        <w:rPr>
          <w:rFonts w:asciiTheme="majorHAnsi" w:hAnsiTheme="majorHAnsi"/>
          <w:u w:val="single"/>
        </w:rPr>
        <w:t>practice intersectionality</w:t>
      </w:r>
      <w:r w:rsidRPr="007E3311">
        <w:rPr>
          <w:rFonts w:asciiTheme="majorHAnsi" w:hAnsiTheme="majorHAnsi"/>
          <w:sz w:val="16"/>
        </w:rPr>
        <w:t xml:space="preserve"> is </w:t>
      </w:r>
      <w:r w:rsidRPr="007E3311">
        <w:rPr>
          <w:rFonts w:asciiTheme="majorHAnsi" w:hAnsiTheme="majorHAnsi"/>
          <w:u w:val="single"/>
        </w:rPr>
        <w:t>to deploy an “analytic sensibility</w:t>
      </w:r>
      <w:r w:rsidRPr="007E3311">
        <w:rPr>
          <w:rFonts w:asciiTheme="majorHAnsi" w:hAnsiTheme="majorHAnsi"/>
          <w:sz w:val="16"/>
        </w:rPr>
        <w:t xml:space="preserve"> … a way of thinking </w:t>
      </w:r>
      <w:r w:rsidRPr="007E3311">
        <w:rPr>
          <w:rFonts w:asciiTheme="majorHAnsi" w:hAnsiTheme="majorHAnsi"/>
          <w:u w:val="single"/>
        </w:rPr>
        <w:t>about the problem of sameness and difference and its relation to power”</w:t>
      </w:r>
      <w:r w:rsidRPr="007E3311">
        <w:rPr>
          <w:rFonts w:asciiTheme="majorHAnsi" w:hAnsiTheme="majorHAnsi"/>
          <w:sz w:val="16"/>
        </w:rPr>
        <w:t xml:space="preserve"> [49: 795]. </w:t>
      </w:r>
      <w:r w:rsidRPr="007E3311">
        <w:rPr>
          <w:rFonts w:asciiTheme="majorHAnsi" w:hAnsiTheme="majorHAnsi"/>
          <w:u w:val="single"/>
        </w:rPr>
        <w:t>Feminist researchers must recognize</w:t>
      </w:r>
      <w:r w:rsidRPr="007E3311">
        <w:rPr>
          <w:rFonts w:asciiTheme="majorHAnsi" w:hAnsiTheme="majorHAnsi"/>
          <w:sz w:val="16"/>
        </w:rPr>
        <w:t xml:space="preserve"> that </w:t>
      </w:r>
      <w:r w:rsidRPr="007E3311">
        <w:rPr>
          <w:rFonts w:asciiTheme="majorHAnsi" w:hAnsiTheme="majorHAnsi"/>
          <w:u w:val="single"/>
        </w:rPr>
        <w:t>women's experiences of energy</w:t>
      </w:r>
      <w:r w:rsidRPr="007E3311">
        <w:rPr>
          <w:rFonts w:asciiTheme="majorHAnsi" w:hAnsiTheme="majorHAnsi"/>
          <w:sz w:val="16"/>
        </w:rPr>
        <w:t xml:space="preserve"> are not all the same and must also ensure that their analyses do not let gender become “shorthand for other differences” [50: 149], including race. In short, </w:t>
      </w:r>
      <w:r w:rsidRPr="007E3311">
        <w:rPr>
          <w:rFonts w:asciiTheme="majorHAnsi" w:hAnsiTheme="majorHAnsi"/>
          <w:u w:val="single"/>
        </w:rPr>
        <w:t>energy systems function as “structures of power and exclusion</w:t>
      </w:r>
      <w:r w:rsidRPr="007E3311">
        <w:rPr>
          <w:rFonts w:asciiTheme="majorHAnsi" w:hAnsiTheme="majorHAnsi"/>
          <w:sz w:val="16"/>
        </w:rPr>
        <w:t xml:space="preserve">” [49: 795–97] </w:t>
      </w:r>
      <w:r w:rsidRPr="007E3311">
        <w:rPr>
          <w:rFonts w:asciiTheme="majorHAnsi" w:hAnsiTheme="majorHAnsi"/>
          <w:u w:val="single"/>
        </w:rPr>
        <w:t>that shape who benefits from and who is burdened by available energy technologies</w:t>
      </w:r>
      <w:r w:rsidRPr="007E3311">
        <w:rPr>
          <w:rFonts w:asciiTheme="majorHAnsi" w:hAnsiTheme="majorHAnsi"/>
          <w:sz w:val="16"/>
        </w:rPr>
        <w:t xml:space="preserve">. </w:t>
      </w:r>
      <w:r w:rsidRPr="007E3311">
        <w:rPr>
          <w:rFonts w:asciiTheme="majorHAnsi" w:hAnsiTheme="majorHAnsi"/>
          <w:u w:val="single"/>
        </w:rPr>
        <w:t xml:space="preserve">Intersectionality </w:t>
      </w:r>
      <w:r w:rsidRPr="007E3311">
        <w:rPr>
          <w:rFonts w:asciiTheme="majorHAnsi" w:hAnsiTheme="majorHAnsi"/>
          <w:sz w:val="16"/>
        </w:rPr>
        <w:t xml:space="preserve">also </w:t>
      </w:r>
      <w:r w:rsidRPr="007E3311">
        <w:rPr>
          <w:rFonts w:asciiTheme="majorHAnsi" w:hAnsiTheme="majorHAnsi"/>
          <w:u w:val="single"/>
        </w:rPr>
        <w:t>brings with it an awareness</w:t>
      </w:r>
      <w:r w:rsidRPr="007E3311">
        <w:rPr>
          <w:rFonts w:asciiTheme="majorHAnsi" w:hAnsiTheme="majorHAnsi"/>
          <w:sz w:val="16"/>
        </w:rPr>
        <w:t xml:space="preserve"> that </w:t>
      </w:r>
      <w:r w:rsidRPr="007E3311">
        <w:rPr>
          <w:rFonts w:asciiTheme="majorHAnsi" w:hAnsiTheme="majorHAnsi"/>
          <w:u w:val="single"/>
        </w:rPr>
        <w:t>knowledge is situated</w:t>
      </w:r>
      <w:r w:rsidRPr="007E3311">
        <w:rPr>
          <w:rFonts w:asciiTheme="majorHAnsi" w:hAnsiTheme="majorHAnsi"/>
          <w:sz w:val="16"/>
        </w:rPr>
        <w:t xml:space="preserve"> and partial [14,51], which is a direct challenge </w:t>
      </w:r>
      <w:r w:rsidRPr="007E3311">
        <w:rPr>
          <w:rFonts w:asciiTheme="majorHAnsi" w:hAnsiTheme="majorHAnsi"/>
          <w:u w:val="single"/>
        </w:rPr>
        <w:t>to the universality claimed by techno-literate</w:t>
      </w:r>
      <w:r w:rsidRPr="007E3311">
        <w:rPr>
          <w:rFonts w:asciiTheme="majorHAnsi" w:hAnsiTheme="majorHAnsi"/>
          <w:sz w:val="16"/>
        </w:rPr>
        <w:t xml:space="preserve">, </w:t>
      </w:r>
      <w:r w:rsidRPr="007E3311">
        <w:rPr>
          <w:rFonts w:asciiTheme="majorHAnsi" w:hAnsiTheme="majorHAnsi"/>
          <w:u w:val="single"/>
        </w:rPr>
        <w:t>white masculine perspectives in the field of energy research.</w:t>
      </w:r>
      <w:r w:rsidRPr="007E3311">
        <w:rPr>
          <w:rFonts w:asciiTheme="majorHAnsi" w:hAnsiTheme="majorHAnsi"/>
          <w:sz w:val="16"/>
        </w:rPr>
        <w:t xml:space="preserve"> Instead, post- and decolonial theorists, particularly from </w:t>
      </w:r>
      <w:r w:rsidRPr="007E3311">
        <w:rPr>
          <w:rFonts w:asciiTheme="majorHAnsi" w:hAnsiTheme="majorHAnsi"/>
          <w:sz w:val="16"/>
        </w:rPr>
        <w:lastRenderedPageBreak/>
        <w:t xml:space="preserve">the Global South, insist that there </w:t>
      </w:r>
      <w:proofErr w:type="gramStart"/>
      <w:r w:rsidRPr="007E3311">
        <w:rPr>
          <w:rFonts w:asciiTheme="majorHAnsi" w:hAnsiTheme="majorHAnsi"/>
          <w:sz w:val="16"/>
        </w:rPr>
        <w:t>are</w:t>
      </w:r>
      <w:proofErr w:type="gramEnd"/>
      <w:r w:rsidRPr="007E3311">
        <w:rPr>
          <w:rFonts w:asciiTheme="majorHAnsi" w:hAnsiTheme="majorHAnsi"/>
          <w:sz w:val="16"/>
        </w:rPr>
        <w:t xml:space="preserve"> a plurality of worldwide knowledge systems. </w:t>
      </w:r>
      <w:r w:rsidRPr="007E3311">
        <w:rPr>
          <w:rFonts w:asciiTheme="majorHAnsi" w:hAnsiTheme="majorHAnsi"/>
          <w:u w:val="single"/>
        </w:rPr>
        <w:t xml:space="preserve">Alliances formed between social justice movements and actors should proceed </w:t>
      </w:r>
      <w:proofErr w:type="gramStart"/>
      <w:r w:rsidRPr="007E3311">
        <w:rPr>
          <w:rFonts w:asciiTheme="majorHAnsi" w:hAnsiTheme="majorHAnsi"/>
          <w:u w:val="single"/>
        </w:rPr>
        <w:t>on the basis of</w:t>
      </w:r>
      <w:proofErr w:type="gramEnd"/>
      <w:r w:rsidRPr="007E3311">
        <w:rPr>
          <w:rFonts w:asciiTheme="majorHAnsi" w:hAnsiTheme="majorHAnsi"/>
          <w:u w:val="single"/>
        </w:rPr>
        <w:t xml:space="preserve"> “hospitality</w:t>
      </w:r>
      <w:r w:rsidRPr="007E3311">
        <w:rPr>
          <w:rFonts w:asciiTheme="majorHAnsi" w:hAnsiTheme="majorHAnsi"/>
          <w:sz w:val="16"/>
        </w:rPr>
        <w:t xml:space="preserve">” [52: xiii] </w:t>
      </w:r>
      <w:r w:rsidRPr="007E3311">
        <w:rPr>
          <w:rFonts w:asciiTheme="majorHAnsi" w:hAnsiTheme="majorHAnsi"/>
          <w:u w:val="single"/>
        </w:rPr>
        <w:t xml:space="preserve">toward, </w:t>
      </w:r>
      <w:r w:rsidRPr="007E3311">
        <w:rPr>
          <w:rFonts w:asciiTheme="majorHAnsi" w:hAnsiTheme="majorHAnsi"/>
          <w:sz w:val="16"/>
        </w:rPr>
        <w:t>rather than a simple “</w:t>
      </w:r>
      <w:r w:rsidRPr="007E3311">
        <w:rPr>
          <w:rFonts w:asciiTheme="majorHAnsi" w:hAnsiTheme="majorHAnsi"/>
          <w:u w:val="single"/>
        </w:rPr>
        <w:t>tolerance</w:t>
      </w:r>
      <w:r w:rsidRPr="007E3311">
        <w:rPr>
          <w:rFonts w:asciiTheme="majorHAnsi" w:hAnsiTheme="majorHAnsi"/>
          <w:sz w:val="16"/>
        </w:rPr>
        <w:t xml:space="preserve">” </w:t>
      </w:r>
      <w:r w:rsidRPr="007E3311">
        <w:rPr>
          <w:rFonts w:asciiTheme="majorHAnsi" w:hAnsiTheme="majorHAnsi"/>
          <w:u w:val="single"/>
        </w:rPr>
        <w:t>of, others’</w:t>
      </w:r>
      <w:r w:rsidRPr="007E3311">
        <w:rPr>
          <w:rFonts w:asciiTheme="majorHAnsi" w:hAnsiTheme="majorHAnsi"/>
          <w:sz w:val="16"/>
        </w:rPr>
        <w:t xml:space="preserve"> knowledge claims, </w:t>
      </w:r>
      <w:r w:rsidRPr="007E3311">
        <w:rPr>
          <w:rFonts w:asciiTheme="majorHAnsi" w:hAnsiTheme="majorHAnsi"/>
          <w:u w:val="single"/>
        </w:rPr>
        <w:t>and ask questions about what “different intellectual heritages bring to the discussion”</w:t>
      </w:r>
      <w:r w:rsidRPr="007E3311">
        <w:rPr>
          <w:rFonts w:asciiTheme="majorHAnsi" w:hAnsiTheme="majorHAnsi"/>
          <w:sz w:val="16"/>
        </w:rPr>
        <w:t xml:space="preserve"> [53: 5]. A related concern is that of value, or what Braidotti refers to as “difference as pejoration” [54]. Feminists “tend to ask critical questions [about] … if, why and how something has come to be devalued” [55: 52], as well as about the social and political exclusions that follow. This issue was central for early </w:t>
      </w:r>
      <w:r w:rsidRPr="007E3311">
        <w:rPr>
          <w:rFonts w:asciiTheme="majorHAnsi" w:hAnsiTheme="majorHAnsi"/>
          <w:u w:val="single"/>
        </w:rPr>
        <w:t>ecofem</w:t>
      </w:r>
      <w:r w:rsidRPr="007E3311">
        <w:rPr>
          <w:rFonts w:asciiTheme="majorHAnsi" w:hAnsiTheme="majorHAnsi"/>
          <w:sz w:val="16"/>
        </w:rPr>
        <w:t xml:space="preserve">inists, who used it to </w:t>
      </w:r>
      <w:r w:rsidRPr="007E3311">
        <w:rPr>
          <w:rFonts w:asciiTheme="majorHAnsi" w:hAnsiTheme="majorHAnsi"/>
          <w:u w:val="single"/>
        </w:rPr>
        <w:t>connect forms of gendered, racial, and ecological violence</w:t>
      </w:r>
      <w:r w:rsidRPr="007E3311">
        <w:rPr>
          <w:rFonts w:asciiTheme="majorHAnsi" w:hAnsiTheme="majorHAnsi"/>
          <w:sz w:val="16"/>
        </w:rPr>
        <w:t xml:space="preserve"> [19, 17]. </w:t>
      </w:r>
      <w:r w:rsidRPr="007E3311">
        <w:rPr>
          <w:rFonts w:asciiTheme="majorHAnsi" w:hAnsiTheme="majorHAnsi"/>
          <w:u w:val="single"/>
        </w:rPr>
        <w:t>Though often caricatured as reductive “Earth Mothers” who have essentialized women's connections to nature, ecofeminists have long examined the ways in which those constructed as “feminine”</w:t>
      </w:r>
      <w:r w:rsidRPr="007E3311">
        <w:rPr>
          <w:rFonts w:asciiTheme="majorHAnsi" w:hAnsiTheme="majorHAnsi"/>
          <w:sz w:val="16"/>
        </w:rPr>
        <w:t xml:space="preserve"> (</w:t>
      </w:r>
      <w:proofErr w:type="gramStart"/>
      <w:r w:rsidRPr="007E3311">
        <w:rPr>
          <w:rFonts w:asciiTheme="majorHAnsi" w:hAnsiTheme="majorHAnsi"/>
          <w:sz w:val="16"/>
        </w:rPr>
        <w:t>e.g.</w:t>
      </w:r>
      <w:proofErr w:type="gramEnd"/>
      <w:r w:rsidRPr="007E3311">
        <w:rPr>
          <w:rFonts w:asciiTheme="majorHAnsi" w:hAnsiTheme="majorHAnsi"/>
          <w:sz w:val="16"/>
        </w:rPr>
        <w:t xml:space="preserve"> women, nature) </w:t>
      </w:r>
      <w:r w:rsidRPr="007E3311">
        <w:rPr>
          <w:rFonts w:asciiTheme="majorHAnsi" w:hAnsiTheme="majorHAnsi"/>
          <w:u w:val="single"/>
        </w:rPr>
        <w:t>are oppressed in an effort to infuse investigations of a variety of topics</w:t>
      </w:r>
      <w:r w:rsidRPr="007E3311">
        <w:rPr>
          <w:rFonts w:asciiTheme="majorHAnsi" w:hAnsiTheme="majorHAnsi"/>
          <w:sz w:val="16"/>
        </w:rPr>
        <w:t xml:space="preserve"> – such as </w:t>
      </w:r>
      <w:r w:rsidRPr="007E3311">
        <w:rPr>
          <w:rFonts w:asciiTheme="majorHAnsi" w:hAnsiTheme="majorHAnsi"/>
          <w:u w:val="single"/>
        </w:rPr>
        <w:t>environmental racism, global economics, maldevelopment, and militarism</w:t>
      </w:r>
      <w:r w:rsidRPr="007E3311">
        <w:rPr>
          <w:rFonts w:asciiTheme="majorHAnsi" w:hAnsiTheme="majorHAnsi"/>
          <w:sz w:val="16"/>
        </w:rPr>
        <w:t xml:space="preserve">, among others – with questions of devaluation and exploitation [44]. Moreover, </w:t>
      </w:r>
      <w:r w:rsidRPr="007E3311">
        <w:rPr>
          <w:rFonts w:asciiTheme="majorHAnsi" w:hAnsiTheme="majorHAnsi"/>
          <w:u w:val="single"/>
        </w:rPr>
        <w:t>ecofeminists use empirical research and political activism to demonstrate that “social justice, interspecies ethics, and environmental concerns”</w:t>
      </w:r>
      <w:r w:rsidRPr="007E3311">
        <w:rPr>
          <w:rFonts w:asciiTheme="majorHAnsi" w:hAnsiTheme="majorHAnsi"/>
          <w:sz w:val="16"/>
        </w:rPr>
        <w:t xml:space="preserve"> [44: 33] cannot be approached as separate issues. This early wave of feminist environmentalism challenged “nature as the naturalization of inequalities” [54: 21] by posing the question of who and what counts as human. This latter concept is especially taken up within post- and anti-humanist feminisms. Ecofeminism is only one line of feminist scholarship that informs our arguments here; others include gender and development studies, feminist political ecology, post- and decolonial feminisms, Black feminist thought, Indigenous studies, environmental justice, Marxist feminism, queer theory, and disability studies. Our feminist energy genealogy stretches between gatherings in 1991 (the Women's Environment and Development Organization meeting, one year before the Earth Summit in Rio) and 2014 (an “Anthropocene Feminism” conference in Milwaukee, Wisconsin) and beyond. At times, these different strains of feminist thinking may focus less on gender, and more on related experiences of exclusion and domination. Hird and Zahara [56], for example, show how colonial systems in Nunavut, Alaska S.E. Bell, et al. Energy Research &amp; Social Science 68 (2020) 101557 2 constructed aboriginal residents</w:t>
      </w:r>
      <w:proofErr w:type="gramStart"/>
      <w:r w:rsidRPr="007E3311">
        <w:rPr>
          <w:rFonts w:asciiTheme="majorHAnsi" w:hAnsiTheme="majorHAnsi"/>
          <w:sz w:val="16"/>
        </w:rPr>
        <w:t>—“</w:t>
      </w:r>
      <w:proofErr w:type="gramEnd"/>
      <w:r w:rsidRPr="007E3311">
        <w:rPr>
          <w:rFonts w:asciiTheme="majorHAnsi" w:hAnsiTheme="majorHAnsi"/>
          <w:sz w:val="16"/>
        </w:rPr>
        <w:t>real life people who happen to coincide with categories of negative difference” [54: 24]—as both waste and, by association, those who should “unburden white people from the toil of their own cleaning” [56: 126]. In a contemporary context of ramped up fossil fuel extraction (facilitated by warming temperatures), and via a national narrative invoking “thousands of years of successful Inuit stewardship” [56: 131], this construction is redeployed—alongside tropes of the noble savage—</w:t>
      </w:r>
      <w:proofErr w:type="gramStart"/>
      <w:r w:rsidRPr="007E3311">
        <w:rPr>
          <w:rFonts w:asciiTheme="majorHAnsi" w:hAnsiTheme="majorHAnsi"/>
          <w:sz w:val="16"/>
        </w:rPr>
        <w:t>in order to</w:t>
      </w:r>
      <w:proofErr w:type="gramEnd"/>
      <w:r w:rsidRPr="007E3311">
        <w:rPr>
          <w:rFonts w:asciiTheme="majorHAnsi" w:hAnsiTheme="majorHAnsi"/>
          <w:sz w:val="16"/>
        </w:rPr>
        <w:t xml:space="preserve"> burden Indigenous northern Canadians with the management of extractive waste. In a similar vein, Sasser [57: 4] describes how </w:t>
      </w:r>
      <w:r w:rsidRPr="007E3311">
        <w:rPr>
          <w:rFonts w:asciiTheme="majorHAnsi" w:hAnsiTheme="majorHAnsi"/>
          <w:u w:val="single"/>
        </w:rPr>
        <w:t xml:space="preserve">women in the Global South are constructed as “sexual stewards” by population-environment advocacy groups. As such, they are enjoined to scale back their reproductive lives </w:t>
      </w:r>
      <w:proofErr w:type="gramStart"/>
      <w:r w:rsidRPr="007E3311">
        <w:rPr>
          <w:rFonts w:asciiTheme="majorHAnsi" w:hAnsiTheme="majorHAnsi"/>
          <w:u w:val="single"/>
        </w:rPr>
        <w:t>in order to</w:t>
      </w:r>
      <w:proofErr w:type="gramEnd"/>
      <w:r w:rsidRPr="007E3311">
        <w:rPr>
          <w:rFonts w:asciiTheme="majorHAnsi" w:hAnsiTheme="majorHAnsi"/>
          <w:u w:val="single"/>
        </w:rPr>
        <w:t xml:space="preserve"> accommodate a climate-resource crisis generated by almost everyone but them</w:t>
      </w:r>
      <w:r w:rsidRPr="007E3311">
        <w:rPr>
          <w:rFonts w:asciiTheme="majorHAnsi" w:hAnsiTheme="majorHAnsi"/>
          <w:sz w:val="16"/>
        </w:rPr>
        <w:t xml:space="preserve">. In each of these cases, arguments that emphasize forms of racialized injustice offer insights about power, exploitation, and value that are also feminist. Both groups are disproportionately impacted by anthropogenic climate change not because they are intrinsically vulnerable to its catastrophes, but </w:t>
      </w:r>
      <w:r w:rsidRPr="007E3311">
        <w:rPr>
          <w:rFonts w:asciiTheme="majorHAnsi" w:hAnsiTheme="majorHAnsi"/>
          <w:u w:val="single"/>
        </w:rPr>
        <w:t>because of the “matrices of domination</w:t>
      </w:r>
      <w:r w:rsidRPr="007E3311">
        <w:rPr>
          <w:rFonts w:asciiTheme="majorHAnsi" w:hAnsiTheme="majorHAnsi"/>
          <w:sz w:val="16"/>
        </w:rPr>
        <w:t xml:space="preserve">” [51] that feminists consistently interrogate. While matrices of domination work through multiple identities beyond the man-woman axis, </w:t>
      </w:r>
      <w:r w:rsidRPr="007E3311">
        <w:rPr>
          <w:rFonts w:asciiTheme="majorHAnsi" w:hAnsiTheme="majorHAnsi"/>
          <w:u w:val="single"/>
        </w:rPr>
        <w:t>the feminist critique of masculinity nevertheless remains essential to achieving a just energy transition</w:t>
      </w:r>
      <w:r w:rsidRPr="007E3311">
        <w:rPr>
          <w:rFonts w:asciiTheme="majorHAnsi" w:hAnsiTheme="majorHAnsi"/>
          <w:sz w:val="16"/>
        </w:rPr>
        <w:t xml:space="preserve">. Feminism does not mean faulting any </w:t>
      </w:r>
      <w:proofErr w:type="gramStart"/>
      <w:r w:rsidRPr="007E3311">
        <w:rPr>
          <w:rFonts w:asciiTheme="majorHAnsi" w:hAnsiTheme="majorHAnsi"/>
          <w:sz w:val="16"/>
        </w:rPr>
        <w:t>particular group</w:t>
      </w:r>
      <w:proofErr w:type="gramEnd"/>
      <w:r w:rsidRPr="007E3311">
        <w:rPr>
          <w:rFonts w:asciiTheme="majorHAnsi" w:hAnsiTheme="majorHAnsi"/>
          <w:sz w:val="16"/>
        </w:rPr>
        <w:t xml:space="preserve"> of men but viewing gender as a system through which particular expressions of masculinity become ascendant “through culture, institutions, and persuasion” [58: 832–3]. </w:t>
      </w:r>
      <w:r w:rsidRPr="007E3311">
        <w:rPr>
          <w:rFonts w:asciiTheme="majorHAnsi" w:hAnsiTheme="majorHAnsi"/>
          <w:u w:val="single"/>
        </w:rPr>
        <w:t>Understanding masculinities as “configurations of practice”</w:t>
      </w:r>
      <w:r w:rsidRPr="007E3311">
        <w:rPr>
          <w:rFonts w:asciiTheme="majorHAnsi" w:hAnsiTheme="majorHAnsi"/>
          <w:sz w:val="16"/>
        </w:rPr>
        <w:t xml:space="preserve"> [58: 836] </w:t>
      </w:r>
      <w:r w:rsidRPr="007E3311">
        <w:rPr>
          <w:rFonts w:asciiTheme="majorHAnsi" w:hAnsiTheme="majorHAnsi"/>
          <w:u w:val="single"/>
        </w:rPr>
        <w:t>links them to all levels of energy extraction, production, exchange, and consumption, including in the policies of “political ‘strongmen’</w:t>
      </w:r>
      <w:r w:rsidRPr="007E3311">
        <w:rPr>
          <w:rFonts w:asciiTheme="majorHAnsi" w:hAnsiTheme="majorHAnsi"/>
          <w:sz w:val="16"/>
        </w:rPr>
        <w:t xml:space="preserve">” [54: 38]. For instance, Cara Daggett [59: 4] uses the concept of "petro-masculinity" to point out the intimate relationship between fossil fuels and white patriarchal orders, arguing that “while misogyny and climate denial are often treated as separate dimensions of new authoritarian movements, a focus on petro-masculinity shows them to be mutually constituted, with gender anxiety slithering alongside climate anxiety, and misogynist violence sometimes exploding as fossil violence.” Similarly, Rebecca Scott [60: 94] notices how “tough guy” and “family man” forms of masculinity inform miners’ relationship to the coal industry in Central Appalachia, such that gender norms “work together with cultural institutions such as heteronormativity” to deter coal industry workers and coal-mining communities from mobilizing for environmentalist causes. In a feminist cultural analysis, these norms are never fixed and can be rearticulated to create new social identities and political possibilities. </w:t>
      </w:r>
      <w:r w:rsidRPr="007E3311">
        <w:rPr>
          <w:rFonts w:asciiTheme="majorHAnsi" w:hAnsiTheme="majorHAnsi"/>
          <w:u w:val="single"/>
        </w:rPr>
        <w:t>New commonsense understandings about masculinity, productivism, and energy are key to the uptake and distribution of feminist energy systems</w:t>
      </w:r>
      <w:r w:rsidRPr="007E3311">
        <w:rPr>
          <w:rFonts w:asciiTheme="majorHAnsi" w:hAnsiTheme="majorHAnsi"/>
          <w:sz w:val="16"/>
        </w:rPr>
        <w:t xml:space="preserve"> [61; see also 62]. Finally, </w:t>
      </w:r>
      <w:r w:rsidRPr="007E3311">
        <w:rPr>
          <w:rFonts w:asciiTheme="majorHAnsi" w:hAnsiTheme="majorHAnsi"/>
          <w:u w:val="single"/>
        </w:rPr>
        <w:t>feminism is a space of world-making and visioning</w:t>
      </w:r>
      <w:r w:rsidRPr="007E3311">
        <w:rPr>
          <w:rFonts w:asciiTheme="majorHAnsi" w:hAnsiTheme="majorHAnsi"/>
          <w:sz w:val="16"/>
        </w:rPr>
        <w:t xml:space="preserve">. Though often disparaged as the face of grievance studies, many feminists have embraced their reputations as angry and even as “killjoys” </w:t>
      </w:r>
      <w:proofErr w:type="gramStart"/>
      <w:r w:rsidRPr="007E3311">
        <w:rPr>
          <w:rFonts w:asciiTheme="majorHAnsi" w:hAnsiTheme="majorHAnsi"/>
          <w:sz w:val="16"/>
        </w:rPr>
        <w:t>in order to</w:t>
      </w:r>
      <w:proofErr w:type="gramEnd"/>
      <w:r w:rsidRPr="007E3311">
        <w:rPr>
          <w:rFonts w:asciiTheme="majorHAnsi" w:hAnsiTheme="majorHAnsi"/>
          <w:sz w:val="16"/>
        </w:rPr>
        <w:t xml:space="preserve"> translate individual emotions into collective struggle [63]. Importantly, however, feminism is </w:t>
      </w:r>
      <w:r w:rsidRPr="007E3311">
        <w:rPr>
          <w:rFonts w:asciiTheme="majorHAnsi" w:hAnsiTheme="majorHAnsi"/>
          <w:sz w:val="16"/>
        </w:rPr>
        <w:lastRenderedPageBreak/>
        <w:t xml:space="preserve">also a space of care, joy, and pleasure; as much a space of political utopia as of tension and unhappiness [64]. Haraway [14: 594] argues that it is our commitment to partiality and contingency that facilitates this capacity: feminists “make room for surprises and ironies at the heart of all knowledge production [because we know that] we are not in charge of the world” [see also 45]. </w:t>
      </w:r>
      <w:r w:rsidRPr="007E3311">
        <w:rPr>
          <w:rFonts w:asciiTheme="majorHAnsi" w:hAnsiTheme="majorHAnsi"/>
          <w:u w:val="single"/>
        </w:rPr>
        <w:t>Others argue that a predilection “for knowing and becoming otherwise”</w:t>
      </w:r>
      <w:r w:rsidRPr="007E3311">
        <w:rPr>
          <w:rFonts w:asciiTheme="majorHAnsi" w:hAnsiTheme="majorHAnsi"/>
          <w:sz w:val="16"/>
        </w:rPr>
        <w:t xml:space="preserve"> [11: 18] </w:t>
      </w:r>
      <w:r w:rsidRPr="007E3311">
        <w:rPr>
          <w:rFonts w:asciiTheme="majorHAnsi" w:hAnsiTheme="majorHAnsi"/>
          <w:u w:val="single"/>
        </w:rPr>
        <w:t>is a survival skill, given the “illicit appropriations of self-determination, power, and wealth from Indigenous people, women, queers, animals, and nature to elite men” [</w:t>
      </w:r>
      <w:r w:rsidRPr="007E3311">
        <w:rPr>
          <w:rFonts w:asciiTheme="majorHAnsi" w:hAnsiTheme="majorHAnsi"/>
          <w:sz w:val="16"/>
        </w:rPr>
        <w:t xml:space="preserve">44: 28]. </w:t>
      </w:r>
      <w:r w:rsidRPr="007E3311">
        <w:rPr>
          <w:rFonts w:asciiTheme="majorHAnsi" w:hAnsiTheme="majorHAnsi"/>
          <w:u w:val="single"/>
        </w:rPr>
        <w:t>Feminist energy systems must accommodate both the perils and the pleasures of energy systems</w:t>
      </w:r>
      <w:r w:rsidRPr="007E3311">
        <w:rPr>
          <w:rFonts w:asciiTheme="majorHAnsi" w:hAnsiTheme="majorHAnsi"/>
          <w:sz w:val="16"/>
        </w:rPr>
        <w:t>—those with which we are familiar and those we have yet to conjure—</w:t>
      </w:r>
      <w:r w:rsidRPr="007E3311">
        <w:rPr>
          <w:rFonts w:asciiTheme="majorHAnsi" w:hAnsiTheme="majorHAnsi"/>
          <w:u w:val="single"/>
        </w:rPr>
        <w:t>and such systems must be imagined from outside the logics of uninterrupted growth, social and geopolitical hierarchies, and anthropocentric conceptions of the non-human world</w:t>
      </w:r>
      <w:r w:rsidRPr="007E3311">
        <w:rPr>
          <w:rFonts w:asciiTheme="majorHAnsi" w:hAnsiTheme="majorHAnsi"/>
          <w:sz w:val="16"/>
        </w:rPr>
        <w:t xml:space="preserve"> [65]. Moreover, </w:t>
      </w:r>
      <w:r w:rsidRPr="007E3311">
        <w:rPr>
          <w:rFonts w:asciiTheme="majorHAnsi" w:hAnsiTheme="majorHAnsi"/>
          <w:u w:val="single"/>
        </w:rPr>
        <w:t xml:space="preserve">critique </w:t>
      </w:r>
      <w:r w:rsidRPr="007E3311">
        <w:rPr>
          <w:rFonts w:asciiTheme="majorHAnsi" w:hAnsiTheme="majorHAnsi"/>
          <w:sz w:val="16"/>
        </w:rPr>
        <w:t xml:space="preserve">need not be reduced to complaint; </w:t>
      </w:r>
      <w:r w:rsidRPr="007E3311">
        <w:rPr>
          <w:rFonts w:asciiTheme="majorHAnsi" w:hAnsiTheme="majorHAnsi"/>
          <w:u w:val="single"/>
        </w:rPr>
        <w:t>understood as a form of historical encounter</w:t>
      </w:r>
      <w:r w:rsidRPr="007E3311">
        <w:rPr>
          <w:rFonts w:asciiTheme="majorHAnsi" w:hAnsiTheme="majorHAnsi"/>
          <w:sz w:val="16"/>
        </w:rPr>
        <w:t xml:space="preserve">, feminist critique </w:t>
      </w:r>
      <w:r w:rsidRPr="007E3311">
        <w:rPr>
          <w:rFonts w:asciiTheme="majorHAnsi" w:hAnsiTheme="majorHAnsi"/>
          <w:u w:val="single"/>
        </w:rPr>
        <w:t>can lead to meaningful redistributions of material rights and responsibilities</w:t>
      </w:r>
      <w:r w:rsidRPr="007E3311">
        <w:rPr>
          <w:rFonts w:asciiTheme="majorHAnsi" w:hAnsiTheme="majorHAnsi"/>
          <w:sz w:val="16"/>
        </w:rPr>
        <w:t>. Our feminist approach to energy acknowledges the inherent complexity of humans’ entanglement with energy and eschews calls for ecological or social purity. Feminist frameworks help to navigate such complexity, having long noted that binaries such as clean-dirty, rational-emotional, foreign-domestic, and nature-culture serve to reinforce unjust hierarchies. Nor does a feminist approach advance universal solutions to fuel problems. Ambiguity and pluralism are embraced in most feminist praxis and theory. However, feminist theory can and does make judgments about energy, alongside envisioning and enacting more just energy systems. Such judgments will necessarily be situated, i.e., within the contexts of specific communities and energy actors. Embracing plurality does not mean a collapse into relativism, where all energy practices are equally celebrated. Energy approaches that point toward monocultures and that work to exclude and discourage biodiversity and human difference – such as market-centric thinking, extractivism, white supremacy, or patriarchy – can and should be resisted. Likewise, renewable energy “fixes” that ignore the systematic subordination of marked social groups do not constitute feminist energy solutions [61]. In that spirit, we offer the following feminist propositions, tailored to four central aspects of energy studies: political, economic, socio-ecological, and technological.</w:t>
      </w:r>
    </w:p>
    <w:p w14:paraId="075CDA52" w14:textId="77777777" w:rsidR="00D515A4" w:rsidRPr="007E3311" w:rsidRDefault="00D515A4" w:rsidP="00D515A4">
      <w:pPr>
        <w:pStyle w:val="Heading4"/>
        <w:rPr>
          <w:rFonts w:asciiTheme="majorHAnsi" w:hAnsiTheme="majorHAnsi"/>
        </w:rPr>
      </w:pPr>
      <w:r w:rsidRPr="007E3311">
        <w:rPr>
          <w:rFonts w:asciiTheme="majorHAnsi" w:hAnsiTheme="majorHAnsi"/>
        </w:rPr>
        <w:t>Management via “green technology” also fails -- prioritizes fancy modernization while brushing aside strategies deemed “overly feminine” like cooperation</w:t>
      </w:r>
    </w:p>
    <w:p w14:paraId="103037CF" w14:textId="77777777" w:rsidR="00D515A4" w:rsidRPr="007E3311" w:rsidRDefault="00D515A4" w:rsidP="00D515A4">
      <w:pPr>
        <w:spacing w:after="0" w:line="240" w:lineRule="auto"/>
        <w:rPr>
          <w:rFonts w:asciiTheme="majorHAnsi" w:eastAsia="Times New Roman" w:hAnsiTheme="majorHAnsi" w:cs="Times New Roman"/>
          <w:sz w:val="18"/>
          <w:szCs w:val="18"/>
        </w:rPr>
      </w:pPr>
      <w:r w:rsidRPr="007E3311">
        <w:rPr>
          <w:rStyle w:val="Style13ptBold"/>
          <w:rFonts w:asciiTheme="majorHAnsi" w:hAnsiTheme="majorHAnsi"/>
        </w:rPr>
        <w:t>Anderson 20</w:t>
      </w:r>
      <w:r w:rsidRPr="007E3311">
        <w:rPr>
          <w:rFonts w:asciiTheme="majorHAnsi" w:eastAsia="Times New Roman" w:hAnsiTheme="majorHAnsi" w:cs="Times New Roman"/>
          <w:sz w:val="24"/>
        </w:rPr>
        <w:t xml:space="preserve"> </w:t>
      </w:r>
      <w:r w:rsidRPr="007E3311">
        <w:rPr>
          <w:rFonts w:asciiTheme="majorHAnsi" w:eastAsia="Times New Roman" w:hAnsiTheme="majorHAnsi" w:cs="Times New Roman"/>
          <w:sz w:val="18"/>
          <w:szCs w:val="18"/>
        </w:rPr>
        <w:t xml:space="preserve">[Kathryn - postdoctoral researcher, </w:t>
      </w:r>
      <w:r w:rsidRPr="007E3311">
        <w:rPr>
          <w:rFonts w:asciiTheme="majorHAnsi" w:eastAsia="Times New Roman" w:hAnsiTheme="majorHAnsi" w:cs="Times New Roman"/>
          <w:color w:val="333333"/>
          <w:sz w:val="18"/>
          <w:szCs w:val="18"/>
          <w:shd w:val="clear" w:color="auto" w:fill="FFFFFF"/>
        </w:rPr>
        <w:t xml:space="preserve">researches and teaches agricultural and environmental sociology. </w:t>
      </w:r>
      <w:r w:rsidRPr="007E3311">
        <w:rPr>
          <w:rFonts w:asciiTheme="majorHAnsi" w:eastAsia="Times New Roman" w:hAnsiTheme="majorHAnsi" w:cs="Times New Roman"/>
          <w:color w:val="333333"/>
          <w:sz w:val="18"/>
          <w:szCs w:val="18"/>
        </w:rPr>
        <w:t xml:space="preserve">PhD in Sociology, University of Wisconsin-Madison PhD in Environment and Resources, University of Wisconsin-Madison, MS in Agricultural and Applied Economics, University of Wisconsin-Madison, BS in Psychology, Wesleyan University </w:t>
      </w:r>
      <w:r w:rsidRPr="007E3311">
        <w:rPr>
          <w:rFonts w:asciiTheme="majorHAnsi" w:eastAsia="Times New Roman" w:hAnsiTheme="majorHAnsi" w:cs="Times New Roman"/>
          <w:sz w:val="18"/>
          <w:szCs w:val="18"/>
        </w:rPr>
        <w:t xml:space="preserve">“Masculinity and Environment”, Chapter 6, https://www.cambridge.org/core/books/cambridge-handbook-of-environmental-sociology/masculinity-and-environment/242D28C80E48ACA0EDD157D8C94A1C89, ADS] </w:t>
      </w:r>
    </w:p>
    <w:p w14:paraId="24D9C6A2" w14:textId="77777777" w:rsidR="00D515A4" w:rsidRPr="007E3311" w:rsidRDefault="00D515A4" w:rsidP="00D515A4">
      <w:pPr>
        <w:spacing w:before="100" w:beforeAutospacing="1" w:after="100" w:afterAutospacing="1" w:line="240" w:lineRule="auto"/>
        <w:rPr>
          <w:rFonts w:asciiTheme="majorHAnsi" w:eastAsia="Times New Roman" w:hAnsiTheme="majorHAnsi" w:cs="Times New Roman"/>
          <w:sz w:val="14"/>
          <w:szCs w:val="22"/>
        </w:rPr>
      </w:pPr>
      <w:r w:rsidRPr="007E3311">
        <w:rPr>
          <w:rFonts w:asciiTheme="majorHAnsi" w:eastAsia="Times New Roman" w:hAnsiTheme="majorHAnsi" w:cs="Times New Roman"/>
          <w:color w:val="211E1E"/>
          <w:sz w:val="14"/>
          <w:szCs w:val="22"/>
        </w:rPr>
        <w:t xml:space="preserve">Hultman (2013) </w:t>
      </w:r>
      <w:r w:rsidRPr="007E3311">
        <w:rPr>
          <w:rFonts w:asciiTheme="majorHAnsi" w:eastAsia="Times New Roman" w:hAnsiTheme="majorHAnsi" w:cs="Times New Roman"/>
          <w:sz w:val="14"/>
          <w:szCs w:val="22"/>
        </w:rPr>
        <w:t>coins the term “</w:t>
      </w:r>
      <w:r w:rsidRPr="007E3311">
        <w:rPr>
          <w:rFonts w:asciiTheme="majorHAnsi" w:eastAsia="Times New Roman" w:hAnsiTheme="majorHAnsi" w:cs="Times New Roman"/>
          <w:szCs w:val="22"/>
          <w:u w:val="single"/>
        </w:rPr>
        <w:t>ecomodern masculinity</w:t>
      </w:r>
      <w:r w:rsidRPr="007E3311">
        <w:rPr>
          <w:rFonts w:asciiTheme="majorHAnsi" w:eastAsia="Times New Roman" w:hAnsiTheme="majorHAnsi" w:cs="Times New Roman"/>
          <w:sz w:val="14"/>
          <w:szCs w:val="22"/>
        </w:rPr>
        <w:t xml:space="preserve">” to </w:t>
      </w:r>
      <w:r w:rsidRPr="007E3311">
        <w:rPr>
          <w:rFonts w:asciiTheme="majorHAnsi" w:eastAsia="Times New Roman" w:hAnsiTheme="majorHAnsi" w:cs="Times New Roman"/>
          <w:b/>
          <w:bCs/>
          <w:szCs w:val="22"/>
          <w:u w:val="single"/>
        </w:rPr>
        <w:t>characterize current prevalent environmental performances that favor technological expansion and busi- ness justifications that serve to maintain the power structures of climate-destroying systems at the expense of real environmental protection</w:t>
      </w:r>
      <w:r w:rsidRPr="007E3311">
        <w:rPr>
          <w:rFonts w:asciiTheme="majorHAnsi" w:eastAsia="Times New Roman" w:hAnsiTheme="majorHAnsi" w:cs="Times New Roman"/>
          <w:sz w:val="14"/>
          <w:szCs w:val="22"/>
        </w:rPr>
        <w:t xml:space="preserve">. Climate </w:t>
      </w:r>
      <w:r w:rsidRPr="007E3311">
        <w:rPr>
          <w:rFonts w:asciiTheme="majorHAnsi" w:eastAsia="Times New Roman" w:hAnsiTheme="majorHAnsi" w:cs="Times New Roman"/>
          <w:szCs w:val="22"/>
          <w:u w:val="single"/>
        </w:rPr>
        <w:t>geoengineering</w:t>
      </w:r>
      <w:r w:rsidRPr="007E3311">
        <w:rPr>
          <w:rFonts w:asciiTheme="majorHAnsi" w:eastAsia="Times New Roman" w:hAnsiTheme="majorHAnsi" w:cs="Times New Roman"/>
          <w:sz w:val="14"/>
          <w:szCs w:val="22"/>
        </w:rPr>
        <w:t xml:space="preserve">, for example, despite potentially being </w:t>
      </w:r>
      <w:r w:rsidRPr="007E3311">
        <w:rPr>
          <w:rFonts w:asciiTheme="majorHAnsi" w:eastAsia="Times New Roman" w:hAnsiTheme="majorHAnsi" w:cs="Times New Roman"/>
          <w:szCs w:val="22"/>
          <w:u w:val="single"/>
        </w:rPr>
        <w:t>shortsighted, untestable, and dangerous</w:t>
      </w:r>
      <w:r w:rsidRPr="007E3311">
        <w:rPr>
          <w:rFonts w:asciiTheme="majorHAnsi" w:eastAsia="Times New Roman" w:hAnsiTheme="majorHAnsi" w:cs="Times New Roman"/>
          <w:sz w:val="14"/>
          <w:szCs w:val="22"/>
        </w:rPr>
        <w:t xml:space="preserve"> (</w:t>
      </w:r>
      <w:r w:rsidRPr="007E3311">
        <w:rPr>
          <w:rFonts w:asciiTheme="majorHAnsi" w:eastAsia="Times New Roman" w:hAnsiTheme="majorHAnsi" w:cs="Times New Roman"/>
          <w:color w:val="211E1E"/>
          <w:sz w:val="14"/>
          <w:szCs w:val="22"/>
        </w:rPr>
        <w:t>Pierrehumbert, 2015</w:t>
      </w:r>
      <w:r w:rsidRPr="007E3311">
        <w:rPr>
          <w:rFonts w:asciiTheme="majorHAnsi" w:eastAsia="Times New Roman" w:hAnsiTheme="majorHAnsi" w:cs="Times New Roman"/>
          <w:sz w:val="14"/>
          <w:szCs w:val="22"/>
        </w:rPr>
        <w:t xml:space="preserve">), </w:t>
      </w:r>
      <w:r w:rsidRPr="007E3311">
        <w:rPr>
          <w:rFonts w:asciiTheme="majorHAnsi" w:eastAsia="Times New Roman" w:hAnsiTheme="majorHAnsi" w:cs="Times New Roman"/>
          <w:szCs w:val="22"/>
          <w:u w:val="single"/>
        </w:rPr>
        <w:t>appeals to certain “alpha male” environmental masculinities</w:t>
      </w:r>
      <w:r w:rsidRPr="007E3311">
        <w:rPr>
          <w:rFonts w:asciiTheme="majorHAnsi" w:eastAsia="Times New Roman" w:hAnsiTheme="majorHAnsi" w:cs="Times New Roman"/>
          <w:sz w:val="14"/>
          <w:szCs w:val="22"/>
        </w:rPr>
        <w:t xml:space="preserve"> (</w:t>
      </w:r>
      <w:r w:rsidRPr="007E3311">
        <w:rPr>
          <w:rFonts w:asciiTheme="majorHAnsi" w:eastAsia="Times New Roman" w:hAnsiTheme="majorHAnsi" w:cs="Times New Roman"/>
          <w:color w:val="211E1E"/>
          <w:sz w:val="14"/>
          <w:szCs w:val="22"/>
        </w:rPr>
        <w:t>Fleming, 2017</w:t>
      </w:r>
      <w:r w:rsidRPr="007E3311">
        <w:rPr>
          <w:rFonts w:asciiTheme="majorHAnsi" w:eastAsia="Times New Roman" w:hAnsiTheme="majorHAnsi" w:cs="Times New Roman"/>
          <w:sz w:val="14"/>
          <w:szCs w:val="22"/>
        </w:rPr>
        <w:t>) and can even generate more trust in climate science among skeptical (typically white male) hierarchical individualists (</w:t>
      </w:r>
      <w:r w:rsidRPr="007E3311">
        <w:rPr>
          <w:rFonts w:asciiTheme="majorHAnsi" w:eastAsia="Times New Roman" w:hAnsiTheme="majorHAnsi" w:cs="Times New Roman"/>
          <w:color w:val="211E1E"/>
          <w:sz w:val="14"/>
          <w:szCs w:val="22"/>
        </w:rPr>
        <w:t>Kahan, Jenkins-Smith, Tarantola, Silva, &amp; Braman, 2015</w:t>
      </w:r>
      <w:r w:rsidRPr="007E3311">
        <w:rPr>
          <w:rFonts w:asciiTheme="majorHAnsi" w:eastAsia="Times New Roman" w:hAnsiTheme="majorHAnsi" w:cs="Times New Roman"/>
          <w:sz w:val="14"/>
          <w:szCs w:val="22"/>
        </w:rPr>
        <w:t xml:space="preserve">). While as a society we can justify certain </w:t>
      </w:r>
      <w:r w:rsidRPr="007E3311">
        <w:rPr>
          <w:rFonts w:asciiTheme="majorHAnsi" w:eastAsia="Times New Roman" w:hAnsiTheme="majorHAnsi" w:cs="Times New Roman"/>
          <w:szCs w:val="22"/>
          <w:u w:val="single"/>
        </w:rPr>
        <w:t xml:space="preserve">specific environmental measures “ration- ally,” for example in terms of avoided health costs, and while </w:t>
      </w:r>
      <w:r w:rsidRPr="007E3311">
        <w:rPr>
          <w:rFonts w:asciiTheme="majorHAnsi" w:eastAsia="Times New Roman" w:hAnsiTheme="majorHAnsi" w:cs="Times New Roman"/>
          <w:b/>
          <w:bCs/>
          <w:szCs w:val="22"/>
          <w:u w:val="single"/>
        </w:rPr>
        <w:t>green technology</w:t>
      </w:r>
      <w:r w:rsidRPr="007E3311">
        <w:rPr>
          <w:rFonts w:asciiTheme="majorHAnsi" w:eastAsia="Times New Roman" w:hAnsiTheme="majorHAnsi" w:cs="Times New Roman"/>
          <w:szCs w:val="22"/>
          <w:u w:val="single"/>
        </w:rPr>
        <w:t xml:space="preserve"> is critical to a sustainable future, broadly effective environmental action requires mobilizing concern about ecosystems and vulnerable communities of people</w:t>
      </w:r>
      <w:r w:rsidRPr="007E3311">
        <w:rPr>
          <w:rFonts w:asciiTheme="majorHAnsi" w:eastAsia="Times New Roman" w:hAnsiTheme="majorHAnsi" w:cs="Times New Roman"/>
          <w:sz w:val="14"/>
          <w:szCs w:val="22"/>
        </w:rPr>
        <w:t xml:space="preserve">. </w:t>
      </w:r>
      <w:r w:rsidRPr="007E3311">
        <w:rPr>
          <w:rFonts w:asciiTheme="majorHAnsi" w:eastAsia="Times New Roman" w:hAnsiTheme="majorHAnsi" w:cs="Times New Roman"/>
          <w:szCs w:val="22"/>
          <w:u w:val="single"/>
        </w:rPr>
        <w:t>Privileging rational and technical frames translates into environmental policies evaluated in terms of technical efficiency and economic growth rather than social welfare and social equity</w:t>
      </w:r>
      <w:r w:rsidRPr="007E3311">
        <w:rPr>
          <w:rFonts w:asciiTheme="majorHAnsi" w:eastAsia="Times New Roman" w:hAnsiTheme="majorHAnsi" w:cs="Times New Roman"/>
          <w:sz w:val="14"/>
          <w:szCs w:val="22"/>
        </w:rPr>
        <w:t xml:space="preserve"> (</w:t>
      </w:r>
      <w:r w:rsidRPr="007E3311">
        <w:rPr>
          <w:rFonts w:asciiTheme="majorHAnsi" w:eastAsia="Times New Roman" w:hAnsiTheme="majorHAnsi" w:cs="Times New Roman"/>
          <w:color w:val="211E1E"/>
          <w:sz w:val="14"/>
          <w:szCs w:val="22"/>
        </w:rPr>
        <w:t>NAACP, 2012</w:t>
      </w:r>
      <w:r w:rsidRPr="007E3311">
        <w:rPr>
          <w:rFonts w:asciiTheme="majorHAnsi" w:eastAsia="Times New Roman" w:hAnsiTheme="majorHAnsi" w:cs="Times New Roman"/>
          <w:sz w:val="14"/>
          <w:szCs w:val="22"/>
        </w:rPr>
        <w:t xml:space="preserve">; </w:t>
      </w:r>
      <w:r w:rsidRPr="007E3311">
        <w:rPr>
          <w:rFonts w:asciiTheme="majorHAnsi" w:eastAsia="Times New Roman" w:hAnsiTheme="majorHAnsi" w:cs="Times New Roman"/>
          <w:color w:val="211E1E"/>
          <w:sz w:val="14"/>
          <w:szCs w:val="22"/>
        </w:rPr>
        <w:t>Salleh, 2009</w:t>
      </w:r>
      <w:r w:rsidRPr="007E3311">
        <w:rPr>
          <w:rFonts w:asciiTheme="majorHAnsi" w:eastAsia="Times New Roman" w:hAnsiTheme="majorHAnsi" w:cs="Times New Roman"/>
          <w:sz w:val="14"/>
          <w:szCs w:val="22"/>
        </w:rPr>
        <w:t xml:space="preserve">). Ultimately, </w:t>
      </w:r>
      <w:r w:rsidRPr="007E3311">
        <w:rPr>
          <w:rFonts w:asciiTheme="majorHAnsi" w:eastAsia="Times New Roman" w:hAnsiTheme="majorHAnsi" w:cs="Times New Roman"/>
          <w:b/>
          <w:bCs/>
          <w:i/>
          <w:iCs/>
          <w:szCs w:val="22"/>
          <w:u w:val="single"/>
        </w:rPr>
        <w:t>favoring top- down technological fixes and increased production results in less broad ecological protection than solutions carrying the taint of feminine-coded strategies like con- servation, sharing, restraint, and cooperation</w:t>
      </w:r>
      <w:r w:rsidRPr="007E3311">
        <w:rPr>
          <w:rFonts w:asciiTheme="majorHAnsi" w:eastAsia="Times New Roman" w:hAnsiTheme="majorHAnsi" w:cs="Times New Roman"/>
          <w:sz w:val="14"/>
          <w:szCs w:val="22"/>
        </w:rPr>
        <w:t xml:space="preserve"> (</w:t>
      </w:r>
      <w:r w:rsidRPr="007E3311">
        <w:rPr>
          <w:rFonts w:asciiTheme="majorHAnsi" w:eastAsia="Times New Roman" w:hAnsiTheme="majorHAnsi" w:cs="Times New Roman"/>
          <w:color w:val="211E1E"/>
          <w:sz w:val="14"/>
          <w:szCs w:val="22"/>
        </w:rPr>
        <w:t>Kronsell, 2013</w:t>
      </w:r>
      <w:r w:rsidRPr="007E3311">
        <w:rPr>
          <w:rFonts w:asciiTheme="majorHAnsi" w:eastAsia="Times New Roman" w:hAnsiTheme="majorHAnsi" w:cs="Times New Roman"/>
          <w:sz w:val="14"/>
          <w:szCs w:val="22"/>
        </w:rPr>
        <w:t xml:space="preserve">). </w:t>
      </w:r>
    </w:p>
    <w:p w14:paraId="53BCA6EE" w14:textId="77777777" w:rsidR="00D515A4" w:rsidRPr="007E3311" w:rsidRDefault="00D515A4" w:rsidP="002F566F">
      <w:pPr>
        <w:rPr>
          <w:rFonts w:asciiTheme="majorHAnsi" w:hAnsiTheme="majorHAnsi"/>
          <w:sz w:val="16"/>
        </w:rPr>
      </w:pPr>
    </w:p>
    <w:p w14:paraId="14A57B6B" w14:textId="77777777" w:rsidR="002F566F" w:rsidRPr="007E3311" w:rsidRDefault="002F566F" w:rsidP="002F566F">
      <w:pPr>
        <w:pStyle w:val="Heading3"/>
        <w:rPr>
          <w:rFonts w:asciiTheme="majorHAnsi" w:hAnsiTheme="majorHAnsi"/>
        </w:rPr>
      </w:pPr>
      <w:r w:rsidRPr="007E3311">
        <w:rPr>
          <w:rFonts w:asciiTheme="majorHAnsi" w:hAnsiTheme="majorHAnsi"/>
        </w:rPr>
        <w:lastRenderedPageBreak/>
        <w:t>L: Disease/Disaster Reps</w:t>
      </w:r>
    </w:p>
    <w:p w14:paraId="2B7C69C6" w14:textId="161BDFDB" w:rsidR="002F566F" w:rsidRPr="007E3311" w:rsidRDefault="002F566F" w:rsidP="002F566F">
      <w:pPr>
        <w:pStyle w:val="Heading4"/>
        <w:rPr>
          <w:rFonts w:asciiTheme="majorHAnsi" w:hAnsiTheme="majorHAnsi"/>
        </w:rPr>
      </w:pPr>
      <w:r w:rsidRPr="007E3311">
        <w:rPr>
          <w:rFonts w:asciiTheme="majorHAnsi" w:hAnsiTheme="majorHAnsi"/>
        </w:rPr>
        <w:t>The aff’s disease</w:t>
      </w:r>
      <w:r w:rsidR="0052625F" w:rsidRPr="007E3311">
        <w:rPr>
          <w:rFonts w:asciiTheme="majorHAnsi" w:hAnsiTheme="majorHAnsi"/>
        </w:rPr>
        <w:t>/disaster</w:t>
      </w:r>
      <w:r w:rsidRPr="007E3311">
        <w:rPr>
          <w:rFonts w:asciiTheme="majorHAnsi" w:hAnsiTheme="majorHAnsi"/>
        </w:rPr>
        <w:t xml:space="preserve"> impact calls for a fear of </w:t>
      </w:r>
      <w:r w:rsidR="0052625F" w:rsidRPr="007E3311">
        <w:rPr>
          <w:rFonts w:asciiTheme="majorHAnsi" w:hAnsiTheme="majorHAnsi"/>
        </w:rPr>
        <w:t>catastrophe</w:t>
      </w:r>
      <w:r w:rsidRPr="007E3311">
        <w:rPr>
          <w:rFonts w:asciiTheme="majorHAnsi" w:hAnsiTheme="majorHAnsi"/>
        </w:rPr>
        <w:t xml:space="preserve">, which fuels disaster patriarchy where women are exploited and forced to </w:t>
      </w:r>
      <w:r w:rsidR="0052625F" w:rsidRPr="007E3311">
        <w:rPr>
          <w:rFonts w:asciiTheme="majorHAnsi" w:hAnsiTheme="majorHAnsi"/>
        </w:rPr>
        <w:t>cede autonomy</w:t>
      </w:r>
    </w:p>
    <w:p w14:paraId="5EF2A9B8" w14:textId="77777777" w:rsidR="002F566F" w:rsidRPr="007E3311" w:rsidRDefault="002F566F" w:rsidP="002F566F">
      <w:pPr>
        <w:rPr>
          <w:rFonts w:asciiTheme="majorHAnsi" w:hAnsiTheme="majorHAnsi"/>
        </w:rPr>
      </w:pPr>
      <w:r w:rsidRPr="007E3311">
        <w:rPr>
          <w:rStyle w:val="Style13ptBold"/>
          <w:rFonts w:asciiTheme="majorHAnsi" w:hAnsiTheme="majorHAnsi"/>
        </w:rPr>
        <w:t>V 6-1</w:t>
      </w:r>
      <w:r w:rsidRPr="007E3311">
        <w:rPr>
          <w:rFonts w:asciiTheme="majorHAnsi" w:hAnsiTheme="majorHAnsi"/>
        </w:rPr>
        <w:t>, (V (Formerly Eve Ensler), 6-1-2021, "Disaster patriarchy: how the pandemic has unleashed a war on women," Guardian, https://www.theguardian.com/lifeandstyle/2021/jun/01/disaster-patriarchy-how-the-pandemic-has-unleashed-a-war-on-women, accessed 6-20-2021) Zim (JZ)</w:t>
      </w:r>
    </w:p>
    <w:p w14:paraId="1E65DB0D" w14:textId="77777777" w:rsidR="002F566F" w:rsidRPr="007E3311" w:rsidRDefault="002F566F" w:rsidP="002F566F">
      <w:pPr>
        <w:rPr>
          <w:rFonts w:asciiTheme="majorHAnsi" w:hAnsiTheme="majorHAnsi"/>
          <w:sz w:val="16"/>
        </w:rPr>
      </w:pPr>
      <w:r w:rsidRPr="007E3311">
        <w:rPr>
          <w:rStyle w:val="StyleUnderline"/>
          <w:rFonts w:asciiTheme="majorHAnsi" w:hAnsiTheme="majorHAnsi"/>
        </w:rPr>
        <w:t>Covid has unleashed</w:t>
      </w:r>
      <w:r w:rsidRPr="007E3311">
        <w:rPr>
          <w:rFonts w:asciiTheme="majorHAnsi" w:hAnsiTheme="majorHAnsi"/>
          <w:sz w:val="16"/>
        </w:rPr>
        <w:t xml:space="preserve"> the most severe setback to women’s liberation in my lifetime. While watching this happen, I have started to think we are witnessing </w:t>
      </w:r>
      <w:r w:rsidRPr="007E3311">
        <w:rPr>
          <w:rStyle w:val="StyleUnderline"/>
          <w:rFonts w:asciiTheme="majorHAnsi" w:hAnsiTheme="majorHAnsi"/>
        </w:rPr>
        <w:t xml:space="preserve">an outbreak of disaster patriarchy. </w:t>
      </w:r>
      <w:r w:rsidRPr="007E3311">
        <w:rPr>
          <w:rFonts w:asciiTheme="majorHAnsi" w:hAnsiTheme="majorHAnsi"/>
          <w:sz w:val="16"/>
        </w:rPr>
        <w:t xml:space="preserve">Naomi Klein was the first to identify “disaster capitalism”, when capitalists use a disaster to impose </w:t>
      </w:r>
      <w:proofErr w:type="gramStart"/>
      <w:r w:rsidRPr="007E3311">
        <w:rPr>
          <w:rFonts w:asciiTheme="majorHAnsi" w:hAnsiTheme="majorHAnsi"/>
          <w:sz w:val="16"/>
        </w:rPr>
        <w:t>measures</w:t>
      </w:r>
      <w:proofErr w:type="gramEnd"/>
      <w:r w:rsidRPr="007E3311">
        <w:rPr>
          <w:rFonts w:asciiTheme="majorHAnsi" w:hAnsiTheme="majorHAnsi"/>
          <w:sz w:val="16"/>
        </w:rPr>
        <w:t xml:space="preserve"> they couldn’t possibly get away with in normal times, generating more profit for themselves. </w:t>
      </w:r>
      <w:r w:rsidRPr="007E3311">
        <w:rPr>
          <w:rStyle w:val="StyleUnderline"/>
          <w:rFonts w:asciiTheme="majorHAnsi" w:hAnsiTheme="majorHAnsi"/>
        </w:rPr>
        <w:t xml:space="preserve">Disaster patriarchy is a parallel and complementary process, where men exploit a crisis to reassert control and dominance, and rapidly erase hard-earned women’s rights. </w:t>
      </w:r>
      <w:r w:rsidRPr="007E3311">
        <w:rPr>
          <w:rFonts w:asciiTheme="majorHAnsi" w:hAnsiTheme="majorHAnsi"/>
          <w:sz w:val="16"/>
        </w:rPr>
        <w:t xml:space="preserve">(The term “racialized disaster patriarchy” was used by Rachel E Luft in writing about an intersectional model for understanding disaster 10 years after Hurricane Katrina.) </w:t>
      </w:r>
      <w:r w:rsidRPr="007E3311">
        <w:rPr>
          <w:rStyle w:val="StyleUnderline"/>
          <w:rFonts w:asciiTheme="majorHAnsi" w:hAnsiTheme="majorHAnsi"/>
        </w:rPr>
        <w:t xml:space="preserve">All over the world, patriarchy has taken full advantage of the virus to reclaim power – on the one hand, escalating the danger and violence to women, and on the other, stepping in as their supposed controller and protector. </w:t>
      </w:r>
      <w:r w:rsidRPr="007E3311">
        <w:rPr>
          <w:rFonts w:asciiTheme="majorHAnsi" w:hAnsiTheme="majorHAnsi"/>
          <w:sz w:val="16"/>
        </w:rPr>
        <w:t xml:space="preserve">I have spent months interviewing activists and grassroots leaders around the world, from Kenya to France to India, to find out how this process is affecting them, and how they are fighting back. In very different contexts, five key factors come up again and again. </w:t>
      </w:r>
      <w:r w:rsidRPr="007E3311">
        <w:rPr>
          <w:rStyle w:val="StyleUnderline"/>
          <w:rFonts w:asciiTheme="majorHAnsi" w:hAnsiTheme="majorHAnsi"/>
        </w:rPr>
        <w:t xml:space="preserve">In disaster patriarchy, women lose their safety, their economic power, their autonomy, their education, and they are pushed on to the frontlines, unprotected, to be sacrificed. </w:t>
      </w:r>
      <w:r w:rsidRPr="007E3311">
        <w:rPr>
          <w:rFonts w:asciiTheme="majorHAnsi" w:hAnsiTheme="majorHAnsi"/>
          <w:sz w:val="16"/>
        </w:rPr>
        <w:t xml:space="preserve">Part of me hesitates to use the word “patriarchy”, because some people feel confused by it, and others feel it’s archaic. I have tried to imagine a newer, more contemporary phrase for it, but I have watched how we keep changing language, </w:t>
      </w:r>
      <w:proofErr w:type="gramStart"/>
      <w:r w:rsidRPr="007E3311">
        <w:rPr>
          <w:rFonts w:asciiTheme="majorHAnsi" w:hAnsiTheme="majorHAnsi"/>
          <w:sz w:val="16"/>
        </w:rPr>
        <w:t>updating</w:t>
      </w:r>
      <w:proofErr w:type="gramEnd"/>
      <w:r w:rsidRPr="007E3311">
        <w:rPr>
          <w:rFonts w:asciiTheme="majorHAnsi" w:hAnsiTheme="majorHAnsi"/>
          <w:sz w:val="16"/>
        </w:rPr>
        <w:t xml:space="preserve"> and modernising our descriptions in an attempt to meet the horror of the moment. I think, for example, of all the names we have given to the act of women being beaten by their partner. First, it was battery, then domestic violence, then intimate partner violence, and most recently intimate terrorism. We are forever doing the painstaking work of refining and illuminating, rather than insisting the patriarchs work harder to deepen their understanding of a system that is eviscerating the planet. So, I’m sticking with the word. In this devastating time of Covid we have seen an explosion of violence towards women, whether they are cisgender or </w:t>
      </w:r>
      <w:proofErr w:type="gramStart"/>
      <w:r w:rsidRPr="007E3311">
        <w:rPr>
          <w:rFonts w:asciiTheme="majorHAnsi" w:hAnsiTheme="majorHAnsi"/>
          <w:sz w:val="16"/>
        </w:rPr>
        <w:t>gender-diverse</w:t>
      </w:r>
      <w:proofErr w:type="gramEnd"/>
      <w:r w:rsidRPr="007E3311">
        <w:rPr>
          <w:rFonts w:asciiTheme="majorHAnsi" w:hAnsiTheme="majorHAnsi"/>
          <w:sz w:val="16"/>
        </w:rPr>
        <w:t xml:space="preserve">. Intimate terrorism in lockdown has turned the home into a kind of torture chamber for millions of women. We have seen the spread of revenge porn as lockdown has pushed the world online; such digital sexual abuse is now central to domestic violence as intimate partners threaten to share sexually explicit images without victims’ consent. </w:t>
      </w:r>
      <w:r w:rsidRPr="007E3311">
        <w:rPr>
          <w:rStyle w:val="StyleUnderline"/>
          <w:rFonts w:asciiTheme="majorHAnsi" w:hAnsiTheme="majorHAnsi"/>
        </w:rPr>
        <w:t xml:space="preserve">The conditions of lockdown – confinement, economic insecurity, </w:t>
      </w:r>
      <w:r w:rsidRPr="007E3311">
        <w:rPr>
          <w:rStyle w:val="Emphasis"/>
          <w:rFonts w:asciiTheme="majorHAnsi" w:hAnsiTheme="majorHAnsi"/>
        </w:rPr>
        <w:t>fear of illness</w:t>
      </w:r>
      <w:r w:rsidRPr="007E3311">
        <w:rPr>
          <w:rStyle w:val="StyleUnderline"/>
          <w:rFonts w:asciiTheme="majorHAnsi" w:hAnsiTheme="majorHAnsi"/>
        </w:rPr>
        <w:t>, excess of alcohol – were a perfect storm for abuse</w:t>
      </w:r>
      <w:r w:rsidRPr="007E3311">
        <w:rPr>
          <w:rFonts w:asciiTheme="majorHAnsi" w:hAnsiTheme="majorHAnsi"/>
          <w:sz w:val="16"/>
        </w:rPr>
        <w:t xml:space="preserve">. It is hard to determine what is more disturbing: the fact that in 2021 thousands of men still feel willing and entitled to control, torture and beat their wives, </w:t>
      </w:r>
      <w:proofErr w:type="gramStart"/>
      <w:r w:rsidRPr="007E3311">
        <w:rPr>
          <w:rFonts w:asciiTheme="majorHAnsi" w:hAnsiTheme="majorHAnsi"/>
          <w:sz w:val="16"/>
        </w:rPr>
        <w:t>girlfriends</w:t>
      </w:r>
      <w:proofErr w:type="gramEnd"/>
      <w:r w:rsidRPr="007E3311">
        <w:rPr>
          <w:rFonts w:asciiTheme="majorHAnsi" w:hAnsiTheme="majorHAnsi"/>
          <w:sz w:val="16"/>
        </w:rPr>
        <w:t xml:space="preserve"> and children, or that no government appears to have thought about this in their planning for lockdown. </w:t>
      </w:r>
      <w:r w:rsidRPr="007E3311">
        <w:rPr>
          <w:rStyle w:val="StyleUnderline"/>
          <w:rFonts w:asciiTheme="majorHAnsi" w:hAnsiTheme="majorHAnsi"/>
        </w:rPr>
        <w:t xml:space="preserve">In Peru, hundreds of women and girls have gone missing since </w:t>
      </w:r>
      <w:r w:rsidRPr="007E3311">
        <w:rPr>
          <w:rStyle w:val="Emphasis"/>
          <w:rFonts w:asciiTheme="majorHAnsi" w:hAnsiTheme="majorHAnsi"/>
        </w:rPr>
        <w:t xml:space="preserve">lockdown was </w:t>
      </w:r>
      <w:proofErr w:type="gramStart"/>
      <w:r w:rsidRPr="007E3311">
        <w:rPr>
          <w:rStyle w:val="Emphasis"/>
          <w:rFonts w:asciiTheme="majorHAnsi" w:hAnsiTheme="majorHAnsi"/>
        </w:rPr>
        <w:t>imposed</w:t>
      </w:r>
      <w:r w:rsidRPr="007E3311">
        <w:rPr>
          <w:rStyle w:val="StyleUnderline"/>
          <w:rFonts w:asciiTheme="majorHAnsi" w:hAnsiTheme="majorHAnsi"/>
        </w:rPr>
        <w:t>, and</w:t>
      </w:r>
      <w:proofErr w:type="gramEnd"/>
      <w:r w:rsidRPr="007E3311">
        <w:rPr>
          <w:rStyle w:val="StyleUnderline"/>
          <w:rFonts w:asciiTheme="majorHAnsi" w:hAnsiTheme="majorHAnsi"/>
        </w:rPr>
        <w:t xml:space="preserve"> are feared dead. </w:t>
      </w:r>
      <w:r w:rsidRPr="007E3311">
        <w:rPr>
          <w:rFonts w:asciiTheme="majorHAnsi" w:hAnsiTheme="majorHAnsi"/>
          <w:sz w:val="16"/>
        </w:rPr>
        <w:t xml:space="preserve">According to official figures reported by Al Jazeera, </w:t>
      </w:r>
      <w:r w:rsidRPr="007E3311">
        <w:rPr>
          <w:rStyle w:val="StyleUnderline"/>
          <w:rFonts w:asciiTheme="majorHAnsi" w:hAnsiTheme="majorHAnsi"/>
        </w:rPr>
        <w:t>606 girls and 309 women went missing between 16 March and 30 June last year</w:t>
      </w:r>
      <w:r w:rsidRPr="007E3311">
        <w:rPr>
          <w:rFonts w:asciiTheme="majorHAnsi" w:hAnsiTheme="majorHAnsi"/>
          <w:sz w:val="16"/>
        </w:rPr>
        <w:t>. Worldwide, the closure of schools has increased the likelihood of various forms of violence. The US Rape Abuse and Incest National Network says its helpline for survivors of sexual assault has never been in such demand in its 26-year history, as children are locked in with abusers with no ability to alert their teachers or friends. In Italy, calls to the national anti-violence toll-free number increased by 73% between 1 March and 16 April 2020, according to the activist Luisa Rizzitelli. In Mexico, emergency call handlers received the highest number of calls in the country’s history, and the number of women who sought domestic violence shelters quadrupled.</w:t>
      </w:r>
    </w:p>
    <w:p w14:paraId="44914815" w14:textId="77777777" w:rsidR="002F566F" w:rsidRPr="007E3311" w:rsidRDefault="002F566F" w:rsidP="002F566F">
      <w:pPr>
        <w:rPr>
          <w:rFonts w:asciiTheme="majorHAnsi" w:hAnsiTheme="majorHAnsi"/>
          <w:sz w:val="16"/>
        </w:rPr>
      </w:pPr>
    </w:p>
    <w:p w14:paraId="1487169D" w14:textId="77777777" w:rsidR="002F566F" w:rsidRPr="007E3311" w:rsidRDefault="002F566F" w:rsidP="002F566F">
      <w:pPr>
        <w:pStyle w:val="Heading4"/>
        <w:rPr>
          <w:rFonts w:asciiTheme="majorHAnsi" w:hAnsiTheme="majorHAnsi"/>
        </w:rPr>
      </w:pPr>
      <w:r w:rsidRPr="007E3311">
        <w:rPr>
          <w:rFonts w:asciiTheme="majorHAnsi" w:hAnsiTheme="majorHAnsi"/>
        </w:rPr>
        <w:t xml:space="preserve">Health </w:t>
      </w:r>
      <w:proofErr w:type="gramStart"/>
      <w:r w:rsidRPr="007E3311">
        <w:rPr>
          <w:rFonts w:asciiTheme="majorHAnsi" w:hAnsiTheme="majorHAnsi"/>
        </w:rPr>
        <w:t>securitization</w:t>
      </w:r>
      <w:proofErr w:type="gramEnd"/>
      <w:r w:rsidRPr="007E3311">
        <w:rPr>
          <w:rFonts w:asciiTheme="majorHAnsi" w:hAnsiTheme="majorHAnsi"/>
        </w:rPr>
        <w:t xml:space="preserve"> exacerbate inequalities </w:t>
      </w:r>
    </w:p>
    <w:p w14:paraId="1D7B355E" w14:textId="77777777" w:rsidR="002F566F" w:rsidRPr="007E3311" w:rsidRDefault="002F566F" w:rsidP="002F566F">
      <w:pPr>
        <w:rPr>
          <w:rFonts w:asciiTheme="majorHAnsi" w:hAnsiTheme="majorHAnsi"/>
        </w:rPr>
      </w:pPr>
      <w:r w:rsidRPr="007E3311">
        <w:rPr>
          <w:rStyle w:val="Style13ptBold"/>
          <w:rFonts w:asciiTheme="majorHAnsi" w:hAnsiTheme="majorHAnsi"/>
        </w:rPr>
        <w:t>O'Manique And Fourie 18</w:t>
      </w:r>
      <w:r w:rsidRPr="007E3311">
        <w:rPr>
          <w:rFonts w:asciiTheme="majorHAnsi" w:hAnsiTheme="majorHAnsi"/>
        </w:rPr>
        <w:t xml:space="preserve">, (Colleen O'Manique a professor of International Development Studies and Gender and Social Justice studies, at Trent University, in Peterborough, Ontario, where she teaches courses on feminist political economy and ecology, gender justice, health, </w:t>
      </w:r>
      <w:r w:rsidRPr="007E3311">
        <w:rPr>
          <w:rFonts w:asciiTheme="majorHAnsi" w:hAnsiTheme="majorHAnsi"/>
        </w:rPr>
        <w:lastRenderedPageBreak/>
        <w:t xml:space="preserve">and global health policy and governance. And Pieter Fourie teaches at Stellenbosch University, South Africa. His research focuses on HIV/AIDS, global health governance, political epidemiology and the political economy of global development, 3-19-2018, "Global Health </w:t>
      </w:r>
      <w:proofErr w:type="gramStart"/>
      <w:r w:rsidRPr="007E3311">
        <w:rPr>
          <w:rFonts w:asciiTheme="majorHAnsi" w:hAnsiTheme="majorHAnsi"/>
        </w:rPr>
        <w:t>And</w:t>
      </w:r>
      <w:proofErr w:type="gramEnd"/>
      <w:r w:rsidRPr="007E3311">
        <w:rPr>
          <w:rFonts w:asciiTheme="majorHAnsi" w:hAnsiTheme="majorHAnsi"/>
        </w:rPr>
        <w:t xml:space="preserve"> Security: Critical Feminist Perspectives," Taylor &amp; Francis Group, https://ebookcentral-proquest-com.proxy.lib.umich.edu/lib/umichigan/detail.action?docID=5323359, accessed 6-20-2021) Zim (JZ)</w:t>
      </w:r>
    </w:p>
    <w:p w14:paraId="1ABB10B2" w14:textId="49F67CCC" w:rsidR="002F566F" w:rsidRPr="007E3311" w:rsidRDefault="002F566F" w:rsidP="002F566F">
      <w:pPr>
        <w:ind w:left="-15" w:right="39"/>
        <w:rPr>
          <w:rFonts w:asciiTheme="majorHAnsi" w:hAnsiTheme="majorHAnsi"/>
          <w:sz w:val="14"/>
        </w:rPr>
      </w:pPr>
      <w:r w:rsidRPr="007E3311">
        <w:rPr>
          <w:rFonts w:asciiTheme="majorHAnsi" w:hAnsiTheme="majorHAnsi"/>
          <w:sz w:val="14"/>
        </w:rPr>
        <w:t xml:space="preserve">Insecurity has always been a feature of human societies, as has the impulse to mitigate and control risks, and to protect oneself and one’s kin. The new millennium has been marked by increased attention to human health as a security issue by a range of actors, including nation-states, multilateral </w:t>
      </w:r>
      <w:proofErr w:type="gramStart"/>
      <w:r w:rsidRPr="007E3311">
        <w:rPr>
          <w:rFonts w:asciiTheme="majorHAnsi" w:hAnsiTheme="majorHAnsi"/>
          <w:sz w:val="14"/>
        </w:rPr>
        <w:t>organizations</w:t>
      </w:r>
      <w:proofErr w:type="gramEnd"/>
      <w:r w:rsidRPr="007E3311">
        <w:rPr>
          <w:rFonts w:asciiTheme="majorHAnsi" w:hAnsiTheme="majorHAnsi"/>
          <w:sz w:val="14"/>
        </w:rPr>
        <w:t xml:space="preserve"> and private interests. </w:t>
      </w:r>
      <w:r w:rsidRPr="007E3311">
        <w:rPr>
          <w:rStyle w:val="StyleUnderline"/>
          <w:rFonts w:asciiTheme="majorHAnsi" w:hAnsiTheme="majorHAnsi"/>
        </w:rPr>
        <w:t xml:space="preserve">New health “threats” such as novel influenzas, </w:t>
      </w:r>
      <w:proofErr w:type="gramStart"/>
      <w:r w:rsidRPr="007E3311">
        <w:rPr>
          <w:rStyle w:val="StyleUnderline"/>
          <w:rFonts w:asciiTheme="majorHAnsi" w:hAnsiTheme="majorHAnsi"/>
        </w:rPr>
        <w:t>SARS</w:t>
      </w:r>
      <w:proofErr w:type="gramEnd"/>
      <w:r w:rsidRPr="007E3311">
        <w:rPr>
          <w:rStyle w:val="StyleUnderline"/>
          <w:rFonts w:asciiTheme="majorHAnsi" w:hAnsiTheme="majorHAnsi"/>
        </w:rPr>
        <w:t xml:space="preserve"> and Ebola, have joined terrorism, refugee “crises” and environmental disasters in contributing to the normalization of a culture of fear and heightened insecurity</w:t>
      </w:r>
      <w:r w:rsidRPr="007E3311">
        <w:rPr>
          <w:rFonts w:asciiTheme="majorHAnsi" w:hAnsiTheme="majorHAnsi"/>
          <w:sz w:val="14"/>
        </w:rPr>
        <w:t xml:space="preserve">. The WHO 2007 World Health Report was aptly titled </w:t>
      </w:r>
      <w:r w:rsidRPr="007E3311">
        <w:rPr>
          <w:rFonts w:asciiTheme="majorHAnsi" w:eastAsia="Times New Roman" w:hAnsiTheme="majorHAnsi" w:cs="Times New Roman"/>
          <w:i/>
          <w:sz w:val="14"/>
        </w:rPr>
        <w:t>A Safer Future: Global Public Health Security in the 21st Century</w:t>
      </w:r>
      <w:r w:rsidRPr="007E3311">
        <w:rPr>
          <w:rFonts w:asciiTheme="majorHAnsi" w:hAnsiTheme="majorHAnsi"/>
          <w:sz w:val="14"/>
        </w:rPr>
        <w:t xml:space="preserve">. In it, the Director General of the WHO states that ‘[s]hocks to health reverberate as shocks to economies and the business community in areas well beyond the affected area. Vulnerability is universal’ (2008: vi). Appeals to the dangers that specific “health security” risks pose for nation- states and the global economy are in tension with ones that point to the impacts of broader health “threats” for all of humanity. The latter include chronic and noncommunicable diseases that are endemic to many parts of our planet, the erosion of the social determinants of health, and the deepening of market relations in the provision of basic health services (O’Manique and Fourie, 2010: 248). While </w:t>
      </w:r>
      <w:r w:rsidRPr="007E3311">
        <w:rPr>
          <w:rStyle w:val="StyleUnderline"/>
          <w:rFonts w:asciiTheme="majorHAnsi" w:hAnsiTheme="majorHAnsi"/>
        </w:rPr>
        <w:t xml:space="preserve">disease outbreaks have become more central to the lexicon of globalization and foreign policy, a focus on the foundations of human health insecurities around the world has shifted further away from foreign policy and local and global governance agendas. </w:t>
      </w:r>
      <w:r w:rsidRPr="007E3311">
        <w:rPr>
          <w:rFonts w:asciiTheme="majorHAnsi" w:hAnsiTheme="majorHAnsi"/>
          <w:sz w:val="14"/>
        </w:rPr>
        <w:t>It is indeed</w:t>
      </w:r>
      <w:r w:rsidRPr="007E3311">
        <w:rPr>
          <w:rFonts w:asciiTheme="majorHAnsi" w:eastAsia="Times New Roman" w:hAnsiTheme="majorHAnsi" w:cs="Times New Roman"/>
          <w:i/>
          <w:sz w:val="14"/>
        </w:rPr>
        <w:t xml:space="preserve"> not</w:t>
      </w:r>
      <w:r w:rsidRPr="007E3311">
        <w:rPr>
          <w:rFonts w:asciiTheme="majorHAnsi" w:hAnsiTheme="majorHAnsi"/>
          <w:sz w:val="14"/>
        </w:rPr>
        <w:t xml:space="preserve"> the case that “vulnerability is universal”. We are not all equally at risk. </w:t>
      </w:r>
      <w:proofErr w:type="gramStart"/>
      <w:r w:rsidRPr="007E3311">
        <w:rPr>
          <w:rFonts w:asciiTheme="majorHAnsi" w:hAnsiTheme="majorHAnsi"/>
          <w:sz w:val="14"/>
        </w:rPr>
        <w:t>In order to</w:t>
      </w:r>
      <w:proofErr w:type="gramEnd"/>
      <w:r w:rsidRPr="007E3311">
        <w:rPr>
          <w:rFonts w:asciiTheme="majorHAnsi" w:hAnsiTheme="majorHAnsi"/>
          <w:sz w:val="14"/>
        </w:rPr>
        <w:t xml:space="preserve"> understand the state of health security for all people on the planet we need to understand the </w:t>
      </w:r>
      <w:r w:rsidRPr="007E3311">
        <w:rPr>
          <w:rFonts w:asciiTheme="majorHAnsi" w:eastAsia="Times New Roman" w:hAnsiTheme="majorHAnsi" w:cs="Times New Roman"/>
          <w:i/>
          <w:sz w:val="14"/>
        </w:rPr>
        <w:t xml:space="preserve">embodied </w:t>
      </w:r>
      <w:r w:rsidRPr="007E3311">
        <w:rPr>
          <w:rFonts w:asciiTheme="majorHAnsi" w:hAnsiTheme="majorHAnsi"/>
          <w:sz w:val="14"/>
        </w:rPr>
        <w:t xml:space="preserve">realities of people’s lives that result in health security for some people, and in insecurity for others. This means drawing attention to the narrowness of the mainstream discourse of global health security that renders invisible the actual people who are impacted by global health </w:t>
      </w:r>
      <w:proofErr w:type="gramStart"/>
      <w:r w:rsidRPr="007E3311">
        <w:rPr>
          <w:rFonts w:asciiTheme="majorHAnsi" w:hAnsiTheme="majorHAnsi"/>
          <w:sz w:val="14"/>
        </w:rPr>
        <w:t>emergencies, and</w:t>
      </w:r>
      <w:proofErr w:type="gramEnd"/>
      <w:r w:rsidRPr="007E3311">
        <w:rPr>
          <w:rFonts w:asciiTheme="majorHAnsi" w:hAnsiTheme="majorHAnsi"/>
          <w:sz w:val="14"/>
        </w:rPr>
        <w:t xml:space="preserve"> illuminating how current ideologies and structures of governance shape the life chances of individuals the world over. As we have noted elsewhere (Fourie, 2015; O’Manique, 2015) </w:t>
      </w:r>
      <w:r w:rsidRPr="007E3311">
        <w:rPr>
          <w:rStyle w:val="StyleUnderline"/>
          <w:rFonts w:asciiTheme="majorHAnsi" w:hAnsiTheme="majorHAnsi"/>
        </w:rPr>
        <w:t xml:space="preserve">the utility of securitizing any issue – including health – is manifold. By making appeals to states’ security a number of effects can be achieved: a sense of imminent peril is </w:t>
      </w:r>
      <w:proofErr w:type="gramStart"/>
      <w:r w:rsidRPr="007E3311">
        <w:rPr>
          <w:rStyle w:val="StyleUnderline"/>
          <w:rFonts w:asciiTheme="majorHAnsi" w:hAnsiTheme="majorHAnsi"/>
        </w:rPr>
        <w:t>evoked</w:t>
      </w:r>
      <w:proofErr w:type="gramEnd"/>
      <w:r w:rsidRPr="007E3311">
        <w:rPr>
          <w:rStyle w:val="StyleUnderline"/>
          <w:rFonts w:asciiTheme="majorHAnsi" w:hAnsiTheme="majorHAnsi"/>
        </w:rPr>
        <w:t xml:space="preserve"> and a common enemy can be identified; an instant increase in the political commitment to address the issue, domestically, multilaterally, as well as globally, can be justified, and institutions, budgets and expertise and personnel can be mobilized.</w:t>
      </w:r>
      <w:r w:rsidRPr="007E3311">
        <w:rPr>
          <w:rFonts w:asciiTheme="majorHAnsi" w:hAnsiTheme="majorHAnsi"/>
          <w:sz w:val="14"/>
        </w:rPr>
        <w:t xml:space="preserve"> The issue can be moved from the domain of “normal” and low politics to “exceptional” and high politics, which allows for easy mythmaking around who the heroes or victors are, so that public health interventions can be activated. </w:t>
      </w:r>
      <w:r w:rsidRPr="007E3311">
        <w:rPr>
          <w:rStyle w:val="StyleUnderline"/>
          <w:rFonts w:asciiTheme="majorHAnsi" w:hAnsiTheme="majorHAnsi"/>
        </w:rPr>
        <w:t xml:space="preserve">As we have seen with the security responses to recent infectious diseases, </w:t>
      </w:r>
      <w:r w:rsidRPr="007E3311">
        <w:rPr>
          <w:rStyle w:val="Emphasis"/>
          <w:rFonts w:asciiTheme="majorHAnsi" w:hAnsiTheme="majorHAnsi"/>
        </w:rPr>
        <w:t>human rights concerns can take a backseat</w:t>
      </w:r>
      <w:r w:rsidRPr="007E3311">
        <w:rPr>
          <w:rStyle w:val="StyleUnderline"/>
          <w:rFonts w:asciiTheme="majorHAnsi" w:hAnsiTheme="majorHAnsi"/>
        </w:rPr>
        <w:t>, while interfering laws, rules, and regulations can be suspended to enable rapid intervention that is crafted as serving the “greater good”.</w:t>
      </w:r>
      <w:r w:rsidRPr="007E3311">
        <w:rPr>
          <w:rFonts w:asciiTheme="majorHAnsi" w:hAnsiTheme="majorHAnsi"/>
          <w:sz w:val="14"/>
        </w:rPr>
        <w:t xml:space="preserve"> We see this reflected, for example, in the above-mentioned WHO 2007 World Health Report</w:t>
      </w:r>
      <w:r w:rsidRPr="007E3311">
        <w:rPr>
          <w:rFonts w:asciiTheme="majorHAnsi" w:eastAsia="Times New Roman" w:hAnsiTheme="majorHAnsi" w:cs="Times New Roman"/>
          <w:i/>
          <w:sz w:val="14"/>
        </w:rPr>
        <w:t xml:space="preserve">. </w:t>
      </w:r>
      <w:r w:rsidRPr="007E3311">
        <w:rPr>
          <w:rFonts w:asciiTheme="majorHAnsi" w:hAnsiTheme="majorHAnsi"/>
          <w:sz w:val="14"/>
        </w:rPr>
        <w:t xml:space="preserve">The document navigates the tension between state sovereignty and human security by unequivocally accepting the state as the global unit of analysis in terms of security while drawing special attention to the obligation that states </w:t>
      </w:r>
      <w:proofErr w:type="gramStart"/>
      <w:r w:rsidRPr="007E3311">
        <w:rPr>
          <w:rFonts w:asciiTheme="majorHAnsi" w:hAnsiTheme="majorHAnsi"/>
          <w:sz w:val="14"/>
        </w:rPr>
        <w:t>have to</w:t>
      </w:r>
      <w:proofErr w:type="gramEnd"/>
      <w:r w:rsidRPr="007E3311">
        <w:rPr>
          <w:rFonts w:asciiTheme="majorHAnsi" w:hAnsiTheme="majorHAnsi"/>
          <w:sz w:val="14"/>
        </w:rPr>
        <w:t xml:space="preserve"> protect individuals’ rights to health. The two are constructed as mutually compatible. In the words of the conclusion to the 2007 WHO report: Although the subject of this report has taken a global approach to public health security, WHO does not neglect the fact that all individuals – women, </w:t>
      </w:r>
      <w:proofErr w:type="gramStart"/>
      <w:r w:rsidRPr="007E3311">
        <w:rPr>
          <w:rFonts w:asciiTheme="majorHAnsi" w:hAnsiTheme="majorHAnsi"/>
          <w:sz w:val="14"/>
        </w:rPr>
        <w:t>men</w:t>
      </w:r>
      <w:proofErr w:type="gramEnd"/>
      <w:r w:rsidRPr="007E3311">
        <w:rPr>
          <w:rFonts w:asciiTheme="majorHAnsi" w:hAnsiTheme="majorHAnsi"/>
          <w:sz w:val="14"/>
        </w:rPr>
        <w:t xml:space="preserve"> and children – are affected by the common threats to health. It is vital not to lose sight of the personal consequences of global health challenges. This was the inspiration that led to the “health for all” commitment to primary health care in 1978. That commitment and the principles supporting it remain untarnished and as essential as ever. On that basis, primary health care and humanitarian action in times of crisis – two means to ensure health security at individual and community levels – will be discussed at length in The World Health Report 2008. (WHO 2007: 19) It is worth stating that the “health for all” commitment to primary health care was to be realized by the year 2000. The goal remains as elusive as ever. And the value of people’s lives is shaped by the accident of whether one is born into security or insecurity – by one’s economic class, nation, skin pigmentation, religion, sex, and sexuality. A year later, the WHO’s 2008 report, </w:t>
      </w:r>
      <w:r w:rsidRPr="007E3311">
        <w:rPr>
          <w:rFonts w:asciiTheme="majorHAnsi" w:eastAsia="Times New Roman" w:hAnsiTheme="majorHAnsi" w:cs="Times New Roman"/>
          <w:i/>
          <w:sz w:val="14"/>
        </w:rPr>
        <w:t>Primary Health Care: Now More Than Ever</w:t>
      </w:r>
      <w:r w:rsidRPr="007E3311">
        <w:rPr>
          <w:rFonts w:asciiTheme="majorHAnsi" w:hAnsiTheme="majorHAnsi"/>
          <w:sz w:val="14"/>
        </w:rPr>
        <w:t xml:space="preserve">, documents some of the shortcomings of contemporary health systems, among them the disproportionate focus on hospital care, fragmentation of health services, and the proliferation of unregulated commercial care. It admits that global health gains have been “unevenly shared”, particularly on the African continent where health has stagnated or worsened (WHO, 2008). However, the report is largely silent on the global political and financial context, and on the architecture of health policy reform. Furthermore, “health” has become increasingly synonymous with health care, rendering invisible the foundations of persistent health insecurities that shape life chances: the deepening wealth inequality both within and among countries, declining conditions labour and the increasing precariousness of livelihoods, permanent war and political violence, refugee movements, and the destruction of the ecosystem upon which all life depends. Neoliberal globalism, as Janine Brodie (2003: 47) states, is marked by ‘. . . a deep and perilous gap between [its] promises, and the insecurities of daily life for </w:t>
      </w:r>
      <w:proofErr w:type="gramStart"/>
      <w:r w:rsidRPr="007E3311">
        <w:rPr>
          <w:rFonts w:asciiTheme="majorHAnsi" w:hAnsiTheme="majorHAnsi"/>
          <w:sz w:val="14"/>
        </w:rPr>
        <w:t>the majority of</w:t>
      </w:r>
      <w:proofErr w:type="gramEnd"/>
      <w:r w:rsidRPr="007E3311">
        <w:rPr>
          <w:rFonts w:asciiTheme="majorHAnsi" w:hAnsiTheme="majorHAnsi"/>
          <w:sz w:val="14"/>
        </w:rPr>
        <w:t xml:space="preserve"> humankind’. Health insecurities arise from this foundation. </w:t>
      </w:r>
      <w:r w:rsidRPr="007E3311">
        <w:rPr>
          <w:rStyle w:val="StyleUnderline"/>
          <w:rFonts w:asciiTheme="majorHAnsi" w:hAnsiTheme="majorHAnsi"/>
        </w:rPr>
        <w:t xml:space="preserve">This volume endeavours to begin to make this mostly tacit, complicated reality explicit, and to demonstrate how across various levels of analysis and normative frames critical feminist analyses expose and challenge the dominant framings of global health security, by casting a light on the many chronic and every-day gendered, </w:t>
      </w:r>
      <w:proofErr w:type="gramStart"/>
      <w:r w:rsidRPr="007E3311">
        <w:rPr>
          <w:rStyle w:val="StyleUnderline"/>
          <w:rFonts w:asciiTheme="majorHAnsi" w:hAnsiTheme="majorHAnsi"/>
        </w:rPr>
        <w:t>classed</w:t>
      </w:r>
      <w:proofErr w:type="gramEnd"/>
      <w:r w:rsidRPr="007E3311">
        <w:rPr>
          <w:rStyle w:val="StyleUnderline"/>
          <w:rFonts w:asciiTheme="majorHAnsi" w:hAnsiTheme="majorHAnsi"/>
        </w:rPr>
        <w:t xml:space="preserve"> and racialized violences that shape </w:t>
      </w:r>
      <w:r w:rsidRPr="007E3311">
        <w:rPr>
          <w:rStyle w:val="StyleUnderline"/>
          <w:rFonts w:asciiTheme="majorHAnsi" w:hAnsiTheme="majorHAnsi"/>
        </w:rPr>
        <w:lastRenderedPageBreak/>
        <w:t>access to health’s social determinants, and by extension, the health of differently situated and gendered bodies.</w:t>
      </w:r>
      <w:r w:rsidRPr="007E3311">
        <w:rPr>
          <w:rFonts w:asciiTheme="majorHAnsi" w:hAnsiTheme="majorHAnsi"/>
          <w:sz w:val="14"/>
        </w:rPr>
        <w:t xml:space="preserve"> Remarkably, feminist perspectives have remained on the borders of the evolving body of scholarship that has situated global health within a security frame, and in particular, feminist analyses that address the flesh-and-blood impacts worldwide on different bodies. This can be said of both of the competing conceptions of health in/security reflected in contemporary global health governance</w:t>
      </w:r>
      <w:r w:rsidRPr="007E3311">
        <w:rPr>
          <w:rStyle w:val="StyleUnderline"/>
          <w:rFonts w:asciiTheme="majorHAnsi" w:hAnsiTheme="majorHAnsi"/>
        </w:rPr>
        <w:t>: first, health as a “human” security issue linked to the study of the ideological and structural forces shaping both the governance of global health and the conditions that shape human health, and, second, the increasingly hegemonic view of health as a national security issue in which intensified globalization produces new pathogens and “health threats” with potential impacts on stability and wealth accumulation.</w:t>
      </w:r>
      <w:r w:rsidRPr="007E3311">
        <w:rPr>
          <w:rFonts w:asciiTheme="majorHAnsi" w:hAnsiTheme="majorHAnsi"/>
          <w:sz w:val="14"/>
        </w:rPr>
        <w:t xml:space="preserve"> Some contributions to this volume specifically engage in this question of securitization, while others amplify more tacit cognate narratives. Social and political life is profoundly gendered and feminist scholarship has a critical role to play in illuminating both the foundations of health insecurities and the effects of different policies and practices on different bodies. For example, we need only look to some of today’s sites of conflict to see the ubiquity of sexual violence as part of militarized violence, state violence targeted at queer and trans people, the structural violence of the austerity response that has undermined basic health care and which has left impoverished women struggling to fill the care gap, or the absence of the most basic occupational health conditions for women in parts of the global south. The overarching aim of this volume is to begin to illuminate some of the critical intersections across health, gender, and security, through an approach that focuses on the quotidian violences – those everyday insecurities – emerging from the socioeconomic and cultural organization of society that shape the health and life chances of people occupying different spaces and identities around the world. The chapters in this book address how one’s experience of “health security” has much to do with gender to the extent that specific “risks” and vulnerabilities </w:t>
      </w:r>
      <w:proofErr w:type="gramStart"/>
      <w:r w:rsidRPr="007E3311">
        <w:rPr>
          <w:rFonts w:asciiTheme="majorHAnsi" w:hAnsiTheme="majorHAnsi"/>
          <w:sz w:val="14"/>
        </w:rPr>
        <w:t>are located in</w:t>
      </w:r>
      <w:proofErr w:type="gramEnd"/>
      <w:r w:rsidRPr="007E3311">
        <w:rPr>
          <w:rFonts w:asciiTheme="majorHAnsi" w:hAnsiTheme="majorHAnsi"/>
          <w:sz w:val="14"/>
        </w:rPr>
        <w:t xml:space="preserve"> culturally constructed gender roles, and one’s sex and gender can circumscribe access to health care and the social determinants of health. In/security is constituted through and by sex and gender as key components of the matrix of power that governs the global life economy. Within most scholarship of global health and accounts of health’s social determinants, gender tends to be seen as one of a collection of variables, with sex and gender often conflated. The reality is more complicated. The politics and ideology of global neoliberalism contribute to emerging health “crises” and the frameworks though which they are addressed: the general acceptance of international competitive rules, the hollowing out of the state, and a belief that market arrangements should play a central role in the provision of a minimal social safety net. Neoliberalism is largely consistent with the biomedical construction of disease, which reduces it to its individual and clinical dimensions. What is erased and obscured are the material conditions that allow disease to thrive, the broader factors that condition access to treatment, and the daily realities of affected bodies and households where the tangible impacts are felt</w:t>
      </w:r>
      <w:r w:rsidRPr="007E3311">
        <w:rPr>
          <w:rStyle w:val="StyleUnderline"/>
          <w:rFonts w:asciiTheme="majorHAnsi" w:hAnsiTheme="majorHAnsi"/>
        </w:rPr>
        <w:t>. The over- whelming focus on clinical management and education obscures gendered and racialized crises of production and social reproduction at the local level, a key feature of epidemics in many regions of the world</w:t>
      </w:r>
      <w:r w:rsidRPr="007E3311">
        <w:rPr>
          <w:rFonts w:asciiTheme="majorHAnsi" w:hAnsiTheme="majorHAnsi"/>
          <w:sz w:val="14"/>
        </w:rPr>
        <w:t xml:space="preserve">. A central concern of the contri- butions in this book is to document what is missing in global health scholarship that is both gender-blind to the individuals and communities who are subject to both the physical violence of conflict and insecurity, and to the more ordinary structural violence of the contemporary neoliberal global political economy. War and political violence </w:t>
      </w:r>
      <w:proofErr w:type="gramStart"/>
      <w:r w:rsidRPr="007E3311">
        <w:rPr>
          <w:rFonts w:asciiTheme="majorHAnsi" w:hAnsiTheme="majorHAnsi"/>
          <w:sz w:val="14"/>
        </w:rPr>
        <w:t>is</w:t>
      </w:r>
      <w:proofErr w:type="gramEnd"/>
      <w:r w:rsidRPr="007E3311">
        <w:rPr>
          <w:rFonts w:asciiTheme="majorHAnsi" w:hAnsiTheme="majorHAnsi"/>
          <w:sz w:val="14"/>
        </w:rPr>
        <w:t xml:space="preserve"> newsworthy, while structural violence is largely invisible. Drawing on John Galtung and Paul Farmer, Jade Sasser explains in her chapter that structural violence is violence that is without a clear victim or perpetrator; it is the slow violence that is built into structures and systems of governance that creates unequal power relations and shapes life chances. It is characterized by the massive unequal distribution of resources and political, </w:t>
      </w:r>
      <w:proofErr w:type="gramStart"/>
      <w:r w:rsidRPr="007E3311">
        <w:rPr>
          <w:rFonts w:asciiTheme="majorHAnsi" w:hAnsiTheme="majorHAnsi"/>
          <w:sz w:val="14"/>
        </w:rPr>
        <w:t>economic</w:t>
      </w:r>
      <w:proofErr w:type="gramEnd"/>
      <w:r w:rsidRPr="007E3311">
        <w:rPr>
          <w:rFonts w:asciiTheme="majorHAnsi" w:hAnsiTheme="majorHAnsi"/>
          <w:sz w:val="14"/>
        </w:rPr>
        <w:t xml:space="preserve"> and discursive power. Sasser states in her chapter (Chapter 11) that ‘Rather than direct action taken between individuals and groups, structural violence manifests indirectly, through the impacts of highly inequitable or violent social structures, particularly in the context of bodies’ (p. 167). Teresa Healy (Chapter 10) adds that, in Galtung’s (1975) idea of structural violence, it is not necessarily the activities of specific institutions that are of interest, but the cumulative impacts of indirect violence that leave individuals’ rights to self-realization unmet. She describes structural violence: . . . as a complex of socially-embedded and inequitable economic, political, legal, religious and cultural social practices that cause physical and psychological harm to people (Flynn </w:t>
      </w:r>
      <w:r w:rsidRPr="007E3311">
        <w:rPr>
          <w:rFonts w:asciiTheme="majorHAnsi" w:eastAsia="Times New Roman" w:hAnsiTheme="majorHAnsi" w:cs="Times New Roman"/>
          <w:i/>
          <w:sz w:val="14"/>
        </w:rPr>
        <w:t>et al.</w:t>
      </w:r>
      <w:r w:rsidRPr="007E3311">
        <w:rPr>
          <w:rFonts w:asciiTheme="majorHAnsi" w:hAnsiTheme="majorHAnsi"/>
          <w:sz w:val="14"/>
        </w:rPr>
        <w:t xml:space="preserve">, 2015; Bitton </w:t>
      </w:r>
      <w:r w:rsidRPr="007E3311">
        <w:rPr>
          <w:rFonts w:asciiTheme="majorHAnsi" w:eastAsia="Times New Roman" w:hAnsiTheme="majorHAnsi" w:cs="Times New Roman"/>
          <w:i/>
          <w:sz w:val="14"/>
        </w:rPr>
        <w:t>et al.</w:t>
      </w:r>
      <w:r w:rsidRPr="007E3311">
        <w:rPr>
          <w:rFonts w:asciiTheme="majorHAnsi" w:hAnsiTheme="majorHAnsi"/>
          <w:sz w:val="14"/>
        </w:rPr>
        <w:t>, 2011) . . . [that] turns large historical and social dynamics into systemic and everyday practices that injure those most marginalized</w:t>
      </w:r>
      <w:proofErr w:type="gramStart"/>
      <w:r w:rsidRPr="007E3311">
        <w:rPr>
          <w:rFonts w:asciiTheme="majorHAnsi" w:hAnsiTheme="majorHAnsi"/>
          <w:sz w:val="14"/>
        </w:rPr>
        <w:t>. . . .</w:t>
      </w:r>
      <w:proofErr w:type="gramEnd"/>
      <w:r w:rsidRPr="007E3311">
        <w:rPr>
          <w:rFonts w:asciiTheme="majorHAnsi" w:hAnsiTheme="majorHAnsi"/>
          <w:sz w:val="14"/>
        </w:rPr>
        <w:t xml:space="preserve"> (p. 149) Other contributors to this volume have slightly different takes, with Vanessa Farr, for instance, drawing on Rob Nixon’s understanding of slow violence. These are Nixon’s (2006–2007) words: To confront what I am calling slow violence requires that we attempt to give symbolic shape and plot to formless threats whose fatal repercussions are dispersed across space and time. Politically and emotionally, different kinds of disaster possess unequal heft. Falling bodies, burning towers, exploding heads have a visceral, page-turning potency that tales of slow violence cannot match. Stories of toxic buildup, massing greenhouse gases, or desertification may be cataclysmic, but they’re scientifically convoluted cataclysms in which casualties are deferred, often for generations. In the gap between acts of slow violence and their delayed effects both memory and causation readily fade from view and the casualties thus incurred pass untallied. (2006–2007: 14) Taken together, the authors assembled here put forth the case for broadening and deepening our understanding of “health security” beyond the effects and impacts of health and disease on the stability of nation states and the global economy, to the recognition of the impacts of disease, and various forms of violence (military, structural, slow, intimate) on the health and psychological well-being of differently raced, classed, and gendered bodies. There is no one disciplinary perspective or unifying conceptual framework, but what all chapters </w:t>
      </w:r>
      <w:proofErr w:type="gramStart"/>
      <w:r w:rsidRPr="007E3311">
        <w:rPr>
          <w:rFonts w:asciiTheme="majorHAnsi" w:hAnsiTheme="majorHAnsi"/>
          <w:sz w:val="14"/>
        </w:rPr>
        <w:t>share in common</w:t>
      </w:r>
      <w:proofErr w:type="gramEnd"/>
      <w:r w:rsidRPr="007E3311">
        <w:rPr>
          <w:rFonts w:asciiTheme="majorHAnsi" w:hAnsiTheme="majorHAnsi"/>
          <w:sz w:val="14"/>
        </w:rPr>
        <w:t xml:space="preserve"> is the objective to illuminate, to critique, and to disrupt assumed meaning. The first four contributions to the book apply our collective lens to contexts of war and political violence. In Chapter 2, The invisible tragedy of war: Women and the environment, Patricia Hynes offers a broad brushstroke of the effects of war and political violence on women’s bodies, setting the broad context for the chapters that follow. Hynes documents how war and militarism, and the encroachment of military institutions and ends into politics and society, have been normalized by “rites”, such as war veterans’ parades and “sites”, such as monuments to war heroes and the military war dead. The greatest human casualties of modern war are non-combatant civilians, not soldiers, while few have acknowledged that, among civilian casualties, women and girls are deliberately targeted and disproportionately harmed by war and its aftermath. Hynes also illuminates the staggering impacts of war on nature and our lived environment – by the kinds of weapons used, the hazardous waste their manufacture and testing generate, the “shock and awe” intensity of industrial warfare, and the massive exploitation of natural resources and fossil fuels to support militarism. The first effects of war are effects on health, both human and eco-systemic health, and as the other chapters illuminate, those effects are profoundly gendered and racialized. In Chapter 3, Survivors of conflict and post-conflict sexual and gender-based violence and torture in the Great Lakes region of Africa,</w:t>
      </w:r>
      <w:r w:rsidRPr="007E3311">
        <w:rPr>
          <w:rFonts w:asciiTheme="majorHAnsi" w:eastAsia="Times New Roman" w:hAnsiTheme="majorHAnsi" w:cs="Times New Roman"/>
          <w:i/>
          <w:sz w:val="14"/>
        </w:rPr>
        <w:t xml:space="preserve"> </w:t>
      </w:r>
      <w:r w:rsidRPr="007E3311">
        <w:rPr>
          <w:rFonts w:asciiTheme="majorHAnsi" w:hAnsiTheme="majorHAnsi"/>
          <w:sz w:val="14"/>
        </w:rPr>
        <w:t xml:space="preserve">Helen Liebling makes the argument that the impact of conflict and post-conflict sexual violence and torture has often been misunderstood in terms of an individual manifestation of psycho- logical trauma and physical injuries, with responses confined to a biomedical approach. Based on research carried out with women survivors of conflict, former child abductees, and women and girls who bore children from rape in the Great Lakes region of Africa, Liebling argues for an alternative understanding that </w:t>
      </w:r>
      <w:r w:rsidRPr="007E3311">
        <w:rPr>
          <w:rFonts w:asciiTheme="majorHAnsi" w:hAnsiTheme="majorHAnsi"/>
          <w:sz w:val="14"/>
        </w:rPr>
        <w:lastRenderedPageBreak/>
        <w:t xml:space="preserve">is gendered, recognizes the devastating impact of sexual violence and torture on reproductive and psychological health, as well as on whole communities. Her analysis highlights the resilience of survivors and their ability to reconstruct </w:t>
      </w:r>
      <w:proofErr w:type="gramStart"/>
      <w:r w:rsidRPr="007E3311">
        <w:rPr>
          <w:rFonts w:asciiTheme="majorHAnsi" w:hAnsiTheme="majorHAnsi"/>
          <w:sz w:val="14"/>
        </w:rPr>
        <w:t>identities, and</w:t>
      </w:r>
      <w:proofErr w:type="gramEnd"/>
      <w:r w:rsidRPr="007E3311">
        <w:rPr>
          <w:rFonts w:asciiTheme="majorHAnsi" w:hAnsiTheme="majorHAnsi"/>
          <w:sz w:val="14"/>
        </w:rPr>
        <w:t xml:space="preserve"> argues for a holistic response for survivors with improved pro- fessional structures for service providers that are sensitive to gender and culture, informed by a considered understanding of the impact of trauma on survivors, while addressing stigma and shame as barriers to effective service access and response. She emphasizes the need for justice and social support structures, in conjunction with building on the resilience and reconstruction of identities of survivors and their communities. In Chapter 4, Securing health in Afghanistan: Gender, militarized humanitarianism, and legacies of occupation, Vanessa Farr draws from field research conducted with male and female community health workers in Afghanistan, who, working as unpaid volunteers, form the foundation of the Community Based Health Care pillar of the Ministry of Public Health. The chapter explores how the neoliberal “reconstruction” policies imposed on Afghanistan by donors including the United States military occupiers – now-turned economic advisers – are premised on a highly gendered exploitation of labour, and misuse narratives of women’s empowerment even as they seamlessly intertwine with the country’s own patriarchal patronage systems. Working from Julie Billaud’s observation that in Afghanistan, ‘a society torn by violence and war, women’s bodies have become the field through which statehood enacts its power’ (Billaud, 2015: 18), the chapter argues that an analysis of the health sector, devastated as it is by the “slow violence” of the ongoing conflict, offers eye-opening insights into how contemporary militarized humanitarianism and development approaches function “post”-conflict. The chapter concludes that, far from working towards a “peace dividend” of newly transparent institutions focused on socially inclusive reconstruction, outside forces rely on and reproduce a weakened and unresisting civil society. Ultimately naked profiteers, they collude with and entrench existing male patronage networks, and are both managers and profit-sharers in the violent, divisive, </w:t>
      </w:r>
      <w:proofErr w:type="gramStart"/>
      <w:r w:rsidRPr="007E3311">
        <w:rPr>
          <w:rFonts w:asciiTheme="majorHAnsi" w:hAnsiTheme="majorHAnsi"/>
          <w:sz w:val="14"/>
        </w:rPr>
        <w:t>warlike</w:t>
      </w:r>
      <w:proofErr w:type="gramEnd"/>
      <w:r w:rsidRPr="007E3311">
        <w:rPr>
          <w:rFonts w:asciiTheme="majorHAnsi" w:hAnsiTheme="majorHAnsi"/>
          <w:sz w:val="14"/>
        </w:rPr>
        <w:t xml:space="preserve"> and extractive political economy they maintain. The next chapter widens national or localized experiences towards the trans- national. In Chapter 5, A moving target: Gender, health and the securitisation of migration, Sarah Pugh notes that, with more people on the move than any other time in human history, states are struggling to effectively “manage” the movement of people across borders, navigating deeply emotive and often politically divisive questions of inclusion and exclusion, citizenship and identity, </w:t>
      </w:r>
      <w:proofErr w:type="gramStart"/>
      <w:r w:rsidRPr="007E3311">
        <w:rPr>
          <w:rFonts w:asciiTheme="majorHAnsi" w:hAnsiTheme="majorHAnsi"/>
          <w:sz w:val="14"/>
        </w:rPr>
        <w:t>nationalism</w:t>
      </w:r>
      <w:proofErr w:type="gramEnd"/>
      <w:r w:rsidRPr="007E3311">
        <w:rPr>
          <w:rFonts w:asciiTheme="majorHAnsi" w:hAnsiTheme="majorHAnsi"/>
          <w:sz w:val="14"/>
        </w:rPr>
        <w:t xml:space="preserve"> and human rights. Internationally, many states are responding to migration pressures with an increasingly control-oriented and securitized approach, tightening borders, criminalizing irregular and often low-skilled migrants, and framing migrants broadly as a social, economic, and potentially political threat. The chapter highlights some of the potential health implications of this increasingly securitized approach to migration, applying a gender lens to tease out the ways in which these health implications might be experienced or embodied in different ways by men, women, </w:t>
      </w:r>
      <w:proofErr w:type="gramStart"/>
      <w:r w:rsidRPr="007E3311">
        <w:rPr>
          <w:rFonts w:asciiTheme="majorHAnsi" w:hAnsiTheme="majorHAnsi"/>
          <w:sz w:val="14"/>
        </w:rPr>
        <w:t>boys</w:t>
      </w:r>
      <w:proofErr w:type="gramEnd"/>
      <w:r w:rsidRPr="007E3311">
        <w:rPr>
          <w:rFonts w:asciiTheme="majorHAnsi" w:hAnsiTheme="majorHAnsi"/>
          <w:sz w:val="14"/>
        </w:rPr>
        <w:t xml:space="preserve"> and girls. In particular, the gendered health implications of practices of detention and encampment, access to health care, sexual violence, and mental health are highlighted. The next chapter speaks to the transnational project to put sexual and reproductive health and rights on the global agenda. In Chapter 6, The global movement for sexual and reproductive health and rights: Intellectual underpinnings, Adrienne Germain describes the feminist intellectual work, facilitated by the International Women’s Health Coalition (IWHC), which first conceptualized sexual and reproductive health and rights (SRHR). The IWHC and their feminist colleagues (most from the global south) recognized SRHR as a vital dimension of women’s lives that was widely neglected and undermined by global and national population policies. Those policies aimed to control population growth simply by delivering contraceptives to married women in poor countries, avoiding other aspects of women’s health and human rights, and excluding the young and the unmarried. The chapter reflects on IWHC’s generation of the intellectual capital needed to challenge such polices, the author drawing on her decades of work with and for women in low and middle-income countries. In the late 1980s, IWHC published the first papers defining SRHR and its components, using a feminist lens and with an emphasis on the policy changes and actions needed. In 1993, with facilitation by IWHC, the emerging global feminist movement for women’s health and human rights adopted SRHR as their primary advocacy goal for the United Nation’s 1994 International Conference on Population and Development (ICPD), </w:t>
      </w:r>
      <w:proofErr w:type="gramStart"/>
      <w:r w:rsidRPr="007E3311">
        <w:rPr>
          <w:rFonts w:asciiTheme="majorHAnsi" w:hAnsiTheme="majorHAnsi"/>
          <w:sz w:val="14"/>
        </w:rPr>
        <w:t>and also</w:t>
      </w:r>
      <w:proofErr w:type="gramEnd"/>
      <w:r w:rsidRPr="007E3311">
        <w:rPr>
          <w:rFonts w:asciiTheme="majorHAnsi" w:hAnsiTheme="majorHAnsi"/>
          <w:sz w:val="14"/>
        </w:rPr>
        <w:t xml:space="preserve"> elaborated what needed to be done to achieve SRHR. In the decades since their success in the ICPD, feminist health and rights advocates, facilitated by IWHC, have continued work on the conceptual foundation and evidence base for SRHR to use in their countries and in UN negotiations on population, health, women’s equality, human rights, and empowerment. Based on her continuing involvement from 1985, the author analyses why and how IWHC and their allies chose to work on SRHR, their collaborative processes, and the contributions this intellectual capital made to international mobilizing for women’s health and rights. Tessa Hochfeld complements this focus on a rights-based approach in Chapter 7, Solving Nandi: the personal embodiment of structural injustice in South Africa’s Child Support Grant.</w:t>
      </w:r>
      <w:r w:rsidRPr="007E3311">
        <w:rPr>
          <w:rFonts w:asciiTheme="majorHAnsi" w:eastAsia="Times New Roman" w:hAnsiTheme="majorHAnsi" w:cs="Times New Roman"/>
          <w:b/>
          <w:sz w:val="14"/>
        </w:rPr>
        <w:t xml:space="preserve"> </w:t>
      </w:r>
      <w:r w:rsidRPr="007E3311">
        <w:rPr>
          <w:rFonts w:asciiTheme="majorHAnsi" w:hAnsiTheme="majorHAnsi"/>
          <w:sz w:val="14"/>
        </w:rPr>
        <w:t xml:space="preserve">Hochfeld’s chapter provides a concrete illustration of how social justice and social injustice are structural in </w:t>
      </w:r>
      <w:proofErr w:type="gramStart"/>
      <w:r w:rsidRPr="007E3311">
        <w:rPr>
          <w:rFonts w:asciiTheme="majorHAnsi" w:hAnsiTheme="majorHAnsi"/>
          <w:sz w:val="14"/>
        </w:rPr>
        <w:t>origin, yet</w:t>
      </w:r>
      <w:proofErr w:type="gramEnd"/>
      <w:r w:rsidRPr="007E3311">
        <w:rPr>
          <w:rFonts w:asciiTheme="majorHAnsi" w:hAnsiTheme="majorHAnsi"/>
          <w:sz w:val="14"/>
        </w:rPr>
        <w:t xml:space="preserve"> embodied in the lives of individuals. In multiple ways, the state and society dynamically affect the daily experiences of health and security of individuals and households. Two case studies drawn from narrative research in South Africa illuminate the injustices that can become visible at the interface between the individual and formal/informal institutions. The case analyses focus on the accounts of two women living in a lowincome community, both receiving state-funded cash transfers for their children. In their narratives, the two women interact with the state as provider, employer, administrator, and justice agent. They also experience and respond to societal norms and expectations around the relationships between the individual and the state. The stories illustrate how the many-layered interactions can have various beneficial, neutral, and punitive effects, shaping the women’s personal trajectories of health and security; how issues of power and lack of power, access and lack of access can tend to disproportionately skew the trajectories downward. Despite an impressive set of laws and regulations protecting the rights of individuals and communities in South Africa, the accounts expose the irony that the actual functioning of formal and informal democracy in times of peace may serve to deny substantive rights, with tangible implications for health and security. In Chapter 8, Responses to recent infectious disease emergencies: A critical gender analysis,</w:t>
      </w:r>
      <w:r w:rsidRPr="007E3311">
        <w:rPr>
          <w:rFonts w:asciiTheme="majorHAnsi" w:eastAsia="Times New Roman" w:hAnsiTheme="majorHAnsi" w:cs="Times New Roman"/>
          <w:i/>
          <w:sz w:val="14"/>
        </w:rPr>
        <w:t xml:space="preserve"> </w:t>
      </w:r>
      <w:r w:rsidRPr="007E3311">
        <w:rPr>
          <w:rFonts w:asciiTheme="majorHAnsi" w:hAnsiTheme="majorHAnsi"/>
          <w:sz w:val="14"/>
        </w:rPr>
        <w:t>Colleen O’Manique returns to health specifically as a lodestar illustrating structural violence in a transnational focus</w:t>
      </w:r>
      <w:r w:rsidRPr="007E3311">
        <w:rPr>
          <w:rStyle w:val="StyleUnderline"/>
          <w:rFonts w:asciiTheme="majorHAnsi" w:hAnsiTheme="majorHAnsi"/>
        </w:rPr>
        <w:t xml:space="preserve">. HIV/AIDS, SARS, H1N1, and more recently Ebola in West Africa, are infectious diseases that have been constructed by the UN as “threats” requiring biosecurity interventions. </w:t>
      </w:r>
      <w:r w:rsidRPr="007E3311">
        <w:rPr>
          <w:rFonts w:asciiTheme="majorHAnsi" w:hAnsiTheme="majorHAnsi"/>
          <w:sz w:val="14"/>
        </w:rPr>
        <w:t xml:space="preserve">The chapter argues that </w:t>
      </w:r>
      <w:r w:rsidRPr="007E3311">
        <w:rPr>
          <w:rStyle w:val="StyleUnderline"/>
          <w:rFonts w:asciiTheme="majorHAnsi" w:hAnsiTheme="majorHAnsi"/>
        </w:rPr>
        <w:t>the meanings of health security and the practices to “secure” infectious disease reflect a tension between health as a basic human right linked to broader rights of citizenship and health’s social determinants, and health as an instrumental condition for securing geopolitical and economic interests principally of states of the global north</w:t>
      </w:r>
      <w:r w:rsidRPr="007E3311">
        <w:rPr>
          <w:rFonts w:asciiTheme="majorHAnsi" w:hAnsiTheme="majorHAnsi"/>
          <w:sz w:val="14"/>
        </w:rPr>
        <w:t xml:space="preserve">. </w:t>
      </w:r>
      <w:r w:rsidRPr="007E3311">
        <w:rPr>
          <w:rStyle w:val="StyleUnderline"/>
          <w:rFonts w:asciiTheme="majorHAnsi" w:hAnsiTheme="majorHAnsi"/>
        </w:rPr>
        <w:t>The initial polemic of HIV/AIDS and security was framed within a traditional paradigm that privileged military and economic interests, discursively aligning these with liberal, developmental concerns, while sidelining the crisis at the household level that was experienced largely by women who shouldered the main care burdens and multiple impacts</w:t>
      </w:r>
      <w:r w:rsidRPr="007E3311">
        <w:rPr>
          <w:rFonts w:asciiTheme="majorHAnsi" w:hAnsiTheme="majorHAnsi"/>
          <w:sz w:val="14"/>
        </w:rPr>
        <w:t xml:space="preserve">. There are parallels with Ebola: an almost singular attention on containment (with significantly higher levels of female mortality from Ebola) and little focus on the beleaguered state of public health in the West African countries where the virus took hold. The chapter illustrates how global hierarchies of class, gender, and ethnicity shape the environments in which one seeks to secure pandemic infection, and how biosecurity policies and strategies are imprinted on the </w:t>
      </w:r>
      <w:r w:rsidRPr="007E3311">
        <w:rPr>
          <w:rFonts w:asciiTheme="majorHAnsi" w:hAnsiTheme="majorHAnsi"/>
          <w:sz w:val="14"/>
        </w:rPr>
        <w:lastRenderedPageBreak/>
        <w:t>body. Continuing the focus on infectious disease and HIV/AIDS specifically, Simon Rushton in Chapter 9,</w:t>
      </w:r>
      <w:r w:rsidRPr="007E3311">
        <w:rPr>
          <w:rFonts w:asciiTheme="majorHAnsi" w:eastAsia="Times New Roman" w:hAnsiTheme="majorHAnsi" w:cs="Times New Roman"/>
          <w:i/>
          <w:sz w:val="14"/>
        </w:rPr>
        <w:t xml:space="preserve"> </w:t>
      </w:r>
      <w:r w:rsidRPr="007E3311">
        <w:rPr>
          <w:rFonts w:asciiTheme="majorHAnsi" w:hAnsiTheme="majorHAnsi"/>
          <w:sz w:val="14"/>
        </w:rPr>
        <w:t xml:space="preserve">The invisible men. </w:t>
      </w:r>
      <w:r w:rsidRPr="007E3311">
        <w:rPr>
          <w:rStyle w:val="StyleUnderline"/>
          <w:rFonts w:asciiTheme="majorHAnsi" w:hAnsiTheme="majorHAnsi"/>
        </w:rPr>
        <w:t>HIV, security, and men who have sex with women, makes heterosexual men his focus. Over the first 20 years of the AIDS pandemic there were regular complaints about the ways in which men, in particular African men, were portrayed in the discourse around HIV transmission</w:t>
      </w:r>
      <w:r w:rsidRPr="007E3311">
        <w:rPr>
          <w:rFonts w:asciiTheme="majorHAnsi" w:hAnsiTheme="majorHAnsi"/>
          <w:sz w:val="14"/>
        </w:rPr>
        <w:t xml:space="preserve">. Authors such as Stillwagon (2003) and Watney (1989) examined a range of sources including the media, academic research and policy statements and found that </w:t>
      </w:r>
      <w:r w:rsidRPr="007E3311">
        <w:rPr>
          <w:rStyle w:val="StyleUnderline"/>
          <w:rFonts w:asciiTheme="majorHAnsi" w:hAnsiTheme="majorHAnsi"/>
        </w:rPr>
        <w:t xml:space="preserve">there was a pervasive tendency to attribute the serious epidemics in Sub-Saharan Africa to a hyper-sexualized and primitive culture, frequently (sometimes not even implicitly) constructing Africa as an undifferentiated “deviant continent”. </w:t>
      </w:r>
      <w:r w:rsidRPr="007E3311">
        <w:rPr>
          <w:rFonts w:asciiTheme="majorHAnsi" w:hAnsiTheme="majorHAnsi"/>
          <w:sz w:val="14"/>
        </w:rPr>
        <w:t>Rushton’s chapter examines whether the troubling tendencies identified by Stillwagon, Watney, and others are still evident in the global AIDS policy discourse today.</w:t>
      </w:r>
      <w:r w:rsidRPr="007E3311">
        <w:rPr>
          <w:rStyle w:val="StyleUnderline"/>
          <w:rFonts w:asciiTheme="majorHAnsi" w:hAnsiTheme="majorHAnsi"/>
        </w:rPr>
        <w:t xml:space="preserve"> </w:t>
      </w:r>
      <w:r w:rsidRPr="007E3311">
        <w:rPr>
          <w:rFonts w:asciiTheme="majorHAnsi" w:hAnsiTheme="majorHAnsi"/>
          <w:sz w:val="14"/>
        </w:rPr>
        <w:t>Through a critical discourse analysis of major policy documents from global and national-level AIDS institutions, Rushton argues that this racialized depiction of “African men” has, thankfully, largely been expunged. However, heterosexual men have almost completely vanished from the AIDS discourse – other than as virus transmitters, perpetrators of gender-based violence and exploitation, and as clients of sex workers: essentially through the trail of destruction that they lead. Heterosexual men are not considered a “key population”, are not explicitly discussed as holders of rights, and are never recognized as playing important roles such as caregiving. The man himself is seldom anywhere to be seen. The chapter argues that whilst this has the positive effect of avoiding the racially driven oversimplifications of the past, it does not provide a much firmer basis for addressing heterosexual HIV transmission, either in Sub-Saharan Africa or elsewhere.</w:t>
      </w:r>
    </w:p>
    <w:p w14:paraId="7ABEA486" w14:textId="77777777" w:rsidR="00977674" w:rsidRPr="007E3311" w:rsidRDefault="00977674" w:rsidP="00977674">
      <w:pPr>
        <w:pStyle w:val="Heading4"/>
        <w:rPr>
          <w:rFonts w:asciiTheme="majorHAnsi" w:hAnsiTheme="majorHAnsi"/>
        </w:rPr>
      </w:pPr>
      <w:r w:rsidRPr="007E3311">
        <w:rPr>
          <w:rFonts w:asciiTheme="majorHAnsi" w:hAnsiTheme="majorHAnsi"/>
        </w:rPr>
        <w:t>Political reforms aimed at solving disease ignore barriers to reproductive health services, women’s particular vulnerabilities, and ignore the root cause of disease and environmental injustice – empirics prove</w:t>
      </w:r>
    </w:p>
    <w:p w14:paraId="7EBAB325" w14:textId="77777777" w:rsidR="00977674" w:rsidRPr="007E3311" w:rsidRDefault="00977674" w:rsidP="00977674">
      <w:pPr>
        <w:rPr>
          <w:rFonts w:asciiTheme="majorHAnsi" w:hAnsiTheme="majorHAnsi"/>
          <w:sz w:val="14"/>
          <w:szCs w:val="14"/>
        </w:rPr>
      </w:pPr>
      <w:r w:rsidRPr="007E3311">
        <w:rPr>
          <w:rStyle w:val="Style13ptBold"/>
          <w:rFonts w:asciiTheme="majorHAnsi" w:hAnsiTheme="majorHAnsi"/>
        </w:rPr>
        <w:t>Buechler 15</w:t>
      </w:r>
      <w:r w:rsidRPr="007E3311">
        <w:rPr>
          <w:rFonts w:asciiTheme="majorHAnsi" w:eastAsia="Times New Roman" w:hAnsiTheme="majorHAnsi" w:cs="Times New Roman"/>
          <w:sz w:val="14"/>
          <w:szCs w:val="14"/>
        </w:rPr>
        <w:t xml:space="preserve"> </w:t>
      </w:r>
      <w:r w:rsidRPr="007E3311">
        <w:rPr>
          <w:rStyle w:val="Style13ptBold"/>
          <w:rFonts w:asciiTheme="majorHAnsi" w:hAnsiTheme="majorHAnsi"/>
          <w:sz w:val="18"/>
          <w:szCs w:val="18"/>
        </w:rPr>
        <w:t xml:space="preserve">(Stephanie Buechler, PhD, is an associate research scientist in environmental policy at the Udall </w:t>
      </w:r>
      <w:proofErr w:type="gramStart"/>
      <w:r w:rsidRPr="007E3311">
        <w:rPr>
          <w:rStyle w:val="Style13ptBold"/>
          <w:rFonts w:asciiTheme="majorHAnsi" w:hAnsiTheme="majorHAnsi"/>
          <w:sz w:val="18"/>
          <w:szCs w:val="18"/>
        </w:rPr>
        <w:t>Center;</w:t>
      </w:r>
      <w:proofErr w:type="gramEnd"/>
      <w:r w:rsidRPr="007E3311">
        <w:rPr>
          <w:rStyle w:val="Style13ptBold"/>
          <w:rFonts w:asciiTheme="majorHAnsi" w:hAnsiTheme="majorHAnsi"/>
          <w:sz w:val="18"/>
          <w:szCs w:val="18"/>
        </w:rPr>
        <w:t xml:space="preserve"> and an associate research professor in the School of Geography, Development and Environment at the University of Arizona. She teaches in the multi-disciplinary Master's in Development Practice program within the School of Geography, Development and Environment. Buechler holds a PhD in sociology from Binghamton University (2001), an MA in public affairs from Cornell University (1992), and a BA in political science form Haverford College (1989). Her research focusses on gendered natural resource use under changing environmental conditions in rural, peri-</w:t>
      </w:r>
      <w:proofErr w:type="gramStart"/>
      <w:r w:rsidRPr="007E3311">
        <w:rPr>
          <w:rStyle w:val="Style13ptBold"/>
          <w:rFonts w:asciiTheme="majorHAnsi" w:hAnsiTheme="majorHAnsi"/>
          <w:sz w:val="18"/>
          <w:szCs w:val="18"/>
        </w:rPr>
        <w:t>urban</w:t>
      </w:r>
      <w:proofErr w:type="gramEnd"/>
      <w:r w:rsidRPr="007E3311">
        <w:rPr>
          <w:rStyle w:val="Style13ptBold"/>
          <w:rFonts w:asciiTheme="majorHAnsi" w:hAnsiTheme="majorHAnsi"/>
          <w:sz w:val="18"/>
          <w:szCs w:val="18"/>
        </w:rPr>
        <w:t xml:space="preserve"> and urban settings; gender, agriculture and renewable energy projects; gender and mining and youth and climate change. She has conducted research in Guanajuato, Zacatecas and Sonora, Mexico; Tucson, Arizona and upstate New </w:t>
      </w:r>
      <w:proofErr w:type="gramStart"/>
      <w:r w:rsidRPr="007E3311">
        <w:rPr>
          <w:rStyle w:val="Style13ptBold"/>
          <w:rFonts w:asciiTheme="majorHAnsi" w:hAnsiTheme="majorHAnsi"/>
          <w:sz w:val="18"/>
          <w:szCs w:val="18"/>
        </w:rPr>
        <w:t>York;,</w:t>
      </w:r>
      <w:proofErr w:type="gramEnd"/>
      <w:r w:rsidRPr="007E3311">
        <w:rPr>
          <w:rStyle w:val="Style13ptBold"/>
          <w:rFonts w:asciiTheme="majorHAnsi" w:hAnsiTheme="majorHAnsi"/>
          <w:sz w:val="18"/>
          <w:szCs w:val="18"/>
        </w:rPr>
        <w:t xml:space="preserve"> U.S.A.; Hyderabad and Uttarakhand, India; and Tegucigalpa, Honduras and will soon embark on research on gendered livelihoods and environmental displacement due to climate change in Argentina. She is also affiliated with the Institute for the Environment; Gender and Women's Studies; and Latin American Studies at the University of Arizona.) "A Political Ecology </w:t>
      </w:r>
      <w:proofErr w:type="gramStart"/>
      <w:r w:rsidRPr="007E3311">
        <w:rPr>
          <w:rStyle w:val="Style13ptBold"/>
          <w:rFonts w:asciiTheme="majorHAnsi" w:hAnsiTheme="majorHAnsi"/>
          <w:sz w:val="18"/>
          <w:szCs w:val="18"/>
        </w:rPr>
        <w:t>Of</w:t>
      </w:r>
      <w:proofErr w:type="gramEnd"/>
      <w:r w:rsidRPr="007E3311">
        <w:rPr>
          <w:rStyle w:val="Style13ptBold"/>
          <w:rFonts w:asciiTheme="majorHAnsi" w:hAnsiTheme="majorHAnsi"/>
          <w:sz w:val="18"/>
          <w:szCs w:val="18"/>
        </w:rPr>
        <w:t xml:space="preserve"> Women, Water, And Global Environmental Change | Taylor &amp; Francis Group", Taylor &amp; Francis, Informa UK, https://www.taylorfrancis.com/books/edit/10.4324/9781315796208/political-ecology-women-water-global-environmental-change-stephanie-buechler-anne-marie-hanson?refId=10d5f8d9-b86a-4365-9ba4-b331104d5632. Accessed on June 24, 2021. || OES MP</w:t>
      </w:r>
    </w:p>
    <w:p w14:paraId="5B77860E" w14:textId="77777777" w:rsidR="00977674" w:rsidRPr="007E3311" w:rsidRDefault="00977674" w:rsidP="00977674">
      <w:pPr>
        <w:rPr>
          <w:rStyle w:val="StyleUnderline"/>
          <w:rFonts w:asciiTheme="majorHAnsi" w:hAnsiTheme="majorHAnsi"/>
        </w:rPr>
      </w:pPr>
      <w:r w:rsidRPr="007E3311">
        <w:rPr>
          <w:rStyle w:val="StyleUnderline"/>
          <w:rFonts w:asciiTheme="majorHAnsi" w:hAnsiTheme="majorHAnsi"/>
        </w:rPr>
        <w:t xml:space="preserve">In 2016, </w:t>
      </w:r>
      <w:r w:rsidRPr="007E3311">
        <w:rPr>
          <w:rStyle w:val="StyleUnderline"/>
          <w:rFonts w:asciiTheme="majorHAnsi" w:hAnsiTheme="majorHAnsi"/>
          <w:highlight w:val="green"/>
        </w:rPr>
        <w:t>during</w:t>
      </w:r>
      <w:r w:rsidRPr="007E3311">
        <w:rPr>
          <w:rStyle w:val="StyleUnderline"/>
          <w:rFonts w:asciiTheme="majorHAnsi" w:hAnsiTheme="majorHAnsi"/>
        </w:rPr>
        <w:t xml:space="preserve"> </w:t>
      </w:r>
      <w:r w:rsidRPr="007E3311">
        <w:rPr>
          <w:rStyle w:val="StyleUnderline"/>
          <w:rFonts w:asciiTheme="majorHAnsi" w:hAnsiTheme="majorHAnsi"/>
          <w:highlight w:val="green"/>
        </w:rPr>
        <w:t>the Zika epidemic</w:t>
      </w:r>
      <w:r w:rsidRPr="007E3311">
        <w:rPr>
          <w:rStyle w:val="StyleUnderline"/>
          <w:rFonts w:asciiTheme="majorHAnsi" w:hAnsiTheme="majorHAnsi"/>
        </w:rPr>
        <w:t xml:space="preserve">, scientists discovered another disturbing effect of the virus: pregnant women with the Zika virus faced the risk of having babies with microcephaly. </w:t>
      </w:r>
      <w:r w:rsidRPr="007E3311">
        <w:rPr>
          <w:rStyle w:val="Emphasis"/>
          <w:rFonts w:asciiTheme="majorHAnsi" w:hAnsiTheme="majorHAnsi"/>
          <w:highlight w:val="green"/>
        </w:rPr>
        <w:t>Governments and international organizations responded by</w:t>
      </w:r>
      <w:r w:rsidRPr="007E3311">
        <w:rPr>
          <w:rStyle w:val="Emphasis"/>
          <w:rFonts w:asciiTheme="majorHAnsi" w:hAnsiTheme="majorHAnsi"/>
        </w:rPr>
        <w:t xml:space="preserve"> </w:t>
      </w:r>
      <w:r w:rsidRPr="007E3311">
        <w:rPr>
          <w:rStyle w:val="Emphasis"/>
          <w:rFonts w:asciiTheme="majorHAnsi" w:hAnsiTheme="majorHAnsi"/>
          <w:highlight w:val="green"/>
        </w:rPr>
        <w:t xml:space="preserve">encouraging women to delay pregnancy </w:t>
      </w:r>
      <w:proofErr w:type="gramStart"/>
      <w:r w:rsidRPr="007E3311">
        <w:rPr>
          <w:rStyle w:val="Emphasis"/>
          <w:rFonts w:asciiTheme="majorHAnsi" w:hAnsiTheme="majorHAnsi"/>
          <w:highlight w:val="green"/>
        </w:rPr>
        <w:t>and</w:t>
      </w:r>
      <w:r w:rsidRPr="007E3311">
        <w:rPr>
          <w:rStyle w:val="Emphasis"/>
          <w:rFonts w:asciiTheme="majorHAnsi" w:hAnsiTheme="majorHAnsi"/>
        </w:rPr>
        <w:t xml:space="preserve"> also</w:t>
      </w:r>
      <w:proofErr w:type="gramEnd"/>
      <w:r w:rsidRPr="007E3311">
        <w:rPr>
          <w:rStyle w:val="Emphasis"/>
          <w:rFonts w:asciiTheme="majorHAnsi" w:hAnsiTheme="majorHAnsi"/>
        </w:rPr>
        <w:t xml:space="preserve"> by </w:t>
      </w:r>
      <w:r w:rsidRPr="007E3311">
        <w:rPr>
          <w:rStyle w:val="Emphasis"/>
          <w:rFonts w:asciiTheme="majorHAnsi" w:hAnsiTheme="majorHAnsi"/>
          <w:highlight w:val="green"/>
        </w:rPr>
        <w:t>surveying their domestic spaces and water management practices.</w:t>
      </w:r>
      <w:r w:rsidRPr="007E3311">
        <w:rPr>
          <w:rStyle w:val="Emphasis"/>
          <w:rFonts w:asciiTheme="majorHAnsi" w:hAnsiTheme="majorHAnsi"/>
        </w:rPr>
        <w:t xml:space="preserve"> </w:t>
      </w:r>
      <w:r w:rsidRPr="007E3311">
        <w:rPr>
          <w:rStyle w:val="Emphasis"/>
          <w:rFonts w:asciiTheme="majorHAnsi" w:hAnsiTheme="majorHAnsi"/>
          <w:highlight w:val="green"/>
        </w:rPr>
        <w:t>Feminist scholars</w:t>
      </w:r>
      <w:r w:rsidRPr="007E3311">
        <w:rPr>
          <w:rStyle w:val="Emphasis"/>
          <w:rFonts w:asciiTheme="majorHAnsi" w:hAnsiTheme="majorHAnsi"/>
        </w:rPr>
        <w:t xml:space="preserve"> and activists </w:t>
      </w:r>
      <w:r w:rsidRPr="007E3311">
        <w:rPr>
          <w:rStyle w:val="Emphasis"/>
          <w:rFonts w:asciiTheme="majorHAnsi" w:hAnsiTheme="majorHAnsi"/>
          <w:highlight w:val="green"/>
        </w:rPr>
        <w:t>criticized these measures as ignoring barriers to quality reproductive health services and women’s</w:t>
      </w:r>
      <w:r w:rsidRPr="007E3311">
        <w:rPr>
          <w:rStyle w:val="Emphasis"/>
          <w:rFonts w:asciiTheme="majorHAnsi" w:hAnsiTheme="majorHAnsi"/>
        </w:rPr>
        <w:t xml:space="preserve"> particular </w:t>
      </w:r>
      <w:r w:rsidRPr="007E3311">
        <w:rPr>
          <w:rStyle w:val="Emphasis"/>
          <w:rFonts w:asciiTheme="majorHAnsi" w:hAnsiTheme="majorHAnsi"/>
          <w:highlight w:val="green"/>
        </w:rPr>
        <w:t>vulnerabilities to climate change</w:t>
      </w:r>
      <w:r w:rsidRPr="007E3311">
        <w:rPr>
          <w:rStyle w:val="Emphasis"/>
          <w:rFonts w:asciiTheme="majorHAnsi" w:hAnsiTheme="majorHAnsi"/>
        </w:rPr>
        <w:t>, as the virus was soon associated with global warming</w:t>
      </w:r>
      <w:r w:rsidRPr="007E3311">
        <w:rPr>
          <w:rFonts w:asciiTheme="majorHAnsi" w:hAnsiTheme="majorHAnsi"/>
          <w:sz w:val="16"/>
        </w:rPr>
        <w:t xml:space="preserve">. This article critically analyzes the unequal and differentiated position of women during the 2015–2016 Zika outbreak. Through the concept of the Zika assemblage, we discuss how </w:t>
      </w:r>
      <w:r w:rsidRPr="007E3311">
        <w:rPr>
          <w:rStyle w:val="StyleUnderline"/>
          <w:rFonts w:asciiTheme="majorHAnsi" w:hAnsiTheme="majorHAnsi"/>
        </w:rPr>
        <w:t xml:space="preserve">populationist interventions upon women’s bodies also involved </w:t>
      </w:r>
      <w:proofErr w:type="gramStart"/>
      <w:r w:rsidRPr="007E3311">
        <w:rPr>
          <w:rStyle w:val="StyleUnderline"/>
          <w:rFonts w:asciiTheme="majorHAnsi" w:hAnsiTheme="majorHAnsi"/>
        </w:rPr>
        <w:t>particular representations</w:t>
      </w:r>
      <w:proofErr w:type="gramEnd"/>
      <w:r w:rsidRPr="007E3311">
        <w:rPr>
          <w:rStyle w:val="StyleUnderline"/>
          <w:rFonts w:asciiTheme="majorHAnsi" w:hAnsiTheme="majorHAnsi"/>
        </w:rPr>
        <w:t xml:space="preserve"> of these bodies within different spaces and scales, from the household to the local and the global. </w:t>
      </w:r>
      <w:r w:rsidRPr="007E3311">
        <w:rPr>
          <w:rFonts w:asciiTheme="majorHAnsi" w:hAnsiTheme="majorHAnsi"/>
          <w:sz w:val="16"/>
        </w:rPr>
        <w:t xml:space="preserve">We consider the geographical imaginaries and realities that shaped the identities and bodies of those women, as well as their connections with geopolitical notions of security and emergency. </w:t>
      </w:r>
      <w:r w:rsidRPr="007E3311">
        <w:rPr>
          <w:rStyle w:val="StyleUnderline"/>
          <w:rFonts w:asciiTheme="majorHAnsi" w:hAnsiTheme="majorHAnsi"/>
        </w:rPr>
        <w:t xml:space="preserve">In this way, we expose how impoverished women from the Global South ended up bearing the responsibility to maintain an international </w:t>
      </w:r>
      <w:r w:rsidRPr="007E3311">
        <w:rPr>
          <w:rStyle w:val="StyleUnderline"/>
          <w:rFonts w:asciiTheme="majorHAnsi" w:hAnsiTheme="majorHAnsi"/>
        </w:rPr>
        <w:lastRenderedPageBreak/>
        <w:t xml:space="preserve">epidemiological order. The article concludes with a </w:t>
      </w:r>
      <w:r w:rsidRPr="007E3311">
        <w:rPr>
          <w:rStyle w:val="StyleUnderline"/>
          <w:rFonts w:asciiTheme="majorHAnsi" w:hAnsiTheme="majorHAnsi"/>
          <w:highlight w:val="green"/>
        </w:rPr>
        <w:t>reflect</w:t>
      </w:r>
      <w:r w:rsidRPr="007E3311">
        <w:rPr>
          <w:rStyle w:val="StyleUnderline"/>
          <w:rFonts w:asciiTheme="majorHAnsi" w:hAnsiTheme="majorHAnsi"/>
        </w:rPr>
        <w:t xml:space="preserve">ion on </w:t>
      </w:r>
      <w:r w:rsidRPr="007E3311">
        <w:rPr>
          <w:rStyle w:val="StyleUnderline"/>
          <w:rFonts w:asciiTheme="majorHAnsi" w:hAnsiTheme="majorHAnsi"/>
          <w:highlight w:val="green"/>
        </w:rPr>
        <w:t>the dissonance between populationist interventions and</w:t>
      </w:r>
      <w:r w:rsidRPr="007E3311">
        <w:rPr>
          <w:rStyle w:val="StyleUnderline"/>
          <w:rFonts w:asciiTheme="majorHAnsi" w:hAnsiTheme="majorHAnsi"/>
        </w:rPr>
        <w:t xml:space="preserve"> the </w:t>
      </w:r>
      <w:r w:rsidRPr="007E3311">
        <w:rPr>
          <w:rStyle w:val="StyleUnderline"/>
          <w:rFonts w:asciiTheme="majorHAnsi" w:hAnsiTheme="majorHAnsi"/>
          <w:highlight w:val="green"/>
        </w:rPr>
        <w:t>root causes of climate change and environmental injustice</w:t>
      </w:r>
      <w:r w:rsidRPr="007E3311">
        <w:rPr>
          <w:rStyle w:val="StyleUnderline"/>
          <w:rFonts w:asciiTheme="majorHAnsi" w:hAnsiTheme="majorHAnsi"/>
        </w:rPr>
        <w:t>.</w:t>
      </w:r>
    </w:p>
    <w:p w14:paraId="101E7016" w14:textId="77777777" w:rsidR="00977674" w:rsidRPr="007E3311" w:rsidRDefault="00977674" w:rsidP="002F566F">
      <w:pPr>
        <w:ind w:left="-15" w:right="39"/>
        <w:rPr>
          <w:rFonts w:asciiTheme="majorHAnsi" w:hAnsiTheme="majorHAnsi"/>
          <w:sz w:val="14"/>
        </w:rPr>
      </w:pPr>
    </w:p>
    <w:p w14:paraId="7A9FAD88" w14:textId="40A90052" w:rsidR="002F566F" w:rsidRPr="007E3311" w:rsidRDefault="002F566F" w:rsidP="002F566F">
      <w:pPr>
        <w:pStyle w:val="Heading3"/>
        <w:rPr>
          <w:rFonts w:asciiTheme="majorHAnsi" w:hAnsiTheme="majorHAnsi"/>
        </w:rPr>
      </w:pPr>
      <w:r w:rsidRPr="007E3311">
        <w:rPr>
          <w:rFonts w:asciiTheme="majorHAnsi" w:hAnsiTheme="majorHAnsi"/>
        </w:rPr>
        <w:lastRenderedPageBreak/>
        <w:t>L</w:t>
      </w:r>
      <w:r w:rsidR="0052625F" w:rsidRPr="007E3311">
        <w:rPr>
          <w:rFonts w:asciiTheme="majorHAnsi" w:hAnsiTheme="majorHAnsi"/>
        </w:rPr>
        <w:t xml:space="preserve">: </w:t>
      </w:r>
      <w:r w:rsidRPr="007E3311">
        <w:rPr>
          <w:rFonts w:asciiTheme="majorHAnsi" w:hAnsiTheme="majorHAnsi"/>
        </w:rPr>
        <w:t>Generic</w:t>
      </w:r>
      <w:r w:rsidR="0052625F" w:rsidRPr="007E3311">
        <w:rPr>
          <w:rFonts w:asciiTheme="majorHAnsi" w:hAnsiTheme="majorHAnsi"/>
        </w:rPr>
        <w:t>- Clean Water</w:t>
      </w:r>
    </w:p>
    <w:p w14:paraId="5AD13909" w14:textId="53B6375E" w:rsidR="002F566F" w:rsidRPr="007E3311" w:rsidRDefault="002F566F" w:rsidP="002F566F">
      <w:pPr>
        <w:pStyle w:val="Heading4"/>
        <w:rPr>
          <w:rFonts w:asciiTheme="majorHAnsi" w:hAnsiTheme="majorHAnsi"/>
        </w:rPr>
      </w:pPr>
      <w:r w:rsidRPr="007E3311">
        <w:rPr>
          <w:rFonts w:asciiTheme="majorHAnsi" w:hAnsiTheme="majorHAnsi"/>
        </w:rPr>
        <w:t xml:space="preserve">The aff perpetuates a Euro-American “mother nature” that </w:t>
      </w:r>
      <w:proofErr w:type="gramStart"/>
      <w:r w:rsidRPr="007E3311">
        <w:rPr>
          <w:rFonts w:asciiTheme="majorHAnsi" w:hAnsiTheme="majorHAnsi"/>
        </w:rPr>
        <w:t>has to</w:t>
      </w:r>
      <w:proofErr w:type="gramEnd"/>
      <w:r w:rsidRPr="007E3311">
        <w:rPr>
          <w:rFonts w:asciiTheme="majorHAnsi" w:hAnsiTheme="majorHAnsi"/>
        </w:rPr>
        <w:t xml:space="preserve"> be subordinated to a resource and controlled in order to maximize its value for the western self</w:t>
      </w:r>
      <w:r w:rsidR="0052625F" w:rsidRPr="007E3311">
        <w:rPr>
          <w:rFonts w:asciiTheme="majorHAnsi" w:hAnsiTheme="majorHAnsi"/>
        </w:rPr>
        <w:t>.</w:t>
      </w:r>
    </w:p>
    <w:p w14:paraId="0323A121" w14:textId="0D93BF26" w:rsidR="0052625F" w:rsidRPr="007E3311" w:rsidRDefault="0052625F" w:rsidP="0052625F">
      <w:pPr>
        <w:rPr>
          <w:rStyle w:val="Style13ptBold"/>
          <w:rFonts w:asciiTheme="majorHAnsi" w:hAnsiTheme="majorHAnsi"/>
        </w:rPr>
      </w:pPr>
      <w:r w:rsidRPr="007E3311">
        <w:rPr>
          <w:rStyle w:val="Style13ptBold"/>
          <w:rFonts w:asciiTheme="majorHAnsi" w:hAnsiTheme="majorHAnsi"/>
        </w:rPr>
        <w:t>Gaard 01</w:t>
      </w:r>
    </w:p>
    <w:p w14:paraId="2785E736" w14:textId="77777777" w:rsidR="002F566F" w:rsidRPr="007E3311" w:rsidRDefault="002F566F" w:rsidP="002F566F">
      <w:pPr>
        <w:rPr>
          <w:rStyle w:val="Style13ptBold"/>
          <w:rFonts w:asciiTheme="majorHAnsi" w:hAnsiTheme="majorHAnsi"/>
          <w:b w:val="0"/>
          <w:bCs/>
          <w:sz w:val="20"/>
          <w:szCs w:val="20"/>
        </w:rPr>
      </w:pPr>
      <w:r w:rsidRPr="007E3311">
        <w:rPr>
          <w:rStyle w:val="Style13ptBold"/>
          <w:rFonts w:asciiTheme="majorHAnsi" w:hAnsiTheme="majorHAnsi"/>
          <w:sz w:val="20"/>
          <w:szCs w:val="20"/>
        </w:rPr>
        <w:t xml:space="preserve">(https://sci-hubtw.hkvisa.net/10.1177/1086026601142002) Gaard, G. (2001). Women, Water, Energy: An Ecofeminist Approach. Organization &amp; Environment. Greta Gaard is Professor of English and served as Founding Coordinator of the Sustainability Faculty Fellows at the University of Wisconsin-River Falls (2015-2019). Her scholarship and teaching emerge from the intersections of student-centered pedagogy, antiracist feminisms, environmental justice, queer </w:t>
      </w:r>
      <w:proofErr w:type="gramStart"/>
      <w:r w:rsidRPr="007E3311">
        <w:rPr>
          <w:rStyle w:val="Style13ptBold"/>
          <w:rFonts w:asciiTheme="majorHAnsi" w:hAnsiTheme="majorHAnsi"/>
          <w:sz w:val="20"/>
          <w:szCs w:val="20"/>
        </w:rPr>
        <w:t>ecologies</w:t>
      </w:r>
      <w:proofErr w:type="gramEnd"/>
      <w:r w:rsidRPr="007E3311">
        <w:rPr>
          <w:rStyle w:val="Style13ptBold"/>
          <w:rFonts w:asciiTheme="majorHAnsi" w:hAnsiTheme="majorHAnsi"/>
          <w:sz w:val="20"/>
          <w:szCs w:val="20"/>
        </w:rPr>
        <w:t xml:space="preserve"> and critical animal studies, exploring a wide range of issues, from postcolonial ecofeminism to children’s environmental literature, and the ecopolitics of climate change. Gaard has served on the Executive Council for the Association for the Study of Literature and Environment (ASLE), and on the editorial board for the organization’s journal, Interdisciplinary Studies in Literature and Environment (ISLE) since 1995. Author or editor of six books of ecocriticism and feminist praxis, Gaard anchors her most recent volume, Critical Ecofeminism (2017), in Australian ecophilosopher Val Plumwood’s foundational work. Gaard’s current research advances conversations across the fields of critical ecofeminism and climate justice, Mindfulness pedagogy, Happiness Studies and Writing Pedagogy, and the Environmental Humanities.</w:t>
      </w:r>
    </w:p>
    <w:p w14:paraId="5703CD65" w14:textId="77777777" w:rsidR="002F566F" w:rsidRPr="007E3311" w:rsidRDefault="002F566F" w:rsidP="002F566F">
      <w:pPr>
        <w:rPr>
          <w:rFonts w:asciiTheme="majorHAnsi" w:hAnsiTheme="majorHAnsi"/>
          <w:sz w:val="16"/>
        </w:rPr>
      </w:pPr>
      <w:r w:rsidRPr="007E3311">
        <w:rPr>
          <w:rFonts w:asciiTheme="majorHAnsi" w:hAnsiTheme="majorHAnsi"/>
          <w:highlight w:val="green"/>
          <w:u w:val="single"/>
        </w:rPr>
        <w:t>Clean water is also treated as a resource that, like women</w:t>
      </w:r>
      <w:r w:rsidRPr="007E3311">
        <w:rPr>
          <w:rFonts w:asciiTheme="majorHAnsi" w:hAnsiTheme="majorHAnsi"/>
          <w:u w:val="single"/>
        </w:rPr>
        <w:t xml:space="preserve"> and women’s work, </w:t>
      </w:r>
      <w:r w:rsidRPr="007E3311">
        <w:rPr>
          <w:rFonts w:asciiTheme="majorHAnsi" w:hAnsiTheme="majorHAnsi"/>
          <w:highlight w:val="green"/>
          <w:u w:val="single"/>
        </w:rPr>
        <w:t>does not appear in our national accounting systems</w:t>
      </w:r>
      <w:r w:rsidRPr="007E3311">
        <w:rPr>
          <w:rFonts w:asciiTheme="majorHAnsi" w:hAnsiTheme="majorHAnsi"/>
          <w:u w:val="single"/>
        </w:rPr>
        <w:t xml:space="preserve">. On the international market, the United Nations System of National Accounts has no method of accounting for nature’s own production or destruction until the products of nature enter the cash economy, nor does it account for </w:t>
      </w:r>
      <w:proofErr w:type="gramStart"/>
      <w:r w:rsidRPr="007E3311">
        <w:rPr>
          <w:rFonts w:asciiTheme="majorHAnsi" w:hAnsiTheme="majorHAnsi"/>
          <w:u w:val="single"/>
        </w:rPr>
        <w:t>the majority of</w:t>
      </w:r>
      <w:proofErr w:type="gramEnd"/>
      <w:r w:rsidRPr="007E3311">
        <w:rPr>
          <w:rFonts w:asciiTheme="majorHAnsi" w:hAnsiTheme="majorHAnsi"/>
          <w:u w:val="single"/>
        </w:rPr>
        <w:t xml:space="preserve"> the work women do. For example, Marilyn Waring (1988) has observed that in the colonial accounting systems of many developing countries, the water that rural women carry from the wells to their homes has no cash value, but the water carried through pipes has value. Moreover, </w:t>
      </w:r>
      <w:r w:rsidRPr="007E3311">
        <w:rPr>
          <w:rFonts w:asciiTheme="majorHAnsi" w:hAnsiTheme="majorHAnsi"/>
          <w:highlight w:val="green"/>
          <w:u w:val="single"/>
        </w:rPr>
        <w:t xml:space="preserve">a clean lake that offers women fresh-water </w:t>
      </w:r>
      <w:r w:rsidRPr="007E3311">
        <w:rPr>
          <w:rFonts w:asciiTheme="majorHAnsi" w:hAnsiTheme="majorHAnsi"/>
          <w:u w:val="single"/>
        </w:rPr>
        <w:t xml:space="preserve">supplies </w:t>
      </w:r>
      <w:r w:rsidRPr="007E3311">
        <w:rPr>
          <w:rFonts w:asciiTheme="majorHAnsi" w:hAnsiTheme="majorHAnsi"/>
          <w:highlight w:val="green"/>
          <w:u w:val="single"/>
        </w:rPr>
        <w:t xml:space="preserve">has no value in </w:t>
      </w:r>
      <w:r w:rsidRPr="007E3311">
        <w:rPr>
          <w:rFonts w:asciiTheme="majorHAnsi" w:hAnsiTheme="majorHAnsi"/>
          <w:u w:val="single"/>
        </w:rPr>
        <w:t xml:space="preserve">these </w:t>
      </w:r>
      <w:r w:rsidRPr="007E3311">
        <w:rPr>
          <w:rFonts w:asciiTheme="majorHAnsi" w:hAnsiTheme="majorHAnsi"/>
          <w:highlight w:val="green"/>
          <w:u w:val="single"/>
        </w:rPr>
        <w:t xml:space="preserve">accounting systems; once the lake is polluted, </w:t>
      </w:r>
      <w:r w:rsidRPr="007E3311">
        <w:rPr>
          <w:rFonts w:asciiTheme="majorHAnsi" w:hAnsiTheme="majorHAnsi"/>
          <w:u w:val="single"/>
        </w:rPr>
        <w:t xml:space="preserve">however, and companies must pay to clean it up, </w:t>
      </w:r>
      <w:r w:rsidRPr="007E3311">
        <w:rPr>
          <w:rFonts w:asciiTheme="majorHAnsi" w:hAnsiTheme="majorHAnsi"/>
          <w:highlight w:val="green"/>
          <w:u w:val="single"/>
        </w:rPr>
        <w:t xml:space="preserve">then the clean-up activity itself is </w:t>
      </w:r>
      <w:r w:rsidRPr="007E3311">
        <w:rPr>
          <w:rFonts w:asciiTheme="majorHAnsi" w:hAnsiTheme="majorHAnsi"/>
          <w:u w:val="single"/>
        </w:rPr>
        <w:t xml:space="preserve">performed by men and </w:t>
      </w:r>
      <w:r w:rsidRPr="007E3311">
        <w:rPr>
          <w:rFonts w:asciiTheme="majorHAnsi" w:hAnsiTheme="majorHAnsi"/>
          <w:highlight w:val="green"/>
          <w:u w:val="single"/>
        </w:rPr>
        <w:t>recorded as generating income</w:t>
      </w:r>
      <w:r w:rsidRPr="007E3311">
        <w:rPr>
          <w:rFonts w:asciiTheme="majorHAnsi" w:hAnsiTheme="majorHAnsi"/>
          <w:u w:val="single"/>
        </w:rPr>
        <w:t xml:space="preserve">. </w:t>
      </w:r>
      <w:r w:rsidRPr="007E3311">
        <w:rPr>
          <w:rFonts w:asciiTheme="majorHAnsi" w:hAnsiTheme="majorHAnsi"/>
          <w:highlight w:val="green"/>
          <w:u w:val="single"/>
        </w:rPr>
        <w:t>Only when the water is dammed</w:t>
      </w:r>
      <w:r w:rsidRPr="007E3311">
        <w:rPr>
          <w:rFonts w:asciiTheme="majorHAnsi" w:hAnsiTheme="majorHAnsi"/>
          <w:u w:val="single"/>
        </w:rPr>
        <w:t xml:space="preserve">, its force used </w:t>
      </w:r>
      <w:r w:rsidRPr="007E3311">
        <w:rPr>
          <w:rFonts w:asciiTheme="majorHAnsi" w:hAnsiTheme="majorHAnsi"/>
          <w:highlight w:val="green"/>
          <w:u w:val="single"/>
        </w:rPr>
        <w:t>to create energy</w:t>
      </w:r>
      <w:r w:rsidRPr="007E3311">
        <w:rPr>
          <w:rFonts w:asciiTheme="majorHAnsi" w:hAnsiTheme="majorHAnsi"/>
          <w:u w:val="single"/>
        </w:rPr>
        <w:t xml:space="preserve"> </w:t>
      </w:r>
      <w:r w:rsidRPr="007E3311">
        <w:rPr>
          <w:rFonts w:asciiTheme="majorHAnsi" w:hAnsiTheme="majorHAnsi"/>
          <w:highlight w:val="green"/>
          <w:u w:val="single"/>
        </w:rPr>
        <w:t>that is</w:t>
      </w:r>
      <w:r w:rsidRPr="007E3311">
        <w:rPr>
          <w:rFonts w:asciiTheme="majorHAnsi" w:hAnsiTheme="majorHAnsi"/>
          <w:u w:val="single"/>
        </w:rPr>
        <w:t xml:space="preserve"> sent over high-voltage power lines and </w:t>
      </w:r>
      <w:r w:rsidRPr="007E3311">
        <w:rPr>
          <w:rFonts w:asciiTheme="majorHAnsi" w:hAnsiTheme="majorHAnsi"/>
          <w:highlight w:val="green"/>
          <w:u w:val="single"/>
        </w:rPr>
        <w:t>sold to cities</w:t>
      </w:r>
      <w:r w:rsidRPr="007E3311">
        <w:rPr>
          <w:rFonts w:asciiTheme="majorHAnsi" w:hAnsiTheme="majorHAnsi"/>
          <w:u w:val="single"/>
        </w:rPr>
        <w:t xml:space="preserve">, </w:t>
      </w:r>
      <w:r w:rsidRPr="007E3311">
        <w:rPr>
          <w:rFonts w:asciiTheme="majorHAnsi" w:hAnsiTheme="majorHAnsi"/>
          <w:highlight w:val="green"/>
          <w:u w:val="single"/>
        </w:rPr>
        <w:t>does the water enter the accounting</w:t>
      </w:r>
      <w:r w:rsidRPr="007E3311">
        <w:rPr>
          <w:rFonts w:asciiTheme="majorHAnsi" w:hAnsiTheme="majorHAnsi"/>
          <w:u w:val="single"/>
        </w:rPr>
        <w:t xml:space="preserve">. In these ways, both water and women do not count in the international market economy. This conceptual shift is articulated in metaphorical terms as well, because not all partnership cultures have been replaced by dominator cultures. Comparing the concept of Mother Earth found in many Native American cultures with the concept of Mother Nature found in Euro-American cultures offers a case in point (Gaard, 1993). Both Euro-American and Native American cultures see a connection between women and nature, but each values </w:t>
      </w:r>
      <w:proofErr w:type="gramStart"/>
      <w:r w:rsidRPr="007E3311">
        <w:rPr>
          <w:rFonts w:asciiTheme="majorHAnsi" w:hAnsiTheme="majorHAnsi"/>
          <w:u w:val="single"/>
        </w:rPr>
        <w:t>women</w:t>
      </w:r>
      <w:proofErr w:type="gramEnd"/>
      <w:r w:rsidRPr="007E3311">
        <w:rPr>
          <w:rFonts w:asciiTheme="majorHAnsi" w:hAnsiTheme="majorHAnsi"/>
          <w:u w:val="single"/>
        </w:rPr>
        <w:t xml:space="preserve"> and nature quite differently. For many Native Americans, Mother Earth is to be respected and her bounty is not to be abused. From the Columbia River Plateau in Washington State, anthropologists recorded the words of Wanapam spiritual leader Smohalla, who rejected White culture; of his people’s relationship with the earth, he said, “We simply take the gifts that are freely offered. We no more harm the earth than would an infant’s fingers harm its mother’s breast” (Hunn, 1990, pp. 254-255). In contrast, </w:t>
      </w:r>
      <w:r w:rsidRPr="007E3311">
        <w:rPr>
          <w:rFonts w:asciiTheme="majorHAnsi" w:hAnsiTheme="majorHAnsi"/>
          <w:highlight w:val="green"/>
          <w:u w:val="single"/>
        </w:rPr>
        <w:t>the Euro-American Mother Nature is an enemy to be conquered, a force out of control unless “we” control her</w:t>
      </w:r>
      <w:r w:rsidRPr="007E3311">
        <w:rPr>
          <w:rFonts w:asciiTheme="majorHAnsi" w:hAnsiTheme="majorHAnsi"/>
          <w:u w:val="single"/>
        </w:rPr>
        <w:t xml:space="preserve">. At the same time, just </w:t>
      </w:r>
      <w:r w:rsidRPr="007E3311">
        <w:rPr>
          <w:rFonts w:asciiTheme="majorHAnsi" w:hAnsiTheme="majorHAnsi"/>
          <w:highlight w:val="green"/>
          <w:u w:val="single"/>
        </w:rPr>
        <w:t>as human mothers are expected to be self-sacrificing resources for both men and children</w:t>
      </w:r>
      <w:r w:rsidRPr="007E3311">
        <w:rPr>
          <w:rFonts w:asciiTheme="majorHAnsi" w:hAnsiTheme="majorHAnsi"/>
          <w:u w:val="single"/>
        </w:rPr>
        <w:t xml:space="preserve">, with no other </w:t>
      </w:r>
      <w:r w:rsidRPr="007E3311">
        <w:rPr>
          <w:rFonts w:asciiTheme="majorHAnsi" w:hAnsiTheme="majorHAnsi"/>
          <w:u w:val="single"/>
        </w:rPr>
        <w:lastRenderedPageBreak/>
        <w:t xml:space="preserve">desires or purposes of their own, the Mother </w:t>
      </w:r>
      <w:r w:rsidRPr="007E3311">
        <w:rPr>
          <w:rFonts w:asciiTheme="majorHAnsi" w:hAnsiTheme="majorHAnsi"/>
          <w:highlight w:val="green"/>
          <w:u w:val="single"/>
        </w:rPr>
        <w:t>Nature</w:t>
      </w:r>
      <w:r w:rsidRPr="007E3311">
        <w:rPr>
          <w:rFonts w:asciiTheme="majorHAnsi" w:hAnsiTheme="majorHAnsi"/>
          <w:u w:val="single"/>
        </w:rPr>
        <w:t xml:space="preserve"> of Euro-American culture </w:t>
      </w:r>
      <w:r w:rsidRPr="007E3311">
        <w:rPr>
          <w:rFonts w:asciiTheme="majorHAnsi" w:hAnsiTheme="majorHAnsi"/>
          <w:highlight w:val="green"/>
          <w:u w:val="single"/>
        </w:rPr>
        <w:t>is expected to be all giving,</w:t>
      </w:r>
      <w:r w:rsidRPr="007E3311">
        <w:rPr>
          <w:rFonts w:asciiTheme="majorHAnsi" w:hAnsiTheme="majorHAnsi"/>
          <w:u w:val="single"/>
        </w:rPr>
        <w:t xml:space="preserve"> to have endless supplies and resources for her children, to be always forgiving them, </w:t>
      </w:r>
      <w:r w:rsidRPr="007E3311">
        <w:rPr>
          <w:rFonts w:asciiTheme="majorHAnsi" w:hAnsiTheme="majorHAnsi"/>
          <w:highlight w:val="green"/>
          <w:u w:val="single"/>
        </w:rPr>
        <w:t>and to</w:t>
      </w:r>
      <w:r w:rsidRPr="007E3311">
        <w:rPr>
          <w:rFonts w:asciiTheme="majorHAnsi" w:hAnsiTheme="majorHAnsi"/>
          <w:u w:val="single"/>
        </w:rPr>
        <w:t xml:space="preserve"> </w:t>
      </w:r>
      <w:r w:rsidRPr="007E3311">
        <w:rPr>
          <w:rFonts w:asciiTheme="majorHAnsi" w:hAnsiTheme="majorHAnsi"/>
          <w:highlight w:val="green"/>
          <w:u w:val="single"/>
        </w:rPr>
        <w:t>always</w:t>
      </w:r>
      <w:r w:rsidRPr="007E3311">
        <w:rPr>
          <w:rFonts w:asciiTheme="majorHAnsi" w:hAnsiTheme="majorHAnsi"/>
          <w:u w:val="single"/>
        </w:rPr>
        <w:t xml:space="preserve"> </w:t>
      </w:r>
      <w:r w:rsidRPr="007E3311">
        <w:rPr>
          <w:rFonts w:asciiTheme="majorHAnsi" w:hAnsiTheme="majorHAnsi"/>
          <w:highlight w:val="green"/>
          <w:u w:val="single"/>
        </w:rPr>
        <w:t xml:space="preserve">clean up </w:t>
      </w:r>
      <w:r w:rsidRPr="007E3311">
        <w:rPr>
          <w:rFonts w:asciiTheme="majorHAnsi" w:hAnsiTheme="majorHAnsi"/>
          <w:u w:val="single"/>
        </w:rPr>
        <w:t xml:space="preserve">their </w:t>
      </w:r>
      <w:r w:rsidRPr="007E3311">
        <w:rPr>
          <w:rFonts w:asciiTheme="majorHAnsi" w:hAnsiTheme="majorHAnsi"/>
          <w:highlight w:val="green"/>
          <w:u w:val="single"/>
        </w:rPr>
        <w:t>excrement</w:t>
      </w:r>
      <w:r w:rsidRPr="007E3311">
        <w:rPr>
          <w:rFonts w:asciiTheme="majorHAnsi" w:hAnsiTheme="majorHAnsi"/>
          <w:u w:val="single"/>
        </w:rPr>
        <w:t xml:space="preserve">. No wonder, then, that Western culture’s elites think nothing of dumping their wastes in water, expecting Mother Nature will clean up their messes. </w:t>
      </w:r>
      <w:r w:rsidRPr="007E3311">
        <w:rPr>
          <w:rFonts w:asciiTheme="majorHAnsi" w:hAnsiTheme="majorHAnsi"/>
          <w:sz w:val="16"/>
        </w:rPr>
        <w:t xml:space="preserve">In Euro-American cultures, the association between women and nature and the devaluation of both together exemplify one manifestation of environmental sexism. ENVIRONMENTAL RACISM Structurally analogous to environmental sexism, environmental racism involves a conceptual association between people of color and nature that marks their dual subordination. </w:t>
      </w:r>
      <w:r w:rsidRPr="007E3311">
        <w:rPr>
          <w:rFonts w:asciiTheme="majorHAnsi" w:hAnsiTheme="majorHAnsi"/>
          <w:u w:val="single"/>
        </w:rPr>
        <w:t>Environmental racism is seen in</w:t>
      </w:r>
      <w:r w:rsidRPr="007E3311">
        <w:rPr>
          <w:rFonts w:asciiTheme="majorHAnsi" w:hAnsiTheme="majorHAnsi"/>
          <w:sz w:val="16"/>
        </w:rPr>
        <w:t xml:space="preserve"> Gaard / WOMEN, WATER, ENERGY 161 Downloaded from oae.sagepub.com at CARLETON UNIV on March 14, </w:t>
      </w:r>
      <w:proofErr w:type="gramStart"/>
      <w:r w:rsidRPr="007E3311">
        <w:rPr>
          <w:rFonts w:asciiTheme="majorHAnsi" w:hAnsiTheme="majorHAnsi"/>
          <w:sz w:val="16"/>
        </w:rPr>
        <w:t>2015</w:t>
      </w:r>
      <w:proofErr w:type="gramEnd"/>
      <w:r w:rsidRPr="007E3311">
        <w:rPr>
          <w:rFonts w:asciiTheme="majorHAnsi" w:hAnsiTheme="majorHAnsi"/>
          <w:sz w:val="16"/>
        </w:rPr>
        <w:t xml:space="preserve"> </w:t>
      </w:r>
      <w:r w:rsidRPr="007E3311">
        <w:rPr>
          <w:rFonts w:asciiTheme="majorHAnsi" w:hAnsiTheme="majorHAnsi"/>
          <w:highlight w:val="green"/>
          <w:u w:val="single"/>
        </w:rPr>
        <w:t>the deliberate targeting of communities of color for toxic waste disposal</w:t>
      </w:r>
      <w:r w:rsidRPr="007E3311">
        <w:rPr>
          <w:rFonts w:asciiTheme="majorHAnsi" w:hAnsiTheme="majorHAnsi"/>
          <w:u w:val="single"/>
        </w:rPr>
        <w:t xml:space="preserve"> and the siting of polluting industries. It is racial </w:t>
      </w:r>
      <w:r w:rsidRPr="007E3311">
        <w:rPr>
          <w:rFonts w:asciiTheme="majorHAnsi" w:hAnsiTheme="majorHAnsi"/>
          <w:highlight w:val="green"/>
          <w:u w:val="single"/>
        </w:rPr>
        <w:t>discrimination in the official sanctioning</w:t>
      </w:r>
      <w:r w:rsidRPr="007E3311">
        <w:rPr>
          <w:rFonts w:asciiTheme="majorHAnsi" w:hAnsiTheme="majorHAnsi"/>
          <w:u w:val="single"/>
        </w:rPr>
        <w:t xml:space="preserve"> </w:t>
      </w:r>
      <w:r w:rsidRPr="007E3311">
        <w:rPr>
          <w:rFonts w:asciiTheme="majorHAnsi" w:hAnsiTheme="majorHAnsi"/>
          <w:highlight w:val="green"/>
          <w:u w:val="single"/>
        </w:rPr>
        <w:t>of</w:t>
      </w:r>
      <w:r w:rsidRPr="007E3311">
        <w:rPr>
          <w:rFonts w:asciiTheme="majorHAnsi" w:hAnsiTheme="majorHAnsi"/>
          <w:u w:val="single"/>
        </w:rPr>
        <w:t xml:space="preserve"> the life-threatening presence of poisons and </w:t>
      </w:r>
      <w:r w:rsidRPr="007E3311">
        <w:rPr>
          <w:rFonts w:asciiTheme="majorHAnsi" w:hAnsiTheme="majorHAnsi"/>
          <w:highlight w:val="green"/>
          <w:u w:val="single"/>
        </w:rPr>
        <w:t>pollutants in communities of color</w:t>
      </w:r>
      <w:r w:rsidRPr="007E3311">
        <w:rPr>
          <w:rFonts w:asciiTheme="majorHAnsi" w:hAnsiTheme="majorHAnsi"/>
          <w:u w:val="single"/>
        </w:rPr>
        <w:t xml:space="preserve">. </w:t>
      </w:r>
      <w:proofErr w:type="gramStart"/>
      <w:r w:rsidRPr="007E3311">
        <w:rPr>
          <w:rFonts w:asciiTheme="majorHAnsi" w:hAnsiTheme="majorHAnsi"/>
          <w:u w:val="single"/>
        </w:rPr>
        <w:t>And,</w:t>
      </w:r>
      <w:proofErr w:type="gramEnd"/>
      <w:r w:rsidRPr="007E3311">
        <w:rPr>
          <w:rFonts w:asciiTheme="majorHAnsi" w:hAnsiTheme="majorHAnsi"/>
          <w:u w:val="single"/>
        </w:rPr>
        <w:t xml:space="preserve"> it is racial discrimination in the history of excluding people of color from the mainstream environmental groups, decisionmaking boards, commissions, and regulatory bodies. (Ben Chavez, quoted in Bullard, 1993, p. 3) Environmental racism is also exemplified in cases </w:t>
      </w:r>
      <w:r w:rsidRPr="007E3311">
        <w:rPr>
          <w:rFonts w:asciiTheme="majorHAnsi" w:hAnsiTheme="majorHAnsi"/>
          <w:highlight w:val="green"/>
          <w:u w:val="single"/>
        </w:rPr>
        <w:t>where the dominant culture perceives subordinated others as a “resource” with no goals and purposes of their own</w:t>
      </w:r>
      <w:r w:rsidRPr="007E3311">
        <w:rPr>
          <w:rFonts w:asciiTheme="majorHAnsi" w:hAnsiTheme="majorHAnsi"/>
          <w:u w:val="single"/>
        </w:rPr>
        <w:t xml:space="preserve">, in cases </w:t>
      </w:r>
      <w:r w:rsidRPr="007E3311">
        <w:rPr>
          <w:rFonts w:asciiTheme="majorHAnsi" w:hAnsiTheme="majorHAnsi"/>
          <w:highlight w:val="green"/>
          <w:u w:val="single"/>
        </w:rPr>
        <w:t>where the</w:t>
      </w:r>
      <w:r w:rsidRPr="007E3311">
        <w:rPr>
          <w:rFonts w:asciiTheme="majorHAnsi" w:hAnsiTheme="majorHAnsi"/>
          <w:u w:val="single"/>
        </w:rPr>
        <w:t xml:space="preserve"> subordinated </w:t>
      </w:r>
      <w:r w:rsidRPr="007E3311">
        <w:rPr>
          <w:rFonts w:asciiTheme="majorHAnsi" w:hAnsiTheme="majorHAnsi"/>
          <w:highlight w:val="green"/>
          <w:u w:val="single"/>
        </w:rPr>
        <w:t xml:space="preserve">other is defined </w:t>
      </w:r>
      <w:r w:rsidRPr="007E3311">
        <w:rPr>
          <w:rFonts w:asciiTheme="majorHAnsi" w:hAnsiTheme="majorHAnsi"/>
          <w:u w:val="single"/>
        </w:rPr>
        <w:t xml:space="preserve">solely </w:t>
      </w:r>
      <w:r w:rsidRPr="007E3311">
        <w:rPr>
          <w:rFonts w:asciiTheme="majorHAnsi" w:hAnsiTheme="majorHAnsi"/>
          <w:highlight w:val="green"/>
          <w:u w:val="single"/>
        </w:rPr>
        <w:t>in terms of the dominant culture</w:t>
      </w:r>
      <w:r w:rsidRPr="007E3311">
        <w:rPr>
          <w:rFonts w:asciiTheme="majorHAnsi" w:hAnsiTheme="majorHAnsi"/>
          <w:u w:val="single"/>
        </w:rPr>
        <w:t xml:space="preserve">. As the following examples suggest, the association of people of color and water/nature has been seen as an opportunity </w:t>
      </w:r>
      <w:r w:rsidRPr="007E3311">
        <w:rPr>
          <w:rFonts w:asciiTheme="majorHAnsi" w:hAnsiTheme="majorHAnsi"/>
          <w:highlight w:val="green"/>
          <w:u w:val="single"/>
        </w:rPr>
        <w:t>to use both as resources</w:t>
      </w:r>
      <w:r w:rsidRPr="007E3311">
        <w:rPr>
          <w:rFonts w:asciiTheme="majorHAnsi" w:hAnsiTheme="majorHAnsi"/>
          <w:u w:val="single"/>
        </w:rPr>
        <w:t xml:space="preserve">, to take away their power, and to provide that power to the masters. The Columbia River </w:t>
      </w:r>
      <w:proofErr w:type="gramStart"/>
      <w:r w:rsidRPr="007E3311">
        <w:rPr>
          <w:rFonts w:asciiTheme="majorHAnsi" w:hAnsiTheme="majorHAnsi"/>
          <w:u w:val="single"/>
        </w:rPr>
        <w:t>In</w:t>
      </w:r>
      <w:proofErr w:type="gramEnd"/>
      <w:r w:rsidRPr="007E3311">
        <w:rPr>
          <w:rFonts w:asciiTheme="majorHAnsi" w:hAnsiTheme="majorHAnsi"/>
          <w:u w:val="single"/>
        </w:rPr>
        <w:t xml:space="preserve"> the Pacific Northwest,</w:t>
      </w:r>
      <w:r w:rsidRPr="007E3311">
        <w:rPr>
          <w:rFonts w:asciiTheme="majorHAnsi" w:hAnsiTheme="majorHAnsi"/>
          <w:sz w:val="16"/>
        </w:rPr>
        <w:t xml:space="preserve"> 54% of energy production comes from hydroelectric dams. The Northwest Power Planning Council (NPPC) claims it provides the cheapest power in the country (NPPC, 2000). To make this claim, of course, the NPPC doesn’t count the cost of choked rivers; flooded landscapes; salmon without access to spawning grounds; indigenous people cut off from traditional burial grounds, hunting grounds, and homelands; or the health hazards of high-voltage power lines.5 Controlling the Columbia River through 11 dams on its U.S. course (17 dams in all), the Bonneville Power Authority (BPA) owns 15,012 circuit miles of high-voltage power lines, extracting the energy from the water and extending that energy in a 300,000-square-mile network that includes Oregon, Washington, Idaho, Montana, Wyoming, Nevada, Utah, and California (BPA, 2000). Meanwhile, the same river that supplies this energy and irrigates the farmlands of eastern Washington is also used as an industrial sewer. By the year 2000, the health of the Columbia River had become severely threatened by the load of dioxins and furans, heavy metals (including aluminum, iron, copper, lead, arsenic, mercury, barium, and cadmium), bacteria from fecal contamination, pesticides (including atrazine, aldrin, dieldrin, and dichlorodiphenyl trichloroethane [DDT]), polychlorinated biphenyls (PCBs), and, of course, radioactive waste from the Hanford nuclear site (Columbia Riverkeeper, 2000).</w:t>
      </w:r>
    </w:p>
    <w:p w14:paraId="47EB802C" w14:textId="6B51D556" w:rsidR="002F566F" w:rsidRPr="007E3311" w:rsidRDefault="002F566F" w:rsidP="002F566F">
      <w:pPr>
        <w:pStyle w:val="Heading3"/>
        <w:rPr>
          <w:rStyle w:val="Style13ptBold"/>
          <w:rFonts w:asciiTheme="majorHAnsi" w:hAnsiTheme="majorHAnsi"/>
          <w:b/>
          <w:bCs w:val="0"/>
          <w:szCs w:val="22"/>
        </w:rPr>
      </w:pPr>
      <w:r w:rsidRPr="007E3311">
        <w:rPr>
          <w:rFonts w:asciiTheme="majorHAnsi" w:hAnsiTheme="majorHAnsi"/>
        </w:rPr>
        <w:lastRenderedPageBreak/>
        <w:t>L</w:t>
      </w:r>
      <w:r w:rsidR="0052625F" w:rsidRPr="007E3311">
        <w:rPr>
          <w:rFonts w:asciiTheme="majorHAnsi" w:hAnsiTheme="majorHAnsi"/>
        </w:rPr>
        <w:t xml:space="preserve">: </w:t>
      </w:r>
      <w:r w:rsidRPr="007E3311">
        <w:rPr>
          <w:rFonts w:asciiTheme="majorHAnsi" w:hAnsiTheme="majorHAnsi"/>
        </w:rPr>
        <w:t>Pollution</w:t>
      </w:r>
    </w:p>
    <w:p w14:paraId="30A0E1B7" w14:textId="52152016" w:rsidR="002F566F" w:rsidRPr="007E3311" w:rsidRDefault="00AF2FBD" w:rsidP="0052625F">
      <w:pPr>
        <w:pStyle w:val="Heading4"/>
        <w:rPr>
          <w:rFonts w:asciiTheme="majorHAnsi" w:hAnsiTheme="majorHAnsi"/>
        </w:rPr>
      </w:pPr>
      <w:r w:rsidRPr="007E3311">
        <w:rPr>
          <w:rFonts w:asciiTheme="majorHAnsi" w:hAnsiTheme="majorHAnsi"/>
        </w:rPr>
        <w:t xml:space="preserve">Protecting water is not neutral. </w:t>
      </w:r>
      <w:r w:rsidR="002F566F" w:rsidRPr="007E3311">
        <w:rPr>
          <w:rFonts w:asciiTheme="majorHAnsi" w:hAnsiTheme="majorHAnsi"/>
        </w:rPr>
        <w:t>The aff is an exclusionary</w:t>
      </w:r>
      <w:r w:rsidRPr="007E3311">
        <w:rPr>
          <w:rFonts w:asciiTheme="majorHAnsi" w:hAnsiTheme="majorHAnsi"/>
        </w:rPr>
        <w:t>, Western</w:t>
      </w:r>
      <w:r w:rsidR="002F566F" w:rsidRPr="007E3311">
        <w:rPr>
          <w:rFonts w:asciiTheme="majorHAnsi" w:hAnsiTheme="majorHAnsi"/>
        </w:rPr>
        <w:t xml:space="preserve"> project </w:t>
      </w:r>
      <w:r w:rsidRPr="007E3311">
        <w:rPr>
          <w:rFonts w:asciiTheme="majorHAnsi" w:hAnsiTheme="majorHAnsi"/>
        </w:rPr>
        <w:t>where</w:t>
      </w:r>
      <w:r w:rsidR="002F566F" w:rsidRPr="007E3311">
        <w:rPr>
          <w:rFonts w:asciiTheme="majorHAnsi" w:hAnsiTheme="majorHAnsi"/>
        </w:rPr>
        <w:t xml:space="preserve"> feminin</w:t>
      </w:r>
      <w:r w:rsidRPr="007E3311">
        <w:rPr>
          <w:rFonts w:asciiTheme="majorHAnsi" w:hAnsiTheme="majorHAnsi"/>
        </w:rPr>
        <w:t>ized and non-Western</w:t>
      </w:r>
      <w:r w:rsidR="002F566F" w:rsidRPr="007E3311">
        <w:rPr>
          <w:rFonts w:asciiTheme="majorHAnsi" w:hAnsiTheme="majorHAnsi"/>
        </w:rPr>
        <w:t xml:space="preserve"> bodies a</w:t>
      </w:r>
      <w:r w:rsidRPr="007E3311">
        <w:rPr>
          <w:rFonts w:asciiTheme="majorHAnsi" w:hAnsiTheme="majorHAnsi"/>
        </w:rPr>
        <w:t>re viewed as</w:t>
      </w:r>
      <w:r w:rsidR="002F566F" w:rsidRPr="007E3311">
        <w:rPr>
          <w:rFonts w:asciiTheme="majorHAnsi" w:hAnsiTheme="majorHAnsi"/>
        </w:rPr>
        <w:t xml:space="preserve"> “polluted” and in need of purification</w:t>
      </w:r>
      <w:r w:rsidRPr="007E3311">
        <w:rPr>
          <w:rFonts w:asciiTheme="majorHAnsi" w:hAnsiTheme="majorHAnsi"/>
        </w:rPr>
        <w:t>.</w:t>
      </w:r>
    </w:p>
    <w:p w14:paraId="612938A5" w14:textId="588E39BE" w:rsidR="0052625F" w:rsidRPr="007E3311" w:rsidRDefault="0052625F" w:rsidP="0052625F">
      <w:pPr>
        <w:rPr>
          <w:rStyle w:val="Style13ptBold"/>
          <w:rFonts w:asciiTheme="majorHAnsi" w:hAnsiTheme="majorHAnsi"/>
        </w:rPr>
      </w:pPr>
      <w:r w:rsidRPr="007E3311">
        <w:rPr>
          <w:rStyle w:val="Style13ptBold"/>
          <w:rFonts w:asciiTheme="majorHAnsi" w:hAnsiTheme="majorHAnsi"/>
        </w:rPr>
        <w:t>Gaard 01</w:t>
      </w:r>
    </w:p>
    <w:p w14:paraId="26FFF922" w14:textId="77777777" w:rsidR="002F566F" w:rsidRPr="007E3311" w:rsidRDefault="002F566F" w:rsidP="002F566F">
      <w:pPr>
        <w:rPr>
          <w:rStyle w:val="Style13ptBold"/>
          <w:rFonts w:asciiTheme="majorHAnsi" w:hAnsiTheme="majorHAnsi"/>
          <w:b w:val="0"/>
          <w:bCs/>
          <w:sz w:val="18"/>
          <w:szCs w:val="18"/>
        </w:rPr>
      </w:pPr>
      <w:r w:rsidRPr="007E3311">
        <w:rPr>
          <w:rStyle w:val="Style13ptBold"/>
          <w:rFonts w:asciiTheme="majorHAnsi" w:hAnsiTheme="majorHAnsi"/>
          <w:sz w:val="18"/>
          <w:szCs w:val="18"/>
        </w:rPr>
        <w:t xml:space="preserve">(https://sci-hubtw.hkvisa.net/10.1177/1086026601142002) Gaard, G. (2001). Women, Water, Energy: An Ecofeminist Approach. Organization &amp; Environment. Greta Gaard is Professor of English and served as Founding Coordinator of the Sustainability Faculty Fellows at the University of Wisconsin-River Falls (2015-2019). Her scholarship and teaching emerge from the intersections of student-centered pedagogy, antiracist feminisms, environmental justice, queer </w:t>
      </w:r>
      <w:proofErr w:type="gramStart"/>
      <w:r w:rsidRPr="007E3311">
        <w:rPr>
          <w:rStyle w:val="Style13ptBold"/>
          <w:rFonts w:asciiTheme="majorHAnsi" w:hAnsiTheme="majorHAnsi"/>
          <w:sz w:val="18"/>
          <w:szCs w:val="18"/>
        </w:rPr>
        <w:t>ecologies</w:t>
      </w:r>
      <w:proofErr w:type="gramEnd"/>
      <w:r w:rsidRPr="007E3311">
        <w:rPr>
          <w:rStyle w:val="Style13ptBold"/>
          <w:rFonts w:asciiTheme="majorHAnsi" w:hAnsiTheme="majorHAnsi"/>
          <w:sz w:val="18"/>
          <w:szCs w:val="18"/>
        </w:rPr>
        <w:t xml:space="preserve"> and critical animal studies, exploring a wide range of issues, from postcolonial ecofeminism to children’s environmental literature, and the ecopolitics of climate change. Gaard has served on the Executive Council for the Association for the Study of Literature and Environment (ASLE), and on the editorial board for the organization’s journal, Interdisciplinary Studies in Literature and Environment (ISLE) since 1995. Author or editor of six books of ecocriticism and feminist praxis, Gaard anchors her most recent volume, Critical Ecofeminism (2017), in Australian ecophilosopher Val Plumwood’s foundational work. Gaard’s current research advances conversations across the fields of critical ecofeminism and climate justice, Mindfulness pedagogy, Happiness Studies and Writing Pedagogy, and the Environmental Humanities.</w:t>
      </w:r>
    </w:p>
    <w:p w14:paraId="4505440D" w14:textId="77777777" w:rsidR="002F566F" w:rsidRPr="007E3311" w:rsidRDefault="002F566F" w:rsidP="002F566F">
      <w:pPr>
        <w:rPr>
          <w:rFonts w:asciiTheme="majorHAnsi" w:hAnsiTheme="majorHAnsi"/>
          <w:highlight w:val="green"/>
          <w:u w:val="single"/>
        </w:rPr>
      </w:pPr>
      <w:r w:rsidRPr="007E3311">
        <w:rPr>
          <w:rFonts w:asciiTheme="majorHAnsi" w:hAnsiTheme="majorHAnsi"/>
          <w:sz w:val="16"/>
        </w:rPr>
        <w:t xml:space="preserve">Throughout the industrialized world today, one of our most intimate contacts with water occurs over the toilet. Where did we get the idea that water was a place for waste? And how does that idea cohere with the fact that we need clean drinking water to survive? Although the water-borne toilet has been found in civilizations as diverse as the Roman empire (27 B.C.E.-284 C.E.) and in western India’s Harappa civilization (circa 2500 B.C.E.), it was not until 1596 that the flush toilet was invented by Sir John Harrington (Stauffer, 1999; Wright, 1960). Almost 200 years later, improvements were made that solved the odors of Harrington’s toilet, and the water closet caught on in the early 19th century at about the same time the Industrial Revolution hastened the shift of population from sparsely populated rural areas to more densely concentrated urban areas. Most towns were not prepared for the influx of population, and excrement collected in courtyards, alleyways, and streets; diseases such as diarrhoea, gastroenteritis, dysentery, typhoid fever, and even cholera </w:t>
      </w:r>
      <w:proofErr w:type="gramStart"/>
      <w:r w:rsidRPr="007E3311">
        <w:rPr>
          <w:rFonts w:asciiTheme="majorHAnsi" w:hAnsiTheme="majorHAnsi"/>
          <w:sz w:val="16"/>
        </w:rPr>
        <w:t>were</w:t>
      </w:r>
      <w:proofErr w:type="gramEnd"/>
      <w:r w:rsidRPr="007E3311">
        <w:rPr>
          <w:rFonts w:asciiTheme="majorHAnsi" w:hAnsiTheme="majorHAnsi"/>
          <w:sz w:val="16"/>
        </w:rPr>
        <w:t xml:space="preserve"> easily spread. Sanitary campaigners across Europe argued for a shift away from cesspools and privy vaults (which were not designed to deal with such large volumes of waste and thus were in constant danger of overflowing) to a system of sanitary sewage. By “sanitary sewage” they meant sewers built to carry the raw sewage away from the streets and into rivers and lakes, because engineers believed that “running water purified itself” (Stauffer, 1999, p. 7). Not surprisingly, this theory proved false, causing major outbreaks of typhoid fever in downstream cities, and highly polluted waterways. Finally, at the beginning of the 20th century, modern sewage treatment methods were developed. Organization &amp; Environment, Vol. 14 No. 2, June 2001 157-172 © 2001 Sage Publications, Inc. 157 Downloaded from oae.sagepub.com at CARLETON UNIV on March 14, </w:t>
      </w:r>
      <w:proofErr w:type="gramStart"/>
      <w:r w:rsidRPr="007E3311">
        <w:rPr>
          <w:rFonts w:asciiTheme="majorHAnsi" w:hAnsiTheme="majorHAnsi"/>
          <w:sz w:val="16"/>
        </w:rPr>
        <w:t>2015</w:t>
      </w:r>
      <w:proofErr w:type="gramEnd"/>
      <w:r w:rsidRPr="007E3311">
        <w:rPr>
          <w:rFonts w:asciiTheme="majorHAnsi" w:hAnsiTheme="majorHAnsi"/>
          <w:sz w:val="16"/>
        </w:rPr>
        <w:t xml:space="preserve"> And this is where we are today: On one hand, we know we need pure water for drinking, for human and for environmental health; on the other hand, we still use waterways as sewers. </w:t>
      </w:r>
      <w:r w:rsidRPr="007E3311">
        <w:rPr>
          <w:rFonts w:asciiTheme="majorHAnsi" w:hAnsiTheme="majorHAnsi"/>
          <w:highlight w:val="green"/>
          <w:u w:val="single"/>
        </w:rPr>
        <w:t>This</w:t>
      </w:r>
      <w:r w:rsidRPr="007E3311">
        <w:rPr>
          <w:rFonts w:asciiTheme="majorHAnsi" w:hAnsiTheme="majorHAnsi"/>
          <w:u w:val="single"/>
        </w:rPr>
        <w:t xml:space="preserve"> </w:t>
      </w:r>
      <w:r w:rsidRPr="007E3311">
        <w:rPr>
          <w:rFonts w:asciiTheme="majorHAnsi" w:hAnsiTheme="majorHAnsi"/>
          <w:highlight w:val="green"/>
          <w:u w:val="single"/>
        </w:rPr>
        <w:t>dichotomous view of water</w:t>
      </w:r>
      <w:r w:rsidRPr="007E3311">
        <w:rPr>
          <w:rFonts w:asciiTheme="majorHAnsi" w:hAnsiTheme="majorHAnsi"/>
          <w:u w:val="single"/>
        </w:rPr>
        <w:t>—</w:t>
      </w:r>
      <w:r w:rsidRPr="007E3311">
        <w:rPr>
          <w:rFonts w:asciiTheme="majorHAnsi" w:hAnsiTheme="majorHAnsi"/>
          <w:highlight w:val="green"/>
          <w:u w:val="single"/>
        </w:rPr>
        <w:t>pure water/ wastewater</w:t>
      </w:r>
      <w:r w:rsidRPr="007E3311">
        <w:rPr>
          <w:rFonts w:asciiTheme="majorHAnsi" w:hAnsiTheme="majorHAnsi"/>
          <w:u w:val="single"/>
        </w:rPr>
        <w:t xml:space="preserve">— </w:t>
      </w:r>
      <w:r w:rsidRPr="007E3311">
        <w:rPr>
          <w:rFonts w:asciiTheme="majorHAnsi" w:hAnsiTheme="majorHAnsi"/>
          <w:highlight w:val="green"/>
          <w:u w:val="single"/>
        </w:rPr>
        <w:t>parallels other normative dualisms of thought</w:t>
      </w:r>
      <w:r w:rsidRPr="007E3311">
        <w:rPr>
          <w:rFonts w:asciiTheme="majorHAnsi" w:hAnsiTheme="majorHAnsi"/>
          <w:u w:val="single"/>
        </w:rPr>
        <w:t>: wilderness/civilization, nature/culture, virgin/</w:t>
      </w:r>
      <w:proofErr w:type="gramStart"/>
      <w:r w:rsidRPr="007E3311">
        <w:rPr>
          <w:rFonts w:asciiTheme="majorHAnsi" w:hAnsiTheme="majorHAnsi"/>
          <w:u w:val="single"/>
        </w:rPr>
        <w:t>whore</w:t>
      </w:r>
      <w:proofErr w:type="gramEnd"/>
      <w:r w:rsidRPr="007E3311">
        <w:rPr>
          <w:rFonts w:asciiTheme="majorHAnsi" w:hAnsiTheme="majorHAnsi"/>
          <w:u w:val="single"/>
        </w:rPr>
        <w:t xml:space="preserve">, White/of color, reason/emotion. And these normative dualisms are </w:t>
      </w:r>
      <w:r w:rsidRPr="007E3311">
        <w:rPr>
          <w:rFonts w:asciiTheme="majorHAnsi" w:hAnsiTheme="majorHAnsi"/>
          <w:highlight w:val="green"/>
          <w:u w:val="single"/>
        </w:rPr>
        <w:t>at the root of Western culture’s troubled relationship with nature</w:t>
      </w:r>
      <w:r w:rsidRPr="007E3311">
        <w:rPr>
          <w:rFonts w:asciiTheme="majorHAnsi" w:hAnsiTheme="majorHAnsi"/>
          <w:sz w:val="16"/>
        </w:rPr>
        <w:t xml:space="preserve">. Examining the problems of water pollution and </w:t>
      </w:r>
      <w:proofErr w:type="gramStart"/>
      <w:r w:rsidRPr="007E3311">
        <w:rPr>
          <w:rFonts w:asciiTheme="majorHAnsi" w:hAnsiTheme="majorHAnsi"/>
          <w:sz w:val="16"/>
        </w:rPr>
        <w:t>water power</w:t>
      </w:r>
      <w:proofErr w:type="gramEnd"/>
      <w:r w:rsidRPr="007E3311">
        <w:rPr>
          <w:rFonts w:asciiTheme="majorHAnsi" w:hAnsiTheme="majorHAnsi"/>
          <w:sz w:val="16"/>
        </w:rPr>
        <w:t xml:space="preserve"> from an ecofeminist perspective, we can recognize the interconnections between women, water, and energy as well as between many other ecosocial problems we face today. ECOFEMINISM AND THE MASTER MODEL More than a theory about feminism and environmentalism, or women and nature, as the name might imply, ecofeminism approaches the problems of environmental degradation and social injustice from the premise that how we treat nature and how we treat each other are inseparably linked. To date, one of the most comprehensive ecofeminist philosophical critiques of the ecosocial problem has been developed by Val Plumwood in Feminism and the Mastery of Nature (1993). There, Plumwood describes the oppression of humans and nature as stemming not from a single system such as patriarchy, capitalism, or anthropocentrism—as suggested by the analyses of radical feminism, Marxism, and deep ecology, respectively—but from a system of interlocking, oppressive structures based on a series of hierarchical dualisms that lie at the heart of Western culture and can be traced back to their origins in Platonic philosophy. As Plumwood explained, “The western model of human/nature relations has the properties of a dualism and requires anti-dualist remedies. She defined dualism as resulting from “a certain kind of denied dependency on a subordinated other” (p. 41). </w:t>
      </w:r>
      <w:r w:rsidRPr="007E3311">
        <w:rPr>
          <w:rFonts w:asciiTheme="majorHAnsi" w:hAnsiTheme="majorHAnsi"/>
          <w:u w:val="single"/>
        </w:rPr>
        <w:t>Examining the various forms of oppression, particularly the intersections of race, gender, and colonialism, Plumwood showed how “</w:t>
      </w:r>
      <w:r w:rsidRPr="007E3311">
        <w:rPr>
          <w:rFonts w:asciiTheme="majorHAnsi" w:hAnsiTheme="majorHAnsi"/>
          <w:highlight w:val="green"/>
          <w:u w:val="single"/>
        </w:rPr>
        <w:t>by means of dualism, the colonized are</w:t>
      </w:r>
      <w:r w:rsidRPr="007E3311">
        <w:rPr>
          <w:rFonts w:asciiTheme="majorHAnsi" w:hAnsiTheme="majorHAnsi"/>
          <w:u w:val="single"/>
        </w:rPr>
        <w:t xml:space="preserve"> appropriated, </w:t>
      </w:r>
      <w:r w:rsidRPr="007E3311">
        <w:rPr>
          <w:rFonts w:asciiTheme="majorHAnsi" w:hAnsiTheme="majorHAnsi"/>
          <w:highlight w:val="green"/>
          <w:u w:val="single"/>
        </w:rPr>
        <w:t>incorporated, into the selfhood and culture of the master, which forms their identity</w:t>
      </w:r>
      <w:r w:rsidRPr="007E3311">
        <w:rPr>
          <w:rFonts w:asciiTheme="majorHAnsi" w:hAnsiTheme="majorHAnsi"/>
          <w:u w:val="single"/>
        </w:rPr>
        <w:t xml:space="preserve">. </w:t>
      </w:r>
      <w:r w:rsidRPr="007E3311">
        <w:rPr>
          <w:rFonts w:asciiTheme="majorHAnsi" w:hAnsiTheme="majorHAnsi"/>
          <w:sz w:val="16"/>
        </w:rPr>
        <w:t xml:space="preserve">The dominant conception of the human/nature relation in the west has features corresponding to this logical structure” (pp. 41-42). </w:t>
      </w:r>
      <w:r w:rsidRPr="007E3311">
        <w:rPr>
          <w:rFonts w:asciiTheme="majorHAnsi" w:hAnsiTheme="majorHAnsi"/>
          <w:highlight w:val="green"/>
          <w:u w:val="single"/>
        </w:rPr>
        <w:lastRenderedPageBreak/>
        <w:t>Exemplifying these</w:t>
      </w:r>
      <w:r w:rsidRPr="007E3311">
        <w:rPr>
          <w:rFonts w:asciiTheme="majorHAnsi" w:hAnsiTheme="majorHAnsi"/>
          <w:u w:val="single"/>
        </w:rPr>
        <w:t xml:space="preserve"> dualisms </w:t>
      </w:r>
      <w:r w:rsidRPr="007E3311">
        <w:rPr>
          <w:rFonts w:asciiTheme="majorHAnsi" w:hAnsiTheme="majorHAnsi"/>
          <w:highlight w:val="green"/>
          <w:u w:val="single"/>
        </w:rPr>
        <w:t>are</w:t>
      </w:r>
      <w:r w:rsidRPr="007E3311">
        <w:rPr>
          <w:rFonts w:asciiTheme="majorHAnsi" w:hAnsiTheme="majorHAnsi"/>
          <w:u w:val="single"/>
        </w:rPr>
        <w:t xml:space="preserve"> the following </w:t>
      </w:r>
      <w:r w:rsidRPr="007E3311">
        <w:rPr>
          <w:rFonts w:asciiTheme="majorHAnsi" w:hAnsiTheme="majorHAnsi"/>
          <w:highlight w:val="green"/>
          <w:u w:val="single"/>
        </w:rPr>
        <w:t>sets of contrasting pairs</w:t>
      </w:r>
      <w:r w:rsidRPr="007E3311">
        <w:rPr>
          <w:rFonts w:asciiTheme="majorHAnsi" w:hAnsiTheme="majorHAnsi"/>
          <w:u w:val="single"/>
        </w:rPr>
        <w:t xml:space="preserve">, whereby </w:t>
      </w:r>
      <w:r w:rsidRPr="007E3311">
        <w:rPr>
          <w:rFonts w:asciiTheme="majorHAnsi" w:hAnsiTheme="majorHAnsi"/>
          <w:highlight w:val="green"/>
          <w:u w:val="single"/>
        </w:rPr>
        <w:t>the privileged self of Western culture is constructed in opposition to the devalued other of nature:1</w:t>
      </w:r>
    </w:p>
    <w:p w14:paraId="76107120" w14:textId="77777777" w:rsidR="002F566F" w:rsidRPr="007E3311" w:rsidRDefault="002F566F" w:rsidP="002F566F">
      <w:pPr>
        <w:rPr>
          <w:rFonts w:asciiTheme="majorHAnsi" w:hAnsiTheme="majorHAnsi"/>
          <w:u w:val="single"/>
        </w:rPr>
      </w:pPr>
      <w:r w:rsidRPr="007E3311">
        <w:rPr>
          <w:rFonts w:asciiTheme="majorHAnsi" w:hAnsiTheme="majorHAnsi"/>
          <w:highlight w:val="green"/>
          <w:u w:val="single"/>
        </w:rPr>
        <w:t xml:space="preserve"> self / other</w:t>
      </w:r>
      <w:r w:rsidRPr="007E3311">
        <w:rPr>
          <w:rFonts w:asciiTheme="majorHAnsi" w:hAnsiTheme="majorHAnsi"/>
          <w:u w:val="single"/>
        </w:rPr>
        <w:t xml:space="preserve"> </w:t>
      </w:r>
    </w:p>
    <w:p w14:paraId="6FD0C09F" w14:textId="77777777" w:rsidR="002F566F" w:rsidRPr="007E3311" w:rsidRDefault="002F566F" w:rsidP="002F566F">
      <w:pPr>
        <w:rPr>
          <w:rFonts w:asciiTheme="majorHAnsi" w:hAnsiTheme="majorHAnsi"/>
          <w:u w:val="single"/>
        </w:rPr>
      </w:pPr>
      <w:r w:rsidRPr="007E3311">
        <w:rPr>
          <w:rFonts w:asciiTheme="majorHAnsi" w:hAnsiTheme="majorHAnsi"/>
          <w:highlight w:val="green"/>
          <w:u w:val="single"/>
        </w:rPr>
        <w:t>culture / nature</w:t>
      </w:r>
      <w:r w:rsidRPr="007E3311">
        <w:rPr>
          <w:rFonts w:asciiTheme="majorHAnsi" w:hAnsiTheme="majorHAnsi"/>
          <w:u w:val="single"/>
        </w:rPr>
        <w:t xml:space="preserve"> </w:t>
      </w:r>
    </w:p>
    <w:p w14:paraId="367A9876" w14:textId="77777777" w:rsidR="002F566F" w:rsidRPr="007E3311" w:rsidRDefault="002F566F" w:rsidP="002F566F">
      <w:pPr>
        <w:rPr>
          <w:rFonts w:asciiTheme="majorHAnsi" w:hAnsiTheme="majorHAnsi"/>
          <w:u w:val="single"/>
        </w:rPr>
      </w:pPr>
      <w:r w:rsidRPr="007E3311">
        <w:rPr>
          <w:rFonts w:asciiTheme="majorHAnsi" w:hAnsiTheme="majorHAnsi"/>
          <w:u w:val="single"/>
        </w:rPr>
        <w:t xml:space="preserve">reason / nature </w:t>
      </w:r>
    </w:p>
    <w:p w14:paraId="1837B4B8" w14:textId="77777777" w:rsidR="002F566F" w:rsidRPr="007E3311" w:rsidRDefault="002F566F" w:rsidP="002F566F">
      <w:pPr>
        <w:rPr>
          <w:rFonts w:asciiTheme="majorHAnsi" w:hAnsiTheme="majorHAnsi"/>
          <w:u w:val="single"/>
        </w:rPr>
      </w:pPr>
      <w:r w:rsidRPr="007E3311">
        <w:rPr>
          <w:rFonts w:asciiTheme="majorHAnsi" w:hAnsiTheme="majorHAnsi"/>
          <w:highlight w:val="green"/>
          <w:u w:val="single"/>
        </w:rPr>
        <w:t>male / female</w:t>
      </w:r>
      <w:r w:rsidRPr="007E3311">
        <w:rPr>
          <w:rFonts w:asciiTheme="majorHAnsi" w:hAnsiTheme="majorHAnsi"/>
          <w:u w:val="single"/>
        </w:rPr>
        <w:t xml:space="preserve"> </w:t>
      </w:r>
    </w:p>
    <w:p w14:paraId="2C1CC61F" w14:textId="77777777" w:rsidR="002F566F" w:rsidRPr="007E3311" w:rsidRDefault="002F566F" w:rsidP="002F566F">
      <w:pPr>
        <w:rPr>
          <w:rFonts w:asciiTheme="majorHAnsi" w:hAnsiTheme="majorHAnsi"/>
          <w:u w:val="single"/>
        </w:rPr>
      </w:pPr>
      <w:r w:rsidRPr="007E3311">
        <w:rPr>
          <w:rFonts w:asciiTheme="majorHAnsi" w:hAnsiTheme="majorHAnsi"/>
          <w:u w:val="single"/>
        </w:rPr>
        <w:t xml:space="preserve">mind / body (nature) </w:t>
      </w:r>
    </w:p>
    <w:p w14:paraId="66E94D7B" w14:textId="77777777" w:rsidR="002F566F" w:rsidRPr="007E3311" w:rsidRDefault="002F566F" w:rsidP="002F566F">
      <w:pPr>
        <w:rPr>
          <w:rFonts w:asciiTheme="majorHAnsi" w:hAnsiTheme="majorHAnsi"/>
          <w:u w:val="single"/>
        </w:rPr>
      </w:pPr>
      <w:r w:rsidRPr="007E3311">
        <w:rPr>
          <w:rFonts w:asciiTheme="majorHAnsi" w:hAnsiTheme="majorHAnsi"/>
          <w:u w:val="single"/>
        </w:rPr>
        <w:t xml:space="preserve">master / slave </w:t>
      </w:r>
    </w:p>
    <w:p w14:paraId="1F4E46B2" w14:textId="77777777" w:rsidR="002F566F" w:rsidRPr="007E3311" w:rsidRDefault="002F566F" w:rsidP="002F566F">
      <w:pPr>
        <w:rPr>
          <w:rFonts w:asciiTheme="majorHAnsi" w:hAnsiTheme="majorHAnsi"/>
          <w:u w:val="single"/>
        </w:rPr>
      </w:pPr>
      <w:r w:rsidRPr="007E3311">
        <w:rPr>
          <w:rFonts w:asciiTheme="majorHAnsi" w:hAnsiTheme="majorHAnsi"/>
          <w:u w:val="single"/>
        </w:rPr>
        <w:t xml:space="preserve">reason / matter (physicality) </w:t>
      </w:r>
    </w:p>
    <w:p w14:paraId="18FADA6E" w14:textId="77777777" w:rsidR="002F566F" w:rsidRPr="007E3311" w:rsidRDefault="002F566F" w:rsidP="002F566F">
      <w:pPr>
        <w:rPr>
          <w:rFonts w:asciiTheme="majorHAnsi" w:hAnsiTheme="majorHAnsi"/>
          <w:u w:val="single"/>
        </w:rPr>
      </w:pPr>
      <w:r w:rsidRPr="007E3311">
        <w:rPr>
          <w:rFonts w:asciiTheme="majorHAnsi" w:hAnsiTheme="majorHAnsi"/>
          <w:u w:val="single"/>
        </w:rPr>
        <w:t xml:space="preserve">rationality / animality (nature) </w:t>
      </w:r>
    </w:p>
    <w:p w14:paraId="6A9A778A" w14:textId="77777777" w:rsidR="002F566F" w:rsidRPr="007E3311" w:rsidRDefault="002F566F" w:rsidP="002F566F">
      <w:pPr>
        <w:rPr>
          <w:rFonts w:asciiTheme="majorHAnsi" w:hAnsiTheme="majorHAnsi"/>
          <w:u w:val="single"/>
        </w:rPr>
      </w:pPr>
      <w:r w:rsidRPr="007E3311">
        <w:rPr>
          <w:rFonts w:asciiTheme="majorHAnsi" w:hAnsiTheme="majorHAnsi"/>
          <w:u w:val="single"/>
        </w:rPr>
        <w:t xml:space="preserve">freedom / necessity (nature) </w:t>
      </w:r>
    </w:p>
    <w:p w14:paraId="42E8D135" w14:textId="77777777" w:rsidR="002F566F" w:rsidRPr="007E3311" w:rsidRDefault="002F566F" w:rsidP="002F566F">
      <w:pPr>
        <w:rPr>
          <w:rFonts w:asciiTheme="majorHAnsi" w:hAnsiTheme="majorHAnsi"/>
          <w:u w:val="single"/>
        </w:rPr>
      </w:pPr>
      <w:r w:rsidRPr="007E3311">
        <w:rPr>
          <w:rFonts w:asciiTheme="majorHAnsi" w:hAnsiTheme="majorHAnsi"/>
          <w:u w:val="single"/>
        </w:rPr>
        <w:t xml:space="preserve">universal / particular </w:t>
      </w:r>
    </w:p>
    <w:p w14:paraId="78AEC38E" w14:textId="77777777" w:rsidR="002F566F" w:rsidRPr="007E3311" w:rsidRDefault="002F566F" w:rsidP="002F566F">
      <w:pPr>
        <w:rPr>
          <w:rFonts w:asciiTheme="majorHAnsi" w:hAnsiTheme="majorHAnsi"/>
          <w:u w:val="single"/>
        </w:rPr>
      </w:pPr>
      <w:r w:rsidRPr="007E3311">
        <w:rPr>
          <w:rFonts w:asciiTheme="majorHAnsi" w:hAnsiTheme="majorHAnsi"/>
          <w:highlight w:val="green"/>
          <w:u w:val="single"/>
        </w:rPr>
        <w:t>human / nature</w:t>
      </w:r>
      <w:r w:rsidRPr="007E3311">
        <w:rPr>
          <w:rFonts w:asciiTheme="majorHAnsi" w:hAnsiTheme="majorHAnsi"/>
          <w:u w:val="single"/>
        </w:rPr>
        <w:t xml:space="preserve"> (nonhuman) </w:t>
      </w:r>
    </w:p>
    <w:p w14:paraId="63910E9A" w14:textId="77777777" w:rsidR="002F566F" w:rsidRPr="007E3311" w:rsidRDefault="002F566F" w:rsidP="002F566F">
      <w:pPr>
        <w:rPr>
          <w:rFonts w:asciiTheme="majorHAnsi" w:hAnsiTheme="majorHAnsi"/>
          <w:u w:val="single"/>
        </w:rPr>
      </w:pPr>
      <w:r w:rsidRPr="007E3311">
        <w:rPr>
          <w:rFonts w:asciiTheme="majorHAnsi" w:hAnsiTheme="majorHAnsi"/>
          <w:u w:val="single"/>
        </w:rPr>
        <w:t xml:space="preserve">civilized / primitive (nature) </w:t>
      </w:r>
    </w:p>
    <w:p w14:paraId="4EEA1910" w14:textId="77777777" w:rsidR="002F566F" w:rsidRPr="007E3311" w:rsidRDefault="002F566F" w:rsidP="002F566F">
      <w:pPr>
        <w:rPr>
          <w:rFonts w:asciiTheme="majorHAnsi" w:hAnsiTheme="majorHAnsi"/>
          <w:u w:val="single"/>
        </w:rPr>
      </w:pPr>
      <w:r w:rsidRPr="007E3311">
        <w:rPr>
          <w:rFonts w:asciiTheme="majorHAnsi" w:hAnsiTheme="majorHAnsi"/>
          <w:u w:val="single"/>
        </w:rPr>
        <w:t xml:space="preserve">production / reproduction (nature) </w:t>
      </w:r>
    </w:p>
    <w:p w14:paraId="05D062F7" w14:textId="77777777" w:rsidR="002F566F" w:rsidRPr="007E3311" w:rsidRDefault="002F566F" w:rsidP="002F566F">
      <w:pPr>
        <w:rPr>
          <w:rFonts w:asciiTheme="majorHAnsi" w:hAnsiTheme="majorHAnsi"/>
          <w:u w:val="single"/>
        </w:rPr>
      </w:pPr>
      <w:r w:rsidRPr="007E3311">
        <w:rPr>
          <w:rFonts w:asciiTheme="majorHAnsi" w:hAnsiTheme="majorHAnsi"/>
          <w:highlight w:val="green"/>
          <w:u w:val="single"/>
        </w:rPr>
        <w:t>public / private</w:t>
      </w:r>
      <w:r w:rsidRPr="007E3311">
        <w:rPr>
          <w:rFonts w:asciiTheme="majorHAnsi" w:hAnsiTheme="majorHAnsi"/>
          <w:u w:val="single"/>
        </w:rPr>
        <w:t xml:space="preserve"> </w:t>
      </w:r>
    </w:p>
    <w:p w14:paraId="267163A4" w14:textId="77777777" w:rsidR="002F566F" w:rsidRPr="007E3311" w:rsidRDefault="002F566F" w:rsidP="002F566F">
      <w:pPr>
        <w:rPr>
          <w:rFonts w:asciiTheme="majorHAnsi" w:hAnsiTheme="majorHAnsi"/>
          <w:u w:val="single"/>
        </w:rPr>
      </w:pPr>
      <w:r w:rsidRPr="007E3311">
        <w:rPr>
          <w:rFonts w:asciiTheme="majorHAnsi" w:hAnsiTheme="majorHAnsi"/>
          <w:u w:val="single"/>
        </w:rPr>
        <w:t xml:space="preserve">subject / object </w:t>
      </w:r>
    </w:p>
    <w:p w14:paraId="6708501C" w14:textId="77777777" w:rsidR="002F566F" w:rsidRPr="007E3311" w:rsidRDefault="002F566F" w:rsidP="002F566F">
      <w:pPr>
        <w:rPr>
          <w:rFonts w:asciiTheme="majorHAnsi" w:hAnsiTheme="majorHAnsi"/>
          <w:u w:val="single"/>
        </w:rPr>
      </w:pPr>
      <w:r w:rsidRPr="007E3311">
        <w:rPr>
          <w:rFonts w:asciiTheme="majorHAnsi" w:hAnsiTheme="majorHAnsi"/>
          <w:highlight w:val="green"/>
          <w:u w:val="single"/>
        </w:rPr>
        <w:t>White / non-White</w:t>
      </w:r>
      <w:r w:rsidRPr="007E3311">
        <w:rPr>
          <w:rFonts w:asciiTheme="majorHAnsi" w:hAnsiTheme="majorHAnsi"/>
        </w:rPr>
        <w:t xml:space="preserve"> 158 ORGANIZATION &amp; ENVIRONMENT / June 2001 Downloaded from oae.sagepub.com at CARLETON UNIV on March 14, </w:t>
      </w:r>
      <w:r w:rsidRPr="007E3311">
        <w:rPr>
          <w:rFonts w:asciiTheme="majorHAnsi" w:hAnsiTheme="majorHAnsi"/>
          <w:u w:val="single"/>
        </w:rPr>
        <w:t xml:space="preserve">2015 </w:t>
      </w:r>
    </w:p>
    <w:p w14:paraId="44F63197" w14:textId="77777777" w:rsidR="002F566F" w:rsidRPr="007E3311" w:rsidRDefault="002F566F" w:rsidP="002F566F">
      <w:pPr>
        <w:rPr>
          <w:rFonts w:asciiTheme="majorHAnsi" w:hAnsiTheme="majorHAnsi"/>
          <w:u w:val="single"/>
        </w:rPr>
      </w:pPr>
      <w:r w:rsidRPr="007E3311">
        <w:rPr>
          <w:rFonts w:asciiTheme="majorHAnsi" w:hAnsiTheme="majorHAnsi"/>
          <w:highlight w:val="green"/>
          <w:u w:val="single"/>
        </w:rPr>
        <w:t>financially empowered</w:t>
      </w:r>
      <w:r w:rsidRPr="007E3311">
        <w:rPr>
          <w:rFonts w:asciiTheme="majorHAnsi" w:hAnsiTheme="majorHAnsi"/>
          <w:u w:val="single"/>
        </w:rPr>
        <w:t xml:space="preserve"> / financially </w:t>
      </w:r>
      <w:r w:rsidRPr="007E3311">
        <w:rPr>
          <w:rFonts w:asciiTheme="majorHAnsi" w:hAnsiTheme="majorHAnsi"/>
          <w:highlight w:val="green"/>
          <w:u w:val="single"/>
        </w:rPr>
        <w:t>impoverished</w:t>
      </w:r>
      <w:r w:rsidRPr="007E3311">
        <w:rPr>
          <w:rFonts w:asciiTheme="majorHAnsi" w:hAnsiTheme="majorHAnsi"/>
          <w:u w:val="single"/>
        </w:rPr>
        <w:t xml:space="preserve"> </w:t>
      </w:r>
    </w:p>
    <w:p w14:paraId="33D94B84" w14:textId="77777777" w:rsidR="002F566F" w:rsidRPr="007E3311" w:rsidRDefault="002F566F" w:rsidP="002F566F">
      <w:pPr>
        <w:rPr>
          <w:rFonts w:asciiTheme="majorHAnsi" w:hAnsiTheme="majorHAnsi"/>
          <w:u w:val="single"/>
        </w:rPr>
      </w:pPr>
      <w:r w:rsidRPr="007E3311">
        <w:rPr>
          <w:rFonts w:asciiTheme="majorHAnsi" w:hAnsiTheme="majorHAnsi"/>
          <w:highlight w:val="green"/>
          <w:u w:val="single"/>
        </w:rPr>
        <w:t>heterosexual / queer</w:t>
      </w:r>
      <w:r w:rsidRPr="007E3311">
        <w:rPr>
          <w:rFonts w:asciiTheme="majorHAnsi" w:hAnsiTheme="majorHAnsi"/>
          <w:u w:val="single"/>
        </w:rPr>
        <w:t xml:space="preserve"> </w:t>
      </w:r>
    </w:p>
    <w:p w14:paraId="3232E2BE" w14:textId="77777777" w:rsidR="002F566F" w:rsidRPr="007E3311" w:rsidRDefault="002F566F" w:rsidP="002F566F">
      <w:pPr>
        <w:rPr>
          <w:rFonts w:asciiTheme="majorHAnsi" w:hAnsiTheme="majorHAnsi"/>
          <w:u w:val="single"/>
        </w:rPr>
      </w:pPr>
      <w:r w:rsidRPr="007E3311">
        <w:rPr>
          <w:rFonts w:asciiTheme="majorHAnsi" w:hAnsiTheme="majorHAnsi"/>
          <w:u w:val="single"/>
        </w:rPr>
        <w:t xml:space="preserve">reason / the erotic </w:t>
      </w:r>
    </w:p>
    <w:p w14:paraId="65315A0E" w14:textId="77777777" w:rsidR="002F566F" w:rsidRPr="007E3311" w:rsidRDefault="002F566F" w:rsidP="002F566F">
      <w:pPr>
        <w:rPr>
          <w:rFonts w:asciiTheme="majorHAnsi" w:hAnsiTheme="majorHAnsi"/>
          <w:u w:val="single"/>
        </w:rPr>
      </w:pPr>
      <w:r w:rsidRPr="007E3311">
        <w:rPr>
          <w:rFonts w:asciiTheme="majorHAnsi" w:hAnsiTheme="majorHAnsi"/>
          <w:sz w:val="14"/>
        </w:rPr>
        <w:t xml:space="preserve">As Plumwood (1993) has ably demonstrated, </w:t>
      </w:r>
      <w:r w:rsidRPr="007E3311">
        <w:rPr>
          <w:rFonts w:asciiTheme="majorHAnsi" w:hAnsiTheme="majorHAnsi"/>
          <w:u w:val="single"/>
        </w:rPr>
        <w:t xml:space="preserve">Western culture’s </w:t>
      </w:r>
      <w:r w:rsidRPr="007E3311">
        <w:rPr>
          <w:rFonts w:asciiTheme="majorHAnsi" w:hAnsiTheme="majorHAnsi"/>
          <w:highlight w:val="green"/>
          <w:u w:val="single"/>
        </w:rPr>
        <w:t>oppression of nature can be traced back to the construction of the</w:t>
      </w:r>
      <w:r w:rsidRPr="007E3311">
        <w:rPr>
          <w:rFonts w:asciiTheme="majorHAnsi" w:hAnsiTheme="majorHAnsi"/>
          <w:u w:val="single"/>
        </w:rPr>
        <w:t xml:space="preserve"> dominant human </w:t>
      </w:r>
      <w:r w:rsidRPr="007E3311">
        <w:rPr>
          <w:rFonts w:asciiTheme="majorHAnsi" w:hAnsiTheme="majorHAnsi"/>
          <w:highlight w:val="green"/>
          <w:u w:val="single"/>
        </w:rPr>
        <w:t>male as</w:t>
      </w:r>
      <w:r w:rsidRPr="007E3311">
        <w:rPr>
          <w:rFonts w:asciiTheme="majorHAnsi" w:hAnsiTheme="majorHAnsi"/>
          <w:u w:val="single"/>
        </w:rPr>
        <w:t xml:space="preserve"> a self fundamentally defined by its property of reason and the construction of reason as definitionally </w:t>
      </w:r>
      <w:r w:rsidRPr="007E3311">
        <w:rPr>
          <w:rFonts w:asciiTheme="majorHAnsi" w:hAnsiTheme="majorHAnsi"/>
          <w:highlight w:val="green"/>
          <w:u w:val="single"/>
        </w:rPr>
        <w:t xml:space="preserve">opposed to nature and </w:t>
      </w:r>
      <w:r w:rsidRPr="007E3311">
        <w:rPr>
          <w:rFonts w:asciiTheme="majorHAnsi" w:hAnsiTheme="majorHAnsi"/>
          <w:u w:val="single"/>
        </w:rPr>
        <w:t>all that is associated with nature</w:t>
      </w:r>
      <w:r w:rsidRPr="007E3311">
        <w:rPr>
          <w:rFonts w:asciiTheme="majorHAnsi" w:hAnsiTheme="majorHAnsi"/>
          <w:highlight w:val="green"/>
          <w:u w:val="single"/>
        </w:rPr>
        <w:t xml:space="preserve">, </w:t>
      </w:r>
      <w:r w:rsidRPr="007E3311">
        <w:rPr>
          <w:rFonts w:asciiTheme="majorHAnsi" w:hAnsiTheme="majorHAnsi"/>
          <w:u w:val="single"/>
        </w:rPr>
        <w:t xml:space="preserve">including </w:t>
      </w:r>
      <w:r w:rsidRPr="007E3311">
        <w:rPr>
          <w:rFonts w:asciiTheme="majorHAnsi" w:hAnsiTheme="majorHAnsi"/>
          <w:highlight w:val="green"/>
          <w:u w:val="single"/>
        </w:rPr>
        <w:t>women, the body, emotions, and reproduction</w:t>
      </w:r>
      <w:r w:rsidRPr="007E3311">
        <w:rPr>
          <w:rFonts w:asciiTheme="majorHAnsi" w:hAnsiTheme="majorHAnsi"/>
          <w:sz w:val="14"/>
        </w:rPr>
        <w:t xml:space="preserve">. </w:t>
      </w:r>
      <w:r w:rsidRPr="007E3311">
        <w:rPr>
          <w:rFonts w:asciiTheme="majorHAnsi" w:hAnsiTheme="majorHAnsi"/>
          <w:u w:val="single"/>
        </w:rPr>
        <w:t>Feminists have also argued that women’s oppression in Western culture is characterized by their association with emotion, the body, and nature</w:t>
      </w:r>
      <w:r w:rsidRPr="007E3311">
        <w:rPr>
          <w:rFonts w:asciiTheme="majorHAnsi" w:hAnsiTheme="majorHAnsi"/>
          <w:sz w:val="14"/>
        </w:rPr>
        <w:t xml:space="preserve"> (Gray, 1979; Griffin, 1978; Spretnak, 1982; Steinem, 1992). Conceptually dividing the interconnected whole of life into atomistic, dualised pairs, this form of thinking then creates conceptual linkages between the properties of the self as well as within the devalued category, and the association of qualities from one oppressed group with another serves to reinforce their subordination: The conceptual linkages between women and animals, women and the body, women and people of color, women and nature, or women and water, for example, all serve to emphasize the inferiority of these categories. These linkages reveal broader connections between the treatment not just of women and water but indigenous people and water, impoverished people and water, </w:t>
      </w:r>
      <w:proofErr w:type="gramStart"/>
      <w:r w:rsidRPr="007E3311">
        <w:rPr>
          <w:rFonts w:asciiTheme="majorHAnsi" w:hAnsiTheme="majorHAnsi"/>
          <w:sz w:val="14"/>
        </w:rPr>
        <w:t>water</w:t>
      </w:r>
      <w:proofErr w:type="gramEnd"/>
      <w:r w:rsidRPr="007E3311">
        <w:rPr>
          <w:rFonts w:asciiTheme="majorHAnsi" w:hAnsiTheme="majorHAnsi"/>
          <w:sz w:val="14"/>
        </w:rPr>
        <w:t xml:space="preserve"> and emotions, and, of course, our human animal bodies as nature and water. </w:t>
      </w:r>
      <w:r w:rsidRPr="007E3311">
        <w:rPr>
          <w:rFonts w:asciiTheme="majorHAnsi" w:hAnsiTheme="majorHAnsi"/>
          <w:u w:val="single"/>
        </w:rPr>
        <w:t xml:space="preserve">Hierarchical </w:t>
      </w:r>
      <w:r w:rsidRPr="007E3311">
        <w:rPr>
          <w:rFonts w:asciiTheme="majorHAnsi" w:hAnsiTheme="majorHAnsi"/>
          <w:highlight w:val="green"/>
          <w:u w:val="single"/>
        </w:rPr>
        <w:t>dualisms are manifested both politically through socioeconomic structures and psychologically through</w:t>
      </w:r>
      <w:r w:rsidRPr="007E3311">
        <w:rPr>
          <w:rFonts w:asciiTheme="majorHAnsi" w:hAnsiTheme="majorHAnsi"/>
          <w:u w:val="single"/>
        </w:rPr>
        <w:t xml:space="preserve"> the identity of what Plumwood calls “the Master Model,” </w:t>
      </w:r>
      <w:r w:rsidRPr="007E3311">
        <w:rPr>
          <w:rFonts w:asciiTheme="majorHAnsi" w:hAnsiTheme="majorHAnsi"/>
          <w:highlight w:val="green"/>
          <w:u w:val="single"/>
        </w:rPr>
        <w:lastRenderedPageBreak/>
        <w:t>a gendered</w:t>
      </w:r>
      <w:r w:rsidRPr="007E3311">
        <w:rPr>
          <w:rFonts w:asciiTheme="majorHAnsi" w:hAnsiTheme="majorHAnsi"/>
          <w:u w:val="single"/>
        </w:rPr>
        <w:t xml:space="preserve"> reason/nature </w:t>
      </w:r>
      <w:r w:rsidRPr="007E3311">
        <w:rPr>
          <w:rFonts w:asciiTheme="majorHAnsi" w:hAnsiTheme="majorHAnsi"/>
          <w:highlight w:val="green"/>
          <w:u w:val="single"/>
        </w:rPr>
        <w:t>dualism that concentrates the intersection of privilege</w:t>
      </w:r>
      <w:r w:rsidRPr="007E3311">
        <w:rPr>
          <w:rFonts w:asciiTheme="majorHAnsi" w:hAnsiTheme="majorHAnsi"/>
          <w:u w:val="single"/>
        </w:rPr>
        <w:t xml:space="preserve"> in terms of race/class/gender/species/sexuality</w:t>
      </w:r>
      <w:r w:rsidRPr="007E3311">
        <w:rPr>
          <w:rFonts w:asciiTheme="majorHAnsi" w:hAnsiTheme="majorHAnsi"/>
          <w:sz w:val="14"/>
        </w:rPr>
        <w:t xml:space="preserve"> (Gaard, 1997; Plumwood, 1993). Both psychologically and politically, the logical structure of dualism separating self and other is kept in place through a series of linking postulates that includes (a) backgrounding, or denied dependency on the other, that is, “I built this house,” usually meaning the speaker hired an architect and paid laborers to build it for him or her, an example of classism; (b) radical exclusion, or hyperseparation between self and other, sometimes based only on a single characteristic such as race or sexuality, that is, “I’m not ‘swishy’ like those fags” (heterosexism); (c) incorporation, whereby the other is defined primarily in relation to the self, that is, “that’s the wife” (sexism); (d) instrumentalism, or objectification, whereby the other has no intrinsic value, that is, “lodgepole pine” (anthropocentrism); and (e) homogenization, or stereotyping, that is, “all Blacks have rhythm” (racism).2 Plumwood’s (1993) theory of the master model and the need for its transformation suggests two of the primary goals of ecofeminism: cultural, ecological, and economic democracy, a form of justice in social relations that honors the interdependence of diverse humans with each other, other animal species, and the earth; and a transformed psychology of human identity, a way of conceptualizing the self that eschews the atomism of liberal thinking for a more ecological, relational notion of the self as interdependent. </w:t>
      </w:r>
      <w:r w:rsidRPr="007E3311">
        <w:rPr>
          <w:rFonts w:asciiTheme="majorHAnsi" w:hAnsiTheme="majorHAnsi"/>
          <w:u w:val="single"/>
        </w:rPr>
        <w:t xml:space="preserve">Building on the ecofeminist hypothesis that the position and treatment of women in Western culture is connected symbolically, psychologically, economically, and politically to the treatment of nature, this article explores ways that the </w:t>
      </w:r>
      <w:r w:rsidRPr="007E3311">
        <w:rPr>
          <w:rFonts w:asciiTheme="majorHAnsi" w:hAnsiTheme="majorHAnsi"/>
          <w:highlight w:val="green"/>
          <w:u w:val="single"/>
        </w:rPr>
        <w:t>treatment of women and water is integrally connected to the treatment of</w:t>
      </w:r>
      <w:r w:rsidRPr="007E3311">
        <w:rPr>
          <w:rFonts w:asciiTheme="majorHAnsi" w:hAnsiTheme="majorHAnsi"/>
          <w:u w:val="single"/>
        </w:rPr>
        <w:t xml:space="preserve"> indigenous people and </w:t>
      </w:r>
      <w:r w:rsidRPr="007E3311">
        <w:rPr>
          <w:rFonts w:asciiTheme="majorHAnsi" w:hAnsiTheme="majorHAnsi"/>
          <w:highlight w:val="green"/>
          <w:u w:val="single"/>
        </w:rPr>
        <w:t>the land itself</w:t>
      </w:r>
      <w:r w:rsidRPr="007E3311">
        <w:rPr>
          <w:rFonts w:asciiTheme="majorHAnsi" w:hAnsiTheme="majorHAnsi"/>
          <w:u w:val="single"/>
        </w:rPr>
        <w:t xml:space="preserve">. These connections are most clearly seen by examining the institutionalized structures controlling the distribution of energy and power in North America, for the production and distribution of energy is one of the ways Gaard / WOMEN, WATER, ENERGY 159 Downloaded from oae.sagepub.com at CARLETON UNIV on March 14, </w:t>
      </w:r>
      <w:proofErr w:type="gramStart"/>
      <w:r w:rsidRPr="007E3311">
        <w:rPr>
          <w:rFonts w:asciiTheme="majorHAnsi" w:hAnsiTheme="majorHAnsi"/>
          <w:u w:val="single"/>
        </w:rPr>
        <w:t>2015</w:t>
      </w:r>
      <w:proofErr w:type="gramEnd"/>
      <w:r w:rsidRPr="007E3311">
        <w:rPr>
          <w:rFonts w:asciiTheme="majorHAnsi" w:hAnsiTheme="majorHAnsi"/>
          <w:u w:val="single"/>
        </w:rPr>
        <w:t xml:space="preserve"> that </w:t>
      </w:r>
      <w:r w:rsidRPr="007E3311">
        <w:rPr>
          <w:rFonts w:asciiTheme="majorHAnsi" w:hAnsiTheme="majorHAnsi"/>
          <w:highlight w:val="green"/>
          <w:u w:val="single"/>
        </w:rPr>
        <w:t>women, indigenous people, economically disadvantaged people, and water are used as resources in Western culture</w:t>
      </w:r>
      <w:r w:rsidRPr="007E3311">
        <w:rPr>
          <w:rFonts w:asciiTheme="majorHAnsi" w:hAnsiTheme="majorHAnsi"/>
          <w:u w:val="single"/>
        </w:rPr>
        <w:t>. As a tool of ecofeminism, Plumwood’s master model helps to explain the intersections among three environmental justice phenomena: environmental sexism, environmental racism, and environmental classism</w:t>
      </w:r>
      <w:r w:rsidRPr="007E3311">
        <w:rPr>
          <w:rFonts w:asciiTheme="majorHAnsi" w:hAnsiTheme="majorHAnsi"/>
          <w:sz w:val="14"/>
        </w:rPr>
        <w:t xml:space="preserve">.3 </w:t>
      </w:r>
    </w:p>
    <w:p w14:paraId="0600033E" w14:textId="00E3F673" w:rsidR="00EE7D0F" w:rsidRPr="007E3311" w:rsidRDefault="00EE7D0F" w:rsidP="00EE7D0F">
      <w:pPr>
        <w:pStyle w:val="Heading3"/>
        <w:rPr>
          <w:rFonts w:asciiTheme="majorHAnsi" w:hAnsiTheme="majorHAnsi"/>
        </w:rPr>
      </w:pPr>
      <w:r w:rsidRPr="007E3311">
        <w:rPr>
          <w:rFonts w:asciiTheme="majorHAnsi" w:hAnsiTheme="majorHAnsi"/>
        </w:rPr>
        <w:lastRenderedPageBreak/>
        <w:t xml:space="preserve">L: </w:t>
      </w:r>
      <w:r w:rsidR="00A80FC3" w:rsidRPr="007E3311">
        <w:rPr>
          <w:rFonts w:asciiTheme="majorHAnsi" w:hAnsiTheme="majorHAnsi"/>
        </w:rPr>
        <w:t>E</w:t>
      </w:r>
      <w:r w:rsidRPr="007E3311">
        <w:rPr>
          <w:rFonts w:asciiTheme="majorHAnsi" w:hAnsiTheme="majorHAnsi"/>
        </w:rPr>
        <w:t>con</w:t>
      </w:r>
      <w:r w:rsidR="00A80FC3" w:rsidRPr="007E3311">
        <w:rPr>
          <w:rFonts w:asciiTheme="majorHAnsi" w:hAnsiTheme="majorHAnsi"/>
        </w:rPr>
        <w:t>omy</w:t>
      </w:r>
    </w:p>
    <w:p w14:paraId="6F722F23" w14:textId="77777777" w:rsidR="00A80FC3" w:rsidRPr="007E3311" w:rsidRDefault="00A80FC3" w:rsidP="00A80FC3">
      <w:pPr>
        <w:pStyle w:val="Heading4"/>
        <w:rPr>
          <w:rFonts w:asciiTheme="majorHAnsi" w:hAnsiTheme="majorHAnsi"/>
        </w:rPr>
      </w:pPr>
      <w:r w:rsidRPr="007E3311">
        <w:rPr>
          <w:rFonts w:asciiTheme="majorHAnsi" w:hAnsiTheme="majorHAnsi"/>
        </w:rPr>
        <w:t xml:space="preserve">Conventional growth historically perpetuated gendered hierarchies—this pushes out the visibility of women within the frameworks of growth and production. </w:t>
      </w:r>
    </w:p>
    <w:p w14:paraId="0A87512C" w14:textId="77777777" w:rsidR="00A80FC3" w:rsidRPr="007E3311" w:rsidRDefault="00A80FC3" w:rsidP="00A80FC3">
      <w:pPr>
        <w:rPr>
          <w:rFonts w:asciiTheme="majorHAnsi" w:hAnsiTheme="majorHAnsi"/>
        </w:rPr>
      </w:pPr>
      <w:r w:rsidRPr="007E3311">
        <w:rPr>
          <w:rStyle w:val="Style13ptBold"/>
          <w:rFonts w:asciiTheme="majorHAnsi" w:hAnsiTheme="majorHAnsi"/>
        </w:rPr>
        <w:t>Tickner 01</w:t>
      </w:r>
      <w:r w:rsidRPr="007E3311">
        <w:rPr>
          <w:rFonts w:asciiTheme="majorHAnsi" w:hAnsiTheme="majorHAnsi"/>
        </w:rPr>
        <w:t>[Ann Tickner, USC, professor at the School of International Relations, Issues and Approaches in the Post-Cold War Era, May 2001, 77-78)</w:t>
      </w:r>
    </w:p>
    <w:p w14:paraId="0441B76A" w14:textId="77777777" w:rsidR="00A80FC3" w:rsidRPr="007E3311" w:rsidRDefault="00A80FC3" w:rsidP="00A80FC3">
      <w:pPr>
        <w:rPr>
          <w:rStyle w:val="StyleUnderline"/>
          <w:rFonts w:asciiTheme="majorHAnsi" w:hAnsiTheme="majorHAnsi"/>
        </w:rPr>
      </w:pPr>
      <w:r w:rsidRPr="007E3311">
        <w:rPr>
          <w:rFonts w:asciiTheme="majorHAnsi" w:hAnsiTheme="majorHAnsi"/>
          <w:sz w:val="10"/>
        </w:rPr>
        <w:t xml:space="preserve">Ohmae’s </w:t>
      </w:r>
      <w:r w:rsidRPr="007E3311">
        <w:rPr>
          <w:rStyle w:val="StyleUnderline"/>
          <w:rFonts w:asciiTheme="majorHAnsi" w:hAnsiTheme="majorHAnsi"/>
        </w:rPr>
        <w:t xml:space="preserve">top-down view of a borderless world, with its </w:t>
      </w:r>
      <w:r w:rsidRPr="007E3311">
        <w:rPr>
          <w:rStyle w:val="Emphasis"/>
          <w:rFonts w:asciiTheme="majorHAnsi" w:hAnsiTheme="majorHAnsi"/>
          <w:highlight w:val="green"/>
        </w:rPr>
        <w:t>emphasis on the globalization of production</w:t>
      </w:r>
      <w:r w:rsidRPr="007E3311">
        <w:rPr>
          <w:rFonts w:asciiTheme="majorHAnsi" w:hAnsiTheme="majorHAnsi"/>
          <w:sz w:val="10"/>
        </w:rPr>
        <w:t xml:space="preserve"> and finance, </w:t>
      </w:r>
      <w:r w:rsidRPr="007E3311">
        <w:rPr>
          <w:rStyle w:val="Emphasis"/>
          <w:rFonts w:asciiTheme="majorHAnsi" w:hAnsiTheme="majorHAnsi"/>
          <w:highlight w:val="green"/>
        </w:rPr>
        <w:t>hides the large inequalities</w:t>
      </w:r>
      <w:r w:rsidRPr="007E3311">
        <w:rPr>
          <w:rFonts w:asciiTheme="majorHAnsi" w:hAnsiTheme="majorHAnsi"/>
          <w:sz w:val="10"/>
        </w:rPr>
        <w:t xml:space="preserve">, stressed by critics, </w:t>
      </w:r>
      <w:r w:rsidRPr="007E3311">
        <w:rPr>
          <w:rStyle w:val="Emphasis"/>
          <w:rFonts w:asciiTheme="majorHAnsi" w:hAnsiTheme="majorHAnsi"/>
          <w:highlight w:val="green"/>
        </w:rPr>
        <w:t>that exist</w:t>
      </w:r>
      <w:r w:rsidRPr="007E3311">
        <w:rPr>
          <w:rFonts w:asciiTheme="majorHAnsi" w:hAnsiTheme="majorHAnsi"/>
          <w:sz w:val="10"/>
        </w:rPr>
        <w:t xml:space="preserve"> both </w:t>
      </w:r>
      <w:r w:rsidRPr="007E3311">
        <w:rPr>
          <w:rStyle w:val="Emphasis"/>
          <w:rFonts w:asciiTheme="majorHAnsi" w:hAnsiTheme="majorHAnsi"/>
          <w:highlight w:val="green"/>
        </w:rPr>
        <w:t>within and between societies</w:t>
      </w:r>
      <w:r w:rsidRPr="007E3311">
        <w:rPr>
          <w:rFonts w:asciiTheme="majorHAnsi" w:hAnsiTheme="majorHAnsi"/>
          <w:sz w:val="10"/>
        </w:rPr>
        <w:t xml:space="preserve">. While there are obviously enormous differences in the socioeconomic status of women depending on their race, class, nationality, and geographic location, </w:t>
      </w:r>
      <w:r w:rsidRPr="007E3311">
        <w:rPr>
          <w:rStyle w:val="StyleUnderline"/>
          <w:rFonts w:asciiTheme="majorHAnsi" w:hAnsiTheme="majorHAnsi"/>
        </w:rPr>
        <w:t xml:space="preserve">women share a certain commonality since </w:t>
      </w:r>
      <w:r w:rsidRPr="007E3311">
        <w:rPr>
          <w:rStyle w:val="Emphasis"/>
          <w:rFonts w:asciiTheme="majorHAnsi" w:hAnsiTheme="majorHAnsi"/>
          <w:highlight w:val="green"/>
        </w:rPr>
        <w:t>they</w:t>
      </w:r>
      <w:r w:rsidRPr="007E3311">
        <w:rPr>
          <w:rStyle w:val="StyleUnderline"/>
          <w:rFonts w:asciiTheme="majorHAnsi" w:hAnsiTheme="majorHAnsi"/>
        </w:rPr>
        <w:t xml:space="preserve"> </w:t>
      </w:r>
      <w:r w:rsidRPr="007E3311">
        <w:rPr>
          <w:rStyle w:val="Emphasis"/>
          <w:rFonts w:asciiTheme="majorHAnsi" w:hAnsiTheme="majorHAnsi"/>
          <w:highlight w:val="green"/>
        </w:rPr>
        <w:t>are disproportionately located at the bottom of the socioeconomic scale</w:t>
      </w:r>
      <w:r w:rsidRPr="007E3311">
        <w:rPr>
          <w:rStyle w:val="StyleUnderline"/>
          <w:rFonts w:asciiTheme="majorHAnsi" w:hAnsiTheme="majorHAnsi"/>
        </w:rPr>
        <w:t xml:space="preserve"> in all societies</w:t>
      </w:r>
      <w:r w:rsidRPr="007E3311">
        <w:rPr>
          <w:rFonts w:asciiTheme="majorHAnsi" w:hAnsiTheme="majorHAnsi"/>
          <w:sz w:val="10"/>
        </w:rPr>
        <w:t xml:space="preserve">. Figures vary from state to state, but on an average, women earn three-quarters of men’s earnings, even though they work longer hours. Many of these hours are spent in unremunerated reproductive and caring tasks. Of the 1.3 billion people estimated to be in poverty in the mid 1990s, 70 percent were women: the number of rural women living in absolute poverty rose by nearly 50 percent from the mid 1970s to the mid 1990s.45 Women have received a disproportionately small share of credit from formal banking institutions. For example, in Latin America, in the early 1990s women constituted only from 7 to 11 percent of the beneficiaries of credit programs; in Africa, where women contribute up to 80 percent of total food production, in the mid 1990s they received less than 10 percent of the credit to small farmers and 1 percent of total credit to agriculture.46 Feminist perspectives on economic globalization and on IPE more generally have investigated the extent to which these disturbing figures are attributable to gendered effects of trends in the global economy outlined above. Findings have suggested that </w:t>
      </w:r>
      <w:r w:rsidRPr="007E3311">
        <w:rPr>
          <w:rStyle w:val="StyleUnderline"/>
          <w:rFonts w:asciiTheme="majorHAnsi" w:hAnsiTheme="majorHAnsi"/>
        </w:rPr>
        <w:t xml:space="preserve">the new </w:t>
      </w:r>
      <w:r w:rsidRPr="007E3311">
        <w:rPr>
          <w:rStyle w:val="Emphasis"/>
          <w:rFonts w:asciiTheme="majorHAnsi" w:hAnsiTheme="majorHAnsi"/>
          <w:highlight w:val="green"/>
        </w:rPr>
        <w:t>international</w:t>
      </w:r>
      <w:r w:rsidRPr="007E3311">
        <w:rPr>
          <w:rStyle w:val="StyleUnderline"/>
          <w:rFonts w:asciiTheme="majorHAnsi" w:hAnsiTheme="majorHAnsi"/>
        </w:rPr>
        <w:t xml:space="preserve"> division </w:t>
      </w:r>
      <w:r w:rsidRPr="007E3311">
        <w:rPr>
          <w:rStyle w:val="Emphasis"/>
          <w:rFonts w:asciiTheme="majorHAnsi" w:hAnsiTheme="majorHAnsi"/>
          <w:highlight w:val="green"/>
        </w:rPr>
        <w:t>of labor has had significant effects on women</w:t>
      </w:r>
      <w:r w:rsidRPr="007E3311">
        <w:rPr>
          <w:rStyle w:val="TitleChar"/>
          <w:rFonts w:asciiTheme="majorHAnsi" w:hAnsiTheme="majorHAnsi"/>
        </w:rPr>
        <w:t>.</w:t>
      </w:r>
      <w:r w:rsidRPr="007E3311">
        <w:rPr>
          <w:rFonts w:asciiTheme="majorHAnsi" w:hAnsiTheme="majorHAnsi"/>
          <w:sz w:val="10"/>
        </w:rPr>
        <w:t xml:space="preserve"> Even in areas of the world where economic growth has been rapid, </w:t>
      </w:r>
      <w:r w:rsidRPr="007E3311">
        <w:rPr>
          <w:rStyle w:val="StyleUnderline"/>
          <w:rFonts w:asciiTheme="majorHAnsi" w:hAnsiTheme="majorHAnsi"/>
        </w:rPr>
        <w:t>economic progress has not been matched by improvements in the position of women</w:t>
      </w:r>
      <w:r w:rsidRPr="007E3311">
        <w:rPr>
          <w:rFonts w:asciiTheme="majorHAnsi" w:hAnsiTheme="majorHAnsi"/>
          <w:sz w:val="10"/>
        </w:rPr>
        <w:t xml:space="preserve">. Women who work in the wage sector are generally the most poorly paid, and </w:t>
      </w:r>
      <w:r w:rsidRPr="007E3311">
        <w:rPr>
          <w:rStyle w:val="StyleUnderline"/>
          <w:rFonts w:asciiTheme="majorHAnsi" w:hAnsiTheme="majorHAnsi"/>
        </w:rPr>
        <w:t>women make up a disproportionate number of those working in the informal sector or in subsistence agriculture,</w:t>
      </w:r>
      <w:r w:rsidRPr="007E3311">
        <w:rPr>
          <w:rStyle w:val="TitleChar"/>
          <w:rFonts w:asciiTheme="majorHAnsi" w:hAnsiTheme="majorHAnsi"/>
        </w:rPr>
        <w:t xml:space="preserve"> </w:t>
      </w:r>
      <w:r w:rsidRPr="007E3311">
        <w:rPr>
          <w:rStyle w:val="Emphasis"/>
          <w:rFonts w:asciiTheme="majorHAnsi" w:hAnsiTheme="majorHAnsi"/>
          <w:highlight w:val="green"/>
        </w:rPr>
        <w:t>areas of the economy</w:t>
      </w:r>
      <w:r w:rsidRPr="007E3311">
        <w:rPr>
          <w:rStyle w:val="TitleChar"/>
          <w:rFonts w:asciiTheme="majorHAnsi" w:hAnsiTheme="majorHAnsi"/>
        </w:rPr>
        <w:t xml:space="preserve"> </w:t>
      </w:r>
      <w:r w:rsidRPr="007E3311">
        <w:rPr>
          <w:rFonts w:asciiTheme="majorHAnsi" w:hAnsiTheme="majorHAnsi"/>
          <w:sz w:val="10"/>
        </w:rPr>
        <w:t>that are often</w:t>
      </w:r>
      <w:r w:rsidRPr="007E3311">
        <w:rPr>
          <w:rStyle w:val="TitleChar"/>
          <w:rFonts w:asciiTheme="majorHAnsi" w:hAnsiTheme="majorHAnsi"/>
        </w:rPr>
        <w:t xml:space="preserve"> </w:t>
      </w:r>
      <w:r w:rsidRPr="007E3311">
        <w:rPr>
          <w:rStyle w:val="Emphasis"/>
          <w:rFonts w:asciiTheme="majorHAnsi" w:hAnsiTheme="majorHAnsi"/>
          <w:highlight w:val="green"/>
        </w:rPr>
        <w:t>ignored by conventional economic analysis</w:t>
      </w:r>
      <w:r w:rsidRPr="007E3311">
        <w:rPr>
          <w:rStyle w:val="StyleUnderline"/>
          <w:rFonts w:asciiTheme="majorHAnsi" w:hAnsiTheme="majorHAnsi"/>
        </w:rPr>
        <w:t xml:space="preserve">. Women have not been left outside global restructuring; they are </w:t>
      </w:r>
      <w:r w:rsidRPr="007E3311">
        <w:rPr>
          <w:rStyle w:val="Emphasis"/>
          <w:rFonts w:asciiTheme="majorHAnsi" w:hAnsiTheme="majorHAnsi"/>
          <w:highlight w:val="green"/>
        </w:rPr>
        <w:t>participating while remaining invisible</w:t>
      </w:r>
      <w:r w:rsidRPr="007E3311">
        <w:rPr>
          <w:rFonts w:asciiTheme="majorHAnsi" w:hAnsiTheme="majorHAnsi"/>
          <w:sz w:val="10"/>
        </w:rPr>
        <w:t xml:space="preserve">.47 Feminists are investigating the reasons for this invisibility that exists not only at the level of policy discourse but also in the field of IPE. However, </w:t>
      </w:r>
      <w:r w:rsidRPr="007E3311">
        <w:rPr>
          <w:rStyle w:val="Emphasis"/>
          <w:rFonts w:asciiTheme="majorHAnsi" w:hAnsiTheme="majorHAnsi"/>
          <w:highlight w:val="green"/>
        </w:rPr>
        <w:t>making women visible within the statist frameworks of</w:t>
      </w:r>
      <w:r w:rsidRPr="007E3311">
        <w:rPr>
          <w:rStyle w:val="Emphasis"/>
          <w:rFonts w:asciiTheme="majorHAnsi" w:hAnsiTheme="majorHAnsi"/>
        </w:rPr>
        <w:t xml:space="preserve"> </w:t>
      </w:r>
      <w:r w:rsidRPr="007E3311">
        <w:rPr>
          <w:rFonts w:asciiTheme="majorHAnsi" w:hAnsiTheme="majorHAnsi"/>
          <w:sz w:val="10"/>
        </w:rPr>
        <w:t>neorealism and</w:t>
      </w:r>
      <w:r w:rsidRPr="007E3311">
        <w:rPr>
          <w:rStyle w:val="Emphasis"/>
          <w:rFonts w:asciiTheme="majorHAnsi" w:hAnsiTheme="majorHAnsi"/>
        </w:rPr>
        <w:t xml:space="preserve"> </w:t>
      </w:r>
      <w:r w:rsidRPr="007E3311">
        <w:rPr>
          <w:rStyle w:val="Emphasis"/>
          <w:rFonts w:asciiTheme="majorHAnsi" w:hAnsiTheme="majorHAnsi"/>
          <w:highlight w:val="green"/>
        </w:rPr>
        <w:t>neoliberalism does not lend itself</w:t>
      </w:r>
      <w:r w:rsidRPr="007E3311">
        <w:rPr>
          <w:rFonts w:asciiTheme="majorHAnsi" w:hAnsiTheme="majorHAnsi"/>
          <w:sz w:val="10"/>
        </w:rPr>
        <w:t xml:space="preserve"> (for reasons given below</w:t>
      </w:r>
      <w:r w:rsidRPr="007E3311">
        <w:rPr>
          <w:rFonts w:asciiTheme="majorHAnsi" w:hAnsiTheme="majorHAnsi"/>
          <w:sz w:val="10"/>
          <w:highlight w:val="green"/>
        </w:rPr>
        <w:t xml:space="preserve">) </w:t>
      </w:r>
      <w:r w:rsidRPr="007E3311">
        <w:rPr>
          <w:rStyle w:val="Emphasis"/>
          <w:rFonts w:asciiTheme="majorHAnsi" w:hAnsiTheme="majorHAnsi"/>
          <w:highlight w:val="green"/>
        </w:rPr>
        <w:t>to investigating hierarchical global economic structures</w:t>
      </w:r>
      <w:r w:rsidRPr="007E3311">
        <w:rPr>
          <w:rFonts w:asciiTheme="majorHAnsi" w:hAnsiTheme="majorHAnsi"/>
          <w:sz w:val="10"/>
        </w:rPr>
        <w:t xml:space="preserve"> detrimental to women; </w:t>
      </w:r>
      <w:r w:rsidRPr="007E3311">
        <w:rPr>
          <w:rStyle w:val="Emphasis"/>
          <w:rFonts w:asciiTheme="majorHAnsi" w:hAnsiTheme="majorHAnsi"/>
          <w:highlight w:val="green"/>
        </w:rPr>
        <w:t>adding women to</w:t>
      </w:r>
      <w:r w:rsidRPr="007E3311">
        <w:rPr>
          <w:rStyle w:val="Emphasis"/>
          <w:rFonts w:asciiTheme="majorHAnsi" w:hAnsiTheme="majorHAnsi"/>
        </w:rPr>
        <w:t xml:space="preserve"> </w:t>
      </w:r>
      <w:r w:rsidRPr="007E3311">
        <w:rPr>
          <w:rFonts w:asciiTheme="majorHAnsi" w:hAnsiTheme="majorHAnsi"/>
          <w:sz w:val="10"/>
        </w:rPr>
        <w:t>the liberal literature on</w:t>
      </w:r>
      <w:r w:rsidRPr="007E3311">
        <w:rPr>
          <w:rStyle w:val="Emphasis"/>
          <w:rFonts w:asciiTheme="majorHAnsi" w:hAnsiTheme="majorHAnsi"/>
        </w:rPr>
        <w:t xml:space="preserve"> </w:t>
      </w:r>
      <w:r w:rsidRPr="007E3311">
        <w:rPr>
          <w:rStyle w:val="Emphasis"/>
          <w:rFonts w:asciiTheme="majorHAnsi" w:hAnsiTheme="majorHAnsi"/>
          <w:highlight w:val="green"/>
        </w:rPr>
        <w:t>economic globalization is equally problematic because it continues to hide the gendered power structures that</w:t>
      </w:r>
      <w:r w:rsidRPr="007E3311">
        <w:rPr>
          <w:rStyle w:val="Emphasis"/>
          <w:rFonts w:asciiTheme="majorHAnsi" w:hAnsiTheme="majorHAnsi"/>
        </w:rPr>
        <w:t xml:space="preserve"> </w:t>
      </w:r>
      <w:r w:rsidRPr="007E3311">
        <w:rPr>
          <w:rFonts w:asciiTheme="majorHAnsi" w:hAnsiTheme="majorHAnsi"/>
          <w:sz w:val="10"/>
        </w:rPr>
        <w:t xml:space="preserve">feminists believe are the </w:t>
      </w:r>
      <w:r w:rsidRPr="007E3311">
        <w:rPr>
          <w:rStyle w:val="Emphasis"/>
          <w:rFonts w:asciiTheme="majorHAnsi" w:hAnsiTheme="majorHAnsi"/>
          <w:highlight w:val="green"/>
        </w:rPr>
        <w:t>cause of women’s disadvantaged position</w:t>
      </w:r>
      <w:r w:rsidRPr="007E3311">
        <w:rPr>
          <w:rFonts w:asciiTheme="majorHAnsi" w:hAnsiTheme="majorHAnsi"/>
          <w:sz w:val="10"/>
        </w:rPr>
        <w:t xml:space="preserve">. </w:t>
      </w:r>
      <w:r w:rsidRPr="007E3311">
        <w:rPr>
          <w:rStyle w:val="StyleUnderline"/>
          <w:rFonts w:asciiTheme="majorHAnsi" w:hAnsiTheme="majorHAnsi"/>
        </w:rPr>
        <w:t xml:space="preserve">Silence about gender occurs because it is </w:t>
      </w:r>
      <w:r w:rsidRPr="007E3311">
        <w:rPr>
          <w:rStyle w:val="Emphasis"/>
          <w:rFonts w:asciiTheme="majorHAnsi" w:hAnsiTheme="majorHAnsi"/>
          <w:highlight w:val="green"/>
        </w:rPr>
        <w:t>invisible in the concepts used for analysis, the questions that are asked, and the preference for the state level</w:t>
      </w:r>
      <w:r w:rsidRPr="007E3311">
        <w:rPr>
          <w:rFonts w:asciiTheme="majorHAnsi" w:hAnsiTheme="majorHAnsi"/>
          <w:sz w:val="10"/>
        </w:rPr>
        <w:t xml:space="preserve"> of analysis typical of conventional IPE.48 Certainly the questions asked by both neorealists and neoliberals about the reasons for state conflict and cooperation are quite different from those of feminists. </w:t>
      </w:r>
      <w:r w:rsidRPr="007E3311">
        <w:rPr>
          <w:rStyle w:val="StyleUnderline"/>
          <w:rFonts w:asciiTheme="majorHAnsi" w:hAnsiTheme="majorHAnsi"/>
        </w:rPr>
        <w:t>Rather than trying to understand the conditions necessary for stability in the international system, feminists</w:t>
      </w:r>
      <w:r w:rsidRPr="007E3311">
        <w:rPr>
          <w:rFonts w:asciiTheme="majorHAnsi" w:hAnsiTheme="majorHAnsi"/>
          <w:sz w:val="10"/>
        </w:rPr>
        <w:t xml:space="preserve"> are </w:t>
      </w:r>
      <w:r w:rsidRPr="007E3311">
        <w:rPr>
          <w:rStyle w:val="StyleUnderline"/>
          <w:rFonts w:asciiTheme="majorHAnsi" w:hAnsiTheme="majorHAnsi"/>
        </w:rPr>
        <w:t>seeki</w:t>
      </w:r>
      <w:r w:rsidRPr="007E3311">
        <w:rPr>
          <w:rFonts w:asciiTheme="majorHAnsi" w:hAnsiTheme="majorHAnsi"/>
          <w:sz w:val="10"/>
        </w:rPr>
        <w:t xml:space="preserve">ng </w:t>
      </w:r>
      <w:r w:rsidRPr="007E3311">
        <w:rPr>
          <w:rStyle w:val="StyleUnderline"/>
          <w:rFonts w:asciiTheme="majorHAnsi" w:hAnsiTheme="majorHAnsi"/>
        </w:rPr>
        <w:t>to understand the causes of women’s various economic insecurities and investigating the conditions under which they might be alleviated</w:t>
      </w:r>
      <w:r w:rsidRPr="007E3311">
        <w:rPr>
          <w:rFonts w:asciiTheme="majorHAnsi" w:hAnsiTheme="majorHAnsi"/>
          <w:sz w:val="10"/>
        </w:rPr>
        <w:t>. While neorealists and neoliberals both claim that states are furthering their own interests in the global economy, they have been less concerned with how these rewards are distributed internally</w:t>
      </w:r>
      <w:r w:rsidRPr="007E3311">
        <w:rPr>
          <w:rStyle w:val="StyleUnderline"/>
          <w:rFonts w:asciiTheme="majorHAnsi" w:hAnsiTheme="majorHAnsi"/>
        </w:rPr>
        <w:t>. Rather than taking the state as given, feminists seek to understand how state policies</w:t>
      </w:r>
      <w:r w:rsidRPr="007E3311">
        <w:rPr>
          <w:rFonts w:asciiTheme="majorHAnsi" w:hAnsiTheme="majorHAnsi"/>
          <w:sz w:val="10"/>
        </w:rPr>
        <w:t xml:space="preserve"> and structures, </w:t>
      </w:r>
      <w:r w:rsidRPr="007E3311">
        <w:rPr>
          <w:rStyle w:val="StyleUnderline"/>
          <w:rFonts w:asciiTheme="majorHAnsi" w:hAnsiTheme="majorHAnsi"/>
        </w:rPr>
        <w:t>in their interactions with the global economy, have differential effects on individuals</w:t>
      </w:r>
      <w:r w:rsidRPr="007E3311">
        <w:rPr>
          <w:rFonts w:asciiTheme="majorHAnsi" w:hAnsiTheme="majorHAnsi"/>
          <w:sz w:val="10"/>
          <w:highlight w:val="green"/>
        </w:rPr>
        <w:t xml:space="preserve">; </w:t>
      </w:r>
      <w:r w:rsidRPr="007E3311">
        <w:rPr>
          <w:rStyle w:val="Emphasis"/>
          <w:rFonts w:asciiTheme="majorHAnsi" w:hAnsiTheme="majorHAnsi"/>
          <w:highlight w:val="green"/>
        </w:rPr>
        <w:t>making visible gendered power relationships can help us to understand how women and men may be rewarded differentially</w:t>
      </w:r>
      <w:r w:rsidRPr="007E3311">
        <w:rPr>
          <w:rFonts w:asciiTheme="majorHAnsi" w:hAnsiTheme="majorHAnsi"/>
          <w:sz w:val="10"/>
        </w:rPr>
        <w:t xml:space="preserve"> as the state pursues gains </w:t>
      </w:r>
      <w:r w:rsidRPr="007E3311">
        <w:rPr>
          <w:rStyle w:val="Emphasis"/>
          <w:rFonts w:asciiTheme="majorHAnsi" w:hAnsiTheme="majorHAnsi"/>
          <w:highlight w:val="green"/>
        </w:rPr>
        <w:t>from the global economy</w:t>
      </w:r>
      <w:r w:rsidRPr="007E3311">
        <w:rPr>
          <w:rFonts w:asciiTheme="majorHAnsi" w:hAnsiTheme="majorHAnsi"/>
          <w:sz w:val="10"/>
        </w:rPr>
        <w:t xml:space="preserve">. Much </w:t>
      </w:r>
      <w:r w:rsidRPr="007E3311">
        <w:rPr>
          <w:rStyle w:val="StyleUnderline"/>
          <w:rFonts w:asciiTheme="majorHAnsi" w:hAnsiTheme="majorHAnsi"/>
        </w:rPr>
        <w:t>of feminist analysis of</w:t>
      </w:r>
      <w:r w:rsidRPr="007E3311">
        <w:rPr>
          <w:rStyle w:val="TitleChar"/>
          <w:rFonts w:asciiTheme="majorHAnsi" w:hAnsiTheme="majorHAnsi"/>
        </w:rPr>
        <w:t xml:space="preserve"> </w:t>
      </w:r>
      <w:r w:rsidRPr="007E3311">
        <w:rPr>
          <w:rFonts w:asciiTheme="majorHAnsi" w:hAnsiTheme="majorHAnsi"/>
          <w:sz w:val="10"/>
        </w:rPr>
        <w:t>economic</w:t>
      </w:r>
      <w:r w:rsidRPr="007E3311">
        <w:rPr>
          <w:rStyle w:val="TitleChar"/>
          <w:rFonts w:asciiTheme="majorHAnsi" w:hAnsiTheme="majorHAnsi"/>
        </w:rPr>
        <w:t xml:space="preserve"> </w:t>
      </w:r>
      <w:r w:rsidRPr="007E3311">
        <w:rPr>
          <w:rStyle w:val="StyleUnderline"/>
          <w:rFonts w:asciiTheme="majorHAnsi" w:hAnsiTheme="majorHAnsi"/>
        </w:rPr>
        <w:t>globalization comes out of a different ontology and different methodologies than those of</w:t>
      </w:r>
      <w:r w:rsidRPr="007E3311">
        <w:rPr>
          <w:rStyle w:val="TitleChar"/>
          <w:rFonts w:asciiTheme="majorHAnsi" w:hAnsiTheme="majorHAnsi"/>
        </w:rPr>
        <w:t xml:space="preserve"> </w:t>
      </w:r>
      <w:r w:rsidRPr="007E3311">
        <w:rPr>
          <w:rFonts w:asciiTheme="majorHAnsi" w:hAnsiTheme="majorHAnsi"/>
          <w:sz w:val="10"/>
        </w:rPr>
        <w:t>neorealists and</w:t>
      </w:r>
      <w:r w:rsidRPr="007E3311">
        <w:rPr>
          <w:rStyle w:val="StyleUnderline"/>
          <w:rFonts w:asciiTheme="majorHAnsi" w:hAnsiTheme="majorHAnsi"/>
        </w:rPr>
        <w:t xml:space="preserve"> neoliberals</w:t>
      </w:r>
      <w:r w:rsidRPr="007E3311">
        <w:rPr>
          <w:rFonts w:asciiTheme="majorHAnsi" w:hAnsiTheme="majorHAnsi"/>
          <w:sz w:val="10"/>
        </w:rPr>
        <w:t xml:space="preserve">. Concerned with questions such as the global division of labor, </w:t>
      </w:r>
      <w:r w:rsidRPr="007E3311">
        <w:rPr>
          <w:rStyle w:val="StyleUnderline"/>
          <w:rFonts w:asciiTheme="majorHAnsi" w:hAnsiTheme="majorHAnsi"/>
        </w:rPr>
        <w:t xml:space="preserve">feminists </w:t>
      </w:r>
      <w:r w:rsidRPr="007E3311">
        <w:rPr>
          <w:rFonts w:asciiTheme="majorHAnsi" w:hAnsiTheme="majorHAnsi"/>
          <w:sz w:val="10"/>
        </w:rPr>
        <w:t xml:space="preserve">have </w:t>
      </w:r>
      <w:r w:rsidRPr="007E3311">
        <w:rPr>
          <w:rStyle w:val="StyleUnderline"/>
          <w:rFonts w:asciiTheme="majorHAnsi" w:hAnsiTheme="majorHAnsi"/>
        </w:rPr>
        <w:t>examined how hierarchical structures of</w:t>
      </w:r>
      <w:r w:rsidRPr="007E3311">
        <w:rPr>
          <w:rFonts w:asciiTheme="majorHAnsi" w:hAnsiTheme="majorHAnsi"/>
          <w:sz w:val="10"/>
        </w:rPr>
        <w:t xml:space="preserve"> class, race,</w:t>
      </w:r>
      <w:r w:rsidRPr="007E3311">
        <w:rPr>
          <w:rFonts w:asciiTheme="majorHAnsi" w:hAnsiTheme="majorHAnsi"/>
          <w:sz w:val="10"/>
          <w:szCs w:val="10"/>
        </w:rPr>
        <w:t xml:space="preserve"> and</w:t>
      </w:r>
      <w:r w:rsidRPr="007E3311">
        <w:rPr>
          <w:rStyle w:val="StyleUnderline"/>
          <w:rFonts w:asciiTheme="majorHAnsi" w:hAnsiTheme="majorHAnsi"/>
        </w:rPr>
        <w:t xml:space="preserve"> gender</w:t>
      </w:r>
      <w:r w:rsidRPr="007E3311">
        <w:rPr>
          <w:rFonts w:asciiTheme="majorHAnsi" w:hAnsiTheme="majorHAnsi"/>
          <w:sz w:val="10"/>
        </w:rPr>
        <w:t xml:space="preserve"> cross and </w:t>
      </w:r>
      <w:r w:rsidRPr="007E3311">
        <w:rPr>
          <w:rStyle w:val="StyleUnderline"/>
          <w:rFonts w:asciiTheme="majorHAnsi" w:hAnsiTheme="majorHAnsi"/>
        </w:rPr>
        <w:t>intersect with national boundaries; they also have examined the interactive effects of these hierarchies on the workings of the global economy.</w:t>
      </w:r>
      <w:r w:rsidRPr="007E3311">
        <w:rPr>
          <w:rStyle w:val="TitleChar"/>
          <w:rFonts w:asciiTheme="majorHAnsi" w:hAnsiTheme="majorHAnsi"/>
        </w:rPr>
        <w:t xml:space="preserve"> </w:t>
      </w:r>
      <w:r w:rsidRPr="007E3311">
        <w:rPr>
          <w:rFonts w:asciiTheme="majorHAnsi" w:hAnsiTheme="majorHAnsi"/>
          <w:sz w:val="10"/>
        </w:rPr>
        <w:t xml:space="preserve">In so doing, they draw on sociological analysis rather than rationalist methodologies based on microeconomics. </w:t>
      </w:r>
      <w:r w:rsidRPr="007E3311">
        <w:rPr>
          <w:rStyle w:val="StyleUnderline"/>
          <w:rFonts w:asciiTheme="majorHAnsi" w:hAnsiTheme="majorHAnsi"/>
        </w:rPr>
        <w:t>Given their interest in understanding how culture, norms, and values shape</w:t>
      </w:r>
      <w:r w:rsidRPr="007E3311">
        <w:rPr>
          <w:rFonts w:asciiTheme="majorHAnsi" w:hAnsiTheme="majorHAnsi"/>
          <w:sz w:val="10"/>
        </w:rPr>
        <w:t xml:space="preserve"> and are shaped by </w:t>
      </w:r>
      <w:r w:rsidRPr="007E3311">
        <w:rPr>
          <w:rStyle w:val="StyleUnderline"/>
          <w:rFonts w:asciiTheme="majorHAnsi" w:hAnsiTheme="majorHAnsi"/>
        </w:rPr>
        <w:t xml:space="preserve">material structures, they are unlikely to choose rational-choice methodologies that focus on calculation of interest </w:t>
      </w:r>
    </w:p>
    <w:p w14:paraId="44724948" w14:textId="77777777" w:rsidR="00A80FC3" w:rsidRPr="007E3311" w:rsidRDefault="00A80FC3" w:rsidP="00A80FC3">
      <w:pPr>
        <w:rPr>
          <w:rFonts w:asciiTheme="majorHAnsi" w:hAnsiTheme="majorHAnsi"/>
        </w:rPr>
      </w:pPr>
    </w:p>
    <w:p w14:paraId="4989094F" w14:textId="3C0307AB" w:rsidR="00EE7D0F" w:rsidRPr="007E3311" w:rsidRDefault="00A80FC3" w:rsidP="00EE7D0F">
      <w:pPr>
        <w:pStyle w:val="Heading4"/>
        <w:rPr>
          <w:rFonts w:asciiTheme="majorHAnsi" w:hAnsiTheme="majorHAnsi"/>
        </w:rPr>
      </w:pPr>
      <w:r w:rsidRPr="007E3311">
        <w:rPr>
          <w:rFonts w:asciiTheme="majorHAnsi" w:hAnsiTheme="majorHAnsi"/>
        </w:rPr>
        <w:lastRenderedPageBreak/>
        <w:t>Mainstream economics</w:t>
      </w:r>
      <w:r w:rsidR="00EE7D0F" w:rsidRPr="007E3311">
        <w:rPr>
          <w:rFonts w:asciiTheme="majorHAnsi" w:hAnsiTheme="majorHAnsi"/>
        </w:rPr>
        <w:t xml:space="preserve"> operates to undermine the value of </w:t>
      </w:r>
      <w:r w:rsidRPr="007E3311">
        <w:rPr>
          <w:rFonts w:asciiTheme="majorHAnsi" w:hAnsiTheme="majorHAnsi"/>
        </w:rPr>
        <w:t>feminized labor.</w:t>
      </w:r>
      <w:r w:rsidR="00EE7D0F" w:rsidRPr="007E3311">
        <w:rPr>
          <w:rFonts w:asciiTheme="majorHAnsi" w:hAnsiTheme="majorHAnsi"/>
        </w:rPr>
        <w:t xml:space="preserve"> </w:t>
      </w:r>
      <w:r w:rsidRPr="007E3311">
        <w:rPr>
          <w:rFonts w:asciiTheme="majorHAnsi" w:hAnsiTheme="majorHAnsi"/>
        </w:rPr>
        <w:t xml:space="preserve">Water is used as a controlling mechanism to force productivity and efficiency, which commodifies both women’s labor and water resources. </w:t>
      </w:r>
    </w:p>
    <w:p w14:paraId="293706D9" w14:textId="77777777" w:rsidR="00EE7D0F" w:rsidRPr="007E3311" w:rsidRDefault="00EE7D0F" w:rsidP="00EE7D0F">
      <w:pPr>
        <w:rPr>
          <w:rFonts w:asciiTheme="majorHAnsi" w:hAnsiTheme="majorHAnsi"/>
        </w:rPr>
      </w:pPr>
      <w:r w:rsidRPr="007E3311">
        <w:rPr>
          <w:rStyle w:val="Style13ptBold"/>
          <w:rFonts w:asciiTheme="majorHAnsi" w:hAnsiTheme="majorHAnsi"/>
        </w:rPr>
        <w:t>Perkins et al. 05/23</w:t>
      </w:r>
      <w:r w:rsidRPr="007E3311">
        <w:rPr>
          <w:rFonts w:asciiTheme="majorHAnsi" w:hAnsiTheme="majorHAnsi"/>
        </w:rPr>
        <w:t xml:space="preserve"> (Patricia E. - Ph.D. in economics from the University of Toronto, previous environmental policy advisor with the Ontario government, Professor in the Faculty of Environmental Studies at York </w:t>
      </w:r>
      <w:proofErr w:type="gramStart"/>
      <w:r w:rsidRPr="007E3311">
        <w:rPr>
          <w:rFonts w:asciiTheme="majorHAnsi" w:hAnsiTheme="majorHAnsi"/>
        </w:rPr>
        <w:t>University</w:t>
      </w:r>
      <w:proofErr w:type="gramEnd"/>
      <w:r w:rsidRPr="007E3311">
        <w:rPr>
          <w:rFonts w:asciiTheme="majorHAnsi" w:hAnsiTheme="majorHAnsi"/>
        </w:rPr>
        <w:t xml:space="preserve"> and taught economics at Eduardo Mondlane University, "Feminist ecological economics", The Routledge Handbook of Feminist Economics, 5-23-2021, Routledge) //MMP</w:t>
      </w:r>
    </w:p>
    <w:p w14:paraId="3F0E82EE" w14:textId="77777777" w:rsidR="00EE7D0F" w:rsidRPr="007E3311" w:rsidRDefault="00EE7D0F" w:rsidP="00EE7D0F">
      <w:pPr>
        <w:rPr>
          <w:rFonts w:asciiTheme="majorHAnsi" w:hAnsiTheme="majorHAnsi"/>
          <w:sz w:val="16"/>
        </w:rPr>
      </w:pPr>
      <w:r w:rsidRPr="007E3311">
        <w:rPr>
          <w:rFonts w:asciiTheme="majorHAnsi" w:hAnsiTheme="majorHAnsi"/>
          <w:sz w:val="16"/>
        </w:rPr>
        <w:t xml:space="preserve">Feminist ecological economics links gender and ecological perspectives both theoretically and practically, providing justification and impetus for considering gender, intersectionality, and ecology together in relation to economic activity. Such analysis reveals the </w:t>
      </w:r>
      <w:r w:rsidRPr="007E3311">
        <w:rPr>
          <w:rStyle w:val="StyleUnderline"/>
          <w:rFonts w:asciiTheme="majorHAnsi" w:hAnsiTheme="majorHAnsi"/>
        </w:rPr>
        <w:t>material links between biophysical reproduction and social reproduction, and their importance for economies</w:t>
      </w:r>
      <w:r w:rsidRPr="007E3311">
        <w:rPr>
          <w:rFonts w:asciiTheme="majorHAnsi" w:hAnsiTheme="majorHAnsi"/>
          <w:sz w:val="16"/>
        </w:rPr>
        <w:t xml:space="preserve">, despite their generally being undercounted and/or externalized. Feminist ecological economics analysis also generates important and timely insights about how </w:t>
      </w:r>
      <w:r w:rsidRPr="007E3311">
        <w:rPr>
          <w:rStyle w:val="StyleUnderline"/>
          <w:rFonts w:asciiTheme="majorHAnsi" w:hAnsiTheme="majorHAnsi"/>
        </w:rPr>
        <w:t>economies might be structured differently to prioritize equity, ecological and political sustainability</w:t>
      </w:r>
      <w:r w:rsidRPr="007E3311">
        <w:rPr>
          <w:rFonts w:asciiTheme="majorHAnsi" w:hAnsiTheme="majorHAnsi"/>
          <w:sz w:val="16"/>
        </w:rPr>
        <w:t xml:space="preserve">, and interspecies or ecosystemic well-being (Salleh 1997, 2009; Gibson-Graham and Miller 2015). Feminist ecological economics is closely related to ecofeminist economics, which is somewhat more critical since it is built on extensive ecofeminist analysis of the links between feminism and ecology. Both fields problematize and critique economies and economics from intersectional feminist standpoints. These fields are also intertwined with feminist political ecology, postcolonial feminisms, the subsistence approach theory, materialist ecofeminism, Indigenous feminisms, gender and development, feminist commons theory, and feminist degrowth theory (see Mellor 2002; Nixon 2015; Dengler; Beneria and Sen; Tsikata and Torvikey; and Agarwal, this volume). An example of the </w:t>
      </w:r>
      <w:r w:rsidRPr="007E3311">
        <w:rPr>
          <w:rStyle w:val="StyleUnderline"/>
          <w:rFonts w:asciiTheme="majorHAnsi" w:hAnsiTheme="majorHAnsi"/>
        </w:rPr>
        <w:t>interconnections</w:t>
      </w:r>
      <w:r w:rsidRPr="007E3311">
        <w:rPr>
          <w:rFonts w:asciiTheme="majorHAnsi" w:hAnsiTheme="majorHAnsi"/>
          <w:sz w:val="16"/>
        </w:rPr>
        <w:t xml:space="preserve"> </w:t>
      </w:r>
      <w:r w:rsidRPr="007E3311">
        <w:rPr>
          <w:rStyle w:val="StyleUnderline"/>
          <w:rFonts w:asciiTheme="majorHAnsi" w:hAnsiTheme="majorHAnsi"/>
        </w:rPr>
        <w:t>among gendered social</w:t>
      </w:r>
      <w:r w:rsidRPr="007E3311">
        <w:rPr>
          <w:rFonts w:asciiTheme="majorHAnsi" w:hAnsiTheme="majorHAnsi"/>
          <w:sz w:val="16"/>
        </w:rPr>
        <w:t xml:space="preserve"> and </w:t>
      </w:r>
      <w:r w:rsidRPr="007E3311">
        <w:rPr>
          <w:rStyle w:val="StyleUnderline"/>
          <w:rFonts w:asciiTheme="majorHAnsi" w:hAnsiTheme="majorHAnsi"/>
        </w:rPr>
        <w:t>work roles, ecosystem services, and</w:t>
      </w:r>
      <w:r w:rsidRPr="007E3311">
        <w:rPr>
          <w:rFonts w:asciiTheme="majorHAnsi" w:hAnsiTheme="majorHAnsi"/>
          <w:sz w:val="16"/>
        </w:rPr>
        <w:t xml:space="preserve"> the </w:t>
      </w:r>
      <w:r w:rsidRPr="007E3311">
        <w:rPr>
          <w:rStyle w:val="StyleUnderline"/>
          <w:rFonts w:asciiTheme="majorHAnsi" w:hAnsiTheme="majorHAnsi"/>
        </w:rPr>
        <w:t>goods</w:t>
      </w:r>
      <w:r w:rsidRPr="007E3311">
        <w:rPr>
          <w:rFonts w:asciiTheme="majorHAnsi" w:hAnsiTheme="majorHAnsi"/>
          <w:sz w:val="16"/>
        </w:rPr>
        <w:t xml:space="preserve"> and services which sustain societies (O’Hara 1997a) </w:t>
      </w:r>
      <w:r w:rsidRPr="007E3311">
        <w:rPr>
          <w:rStyle w:val="StyleUnderline"/>
          <w:rFonts w:asciiTheme="majorHAnsi" w:hAnsiTheme="majorHAnsi"/>
        </w:rPr>
        <w:t>is provided by the water/care/unpaid work</w:t>
      </w:r>
      <w:r w:rsidRPr="007E3311">
        <w:rPr>
          <w:rFonts w:asciiTheme="majorHAnsi" w:hAnsiTheme="majorHAnsi"/>
          <w:sz w:val="16"/>
        </w:rPr>
        <w:t xml:space="preserve"> nexus. </w:t>
      </w:r>
      <w:r w:rsidRPr="007E3311">
        <w:rPr>
          <w:rStyle w:val="StyleUnderline"/>
          <w:rFonts w:asciiTheme="majorHAnsi" w:hAnsiTheme="majorHAnsi"/>
        </w:rPr>
        <w:t>Water</w:t>
      </w:r>
      <w:r w:rsidRPr="007E3311">
        <w:rPr>
          <w:rFonts w:asciiTheme="majorHAnsi" w:hAnsiTheme="majorHAnsi"/>
          <w:sz w:val="16"/>
        </w:rPr>
        <w:t xml:space="preserve">, a necessity of life, </w:t>
      </w:r>
      <w:r w:rsidRPr="007E3311">
        <w:rPr>
          <w:rStyle w:val="StyleUnderline"/>
          <w:rFonts w:asciiTheme="majorHAnsi" w:hAnsiTheme="majorHAnsi"/>
        </w:rPr>
        <w:t>is</w:t>
      </w:r>
      <w:r w:rsidRPr="007E3311">
        <w:rPr>
          <w:rFonts w:asciiTheme="majorHAnsi" w:hAnsiTheme="majorHAnsi"/>
          <w:sz w:val="16"/>
        </w:rPr>
        <w:t xml:space="preserve"> particularly </w:t>
      </w:r>
      <w:r w:rsidRPr="007E3311">
        <w:rPr>
          <w:rStyle w:val="StyleUnderline"/>
          <w:rFonts w:asciiTheme="majorHAnsi" w:hAnsiTheme="majorHAnsi"/>
        </w:rPr>
        <w:t>important in the lives of most women worldwide, who are made responsible</w:t>
      </w:r>
      <w:r w:rsidRPr="007E3311">
        <w:rPr>
          <w:rFonts w:asciiTheme="majorHAnsi" w:hAnsiTheme="majorHAnsi"/>
          <w:sz w:val="16"/>
        </w:rPr>
        <w:t xml:space="preserve"> via socially prescribed gender roles </w:t>
      </w:r>
      <w:r w:rsidRPr="007E3311">
        <w:rPr>
          <w:rStyle w:val="StyleUnderline"/>
          <w:rFonts w:asciiTheme="majorHAnsi" w:hAnsiTheme="majorHAnsi"/>
        </w:rPr>
        <w:t xml:space="preserve">for cleaning, health-, child-, and elder-care, food processing </w:t>
      </w:r>
      <w:r w:rsidRPr="007E3311">
        <w:rPr>
          <w:rStyle w:val="StyleUnderline"/>
          <w:rFonts w:asciiTheme="majorHAnsi" w:hAnsiTheme="majorHAnsi"/>
          <w:sz w:val="16"/>
          <w:u w:val="none"/>
        </w:rPr>
        <w:t>and</w:t>
      </w:r>
      <w:r w:rsidRPr="007E3311">
        <w:rPr>
          <w:rStyle w:val="StyleUnderline"/>
          <w:rFonts w:asciiTheme="majorHAnsi" w:hAnsiTheme="majorHAnsi"/>
        </w:rPr>
        <w:t xml:space="preserve"> cooking, and</w:t>
      </w:r>
      <w:r w:rsidRPr="007E3311">
        <w:rPr>
          <w:rFonts w:asciiTheme="majorHAnsi" w:hAnsiTheme="majorHAnsi"/>
          <w:sz w:val="16"/>
        </w:rPr>
        <w:t xml:space="preserve"> in many places for </w:t>
      </w:r>
      <w:r w:rsidRPr="007E3311">
        <w:rPr>
          <w:rStyle w:val="StyleUnderline"/>
          <w:rFonts w:asciiTheme="majorHAnsi" w:hAnsiTheme="majorHAnsi"/>
        </w:rPr>
        <w:t>agriculture</w:t>
      </w:r>
      <w:r w:rsidRPr="007E3311">
        <w:rPr>
          <w:rFonts w:asciiTheme="majorHAnsi" w:hAnsiTheme="majorHAnsi"/>
          <w:sz w:val="16"/>
        </w:rPr>
        <w:t xml:space="preserve">. </w:t>
      </w:r>
      <w:proofErr w:type="gramStart"/>
      <w:r w:rsidRPr="007E3311">
        <w:rPr>
          <w:rFonts w:asciiTheme="majorHAnsi" w:hAnsiTheme="majorHAnsi"/>
          <w:sz w:val="16"/>
        </w:rPr>
        <w:t>All of</w:t>
      </w:r>
      <w:proofErr w:type="gramEnd"/>
      <w:r w:rsidRPr="007E3311">
        <w:rPr>
          <w:rFonts w:asciiTheme="majorHAnsi" w:hAnsiTheme="majorHAnsi"/>
          <w:sz w:val="16"/>
        </w:rPr>
        <w:t xml:space="preserve"> these work roles require water as an input. In neoclassical economic terms, </w:t>
      </w:r>
      <w:r w:rsidRPr="007E3311">
        <w:rPr>
          <w:rStyle w:val="StyleUnderline"/>
          <w:rFonts w:asciiTheme="majorHAnsi" w:hAnsiTheme="majorHAnsi"/>
        </w:rPr>
        <w:t>water is a factor of production for these goods and services</w:t>
      </w:r>
      <w:r w:rsidRPr="007E3311">
        <w:rPr>
          <w:rFonts w:asciiTheme="majorHAnsi" w:hAnsiTheme="majorHAnsi"/>
          <w:sz w:val="16"/>
        </w:rPr>
        <w:t xml:space="preserve">. It </w:t>
      </w:r>
      <w:r w:rsidRPr="007E3311">
        <w:rPr>
          <w:rStyle w:val="StyleUnderline"/>
          <w:rFonts w:asciiTheme="majorHAnsi" w:hAnsiTheme="majorHAnsi"/>
        </w:rPr>
        <w:t>also</w:t>
      </w:r>
      <w:r w:rsidRPr="007E3311">
        <w:rPr>
          <w:rFonts w:asciiTheme="majorHAnsi" w:hAnsiTheme="majorHAnsi"/>
          <w:sz w:val="16"/>
        </w:rPr>
        <w:t xml:space="preserve"> is </w:t>
      </w:r>
      <w:r w:rsidRPr="007E3311">
        <w:rPr>
          <w:rStyle w:val="StyleUnderline"/>
          <w:rFonts w:asciiTheme="majorHAnsi" w:hAnsiTheme="majorHAnsi"/>
        </w:rPr>
        <w:t>a tool</w:t>
      </w:r>
      <w:r w:rsidRPr="007E3311">
        <w:rPr>
          <w:rFonts w:asciiTheme="majorHAnsi" w:hAnsiTheme="majorHAnsi"/>
          <w:sz w:val="16"/>
        </w:rPr>
        <w:t xml:space="preserve"> or means </w:t>
      </w:r>
      <w:r w:rsidRPr="007E3311">
        <w:rPr>
          <w:rStyle w:val="StyleUnderline"/>
          <w:rFonts w:asciiTheme="majorHAnsi" w:hAnsiTheme="majorHAnsi"/>
        </w:rPr>
        <w:t>for doing the work: more water and easier</w:t>
      </w:r>
      <w:r w:rsidRPr="007E3311">
        <w:rPr>
          <w:rFonts w:asciiTheme="majorHAnsi" w:hAnsiTheme="majorHAnsi"/>
          <w:sz w:val="16"/>
        </w:rPr>
        <w:t xml:space="preserve"> water </w:t>
      </w:r>
      <w:r w:rsidRPr="007E3311">
        <w:rPr>
          <w:rStyle w:val="StyleUnderline"/>
          <w:rFonts w:asciiTheme="majorHAnsi" w:hAnsiTheme="majorHAnsi"/>
        </w:rPr>
        <w:t>access make the work easier</w:t>
      </w:r>
      <w:r w:rsidRPr="007E3311">
        <w:rPr>
          <w:rFonts w:asciiTheme="majorHAnsi" w:hAnsiTheme="majorHAnsi"/>
          <w:sz w:val="16"/>
        </w:rPr>
        <w:t xml:space="preserve">, so </w:t>
      </w:r>
      <w:r w:rsidRPr="007E3311">
        <w:rPr>
          <w:rStyle w:val="StyleUnderline"/>
          <w:rFonts w:asciiTheme="majorHAnsi" w:hAnsiTheme="majorHAnsi"/>
        </w:rPr>
        <w:t xml:space="preserve">there is a </w:t>
      </w:r>
      <w:r w:rsidRPr="007E3311">
        <w:rPr>
          <w:rStyle w:val="StyleUnderline"/>
          <w:rFonts w:asciiTheme="majorHAnsi" w:hAnsiTheme="majorHAnsi"/>
          <w:bCs/>
        </w:rPr>
        <w:t>tradeoff</w:t>
      </w:r>
      <w:r w:rsidRPr="007E3311">
        <w:rPr>
          <w:rStyle w:val="StyleUnderline"/>
          <w:rFonts w:asciiTheme="majorHAnsi" w:hAnsiTheme="majorHAnsi"/>
        </w:rPr>
        <w:t xml:space="preserve"> between water use efficiency and work time/worker productivity</w:t>
      </w:r>
      <w:r w:rsidRPr="007E3311">
        <w:rPr>
          <w:rFonts w:asciiTheme="majorHAnsi" w:hAnsiTheme="majorHAnsi"/>
          <w:sz w:val="16"/>
        </w:rPr>
        <w:t xml:space="preserve">. (Provision of </w:t>
      </w:r>
      <w:r w:rsidRPr="007E3311">
        <w:rPr>
          <w:rStyle w:val="StyleUnderline"/>
          <w:rFonts w:asciiTheme="majorHAnsi" w:hAnsiTheme="majorHAnsi"/>
        </w:rPr>
        <w:t xml:space="preserve">water and related services </w:t>
      </w:r>
      <w:r w:rsidRPr="007E3311">
        <w:rPr>
          <w:rFonts w:asciiTheme="majorHAnsi" w:hAnsiTheme="majorHAnsi"/>
          <w:sz w:val="16"/>
        </w:rPr>
        <w:t xml:space="preserve">is also racialized, classed, underpaid, and </w:t>
      </w:r>
      <w:r w:rsidRPr="007E3311">
        <w:rPr>
          <w:rStyle w:val="StyleUnderline"/>
          <w:rFonts w:asciiTheme="majorHAnsi" w:hAnsiTheme="majorHAnsi"/>
        </w:rPr>
        <w:t>linked</w:t>
      </w:r>
      <w:r w:rsidRPr="007E3311">
        <w:rPr>
          <w:rFonts w:asciiTheme="majorHAnsi" w:hAnsiTheme="majorHAnsi"/>
          <w:sz w:val="16"/>
        </w:rPr>
        <w:t xml:space="preserve"> everywhere </w:t>
      </w:r>
      <w:r w:rsidRPr="007E3311">
        <w:rPr>
          <w:rStyle w:val="StyleUnderline"/>
          <w:rFonts w:asciiTheme="majorHAnsi" w:hAnsiTheme="majorHAnsi"/>
        </w:rPr>
        <w:t>to poverty and marginalization</w:t>
      </w:r>
      <w:r w:rsidRPr="007E3311">
        <w:rPr>
          <w:rFonts w:asciiTheme="majorHAnsi" w:hAnsiTheme="majorHAnsi"/>
          <w:sz w:val="16"/>
        </w:rPr>
        <w:t xml:space="preserve">.) </w:t>
      </w:r>
      <w:r w:rsidRPr="007E3311">
        <w:rPr>
          <w:rStyle w:val="StyleUnderline"/>
          <w:rFonts w:asciiTheme="majorHAnsi" w:hAnsiTheme="majorHAnsi"/>
        </w:rPr>
        <w:t>Although water falls from the sky for free</w:t>
      </w:r>
      <w:r w:rsidRPr="007E3311">
        <w:rPr>
          <w:rFonts w:asciiTheme="majorHAnsi" w:hAnsiTheme="majorHAnsi"/>
          <w:sz w:val="16"/>
        </w:rPr>
        <w:t xml:space="preserve"> nearly everywhere people live (Gebara 1999), </w:t>
      </w:r>
      <w:r w:rsidRPr="007E3311">
        <w:rPr>
          <w:rStyle w:val="StyleUnderline"/>
          <w:rFonts w:asciiTheme="majorHAnsi" w:hAnsiTheme="majorHAnsi"/>
        </w:rPr>
        <w:t>it is</w:t>
      </w:r>
      <w:r w:rsidRPr="007E3311">
        <w:rPr>
          <w:rFonts w:asciiTheme="majorHAnsi" w:hAnsiTheme="majorHAnsi"/>
          <w:sz w:val="16"/>
        </w:rPr>
        <w:t xml:space="preserve"> often </w:t>
      </w:r>
      <w:r w:rsidRPr="007E3311">
        <w:rPr>
          <w:rStyle w:val="StyleUnderline"/>
          <w:rFonts w:asciiTheme="majorHAnsi" w:hAnsiTheme="majorHAnsi"/>
        </w:rPr>
        <w:t xml:space="preserve">commodified, diverted, priced, and </w:t>
      </w:r>
      <w:r w:rsidRPr="007E3311">
        <w:rPr>
          <w:rStyle w:val="StyleUnderline"/>
          <w:rFonts w:asciiTheme="majorHAnsi" w:hAnsiTheme="majorHAnsi"/>
          <w:bCs/>
        </w:rPr>
        <w:t>used</w:t>
      </w:r>
      <w:r w:rsidRPr="007E3311">
        <w:rPr>
          <w:rFonts w:asciiTheme="majorHAnsi" w:hAnsiTheme="majorHAnsi"/>
          <w:sz w:val="16"/>
        </w:rPr>
        <w:t xml:space="preserve"> by some </w:t>
      </w:r>
      <w:r w:rsidRPr="007E3311">
        <w:rPr>
          <w:rStyle w:val="StyleUnderline"/>
          <w:rFonts w:asciiTheme="majorHAnsi" w:hAnsiTheme="majorHAnsi"/>
          <w:bCs/>
        </w:rPr>
        <w:t>to control</w:t>
      </w:r>
      <w:r w:rsidRPr="007E3311">
        <w:rPr>
          <w:rStyle w:val="StyleUnderline"/>
          <w:rFonts w:asciiTheme="majorHAnsi" w:hAnsiTheme="majorHAnsi"/>
        </w:rPr>
        <w:t xml:space="preserve"> those who are less powerful</w:t>
      </w:r>
      <w:r w:rsidRPr="007E3311">
        <w:rPr>
          <w:rFonts w:asciiTheme="majorHAnsi" w:hAnsiTheme="majorHAnsi"/>
          <w:sz w:val="16"/>
        </w:rPr>
        <w:t xml:space="preserve">. </w:t>
      </w:r>
      <w:r w:rsidRPr="007E3311">
        <w:rPr>
          <w:rStyle w:val="StyleUnderline"/>
          <w:rFonts w:asciiTheme="majorHAnsi" w:hAnsiTheme="majorHAnsi"/>
        </w:rPr>
        <w:t>When water infrastructure is inadequate</w:t>
      </w:r>
      <w:r w:rsidRPr="007E3311">
        <w:rPr>
          <w:rFonts w:asciiTheme="majorHAnsi" w:hAnsiTheme="majorHAnsi"/>
          <w:sz w:val="16"/>
        </w:rPr>
        <w:t xml:space="preserve"> or breaks down </w:t>
      </w:r>
      <w:r w:rsidRPr="007E3311">
        <w:rPr>
          <w:rStyle w:val="StyleUnderline"/>
          <w:rFonts w:asciiTheme="majorHAnsi" w:hAnsiTheme="majorHAnsi"/>
        </w:rPr>
        <w:t>due to floods, droughts, or disruption</w:t>
      </w:r>
      <w:r w:rsidRPr="007E3311">
        <w:rPr>
          <w:rFonts w:asciiTheme="majorHAnsi" w:hAnsiTheme="majorHAnsi"/>
          <w:sz w:val="16"/>
        </w:rPr>
        <w:t xml:space="preserve"> of traditional livelihood systems, </w:t>
      </w:r>
      <w:r w:rsidRPr="007E3311">
        <w:rPr>
          <w:rStyle w:val="StyleUnderline"/>
          <w:rFonts w:asciiTheme="majorHAnsi" w:hAnsiTheme="majorHAnsi"/>
        </w:rPr>
        <w:t>women end up spending more</w:t>
      </w:r>
      <w:r w:rsidRPr="007E3311">
        <w:rPr>
          <w:rFonts w:asciiTheme="majorHAnsi" w:hAnsiTheme="majorHAnsi"/>
          <w:sz w:val="16"/>
        </w:rPr>
        <w:t xml:space="preserve"> of their </w:t>
      </w:r>
      <w:r w:rsidRPr="007E3311">
        <w:rPr>
          <w:rStyle w:val="StyleUnderline"/>
          <w:rFonts w:asciiTheme="majorHAnsi" w:hAnsiTheme="majorHAnsi"/>
        </w:rPr>
        <w:t>time organizing, seeking, and supplying water for households and communities</w:t>
      </w:r>
      <w:r w:rsidRPr="007E3311">
        <w:rPr>
          <w:rFonts w:asciiTheme="majorHAnsi" w:hAnsiTheme="majorHAnsi"/>
          <w:sz w:val="16"/>
        </w:rPr>
        <w:t xml:space="preserve">. This means </w:t>
      </w:r>
      <w:r w:rsidRPr="007E3311">
        <w:rPr>
          <w:rStyle w:val="StyleUnderline"/>
          <w:rFonts w:asciiTheme="majorHAnsi" w:hAnsiTheme="majorHAnsi"/>
        </w:rPr>
        <w:t>they have less time for teaching, skills transmission, care, and efficient provision of food and other necessities of life, so social reproduction can be</w:t>
      </w:r>
      <w:r w:rsidRPr="007E3311">
        <w:rPr>
          <w:rFonts w:asciiTheme="majorHAnsi" w:hAnsiTheme="majorHAnsi"/>
          <w:sz w:val="16"/>
        </w:rPr>
        <w:t xml:space="preserve"> adversely </w:t>
      </w:r>
      <w:r w:rsidRPr="007E3311">
        <w:rPr>
          <w:rStyle w:val="StyleUnderline"/>
          <w:rFonts w:asciiTheme="majorHAnsi" w:hAnsiTheme="majorHAnsi"/>
        </w:rPr>
        <w:t>impacted along with biophysical reproduction</w:t>
      </w:r>
      <w:r w:rsidRPr="007E3311">
        <w:rPr>
          <w:rFonts w:asciiTheme="majorHAnsi" w:hAnsiTheme="majorHAnsi"/>
          <w:sz w:val="16"/>
        </w:rPr>
        <w:t xml:space="preserve">. </w:t>
      </w:r>
      <w:r w:rsidRPr="007E3311">
        <w:rPr>
          <w:rStyle w:val="StyleUnderline"/>
          <w:rFonts w:asciiTheme="majorHAnsi" w:hAnsiTheme="majorHAnsi"/>
        </w:rPr>
        <w:t>When water supplies are polluted</w:t>
      </w:r>
      <w:r w:rsidRPr="007E3311">
        <w:rPr>
          <w:rFonts w:asciiTheme="majorHAnsi" w:hAnsiTheme="majorHAnsi"/>
          <w:sz w:val="16"/>
        </w:rPr>
        <w:t xml:space="preserve"> by such toxins as lead, pesticides, and so forth—side effects of economic production activities—</w:t>
      </w:r>
      <w:r w:rsidRPr="007E3311">
        <w:rPr>
          <w:rStyle w:val="StyleUnderline"/>
          <w:rFonts w:asciiTheme="majorHAnsi" w:hAnsiTheme="majorHAnsi"/>
        </w:rPr>
        <w:t>women’s and children’s bodies are</w:t>
      </w:r>
      <w:r w:rsidRPr="007E3311">
        <w:rPr>
          <w:rFonts w:asciiTheme="majorHAnsi" w:hAnsiTheme="majorHAnsi"/>
          <w:sz w:val="16"/>
        </w:rPr>
        <w:t xml:space="preserve"> often </w:t>
      </w:r>
      <w:r w:rsidRPr="007E3311">
        <w:rPr>
          <w:rStyle w:val="StyleUnderline"/>
          <w:rFonts w:asciiTheme="majorHAnsi" w:hAnsiTheme="majorHAnsi"/>
          <w:bCs/>
        </w:rPr>
        <w:t>disproportionately affected</w:t>
      </w:r>
      <w:r w:rsidRPr="007E3311">
        <w:rPr>
          <w:rFonts w:asciiTheme="majorHAnsi" w:hAnsiTheme="majorHAnsi"/>
          <w:sz w:val="16"/>
        </w:rPr>
        <w:t xml:space="preserve"> (requiring more care), sometimes with genetic, intergenerational impacts on people as well as the ecosystems that humans depend upon. Yet </w:t>
      </w:r>
      <w:r w:rsidRPr="007E3311">
        <w:rPr>
          <w:rStyle w:val="StyleUnderline"/>
          <w:rFonts w:asciiTheme="majorHAnsi" w:hAnsiTheme="majorHAnsi"/>
        </w:rPr>
        <w:t>women</w:t>
      </w:r>
      <w:r w:rsidRPr="007E3311">
        <w:rPr>
          <w:rFonts w:asciiTheme="majorHAnsi" w:hAnsiTheme="majorHAnsi"/>
          <w:sz w:val="16"/>
        </w:rPr>
        <w:t xml:space="preserve">, experts on these relationships through their socioeconomic roles, often </w:t>
      </w:r>
      <w:r w:rsidRPr="007E3311">
        <w:rPr>
          <w:rStyle w:val="StyleUnderline"/>
          <w:rFonts w:asciiTheme="majorHAnsi" w:hAnsiTheme="majorHAnsi"/>
        </w:rPr>
        <w:t>have less voice and agency in political decisionmaking due to taboos, lower education access, and time restrictions, so governance is deprived of their knowledge and perspectives</w:t>
      </w:r>
      <w:r w:rsidRPr="007E3311">
        <w:rPr>
          <w:rFonts w:asciiTheme="majorHAnsi" w:hAnsiTheme="majorHAnsi"/>
          <w:sz w:val="16"/>
        </w:rPr>
        <w:t xml:space="preserve">. </w:t>
      </w:r>
      <w:r w:rsidRPr="007E3311">
        <w:rPr>
          <w:rStyle w:val="StyleUnderline"/>
          <w:rFonts w:asciiTheme="majorHAnsi" w:hAnsiTheme="majorHAnsi"/>
        </w:rPr>
        <w:t>By</w:t>
      </w:r>
      <w:r w:rsidRPr="007E3311">
        <w:rPr>
          <w:rFonts w:asciiTheme="majorHAnsi" w:hAnsiTheme="majorHAnsi"/>
          <w:sz w:val="16"/>
        </w:rPr>
        <w:t xml:space="preserve"> systematically and often </w:t>
      </w:r>
      <w:r w:rsidRPr="007E3311">
        <w:rPr>
          <w:rStyle w:val="StyleUnderline"/>
          <w:rFonts w:asciiTheme="majorHAnsi" w:hAnsiTheme="majorHAnsi"/>
        </w:rPr>
        <w:t>violently constraining women’s</w:t>
      </w:r>
      <w:r w:rsidRPr="007E3311">
        <w:rPr>
          <w:rFonts w:asciiTheme="majorHAnsi" w:hAnsiTheme="majorHAnsi"/>
          <w:sz w:val="16"/>
        </w:rPr>
        <w:t xml:space="preserve"> working and social </w:t>
      </w:r>
      <w:r w:rsidRPr="007E3311">
        <w:rPr>
          <w:rStyle w:val="StyleUnderline"/>
          <w:rFonts w:asciiTheme="majorHAnsi" w:hAnsiTheme="majorHAnsi"/>
        </w:rPr>
        <w:t xml:space="preserve">lives, underpaying them, and limiting their options, economic systems worldwide are built upon vast amounts of women’s unpaid labor, which has been estimated as equal in value to </w:t>
      </w:r>
      <w:r w:rsidRPr="007E3311">
        <w:rPr>
          <w:rStyle w:val="StyleUnderline"/>
          <w:rFonts w:asciiTheme="majorHAnsi" w:hAnsiTheme="majorHAnsi"/>
          <w:bCs/>
        </w:rPr>
        <w:t>one-half or more of GDP</w:t>
      </w:r>
      <w:r w:rsidRPr="007E3311">
        <w:rPr>
          <w:rFonts w:asciiTheme="majorHAnsi" w:hAnsiTheme="majorHAnsi"/>
          <w:sz w:val="16"/>
        </w:rPr>
        <w:t xml:space="preserve"> (Swiebel 1999, 8; Ferrant, Pesando, and Nowacka 2014; van de Ven, Zwijnenburg, and De Queljoe 2018; Bonnet, Vanek, and Chen 2019). In parallel, </w:t>
      </w:r>
      <w:r w:rsidRPr="007E3311">
        <w:rPr>
          <w:rStyle w:val="StyleUnderline"/>
          <w:rFonts w:asciiTheme="majorHAnsi" w:hAnsiTheme="majorHAnsi"/>
        </w:rPr>
        <w:t>the economic contributions of ecosystem services</w:t>
      </w:r>
      <w:r w:rsidRPr="007E3311">
        <w:rPr>
          <w:rFonts w:asciiTheme="majorHAnsi" w:hAnsiTheme="majorHAnsi"/>
          <w:sz w:val="16"/>
        </w:rPr>
        <w:t xml:space="preserve"> and inputs are </w:t>
      </w:r>
      <w:r w:rsidRPr="007E3311">
        <w:rPr>
          <w:rFonts w:asciiTheme="majorHAnsi" w:hAnsiTheme="majorHAnsi"/>
          <w:sz w:val="16"/>
        </w:rPr>
        <w:lastRenderedPageBreak/>
        <w:t xml:space="preserve">usually </w:t>
      </w:r>
      <w:r w:rsidRPr="007E3311">
        <w:rPr>
          <w:rStyle w:val="StyleUnderline"/>
          <w:rFonts w:asciiTheme="majorHAnsi" w:hAnsiTheme="majorHAnsi"/>
          <w:bCs/>
        </w:rPr>
        <w:t>undervalued and unsustained</w:t>
      </w:r>
      <w:r w:rsidRPr="007E3311">
        <w:rPr>
          <w:rStyle w:val="StyleUnderline"/>
          <w:rFonts w:asciiTheme="majorHAnsi" w:hAnsiTheme="majorHAnsi"/>
        </w:rPr>
        <w:t xml:space="preserve"> by market systems managed by governments</w:t>
      </w:r>
      <w:r w:rsidRPr="007E3311">
        <w:rPr>
          <w:rFonts w:asciiTheme="majorHAnsi" w:hAnsiTheme="majorHAnsi"/>
          <w:sz w:val="16"/>
        </w:rPr>
        <w:t xml:space="preserve">. Feminist ecological economics focuses on the spiraling feedbacks of these relationships, the </w:t>
      </w:r>
      <w:proofErr w:type="gramStart"/>
      <w:r w:rsidRPr="007E3311">
        <w:rPr>
          <w:rFonts w:asciiTheme="majorHAnsi" w:hAnsiTheme="majorHAnsi"/>
          <w:sz w:val="16"/>
        </w:rPr>
        <w:t>causes</w:t>
      </w:r>
      <w:proofErr w:type="gramEnd"/>
      <w:r w:rsidRPr="007E3311">
        <w:rPr>
          <w:rFonts w:asciiTheme="majorHAnsi" w:hAnsiTheme="majorHAnsi"/>
          <w:sz w:val="16"/>
        </w:rPr>
        <w:t xml:space="preserve"> and effects of this systematic externalization of both ecosystem inputs/services and the gendered, often unpaid work in economic systems. </w:t>
      </w:r>
      <w:r w:rsidRPr="007E3311">
        <w:rPr>
          <w:rStyle w:val="StyleUnderline"/>
          <w:rFonts w:asciiTheme="majorHAnsi" w:hAnsiTheme="majorHAnsi"/>
        </w:rPr>
        <w:t>Climate chaos and extreme weather events caused by greenhouse gas emissions, resulting from economic activities whose costs and benefits are very inequitably distributed, heighten</w:t>
      </w:r>
      <w:r w:rsidRPr="007E3311">
        <w:rPr>
          <w:rFonts w:asciiTheme="majorHAnsi" w:hAnsiTheme="majorHAnsi"/>
          <w:sz w:val="16"/>
        </w:rPr>
        <w:t xml:space="preserve"> the </w:t>
      </w:r>
      <w:r w:rsidRPr="007E3311">
        <w:rPr>
          <w:rStyle w:val="StyleUnderline"/>
          <w:rFonts w:asciiTheme="majorHAnsi" w:hAnsiTheme="majorHAnsi"/>
        </w:rPr>
        <w:t>urgency</w:t>
      </w:r>
      <w:r w:rsidRPr="007E3311">
        <w:rPr>
          <w:rFonts w:asciiTheme="majorHAnsi" w:hAnsiTheme="majorHAnsi"/>
          <w:sz w:val="16"/>
        </w:rPr>
        <w:t xml:space="preserve"> of using intersectional feminist perspectives to address ecosystem and socioeconomic system interrelationships together.</w:t>
      </w:r>
    </w:p>
    <w:p w14:paraId="4AB11206" w14:textId="77777777" w:rsidR="007A3AF0" w:rsidRPr="007E3311" w:rsidRDefault="007A3AF0" w:rsidP="007A3AF0">
      <w:pPr>
        <w:pStyle w:val="Heading4"/>
        <w:rPr>
          <w:rFonts w:asciiTheme="majorHAnsi" w:hAnsiTheme="majorHAnsi"/>
          <w:shd w:val="clear" w:color="auto" w:fill="FFFFFF"/>
        </w:rPr>
      </w:pPr>
      <w:r w:rsidRPr="007E3311">
        <w:rPr>
          <w:rFonts w:asciiTheme="majorHAnsi" w:hAnsiTheme="majorHAnsi"/>
          <w:shd w:val="clear" w:color="auto" w:fill="FFFFFF"/>
        </w:rPr>
        <w:t>Patriarchy and capitalism are interrelated forms of dominance that exert control over feminine subjects—their econ impacts are propaganda to feed the ongoing cycle of capital accumulation that primarily benefits male subjects</w:t>
      </w:r>
    </w:p>
    <w:p w14:paraId="060D4BBF" w14:textId="77777777" w:rsidR="007A3AF0" w:rsidRPr="007E3311" w:rsidRDefault="007A3AF0" w:rsidP="007A3AF0">
      <w:pPr>
        <w:rPr>
          <w:rFonts w:asciiTheme="majorHAnsi" w:hAnsiTheme="majorHAnsi"/>
        </w:rPr>
      </w:pPr>
      <w:r w:rsidRPr="007E3311">
        <w:rPr>
          <w:rFonts w:asciiTheme="majorHAnsi" w:hAnsiTheme="majorHAnsi"/>
        </w:rPr>
        <w:t xml:space="preserve">Janina </w:t>
      </w:r>
      <w:r w:rsidRPr="007E3311">
        <w:rPr>
          <w:rStyle w:val="Style13ptBold"/>
          <w:rFonts w:asciiTheme="majorHAnsi" w:hAnsiTheme="majorHAnsi"/>
        </w:rPr>
        <w:t>Urban und</w:t>
      </w:r>
      <w:r w:rsidRPr="007E3311">
        <w:rPr>
          <w:rFonts w:asciiTheme="majorHAnsi" w:hAnsiTheme="majorHAnsi"/>
        </w:rPr>
        <w:t xml:space="preserve"> Andrea </w:t>
      </w:r>
      <w:r w:rsidRPr="007E3311">
        <w:rPr>
          <w:rStyle w:val="Style13ptBold"/>
          <w:rFonts w:asciiTheme="majorHAnsi" w:hAnsiTheme="majorHAnsi"/>
        </w:rPr>
        <w:t xml:space="preserve">Pürckhauer </w:t>
      </w:r>
      <w:r w:rsidRPr="007E3311">
        <w:rPr>
          <w:rFonts w:asciiTheme="majorHAnsi" w:hAnsiTheme="majorHAnsi"/>
        </w:rPr>
        <w:t>12-18-20</w:t>
      </w:r>
      <w:r w:rsidRPr="007E3311">
        <w:rPr>
          <w:rStyle w:val="Style13ptBold"/>
          <w:rFonts w:asciiTheme="majorHAnsi" w:hAnsiTheme="majorHAnsi"/>
        </w:rPr>
        <w:t>16</w:t>
      </w:r>
      <w:r w:rsidRPr="007E3311">
        <w:rPr>
          <w:rFonts w:asciiTheme="majorHAnsi" w:hAnsiTheme="majorHAnsi"/>
        </w:rPr>
        <w:t xml:space="preserve"> (Janina Urban is an independent researcher at the Institute for Societal Development in Germany. Andrea Pürckhauer coordinated the development of the Exploring Economics platform as a research assistant. She studied political science and international economics.  "Feminist Economics," Exploring Economics Organization </w:t>
      </w:r>
      <w:hyperlink r:id="rId15" w:history="1">
        <w:r w:rsidRPr="007E3311">
          <w:rPr>
            <w:rStyle w:val="Hyperlink"/>
            <w:rFonts w:asciiTheme="majorHAnsi" w:hAnsiTheme="majorHAnsi"/>
          </w:rPr>
          <w:t>https://www.exploring-economics.org/en/orientation/feminist-economics/</w:t>
        </w:r>
      </w:hyperlink>
      <w:r w:rsidRPr="007E3311">
        <w:rPr>
          <w:rFonts w:asciiTheme="majorHAnsi" w:hAnsiTheme="majorHAnsi"/>
        </w:rPr>
        <w:t xml:space="preserve"> //EH)</w:t>
      </w:r>
    </w:p>
    <w:p w14:paraId="471F9083" w14:textId="77777777" w:rsidR="007A3AF0" w:rsidRPr="007E3311" w:rsidRDefault="007A3AF0" w:rsidP="007A3AF0">
      <w:pPr>
        <w:rPr>
          <w:rFonts w:asciiTheme="majorHAnsi" w:hAnsiTheme="majorHAnsi"/>
          <w:sz w:val="14"/>
        </w:rPr>
      </w:pPr>
      <w:r w:rsidRPr="007E3311">
        <w:rPr>
          <w:rFonts w:asciiTheme="majorHAnsi" w:hAnsiTheme="majorHAnsi"/>
          <w:sz w:val="14"/>
        </w:rPr>
        <w:t xml:space="preserve">Core elements </w:t>
      </w:r>
      <w:r w:rsidRPr="007E3311">
        <w:rPr>
          <w:rStyle w:val="StyleUnderline"/>
          <w:rFonts w:asciiTheme="majorHAnsi" w:hAnsiTheme="majorHAnsi"/>
        </w:rPr>
        <w:t>Feminist economics analyses the interrelationship between gender and the economy</w:t>
      </w:r>
      <w:r w:rsidRPr="007E3311">
        <w:rPr>
          <w:rFonts w:asciiTheme="majorHAnsi" w:hAnsiTheme="majorHAnsi"/>
          <w:sz w:val="14"/>
        </w:rPr>
        <w:t xml:space="preserve">. Thereby, feminist economics also takes the unpaid, non-market intermediated part of the economy and society into account </w:t>
      </w:r>
      <w:r w:rsidRPr="007E3311">
        <w:rPr>
          <w:rStyle w:val="StyleUnderline"/>
          <w:rFonts w:asciiTheme="majorHAnsi" w:hAnsiTheme="majorHAnsi"/>
        </w:rPr>
        <w:t xml:space="preserve">and examines the </w:t>
      </w:r>
      <w:r w:rsidRPr="007E3311">
        <w:rPr>
          <w:rStyle w:val="Emphasis"/>
          <w:rFonts w:asciiTheme="majorHAnsi" w:hAnsiTheme="majorHAnsi"/>
        </w:rPr>
        <w:t>driving forces behind common dichotomies such as</w:t>
      </w:r>
      <w:r w:rsidRPr="007E3311">
        <w:rPr>
          <w:rStyle w:val="StyleUnderline"/>
          <w:rFonts w:asciiTheme="majorHAnsi" w:hAnsiTheme="majorHAnsi"/>
        </w:rPr>
        <w:t xml:space="preserve"> economic–social, productive–reproductive, </w:t>
      </w:r>
      <w:r w:rsidRPr="007E3311">
        <w:rPr>
          <w:rStyle w:val="Emphasis"/>
          <w:rFonts w:asciiTheme="majorHAnsi" w:hAnsiTheme="majorHAnsi"/>
        </w:rPr>
        <w:t>masculine–feminine</w:t>
      </w:r>
      <w:r w:rsidRPr="007E3311">
        <w:rPr>
          <w:rStyle w:val="StyleUnderline"/>
          <w:rFonts w:asciiTheme="majorHAnsi" w:hAnsiTheme="majorHAnsi"/>
        </w:rPr>
        <w:t>, paid–unpaid or public–private</w:t>
      </w:r>
      <w:r w:rsidRPr="007E3311">
        <w:rPr>
          <w:rFonts w:asciiTheme="majorHAnsi" w:hAnsiTheme="majorHAnsi"/>
          <w:sz w:val="14"/>
        </w:rPr>
        <w:t xml:space="preserve">. Moreover, feminist economics analyses </w:t>
      </w:r>
      <w:r w:rsidRPr="007E3311">
        <w:rPr>
          <w:rStyle w:val="Emphasis"/>
          <w:rFonts w:asciiTheme="majorHAnsi" w:hAnsiTheme="majorHAnsi"/>
        </w:rPr>
        <w:t>patriarchy and capitalism as interrelated forms of dominance</w:t>
      </w:r>
      <w:r w:rsidRPr="007E3311">
        <w:rPr>
          <w:rFonts w:asciiTheme="majorHAnsi" w:hAnsiTheme="majorHAnsi"/>
          <w:sz w:val="14"/>
        </w:rPr>
        <w:t xml:space="preserve">. Against this background, questions arise about </w:t>
      </w:r>
      <w:r w:rsidRPr="007E3311">
        <w:rPr>
          <w:rStyle w:val="StyleUnderline"/>
          <w:rFonts w:asciiTheme="majorHAnsi" w:hAnsiTheme="majorHAnsi"/>
        </w:rPr>
        <w:t xml:space="preserve">the distribution and disposal of property, income, power, </w:t>
      </w:r>
      <w:proofErr w:type="gramStart"/>
      <w:r w:rsidRPr="007E3311">
        <w:rPr>
          <w:rStyle w:val="StyleUnderline"/>
          <w:rFonts w:asciiTheme="majorHAnsi" w:hAnsiTheme="majorHAnsi"/>
        </w:rPr>
        <w:t>knowledge</w:t>
      </w:r>
      <w:proofErr w:type="gramEnd"/>
      <w:r w:rsidRPr="007E3311">
        <w:rPr>
          <w:rStyle w:val="StyleUnderline"/>
          <w:rFonts w:asciiTheme="majorHAnsi" w:hAnsiTheme="majorHAnsi"/>
        </w:rPr>
        <w:t xml:space="preserve"> and the own body</w:t>
      </w:r>
      <w:r w:rsidRPr="007E3311">
        <w:rPr>
          <w:rFonts w:asciiTheme="majorHAnsi" w:hAnsiTheme="majorHAnsi"/>
          <w:sz w:val="14"/>
        </w:rPr>
        <w:t xml:space="preserve">. Since liberal and constructivist research traditions exist alongside critical ones within feminist economics, it cannot be considered a coherent paradigm. Yet, </w:t>
      </w:r>
      <w:proofErr w:type="gramStart"/>
      <w:r w:rsidRPr="007E3311">
        <w:rPr>
          <w:rFonts w:asciiTheme="majorHAnsi" w:hAnsiTheme="majorHAnsi"/>
          <w:sz w:val="14"/>
        </w:rPr>
        <w:t>all of</w:t>
      </w:r>
      <w:proofErr w:type="gramEnd"/>
      <w:r w:rsidRPr="007E3311">
        <w:rPr>
          <w:rFonts w:asciiTheme="majorHAnsi" w:hAnsiTheme="majorHAnsi"/>
          <w:sz w:val="14"/>
        </w:rPr>
        <w:t xml:space="preserve"> these approaches deal with reproductive labour and care. Furthermore, </w:t>
      </w:r>
      <w:r w:rsidRPr="007E3311">
        <w:rPr>
          <w:rStyle w:val="StyleUnderline"/>
          <w:rFonts w:asciiTheme="majorHAnsi" w:hAnsiTheme="majorHAnsi"/>
        </w:rPr>
        <w:t xml:space="preserve">feminist economics analyses the relationships between state policy, science, language, </w:t>
      </w:r>
      <w:proofErr w:type="gramStart"/>
      <w:r w:rsidRPr="007E3311">
        <w:rPr>
          <w:rStyle w:val="StyleUnderline"/>
          <w:rFonts w:asciiTheme="majorHAnsi" w:hAnsiTheme="majorHAnsi"/>
        </w:rPr>
        <w:t>growth</w:t>
      </w:r>
      <w:proofErr w:type="gramEnd"/>
      <w:r w:rsidRPr="007E3311">
        <w:rPr>
          <w:rStyle w:val="StyleUnderline"/>
          <w:rFonts w:asciiTheme="majorHAnsi" w:hAnsiTheme="majorHAnsi"/>
        </w:rPr>
        <w:t xml:space="preserve"> and gender relations.</w:t>
      </w:r>
      <w:r w:rsidRPr="007E3311">
        <w:rPr>
          <w:rFonts w:asciiTheme="majorHAnsi" w:hAnsiTheme="majorHAnsi"/>
          <w:sz w:val="14"/>
        </w:rPr>
        <w:t xml:space="preserve"> Feminist economics criticises that </w:t>
      </w:r>
      <w:r w:rsidRPr="007E3311">
        <w:rPr>
          <w:rStyle w:val="Emphasis"/>
          <w:rFonts w:asciiTheme="majorHAnsi" w:hAnsiTheme="majorHAnsi"/>
        </w:rPr>
        <w:t xml:space="preserve">economics is blind with respect to women's experiences </w:t>
      </w:r>
      <w:r w:rsidRPr="007E3311">
        <w:rPr>
          <w:rFonts w:asciiTheme="majorHAnsi" w:hAnsiTheme="majorHAnsi"/>
          <w:sz w:val="14"/>
        </w:rPr>
        <w:t xml:space="preserve">and highlights </w:t>
      </w:r>
      <w:proofErr w:type="gramStart"/>
      <w:r w:rsidRPr="007E3311">
        <w:rPr>
          <w:rFonts w:asciiTheme="majorHAnsi" w:hAnsiTheme="majorHAnsi"/>
          <w:sz w:val="14"/>
        </w:rPr>
        <w:t xml:space="preserve">that </w:t>
      </w:r>
      <w:r w:rsidRPr="007E3311">
        <w:rPr>
          <w:rStyle w:val="StyleUnderline"/>
          <w:rFonts w:asciiTheme="majorHAnsi" w:hAnsiTheme="majorHAnsi"/>
        </w:rPr>
        <w:t>women</w:t>
      </w:r>
      <w:proofErr w:type="gramEnd"/>
      <w:r w:rsidRPr="007E3311">
        <w:rPr>
          <w:rStyle w:val="StyleUnderline"/>
          <w:rFonts w:asciiTheme="majorHAnsi" w:hAnsiTheme="majorHAnsi"/>
        </w:rPr>
        <w:t xml:space="preserve"> are hardly represented in the economic discipline, </w:t>
      </w:r>
      <w:r w:rsidRPr="007E3311">
        <w:rPr>
          <w:rFonts w:asciiTheme="majorHAnsi" w:hAnsiTheme="majorHAnsi"/>
          <w:sz w:val="14"/>
        </w:rPr>
        <w:t xml:space="preserve">which in turn affects scientific findings. Hence, </w:t>
      </w:r>
      <w:r w:rsidRPr="007E3311">
        <w:rPr>
          <w:rStyle w:val="StyleUnderline"/>
          <w:rFonts w:asciiTheme="majorHAnsi" w:hAnsiTheme="majorHAnsi"/>
        </w:rPr>
        <w:t xml:space="preserve">feminist economics point out the fact that scientific findings, common ideas, and society </w:t>
      </w:r>
      <w:proofErr w:type="gramStart"/>
      <w:r w:rsidRPr="007E3311">
        <w:rPr>
          <w:rStyle w:val="StyleUnderline"/>
          <w:rFonts w:asciiTheme="majorHAnsi" w:hAnsiTheme="majorHAnsi"/>
        </w:rPr>
        <w:t>as a whole are</w:t>
      </w:r>
      <w:proofErr w:type="gramEnd"/>
      <w:r w:rsidRPr="007E3311">
        <w:rPr>
          <w:rStyle w:val="StyleUnderline"/>
          <w:rFonts w:asciiTheme="majorHAnsi" w:hAnsiTheme="majorHAnsi"/>
        </w:rPr>
        <w:t xml:space="preserve"> all formed by power relations</w:t>
      </w:r>
      <w:r w:rsidRPr="007E3311">
        <w:rPr>
          <w:rFonts w:asciiTheme="majorHAnsi" w:hAnsiTheme="majorHAnsi"/>
          <w:sz w:val="14"/>
        </w:rPr>
        <w:t xml:space="preserve">. For instance, the analysis of gender relations has only slowly entered the field of economics even though the women’s movement has been being active for centuries. Central questions focused on by feminist economics are: </w:t>
      </w:r>
      <w:r w:rsidRPr="007E3311">
        <w:rPr>
          <w:rStyle w:val="StyleUnderline"/>
          <w:rFonts w:asciiTheme="majorHAnsi" w:hAnsiTheme="majorHAnsi"/>
        </w:rPr>
        <w:t xml:space="preserve">Why have housework and care not been recognized as work in economics since the 19th century and why are they not dealt with in economic theories? </w:t>
      </w:r>
      <w:r w:rsidRPr="007E3311">
        <w:rPr>
          <w:rFonts w:asciiTheme="majorHAnsi" w:hAnsiTheme="majorHAnsi"/>
          <w:sz w:val="14"/>
        </w:rPr>
        <w:t xml:space="preserve">Which dynamics drive and emerge from the widespread dichotomies economic–social, productive–reproductive, male–female, paid–unpaid, public–private? What </w:t>
      </w:r>
      <w:proofErr w:type="gramStart"/>
      <w:r w:rsidRPr="007E3311">
        <w:rPr>
          <w:rFonts w:asciiTheme="majorHAnsi" w:hAnsiTheme="majorHAnsi"/>
          <w:sz w:val="14"/>
        </w:rPr>
        <w:t>is</w:t>
      </w:r>
      <w:proofErr w:type="gramEnd"/>
      <w:r w:rsidRPr="007E3311">
        <w:rPr>
          <w:rFonts w:asciiTheme="majorHAnsi" w:hAnsiTheme="majorHAnsi"/>
          <w:sz w:val="14"/>
        </w:rPr>
        <w:t xml:space="preserve"> women’s current situation with respect to labour-market participation and wage income and what are the social processes behind this situation? </w:t>
      </w:r>
      <w:r w:rsidRPr="007E3311">
        <w:rPr>
          <w:rStyle w:val="StyleUnderline"/>
          <w:rFonts w:asciiTheme="majorHAnsi" w:hAnsiTheme="majorHAnsi"/>
        </w:rPr>
        <w:t>Why does the image of a rational, egoistic, objective, utility maximizing homo economicus rather correspond to a masculine stereotype and what does this mean for scientific findings</w:t>
      </w:r>
      <w:r w:rsidRPr="007E3311">
        <w:rPr>
          <w:rFonts w:asciiTheme="majorHAnsi" w:hAnsiTheme="majorHAnsi"/>
          <w:sz w:val="14"/>
        </w:rPr>
        <w:t xml:space="preserve">? </w:t>
      </w:r>
      <w:r w:rsidRPr="007E3311">
        <w:rPr>
          <w:rStyle w:val="StyleUnderline"/>
          <w:rFonts w:asciiTheme="majorHAnsi" w:hAnsiTheme="majorHAnsi"/>
        </w:rPr>
        <w:t xml:space="preserve">What </w:t>
      </w:r>
      <w:proofErr w:type="gramStart"/>
      <w:r w:rsidRPr="007E3311">
        <w:rPr>
          <w:rStyle w:val="StyleUnderline"/>
          <w:rFonts w:asciiTheme="majorHAnsi" w:hAnsiTheme="majorHAnsi"/>
        </w:rPr>
        <w:t>are</w:t>
      </w:r>
      <w:proofErr w:type="gramEnd"/>
      <w:r w:rsidRPr="007E3311">
        <w:rPr>
          <w:rStyle w:val="StyleUnderline"/>
          <w:rFonts w:asciiTheme="majorHAnsi" w:hAnsiTheme="majorHAnsi"/>
        </w:rPr>
        <w:t xml:space="preserve"> the gender specific effects of macroeconomic policies and how would discussions on macroeconomic aspects, such as public spending, growth or international trade look if economics was not blind with respect to gender relations?</w:t>
      </w:r>
      <w:r w:rsidRPr="007E3311">
        <w:rPr>
          <w:rFonts w:asciiTheme="majorHAnsi" w:hAnsiTheme="majorHAnsi"/>
          <w:sz w:val="14"/>
        </w:rPr>
        <w:t xml:space="preserve"> 2. Terminology, analysis and conception of the economy </w:t>
      </w:r>
      <w:proofErr w:type="gramStart"/>
      <w:r w:rsidRPr="007E3311">
        <w:rPr>
          <w:rFonts w:asciiTheme="majorHAnsi" w:hAnsiTheme="majorHAnsi"/>
          <w:sz w:val="14"/>
        </w:rPr>
        <w:t>For</w:t>
      </w:r>
      <w:proofErr w:type="gramEnd"/>
      <w:r w:rsidRPr="007E3311">
        <w:rPr>
          <w:rFonts w:asciiTheme="majorHAnsi" w:hAnsiTheme="majorHAnsi"/>
          <w:sz w:val="14"/>
        </w:rPr>
        <w:t xml:space="preserve"> feminist economics, the understanding of labour, which does not only comprise wage labour but also housework and Care, as well as the the (non) payment of work and their distribution among genders are central elements. For feminist economics, the economy is the way in which humans collectively organize </w:t>
      </w:r>
      <w:proofErr w:type="gramStart"/>
      <w:r w:rsidRPr="007E3311">
        <w:rPr>
          <w:rFonts w:asciiTheme="majorHAnsi" w:hAnsiTheme="majorHAnsi"/>
          <w:sz w:val="14"/>
        </w:rPr>
        <w:t>in order to</w:t>
      </w:r>
      <w:proofErr w:type="gramEnd"/>
      <w:r w:rsidRPr="007E3311">
        <w:rPr>
          <w:rFonts w:asciiTheme="majorHAnsi" w:hAnsiTheme="majorHAnsi"/>
          <w:sz w:val="14"/>
        </w:rPr>
        <w:t xml:space="preserve"> guarantee their survival (cf. Power 2004, 7). By working and using natural resources, humans reproduce their livelihood, through the production of goods as well as through individual, social and generative reproduction. Reproductive labour comprises market- and non-market-intermediated, </w:t>
      </w:r>
      <w:proofErr w:type="gramStart"/>
      <w:r w:rsidRPr="007E3311">
        <w:rPr>
          <w:rFonts w:asciiTheme="majorHAnsi" w:hAnsiTheme="majorHAnsi"/>
          <w:sz w:val="14"/>
        </w:rPr>
        <w:t>paid</w:t>
      </w:r>
      <w:proofErr w:type="gramEnd"/>
      <w:r w:rsidRPr="007E3311">
        <w:rPr>
          <w:rFonts w:asciiTheme="majorHAnsi" w:hAnsiTheme="majorHAnsi"/>
          <w:sz w:val="14"/>
        </w:rPr>
        <w:t xml:space="preserve"> and unpaid work. Reproductive labour includes for instance raising children, caring for the elderly, </w:t>
      </w:r>
      <w:proofErr w:type="gramStart"/>
      <w:r w:rsidRPr="007E3311">
        <w:rPr>
          <w:rFonts w:asciiTheme="majorHAnsi" w:hAnsiTheme="majorHAnsi"/>
          <w:sz w:val="14"/>
        </w:rPr>
        <w:t>purchasing</w:t>
      </w:r>
      <w:proofErr w:type="gramEnd"/>
      <w:r w:rsidRPr="007E3311">
        <w:rPr>
          <w:rFonts w:asciiTheme="majorHAnsi" w:hAnsiTheme="majorHAnsi"/>
          <w:sz w:val="14"/>
        </w:rPr>
        <w:t xml:space="preserve"> and preparing meals, cleaning, whereas generative reproduction denotes the bearing of children (cf. Bauhardt 2012, 5, 6). </w:t>
      </w:r>
      <w:r w:rsidRPr="007E3311">
        <w:rPr>
          <w:rStyle w:val="StyleUnderline"/>
          <w:rFonts w:asciiTheme="majorHAnsi" w:hAnsiTheme="majorHAnsi"/>
        </w:rPr>
        <w:t>Caring activities are just named ‘care’ and have different dynamics than industrial production.</w:t>
      </w:r>
      <w:r w:rsidRPr="007E3311">
        <w:rPr>
          <w:rFonts w:asciiTheme="majorHAnsi" w:hAnsiTheme="majorHAnsi"/>
          <w:sz w:val="14"/>
        </w:rPr>
        <w:t xml:space="preserve"> The ‘product’ only comes into being if its recipient is present. Moreover, its quality is heavily impacted by rationalization, for example, if machines are used to save time, since the quality of caring activities emerges from human contact (Madörin 2010, 87; Bauhardt 2012, 5-6). Even if the productive sphere always requires a reproductive one, since it is based on the availability of Care (and natural resources), up to now, </w:t>
      </w:r>
      <w:r w:rsidRPr="007E3311">
        <w:rPr>
          <w:rFonts w:asciiTheme="majorHAnsi" w:hAnsiTheme="majorHAnsi"/>
          <w:sz w:val="14"/>
        </w:rPr>
        <w:lastRenderedPageBreak/>
        <w:t xml:space="preserve">economics has primarily analysed the market-intermediated and paid part of the economy. However, reproductive labour is increasingly visible, partly because this type of labour is now increasingly marketized and partly because women participate more often in the labour market. Due to this ‘feminization’ of labour, the feminist research tradition has increasingly gained attention in economics. </w:t>
      </w:r>
      <w:r w:rsidRPr="007E3311">
        <w:rPr>
          <w:rStyle w:val="StyleUnderline"/>
          <w:rFonts w:asciiTheme="majorHAnsi" w:hAnsiTheme="majorHAnsi"/>
        </w:rPr>
        <w:t>Feminist revisions of Marxist theories, amongst others developed within the feminist movements, worked intensively on the concept of labour and the role of the reproductive sphere in the production process. They take labour, including reproductive labour, as the source of value.</w:t>
      </w:r>
      <w:r w:rsidRPr="007E3311">
        <w:rPr>
          <w:rFonts w:asciiTheme="majorHAnsi" w:hAnsiTheme="majorHAnsi"/>
          <w:sz w:val="14"/>
        </w:rPr>
        <w:t xml:space="preserve"> Accordingly, labour creates not only material but also use value. In industrial production, which is primarily carried out by men, the owners of the means of production appropriate the profit. This profit represents the difference between the wage, which the workers are paid for their reproduction, and real value of the products they produced. The wage covers expenses for, for example, the food and rent of the whole family, but does not remunerate the reproductive labour mostly done by women (Federici 2012, 25ff.). During the transition from fordism to post-fordism, the ‘division of labour’ between men and women was broken up and since then has been permanently changing (Bauhardt, 2012, 5–7). Despite those economic and social changes, feminist economists emphasize that power relations remain in place. First, power relations articulate themselves in the form of low payment – buzzword gender pay gap – or the double burden of women, who apart from wage labour carry out most of the reproductive labour. Second, they have expanded extensively, both internationally –, for example, via global care chains – and intensively – via the marketization of activities that formerly have not been executed on the market. Moreover, many feminist economists highlight that capitalist production is not only based on the exploitation of women but also on the exploitation of nature. Consequently, women’s contribution to the economy (reproductive labour) and that of nature (resources and sinks) are systematically undervalued (cf. Biesecker et al., 2012, 4). Beyond the Marxist analysis, neoclassical feminist theories mainly deal with questions of women’s labour-market participation and their wage income. Neoclassical economics focuses on the results of individual maximization decisions and evaluations carried out according to the marginal principle as well as criteria of efficiency (Haidinger and Knittler 2014, 55–57). In such a framework, the exclusion of women from the labour market could be regarded as inefficient and as reducing welfare, since not all persons capable of working participate in the labour market (</w:t>
      </w:r>
      <w:proofErr w:type="gramStart"/>
      <w:r w:rsidRPr="007E3311">
        <w:rPr>
          <w:rFonts w:asciiTheme="majorHAnsi" w:hAnsiTheme="majorHAnsi"/>
          <w:sz w:val="14"/>
        </w:rPr>
        <w:t>e.g.</w:t>
      </w:r>
      <w:proofErr w:type="gramEnd"/>
      <w:r w:rsidRPr="007E3311">
        <w:rPr>
          <w:rFonts w:asciiTheme="majorHAnsi" w:hAnsiTheme="majorHAnsi"/>
          <w:sz w:val="14"/>
        </w:rPr>
        <w:t xml:space="preserve"> Harriet Taylor Mill already in 1851, in Haidinger and Knittler 2014, 18–21 or currently Maier 2004, 33). Explanations of the increased labour-market participation of women point to better education, higher productivity in households due to machines, lower birth rates and higher labour demand especially in the service sector (Knapp, 2002). The lower wages that women receive on the labour market are explained in terms of their concentration in certain sectors, for example, in the service sector, and their lower investment in human capital because of potentially taking care of the children. While neoclassical economics developed those explanations, feminist economists emphasise that the described patterns heavily depend on the institutional framework, for example, </w:t>
      </w:r>
      <w:r w:rsidRPr="007E3311">
        <w:rPr>
          <w:rStyle w:val="StyleUnderline"/>
          <w:rFonts w:asciiTheme="majorHAnsi" w:hAnsiTheme="majorHAnsi"/>
        </w:rPr>
        <w:t xml:space="preserve">social role models of families and women, which are socially negotiated rather than a result of a market process </w:t>
      </w:r>
      <w:r w:rsidRPr="007E3311">
        <w:rPr>
          <w:rFonts w:asciiTheme="majorHAnsi" w:hAnsiTheme="majorHAnsi"/>
          <w:sz w:val="14"/>
        </w:rPr>
        <w:t xml:space="preserve">(Maier 2004, 29). Many feminist economics base their work on feminist constructivism and its description of the image of women and gender (Maier 2004, 46). They assume that </w:t>
      </w:r>
      <w:proofErr w:type="gramStart"/>
      <w:r w:rsidRPr="007E3311">
        <w:rPr>
          <w:rFonts w:asciiTheme="majorHAnsi" w:hAnsiTheme="majorHAnsi"/>
          <w:sz w:val="14"/>
        </w:rPr>
        <w:t>in particular ideas</w:t>
      </w:r>
      <w:proofErr w:type="gramEnd"/>
      <w:r w:rsidRPr="007E3311">
        <w:rPr>
          <w:rFonts w:asciiTheme="majorHAnsi" w:hAnsiTheme="majorHAnsi"/>
          <w:sz w:val="14"/>
        </w:rPr>
        <w:t xml:space="preserve"> and institutions determine how people live together, since knowledge claims and conceptions are (pre)determined by language and perception.</w:t>
      </w:r>
    </w:p>
    <w:p w14:paraId="0E44D00E" w14:textId="77777777" w:rsidR="007A3AF0" w:rsidRPr="007E3311" w:rsidRDefault="007A3AF0" w:rsidP="007A3AF0">
      <w:pPr>
        <w:pStyle w:val="Heading4"/>
        <w:rPr>
          <w:rFonts w:asciiTheme="majorHAnsi" w:hAnsiTheme="majorHAnsi"/>
        </w:rPr>
      </w:pPr>
      <w:r w:rsidRPr="007E3311">
        <w:rPr>
          <w:rFonts w:asciiTheme="majorHAnsi" w:hAnsiTheme="majorHAnsi"/>
        </w:rPr>
        <w:t xml:space="preserve">Analysis of “slow growth” and economic decline historically and contemporarily place the blame on feminized weakness and irrationality – turns the aff </w:t>
      </w:r>
    </w:p>
    <w:p w14:paraId="00EE70A6" w14:textId="77777777" w:rsidR="007A3AF0" w:rsidRPr="007E3311" w:rsidRDefault="007A3AF0" w:rsidP="007A3AF0">
      <w:pPr>
        <w:rPr>
          <w:rFonts w:asciiTheme="majorHAnsi" w:hAnsiTheme="majorHAnsi"/>
        </w:rPr>
      </w:pPr>
      <w:r w:rsidRPr="007E3311">
        <w:rPr>
          <w:rStyle w:val="Style13ptBold"/>
          <w:rFonts w:asciiTheme="majorHAnsi" w:hAnsiTheme="majorHAnsi"/>
        </w:rPr>
        <w:t>Runyan and Marchand 10</w:t>
      </w:r>
      <w:r w:rsidRPr="007E3311">
        <w:rPr>
          <w:rFonts w:asciiTheme="majorHAnsi" w:hAnsiTheme="majorHAnsi"/>
        </w:rPr>
        <w:t xml:space="preserve"> [Anne Sisson, director of women's studies and associate professor of political science at Wright State University, and Marianne, Senior Lecturer, Department of Political Science, University of Amsterdam “Gender and (post?) financial crisis”, in Gender and Global Restructuring: Sightings, Sites and Resistances </w:t>
      </w:r>
      <w:proofErr w:type="gramStart"/>
      <w:r w:rsidRPr="007E3311">
        <w:rPr>
          <w:rFonts w:asciiTheme="majorHAnsi" w:hAnsiTheme="majorHAnsi"/>
        </w:rPr>
        <w:t>By</w:t>
      </w:r>
      <w:proofErr w:type="gramEnd"/>
      <w:r w:rsidRPr="007E3311">
        <w:rPr>
          <w:rFonts w:asciiTheme="majorHAnsi" w:hAnsiTheme="majorHAnsi"/>
        </w:rPr>
        <w:t xml:space="preserve"> Marian Marchand, pp. 245-8]</w:t>
      </w:r>
    </w:p>
    <w:p w14:paraId="56642F53" w14:textId="77777777" w:rsidR="007A3AF0" w:rsidRPr="007E3311" w:rsidRDefault="007A3AF0" w:rsidP="007A3AF0">
      <w:pPr>
        <w:rPr>
          <w:rFonts w:asciiTheme="majorHAnsi" w:hAnsiTheme="majorHAnsi" w:cs="Times New Roman"/>
          <w:bCs/>
          <w:sz w:val="16"/>
          <w:szCs w:val="16"/>
        </w:rPr>
      </w:pPr>
      <w:r w:rsidRPr="007E3311">
        <w:rPr>
          <w:rFonts w:asciiTheme="majorHAnsi" w:hAnsiTheme="majorHAnsi" w:cs="Times New Roman"/>
          <w:bCs/>
          <w:sz w:val="16"/>
          <w:szCs w:val="16"/>
        </w:rPr>
        <w:t xml:space="preserve">Taking this a step further, we can see that </w:t>
      </w:r>
      <w:r w:rsidRPr="007E3311">
        <w:rPr>
          <w:rFonts w:asciiTheme="majorHAnsi" w:hAnsiTheme="majorHAnsi" w:cs="Times New Roman"/>
          <w:u w:val="single"/>
        </w:rPr>
        <w:t xml:space="preserve">the </w:t>
      </w:r>
      <w:r w:rsidRPr="007E3311">
        <w:rPr>
          <w:rFonts w:asciiTheme="majorHAnsi" w:hAnsiTheme="majorHAnsi" w:cs="Times New Roman"/>
          <w:highlight w:val="green"/>
          <w:u w:val="single"/>
        </w:rPr>
        <w:t xml:space="preserve">financial world is replete with gendered constructions, </w:t>
      </w:r>
      <w:proofErr w:type="gramStart"/>
      <w:r w:rsidRPr="007E3311">
        <w:rPr>
          <w:rFonts w:asciiTheme="majorHAnsi" w:hAnsiTheme="majorHAnsi" w:cs="Times New Roman"/>
          <w:u w:val="single"/>
        </w:rPr>
        <w:t xml:space="preserve">in particular </w:t>
      </w:r>
      <w:r w:rsidRPr="007E3311">
        <w:rPr>
          <w:rFonts w:asciiTheme="majorHAnsi" w:hAnsiTheme="majorHAnsi" w:cs="Times New Roman"/>
          <w:highlight w:val="green"/>
          <w:u w:val="single"/>
        </w:rPr>
        <w:t>related</w:t>
      </w:r>
      <w:proofErr w:type="gramEnd"/>
      <w:r w:rsidRPr="007E3311">
        <w:rPr>
          <w:rFonts w:asciiTheme="majorHAnsi" w:hAnsiTheme="majorHAnsi" w:cs="Times New Roman"/>
          <w:u w:val="single"/>
        </w:rPr>
        <w:t xml:space="preserve"> </w:t>
      </w:r>
      <w:r w:rsidRPr="007E3311">
        <w:rPr>
          <w:rFonts w:asciiTheme="majorHAnsi" w:hAnsiTheme="majorHAnsi" w:cs="Times New Roman"/>
          <w:highlight w:val="green"/>
          <w:u w:val="single"/>
        </w:rPr>
        <w:t>to</w:t>
      </w:r>
      <w:r w:rsidRPr="007E3311">
        <w:rPr>
          <w:rFonts w:asciiTheme="majorHAnsi" w:hAnsiTheme="majorHAnsi" w:cs="Times New Roman"/>
          <w:u w:val="single"/>
        </w:rPr>
        <w:t xml:space="preserve"> </w:t>
      </w:r>
      <w:r w:rsidRPr="007E3311">
        <w:rPr>
          <w:rFonts w:asciiTheme="majorHAnsi" w:hAnsiTheme="majorHAnsi" w:cs="Times New Roman"/>
          <w:highlight w:val="green"/>
          <w:u w:val="single"/>
        </w:rPr>
        <w:t>risk-taking</w:t>
      </w:r>
      <w:r w:rsidRPr="007E3311">
        <w:rPr>
          <w:rFonts w:asciiTheme="majorHAnsi" w:hAnsiTheme="majorHAnsi" w:cs="Times New Roman"/>
          <w:u w:val="single"/>
        </w:rPr>
        <w:t xml:space="preserve"> in financial markets</w:t>
      </w:r>
      <w:r w:rsidRPr="007E3311">
        <w:rPr>
          <w:rFonts w:asciiTheme="majorHAnsi" w:hAnsiTheme="majorHAnsi" w:cs="Times New Roman"/>
          <w:bCs/>
          <w:sz w:val="16"/>
          <w:szCs w:val="16"/>
        </w:rPr>
        <w:t>. For instance</w:t>
      </w:r>
      <w:r w:rsidRPr="007E3311">
        <w:rPr>
          <w:rStyle w:val="StyleUnderline"/>
          <w:rFonts w:asciiTheme="majorHAnsi" w:hAnsiTheme="majorHAnsi"/>
        </w:rPr>
        <w:t>, in Marieke de Goede's analysis of the Asian financial crisis of 1997, she argues that</w:t>
      </w:r>
      <w:r w:rsidRPr="007E3311">
        <w:rPr>
          <w:rFonts w:asciiTheme="majorHAnsi" w:hAnsiTheme="majorHAnsi" w:cs="Times New Roman"/>
          <w:bCs/>
          <w:sz w:val="16"/>
          <w:szCs w:val="16"/>
        </w:rPr>
        <w:t xml:space="preserve"> </w:t>
      </w:r>
      <w:r w:rsidRPr="007E3311">
        <w:rPr>
          <w:rFonts w:asciiTheme="majorHAnsi" w:hAnsiTheme="majorHAnsi" w:cs="Times New Roman"/>
          <w:u w:val="single"/>
        </w:rPr>
        <w:t>international finance is a discursive practice which has evolved over centuries.</w:t>
      </w:r>
      <w:r w:rsidRPr="007E3311">
        <w:rPr>
          <w:rFonts w:asciiTheme="majorHAnsi" w:hAnsiTheme="majorHAnsi" w:cs="Times New Roman"/>
          <w:bCs/>
          <w:sz w:val="16"/>
          <w:szCs w:val="16"/>
        </w:rPr>
        <w:t xml:space="preserve"> While "ladies" were not supposed to know anything about political economy in days gone by, "</w:t>
      </w:r>
      <w:r w:rsidRPr="007E3311">
        <w:rPr>
          <w:rFonts w:asciiTheme="majorHAnsi" w:hAnsiTheme="majorHAnsi" w:cs="Times New Roman"/>
          <w:u w:val="single"/>
        </w:rPr>
        <w:t>Lady Credit," satirically invoked</w:t>
      </w:r>
      <w:r w:rsidRPr="007E3311">
        <w:rPr>
          <w:rFonts w:asciiTheme="majorHAnsi" w:hAnsiTheme="majorHAnsi" w:cs="Times New Roman"/>
          <w:bCs/>
          <w:sz w:val="16"/>
          <w:szCs w:val="16"/>
        </w:rPr>
        <w:t xml:space="preserve"> at the dawn of the rise of finance credit in the seventeenth century in Britain to pay for war and underpinning the break from feudal relations that ushered in commercial relations, </w:t>
      </w:r>
      <w:r w:rsidRPr="007E3311">
        <w:rPr>
          <w:rFonts w:asciiTheme="majorHAnsi" w:hAnsiTheme="majorHAnsi" w:cs="Times New Roman"/>
          <w:u w:val="single"/>
        </w:rPr>
        <w:t xml:space="preserve">represented the "female inconstant" of credit that must be "mastered" to maintain the kind of trust necessary for finance capital transactions </w:t>
      </w:r>
      <w:r w:rsidRPr="007E3311">
        <w:rPr>
          <w:rFonts w:asciiTheme="majorHAnsi" w:hAnsiTheme="majorHAnsi" w:cs="Times New Roman"/>
          <w:bCs/>
          <w:sz w:val="16"/>
          <w:szCs w:val="16"/>
        </w:rPr>
        <w:t xml:space="preserve">(de Goede 2000: 62). Scrupulous and scientific bookkeeping and accounting methods were extolled as "moral technologies" that not only would keep the financier true to himself, but also would keep Lady Credit's virtue, which would otherwise be sullied by profligate desires for wealth that Lady Credit tempts (de Goede 2000: 67-9). As Marieke de Goede's analysis of the workings of the ideology of Lady Credit in the Asian financial crisis shows, </w:t>
      </w:r>
      <w:r w:rsidRPr="007E3311">
        <w:rPr>
          <w:rFonts w:asciiTheme="majorHAnsi" w:hAnsiTheme="majorHAnsi" w:cs="Times New Roman"/>
          <w:b/>
          <w:u w:val="single"/>
        </w:rPr>
        <w:t xml:space="preserve">it was </w:t>
      </w:r>
      <w:r w:rsidRPr="007E3311">
        <w:rPr>
          <w:rFonts w:asciiTheme="majorHAnsi" w:hAnsiTheme="majorHAnsi" w:cs="Times New Roman"/>
          <w:b/>
          <w:highlight w:val="green"/>
          <w:u w:val="single"/>
        </w:rPr>
        <w:t xml:space="preserve">assumed by </w:t>
      </w:r>
      <w:r w:rsidRPr="007E3311">
        <w:rPr>
          <w:rFonts w:asciiTheme="majorHAnsi" w:hAnsiTheme="majorHAnsi" w:cs="Times New Roman"/>
          <w:b/>
          <w:u w:val="single"/>
        </w:rPr>
        <w:t xml:space="preserve">Western </w:t>
      </w:r>
      <w:r w:rsidRPr="007E3311">
        <w:rPr>
          <w:rFonts w:asciiTheme="majorHAnsi" w:hAnsiTheme="majorHAnsi" w:cs="Times New Roman"/>
          <w:b/>
          <w:highlight w:val="green"/>
          <w:u w:val="single"/>
        </w:rPr>
        <w:t xml:space="preserve">economists that all that was needed was </w:t>
      </w:r>
      <w:r w:rsidRPr="007E3311">
        <w:rPr>
          <w:rFonts w:asciiTheme="majorHAnsi" w:hAnsiTheme="majorHAnsi" w:cs="Times New Roman"/>
          <w:b/>
          <w:u w:val="single"/>
        </w:rPr>
        <w:t xml:space="preserve">a </w:t>
      </w:r>
      <w:r w:rsidRPr="007E3311">
        <w:rPr>
          <w:rFonts w:asciiTheme="majorHAnsi" w:hAnsiTheme="majorHAnsi" w:cs="Times New Roman"/>
          <w:b/>
          <w:highlight w:val="green"/>
          <w:u w:val="single"/>
        </w:rPr>
        <w:t>re-injection of restraint to control excesses (blamed</w:t>
      </w:r>
      <w:r w:rsidRPr="007E3311">
        <w:rPr>
          <w:rFonts w:asciiTheme="majorHAnsi" w:hAnsiTheme="majorHAnsi" w:cs="Times New Roman"/>
          <w:b/>
          <w:bCs/>
          <w:sz w:val="16"/>
          <w:szCs w:val="16"/>
          <w:highlight w:val="green"/>
        </w:rPr>
        <w:t xml:space="preserve">, </w:t>
      </w:r>
      <w:r w:rsidRPr="007E3311">
        <w:rPr>
          <w:rStyle w:val="StyleUnderline"/>
          <w:rFonts w:asciiTheme="majorHAnsi" w:hAnsiTheme="majorHAnsi"/>
        </w:rPr>
        <w:t>in Orientalist fashion</w:t>
      </w:r>
      <w:r w:rsidRPr="007E3311">
        <w:rPr>
          <w:rFonts w:asciiTheme="majorHAnsi" w:hAnsiTheme="majorHAnsi" w:cs="Times New Roman"/>
          <w:b/>
          <w:bCs/>
          <w:sz w:val="16"/>
          <w:szCs w:val="16"/>
          <w:highlight w:val="green"/>
        </w:rPr>
        <w:t xml:space="preserve">, </w:t>
      </w:r>
      <w:r w:rsidRPr="007E3311">
        <w:rPr>
          <w:rFonts w:asciiTheme="majorHAnsi" w:hAnsiTheme="majorHAnsi" w:cs="Times New Roman"/>
          <w:b/>
          <w:highlight w:val="green"/>
          <w:u w:val="single"/>
        </w:rPr>
        <w:t xml:space="preserve">on the feminized weaknesses of </w:t>
      </w:r>
      <w:r w:rsidRPr="007E3311">
        <w:rPr>
          <w:rFonts w:asciiTheme="majorHAnsi" w:hAnsiTheme="majorHAnsi" w:cs="Times New Roman"/>
          <w:b/>
          <w:u w:val="single"/>
        </w:rPr>
        <w:t xml:space="preserve">Asian </w:t>
      </w:r>
      <w:r w:rsidRPr="007E3311">
        <w:rPr>
          <w:rFonts w:asciiTheme="majorHAnsi" w:hAnsiTheme="majorHAnsi" w:cs="Times New Roman"/>
          <w:b/>
          <w:highlight w:val="green"/>
          <w:u w:val="single"/>
        </w:rPr>
        <w:t>economies</w:t>
      </w:r>
      <w:r w:rsidRPr="007E3311">
        <w:rPr>
          <w:rFonts w:asciiTheme="majorHAnsi" w:hAnsiTheme="majorHAnsi" w:cs="Times New Roman"/>
          <w:bCs/>
          <w:sz w:val="16"/>
          <w:szCs w:val="16"/>
        </w:rPr>
        <w:t xml:space="preserve">) </w:t>
      </w:r>
      <w:proofErr w:type="gramStart"/>
      <w:r w:rsidRPr="007E3311">
        <w:rPr>
          <w:rFonts w:asciiTheme="majorHAnsi" w:hAnsiTheme="majorHAnsi" w:cs="Times New Roman"/>
          <w:bCs/>
          <w:sz w:val="16"/>
          <w:szCs w:val="16"/>
        </w:rPr>
        <w:t>in order to</w:t>
      </w:r>
      <w:proofErr w:type="gramEnd"/>
      <w:r w:rsidRPr="007E3311">
        <w:rPr>
          <w:rFonts w:asciiTheme="majorHAnsi" w:hAnsiTheme="majorHAnsi" w:cs="Times New Roman"/>
          <w:bCs/>
          <w:sz w:val="16"/>
          <w:szCs w:val="16"/>
        </w:rPr>
        <w:t xml:space="preserve"> restore financial authority (2000: 74). </w:t>
      </w:r>
      <w:r w:rsidRPr="007E3311">
        <w:rPr>
          <w:rFonts w:asciiTheme="majorHAnsi" w:hAnsiTheme="majorHAnsi" w:cs="Times New Roman"/>
          <w:u w:val="single"/>
        </w:rPr>
        <w:t xml:space="preserve">This </w:t>
      </w:r>
      <w:r w:rsidRPr="007E3311">
        <w:rPr>
          <w:rFonts w:asciiTheme="majorHAnsi" w:hAnsiTheme="majorHAnsi" w:cs="Times New Roman"/>
          <w:highlight w:val="green"/>
          <w:u w:val="single"/>
        </w:rPr>
        <w:t>resort to "technical rationality</w:t>
      </w:r>
      <w:r w:rsidRPr="007E3311">
        <w:rPr>
          <w:rFonts w:asciiTheme="majorHAnsi" w:hAnsiTheme="majorHAnsi" w:cs="Times New Roman"/>
          <w:u w:val="single"/>
        </w:rPr>
        <w:t xml:space="preserve"> which makes possible a particular mode of governance" </w:t>
      </w:r>
      <w:r w:rsidRPr="007E3311">
        <w:rPr>
          <w:rFonts w:asciiTheme="majorHAnsi" w:hAnsiTheme="majorHAnsi" w:cs="Times New Roman"/>
          <w:b/>
          <w:highlight w:val="green"/>
          <w:u w:val="single"/>
        </w:rPr>
        <w:t>precludes the questioning</w:t>
      </w:r>
      <w:r w:rsidRPr="007E3311">
        <w:rPr>
          <w:rFonts w:asciiTheme="majorHAnsi" w:hAnsiTheme="majorHAnsi" w:cs="Times New Roman"/>
          <w:highlight w:val="green"/>
          <w:u w:val="single"/>
        </w:rPr>
        <w:t xml:space="preserve"> of financial authorit</w:t>
      </w:r>
      <w:r w:rsidRPr="007E3311">
        <w:rPr>
          <w:rFonts w:asciiTheme="majorHAnsi" w:hAnsiTheme="majorHAnsi" w:cs="Times New Roman"/>
          <w:u w:val="single"/>
        </w:rPr>
        <w:t xml:space="preserve">y itself </w:t>
      </w:r>
      <w:r w:rsidRPr="007E3311">
        <w:rPr>
          <w:rFonts w:asciiTheme="majorHAnsi" w:hAnsiTheme="majorHAnsi" w:cs="Times New Roman"/>
          <w:highlight w:val="green"/>
          <w:u w:val="single"/>
        </w:rPr>
        <w:t xml:space="preserve">and the </w:t>
      </w:r>
      <w:r w:rsidRPr="007E3311">
        <w:rPr>
          <w:rFonts w:asciiTheme="majorHAnsi" w:hAnsiTheme="majorHAnsi" w:cs="Times New Roman"/>
          <w:u w:val="single"/>
        </w:rPr>
        <w:lastRenderedPageBreak/>
        <w:t xml:space="preserve">"value and </w:t>
      </w:r>
      <w:r w:rsidRPr="007E3311">
        <w:rPr>
          <w:rFonts w:asciiTheme="majorHAnsi" w:hAnsiTheme="majorHAnsi" w:cs="Times New Roman"/>
          <w:highlight w:val="green"/>
          <w:u w:val="single"/>
        </w:rPr>
        <w:t xml:space="preserve">validity" </w:t>
      </w:r>
      <w:r w:rsidRPr="007E3311">
        <w:rPr>
          <w:rFonts w:asciiTheme="majorHAnsi" w:hAnsiTheme="majorHAnsi" w:cs="Times New Roman"/>
          <w:u w:val="single"/>
        </w:rPr>
        <w:t>it</w:t>
      </w:r>
      <w:r w:rsidRPr="007E3311">
        <w:rPr>
          <w:rFonts w:asciiTheme="majorHAnsi" w:hAnsiTheme="majorHAnsi" w:cs="Times New Roman"/>
          <w:highlight w:val="green"/>
          <w:u w:val="single"/>
        </w:rPr>
        <w:t xml:space="preserve"> places on "</w:t>
      </w:r>
      <w:r w:rsidRPr="007E3311">
        <w:rPr>
          <w:rFonts w:asciiTheme="majorHAnsi" w:hAnsiTheme="majorHAnsi" w:cs="Times New Roman"/>
          <w:u w:val="single"/>
        </w:rPr>
        <w:t xml:space="preserve">international debt and other </w:t>
      </w:r>
      <w:r w:rsidRPr="007E3311">
        <w:rPr>
          <w:rFonts w:asciiTheme="majorHAnsi" w:hAnsiTheme="majorHAnsi" w:cs="Times New Roman"/>
          <w:highlight w:val="green"/>
          <w:u w:val="single"/>
        </w:rPr>
        <w:t>financial instruments"</w:t>
      </w:r>
      <w:r w:rsidRPr="007E3311">
        <w:rPr>
          <w:rFonts w:asciiTheme="majorHAnsi" w:hAnsiTheme="majorHAnsi" w:cs="Times New Roman"/>
          <w:bCs/>
          <w:sz w:val="16"/>
          <w:szCs w:val="16"/>
          <w:highlight w:val="green"/>
        </w:rPr>
        <w:t xml:space="preserve"> (</w:t>
      </w:r>
      <w:r w:rsidRPr="007E3311">
        <w:rPr>
          <w:rFonts w:asciiTheme="majorHAnsi" w:hAnsiTheme="majorHAnsi" w:cs="Times New Roman"/>
          <w:bCs/>
          <w:sz w:val="16"/>
          <w:szCs w:val="16"/>
        </w:rPr>
        <w:t>de Goede 2000: 72). Maintaining the financial authority of "homo creditus" requires constant performance as ... the mastery of Lady Credit is never complete and financial man is never safe from her temptations and the internal desires and weaknesses she generates in him. This discursive tension becomes most apparent in times of financial crises when the integrity of the system needs to be reaffirmed by the retroactive identification of financial irregularities. (</w:t>
      </w:r>
      <w:proofErr w:type="gramStart"/>
      <w:r w:rsidRPr="007E3311">
        <w:rPr>
          <w:rFonts w:asciiTheme="majorHAnsi" w:hAnsiTheme="majorHAnsi" w:cs="Times New Roman"/>
          <w:bCs/>
          <w:sz w:val="16"/>
          <w:szCs w:val="16"/>
        </w:rPr>
        <w:t>de</w:t>
      </w:r>
      <w:proofErr w:type="gramEnd"/>
      <w:r w:rsidRPr="007E3311">
        <w:rPr>
          <w:rFonts w:asciiTheme="majorHAnsi" w:hAnsiTheme="majorHAnsi" w:cs="Times New Roman"/>
          <w:bCs/>
          <w:sz w:val="16"/>
          <w:szCs w:val="16"/>
        </w:rPr>
        <w:t xml:space="preserve"> Goede 2000: 75) </w:t>
      </w:r>
      <w:r w:rsidRPr="007E3311">
        <w:rPr>
          <w:rFonts w:asciiTheme="majorHAnsi" w:hAnsiTheme="majorHAnsi" w:cs="Times New Roman"/>
          <w:u w:val="single"/>
        </w:rPr>
        <w:t>We have seen this time-worn performativity of homo creditus to attempt to restore faith in the financial system once again in the wake of US-centered financial crisis of 2008</w:t>
      </w:r>
      <w:r w:rsidRPr="007E3311">
        <w:rPr>
          <w:rFonts w:asciiTheme="majorHAnsi" w:hAnsiTheme="majorHAnsi" w:cs="Times New Roman"/>
          <w:bCs/>
          <w:sz w:val="16"/>
          <w:szCs w:val="16"/>
        </w:rPr>
        <w:t xml:space="preserve"> and beyond. which occurred not in the (semi-) periphery but in the core of the financial world. </w:t>
      </w:r>
      <w:r w:rsidRPr="007E3311">
        <w:rPr>
          <w:rFonts w:asciiTheme="majorHAnsi" w:hAnsiTheme="majorHAnsi" w:cs="Times New Roman"/>
          <w:u w:val="single"/>
        </w:rPr>
        <w:t>But the fact that even in mainstream media the current financial and economic crises were early on being tied to masculine failings suggests that homo creditus would not be so easily redeemed this time</w:t>
      </w:r>
      <w:r w:rsidRPr="007E3311">
        <w:rPr>
          <w:rFonts w:asciiTheme="majorHAnsi" w:hAnsiTheme="majorHAnsi" w:cs="Times New Roman"/>
          <w:bCs/>
          <w:sz w:val="16"/>
          <w:szCs w:val="16"/>
        </w:rPr>
        <w:t xml:space="preserve">. As we pointed out in the introduction to this volume, a study by two academics from the University of Cambridge links levels of testosterone and cortisol in financial traders to risk taking and market volatility (Coates and Herbert 2008). This led some newspaper editorialists to suggest that Wall Street would be better off if run by women who would restore Lady Credit's virtue (Dobrzynski 2008: Bennhof 2009: Kristof 2009). But as Birgitte Young and Helene Schuberth (2010:2) have documented, in the time since the onset of this crisis, </w:t>
      </w:r>
      <w:r w:rsidRPr="007E3311">
        <w:rPr>
          <w:rFonts w:asciiTheme="majorHAnsi" w:hAnsiTheme="majorHAnsi" w:cs="Times New Roman"/>
          <w:highlight w:val="green"/>
          <w:u w:val="single"/>
        </w:rPr>
        <w:t>women remain highly underrepresented</w:t>
      </w:r>
      <w:r w:rsidRPr="007E3311">
        <w:rPr>
          <w:rFonts w:asciiTheme="majorHAnsi" w:hAnsiTheme="majorHAnsi" w:cs="Times New Roman"/>
          <w:u w:val="single"/>
        </w:rPr>
        <w:t xml:space="preserve"> in the financial sector</w:t>
      </w:r>
      <w:r w:rsidRPr="007E3311">
        <w:rPr>
          <w:rFonts w:asciiTheme="majorHAnsi" w:hAnsiTheme="majorHAnsi" w:cs="Times New Roman"/>
          <w:bCs/>
          <w:sz w:val="16"/>
          <w:szCs w:val="16"/>
        </w:rPr>
        <w:t xml:space="preserve"> in the West, accounting, for example, for only 7 percent of the boards of directors of banks in the European Union (EU) and constituting only 10 percent of mutual fund managers in the US with relatively small portfolios. Interestingly, those hedge funds managed by women dropped far less (9.6%) than those managed by men (19%) at the height of the crisis in part because </w:t>
      </w:r>
      <w:r w:rsidRPr="007E3311">
        <w:rPr>
          <w:rFonts w:asciiTheme="majorHAnsi" w:hAnsiTheme="majorHAnsi" w:cs="Times New Roman"/>
          <w:u w:val="single"/>
        </w:rPr>
        <w:t xml:space="preserve">more </w:t>
      </w:r>
      <w:r w:rsidRPr="007E3311">
        <w:rPr>
          <w:rFonts w:asciiTheme="majorHAnsi" w:hAnsiTheme="majorHAnsi" w:cs="Times New Roman"/>
          <w:highlight w:val="green"/>
          <w:u w:val="single"/>
        </w:rPr>
        <w:t xml:space="preserve">men trade more </w:t>
      </w:r>
      <w:r w:rsidRPr="007E3311">
        <w:rPr>
          <w:rFonts w:asciiTheme="majorHAnsi" w:hAnsiTheme="majorHAnsi" w:cs="Times New Roman"/>
          <w:u w:val="single"/>
        </w:rPr>
        <w:t xml:space="preserve">and more often </w:t>
      </w:r>
      <w:r w:rsidRPr="007E3311">
        <w:rPr>
          <w:rFonts w:asciiTheme="majorHAnsi" w:hAnsiTheme="majorHAnsi" w:cs="Times New Roman"/>
          <w:highlight w:val="green"/>
          <w:u w:val="single"/>
        </w:rPr>
        <w:t>which sets up a "groupthink</w:t>
      </w:r>
      <w:r w:rsidRPr="007E3311">
        <w:rPr>
          <w:rFonts w:asciiTheme="majorHAnsi" w:hAnsiTheme="majorHAnsi" w:cs="Times New Roman"/>
          <w:u w:val="single"/>
        </w:rPr>
        <w:t xml:space="preserve">- that </w:t>
      </w:r>
      <w:r w:rsidRPr="007E3311">
        <w:rPr>
          <w:rFonts w:asciiTheme="majorHAnsi" w:hAnsiTheme="majorHAnsi" w:cs="Times New Roman"/>
          <w:highlight w:val="green"/>
          <w:u w:val="single"/>
        </w:rPr>
        <w:t>encourages</w:t>
      </w:r>
      <w:r w:rsidRPr="007E3311">
        <w:rPr>
          <w:rFonts w:asciiTheme="majorHAnsi" w:hAnsiTheme="majorHAnsi" w:cs="Times New Roman"/>
          <w:u w:val="single"/>
        </w:rPr>
        <w:t xml:space="preserve"> greater </w:t>
      </w:r>
      <w:r w:rsidRPr="007E3311">
        <w:rPr>
          <w:rFonts w:asciiTheme="majorHAnsi" w:hAnsiTheme="majorHAnsi" w:cs="Times New Roman"/>
          <w:highlight w:val="green"/>
          <w:u w:val="single"/>
        </w:rPr>
        <w:t>risk</w:t>
      </w:r>
      <w:r w:rsidRPr="007E3311">
        <w:rPr>
          <w:rFonts w:asciiTheme="majorHAnsi" w:hAnsiTheme="majorHAnsi" w:cs="Times New Roman"/>
          <w:u w:val="single"/>
        </w:rPr>
        <w:t xml:space="preserve"> based on less information</w:t>
      </w:r>
      <w:r w:rsidRPr="007E3311">
        <w:rPr>
          <w:rFonts w:asciiTheme="majorHAnsi" w:hAnsiTheme="majorHAnsi" w:cs="Times New Roman"/>
          <w:bCs/>
          <w:sz w:val="16"/>
          <w:szCs w:val="16"/>
        </w:rPr>
        <w:t xml:space="preserve"> (Young and Schuberth 2010: 2). </w:t>
      </w:r>
      <w:r w:rsidRPr="007E3311">
        <w:rPr>
          <w:rFonts w:asciiTheme="majorHAnsi" w:hAnsiTheme="majorHAnsi" w:cs="Times New Roman"/>
          <w:u w:val="single"/>
        </w:rPr>
        <w:t>Women have been also virtually absent on the G20 expert committees set up to propose regulatory reforms</w:t>
      </w:r>
      <w:r w:rsidRPr="007E3311">
        <w:rPr>
          <w:rFonts w:asciiTheme="majorHAnsi" w:hAnsiTheme="majorHAnsi" w:cs="Times New Roman"/>
          <w:bCs/>
          <w:sz w:val="16"/>
          <w:szCs w:val="16"/>
        </w:rPr>
        <w:t xml:space="preserve"> in the wake of the crisis, although Iceland appointed women to manage its new state-controlled banking industry (Young and Schuberth 2010: 2. 8). But as Young and Schuberth argue, women themselves will not make much of a difference unless both gender norms and financial norms are deeply challenged. </w:t>
      </w:r>
      <w:r w:rsidRPr="007E3311">
        <w:rPr>
          <w:rFonts w:asciiTheme="majorHAnsi" w:hAnsiTheme="majorHAnsi" w:cs="Times New Roman"/>
          <w:u w:val="single"/>
        </w:rPr>
        <w:t xml:space="preserve">The </w:t>
      </w:r>
      <w:r w:rsidRPr="007E3311">
        <w:rPr>
          <w:rFonts w:asciiTheme="majorHAnsi" w:hAnsiTheme="majorHAnsi" w:cs="Times New Roman"/>
          <w:highlight w:val="green"/>
          <w:u w:val="single"/>
        </w:rPr>
        <w:t>association of women</w:t>
      </w:r>
      <w:r w:rsidRPr="007E3311">
        <w:rPr>
          <w:rFonts w:asciiTheme="majorHAnsi" w:hAnsiTheme="majorHAnsi" w:cs="Times New Roman"/>
          <w:bCs/>
          <w:sz w:val="16"/>
          <w:szCs w:val="16"/>
        </w:rPr>
        <w:t xml:space="preserve"> (and other "others") with Lady Credit </w:t>
      </w:r>
      <w:r w:rsidRPr="007E3311">
        <w:rPr>
          <w:rFonts w:asciiTheme="majorHAnsi" w:hAnsiTheme="majorHAnsi" w:cs="Times New Roman"/>
          <w:b/>
          <w:highlight w:val="green"/>
          <w:u w:val="single"/>
        </w:rPr>
        <w:t xml:space="preserve">as </w:t>
      </w:r>
      <w:r w:rsidRPr="007E3311">
        <w:rPr>
          <w:rFonts w:asciiTheme="majorHAnsi" w:hAnsiTheme="majorHAnsi" w:cs="Times New Roman"/>
          <w:b/>
          <w:u w:val="single"/>
        </w:rPr>
        <w:t>"unscientific.</w:t>
      </w:r>
      <w:r w:rsidRPr="007E3311">
        <w:rPr>
          <w:rFonts w:asciiTheme="majorHAnsi" w:hAnsiTheme="majorHAnsi" w:cs="Times New Roman"/>
          <w:b/>
          <w:highlight w:val="green"/>
          <w:u w:val="single"/>
        </w:rPr>
        <w:t xml:space="preserve"> subjective, and irrational</w:t>
      </w:r>
      <w:r w:rsidRPr="007E3311">
        <w:rPr>
          <w:rFonts w:asciiTheme="majorHAnsi" w:hAnsiTheme="majorHAnsi" w:cs="Times New Roman"/>
          <w:b/>
          <w:bCs/>
          <w:sz w:val="16"/>
          <w:szCs w:val="16"/>
        </w:rPr>
        <w:t>"</w:t>
      </w:r>
      <w:r w:rsidRPr="007E3311">
        <w:rPr>
          <w:rFonts w:asciiTheme="majorHAnsi" w:hAnsiTheme="majorHAnsi" w:cs="Times New Roman"/>
          <w:bCs/>
          <w:sz w:val="16"/>
          <w:szCs w:val="16"/>
        </w:rPr>
        <w:t xml:space="preserve"> (Young and Schuberth 2010: 3) </w:t>
      </w:r>
      <w:r w:rsidRPr="007E3311">
        <w:rPr>
          <w:rFonts w:asciiTheme="majorHAnsi" w:hAnsiTheme="majorHAnsi" w:cs="Times New Roman"/>
          <w:highlight w:val="green"/>
          <w:u w:val="single"/>
        </w:rPr>
        <w:t>makes them unsuitable for</w:t>
      </w:r>
      <w:r w:rsidRPr="007E3311">
        <w:rPr>
          <w:rFonts w:asciiTheme="majorHAnsi" w:hAnsiTheme="majorHAnsi" w:cs="Times New Roman"/>
          <w:u w:val="single"/>
        </w:rPr>
        <w:t xml:space="preserve"> the </w:t>
      </w:r>
      <w:r w:rsidRPr="007E3311">
        <w:rPr>
          <w:rFonts w:asciiTheme="majorHAnsi" w:hAnsiTheme="majorHAnsi" w:cs="Times New Roman"/>
          <w:highlight w:val="green"/>
          <w:u w:val="single"/>
        </w:rPr>
        <w:t xml:space="preserve">financial sector which claims to operate according to the "moral technologies" </w:t>
      </w:r>
      <w:r w:rsidRPr="007E3311">
        <w:rPr>
          <w:rFonts w:asciiTheme="majorHAnsi" w:hAnsiTheme="majorHAnsi" w:cs="Times New Roman"/>
          <w:u w:val="single"/>
        </w:rPr>
        <w:t>of scientific, objective, and rational rules</w:t>
      </w:r>
      <w:r w:rsidRPr="007E3311">
        <w:rPr>
          <w:rFonts w:asciiTheme="majorHAnsi" w:hAnsiTheme="majorHAnsi" w:cs="Times New Roman"/>
          <w:bCs/>
          <w:sz w:val="16"/>
          <w:szCs w:val="16"/>
        </w:rPr>
        <w:t xml:space="preserve">. Yet, while this association is being used to exclude women from international finance, the opposite is true in the realm of microcredit where women are the preferred subjects for receiving small loans because of their better management of household and micro-enterprise budgets, as exemplified by the activities and priorities of the Grameen Bank. </w:t>
      </w:r>
      <w:proofErr w:type="gramStart"/>
      <w:r w:rsidRPr="007E3311">
        <w:rPr>
          <w:rFonts w:asciiTheme="majorHAnsi" w:hAnsiTheme="majorHAnsi" w:cs="Times New Roman"/>
          <w:bCs/>
          <w:sz w:val="16"/>
          <w:szCs w:val="16"/>
        </w:rPr>
        <w:t>So</w:t>
      </w:r>
      <w:proofErr w:type="gramEnd"/>
      <w:r w:rsidRPr="007E3311">
        <w:rPr>
          <w:rFonts w:asciiTheme="majorHAnsi" w:hAnsiTheme="majorHAnsi" w:cs="Times New Roman"/>
          <w:bCs/>
          <w:sz w:val="16"/>
          <w:szCs w:val="16"/>
        </w:rPr>
        <w:t xml:space="preserve"> while international finance is being constructed as a masculine field where women and "Lady Credit" should be excluded, micro-credit is seen as a virtually exclusive realm for poor women</w:t>
      </w:r>
      <w:r w:rsidRPr="007E3311">
        <w:rPr>
          <w:rFonts w:asciiTheme="majorHAnsi" w:hAnsiTheme="majorHAnsi" w:cs="Times New Roman"/>
          <w:bCs/>
          <w:sz w:val="16"/>
          <w:szCs w:val="16"/>
          <w:highlight w:val="green"/>
        </w:rPr>
        <w:t xml:space="preserve">. </w:t>
      </w:r>
      <w:r w:rsidRPr="007E3311">
        <w:rPr>
          <w:rFonts w:asciiTheme="majorHAnsi" w:hAnsiTheme="majorHAnsi" w:cs="Times New Roman"/>
          <w:highlight w:val="green"/>
          <w:u w:val="single"/>
        </w:rPr>
        <w:t>Financial norms and rules</w:t>
      </w:r>
      <w:r w:rsidRPr="007E3311">
        <w:rPr>
          <w:rFonts w:asciiTheme="majorHAnsi" w:hAnsiTheme="majorHAnsi" w:cs="Times New Roman"/>
          <w:u w:val="single"/>
        </w:rPr>
        <w:t xml:space="preserve"> never raise questions of "who benefits, and why</w:t>
      </w:r>
      <w:r w:rsidRPr="007E3311">
        <w:rPr>
          <w:rFonts w:asciiTheme="majorHAnsi" w:hAnsiTheme="majorHAnsi" w:cs="Times New Roman"/>
          <w:bCs/>
          <w:sz w:val="16"/>
          <w:szCs w:val="16"/>
        </w:rPr>
        <w:t xml:space="preserve">, and what might be a more human financial alternative that aims at generating high levels of employment and reduces income inequality" (Young and Schuberth 2010: 3). </w:t>
      </w:r>
      <w:r w:rsidRPr="007E3311">
        <w:rPr>
          <w:rFonts w:asciiTheme="majorHAnsi" w:hAnsiTheme="majorHAnsi" w:cs="Times New Roman"/>
          <w:u w:val="single"/>
        </w:rPr>
        <w:t xml:space="preserve">Such rules also </w:t>
      </w:r>
      <w:r w:rsidRPr="007E3311">
        <w:rPr>
          <w:rFonts w:asciiTheme="majorHAnsi" w:hAnsiTheme="majorHAnsi" w:cs="Times New Roman"/>
          <w:highlight w:val="green"/>
          <w:u w:val="single"/>
        </w:rPr>
        <w:t xml:space="preserve">do not acknowledge the gendered nature of finance capital nor its </w:t>
      </w:r>
      <w:r w:rsidRPr="007E3311">
        <w:rPr>
          <w:rFonts w:asciiTheme="majorHAnsi" w:hAnsiTheme="majorHAnsi" w:cs="Times New Roman"/>
          <w:u w:val="single"/>
        </w:rPr>
        <w:t xml:space="preserve">gendered </w:t>
      </w:r>
      <w:r w:rsidRPr="007E3311">
        <w:rPr>
          <w:rFonts w:asciiTheme="majorHAnsi" w:hAnsiTheme="majorHAnsi" w:cs="Times New Roman"/>
          <w:highlight w:val="green"/>
          <w:u w:val="single"/>
        </w:rPr>
        <w:t>costs, especially when it is in crisis-mode</w:t>
      </w:r>
      <w:r w:rsidRPr="007E3311">
        <w:rPr>
          <w:rFonts w:asciiTheme="majorHAnsi" w:hAnsiTheme="majorHAnsi" w:cs="Times New Roman"/>
          <w:bCs/>
          <w:sz w:val="16"/>
          <w:szCs w:val="16"/>
        </w:rPr>
        <w:t xml:space="preserve">. As Young and Schuberth delineate, as finance capital shills income to shareholders, full-time formal work has been constantly deteriorating over the last two to three decades, consigning women, ethnic minorities, and migrants mostly to part-time, flexibilized labor; financial risk has been shifted to households saddled with more and more debt, as in the case with the sub-prime meltdown; and the financial industry has been exerting more and more pressure on governments to reduce social welfare and public works spending (2010: 3-4). The impact of the crisis has taken these trends to further extremities. In the West, men have lost the most jobs (due to their concentrations in building, manufacturing, and finance), but women are losing too in terms of lower wages, rising job losses in retail, health, and education, government cuts in social services, and loss of family benefits provided by men's jobs (Young and Schuberth 2010: 5-6). In Central and Eastern European countries, where women en masse lost much state-supported employment and men benefited more from the "transition" to capitalism, the crisis has further deepened unemployment for women. By October 2009, the female unemployment rate was higher than the male unemployment rate in the Czech Republic. Poland, </w:t>
      </w:r>
      <w:proofErr w:type="gramStart"/>
      <w:r w:rsidRPr="007E3311">
        <w:rPr>
          <w:rFonts w:asciiTheme="majorHAnsi" w:hAnsiTheme="majorHAnsi" w:cs="Times New Roman"/>
          <w:bCs/>
          <w:sz w:val="16"/>
          <w:szCs w:val="16"/>
        </w:rPr>
        <w:t>Romania</w:t>
      </w:r>
      <w:proofErr w:type="gramEnd"/>
      <w:r w:rsidRPr="007E3311">
        <w:rPr>
          <w:rFonts w:asciiTheme="majorHAnsi" w:hAnsiTheme="majorHAnsi" w:cs="Times New Roman"/>
          <w:bCs/>
          <w:sz w:val="16"/>
          <w:szCs w:val="16"/>
        </w:rPr>
        <w:t xml:space="preserve"> and Slovakia'' while the female share of employment continued to drop in Eastern Europe generally from the 1990s onward (Young and Schuberth 2010: 7). In many parts of the Global South. where the crisis has generated dramatic declines in exports, tourism, foreign investment, and remittances, female workers concentrated in agriculture, tourism, and export-processing industries are bearing the brunt of these declines, with 22 million more women becoming unemployed in 2009 in the Least Developed countries (Young and Schuberth 2010: 7). Foreign aid for and government spending on health and welfare has also decreased. Women dependent on remittances from migrant family members saw them drop by "$305 billion in 2008, which corresponds to almost three-times the $104 billion from the world's combined foreign-aid budget" (Young and Schuberth 2010: 8). Finally, gender. race, and ethnic discrimination always grow in times of financial crisis. Such </w:t>
      </w:r>
      <w:r w:rsidRPr="007E3311">
        <w:rPr>
          <w:rFonts w:asciiTheme="majorHAnsi" w:hAnsiTheme="majorHAnsi" w:cs="Times New Roman"/>
          <w:highlight w:val="green"/>
          <w:u w:val="single"/>
        </w:rPr>
        <w:t xml:space="preserve">discrimination is </w:t>
      </w:r>
      <w:r w:rsidRPr="007E3311">
        <w:rPr>
          <w:rFonts w:asciiTheme="majorHAnsi" w:hAnsiTheme="majorHAnsi" w:cs="Times New Roman"/>
          <w:u w:val="single"/>
        </w:rPr>
        <w:t xml:space="preserve">also </w:t>
      </w:r>
      <w:r w:rsidRPr="007E3311">
        <w:rPr>
          <w:rFonts w:asciiTheme="majorHAnsi" w:hAnsiTheme="majorHAnsi" w:cs="Times New Roman"/>
          <w:highlight w:val="green"/>
          <w:u w:val="single"/>
        </w:rPr>
        <w:t>built into the performance of "recovery." Unconditional bank bailouts went largely to elite men who dominate the industry</w:t>
      </w:r>
      <w:r w:rsidRPr="007E3311">
        <w:rPr>
          <w:rFonts w:asciiTheme="majorHAnsi" w:hAnsiTheme="majorHAnsi" w:cs="Times New Roman"/>
          <w:u w:val="single"/>
        </w:rPr>
        <w:t xml:space="preserve">, </w:t>
      </w:r>
      <w:r w:rsidRPr="007E3311">
        <w:rPr>
          <w:rFonts w:asciiTheme="majorHAnsi" w:hAnsiTheme="majorHAnsi" w:cs="Times New Roman"/>
          <w:bCs/>
          <w:sz w:val="16"/>
          <w:szCs w:val="16"/>
        </w:rPr>
        <w:t xml:space="preserve">and public funds </w:t>
      </w:r>
      <w:r w:rsidRPr="007E3311">
        <w:rPr>
          <w:rFonts w:asciiTheme="majorHAnsi" w:hAnsiTheme="majorHAnsi" w:cs="Times New Roman"/>
          <w:bCs/>
          <w:sz w:val="16"/>
          <w:szCs w:val="16"/>
        </w:rPr>
        <w:lastRenderedPageBreak/>
        <w:t xml:space="preserve">funneled to them have translated into even greater pressures to reduce public welfare spending for the rest of us. </w:t>
      </w:r>
      <w:r w:rsidRPr="007E3311">
        <w:rPr>
          <w:rFonts w:asciiTheme="majorHAnsi" w:hAnsiTheme="majorHAnsi" w:cs="Times New Roman"/>
          <w:highlight w:val="green"/>
          <w:u w:val="single"/>
        </w:rPr>
        <w:t>Stimulus funding in the West</w:t>
      </w:r>
      <w:r w:rsidRPr="007E3311">
        <w:rPr>
          <w:rFonts w:asciiTheme="majorHAnsi" w:hAnsiTheme="majorHAnsi" w:cs="Times New Roman"/>
          <w:u w:val="single"/>
        </w:rPr>
        <w:t xml:space="preserve"> </w:t>
      </w:r>
      <w:r w:rsidRPr="007E3311">
        <w:rPr>
          <w:rFonts w:asciiTheme="majorHAnsi" w:hAnsiTheme="majorHAnsi" w:cs="Times New Roman"/>
          <w:bCs/>
          <w:sz w:val="16"/>
          <w:szCs w:val="16"/>
        </w:rPr>
        <w:t xml:space="preserve">(which is less available in much of the Global South) </w:t>
      </w:r>
      <w:r w:rsidRPr="007E3311">
        <w:rPr>
          <w:rFonts w:asciiTheme="majorHAnsi" w:hAnsiTheme="majorHAnsi" w:cs="Times New Roman"/>
          <w:u w:val="single"/>
        </w:rPr>
        <w:t xml:space="preserve">was </w:t>
      </w:r>
      <w:r w:rsidRPr="007E3311">
        <w:rPr>
          <w:rFonts w:asciiTheme="majorHAnsi" w:hAnsiTheme="majorHAnsi" w:cs="Times New Roman"/>
          <w:highlight w:val="green"/>
          <w:u w:val="single"/>
        </w:rPr>
        <w:t xml:space="preserve">heavily earmarked for physical infrastructure projects that privilege male employment, </w:t>
      </w:r>
      <w:proofErr w:type="gramStart"/>
      <w:r w:rsidRPr="007E3311">
        <w:rPr>
          <w:rFonts w:asciiTheme="majorHAnsi" w:hAnsiTheme="majorHAnsi" w:cs="Times New Roman"/>
          <w:u w:val="single"/>
        </w:rPr>
        <w:t>despite the fact that</w:t>
      </w:r>
      <w:proofErr w:type="gramEnd"/>
      <w:r w:rsidRPr="007E3311">
        <w:rPr>
          <w:rFonts w:asciiTheme="majorHAnsi" w:hAnsiTheme="majorHAnsi" w:cs="Times New Roman"/>
          <w:u w:val="single"/>
        </w:rPr>
        <w:t xml:space="preserve"> even "from an efficiency standpoint, investment in social infrastructure</w:t>
      </w:r>
      <w:r w:rsidRPr="007E3311">
        <w:rPr>
          <w:rFonts w:asciiTheme="majorHAnsi" w:hAnsiTheme="majorHAnsi" w:cs="Times New Roman"/>
          <w:bCs/>
          <w:sz w:val="16"/>
          <w:szCs w:val="16"/>
        </w:rPr>
        <w:t xml:space="preserve"> (pro-poor growth. early-childhood development. home-based care projects) </w:t>
      </w:r>
      <w:r w:rsidRPr="007E3311">
        <w:rPr>
          <w:rFonts w:asciiTheme="majorHAnsi" w:hAnsiTheme="majorHAnsi" w:cs="Times New Roman"/>
          <w:u w:val="single"/>
        </w:rPr>
        <w:t>has a greater impact on direct job creation programs than does investment in physical infrastructure</w:t>
      </w:r>
      <w:r w:rsidRPr="007E3311">
        <w:rPr>
          <w:rFonts w:asciiTheme="majorHAnsi" w:hAnsiTheme="majorHAnsi" w:cs="Times New Roman"/>
          <w:bCs/>
          <w:sz w:val="16"/>
          <w:szCs w:val="16"/>
        </w:rPr>
        <w:t>" (Young and Schuberth 2010: 9).</w:t>
      </w:r>
    </w:p>
    <w:p w14:paraId="5C7864A2" w14:textId="77777777" w:rsidR="007A3AF0" w:rsidRPr="007E3311" w:rsidRDefault="007A3AF0" w:rsidP="007A3AF0">
      <w:pPr>
        <w:rPr>
          <w:rFonts w:asciiTheme="majorHAnsi" w:hAnsiTheme="majorHAnsi"/>
        </w:rPr>
      </w:pPr>
    </w:p>
    <w:p w14:paraId="11B98C39" w14:textId="77777777" w:rsidR="007A3AF0" w:rsidRPr="007E3311" w:rsidRDefault="007A3AF0" w:rsidP="007A3AF0">
      <w:pPr>
        <w:pStyle w:val="Heading4"/>
        <w:rPr>
          <w:rFonts w:asciiTheme="majorHAnsi" w:hAnsiTheme="majorHAnsi"/>
        </w:rPr>
      </w:pPr>
      <w:r w:rsidRPr="007E3311">
        <w:rPr>
          <w:rFonts w:asciiTheme="majorHAnsi" w:hAnsiTheme="majorHAnsi"/>
        </w:rPr>
        <w:t>Their understanding of their economy advantage is only made possible by rendering women invisible—the lens of hyper-rationality, profit maximization, and production devalues feminist understandings of interconnectedness and reproductive labor</w:t>
      </w:r>
    </w:p>
    <w:p w14:paraId="1645135E" w14:textId="77777777" w:rsidR="007A3AF0" w:rsidRPr="007E3311" w:rsidRDefault="007A3AF0" w:rsidP="007A3AF0">
      <w:pPr>
        <w:rPr>
          <w:rFonts w:asciiTheme="majorHAnsi" w:hAnsiTheme="majorHAnsi"/>
        </w:rPr>
      </w:pPr>
      <w:r w:rsidRPr="007E3311">
        <w:rPr>
          <w:rStyle w:val="Style13ptBold"/>
          <w:rFonts w:asciiTheme="majorHAnsi" w:hAnsiTheme="majorHAnsi"/>
        </w:rPr>
        <w:t>Tickner 92</w:t>
      </w:r>
      <w:r w:rsidRPr="007E3311">
        <w:rPr>
          <w:rFonts w:asciiTheme="majorHAnsi" w:hAnsiTheme="majorHAnsi"/>
        </w:rPr>
        <w:t xml:space="preserve"> (Ann, Professor @ the School of International Relations USC, B.A. in History, U London, M.A. in IR, Yale, PhD in pol science, “Gender in international relations—feminist perspectives on achieving global security”) KC</w:t>
      </w:r>
    </w:p>
    <w:p w14:paraId="7304BA83" w14:textId="77777777" w:rsidR="007A3AF0" w:rsidRPr="007E3311" w:rsidRDefault="007A3AF0" w:rsidP="007A3AF0">
      <w:pPr>
        <w:rPr>
          <w:rStyle w:val="StyleUnderline"/>
          <w:rFonts w:asciiTheme="majorHAnsi" w:hAnsiTheme="majorHAnsi"/>
        </w:rPr>
      </w:pPr>
      <w:r w:rsidRPr="007E3311">
        <w:rPr>
          <w:rFonts w:asciiTheme="majorHAnsi" w:hAnsiTheme="majorHAnsi"/>
          <w:sz w:val="16"/>
        </w:rPr>
        <w:t xml:space="preserve">I have shown that </w:t>
      </w:r>
      <w:r w:rsidRPr="007E3311">
        <w:rPr>
          <w:rStyle w:val="StyleUnderline"/>
          <w:rFonts w:asciiTheme="majorHAnsi" w:hAnsiTheme="majorHAnsi"/>
        </w:rPr>
        <w:t xml:space="preserve">the individual, the state, and class, which are </w:t>
      </w:r>
      <w:r w:rsidRPr="007E3311">
        <w:rPr>
          <w:rStyle w:val="Emphasis"/>
          <w:rFonts w:asciiTheme="majorHAnsi" w:hAnsiTheme="majorHAnsi"/>
          <w:highlight w:val="green"/>
        </w:rPr>
        <w:t>the basic units of analysis</w:t>
      </w:r>
      <w:r w:rsidRPr="007E3311">
        <w:rPr>
          <w:rStyle w:val="StyleUnderline"/>
          <w:rFonts w:asciiTheme="majorHAnsi" w:hAnsiTheme="majorHAnsi"/>
          <w:highlight w:val="green"/>
        </w:rPr>
        <w:t xml:space="preserve"> for</w:t>
      </w:r>
      <w:r w:rsidRPr="007E3311">
        <w:rPr>
          <w:rStyle w:val="StyleUnderline"/>
          <w:rFonts w:asciiTheme="majorHAnsi" w:hAnsiTheme="majorHAnsi"/>
        </w:rPr>
        <w:t xml:space="preserve"> the liberal, economic nationalist, and Marxist </w:t>
      </w:r>
      <w:r w:rsidRPr="007E3311">
        <w:rPr>
          <w:rStyle w:val="StyleUnderline"/>
          <w:rFonts w:asciiTheme="majorHAnsi" w:hAnsiTheme="majorHAnsi"/>
          <w:highlight w:val="green"/>
        </w:rPr>
        <w:t>approaches to international political economy,</w:t>
      </w:r>
      <w:r w:rsidRPr="007E3311">
        <w:rPr>
          <w:rStyle w:val="StyleUnderline"/>
          <w:rFonts w:asciiTheme="majorHAnsi" w:hAnsiTheme="majorHAnsi"/>
        </w:rPr>
        <w:t xml:space="preserve"> respectively, </w:t>
      </w:r>
      <w:r w:rsidRPr="007E3311">
        <w:rPr>
          <w:rStyle w:val="Emphasis"/>
          <w:rFonts w:asciiTheme="majorHAnsi" w:hAnsiTheme="majorHAnsi"/>
          <w:highlight w:val="green"/>
        </w:rPr>
        <w:t>are biased toward masculine rep</w:t>
      </w:r>
      <w:r w:rsidRPr="007E3311">
        <w:rPr>
          <w:rStyle w:val="Emphasis"/>
          <w:rFonts w:asciiTheme="majorHAnsi" w:hAnsiTheme="majorHAnsi"/>
        </w:rPr>
        <w:t>resentation</w:t>
      </w:r>
      <w:r w:rsidRPr="007E3311">
        <w:rPr>
          <w:rStyle w:val="Emphasis"/>
          <w:rFonts w:asciiTheme="majorHAnsi" w:hAnsiTheme="majorHAnsi"/>
          <w:highlight w:val="green"/>
        </w:rPr>
        <w:t>s</w:t>
      </w:r>
      <w:r w:rsidRPr="007E3311">
        <w:rPr>
          <w:rFonts w:asciiTheme="majorHAnsi" w:hAnsiTheme="majorHAnsi"/>
          <w:sz w:val="16"/>
        </w:rPr>
        <w:t xml:space="preserve">. Hence </w:t>
      </w:r>
      <w:r w:rsidRPr="007E3311">
        <w:rPr>
          <w:rStyle w:val="StyleUnderline"/>
          <w:rFonts w:asciiTheme="majorHAnsi" w:hAnsiTheme="majorHAnsi"/>
        </w:rPr>
        <w:t xml:space="preserve">the prescriptions that each of these models offers for </w:t>
      </w:r>
      <w:r w:rsidRPr="007E3311">
        <w:rPr>
          <w:rStyle w:val="StyleUnderline"/>
          <w:rFonts w:asciiTheme="majorHAnsi" w:hAnsiTheme="majorHAnsi"/>
          <w:highlight w:val="green"/>
        </w:rPr>
        <w:t>maximizing economic welfare and security</w:t>
      </w:r>
      <w:r w:rsidRPr="007E3311">
        <w:rPr>
          <w:rFonts w:asciiTheme="majorHAnsi" w:hAnsiTheme="majorHAnsi"/>
          <w:sz w:val="16"/>
        </w:rPr>
        <w:t xml:space="preserve"> may</w:t>
      </w:r>
      <w:r w:rsidRPr="007E3311">
        <w:rPr>
          <w:rStyle w:val="StyleUnderline"/>
          <w:rFonts w:asciiTheme="majorHAnsi" w:hAnsiTheme="majorHAnsi"/>
        </w:rPr>
        <w:t xml:space="preserve"> </w:t>
      </w:r>
      <w:r w:rsidRPr="007E3311">
        <w:rPr>
          <w:rStyle w:val="StyleUnderline"/>
          <w:rFonts w:asciiTheme="majorHAnsi" w:hAnsiTheme="majorHAnsi"/>
          <w:highlight w:val="green"/>
        </w:rPr>
        <w:t>work to the advantage of me</w:t>
      </w:r>
      <w:r w:rsidRPr="007E3311">
        <w:rPr>
          <w:rStyle w:val="StyleUnderline"/>
          <w:rFonts w:asciiTheme="majorHAnsi" w:hAnsiTheme="majorHAnsi"/>
        </w:rPr>
        <w:t xml:space="preserve">n </w:t>
      </w:r>
      <w:r w:rsidRPr="007E3311">
        <w:rPr>
          <w:rFonts w:asciiTheme="majorHAnsi" w:hAnsiTheme="majorHAnsi"/>
          <w:sz w:val="16"/>
        </w:rPr>
        <w:t xml:space="preserve">more than women. I shall now discuss how we might go about constructing feminist perspectives upon which to build less gender-biased representations of international political economy, perspectives that would include the various economic security needs of women. </w:t>
      </w:r>
      <w:r w:rsidRPr="007E3311">
        <w:rPr>
          <w:rStyle w:val="StyleUnderline"/>
          <w:rFonts w:asciiTheme="majorHAnsi" w:hAnsiTheme="majorHAnsi"/>
        </w:rPr>
        <w:t xml:space="preserve">The </w:t>
      </w:r>
      <w:r w:rsidRPr="007E3311">
        <w:rPr>
          <w:rStyle w:val="StyleUnderline"/>
          <w:rFonts w:asciiTheme="majorHAnsi" w:hAnsiTheme="majorHAnsi"/>
          <w:highlight w:val="green"/>
        </w:rPr>
        <w:t xml:space="preserve">liberal </w:t>
      </w:r>
      <w:r w:rsidRPr="007E3311">
        <w:rPr>
          <w:rStyle w:val="StyleUnderline"/>
          <w:rFonts w:asciiTheme="majorHAnsi" w:hAnsiTheme="majorHAnsi"/>
        </w:rPr>
        <w:t xml:space="preserve">and economic nationalist </w:t>
      </w:r>
      <w:r w:rsidRPr="007E3311">
        <w:rPr>
          <w:rStyle w:val="StyleUnderline"/>
          <w:rFonts w:asciiTheme="majorHAnsi" w:hAnsiTheme="majorHAnsi"/>
          <w:highlight w:val="green"/>
        </w:rPr>
        <w:t xml:space="preserve">perspectives </w:t>
      </w:r>
      <w:r w:rsidRPr="007E3311">
        <w:rPr>
          <w:rStyle w:val="StyleUnderline"/>
          <w:rFonts w:asciiTheme="majorHAnsi" w:hAnsiTheme="majorHAnsi"/>
        </w:rPr>
        <w:t xml:space="preserve">both </w:t>
      </w:r>
      <w:r w:rsidRPr="007E3311">
        <w:rPr>
          <w:rStyle w:val="StyleUnderline"/>
          <w:rFonts w:asciiTheme="majorHAnsi" w:hAnsiTheme="majorHAnsi"/>
          <w:highlight w:val="green"/>
        </w:rPr>
        <w:t xml:space="preserve">rely on an </w:t>
      </w:r>
      <w:r w:rsidRPr="007E3311">
        <w:rPr>
          <w:rStyle w:val="StyleUnderline"/>
          <w:rFonts w:asciiTheme="majorHAnsi" w:hAnsiTheme="majorHAnsi"/>
        </w:rPr>
        <w:t>instrumental</w:t>
      </w:r>
      <w:r w:rsidRPr="007E3311">
        <w:rPr>
          <w:rStyle w:val="StyleUnderline"/>
          <w:rFonts w:asciiTheme="majorHAnsi" w:hAnsiTheme="majorHAnsi"/>
          <w:highlight w:val="green"/>
        </w:rPr>
        <w:t xml:space="preserve">, depersonalized </w:t>
      </w:r>
      <w:r w:rsidRPr="007E3311">
        <w:rPr>
          <w:rStyle w:val="StyleUnderline"/>
          <w:rFonts w:asciiTheme="majorHAnsi" w:hAnsiTheme="majorHAnsi"/>
        </w:rPr>
        <w:t xml:space="preserve">definition of </w:t>
      </w:r>
      <w:r w:rsidRPr="007E3311">
        <w:rPr>
          <w:rStyle w:val="StyleUnderline"/>
          <w:rFonts w:asciiTheme="majorHAnsi" w:hAnsiTheme="majorHAnsi"/>
          <w:highlight w:val="green"/>
        </w:rPr>
        <w:t>rationality</w:t>
      </w:r>
      <w:r w:rsidRPr="007E3311">
        <w:rPr>
          <w:rStyle w:val="StyleUnderline"/>
          <w:rFonts w:asciiTheme="majorHAnsi" w:hAnsiTheme="majorHAnsi"/>
        </w:rPr>
        <w:t xml:space="preserve"> </w:t>
      </w:r>
      <w:r w:rsidRPr="007E3311">
        <w:rPr>
          <w:rStyle w:val="StyleUnderline"/>
          <w:rFonts w:asciiTheme="majorHAnsi" w:hAnsiTheme="majorHAnsi"/>
          <w:highlight w:val="green"/>
        </w:rPr>
        <w:t>that equates the rationality of individuals and states with</w:t>
      </w:r>
      <w:r w:rsidRPr="007E3311">
        <w:rPr>
          <w:rStyle w:val="StyleUnderline"/>
          <w:rFonts w:asciiTheme="majorHAnsi" w:hAnsiTheme="majorHAnsi"/>
        </w:rPr>
        <w:t xml:space="preserve"> a type of </w:t>
      </w:r>
      <w:r w:rsidRPr="007E3311">
        <w:rPr>
          <w:rStyle w:val="StyleUnderline"/>
          <w:rFonts w:asciiTheme="majorHAnsi" w:hAnsiTheme="majorHAnsi"/>
          <w:highlight w:val="green"/>
        </w:rPr>
        <w:t>behavior that maximizes self-interest</w:t>
      </w:r>
      <w:r w:rsidRPr="007E3311">
        <w:rPr>
          <w:rFonts w:asciiTheme="majorHAnsi" w:hAnsiTheme="majorHAnsi"/>
          <w:sz w:val="16"/>
        </w:rPr>
        <w:t xml:space="preserve">. </w:t>
      </w:r>
      <w:r w:rsidRPr="007E3311">
        <w:rPr>
          <w:rStyle w:val="StyleUnderline"/>
          <w:rFonts w:asciiTheme="majorHAnsi" w:hAnsiTheme="majorHAnsi"/>
        </w:rPr>
        <w:t>These approaches assume that rational action can be defined objectively, regardless of time and place</w:t>
      </w:r>
      <w:r w:rsidRPr="007E3311">
        <w:rPr>
          <w:rFonts w:asciiTheme="majorHAnsi" w:hAnsiTheme="majorHAnsi"/>
          <w:sz w:val="16"/>
        </w:rPr>
        <w:t xml:space="preserve">. Since most nonliberal feminists assume that the self is in part constructed out of one's place in a particular society, they would take issue with this definition of rationality: agreeing with Marxists, they would argue that individuals and states are socially constituted and that what counts as rational action is embodied within a particular society. </w:t>
      </w:r>
      <w:r w:rsidRPr="007E3311">
        <w:rPr>
          <w:rStyle w:val="StyleUnderline"/>
          <w:rFonts w:asciiTheme="majorHAnsi" w:hAnsiTheme="majorHAnsi"/>
        </w:rPr>
        <w:t xml:space="preserve">Since rationality is associated with profit maximization in capitalist societies, </w:t>
      </w:r>
      <w:r w:rsidRPr="007E3311">
        <w:rPr>
          <w:rStyle w:val="Emphasis"/>
          <w:rFonts w:asciiTheme="majorHAnsi" w:hAnsiTheme="majorHAnsi"/>
        </w:rPr>
        <w:t xml:space="preserve">the accepted definition of </w:t>
      </w:r>
      <w:r w:rsidRPr="007E3311">
        <w:rPr>
          <w:rStyle w:val="Emphasis"/>
          <w:rFonts w:asciiTheme="majorHAnsi" w:hAnsiTheme="majorHAnsi"/>
          <w:highlight w:val="green"/>
        </w:rPr>
        <w:t xml:space="preserve">rationality has been constructed out of </w:t>
      </w:r>
      <w:r w:rsidRPr="007E3311">
        <w:rPr>
          <w:rStyle w:val="Emphasis"/>
          <w:rFonts w:asciiTheme="majorHAnsi" w:hAnsiTheme="majorHAnsi"/>
        </w:rPr>
        <w:t>activities related to</w:t>
      </w:r>
      <w:r w:rsidRPr="007E3311">
        <w:rPr>
          <w:rStyle w:val="Emphasis"/>
          <w:rFonts w:asciiTheme="majorHAnsi" w:hAnsiTheme="majorHAnsi"/>
          <w:highlight w:val="green"/>
        </w:rPr>
        <w:t xml:space="preserve"> the public sphere </w:t>
      </w:r>
      <w:r w:rsidRPr="007E3311">
        <w:rPr>
          <w:rStyle w:val="Emphasis"/>
          <w:rFonts w:asciiTheme="majorHAnsi" w:hAnsiTheme="majorHAnsi"/>
        </w:rPr>
        <w:t xml:space="preserve">of the market and </w:t>
      </w:r>
      <w:r w:rsidRPr="007E3311">
        <w:rPr>
          <w:rStyle w:val="Emphasis"/>
          <w:rFonts w:asciiTheme="majorHAnsi" w:hAnsiTheme="majorHAnsi"/>
          <w:highlight w:val="green"/>
        </w:rPr>
        <w:t xml:space="preserve">thus distinguished from the private sphere </w:t>
      </w:r>
      <w:r w:rsidRPr="007E3311">
        <w:rPr>
          <w:rStyle w:val="Emphasis"/>
          <w:rFonts w:asciiTheme="majorHAnsi" w:hAnsiTheme="majorHAnsi"/>
        </w:rPr>
        <w:t>of the household</w:t>
      </w:r>
      <w:r w:rsidRPr="007E3311">
        <w:rPr>
          <w:rStyle w:val="StyleUnderline"/>
          <w:rFonts w:asciiTheme="majorHAnsi" w:hAnsiTheme="majorHAnsi"/>
        </w:rPr>
        <w:t>.</w:t>
      </w:r>
      <w:r w:rsidRPr="007E3311">
        <w:rPr>
          <w:rFonts w:asciiTheme="majorHAnsi" w:hAnsiTheme="majorHAnsi"/>
          <w:sz w:val="16"/>
        </w:rPr>
        <w:t xml:space="preserve"> Feminists argue that, </w:t>
      </w:r>
      <w:r w:rsidRPr="007E3311">
        <w:rPr>
          <w:rStyle w:val="StyleUnderline"/>
          <w:rFonts w:asciiTheme="majorHAnsi" w:hAnsiTheme="majorHAnsi"/>
        </w:rPr>
        <w:t xml:space="preserve">since it is men who have primarily occupied this public sphere, </w:t>
      </w:r>
      <w:r w:rsidRPr="007E3311">
        <w:rPr>
          <w:rStyle w:val="StyleUnderline"/>
          <w:rFonts w:asciiTheme="majorHAnsi" w:hAnsiTheme="majorHAnsi"/>
          <w:highlight w:val="green"/>
        </w:rPr>
        <w:t>rationality</w:t>
      </w:r>
      <w:r w:rsidRPr="007E3311">
        <w:rPr>
          <w:rStyle w:val="StyleUnderline"/>
          <w:rFonts w:asciiTheme="majorHAnsi" w:hAnsiTheme="majorHAnsi"/>
        </w:rPr>
        <w:t xml:space="preserve"> as we understand it </w:t>
      </w:r>
      <w:r w:rsidRPr="007E3311">
        <w:rPr>
          <w:rStyle w:val="StyleUnderline"/>
          <w:rFonts w:asciiTheme="majorHAnsi" w:hAnsiTheme="majorHAnsi"/>
          <w:highlight w:val="green"/>
        </w:rPr>
        <w:t xml:space="preserve">is tied to a masculine </w:t>
      </w:r>
      <w:r w:rsidRPr="007E3311">
        <w:rPr>
          <w:rStyle w:val="StyleUnderline"/>
          <w:rFonts w:asciiTheme="majorHAnsi" w:hAnsiTheme="majorHAnsi"/>
        </w:rPr>
        <w:t xml:space="preserve">type of </w:t>
      </w:r>
      <w:r w:rsidRPr="007E3311">
        <w:rPr>
          <w:rStyle w:val="StyleUnderline"/>
          <w:rFonts w:asciiTheme="majorHAnsi" w:hAnsiTheme="majorHAnsi"/>
          <w:highlight w:val="green"/>
        </w:rPr>
        <w:t>reasoning that is abstract and conceptual</w:t>
      </w:r>
      <w:r w:rsidRPr="007E3311">
        <w:rPr>
          <w:rFonts w:asciiTheme="majorHAnsi" w:hAnsiTheme="majorHAnsi"/>
          <w:sz w:val="16"/>
        </w:rPr>
        <w:t xml:space="preserve">. </w:t>
      </w:r>
      <w:r w:rsidRPr="007E3311">
        <w:rPr>
          <w:rStyle w:val="StyleUnderline"/>
          <w:rFonts w:asciiTheme="majorHAnsi" w:hAnsiTheme="majorHAnsi"/>
        </w:rPr>
        <w:t xml:space="preserve">Many </w:t>
      </w:r>
      <w:r w:rsidRPr="007E3311">
        <w:rPr>
          <w:rStyle w:val="StyleUnderline"/>
          <w:rFonts w:asciiTheme="majorHAnsi" w:hAnsiTheme="majorHAnsi"/>
          <w:highlight w:val="green"/>
        </w:rPr>
        <w:t xml:space="preserve">women, whose lived experiences have been </w:t>
      </w:r>
      <w:r w:rsidRPr="007E3311">
        <w:rPr>
          <w:rStyle w:val="StyleUnderline"/>
          <w:rFonts w:asciiTheme="majorHAnsi" w:hAnsiTheme="majorHAnsi"/>
        </w:rPr>
        <w:t xml:space="preserve">more closely </w:t>
      </w:r>
      <w:r w:rsidRPr="007E3311">
        <w:rPr>
          <w:rStyle w:val="StyleUnderline"/>
          <w:rFonts w:asciiTheme="majorHAnsi" w:hAnsiTheme="majorHAnsi"/>
          <w:highlight w:val="green"/>
        </w:rPr>
        <w:t>bound to the private sphere</w:t>
      </w:r>
      <w:r w:rsidRPr="007E3311">
        <w:rPr>
          <w:rFonts w:asciiTheme="majorHAnsi" w:hAnsiTheme="majorHAnsi"/>
          <w:sz w:val="16"/>
        </w:rPr>
        <w:t xml:space="preserve"> of care giving and child rearing</w:t>
      </w:r>
      <w:r w:rsidRPr="007E3311">
        <w:rPr>
          <w:rFonts w:asciiTheme="majorHAnsi" w:hAnsiTheme="majorHAnsi"/>
          <w:sz w:val="16"/>
          <w:highlight w:val="green"/>
        </w:rPr>
        <w:t xml:space="preserve">, </w:t>
      </w:r>
      <w:r w:rsidRPr="007E3311">
        <w:rPr>
          <w:rStyle w:val="StyleUnderline"/>
          <w:rFonts w:asciiTheme="majorHAnsi" w:hAnsiTheme="majorHAnsi"/>
          <w:highlight w:val="green"/>
        </w:rPr>
        <w:t xml:space="preserve">would define rationality as contextual </w:t>
      </w:r>
      <w:r w:rsidRPr="007E3311">
        <w:rPr>
          <w:rStyle w:val="StyleUnderline"/>
          <w:rFonts w:asciiTheme="majorHAnsi" w:hAnsiTheme="majorHAnsi"/>
        </w:rPr>
        <w:t>and personal rather than as abstract.</w:t>
      </w:r>
      <w:r w:rsidRPr="007E3311">
        <w:rPr>
          <w:rFonts w:asciiTheme="majorHAnsi" w:hAnsiTheme="majorHAnsi"/>
          <w:sz w:val="16"/>
        </w:rPr>
        <w:t xml:space="preserve"> In their care-giving roles </w:t>
      </w:r>
      <w:r w:rsidRPr="007E3311">
        <w:rPr>
          <w:rStyle w:val="StyleUnderline"/>
          <w:rFonts w:asciiTheme="majorHAnsi" w:hAnsiTheme="majorHAnsi"/>
          <w:highlight w:val="green"/>
        </w:rPr>
        <w:t>women are engaged in activities</w:t>
      </w:r>
      <w:r w:rsidRPr="007E3311">
        <w:rPr>
          <w:rStyle w:val="StyleUnderline"/>
          <w:rFonts w:asciiTheme="majorHAnsi" w:hAnsiTheme="majorHAnsi"/>
        </w:rPr>
        <w:t xml:space="preserve"> associated with serving others, activities</w:t>
      </w:r>
      <w:r w:rsidRPr="007E3311">
        <w:rPr>
          <w:rStyle w:val="StyleUnderline"/>
          <w:rFonts w:asciiTheme="majorHAnsi" w:hAnsiTheme="majorHAnsi"/>
          <w:highlight w:val="green"/>
        </w:rPr>
        <w:t xml:space="preserve"> that are rational</w:t>
      </w:r>
      <w:r w:rsidRPr="007E3311">
        <w:rPr>
          <w:rStyle w:val="StyleUnderline"/>
          <w:rFonts w:asciiTheme="majorHAnsi" w:hAnsiTheme="majorHAnsi"/>
        </w:rPr>
        <w:t xml:space="preserve"> </w:t>
      </w:r>
      <w:r w:rsidRPr="007E3311">
        <w:rPr>
          <w:rStyle w:val="StyleUnderline"/>
          <w:rFonts w:asciiTheme="majorHAnsi" w:hAnsiTheme="majorHAnsi"/>
          <w:highlight w:val="green"/>
        </w:rPr>
        <w:t xml:space="preserve">from the perspective of reproduction </w:t>
      </w:r>
      <w:r w:rsidRPr="007E3311">
        <w:rPr>
          <w:rStyle w:val="StyleUnderline"/>
          <w:rFonts w:asciiTheme="majorHAnsi" w:hAnsiTheme="majorHAnsi"/>
        </w:rPr>
        <w:t>rather than production. A feminist redefinition of rationality might therefore include an ethic of care and responsibility.</w:t>
      </w:r>
      <w:r w:rsidRPr="007E3311">
        <w:rPr>
          <w:rFonts w:asciiTheme="majorHAnsi" w:hAnsiTheme="majorHAnsi"/>
          <w:sz w:val="16"/>
        </w:rPr>
        <w:t xml:space="preserve"> Such a definition would be compatible with behavior more typical of many women's lived experiences and would allow us to assume rational behavior that is embedded in social activities not necessarily tied to profit maximization. It could be extended beyond the household to include responsibility for the earth and its resources, a concern that is quite rational from the perspective of the survival and security of future generations. Liberal, economic nationalist, and Marxist perspectives have all tended to focus their analysis at the systems level, whether it be the international system of states or the world capitalist economy. Feminist Gender in International Relations: Chapter 3 http://www.ciaonet.org/book/tickner/tickner14.html (13 of 19) [8/11/2002 5:16:07 PM] perspectives on political economy should be constructed from the bottom up, from the standpoint of those at the periphery of the world economy or the international system</w:t>
      </w:r>
      <w:r w:rsidRPr="007E3311">
        <w:rPr>
          <w:rStyle w:val="Emphasis"/>
          <w:rFonts w:asciiTheme="majorHAnsi" w:hAnsiTheme="majorHAnsi"/>
        </w:rPr>
        <w:t xml:space="preserve">. </w:t>
      </w:r>
      <w:r w:rsidRPr="007E3311">
        <w:rPr>
          <w:rStyle w:val="Emphasis"/>
          <w:rFonts w:asciiTheme="majorHAnsi" w:hAnsiTheme="majorHAnsi"/>
          <w:highlight w:val="green"/>
        </w:rPr>
        <w:t xml:space="preserve">Feminist perspectives should take </w:t>
      </w:r>
      <w:r w:rsidRPr="007E3311">
        <w:rPr>
          <w:rStyle w:val="Emphasis"/>
          <w:rFonts w:asciiTheme="majorHAnsi" w:hAnsiTheme="majorHAnsi"/>
        </w:rPr>
        <w:t xml:space="preserve">the </w:t>
      </w:r>
      <w:r w:rsidRPr="007E3311">
        <w:rPr>
          <w:rStyle w:val="Emphasis"/>
          <w:rFonts w:asciiTheme="majorHAnsi" w:hAnsiTheme="majorHAnsi"/>
          <w:highlight w:val="green"/>
        </w:rPr>
        <w:t xml:space="preserve">individual as the </w:t>
      </w:r>
      <w:r w:rsidRPr="007E3311">
        <w:rPr>
          <w:rStyle w:val="Emphasis"/>
          <w:rFonts w:asciiTheme="majorHAnsi" w:hAnsiTheme="majorHAnsi"/>
        </w:rPr>
        <w:t xml:space="preserve">basic </w:t>
      </w:r>
      <w:r w:rsidRPr="007E3311">
        <w:rPr>
          <w:rStyle w:val="Emphasis"/>
          <w:rFonts w:asciiTheme="majorHAnsi" w:hAnsiTheme="majorHAnsi"/>
          <w:highlight w:val="green"/>
        </w:rPr>
        <w:t xml:space="preserve">unit of analysis, </w:t>
      </w:r>
      <w:r w:rsidRPr="007E3311">
        <w:rPr>
          <w:rStyle w:val="Emphasis"/>
          <w:rFonts w:asciiTheme="majorHAnsi" w:hAnsiTheme="majorHAnsi"/>
          <w:highlight w:val="green"/>
        </w:rPr>
        <w:lastRenderedPageBreak/>
        <w:t>but</w:t>
      </w:r>
      <w:r w:rsidRPr="007E3311">
        <w:rPr>
          <w:rStyle w:val="Emphasis"/>
          <w:rFonts w:asciiTheme="majorHAnsi" w:hAnsiTheme="majorHAnsi"/>
        </w:rPr>
        <w:t xml:space="preserve"> an individual </w:t>
      </w:r>
      <w:r w:rsidRPr="007E3311">
        <w:rPr>
          <w:rStyle w:val="Emphasis"/>
          <w:rFonts w:asciiTheme="majorHAnsi" w:hAnsiTheme="majorHAnsi"/>
          <w:highlight w:val="green"/>
        </w:rPr>
        <w:t>defined differently from rational economic man</w:t>
      </w:r>
      <w:r w:rsidRPr="007E3311">
        <w:rPr>
          <w:rStyle w:val="Emphasis"/>
          <w:rFonts w:asciiTheme="majorHAnsi" w:hAnsiTheme="majorHAnsi"/>
        </w:rPr>
        <w:t>.</w:t>
      </w:r>
      <w:r w:rsidRPr="007E3311">
        <w:rPr>
          <w:rFonts w:asciiTheme="majorHAnsi" w:hAnsiTheme="majorHAnsi"/>
          <w:sz w:val="16"/>
        </w:rPr>
        <w:t xml:space="preserve"> Since feminists claim that </w:t>
      </w:r>
      <w:r w:rsidRPr="007E3311">
        <w:rPr>
          <w:rStyle w:val="StyleUnderline"/>
          <w:rFonts w:asciiTheme="majorHAnsi" w:hAnsiTheme="majorHAnsi"/>
        </w:rPr>
        <w:t>the liberal assumption of individual autonomy and self-sufficiency is unrealistic</w:t>
      </w:r>
      <w:r w:rsidRPr="007E3311">
        <w:rPr>
          <w:rFonts w:asciiTheme="majorHAnsi" w:hAnsiTheme="majorHAnsi"/>
          <w:sz w:val="16"/>
        </w:rPr>
        <w:t xml:space="preserve">, </w:t>
      </w:r>
      <w:r w:rsidRPr="007E3311">
        <w:rPr>
          <w:rStyle w:val="StyleUnderline"/>
          <w:rFonts w:asciiTheme="majorHAnsi" w:hAnsiTheme="majorHAnsi"/>
        </w:rPr>
        <w:t>feminist perspectives would assume a connected, interdependent individual whose behavior includes activities related to reproduction as well as production</w:t>
      </w:r>
      <w:r w:rsidRPr="007E3311">
        <w:rPr>
          <w:rFonts w:asciiTheme="majorHAnsi" w:hAnsiTheme="majorHAnsi"/>
          <w:sz w:val="16"/>
        </w:rPr>
        <w:t xml:space="preserve">. </w:t>
      </w:r>
      <w:proofErr w:type="gramStart"/>
      <w:r w:rsidRPr="007E3311">
        <w:rPr>
          <w:rFonts w:asciiTheme="majorHAnsi" w:hAnsiTheme="majorHAnsi"/>
          <w:sz w:val="16"/>
        </w:rPr>
        <w:t>In order to</w:t>
      </w:r>
      <w:proofErr w:type="gramEnd"/>
      <w:r w:rsidRPr="007E3311">
        <w:rPr>
          <w:rFonts w:asciiTheme="majorHAnsi" w:hAnsiTheme="majorHAnsi"/>
          <w:sz w:val="16"/>
        </w:rPr>
        <w:t xml:space="preserve"> capture these productive and reproductive activities, </w:t>
      </w:r>
      <w:r w:rsidRPr="007E3311">
        <w:rPr>
          <w:rStyle w:val="Emphasis"/>
          <w:rFonts w:asciiTheme="majorHAnsi" w:hAnsiTheme="majorHAnsi"/>
        </w:rPr>
        <w:t xml:space="preserve">the </w:t>
      </w:r>
      <w:r w:rsidRPr="007E3311">
        <w:rPr>
          <w:rStyle w:val="Emphasis"/>
          <w:rFonts w:asciiTheme="majorHAnsi" w:hAnsiTheme="majorHAnsi"/>
          <w:highlight w:val="green"/>
        </w:rPr>
        <w:t xml:space="preserve">artificial boundaries between the </w:t>
      </w:r>
      <w:r w:rsidRPr="007E3311">
        <w:rPr>
          <w:rStyle w:val="Emphasis"/>
          <w:rFonts w:asciiTheme="majorHAnsi" w:hAnsiTheme="majorHAnsi"/>
        </w:rPr>
        <w:t xml:space="preserve">world of instrumentally </w:t>
      </w:r>
      <w:r w:rsidRPr="007E3311">
        <w:rPr>
          <w:rStyle w:val="Emphasis"/>
          <w:rFonts w:asciiTheme="majorHAnsi" w:hAnsiTheme="majorHAnsi"/>
          <w:highlight w:val="green"/>
        </w:rPr>
        <w:t xml:space="preserve">rational economic man </w:t>
      </w:r>
      <w:r w:rsidRPr="007E3311">
        <w:rPr>
          <w:rStyle w:val="Emphasis"/>
          <w:rFonts w:asciiTheme="majorHAnsi" w:hAnsiTheme="majorHAnsi"/>
        </w:rPr>
        <w:t>in the public sphere of production</w:t>
      </w:r>
      <w:r w:rsidRPr="007E3311">
        <w:rPr>
          <w:rStyle w:val="Emphasis"/>
          <w:rFonts w:asciiTheme="majorHAnsi" w:hAnsiTheme="majorHAnsi"/>
          <w:highlight w:val="green"/>
        </w:rPr>
        <w:t xml:space="preserve"> and the socially rational activities that women perform </w:t>
      </w:r>
      <w:r w:rsidRPr="007E3311">
        <w:rPr>
          <w:rStyle w:val="Emphasis"/>
          <w:rFonts w:asciiTheme="majorHAnsi" w:hAnsiTheme="majorHAnsi"/>
        </w:rPr>
        <w:t>outside the economy</w:t>
      </w:r>
      <w:r w:rsidRPr="007E3311">
        <w:rPr>
          <w:rStyle w:val="StyleUnderline"/>
          <w:rFonts w:asciiTheme="majorHAnsi" w:hAnsiTheme="majorHAnsi"/>
        </w:rPr>
        <w:t xml:space="preserve"> as mothers, care givers, and producers of basic needs </w:t>
      </w:r>
      <w:r w:rsidRPr="007E3311">
        <w:rPr>
          <w:rStyle w:val="Emphasis"/>
          <w:rFonts w:asciiTheme="majorHAnsi" w:hAnsiTheme="majorHAnsi"/>
          <w:highlight w:val="green"/>
        </w:rPr>
        <w:t>must be broken down</w:t>
      </w:r>
      <w:r w:rsidRPr="007E3311">
        <w:rPr>
          <w:rFonts w:asciiTheme="majorHAnsi" w:hAnsiTheme="majorHAnsi"/>
          <w:sz w:val="16"/>
        </w:rPr>
        <w:t xml:space="preserve">. </w:t>
      </w:r>
      <w:r w:rsidRPr="007E3311">
        <w:rPr>
          <w:rStyle w:val="StyleUnderline"/>
          <w:rFonts w:asciiTheme="majorHAnsi" w:hAnsiTheme="majorHAnsi"/>
        </w:rPr>
        <w:t xml:space="preserve">Destroying these barriers would help to reduce the differential value attached to the "rational" or "efficient" world of production and the private world of reproduction. </w:t>
      </w:r>
      <w:r w:rsidRPr="007E3311">
        <w:rPr>
          <w:rFonts w:asciiTheme="majorHAnsi" w:hAnsiTheme="majorHAnsi"/>
          <w:sz w:val="16"/>
        </w:rPr>
        <w:t xml:space="preserve">Were childbearing and child rearing seen as more valued activities, also rational from the perspective of reproduction, it could help to reduce the excessive focus on the efficiency of an ever-expanding production of commodities, a focus whose utility in a world of shrinking resources, vast inequalities, and increasing environmental damage is becoming questionable. </w:t>
      </w:r>
      <w:r w:rsidRPr="007E3311">
        <w:rPr>
          <w:rStyle w:val="StyleUnderline"/>
          <w:rFonts w:asciiTheme="majorHAnsi" w:hAnsiTheme="majorHAnsi"/>
        </w:rPr>
        <w:t xml:space="preserve">A perspective that takes this redefined individual as its basic unit of analysis could help to create an alternative model of political economy that respects human relationships as well as their relation to nature. 44 This </w:t>
      </w:r>
      <w:r w:rsidRPr="007E3311">
        <w:rPr>
          <w:rStyle w:val="StyleUnderline"/>
          <w:rFonts w:asciiTheme="majorHAnsi" w:hAnsiTheme="majorHAnsi"/>
          <w:highlight w:val="green"/>
        </w:rPr>
        <w:t xml:space="preserve">feminist redefinition </w:t>
      </w:r>
      <w:r w:rsidRPr="007E3311">
        <w:rPr>
          <w:rStyle w:val="StyleUnderline"/>
          <w:rFonts w:asciiTheme="majorHAnsi" w:hAnsiTheme="majorHAnsi"/>
        </w:rPr>
        <w:t xml:space="preserve">of rationality </w:t>
      </w:r>
      <w:r w:rsidRPr="007E3311">
        <w:rPr>
          <w:rStyle w:val="StyleUnderline"/>
          <w:rFonts w:asciiTheme="majorHAnsi" w:hAnsiTheme="majorHAnsi"/>
          <w:highlight w:val="green"/>
        </w:rPr>
        <w:t xml:space="preserve">allows us to take as a starting point </w:t>
      </w:r>
      <w:r w:rsidRPr="007E3311">
        <w:rPr>
          <w:rStyle w:val="StyleUnderline"/>
          <w:rFonts w:asciiTheme="majorHAnsi" w:hAnsiTheme="majorHAnsi"/>
        </w:rPr>
        <w:t xml:space="preserve">the assumption that the </w:t>
      </w:r>
      <w:r w:rsidRPr="007E3311">
        <w:rPr>
          <w:rStyle w:val="StyleUnderline"/>
          <w:rFonts w:asciiTheme="majorHAnsi" w:hAnsiTheme="majorHAnsi"/>
          <w:highlight w:val="green"/>
        </w:rPr>
        <w:t xml:space="preserve">economic behavior </w:t>
      </w:r>
      <w:r w:rsidRPr="007E3311">
        <w:rPr>
          <w:rStyle w:val="StyleUnderline"/>
          <w:rFonts w:asciiTheme="majorHAnsi" w:hAnsiTheme="majorHAnsi"/>
        </w:rPr>
        <w:t xml:space="preserve">of individuals </w:t>
      </w:r>
      <w:r w:rsidRPr="007E3311">
        <w:rPr>
          <w:rStyle w:val="StyleUnderline"/>
          <w:rFonts w:asciiTheme="majorHAnsi" w:hAnsiTheme="majorHAnsi"/>
          <w:highlight w:val="green"/>
        </w:rPr>
        <w:t>is embedded in relationships that extend beyond the market</w:t>
      </w:r>
      <w:r w:rsidRPr="007E3311">
        <w:rPr>
          <w:rStyle w:val="StyleUnderline"/>
          <w:rFonts w:asciiTheme="majorHAnsi" w:hAnsiTheme="majorHAnsi"/>
        </w:rPr>
        <w:t>.</w:t>
      </w:r>
      <w:r w:rsidRPr="007E3311">
        <w:rPr>
          <w:rFonts w:asciiTheme="majorHAnsi" w:hAnsiTheme="majorHAnsi"/>
          <w:sz w:val="16"/>
        </w:rPr>
        <w:t xml:space="preserve"> Maria Mies argues that the production of life should be defined as work rather than as unconscious natural activity. Labor must include life-producing work and subsistence production rather than being restricted to surplus-producing labor. Instead of accepting the sexual division of labor as natural, feminist perspectives should place the production of life as the main goal of human activity and work toward breaking down the artificial division of labor created along gender lines that perpetuates the devaluation of women's work. 45 </w:t>
      </w:r>
      <w:r w:rsidRPr="007E3311">
        <w:rPr>
          <w:rStyle w:val="Emphasis"/>
          <w:rFonts w:asciiTheme="majorHAnsi" w:hAnsiTheme="majorHAnsi"/>
          <w:highlight w:val="green"/>
        </w:rPr>
        <w:t xml:space="preserve">To make women's work valued by society, </w:t>
      </w:r>
      <w:r w:rsidRPr="007E3311">
        <w:rPr>
          <w:rStyle w:val="Emphasis"/>
          <w:rFonts w:asciiTheme="majorHAnsi" w:hAnsiTheme="majorHAnsi"/>
        </w:rPr>
        <w:t xml:space="preserve">the </w:t>
      </w:r>
      <w:r w:rsidRPr="007E3311">
        <w:rPr>
          <w:rStyle w:val="Emphasis"/>
          <w:rFonts w:asciiTheme="majorHAnsi" w:hAnsiTheme="majorHAnsi"/>
          <w:highlight w:val="green"/>
        </w:rPr>
        <w:t>barriers between public and private must be broken down</w:t>
      </w:r>
      <w:r w:rsidRPr="007E3311">
        <w:rPr>
          <w:rFonts w:asciiTheme="majorHAnsi" w:hAnsiTheme="majorHAnsi"/>
          <w:sz w:val="16"/>
          <w:highlight w:val="green"/>
        </w:rPr>
        <w:t>.</w:t>
      </w:r>
      <w:r w:rsidRPr="007E3311">
        <w:rPr>
          <w:rFonts w:asciiTheme="majorHAnsi" w:hAnsiTheme="majorHAnsi"/>
          <w:sz w:val="16"/>
        </w:rPr>
        <w:t xml:space="preserve"> </w:t>
      </w:r>
      <w:r w:rsidRPr="007E3311">
        <w:rPr>
          <w:rStyle w:val="StyleUnderline"/>
          <w:rFonts w:asciiTheme="majorHAnsi" w:hAnsiTheme="majorHAnsi"/>
        </w:rPr>
        <w:t>Subsistence labor, volunteer work, household work, and reproduction are among the economic activities performed primarily by women that are not counted as economically productive</w:t>
      </w:r>
      <w:r w:rsidRPr="007E3311">
        <w:rPr>
          <w:rFonts w:asciiTheme="majorHAnsi" w:hAnsiTheme="majorHAnsi"/>
          <w:sz w:val="16"/>
        </w:rPr>
        <w:t xml:space="preserve">. Marilyn Waring claims that women have been rendered invisible in national accounting data. Since these kinds of women's work are not included in the annual reports of the International Monetary Fund, the World Bank, or the development agencies, projects are not planned with women in mind. While economists have claimed that nonmonetary labor is too hard to count, Waring suggests some ways, such as time-use data, which would make this possible. 46 If a substantial portion of women's productive and reproductive activities are taking place on the peripheries of the world economy in households or in the subsistence sector of Third World economies, feminist perspectives must be concerned with achieving economic justice in these </w:t>
      </w:r>
      <w:proofErr w:type="gramStart"/>
      <w:r w:rsidRPr="007E3311">
        <w:rPr>
          <w:rFonts w:asciiTheme="majorHAnsi" w:hAnsiTheme="majorHAnsi"/>
          <w:sz w:val="16"/>
        </w:rPr>
        <w:t>particular contexts</w:t>
      </w:r>
      <w:proofErr w:type="gramEnd"/>
      <w:r w:rsidRPr="007E3311">
        <w:rPr>
          <w:rFonts w:asciiTheme="majorHAnsi" w:hAnsiTheme="majorHAnsi"/>
          <w:sz w:val="16"/>
        </w:rPr>
        <w:t xml:space="preserve">. While agreeing that women's domestic labor should be recognized as work, feminists caution that economic security for women in households cannot be guaranteed in the family as it is presently constituted. Although the family has been designated as the private sphere of women, </w:t>
      </w:r>
      <w:r w:rsidRPr="007E3311">
        <w:rPr>
          <w:rStyle w:val="StyleUnderline"/>
          <w:rFonts w:asciiTheme="majorHAnsi" w:hAnsiTheme="majorHAnsi"/>
        </w:rPr>
        <w:t xml:space="preserve">the concept of male head of household has ensured that male power has traditionally been exercised in the private as well as the public realm. </w:t>
      </w:r>
      <w:r w:rsidRPr="007E3311">
        <w:rPr>
          <w:rFonts w:asciiTheme="majorHAnsi" w:hAnsiTheme="majorHAnsi"/>
          <w:sz w:val="16"/>
        </w:rPr>
        <w:t xml:space="preserve">Susan Okin argues that families are not just to women or children </w:t>
      </w:r>
      <w:proofErr w:type="gramStart"/>
      <w:r w:rsidRPr="007E3311">
        <w:rPr>
          <w:rFonts w:asciiTheme="majorHAnsi" w:hAnsiTheme="majorHAnsi"/>
          <w:sz w:val="16"/>
        </w:rPr>
        <w:t>as long as</w:t>
      </w:r>
      <w:proofErr w:type="gramEnd"/>
      <w:r w:rsidRPr="007E3311">
        <w:rPr>
          <w:rFonts w:asciiTheme="majorHAnsi" w:hAnsiTheme="majorHAnsi"/>
          <w:sz w:val="16"/>
        </w:rPr>
        <w:t xml:space="preserve"> women continue to bear a disproportionate share of child rearing, have lower expected incomes than men, and are left with primary responsibility for supporting and caring for children if families break up. Gender in International Relations: Chapter 3 http://www.ciaonet.org/book/tickner/tickner14.html (14 of 19) [8/11/2002 5:16:07 PM] Okin claims that only when paid and unpaid work associated with both productive and reproductive labor is shared equally by men and women can the family be a just institution and one that can provide the basis for a just society. 47 As I have already discussed, Third World development strategies have tended to ignore the subsistence sector where much of women's labor is being performed, with the result that modernization has had a differential impact on men and women and has in certain instances </w:t>
      </w:r>
      <w:proofErr w:type="gramStart"/>
      <w:r w:rsidRPr="007E3311">
        <w:rPr>
          <w:rFonts w:asciiTheme="majorHAnsi" w:hAnsiTheme="majorHAnsi"/>
          <w:sz w:val="16"/>
        </w:rPr>
        <w:t>actually reduced</w:t>
      </w:r>
      <w:proofErr w:type="gramEnd"/>
      <w:r w:rsidRPr="007E3311">
        <w:rPr>
          <w:rFonts w:asciiTheme="majorHAnsi" w:hAnsiTheme="majorHAnsi"/>
          <w:sz w:val="16"/>
        </w:rPr>
        <w:t xml:space="preserve"> the position of women. </w:t>
      </w:r>
      <w:r w:rsidRPr="007E3311">
        <w:rPr>
          <w:rStyle w:val="Emphasis"/>
          <w:rFonts w:asciiTheme="majorHAnsi" w:hAnsiTheme="majorHAnsi"/>
          <w:highlight w:val="green"/>
        </w:rPr>
        <w:t xml:space="preserve">Due to the </w:t>
      </w:r>
      <w:r w:rsidRPr="007E3311">
        <w:rPr>
          <w:rStyle w:val="Emphasis"/>
          <w:rFonts w:asciiTheme="majorHAnsi" w:hAnsiTheme="majorHAnsi"/>
        </w:rPr>
        <w:t xml:space="preserve">virtual </w:t>
      </w:r>
      <w:r w:rsidRPr="007E3311">
        <w:rPr>
          <w:rStyle w:val="Emphasis"/>
          <w:rFonts w:asciiTheme="majorHAnsi" w:hAnsiTheme="majorHAnsi"/>
          <w:highlight w:val="green"/>
        </w:rPr>
        <w:t xml:space="preserve">absence of women from </w:t>
      </w:r>
      <w:r w:rsidRPr="007E3311">
        <w:rPr>
          <w:rStyle w:val="Emphasis"/>
          <w:rFonts w:asciiTheme="majorHAnsi" w:hAnsiTheme="majorHAnsi"/>
        </w:rPr>
        <w:t xml:space="preserve">local and national </w:t>
      </w:r>
      <w:r w:rsidRPr="007E3311">
        <w:rPr>
          <w:rStyle w:val="Emphasis"/>
          <w:rFonts w:asciiTheme="majorHAnsi" w:hAnsiTheme="majorHAnsi"/>
          <w:highlight w:val="green"/>
        </w:rPr>
        <w:t xml:space="preserve">power structures, </w:t>
      </w:r>
      <w:r w:rsidRPr="007E3311">
        <w:rPr>
          <w:rStyle w:val="Emphasis"/>
          <w:rFonts w:asciiTheme="majorHAnsi" w:hAnsiTheme="majorHAnsi"/>
        </w:rPr>
        <w:t xml:space="preserve">development </w:t>
      </w:r>
      <w:r w:rsidRPr="007E3311">
        <w:rPr>
          <w:rStyle w:val="Emphasis"/>
          <w:rFonts w:asciiTheme="majorHAnsi" w:hAnsiTheme="majorHAnsi"/>
          <w:highlight w:val="green"/>
        </w:rPr>
        <w:t>programs have tended to support projects in areas of production that are dominated by men</w:t>
      </w:r>
      <w:r w:rsidRPr="007E3311">
        <w:rPr>
          <w:rStyle w:val="StyleUnderline"/>
          <w:rFonts w:asciiTheme="majorHAnsi" w:hAnsiTheme="majorHAnsi"/>
        </w:rPr>
        <w:t xml:space="preserve">. To achieve economic justice for rural women in the Third World, </w:t>
      </w:r>
      <w:r w:rsidRPr="007E3311">
        <w:rPr>
          <w:rStyle w:val="StyleUnderline"/>
          <w:rFonts w:asciiTheme="majorHAnsi" w:hAnsiTheme="majorHAnsi"/>
          <w:highlight w:val="green"/>
        </w:rPr>
        <w:t>development must target projects that benefit women</w:t>
      </w:r>
      <w:r w:rsidRPr="007E3311">
        <w:rPr>
          <w:rStyle w:val="StyleUnderline"/>
          <w:rFonts w:asciiTheme="majorHAnsi" w:hAnsiTheme="majorHAnsi"/>
        </w:rPr>
        <w:t xml:space="preserve">, particularly those in the subsistence sector. Improvements in agriculture should focus on consumption as well as production; in many parts of Africa, gathering water and fuel, under conditions of increasing scarcity and environmental degradation, are taking up larger portions of women's time and energy. </w:t>
      </w:r>
    </w:p>
    <w:p w14:paraId="3E540F45" w14:textId="77777777" w:rsidR="008015B4" w:rsidRPr="007E3311" w:rsidRDefault="008015B4" w:rsidP="008015B4">
      <w:pPr>
        <w:pStyle w:val="Heading4"/>
        <w:rPr>
          <w:rFonts w:asciiTheme="majorHAnsi" w:hAnsiTheme="majorHAnsi"/>
        </w:rPr>
      </w:pPr>
      <w:r w:rsidRPr="007E3311">
        <w:rPr>
          <w:rFonts w:asciiTheme="majorHAnsi" w:hAnsiTheme="majorHAnsi"/>
        </w:rPr>
        <w:lastRenderedPageBreak/>
        <w:t>Masculine market logics turn the aff!</w:t>
      </w:r>
    </w:p>
    <w:p w14:paraId="39DA9FB6" w14:textId="77777777" w:rsidR="008015B4" w:rsidRPr="007E3311" w:rsidRDefault="008015B4" w:rsidP="008015B4">
      <w:pPr>
        <w:spacing w:after="0" w:line="240" w:lineRule="auto"/>
        <w:rPr>
          <w:rFonts w:asciiTheme="majorHAnsi" w:eastAsia="Times New Roman" w:hAnsiTheme="majorHAnsi" w:cs="Times New Roman"/>
          <w:sz w:val="18"/>
          <w:szCs w:val="18"/>
        </w:rPr>
      </w:pPr>
      <w:r w:rsidRPr="007E3311">
        <w:rPr>
          <w:rStyle w:val="Style13ptBold"/>
          <w:rFonts w:asciiTheme="majorHAnsi" w:hAnsiTheme="majorHAnsi"/>
        </w:rPr>
        <w:t>Anderson 20</w:t>
      </w:r>
      <w:r w:rsidRPr="007E3311">
        <w:rPr>
          <w:rFonts w:asciiTheme="majorHAnsi" w:eastAsia="Times New Roman" w:hAnsiTheme="majorHAnsi" w:cs="Times New Roman"/>
          <w:sz w:val="24"/>
        </w:rPr>
        <w:t xml:space="preserve"> </w:t>
      </w:r>
      <w:r w:rsidRPr="007E3311">
        <w:rPr>
          <w:rFonts w:asciiTheme="majorHAnsi" w:eastAsia="Times New Roman" w:hAnsiTheme="majorHAnsi" w:cs="Times New Roman"/>
          <w:sz w:val="18"/>
          <w:szCs w:val="18"/>
        </w:rPr>
        <w:t xml:space="preserve">[Kathryn - postdoctoral researcher, </w:t>
      </w:r>
      <w:r w:rsidRPr="007E3311">
        <w:rPr>
          <w:rFonts w:asciiTheme="majorHAnsi" w:eastAsia="Times New Roman" w:hAnsiTheme="majorHAnsi" w:cs="Times New Roman"/>
          <w:color w:val="333333"/>
          <w:sz w:val="18"/>
          <w:szCs w:val="18"/>
          <w:shd w:val="clear" w:color="auto" w:fill="FFFFFF"/>
        </w:rPr>
        <w:t xml:space="preserve">researches and teaches agricultural and environmental sociology. </w:t>
      </w:r>
      <w:r w:rsidRPr="007E3311">
        <w:rPr>
          <w:rFonts w:asciiTheme="majorHAnsi" w:eastAsia="Times New Roman" w:hAnsiTheme="majorHAnsi" w:cs="Times New Roman"/>
          <w:color w:val="333333"/>
          <w:sz w:val="18"/>
          <w:szCs w:val="18"/>
        </w:rPr>
        <w:t xml:space="preserve">PhD in Sociology, University of Wisconsin-Madison PhD in Environment and Resources, University of Wisconsin-Madison, MS in Agricultural and Applied Economics, University of Wisconsin-Madison, BS in Psychology, Wesleyan University </w:t>
      </w:r>
      <w:r w:rsidRPr="007E3311">
        <w:rPr>
          <w:rFonts w:asciiTheme="majorHAnsi" w:eastAsia="Times New Roman" w:hAnsiTheme="majorHAnsi" w:cs="Times New Roman"/>
          <w:sz w:val="18"/>
          <w:szCs w:val="18"/>
        </w:rPr>
        <w:t xml:space="preserve">“Masculinity and Environment”, Chapter 6, https://www.cambridge.org/core/books/cambridge-handbook-of-environmental-sociology/masculinity-and-environment/242D28C80E48ACA0EDD157D8C94A1C89, ADS] </w:t>
      </w:r>
    </w:p>
    <w:p w14:paraId="132DD433" w14:textId="77777777" w:rsidR="008015B4" w:rsidRPr="007E3311" w:rsidRDefault="008015B4" w:rsidP="008015B4">
      <w:pPr>
        <w:spacing w:before="100" w:beforeAutospacing="1" w:after="100" w:afterAutospacing="1" w:line="240" w:lineRule="auto"/>
        <w:rPr>
          <w:rFonts w:asciiTheme="majorHAnsi" w:eastAsia="Times New Roman" w:hAnsiTheme="majorHAnsi" w:cs="Times New Roman"/>
          <w:sz w:val="10"/>
          <w:szCs w:val="22"/>
        </w:rPr>
      </w:pPr>
      <w:r w:rsidRPr="007E3311">
        <w:rPr>
          <w:rFonts w:asciiTheme="majorHAnsi" w:eastAsia="Times New Roman" w:hAnsiTheme="majorHAnsi" w:cs="Times New Roman"/>
          <w:b/>
          <w:bCs/>
          <w:szCs w:val="22"/>
          <w:u w:val="single"/>
        </w:rPr>
        <w:t xml:space="preserve">Masculine Performances of the “Rational” and Technological Can Hurt the Environment </w:t>
      </w:r>
      <w:r w:rsidRPr="007E3311">
        <w:rPr>
          <w:rFonts w:asciiTheme="majorHAnsi" w:eastAsia="Times New Roman" w:hAnsiTheme="majorHAnsi" w:cs="Times New Roman"/>
          <w:sz w:val="10"/>
          <w:szCs w:val="22"/>
        </w:rPr>
        <w:t xml:space="preserve">While </w:t>
      </w:r>
      <w:r w:rsidRPr="007E3311">
        <w:rPr>
          <w:rFonts w:asciiTheme="majorHAnsi" w:eastAsia="Times New Roman" w:hAnsiTheme="majorHAnsi" w:cs="Times New Roman"/>
          <w:szCs w:val="22"/>
          <w:u w:val="single"/>
        </w:rPr>
        <w:t xml:space="preserve">lack of environmental concern may be performed to signal valued masculinity in a range of cultures and contexts, enthusiastically embracing envir- onmentalism can be consistent with some varieties of hegemonic masculinity as well. </w:t>
      </w:r>
      <w:r w:rsidRPr="007E3311">
        <w:rPr>
          <w:rFonts w:asciiTheme="majorHAnsi" w:eastAsia="Times New Roman" w:hAnsiTheme="majorHAnsi" w:cs="Times New Roman"/>
          <w:sz w:val="10"/>
          <w:szCs w:val="22"/>
        </w:rPr>
        <w:t xml:space="preserve">Even among self-described environmentalists, however, performing certain masculinities has been found to </w:t>
      </w:r>
      <w:r w:rsidRPr="007E3311">
        <w:rPr>
          <w:rFonts w:asciiTheme="majorHAnsi" w:eastAsia="Times New Roman" w:hAnsiTheme="majorHAnsi" w:cs="Times New Roman"/>
          <w:b/>
          <w:bCs/>
          <w:i/>
          <w:iCs/>
          <w:szCs w:val="22"/>
          <w:u w:val="single"/>
        </w:rPr>
        <w:t>handicap effective environmental action</w:t>
      </w:r>
      <w:r w:rsidRPr="007E3311">
        <w:rPr>
          <w:rFonts w:asciiTheme="majorHAnsi" w:eastAsia="Times New Roman" w:hAnsiTheme="majorHAnsi" w:cs="Times New Roman"/>
          <w:sz w:val="10"/>
          <w:szCs w:val="22"/>
        </w:rPr>
        <w:t xml:space="preserve">. Because </w:t>
      </w:r>
      <w:r w:rsidRPr="007E3311">
        <w:rPr>
          <w:rFonts w:asciiTheme="majorHAnsi" w:eastAsia="Times New Roman" w:hAnsiTheme="majorHAnsi" w:cs="Times New Roman"/>
          <w:b/>
          <w:bCs/>
          <w:i/>
          <w:iCs/>
          <w:szCs w:val="22"/>
          <w:u w:val="single"/>
        </w:rPr>
        <w:t>compassion, cooperation, risk-aversion, self-restraint, and even justice ethics are frequently coded as feminine and weak, masculine performances that serve to distance the actor or the action from femininity avoid such associations</w:t>
      </w:r>
      <w:r w:rsidRPr="007E3311">
        <w:rPr>
          <w:rFonts w:asciiTheme="majorHAnsi" w:eastAsia="Times New Roman" w:hAnsiTheme="majorHAnsi" w:cs="Times New Roman"/>
          <w:sz w:val="10"/>
          <w:szCs w:val="22"/>
        </w:rPr>
        <w:t xml:space="preserve"> (</w:t>
      </w:r>
      <w:r w:rsidRPr="007E3311">
        <w:rPr>
          <w:rFonts w:asciiTheme="majorHAnsi" w:eastAsia="Times New Roman" w:hAnsiTheme="majorHAnsi" w:cs="Times New Roman"/>
          <w:color w:val="211E1E"/>
          <w:sz w:val="10"/>
          <w:szCs w:val="22"/>
        </w:rPr>
        <w:t>Rome, 2006</w:t>
      </w:r>
      <w:r w:rsidRPr="007E3311">
        <w:rPr>
          <w:rFonts w:asciiTheme="majorHAnsi" w:eastAsia="Times New Roman" w:hAnsiTheme="majorHAnsi" w:cs="Times New Roman"/>
          <w:sz w:val="10"/>
          <w:szCs w:val="22"/>
        </w:rPr>
        <w:t xml:space="preserve">). When debating climate change policies, </w:t>
      </w:r>
      <w:r w:rsidRPr="007E3311">
        <w:rPr>
          <w:rFonts w:asciiTheme="majorHAnsi" w:eastAsia="Times New Roman" w:hAnsiTheme="majorHAnsi" w:cs="Times New Roman"/>
          <w:color w:val="211E1E"/>
          <w:sz w:val="10"/>
          <w:szCs w:val="22"/>
        </w:rPr>
        <w:t xml:space="preserve">Swim et al. (2018) </w:t>
      </w:r>
      <w:r w:rsidRPr="007E3311">
        <w:rPr>
          <w:rFonts w:asciiTheme="majorHAnsi" w:eastAsia="Times New Roman" w:hAnsiTheme="majorHAnsi" w:cs="Times New Roman"/>
          <w:sz w:val="10"/>
          <w:szCs w:val="22"/>
        </w:rPr>
        <w:t xml:space="preserve">found that the </w:t>
      </w:r>
      <w:r w:rsidRPr="007E3311">
        <w:rPr>
          <w:rFonts w:asciiTheme="majorHAnsi" w:eastAsia="Times New Roman" w:hAnsiTheme="majorHAnsi" w:cs="Times New Roman"/>
          <w:szCs w:val="22"/>
          <w:u w:val="single"/>
        </w:rPr>
        <w:t>men</w:t>
      </w:r>
      <w:r w:rsidRPr="007E3311">
        <w:rPr>
          <w:rFonts w:asciiTheme="majorHAnsi" w:eastAsia="Times New Roman" w:hAnsiTheme="majorHAnsi" w:cs="Times New Roman"/>
          <w:sz w:val="10"/>
          <w:szCs w:val="22"/>
        </w:rPr>
        <w:t xml:space="preserve"> in their sample </w:t>
      </w:r>
      <w:r w:rsidRPr="007E3311">
        <w:rPr>
          <w:rFonts w:asciiTheme="majorHAnsi" w:eastAsia="Times New Roman" w:hAnsiTheme="majorHAnsi" w:cs="Times New Roman"/>
          <w:b/>
          <w:bCs/>
          <w:szCs w:val="22"/>
          <w:u w:val="single"/>
        </w:rPr>
        <w:t xml:space="preserve">tended to use arguments that focus on science and business, while the women cited policy arguments that focus on ethics and justice. The men even attributed feminine traits to other men who used ethics and environmental justice arguments. </w:t>
      </w:r>
      <w:r w:rsidRPr="007E3311">
        <w:rPr>
          <w:rFonts w:asciiTheme="majorHAnsi" w:eastAsia="Times New Roman" w:hAnsiTheme="majorHAnsi" w:cs="Times New Roman"/>
          <w:i/>
          <w:iCs/>
          <w:szCs w:val="22"/>
          <w:u w:val="single"/>
        </w:rPr>
        <w:t>What looks like “rationality” is often a ruse, covering up efforts to maintain current power structures and obscuring strong underlying emotions and interests</w:t>
      </w:r>
      <w:r w:rsidRPr="007E3311">
        <w:rPr>
          <w:rFonts w:asciiTheme="majorHAnsi" w:eastAsia="Times New Roman" w:hAnsiTheme="majorHAnsi" w:cs="Times New Roman"/>
          <w:sz w:val="10"/>
          <w:szCs w:val="22"/>
        </w:rPr>
        <w:t>. Even though many men learn to stifle emotion (</w:t>
      </w:r>
      <w:r w:rsidRPr="007E3311">
        <w:rPr>
          <w:rFonts w:asciiTheme="majorHAnsi" w:eastAsia="Times New Roman" w:hAnsiTheme="majorHAnsi" w:cs="Times New Roman"/>
          <w:color w:val="211E1E"/>
          <w:sz w:val="10"/>
          <w:szCs w:val="22"/>
        </w:rPr>
        <w:t>Gardiner, 2000</w:t>
      </w:r>
      <w:r w:rsidRPr="007E3311">
        <w:rPr>
          <w:rFonts w:asciiTheme="majorHAnsi" w:eastAsia="Times New Roman" w:hAnsiTheme="majorHAnsi" w:cs="Times New Roman"/>
          <w:sz w:val="10"/>
          <w:szCs w:val="22"/>
        </w:rPr>
        <w:t xml:space="preserve">), </w:t>
      </w:r>
      <w:r w:rsidRPr="007E3311">
        <w:rPr>
          <w:rFonts w:asciiTheme="majorHAnsi" w:eastAsia="Times New Roman" w:hAnsiTheme="majorHAnsi" w:cs="Times New Roman"/>
          <w:szCs w:val="22"/>
          <w:u w:val="single"/>
        </w:rPr>
        <w:t xml:space="preserve">it’s not necessarily the case that they succeed or that women end up </w:t>
      </w:r>
      <w:proofErr w:type="gramStart"/>
      <w:r w:rsidRPr="007E3311">
        <w:rPr>
          <w:rFonts w:asciiTheme="majorHAnsi" w:eastAsia="Times New Roman" w:hAnsiTheme="majorHAnsi" w:cs="Times New Roman"/>
          <w:szCs w:val="22"/>
          <w:u w:val="single"/>
        </w:rPr>
        <w:t>actually being</w:t>
      </w:r>
      <w:proofErr w:type="gramEnd"/>
      <w:r w:rsidRPr="007E3311">
        <w:rPr>
          <w:rFonts w:asciiTheme="majorHAnsi" w:eastAsia="Times New Roman" w:hAnsiTheme="majorHAnsi" w:cs="Times New Roman"/>
          <w:szCs w:val="22"/>
          <w:u w:val="single"/>
        </w:rPr>
        <w:t xml:space="preserve"> more emotional, less “rational,” or less objective</w:t>
      </w:r>
      <w:r w:rsidRPr="007E3311">
        <w:rPr>
          <w:rFonts w:asciiTheme="majorHAnsi" w:eastAsia="Times New Roman" w:hAnsiTheme="majorHAnsi" w:cs="Times New Roman"/>
          <w:sz w:val="10"/>
          <w:szCs w:val="22"/>
        </w:rPr>
        <w:t xml:space="preserve">. In her classic ethnography of nuclear defense intellec- tuals, </w:t>
      </w:r>
      <w:r w:rsidRPr="007E3311">
        <w:rPr>
          <w:rFonts w:asciiTheme="majorHAnsi" w:eastAsia="Times New Roman" w:hAnsiTheme="majorHAnsi" w:cs="Times New Roman"/>
          <w:color w:val="211E1E"/>
          <w:sz w:val="10"/>
          <w:szCs w:val="22"/>
        </w:rPr>
        <w:t xml:space="preserve">Cohn (1987) </w:t>
      </w:r>
      <w:r w:rsidRPr="007E3311">
        <w:rPr>
          <w:rFonts w:asciiTheme="majorHAnsi" w:eastAsia="Times New Roman" w:hAnsiTheme="majorHAnsi" w:cs="Times New Roman"/>
          <w:sz w:val="10"/>
          <w:szCs w:val="22"/>
        </w:rPr>
        <w:t xml:space="preserve">illustrated how technological language and claims to the high ground of rationality hid their irrational logic and highly emotional motivations. </w:t>
      </w:r>
      <w:r w:rsidRPr="007E3311">
        <w:rPr>
          <w:rFonts w:asciiTheme="majorHAnsi" w:eastAsia="Times New Roman" w:hAnsiTheme="majorHAnsi" w:cs="Times New Roman"/>
          <w:color w:val="211E1E"/>
          <w:sz w:val="10"/>
          <w:szCs w:val="22"/>
        </w:rPr>
        <w:t xml:space="preserve">Anshelm &amp; Hultman (2014) </w:t>
      </w:r>
      <w:r w:rsidRPr="007E3311">
        <w:rPr>
          <w:rFonts w:asciiTheme="majorHAnsi" w:eastAsia="Times New Roman" w:hAnsiTheme="majorHAnsi" w:cs="Times New Roman"/>
          <w:sz w:val="10"/>
          <w:szCs w:val="22"/>
        </w:rPr>
        <w:t xml:space="preserve">found that among older white </w:t>
      </w:r>
      <w:r w:rsidRPr="007E3311">
        <w:rPr>
          <w:rFonts w:asciiTheme="majorHAnsi" w:eastAsia="Times New Roman" w:hAnsiTheme="majorHAnsi" w:cs="Times New Roman"/>
          <w:b/>
          <w:bCs/>
          <w:szCs w:val="22"/>
          <w:u w:val="single"/>
        </w:rPr>
        <w:t>men apparently rational climate skepticism stems from sentimentality for a bygone era of unquestioned deference to male authority</w:t>
      </w:r>
      <w:r w:rsidRPr="007E3311">
        <w:rPr>
          <w:rFonts w:asciiTheme="majorHAnsi" w:eastAsia="Times New Roman" w:hAnsiTheme="majorHAnsi" w:cs="Times New Roman"/>
          <w:sz w:val="10"/>
          <w:szCs w:val="22"/>
        </w:rPr>
        <w:t xml:space="preserve">. The </w:t>
      </w:r>
      <w:r w:rsidRPr="007E3311">
        <w:rPr>
          <w:rFonts w:asciiTheme="majorHAnsi" w:eastAsia="Times New Roman" w:hAnsiTheme="majorHAnsi" w:cs="Times New Roman"/>
          <w:b/>
          <w:bCs/>
          <w:i/>
          <w:iCs/>
          <w:szCs w:val="22"/>
          <w:u w:val="single"/>
        </w:rPr>
        <w:t>fiction of masculine rationality, however, doesn’t mean that it doesn’t have powerfully real environmental consequences.</w:t>
      </w:r>
      <w:r w:rsidRPr="007E3311">
        <w:rPr>
          <w:rFonts w:asciiTheme="majorHAnsi" w:eastAsia="Times New Roman" w:hAnsiTheme="majorHAnsi" w:cs="Times New Roman"/>
          <w:sz w:val="10"/>
          <w:szCs w:val="22"/>
        </w:rPr>
        <w:t xml:space="preserve"> In the progressive era, </w:t>
      </w:r>
      <w:r w:rsidRPr="007E3311">
        <w:rPr>
          <w:rFonts w:asciiTheme="majorHAnsi" w:eastAsia="Times New Roman" w:hAnsiTheme="majorHAnsi" w:cs="Times New Roman"/>
          <w:szCs w:val="22"/>
          <w:u w:val="single"/>
        </w:rPr>
        <w:t>environmental reformers responded to a macro-cultural masculinity crisis by hiding their humanis- tic motivations under the guise of economic and scientific arguments, resulting in many environmental issues being excluded from the reform agenda because they could not be described in masculine terms</w:t>
      </w:r>
      <w:r w:rsidRPr="007E3311">
        <w:rPr>
          <w:rFonts w:asciiTheme="majorHAnsi" w:eastAsia="Times New Roman" w:hAnsiTheme="majorHAnsi" w:cs="Times New Roman"/>
          <w:sz w:val="10"/>
          <w:szCs w:val="22"/>
        </w:rPr>
        <w:t xml:space="preserve"> (</w:t>
      </w:r>
      <w:r w:rsidRPr="007E3311">
        <w:rPr>
          <w:rFonts w:asciiTheme="majorHAnsi" w:eastAsia="Times New Roman" w:hAnsiTheme="majorHAnsi" w:cs="Times New Roman"/>
          <w:color w:val="211E1E"/>
          <w:sz w:val="10"/>
          <w:szCs w:val="22"/>
        </w:rPr>
        <w:t>Rome, 2006</w:t>
      </w:r>
      <w:r w:rsidRPr="007E3311">
        <w:rPr>
          <w:rFonts w:asciiTheme="majorHAnsi" w:eastAsia="Times New Roman" w:hAnsiTheme="majorHAnsi" w:cs="Times New Roman"/>
          <w:sz w:val="10"/>
          <w:szCs w:val="22"/>
        </w:rPr>
        <w:t>). In contrast, the opening of masculinity in the 1960s, to include pacifism, emotion display, and caringness, contributed to the passage of the United States’ cornerstone environmental laws, justified not primarily on economic and technical arguments, but largely on ethical and moral grounds (</w:t>
      </w:r>
      <w:r w:rsidRPr="007E3311">
        <w:rPr>
          <w:rFonts w:asciiTheme="majorHAnsi" w:eastAsia="Times New Roman" w:hAnsiTheme="majorHAnsi" w:cs="Times New Roman"/>
          <w:color w:val="211E1E"/>
          <w:sz w:val="10"/>
          <w:szCs w:val="22"/>
        </w:rPr>
        <w:t>Rome, 2003</w:t>
      </w:r>
      <w:r w:rsidRPr="007E3311">
        <w:rPr>
          <w:rFonts w:asciiTheme="majorHAnsi" w:eastAsia="Times New Roman" w:hAnsiTheme="majorHAnsi" w:cs="Times New Roman"/>
          <w:sz w:val="10"/>
          <w:szCs w:val="22"/>
        </w:rPr>
        <w:t xml:space="preserve">). The </w:t>
      </w:r>
      <w:r w:rsidRPr="007E3311">
        <w:rPr>
          <w:rFonts w:asciiTheme="majorHAnsi" w:eastAsia="Times New Roman" w:hAnsiTheme="majorHAnsi" w:cs="Times New Roman"/>
          <w:szCs w:val="22"/>
          <w:u w:val="single"/>
        </w:rPr>
        <w:t>calculating, competitive, self-interest maximizing “rational actor model” at the heart of economic theory reflects hegemonic masculine patterns of valuing autonomy and detachment over dependence and connection</w:t>
      </w:r>
      <w:r w:rsidRPr="007E3311">
        <w:rPr>
          <w:rFonts w:asciiTheme="majorHAnsi" w:eastAsia="Times New Roman" w:hAnsiTheme="majorHAnsi" w:cs="Times New Roman"/>
          <w:sz w:val="10"/>
          <w:szCs w:val="22"/>
        </w:rPr>
        <w:t xml:space="preserve"> (</w:t>
      </w:r>
      <w:r w:rsidRPr="007E3311">
        <w:rPr>
          <w:rFonts w:asciiTheme="majorHAnsi" w:eastAsia="Times New Roman" w:hAnsiTheme="majorHAnsi" w:cs="Times New Roman"/>
          <w:color w:val="211E1E"/>
          <w:sz w:val="10"/>
          <w:szCs w:val="22"/>
        </w:rPr>
        <w:t>Nelson, 1995</w:t>
      </w:r>
      <w:r w:rsidRPr="007E3311">
        <w:rPr>
          <w:rFonts w:asciiTheme="majorHAnsi" w:eastAsia="Times New Roman" w:hAnsiTheme="majorHAnsi" w:cs="Times New Roman"/>
          <w:sz w:val="10"/>
          <w:szCs w:val="22"/>
        </w:rPr>
        <w:t xml:space="preserve">). Coinciding with the macro-cultural masculinity crisis of the 1980s, economics became the social science of </w:t>
      </w:r>
      <w:r w:rsidRPr="007E3311">
        <w:rPr>
          <w:rFonts w:asciiTheme="majorHAnsi" w:eastAsia="Times New Roman" w:hAnsiTheme="majorHAnsi" w:cs="Times New Roman"/>
          <w:b/>
          <w:bCs/>
          <w:szCs w:val="22"/>
          <w:u w:val="single"/>
        </w:rPr>
        <w:t>environmental policy and of government more broadly</w:t>
      </w:r>
      <w:r w:rsidRPr="007E3311">
        <w:rPr>
          <w:rFonts w:asciiTheme="majorHAnsi" w:eastAsia="Times New Roman" w:hAnsiTheme="majorHAnsi" w:cs="Times New Roman"/>
          <w:sz w:val="10"/>
          <w:szCs w:val="22"/>
        </w:rPr>
        <w:t>. Since 1989, economists have been referenced more than twenty times more than sociologists or anthropologists in both the Congressional Record and the New York Times (</w:t>
      </w:r>
      <w:r w:rsidRPr="007E3311">
        <w:rPr>
          <w:rFonts w:asciiTheme="majorHAnsi" w:eastAsia="Times New Roman" w:hAnsiTheme="majorHAnsi" w:cs="Times New Roman"/>
          <w:color w:val="211E1E"/>
          <w:sz w:val="10"/>
          <w:szCs w:val="22"/>
        </w:rPr>
        <w:t>Wolfers, 2015</w:t>
      </w:r>
      <w:r w:rsidRPr="007E3311">
        <w:rPr>
          <w:rFonts w:asciiTheme="majorHAnsi" w:eastAsia="Times New Roman" w:hAnsiTheme="majorHAnsi" w:cs="Times New Roman"/>
          <w:sz w:val="10"/>
          <w:szCs w:val="22"/>
        </w:rPr>
        <w:t>). The president does not have a Council of Sociological Advisers, nor does the USDA have a Sociological Research Service. Yet decades of empirical research have challenged rational actor assumptions (</w:t>
      </w:r>
      <w:r w:rsidRPr="007E3311">
        <w:rPr>
          <w:rFonts w:asciiTheme="majorHAnsi" w:eastAsia="Times New Roman" w:hAnsiTheme="majorHAnsi" w:cs="Times New Roman"/>
          <w:color w:val="211E1E"/>
          <w:sz w:val="10"/>
          <w:szCs w:val="22"/>
        </w:rPr>
        <w:t>Kahneman, 2011</w:t>
      </w:r>
      <w:r w:rsidRPr="007E3311">
        <w:rPr>
          <w:rFonts w:asciiTheme="majorHAnsi" w:eastAsia="Times New Roman" w:hAnsiTheme="majorHAnsi" w:cs="Times New Roman"/>
          <w:sz w:val="10"/>
          <w:szCs w:val="22"/>
        </w:rPr>
        <w:t xml:space="preserve">; </w:t>
      </w:r>
      <w:r w:rsidRPr="007E3311">
        <w:rPr>
          <w:rFonts w:asciiTheme="majorHAnsi" w:eastAsia="Times New Roman" w:hAnsiTheme="majorHAnsi" w:cs="Times New Roman"/>
          <w:color w:val="211E1E"/>
          <w:sz w:val="10"/>
          <w:szCs w:val="22"/>
        </w:rPr>
        <w:t>Thaler &amp; Sunstein, 2009</w:t>
      </w:r>
      <w:r w:rsidRPr="007E3311">
        <w:rPr>
          <w:rFonts w:asciiTheme="majorHAnsi" w:eastAsia="Times New Roman" w:hAnsiTheme="majorHAnsi" w:cs="Times New Roman"/>
          <w:sz w:val="10"/>
          <w:szCs w:val="22"/>
        </w:rPr>
        <w:t xml:space="preserve">; </w:t>
      </w:r>
      <w:r w:rsidRPr="007E3311">
        <w:rPr>
          <w:rFonts w:asciiTheme="majorHAnsi" w:eastAsia="Times New Roman" w:hAnsiTheme="majorHAnsi" w:cs="Times New Roman"/>
          <w:color w:val="211E1E"/>
          <w:sz w:val="10"/>
          <w:szCs w:val="22"/>
        </w:rPr>
        <w:t>Weber &amp; Dawes, 2005</w:t>
      </w:r>
      <w:r w:rsidRPr="007E3311">
        <w:rPr>
          <w:rFonts w:asciiTheme="majorHAnsi" w:eastAsia="Times New Roman" w:hAnsiTheme="majorHAnsi" w:cs="Times New Roman"/>
          <w:sz w:val="10"/>
          <w:szCs w:val="22"/>
        </w:rPr>
        <w:t xml:space="preserve">) and have demonstrated </w:t>
      </w:r>
      <w:r w:rsidRPr="007E3311">
        <w:rPr>
          <w:rFonts w:asciiTheme="majorHAnsi" w:eastAsia="Times New Roman" w:hAnsiTheme="majorHAnsi" w:cs="Times New Roman"/>
          <w:szCs w:val="22"/>
          <w:u w:val="single"/>
        </w:rPr>
        <w:t>the importance of cooperative norms, altruism, and reciprocity for designing and main- taining sustainable environmental management</w:t>
      </w:r>
      <w:r w:rsidRPr="007E3311">
        <w:rPr>
          <w:rFonts w:asciiTheme="majorHAnsi" w:eastAsia="Times New Roman" w:hAnsiTheme="majorHAnsi" w:cs="Times New Roman"/>
          <w:sz w:val="10"/>
          <w:szCs w:val="22"/>
        </w:rPr>
        <w:t xml:space="preserve"> (</w:t>
      </w:r>
      <w:r w:rsidRPr="007E3311">
        <w:rPr>
          <w:rFonts w:asciiTheme="majorHAnsi" w:eastAsia="Times New Roman" w:hAnsiTheme="majorHAnsi" w:cs="Times New Roman"/>
          <w:color w:val="211E1E"/>
          <w:sz w:val="10"/>
          <w:szCs w:val="22"/>
        </w:rPr>
        <w:t>Ostrom, Burger, Field, Norgaard, &amp; Policansky, 1999</w:t>
      </w:r>
      <w:r w:rsidRPr="007E3311">
        <w:rPr>
          <w:rFonts w:asciiTheme="majorHAnsi" w:eastAsia="Times New Roman" w:hAnsiTheme="majorHAnsi" w:cs="Times New Roman"/>
          <w:sz w:val="10"/>
          <w:szCs w:val="22"/>
        </w:rPr>
        <w:t xml:space="preserve">). </w:t>
      </w:r>
      <w:r w:rsidRPr="007E3311">
        <w:rPr>
          <w:rFonts w:asciiTheme="majorHAnsi" w:eastAsia="Times New Roman" w:hAnsiTheme="majorHAnsi" w:cs="Times New Roman"/>
          <w:szCs w:val="22"/>
          <w:u w:val="single"/>
        </w:rPr>
        <w:t>While economics has much to offer, its narrow prescriptions have been found empirically to limit the effectiveness of environmental governance</w:t>
      </w:r>
      <w:r w:rsidRPr="007E3311">
        <w:rPr>
          <w:rFonts w:asciiTheme="majorHAnsi" w:eastAsia="Times New Roman" w:hAnsiTheme="majorHAnsi" w:cs="Times New Roman"/>
          <w:sz w:val="10"/>
          <w:szCs w:val="22"/>
        </w:rPr>
        <w:t xml:space="preserve"> (</w:t>
      </w:r>
      <w:r w:rsidRPr="007E3311">
        <w:rPr>
          <w:rFonts w:asciiTheme="majorHAnsi" w:eastAsia="Times New Roman" w:hAnsiTheme="majorHAnsi" w:cs="Times New Roman"/>
          <w:color w:val="211E1E"/>
          <w:sz w:val="10"/>
          <w:szCs w:val="22"/>
        </w:rPr>
        <w:t>Brueckner, 2007</w:t>
      </w:r>
      <w:r w:rsidRPr="007E3311">
        <w:rPr>
          <w:rFonts w:asciiTheme="majorHAnsi" w:eastAsia="Times New Roman" w:hAnsiTheme="majorHAnsi" w:cs="Times New Roman"/>
          <w:sz w:val="10"/>
          <w:szCs w:val="22"/>
        </w:rPr>
        <w:t xml:space="preserve">), and </w:t>
      </w:r>
      <w:r w:rsidRPr="007E3311">
        <w:rPr>
          <w:rFonts w:asciiTheme="majorHAnsi" w:eastAsia="Times New Roman" w:hAnsiTheme="majorHAnsi" w:cs="Times New Roman"/>
          <w:b/>
          <w:bCs/>
          <w:i/>
          <w:iCs/>
          <w:szCs w:val="22"/>
          <w:u w:val="single"/>
        </w:rPr>
        <w:t>its logic has been used to justify rolling back environmental regulations and gutting the EPA. Market logic pushes an agenda that sociologists have described as the individualization and privatization of environmental respon- sibility</w:t>
      </w:r>
      <w:r w:rsidRPr="007E3311">
        <w:rPr>
          <w:rFonts w:asciiTheme="majorHAnsi" w:eastAsia="Times New Roman" w:hAnsiTheme="majorHAnsi" w:cs="Times New Roman"/>
          <w:sz w:val="10"/>
          <w:szCs w:val="22"/>
        </w:rPr>
        <w:t xml:space="preserve"> (</w:t>
      </w:r>
      <w:r w:rsidRPr="007E3311">
        <w:rPr>
          <w:rFonts w:asciiTheme="majorHAnsi" w:eastAsia="Times New Roman" w:hAnsiTheme="majorHAnsi" w:cs="Times New Roman"/>
          <w:color w:val="211E1E"/>
          <w:sz w:val="10"/>
          <w:szCs w:val="22"/>
        </w:rPr>
        <w:t>Kennedy &amp; Kmec, 2018</w:t>
      </w:r>
      <w:r w:rsidRPr="007E3311">
        <w:rPr>
          <w:rFonts w:asciiTheme="majorHAnsi" w:eastAsia="Times New Roman" w:hAnsiTheme="majorHAnsi" w:cs="Times New Roman"/>
          <w:sz w:val="10"/>
          <w:szCs w:val="22"/>
        </w:rPr>
        <w:t xml:space="preserve">; </w:t>
      </w:r>
      <w:r w:rsidRPr="007E3311">
        <w:rPr>
          <w:rFonts w:asciiTheme="majorHAnsi" w:eastAsia="Times New Roman" w:hAnsiTheme="majorHAnsi" w:cs="Times New Roman"/>
          <w:color w:val="211E1E"/>
          <w:sz w:val="10"/>
          <w:szCs w:val="22"/>
        </w:rPr>
        <w:t>Sandilands, 1993</w:t>
      </w:r>
      <w:r w:rsidRPr="007E3311">
        <w:rPr>
          <w:rFonts w:asciiTheme="majorHAnsi" w:eastAsia="Times New Roman" w:hAnsiTheme="majorHAnsi" w:cs="Times New Roman"/>
          <w:sz w:val="10"/>
          <w:szCs w:val="22"/>
        </w:rPr>
        <w:t>), causing a narrowing of our “environmental imagination” in ways that defer vital public actions and institutional solutions (</w:t>
      </w:r>
      <w:r w:rsidRPr="007E3311">
        <w:rPr>
          <w:rFonts w:asciiTheme="majorHAnsi" w:eastAsia="Times New Roman" w:hAnsiTheme="majorHAnsi" w:cs="Times New Roman"/>
          <w:color w:val="211E1E"/>
          <w:sz w:val="10"/>
          <w:szCs w:val="22"/>
        </w:rPr>
        <w:t>Maniates, 2001</w:t>
      </w:r>
      <w:r w:rsidRPr="007E3311">
        <w:rPr>
          <w:rFonts w:asciiTheme="majorHAnsi" w:eastAsia="Times New Roman" w:hAnsiTheme="majorHAnsi" w:cs="Times New Roman"/>
          <w:sz w:val="10"/>
          <w:szCs w:val="22"/>
        </w:rPr>
        <w:t xml:space="preserve">). </w:t>
      </w:r>
    </w:p>
    <w:p w14:paraId="2AC1C4F8" w14:textId="77777777" w:rsidR="00EE7D0F" w:rsidRPr="007E3311" w:rsidRDefault="00EE7D0F" w:rsidP="00EE7D0F">
      <w:pPr>
        <w:rPr>
          <w:rFonts w:asciiTheme="majorHAnsi" w:hAnsiTheme="majorHAnsi"/>
        </w:rPr>
      </w:pPr>
    </w:p>
    <w:p w14:paraId="66AE3622" w14:textId="0A33E4C2" w:rsidR="00EE7D0F" w:rsidRPr="007E3311" w:rsidRDefault="00EE7D0F" w:rsidP="00EE7D0F">
      <w:pPr>
        <w:pStyle w:val="Heading3"/>
        <w:rPr>
          <w:rFonts w:asciiTheme="majorHAnsi" w:hAnsiTheme="majorHAnsi"/>
        </w:rPr>
      </w:pPr>
      <w:r w:rsidRPr="007E3311">
        <w:rPr>
          <w:rFonts w:asciiTheme="majorHAnsi" w:hAnsiTheme="majorHAnsi"/>
        </w:rPr>
        <w:lastRenderedPageBreak/>
        <w:t xml:space="preserve">L: </w:t>
      </w:r>
      <w:r w:rsidR="00A80FC3" w:rsidRPr="007E3311">
        <w:rPr>
          <w:rFonts w:asciiTheme="majorHAnsi" w:hAnsiTheme="majorHAnsi"/>
        </w:rPr>
        <w:t>C</w:t>
      </w:r>
      <w:r w:rsidRPr="007E3311">
        <w:rPr>
          <w:rFonts w:asciiTheme="majorHAnsi" w:hAnsiTheme="majorHAnsi"/>
        </w:rPr>
        <w:t xml:space="preserve">limate </w:t>
      </w:r>
      <w:r w:rsidR="00A80FC3" w:rsidRPr="007E3311">
        <w:rPr>
          <w:rFonts w:asciiTheme="majorHAnsi" w:hAnsiTheme="majorHAnsi"/>
        </w:rPr>
        <w:t>J</w:t>
      </w:r>
      <w:r w:rsidRPr="007E3311">
        <w:rPr>
          <w:rFonts w:asciiTheme="majorHAnsi" w:hAnsiTheme="majorHAnsi"/>
        </w:rPr>
        <w:t>ustice</w:t>
      </w:r>
    </w:p>
    <w:p w14:paraId="445FA09A" w14:textId="677454DC" w:rsidR="00EE7D0F" w:rsidRPr="007E3311" w:rsidRDefault="00A80FC3" w:rsidP="00EE7D0F">
      <w:pPr>
        <w:pStyle w:val="Heading4"/>
        <w:rPr>
          <w:rFonts w:asciiTheme="majorHAnsi" w:hAnsiTheme="majorHAnsi"/>
        </w:rPr>
      </w:pPr>
      <w:r w:rsidRPr="007E3311">
        <w:rPr>
          <w:rFonts w:asciiTheme="majorHAnsi" w:hAnsiTheme="majorHAnsi"/>
        </w:rPr>
        <w:t>H</w:t>
      </w:r>
      <w:r w:rsidR="00EE7D0F" w:rsidRPr="007E3311">
        <w:rPr>
          <w:rFonts w:asciiTheme="majorHAnsi" w:hAnsiTheme="majorHAnsi"/>
        </w:rPr>
        <w:t xml:space="preserve">egemonic masculinity </w:t>
      </w:r>
      <w:r w:rsidRPr="007E3311">
        <w:rPr>
          <w:rFonts w:asciiTheme="majorHAnsi" w:hAnsiTheme="majorHAnsi"/>
        </w:rPr>
        <w:t>shapes</w:t>
      </w:r>
      <w:r w:rsidR="00EE7D0F" w:rsidRPr="007E3311">
        <w:rPr>
          <w:rFonts w:asciiTheme="majorHAnsi" w:hAnsiTheme="majorHAnsi"/>
        </w:rPr>
        <w:t xml:space="preserve"> environmental justice</w:t>
      </w:r>
      <w:r w:rsidRPr="007E3311">
        <w:rPr>
          <w:rFonts w:asciiTheme="majorHAnsi" w:hAnsiTheme="majorHAnsi"/>
        </w:rPr>
        <w:t>. The aff’s mainstream, gender-neutral environmentalism comes at the expense of women’s movements and labor.</w:t>
      </w:r>
    </w:p>
    <w:p w14:paraId="23A0FD27" w14:textId="77777777" w:rsidR="00EE7D0F" w:rsidRPr="007E3311" w:rsidRDefault="00EE7D0F" w:rsidP="00EE7D0F">
      <w:pPr>
        <w:rPr>
          <w:rFonts w:asciiTheme="majorHAnsi" w:hAnsiTheme="majorHAnsi"/>
        </w:rPr>
      </w:pPr>
      <w:r w:rsidRPr="007E3311">
        <w:rPr>
          <w:rStyle w:val="Style13ptBold"/>
          <w:rFonts w:asciiTheme="majorHAnsi" w:hAnsiTheme="majorHAnsi"/>
        </w:rPr>
        <w:t>Chan and Curnow 17</w:t>
      </w:r>
      <w:r w:rsidRPr="007E3311">
        <w:rPr>
          <w:rFonts w:asciiTheme="majorHAnsi" w:hAnsiTheme="majorHAnsi"/>
        </w:rPr>
        <w:t xml:space="preserve"> (Jody Chan, Joe Curnow – MEd and PhD in Adult Education and Community Development, BSc H in Education and Social Policy, and Assistant Professor at University of Manitoba "Taking Up Space: Men, Masculinity, and the Student Climate Movement", </w:t>
      </w:r>
      <w:r w:rsidRPr="007E3311">
        <w:rPr>
          <w:rFonts w:asciiTheme="majorHAnsi" w:hAnsiTheme="majorHAnsi"/>
          <w:i/>
          <w:iCs/>
        </w:rPr>
        <w:t>Men and Nature: Hegemonic Masculinities and Environmental Change,</w:t>
      </w:r>
      <w:r w:rsidRPr="007E3311">
        <w:rPr>
          <w:rFonts w:asciiTheme="majorHAnsi" w:hAnsiTheme="majorHAnsi"/>
        </w:rPr>
        <w:t xml:space="preserve"> 11-4-2017, Rachel Carson Center, </w:t>
      </w:r>
      <w:hyperlink r:id="rId16" w:anchor="references_tab_contents" w:history="1">
        <w:r w:rsidRPr="007E3311">
          <w:rPr>
            <w:rStyle w:val="Hyperlink"/>
            <w:rFonts w:asciiTheme="majorHAnsi" w:hAnsiTheme="majorHAnsi"/>
          </w:rPr>
          <w:t>https://www.jstor.org/stable/26241458?seq=1&amp;amp;cid=pdf-reference#references_tab_contents</w:t>
        </w:r>
      </w:hyperlink>
      <w:r w:rsidRPr="007E3311">
        <w:rPr>
          <w:rFonts w:asciiTheme="majorHAnsi" w:hAnsiTheme="majorHAnsi"/>
        </w:rPr>
        <w:t>) // MMP</w:t>
      </w:r>
    </w:p>
    <w:p w14:paraId="721C8666" w14:textId="1B73C6D5" w:rsidR="00EE7D0F" w:rsidRPr="007E3311" w:rsidRDefault="00EE7D0F" w:rsidP="00EE7D0F">
      <w:pPr>
        <w:rPr>
          <w:rFonts w:asciiTheme="majorHAnsi" w:hAnsiTheme="majorHAnsi"/>
          <w:sz w:val="14"/>
        </w:rPr>
      </w:pPr>
      <w:r w:rsidRPr="007E3311">
        <w:rPr>
          <w:rStyle w:val="StyleUnderline"/>
          <w:rFonts w:asciiTheme="majorHAnsi" w:hAnsiTheme="majorHAnsi"/>
        </w:rPr>
        <w:t xml:space="preserve">Mainstream environmentalism </w:t>
      </w:r>
      <w:r w:rsidRPr="007E3311">
        <w:rPr>
          <w:rFonts w:asciiTheme="majorHAnsi" w:hAnsiTheme="majorHAnsi"/>
          <w:sz w:val="14"/>
        </w:rPr>
        <w:t xml:space="preserve">is a </w:t>
      </w:r>
      <w:r w:rsidRPr="007E3311">
        <w:rPr>
          <w:rStyle w:val="StyleUnderline"/>
          <w:rFonts w:asciiTheme="majorHAnsi" w:hAnsiTheme="majorHAnsi"/>
          <w:bCs/>
        </w:rPr>
        <w:t>White man’s space</w:t>
      </w:r>
      <w:r w:rsidRPr="007E3311">
        <w:rPr>
          <w:rFonts w:asciiTheme="majorHAnsi" w:hAnsiTheme="majorHAnsi"/>
          <w:sz w:val="14"/>
        </w:rPr>
        <w:t xml:space="preserve">. </w:t>
      </w:r>
      <w:r w:rsidRPr="007E3311">
        <w:rPr>
          <w:rStyle w:val="StyleUnderline"/>
          <w:rFonts w:asciiTheme="majorHAnsi" w:hAnsiTheme="majorHAnsi"/>
        </w:rPr>
        <w:t>Eight of</w:t>
      </w:r>
      <w:r w:rsidRPr="007E3311">
        <w:rPr>
          <w:rFonts w:asciiTheme="majorHAnsi" w:hAnsiTheme="majorHAnsi"/>
          <w:sz w:val="14"/>
        </w:rPr>
        <w:t xml:space="preserve"> the </w:t>
      </w:r>
      <w:r w:rsidRPr="007E3311">
        <w:rPr>
          <w:rStyle w:val="StyleUnderline"/>
          <w:rFonts w:asciiTheme="majorHAnsi" w:hAnsiTheme="majorHAnsi"/>
        </w:rPr>
        <w:t>top 10 “Big</w:t>
      </w:r>
      <w:r w:rsidRPr="007E3311">
        <w:rPr>
          <w:rFonts w:asciiTheme="majorHAnsi" w:hAnsiTheme="majorHAnsi"/>
          <w:sz w:val="14"/>
        </w:rPr>
        <w:t xml:space="preserve"> Green” </w:t>
      </w:r>
      <w:r w:rsidRPr="007E3311">
        <w:rPr>
          <w:rStyle w:val="StyleUnderline"/>
          <w:rFonts w:asciiTheme="majorHAnsi" w:hAnsiTheme="majorHAnsi"/>
        </w:rPr>
        <w:t>environmental groups in the</w:t>
      </w:r>
      <w:r w:rsidRPr="007E3311">
        <w:rPr>
          <w:rFonts w:asciiTheme="majorHAnsi" w:hAnsiTheme="majorHAnsi"/>
          <w:sz w:val="14"/>
        </w:rPr>
        <w:t xml:space="preserve"> </w:t>
      </w:r>
      <w:r w:rsidRPr="007E3311">
        <w:rPr>
          <w:rStyle w:val="StyleUnderline"/>
          <w:rFonts w:asciiTheme="majorHAnsi" w:hAnsiTheme="majorHAnsi"/>
        </w:rPr>
        <w:t>U</w:t>
      </w:r>
      <w:r w:rsidRPr="007E3311">
        <w:rPr>
          <w:rFonts w:asciiTheme="majorHAnsi" w:hAnsiTheme="majorHAnsi"/>
          <w:sz w:val="14"/>
        </w:rPr>
        <w:t xml:space="preserve">nited </w:t>
      </w:r>
      <w:r w:rsidRPr="007E3311">
        <w:rPr>
          <w:rStyle w:val="StyleUnderline"/>
          <w:rFonts w:asciiTheme="majorHAnsi" w:hAnsiTheme="majorHAnsi"/>
        </w:rPr>
        <w:t>S</w:t>
      </w:r>
      <w:r w:rsidRPr="007E3311">
        <w:rPr>
          <w:rFonts w:asciiTheme="majorHAnsi" w:hAnsiTheme="majorHAnsi"/>
          <w:sz w:val="14"/>
        </w:rPr>
        <w:t xml:space="preserve">tates, including the Sierra Club, the World Wildlife Fund, and Friends of the Earth, </w:t>
      </w:r>
      <w:r w:rsidRPr="007E3311">
        <w:rPr>
          <w:rStyle w:val="StyleUnderline"/>
          <w:rFonts w:asciiTheme="majorHAnsi" w:hAnsiTheme="majorHAnsi"/>
        </w:rPr>
        <w:t>are led by White men</w:t>
      </w:r>
      <w:r w:rsidRPr="007E3311">
        <w:rPr>
          <w:rFonts w:asciiTheme="majorHAnsi" w:hAnsiTheme="majorHAnsi"/>
          <w:sz w:val="14"/>
        </w:rPr>
        <w:t xml:space="preserve">. </w:t>
      </w:r>
      <w:r w:rsidRPr="007E3311">
        <w:rPr>
          <w:rStyle w:val="StyleUnderline"/>
          <w:rFonts w:asciiTheme="majorHAnsi" w:hAnsiTheme="majorHAnsi"/>
        </w:rPr>
        <w:t>Research has found</w:t>
      </w:r>
      <w:r w:rsidRPr="007E3311">
        <w:rPr>
          <w:rFonts w:asciiTheme="majorHAnsi" w:hAnsiTheme="majorHAnsi"/>
          <w:sz w:val="14"/>
        </w:rPr>
        <w:t xml:space="preserve"> that </w:t>
      </w:r>
      <w:r w:rsidRPr="007E3311">
        <w:rPr>
          <w:rStyle w:val="StyleUnderline"/>
          <w:rFonts w:asciiTheme="majorHAnsi" w:hAnsiTheme="majorHAnsi"/>
        </w:rPr>
        <w:t>these</w:t>
      </w:r>
      <w:r w:rsidRPr="007E3311">
        <w:rPr>
          <w:rFonts w:asciiTheme="majorHAnsi" w:hAnsiTheme="majorHAnsi"/>
          <w:sz w:val="14"/>
        </w:rPr>
        <w:t xml:space="preserve"> mainstream environmental </w:t>
      </w:r>
      <w:r w:rsidRPr="007E3311">
        <w:rPr>
          <w:rStyle w:val="StyleUnderline"/>
          <w:rFonts w:asciiTheme="majorHAnsi" w:hAnsiTheme="majorHAnsi"/>
        </w:rPr>
        <w:t>organizations</w:t>
      </w:r>
      <w:r w:rsidRPr="007E3311">
        <w:rPr>
          <w:rFonts w:asciiTheme="majorHAnsi" w:hAnsiTheme="majorHAnsi"/>
          <w:sz w:val="14"/>
        </w:rPr>
        <w:t xml:space="preserve"> reflect and </w:t>
      </w:r>
      <w:r w:rsidRPr="007E3311">
        <w:rPr>
          <w:rStyle w:val="StyleUnderline"/>
          <w:rFonts w:asciiTheme="majorHAnsi" w:hAnsiTheme="majorHAnsi"/>
        </w:rPr>
        <w:t>reinforce the social privilege of</w:t>
      </w:r>
      <w:r w:rsidRPr="007E3311">
        <w:rPr>
          <w:rFonts w:asciiTheme="majorHAnsi" w:hAnsiTheme="majorHAnsi"/>
          <w:sz w:val="14"/>
        </w:rPr>
        <w:t xml:space="preserve"> White people, and particularly </w:t>
      </w:r>
      <w:r w:rsidRPr="007E3311">
        <w:rPr>
          <w:rStyle w:val="StyleUnderline"/>
          <w:rFonts w:asciiTheme="majorHAnsi" w:hAnsiTheme="majorHAnsi"/>
        </w:rPr>
        <w:t>White men, through</w:t>
      </w:r>
      <w:r w:rsidRPr="007E3311">
        <w:rPr>
          <w:rFonts w:asciiTheme="majorHAnsi" w:hAnsiTheme="majorHAnsi"/>
          <w:sz w:val="14"/>
        </w:rPr>
        <w:t xml:space="preserve"> insular </w:t>
      </w:r>
      <w:r w:rsidRPr="007E3311">
        <w:rPr>
          <w:rStyle w:val="StyleUnderline"/>
          <w:rFonts w:asciiTheme="majorHAnsi" w:hAnsiTheme="majorHAnsi"/>
        </w:rPr>
        <w:t>recruitment</w:t>
      </w:r>
      <w:r w:rsidRPr="007E3311">
        <w:rPr>
          <w:rFonts w:asciiTheme="majorHAnsi" w:hAnsiTheme="majorHAnsi"/>
          <w:sz w:val="14"/>
        </w:rPr>
        <w:t xml:space="preserve"> practices, </w:t>
      </w:r>
      <w:r w:rsidRPr="007E3311">
        <w:rPr>
          <w:rStyle w:val="StyleUnderline"/>
          <w:rFonts w:asciiTheme="majorHAnsi" w:hAnsiTheme="majorHAnsi"/>
        </w:rPr>
        <w:t>implicit bias</w:t>
      </w:r>
      <w:r w:rsidRPr="007E3311">
        <w:rPr>
          <w:rFonts w:asciiTheme="majorHAnsi" w:hAnsiTheme="majorHAnsi"/>
          <w:sz w:val="14"/>
        </w:rPr>
        <w:t xml:space="preserve">, </w:t>
      </w:r>
      <w:r w:rsidRPr="007E3311">
        <w:rPr>
          <w:rStyle w:val="StyleUnderline"/>
          <w:rFonts w:asciiTheme="majorHAnsi" w:hAnsiTheme="majorHAnsi"/>
        </w:rPr>
        <w:t>and low levels of engagement with diversity and environmental justice concerns</w:t>
      </w:r>
      <w:r w:rsidRPr="007E3311">
        <w:rPr>
          <w:rFonts w:asciiTheme="majorHAnsi" w:hAnsiTheme="majorHAnsi"/>
          <w:sz w:val="14"/>
        </w:rPr>
        <w:t xml:space="preserve"> (Taylor 2014). The </w:t>
      </w:r>
      <w:r w:rsidRPr="007E3311">
        <w:rPr>
          <w:rStyle w:val="StyleUnderline"/>
          <w:rFonts w:asciiTheme="majorHAnsi" w:hAnsiTheme="majorHAnsi"/>
          <w:bCs/>
        </w:rPr>
        <w:t>domination</w:t>
      </w:r>
      <w:r w:rsidRPr="007E3311">
        <w:rPr>
          <w:rStyle w:val="StyleUnderline"/>
          <w:rFonts w:asciiTheme="majorHAnsi" w:hAnsiTheme="majorHAnsi"/>
        </w:rPr>
        <w:t xml:space="preserve"> of American environmentalism by White men</w:t>
      </w:r>
      <w:r w:rsidRPr="007E3311">
        <w:rPr>
          <w:rFonts w:asciiTheme="majorHAnsi" w:hAnsiTheme="majorHAnsi"/>
          <w:sz w:val="14"/>
        </w:rPr>
        <w:t xml:space="preserve"> is </w:t>
      </w:r>
      <w:r w:rsidRPr="007E3311">
        <w:rPr>
          <w:rStyle w:val="StyleUnderline"/>
          <w:rFonts w:asciiTheme="majorHAnsi" w:hAnsiTheme="majorHAnsi"/>
        </w:rPr>
        <w:t>ironic given</w:t>
      </w:r>
      <w:r w:rsidRPr="007E3311">
        <w:rPr>
          <w:rFonts w:asciiTheme="majorHAnsi" w:hAnsiTheme="majorHAnsi"/>
          <w:sz w:val="14"/>
        </w:rPr>
        <w:t xml:space="preserve"> that opinion </w:t>
      </w:r>
      <w:r w:rsidRPr="007E3311">
        <w:rPr>
          <w:rStyle w:val="StyleUnderline"/>
          <w:rFonts w:asciiTheme="majorHAnsi" w:hAnsiTheme="majorHAnsi"/>
        </w:rPr>
        <w:t>polls suggest</w:t>
      </w:r>
      <w:r w:rsidRPr="007E3311">
        <w:rPr>
          <w:rFonts w:asciiTheme="majorHAnsi" w:hAnsiTheme="majorHAnsi"/>
          <w:sz w:val="14"/>
        </w:rPr>
        <w:t xml:space="preserve"> that </w:t>
      </w:r>
      <w:r w:rsidRPr="007E3311">
        <w:rPr>
          <w:rStyle w:val="StyleUnderline"/>
          <w:rFonts w:asciiTheme="majorHAnsi" w:hAnsiTheme="majorHAnsi"/>
        </w:rPr>
        <w:t>they may be less concerned about environmental problems than any other demographic</w:t>
      </w:r>
      <w:r w:rsidRPr="007E3311">
        <w:rPr>
          <w:rFonts w:asciiTheme="majorHAnsi" w:hAnsiTheme="majorHAnsi"/>
          <w:sz w:val="14"/>
        </w:rPr>
        <w:t xml:space="preserve"> group (Leiserowitz and Akerlof 2010; McCright and Dunlap 2012). </w:t>
      </w:r>
      <w:r w:rsidRPr="007E3311">
        <w:rPr>
          <w:rStyle w:val="StyleUnderline"/>
          <w:rFonts w:asciiTheme="majorHAnsi" w:hAnsiTheme="majorHAnsi"/>
        </w:rPr>
        <w:t xml:space="preserve">Women and people of color suffer </w:t>
      </w:r>
      <w:r w:rsidRPr="007E3311">
        <w:rPr>
          <w:rFonts w:asciiTheme="majorHAnsi" w:hAnsiTheme="majorHAnsi"/>
          <w:sz w:val="14"/>
        </w:rPr>
        <w:t xml:space="preserve">comparatively </w:t>
      </w:r>
      <w:r w:rsidRPr="007E3311">
        <w:rPr>
          <w:rStyle w:val="StyleUnderline"/>
          <w:rFonts w:asciiTheme="majorHAnsi" w:hAnsiTheme="majorHAnsi"/>
        </w:rPr>
        <w:t>more from</w:t>
      </w:r>
      <w:r w:rsidRPr="007E3311">
        <w:rPr>
          <w:rFonts w:asciiTheme="majorHAnsi" w:hAnsiTheme="majorHAnsi"/>
          <w:sz w:val="14"/>
        </w:rPr>
        <w:t xml:space="preserve"> the </w:t>
      </w:r>
      <w:r w:rsidRPr="007E3311">
        <w:rPr>
          <w:rStyle w:val="StyleUnderline"/>
          <w:rFonts w:asciiTheme="majorHAnsi" w:hAnsiTheme="majorHAnsi"/>
        </w:rPr>
        <w:t>effects of environmental degradation</w:t>
      </w:r>
      <w:r w:rsidRPr="007E3311">
        <w:rPr>
          <w:rFonts w:asciiTheme="majorHAnsi" w:hAnsiTheme="majorHAnsi"/>
          <w:sz w:val="14"/>
        </w:rPr>
        <w:t xml:space="preserve"> </w:t>
      </w:r>
      <w:r w:rsidRPr="007E3311">
        <w:rPr>
          <w:rStyle w:val="StyleUnderline"/>
          <w:rFonts w:asciiTheme="majorHAnsi" w:hAnsiTheme="majorHAnsi"/>
        </w:rPr>
        <w:t>and</w:t>
      </w:r>
      <w:r w:rsidRPr="007E3311">
        <w:rPr>
          <w:rFonts w:asciiTheme="majorHAnsi" w:hAnsiTheme="majorHAnsi"/>
          <w:sz w:val="14"/>
        </w:rPr>
        <w:t xml:space="preserve">, as a result, </w:t>
      </w:r>
      <w:r w:rsidRPr="007E3311">
        <w:rPr>
          <w:rStyle w:val="StyleUnderline"/>
          <w:rFonts w:asciiTheme="majorHAnsi" w:hAnsiTheme="majorHAnsi"/>
        </w:rPr>
        <w:t xml:space="preserve">have been at the </w:t>
      </w:r>
      <w:r w:rsidRPr="007E3311">
        <w:rPr>
          <w:rStyle w:val="StyleUnderline"/>
          <w:rFonts w:asciiTheme="majorHAnsi" w:hAnsiTheme="majorHAnsi"/>
          <w:bCs/>
        </w:rPr>
        <w:t xml:space="preserve">front lines of grassroots environmental movements </w:t>
      </w:r>
      <w:r w:rsidRPr="007E3311">
        <w:rPr>
          <w:rFonts w:asciiTheme="majorHAnsi" w:hAnsiTheme="majorHAnsi"/>
          <w:sz w:val="14"/>
        </w:rPr>
        <w:t xml:space="preserve">for decades in North America and beyond. </w:t>
      </w:r>
      <w:r w:rsidRPr="007E3311">
        <w:rPr>
          <w:rStyle w:val="StyleUnderline"/>
          <w:rFonts w:asciiTheme="majorHAnsi" w:hAnsiTheme="majorHAnsi"/>
        </w:rPr>
        <w:t>Women in the U</w:t>
      </w:r>
      <w:r w:rsidRPr="007E3311">
        <w:rPr>
          <w:rFonts w:asciiTheme="majorHAnsi" w:hAnsiTheme="majorHAnsi"/>
          <w:sz w:val="14"/>
        </w:rPr>
        <w:t xml:space="preserve">nited </w:t>
      </w:r>
      <w:r w:rsidRPr="007E3311">
        <w:rPr>
          <w:rStyle w:val="StyleUnderline"/>
          <w:rFonts w:asciiTheme="majorHAnsi" w:hAnsiTheme="majorHAnsi"/>
        </w:rPr>
        <w:t>S</w:t>
      </w:r>
      <w:r w:rsidRPr="007E3311">
        <w:rPr>
          <w:rFonts w:asciiTheme="majorHAnsi" w:hAnsiTheme="majorHAnsi"/>
          <w:sz w:val="14"/>
        </w:rPr>
        <w:t xml:space="preserve">tates have </w:t>
      </w:r>
      <w:r w:rsidRPr="007E3311">
        <w:rPr>
          <w:rStyle w:val="StyleUnderline"/>
          <w:rFonts w:asciiTheme="majorHAnsi" w:hAnsiTheme="majorHAnsi"/>
        </w:rPr>
        <w:t>led</w:t>
      </w:r>
      <w:r w:rsidRPr="007E3311">
        <w:rPr>
          <w:rFonts w:asciiTheme="majorHAnsi" w:hAnsiTheme="majorHAnsi"/>
          <w:sz w:val="14"/>
        </w:rPr>
        <w:t xml:space="preserve"> struggles </w:t>
      </w:r>
      <w:r w:rsidRPr="007E3311">
        <w:rPr>
          <w:rStyle w:val="StyleUnderline"/>
          <w:rFonts w:asciiTheme="majorHAnsi" w:hAnsiTheme="majorHAnsi"/>
        </w:rPr>
        <w:t>against</w:t>
      </w:r>
      <w:r w:rsidRPr="007E3311">
        <w:rPr>
          <w:rFonts w:asciiTheme="majorHAnsi" w:hAnsiTheme="majorHAnsi"/>
          <w:sz w:val="14"/>
        </w:rPr>
        <w:t xml:space="preserve"> toxic </w:t>
      </w:r>
      <w:r w:rsidRPr="007E3311">
        <w:rPr>
          <w:rStyle w:val="StyleUnderline"/>
          <w:rFonts w:asciiTheme="majorHAnsi" w:hAnsiTheme="majorHAnsi"/>
        </w:rPr>
        <w:t>pollution and environmental racism</w:t>
      </w:r>
      <w:r w:rsidRPr="007E3311">
        <w:rPr>
          <w:rFonts w:asciiTheme="majorHAnsi" w:hAnsiTheme="majorHAnsi"/>
          <w:sz w:val="14"/>
        </w:rPr>
        <w:t xml:space="preserve">; </w:t>
      </w:r>
      <w:r w:rsidRPr="007E3311">
        <w:rPr>
          <w:rStyle w:val="StyleUnderline"/>
          <w:rFonts w:asciiTheme="majorHAnsi" w:hAnsiTheme="majorHAnsi"/>
        </w:rPr>
        <w:t>movements to protect trees and water</w:t>
      </w:r>
      <w:r w:rsidRPr="007E3311">
        <w:rPr>
          <w:rFonts w:asciiTheme="majorHAnsi" w:hAnsiTheme="majorHAnsi"/>
          <w:sz w:val="14"/>
        </w:rPr>
        <w:t xml:space="preserve"> have been </w:t>
      </w:r>
      <w:r w:rsidRPr="007E3311">
        <w:rPr>
          <w:rStyle w:val="StyleUnderline"/>
          <w:rFonts w:asciiTheme="majorHAnsi" w:hAnsiTheme="majorHAnsi"/>
        </w:rPr>
        <w:t>initiated by women</w:t>
      </w:r>
      <w:r w:rsidRPr="007E3311">
        <w:rPr>
          <w:rFonts w:asciiTheme="majorHAnsi" w:hAnsiTheme="majorHAnsi"/>
          <w:sz w:val="14"/>
        </w:rPr>
        <w:t xml:space="preserve"> in the Global South; </w:t>
      </w:r>
      <w:r w:rsidRPr="007E3311">
        <w:rPr>
          <w:rStyle w:val="StyleUnderline"/>
          <w:rFonts w:asciiTheme="majorHAnsi" w:hAnsiTheme="majorHAnsi"/>
        </w:rPr>
        <w:t>and Indigenous women</w:t>
      </w:r>
      <w:r w:rsidRPr="007E3311">
        <w:rPr>
          <w:rFonts w:asciiTheme="majorHAnsi" w:hAnsiTheme="majorHAnsi"/>
          <w:sz w:val="14"/>
        </w:rPr>
        <w:t xml:space="preserve"> are </w:t>
      </w:r>
      <w:r w:rsidRPr="007E3311">
        <w:rPr>
          <w:rStyle w:val="StyleUnderline"/>
          <w:rFonts w:asciiTheme="majorHAnsi" w:hAnsiTheme="majorHAnsi"/>
        </w:rPr>
        <w:t>at the forefront of</w:t>
      </w:r>
      <w:r w:rsidRPr="007E3311">
        <w:rPr>
          <w:rFonts w:asciiTheme="majorHAnsi" w:hAnsiTheme="majorHAnsi"/>
          <w:sz w:val="14"/>
        </w:rPr>
        <w:t xml:space="preserve"> Idle No More and other </w:t>
      </w:r>
      <w:r w:rsidRPr="007E3311">
        <w:rPr>
          <w:rStyle w:val="StyleUnderline"/>
          <w:rFonts w:asciiTheme="majorHAnsi" w:hAnsiTheme="majorHAnsi"/>
        </w:rPr>
        <w:t>movements to protect</w:t>
      </w:r>
      <w:r w:rsidRPr="007E3311">
        <w:rPr>
          <w:rFonts w:asciiTheme="majorHAnsi" w:hAnsiTheme="majorHAnsi"/>
          <w:sz w:val="14"/>
        </w:rPr>
        <w:t xml:space="preserve"> the </w:t>
      </w:r>
      <w:r w:rsidRPr="007E3311">
        <w:rPr>
          <w:rStyle w:val="StyleUnderline"/>
          <w:rFonts w:asciiTheme="majorHAnsi" w:hAnsiTheme="majorHAnsi"/>
        </w:rPr>
        <w:t>land and water from colonial dispossession</w:t>
      </w:r>
      <w:r w:rsidRPr="007E3311">
        <w:rPr>
          <w:rFonts w:asciiTheme="majorHAnsi" w:hAnsiTheme="majorHAnsi"/>
          <w:sz w:val="14"/>
        </w:rPr>
        <w:t xml:space="preserve">. The </w:t>
      </w:r>
      <w:r w:rsidRPr="007E3311">
        <w:rPr>
          <w:rStyle w:val="StyleUnderline"/>
          <w:rFonts w:asciiTheme="majorHAnsi" w:hAnsiTheme="majorHAnsi"/>
        </w:rPr>
        <w:t>history of women and p</w:t>
      </w:r>
      <w:r w:rsidRPr="007E3311">
        <w:rPr>
          <w:rFonts w:asciiTheme="majorHAnsi" w:hAnsiTheme="majorHAnsi"/>
          <w:sz w:val="14"/>
        </w:rPr>
        <w:t xml:space="preserve">eople </w:t>
      </w:r>
      <w:r w:rsidRPr="007E3311">
        <w:rPr>
          <w:rStyle w:val="StyleUnderline"/>
          <w:rFonts w:asciiTheme="majorHAnsi" w:hAnsiTheme="majorHAnsi"/>
        </w:rPr>
        <w:t>o</w:t>
      </w:r>
      <w:r w:rsidRPr="007E3311">
        <w:rPr>
          <w:rFonts w:asciiTheme="majorHAnsi" w:hAnsiTheme="majorHAnsi"/>
          <w:sz w:val="14"/>
        </w:rPr>
        <w:t xml:space="preserve">f </w:t>
      </w:r>
      <w:r w:rsidRPr="007E3311">
        <w:rPr>
          <w:rStyle w:val="StyleUnderline"/>
          <w:rFonts w:asciiTheme="majorHAnsi" w:hAnsiTheme="majorHAnsi"/>
        </w:rPr>
        <w:t>c</w:t>
      </w:r>
      <w:r w:rsidRPr="007E3311">
        <w:rPr>
          <w:rFonts w:asciiTheme="majorHAnsi" w:hAnsiTheme="majorHAnsi"/>
          <w:sz w:val="14"/>
        </w:rPr>
        <w:t xml:space="preserve">olor </w:t>
      </w:r>
      <w:r w:rsidRPr="007E3311">
        <w:rPr>
          <w:rStyle w:val="StyleUnderline"/>
          <w:rFonts w:asciiTheme="majorHAnsi" w:hAnsiTheme="majorHAnsi"/>
        </w:rPr>
        <w:t>resisting the destruction of the planet is extensive</w:t>
      </w:r>
      <w:r w:rsidRPr="007E3311">
        <w:rPr>
          <w:rFonts w:asciiTheme="majorHAnsi" w:hAnsiTheme="majorHAnsi"/>
          <w:sz w:val="14"/>
        </w:rPr>
        <w:t xml:space="preserve"> and well documented. Why, then, do White men almost exclusively claim the roles of experts and leaders in the mainstream environmental movement? There is a lamentable lack of academic research on how </w:t>
      </w:r>
      <w:r w:rsidRPr="007E3311">
        <w:rPr>
          <w:rStyle w:val="StyleUnderline"/>
          <w:rFonts w:asciiTheme="majorHAnsi" w:hAnsiTheme="majorHAnsi"/>
        </w:rPr>
        <w:t>hegemonic masculinity shapes environmentalism and</w:t>
      </w:r>
      <w:r w:rsidRPr="007E3311">
        <w:rPr>
          <w:rFonts w:asciiTheme="majorHAnsi" w:hAnsiTheme="majorHAnsi"/>
          <w:sz w:val="14"/>
        </w:rPr>
        <w:t xml:space="preserve"> how it </w:t>
      </w:r>
      <w:r w:rsidRPr="007E3311">
        <w:rPr>
          <w:rStyle w:val="StyleUnderline"/>
          <w:rFonts w:asciiTheme="majorHAnsi" w:hAnsiTheme="majorHAnsi"/>
        </w:rPr>
        <w:t>interacts with</w:t>
      </w:r>
      <w:r w:rsidRPr="007E3311">
        <w:rPr>
          <w:rFonts w:asciiTheme="majorHAnsi" w:hAnsiTheme="majorHAnsi"/>
          <w:sz w:val="14"/>
        </w:rPr>
        <w:t xml:space="preserve"> embedded </w:t>
      </w:r>
      <w:r w:rsidRPr="007E3311">
        <w:rPr>
          <w:rStyle w:val="StyleUnderline"/>
          <w:rFonts w:asciiTheme="majorHAnsi" w:hAnsiTheme="majorHAnsi"/>
        </w:rPr>
        <w:t>racism, colonialism, and sexism to construct an exclusionary climate</w:t>
      </w:r>
      <w:r w:rsidRPr="007E3311">
        <w:rPr>
          <w:rFonts w:asciiTheme="majorHAnsi" w:hAnsiTheme="majorHAnsi"/>
          <w:sz w:val="14"/>
        </w:rPr>
        <w:t xml:space="preserve">. In response to this critique, our contribution is to offer a critical gender analysis of the micropractices and participation dynamics in </w:t>
      </w:r>
      <w:r w:rsidRPr="007E3311">
        <w:rPr>
          <w:rStyle w:val="StyleUnderline"/>
          <w:rFonts w:asciiTheme="majorHAnsi" w:hAnsiTheme="majorHAnsi"/>
        </w:rPr>
        <w:t>one mixed-gender student environmental group</w:t>
      </w:r>
      <w:r w:rsidRPr="007E3311">
        <w:rPr>
          <w:rFonts w:asciiTheme="majorHAnsi" w:hAnsiTheme="majorHAnsi"/>
          <w:sz w:val="14"/>
        </w:rPr>
        <w:t xml:space="preserve">. Working </w:t>
      </w:r>
      <w:r w:rsidRPr="007E3311">
        <w:rPr>
          <w:rStyle w:val="StyleUnderline"/>
          <w:rFonts w:asciiTheme="majorHAnsi" w:hAnsiTheme="majorHAnsi"/>
        </w:rPr>
        <w:t>within</w:t>
      </w:r>
      <w:r w:rsidRPr="007E3311">
        <w:rPr>
          <w:rFonts w:asciiTheme="majorHAnsi" w:hAnsiTheme="majorHAnsi"/>
          <w:sz w:val="14"/>
        </w:rPr>
        <w:t xml:space="preserve"> the context of </w:t>
      </w:r>
      <w:r w:rsidRPr="007E3311">
        <w:rPr>
          <w:rStyle w:val="StyleUnderline"/>
          <w:rFonts w:asciiTheme="majorHAnsi" w:hAnsiTheme="majorHAnsi"/>
        </w:rPr>
        <w:t>a North American university</w:t>
      </w:r>
      <w:r w:rsidRPr="007E3311">
        <w:rPr>
          <w:rFonts w:asciiTheme="majorHAnsi" w:hAnsiTheme="majorHAnsi"/>
          <w:sz w:val="14"/>
        </w:rPr>
        <w:t xml:space="preserve"> anti-climate-change campaign, we are in an ideal location from which to explore the power relations on the front lines of mainstream environmentalism. At our university, </w:t>
      </w:r>
      <w:r w:rsidRPr="007E3311">
        <w:rPr>
          <w:rStyle w:val="StyleUnderline"/>
          <w:rFonts w:asciiTheme="majorHAnsi" w:hAnsiTheme="majorHAnsi"/>
        </w:rPr>
        <w:t>students run the local chapter</w:t>
      </w:r>
      <w:r w:rsidRPr="007E3311">
        <w:rPr>
          <w:rFonts w:asciiTheme="majorHAnsi" w:hAnsiTheme="majorHAnsi"/>
          <w:sz w:val="14"/>
        </w:rPr>
        <w:t xml:space="preserve"> of an international organization </w:t>
      </w:r>
      <w:r w:rsidRPr="007E3311">
        <w:rPr>
          <w:rStyle w:val="StyleUnderline"/>
          <w:rFonts w:asciiTheme="majorHAnsi" w:hAnsiTheme="majorHAnsi"/>
        </w:rPr>
        <w:t>dedicated to stopping climate change</w:t>
      </w:r>
      <w:r w:rsidRPr="007E3311">
        <w:rPr>
          <w:rFonts w:asciiTheme="majorHAnsi" w:hAnsiTheme="majorHAnsi"/>
          <w:sz w:val="14"/>
        </w:rPr>
        <w:t xml:space="preserve"> and, at least rhetorically, to fighting for climate justice. However, finding ways to integrate justice into the workings of the campaign itself has proved difficult. Even within the group, racialization, patriarchy, and settler-colonialism have often made it difficult for us to work together equitably. Racial and ethnic make-up fluctuates, but the group is majority White, even as Indigenous, Black, South Asian, and East Asian students become increasingly involved. </w:t>
      </w:r>
      <w:r w:rsidRPr="007E3311">
        <w:rPr>
          <w:rStyle w:val="StyleUnderline"/>
          <w:rFonts w:asciiTheme="majorHAnsi" w:hAnsiTheme="majorHAnsi"/>
        </w:rPr>
        <w:t>Men and women tend to attend</w:t>
      </w:r>
      <w:r w:rsidRPr="007E3311">
        <w:rPr>
          <w:rFonts w:asciiTheme="majorHAnsi" w:hAnsiTheme="majorHAnsi"/>
          <w:sz w:val="14"/>
        </w:rPr>
        <w:t xml:space="preserve"> meetings </w:t>
      </w:r>
      <w:r w:rsidRPr="007E3311">
        <w:rPr>
          <w:rStyle w:val="StyleUnderline"/>
          <w:rFonts w:asciiTheme="majorHAnsi" w:hAnsiTheme="majorHAnsi"/>
        </w:rPr>
        <w:t>in roughly even numbers</w:t>
      </w:r>
      <w:r w:rsidRPr="007E3311">
        <w:rPr>
          <w:rFonts w:asciiTheme="majorHAnsi" w:hAnsiTheme="majorHAnsi"/>
          <w:sz w:val="14"/>
        </w:rPr>
        <w:t xml:space="preserve"> (there were </w:t>
      </w:r>
      <w:proofErr w:type="gramStart"/>
      <w:r w:rsidRPr="007E3311">
        <w:rPr>
          <w:rFonts w:asciiTheme="majorHAnsi" w:hAnsiTheme="majorHAnsi"/>
          <w:sz w:val="14"/>
        </w:rPr>
        <w:t>no</w:t>
      </w:r>
      <w:proofErr w:type="gramEnd"/>
      <w:r w:rsidRPr="007E3311">
        <w:rPr>
          <w:rFonts w:asciiTheme="majorHAnsi" w:hAnsiTheme="majorHAnsi"/>
          <w:sz w:val="14"/>
        </w:rPr>
        <w:t xml:space="preserve"> openly trans or other-gendered students), and </w:t>
      </w:r>
      <w:r w:rsidRPr="007E3311">
        <w:rPr>
          <w:rStyle w:val="StyleUnderline"/>
          <w:rFonts w:asciiTheme="majorHAnsi" w:hAnsiTheme="majorHAnsi"/>
        </w:rPr>
        <w:t>yet</w:t>
      </w:r>
      <w:r w:rsidRPr="007E3311">
        <w:rPr>
          <w:rFonts w:asciiTheme="majorHAnsi" w:hAnsiTheme="majorHAnsi"/>
          <w:sz w:val="14"/>
        </w:rPr>
        <w:t xml:space="preserve"> despite this balance, </w:t>
      </w:r>
      <w:r w:rsidRPr="007E3311">
        <w:rPr>
          <w:rStyle w:val="StyleUnderline"/>
          <w:rFonts w:asciiTheme="majorHAnsi" w:hAnsiTheme="majorHAnsi"/>
        </w:rPr>
        <w:t>gendered participation dynamics</w:t>
      </w:r>
      <w:r w:rsidRPr="007E3311">
        <w:rPr>
          <w:rFonts w:asciiTheme="majorHAnsi" w:hAnsiTheme="majorHAnsi"/>
          <w:sz w:val="14"/>
        </w:rPr>
        <w:t xml:space="preserve">—which we discuss below—significantly </w:t>
      </w:r>
      <w:r w:rsidRPr="007E3311">
        <w:rPr>
          <w:rStyle w:val="StyleUnderline"/>
          <w:rFonts w:asciiTheme="majorHAnsi" w:hAnsiTheme="majorHAnsi"/>
        </w:rPr>
        <w:t>constrained women’s ability to participate</w:t>
      </w:r>
      <w:r w:rsidRPr="007E3311">
        <w:rPr>
          <w:rFonts w:asciiTheme="majorHAnsi" w:hAnsiTheme="majorHAnsi"/>
          <w:sz w:val="14"/>
        </w:rPr>
        <w:t xml:space="preserve"> in the group. We </w:t>
      </w:r>
      <w:proofErr w:type="gramStart"/>
      <w:r w:rsidRPr="007E3311">
        <w:rPr>
          <w:rFonts w:asciiTheme="majorHAnsi" w:hAnsiTheme="majorHAnsi"/>
          <w:sz w:val="14"/>
        </w:rPr>
        <w:t>came to the conclusion</w:t>
      </w:r>
      <w:proofErr w:type="gramEnd"/>
      <w:r w:rsidRPr="007E3311">
        <w:rPr>
          <w:rFonts w:asciiTheme="majorHAnsi" w:hAnsiTheme="majorHAnsi"/>
          <w:sz w:val="14"/>
        </w:rPr>
        <w:t xml:space="preserve"> that </w:t>
      </w:r>
      <w:r w:rsidRPr="007E3311">
        <w:rPr>
          <w:rStyle w:val="StyleUnderline"/>
          <w:rFonts w:asciiTheme="majorHAnsi" w:hAnsiTheme="majorHAnsi"/>
        </w:rPr>
        <w:t xml:space="preserve">White men’s performances of </w:t>
      </w:r>
      <w:r w:rsidRPr="007E3311">
        <w:rPr>
          <w:rStyle w:val="StyleUnderline"/>
          <w:rFonts w:asciiTheme="majorHAnsi" w:hAnsiTheme="majorHAnsi"/>
          <w:bCs/>
        </w:rPr>
        <w:t>hegemonic masculinity</w:t>
      </w:r>
      <w:r w:rsidRPr="007E3311">
        <w:rPr>
          <w:rStyle w:val="StyleUnderline"/>
          <w:rFonts w:asciiTheme="majorHAnsi" w:hAnsiTheme="majorHAnsi"/>
        </w:rPr>
        <w:t xml:space="preserve"> positioned them as leaders within the campaign, regardless of their</w:t>
      </w:r>
      <w:r w:rsidRPr="007E3311">
        <w:rPr>
          <w:rFonts w:asciiTheme="majorHAnsi" w:hAnsiTheme="majorHAnsi"/>
          <w:sz w:val="14"/>
        </w:rPr>
        <w:t xml:space="preserve"> level of actual </w:t>
      </w:r>
      <w:r w:rsidRPr="007E3311">
        <w:rPr>
          <w:rStyle w:val="StyleUnderline"/>
          <w:rFonts w:asciiTheme="majorHAnsi" w:hAnsiTheme="majorHAnsi"/>
        </w:rPr>
        <w:t>experience, while rendering women and p</w:t>
      </w:r>
      <w:r w:rsidRPr="007E3311">
        <w:rPr>
          <w:rFonts w:asciiTheme="majorHAnsi" w:hAnsiTheme="majorHAnsi"/>
          <w:sz w:val="14"/>
        </w:rPr>
        <w:t xml:space="preserve">eople </w:t>
      </w:r>
      <w:r w:rsidRPr="007E3311">
        <w:rPr>
          <w:rStyle w:val="StyleUnderline"/>
          <w:rFonts w:asciiTheme="majorHAnsi" w:hAnsiTheme="majorHAnsi"/>
        </w:rPr>
        <w:t>o</w:t>
      </w:r>
      <w:r w:rsidRPr="007E3311">
        <w:rPr>
          <w:rFonts w:asciiTheme="majorHAnsi" w:hAnsiTheme="majorHAnsi"/>
          <w:sz w:val="14"/>
        </w:rPr>
        <w:t xml:space="preserve">f </w:t>
      </w:r>
      <w:r w:rsidRPr="007E3311">
        <w:rPr>
          <w:rStyle w:val="StyleUnderline"/>
          <w:rFonts w:asciiTheme="majorHAnsi" w:hAnsiTheme="majorHAnsi"/>
        </w:rPr>
        <w:t>c</w:t>
      </w:r>
      <w:r w:rsidRPr="007E3311">
        <w:rPr>
          <w:rFonts w:asciiTheme="majorHAnsi" w:hAnsiTheme="majorHAnsi"/>
          <w:sz w:val="14"/>
        </w:rPr>
        <w:t xml:space="preserve">olor </w:t>
      </w:r>
      <w:r w:rsidRPr="007E3311">
        <w:rPr>
          <w:rStyle w:val="StyleUnderline"/>
          <w:rFonts w:asciiTheme="majorHAnsi" w:hAnsiTheme="majorHAnsi"/>
        </w:rPr>
        <w:t>marginalized</w:t>
      </w:r>
      <w:r w:rsidRPr="007E3311">
        <w:rPr>
          <w:rFonts w:asciiTheme="majorHAnsi" w:hAnsiTheme="majorHAnsi"/>
          <w:sz w:val="14"/>
        </w:rPr>
        <w:t>. This finding prompted us to explore how hegemonic masculinity and expertise can become conflated and how they reinforce and reproduce the larger dynamics that are seen across the environmental movement in North America. We seek to understand and address these dynamics so that groups like ours, and others in the movement, can begin to change their participation dynamics in ways that support women and people of color, and to recognize their contributions, even when they do not reflect hegemonic masculine patterns of expertise and leadership.</w:t>
      </w:r>
    </w:p>
    <w:p w14:paraId="439FA056" w14:textId="5DD6DD9B" w:rsidR="00EE7D0F" w:rsidRPr="007E3311" w:rsidRDefault="00EE7D0F" w:rsidP="00EE7D0F">
      <w:pPr>
        <w:rPr>
          <w:rFonts w:asciiTheme="majorHAnsi" w:hAnsiTheme="majorHAnsi"/>
        </w:rPr>
      </w:pPr>
    </w:p>
    <w:p w14:paraId="5EE9F061" w14:textId="77777777" w:rsidR="00EE7D0F" w:rsidRPr="007E3311" w:rsidRDefault="00EE7D0F" w:rsidP="00EE7D0F">
      <w:pPr>
        <w:rPr>
          <w:rStyle w:val="StyleUnderline"/>
          <w:rFonts w:asciiTheme="majorHAnsi" w:hAnsiTheme="majorHAnsi"/>
        </w:rPr>
      </w:pPr>
    </w:p>
    <w:p w14:paraId="4FB79C98" w14:textId="4B8EB187" w:rsidR="00EE7D0F" w:rsidRPr="007E3311" w:rsidRDefault="00EE7D0F" w:rsidP="00EE7D0F">
      <w:pPr>
        <w:pStyle w:val="Heading3"/>
        <w:rPr>
          <w:rFonts w:asciiTheme="majorHAnsi" w:hAnsiTheme="majorHAnsi"/>
        </w:rPr>
      </w:pPr>
      <w:r w:rsidRPr="007E3311">
        <w:rPr>
          <w:rFonts w:asciiTheme="majorHAnsi" w:hAnsiTheme="majorHAnsi"/>
        </w:rPr>
        <w:lastRenderedPageBreak/>
        <w:t>L: IR/H</w:t>
      </w:r>
      <w:r w:rsidR="00A80FC3" w:rsidRPr="007E3311">
        <w:rPr>
          <w:rFonts w:asciiTheme="majorHAnsi" w:hAnsiTheme="majorHAnsi"/>
        </w:rPr>
        <w:t>eg</w:t>
      </w:r>
      <w:r w:rsidRPr="007E3311">
        <w:rPr>
          <w:rFonts w:asciiTheme="majorHAnsi" w:hAnsiTheme="majorHAnsi"/>
        </w:rPr>
        <w:t xml:space="preserve"> </w:t>
      </w:r>
    </w:p>
    <w:p w14:paraId="51FF4783" w14:textId="77777777" w:rsidR="00EE7D0F" w:rsidRPr="007E3311" w:rsidRDefault="00EE7D0F" w:rsidP="00A80FC3">
      <w:pPr>
        <w:pStyle w:val="Heading4"/>
        <w:rPr>
          <w:rFonts w:asciiTheme="majorHAnsi" w:hAnsiTheme="majorHAnsi"/>
        </w:rPr>
      </w:pPr>
      <w:r w:rsidRPr="007E3311">
        <w:rPr>
          <w:rFonts w:asciiTheme="majorHAnsi" w:hAnsiTheme="majorHAnsi"/>
        </w:rPr>
        <w:t xml:space="preserve">International relations and modeling </w:t>
      </w:r>
      <w:proofErr w:type="gramStart"/>
      <w:r w:rsidRPr="007E3311">
        <w:rPr>
          <w:rFonts w:asciiTheme="majorHAnsi" w:hAnsiTheme="majorHAnsi"/>
        </w:rPr>
        <w:t>constitutes</w:t>
      </w:r>
      <w:proofErr w:type="gramEnd"/>
      <w:r w:rsidRPr="007E3311">
        <w:rPr>
          <w:rFonts w:asciiTheme="majorHAnsi" w:hAnsiTheme="majorHAnsi"/>
        </w:rPr>
        <w:t xml:space="preserve"> an outside threat to a U.S. led colonial order underwritten by the logics of heteropatriarchy. This divide legitimizes a political economy that continuously subjects the colonized to gender and sexual violence. </w:t>
      </w:r>
    </w:p>
    <w:p w14:paraId="496753B1" w14:textId="77777777" w:rsidR="00EE7D0F" w:rsidRPr="007E3311" w:rsidRDefault="00EE7D0F" w:rsidP="00EE7D0F">
      <w:pPr>
        <w:jc w:val="both"/>
        <w:rPr>
          <w:rFonts w:asciiTheme="majorHAnsi" w:hAnsiTheme="majorHAnsi"/>
        </w:rPr>
      </w:pPr>
      <w:r w:rsidRPr="007E3311">
        <w:rPr>
          <w:rFonts w:asciiTheme="majorHAnsi" w:hAnsiTheme="majorHAnsi"/>
          <w:b/>
          <w:bCs/>
          <w:sz w:val="28"/>
          <w:szCs w:val="28"/>
          <w:u w:val="single"/>
        </w:rPr>
        <w:t>Runyan 18</w:t>
      </w:r>
      <w:r w:rsidRPr="007E3311">
        <w:rPr>
          <w:rFonts w:asciiTheme="majorHAnsi" w:hAnsiTheme="majorHAnsi"/>
          <w:sz w:val="28"/>
          <w:szCs w:val="28"/>
        </w:rPr>
        <w:t xml:space="preserve"> </w:t>
      </w:r>
      <w:r w:rsidRPr="007E3311">
        <w:rPr>
          <w:rFonts w:asciiTheme="majorHAnsi" w:eastAsiaTheme="majorEastAsia" w:hAnsiTheme="majorHAnsi" w:cstheme="majorBidi"/>
          <w:b/>
          <w:bCs/>
          <w:sz w:val="26"/>
          <w:szCs w:val="26"/>
        </w:rPr>
        <w:t>(</w:t>
      </w:r>
      <w:r w:rsidRPr="007E3311">
        <w:rPr>
          <w:rFonts w:asciiTheme="majorHAnsi" w:hAnsiTheme="majorHAnsi"/>
        </w:rPr>
        <w:t xml:space="preserve">Anne Sisson Runyan Department of Political Science, University of Cincinnati, Cincinnati, OH, USA, "Decolonizing knowledges in feminist world politics" </w:t>
      </w:r>
      <w:hyperlink r:id="rId17" w:history="1">
        <w:r w:rsidRPr="007E3311">
          <w:rPr>
            <w:rStyle w:val="Hyperlink"/>
            <w:rFonts w:asciiTheme="majorHAnsi" w:hAnsiTheme="majorHAnsi"/>
          </w:rPr>
          <w:t>https://www.researchgate.net/publication/322943508_Decolonizing_knowledges_in_feminist_world_politics</w:t>
        </w:r>
      </w:hyperlink>
      <w:r w:rsidRPr="007E3311">
        <w:rPr>
          <w:rFonts w:asciiTheme="majorHAnsi" w:hAnsiTheme="majorHAnsi"/>
        </w:rPr>
        <w:t>)</w:t>
      </w:r>
    </w:p>
    <w:p w14:paraId="1C0284BF" w14:textId="77777777" w:rsidR="00EE7D0F" w:rsidRPr="007E3311" w:rsidRDefault="00EE7D0F" w:rsidP="00EE7D0F">
      <w:pPr>
        <w:jc w:val="both"/>
        <w:rPr>
          <w:rFonts w:asciiTheme="majorHAnsi" w:hAnsiTheme="majorHAnsi"/>
          <w:sz w:val="14"/>
        </w:rPr>
      </w:pPr>
      <w:r w:rsidRPr="007E3311">
        <w:rPr>
          <w:rFonts w:asciiTheme="majorHAnsi" w:hAnsiTheme="majorHAnsi"/>
          <w:sz w:val="14"/>
        </w:rPr>
        <w:t xml:space="preserve">“Decolonizing Knowledges in Feminist World Politics” was the theme of the fifth International Feminist Journal of Politics (IFJP) conference held at the University of Cincinnati in May 2016 and is the theme of this special issue arising from it. The continuing annual conferences of this journal seek to identify and coalesce research on emergent and major currents in feminist International Relations (IR) and transnational feminist thought and action. The theme of the 2016 conference and this special issue refers to both sighting decolonizing knowledges already present in feminist world politics inquiry and seeking ways to further decolonize it. </w:t>
      </w:r>
      <w:r w:rsidRPr="007E3311">
        <w:rPr>
          <w:rFonts w:asciiTheme="majorHAnsi" w:hAnsiTheme="majorHAnsi"/>
          <w:u w:val="single"/>
        </w:rPr>
        <w:t xml:space="preserve">Although the “decolonial turn” (Maldonado-Torres 2008) in critical thinking has a long history, embedded in centuries of resistances to colonization and settler colonialism, it is only recently that IR, as a discipline, </w:t>
      </w:r>
      <w:r w:rsidRPr="007E3311">
        <w:rPr>
          <w:rFonts w:asciiTheme="majorHAnsi" w:hAnsiTheme="majorHAnsi"/>
          <w:b/>
          <w:bCs/>
          <w:u w:val="single"/>
        </w:rPr>
        <w:t>has been recognized as a fundamentally colonial project</w:t>
      </w:r>
      <w:r w:rsidRPr="007E3311">
        <w:rPr>
          <w:rFonts w:asciiTheme="majorHAnsi" w:hAnsiTheme="majorHAnsi"/>
          <w:u w:val="single"/>
        </w:rPr>
        <w:t>.</w:t>
      </w:r>
      <w:r w:rsidRPr="007E3311">
        <w:rPr>
          <w:rFonts w:asciiTheme="majorHAnsi" w:hAnsiTheme="majorHAnsi"/>
          <w:sz w:val="14"/>
        </w:rPr>
        <w:t xml:space="preserve"> </w:t>
      </w:r>
      <w:r w:rsidRPr="007E3311">
        <w:rPr>
          <w:rFonts w:asciiTheme="majorHAnsi" w:hAnsiTheme="majorHAnsi"/>
          <w:b/>
          <w:bCs/>
          <w:u w:val="single"/>
        </w:rPr>
        <w:t xml:space="preserve">Eurocentric (and later US-centric) </w:t>
      </w:r>
      <w:r w:rsidRPr="007E3311">
        <w:rPr>
          <w:rFonts w:asciiTheme="majorHAnsi" w:hAnsiTheme="majorHAnsi"/>
          <w:b/>
          <w:bCs/>
          <w:highlight w:val="green"/>
          <w:u w:val="single"/>
        </w:rPr>
        <w:t>colonialism and imperialism both founded and remain constitutive of IR</w:t>
      </w:r>
      <w:r w:rsidRPr="007E3311">
        <w:rPr>
          <w:rFonts w:asciiTheme="majorHAnsi" w:hAnsiTheme="majorHAnsi"/>
          <w:sz w:val="14"/>
        </w:rPr>
        <w:t xml:space="preserve"> (Barkawi and Laffey 2002; Jones 2006; Tickner 2014). Past and continuing stories of Westphalian “sovereignty and liberal democracy” as the history and foundations of the discipline cover up “the authoritarianism, theft, racism, and in significant cases, massacre and genocide” at the heart of the “colonial state and political economy” that IR represents and legitimizes</w:t>
      </w:r>
      <w:r w:rsidRPr="007E3311">
        <w:rPr>
          <w:rFonts w:asciiTheme="majorHAnsi" w:hAnsiTheme="majorHAnsi"/>
          <w:sz w:val="14"/>
          <w:szCs w:val="28"/>
        </w:rPr>
        <w:t xml:space="preserve"> </w:t>
      </w:r>
      <w:r w:rsidRPr="007E3311">
        <w:rPr>
          <w:rFonts w:asciiTheme="majorHAnsi" w:hAnsiTheme="majorHAnsi"/>
          <w:sz w:val="14"/>
        </w:rPr>
        <w:t xml:space="preserve">(Jones 2006, 3–4). Moreover, </w:t>
      </w:r>
      <w:r w:rsidRPr="007E3311">
        <w:rPr>
          <w:rFonts w:asciiTheme="majorHAnsi" w:hAnsiTheme="majorHAnsi"/>
          <w:b/>
          <w:bCs/>
          <w:u w:val="single"/>
        </w:rPr>
        <w:t>the structure of contemporary IR knowledge production has been likened to a colonial household in which perspectives of colonized peoples and post-colonial critiques are either consigned to servitude in it or kept outside of it altogether</w:t>
      </w:r>
      <w:r w:rsidRPr="007E3311">
        <w:rPr>
          <w:rFonts w:asciiTheme="majorHAnsi" w:hAnsiTheme="majorHAnsi"/>
          <w:sz w:val="14"/>
        </w:rPr>
        <w:t xml:space="preserve"> (Agathangelou and Ling 2004). </w:t>
      </w:r>
      <w:proofErr w:type="gramStart"/>
      <w:r w:rsidRPr="007E3311">
        <w:rPr>
          <w:rFonts w:asciiTheme="majorHAnsi" w:hAnsiTheme="majorHAnsi"/>
          <w:sz w:val="14"/>
        </w:rPr>
        <w:t>Also</w:t>
      </w:r>
      <w:proofErr w:type="gramEnd"/>
      <w:r w:rsidRPr="007E3311">
        <w:rPr>
          <w:rFonts w:asciiTheme="majorHAnsi" w:hAnsiTheme="majorHAnsi"/>
          <w:sz w:val="14"/>
        </w:rPr>
        <w:t xml:space="preserve"> relatively recently, feminist studies have been challenged for still present colonial legacies and colonizing moves within it, particularly in the US but also elsewhere. </w:t>
      </w:r>
      <w:r w:rsidRPr="007E3311">
        <w:rPr>
          <w:rFonts w:asciiTheme="majorHAnsi" w:hAnsiTheme="majorHAnsi"/>
          <w:u w:val="single"/>
        </w:rPr>
        <w:t xml:space="preserve">Although </w:t>
      </w:r>
      <w:r w:rsidRPr="007E3311">
        <w:rPr>
          <w:rStyle w:val="Emphasis"/>
          <w:rFonts w:asciiTheme="majorHAnsi" w:hAnsiTheme="majorHAnsi"/>
          <w:highlight w:val="green"/>
        </w:rPr>
        <w:t>gender, ethnic and queer studies have importantly exposed the hegemonies and costs of gendered, racialized, and heteronormative ideologies and structures, without a central interrogation of colonization</w:t>
      </w:r>
      <w:r w:rsidRPr="007E3311">
        <w:rPr>
          <w:rFonts w:asciiTheme="majorHAnsi" w:hAnsiTheme="majorHAnsi"/>
          <w:u w:val="single"/>
        </w:rPr>
        <w:t xml:space="preserve"> and particularly settler colonialism, such studies can devolve into “liberal multicultural discourses” that champion “inclusion and equality” within the nation</w:t>
      </w:r>
      <w:r w:rsidRPr="007E3311">
        <w:rPr>
          <w:rFonts w:asciiTheme="majorHAnsi" w:hAnsiTheme="majorHAnsi"/>
          <w:sz w:val="14"/>
        </w:rPr>
        <w:t xml:space="preserve"> (Arvin, Tuck, and Morrill 2013, 10). </w:t>
      </w:r>
      <w:r w:rsidRPr="007E3311">
        <w:rPr>
          <w:rFonts w:asciiTheme="majorHAnsi" w:hAnsiTheme="majorHAnsi"/>
          <w:u w:val="single"/>
        </w:rPr>
        <w:t>These can play into “the expansion of the settler state” by increasing the “opportunity” of previously excluded majorities and minorities to take part in the settling processes that dispossess” Indigenous peoples</w:t>
      </w:r>
      <w:r w:rsidRPr="007E3311">
        <w:rPr>
          <w:rFonts w:asciiTheme="majorHAnsi" w:hAnsiTheme="majorHAnsi"/>
          <w:sz w:val="14"/>
        </w:rPr>
        <w:t xml:space="preserve"> (Arvin, Tuck, and Morrill 2013, 10). “Indigenous communities’ concerns are often not about achieving formal equality and civil rights within a nationstate, but instead achieving substantial independence from a Western nation-state – independence decided on their own terms” (Arvin, Tuck, and Morrill 2013, 10). Moreover, a neglect of colonialism can mean inattention to the appropriation and destruction of © 2017 Informa UK Limited, trading as Taylor &amp; Francis Group CONTACT Anne Sisson Runyan runyanas@ucmail.uc.edu INTERNATIONAL FEMINIST JOURNAL OF POLITICS, 2018 VOL. 20, NO. 1, 3–8 https://doi.org/10.1080/14616742.2018.1414403 land that entails multiple forms of ongoing genocidal and other violence. The usurpation of territory to accumulate wealth has rested on a “triad relationship among the industrious settler, the erased/invisiblized Native, and the ownable and murderable slave” and extending to the super-exploitable “illegal” immigrant (Arvin, Tuck, and Morrill 2013, 12). Thus, what Latin American and Caribbean scholars have referred to as the “coloniality of power” understood as a “colonial power matrix” introduced in the sixteenth century and globalized by the nineteenth century and affecting all dimensions of life (Quijano 2000), ranging from institutions, identities and relations to epistemologies, </w:t>
      </w:r>
      <w:proofErr w:type="gramStart"/>
      <w:r w:rsidRPr="007E3311">
        <w:rPr>
          <w:rFonts w:asciiTheme="majorHAnsi" w:hAnsiTheme="majorHAnsi"/>
          <w:sz w:val="14"/>
        </w:rPr>
        <w:t>subjectivities</w:t>
      </w:r>
      <w:proofErr w:type="gramEnd"/>
      <w:r w:rsidRPr="007E3311">
        <w:rPr>
          <w:rFonts w:asciiTheme="majorHAnsi" w:hAnsiTheme="majorHAnsi"/>
          <w:sz w:val="14"/>
        </w:rPr>
        <w:t xml:space="preserve"> and aesthetics, is far from a thing of the past. </w:t>
      </w:r>
      <w:r w:rsidRPr="007E3311">
        <w:rPr>
          <w:rFonts w:asciiTheme="majorHAnsi" w:hAnsiTheme="majorHAnsi"/>
          <w:u w:val="single"/>
        </w:rPr>
        <w:t>What Maria Lugones (2010) refers to as the “coloniality of gender” also remains highly operant and essential to what Breny Mendoza, the opening speaker for the 2016 IFJP conference, calls the “genocidal logic of the coloniality of power”</w:t>
      </w:r>
      <w:r w:rsidRPr="007E3311">
        <w:rPr>
          <w:rFonts w:asciiTheme="majorHAnsi" w:hAnsiTheme="majorHAnsi"/>
          <w:sz w:val="14"/>
        </w:rPr>
        <w:t xml:space="preserve"> (2016, 20). </w:t>
      </w:r>
      <w:r w:rsidRPr="007E3311">
        <w:rPr>
          <w:rFonts w:asciiTheme="majorHAnsi" w:hAnsiTheme="majorHAnsi"/>
          <w:b/>
          <w:bCs/>
          <w:sz w:val="28"/>
          <w:szCs w:val="28"/>
          <w:u w:val="single"/>
        </w:rPr>
        <w:t>The imposition of European gender systems, particularly heteropatriarchy and heteropaternalism</w:t>
      </w:r>
      <w:r w:rsidRPr="007E3311">
        <w:rPr>
          <w:rFonts w:asciiTheme="majorHAnsi" w:hAnsiTheme="majorHAnsi"/>
          <w:sz w:val="14"/>
        </w:rPr>
        <w:t xml:space="preserve"> (Arvin, Tuck, and Morrill 2013, 14) </w:t>
      </w:r>
      <w:r w:rsidRPr="007E3311">
        <w:rPr>
          <w:rFonts w:asciiTheme="majorHAnsi" w:hAnsiTheme="majorHAnsi"/>
          <w:b/>
          <w:bCs/>
          <w:sz w:val="28"/>
          <w:szCs w:val="28"/>
          <w:u w:val="single"/>
        </w:rPr>
        <w:t xml:space="preserve">and applicable only to “civilized” colonizers, renders the colonized as outside of and even threatening to that “gender order” and thus only “fit for breeding, brutal labor, exploitation, </w:t>
      </w:r>
      <w:r w:rsidRPr="007E3311">
        <w:rPr>
          <w:rFonts w:asciiTheme="majorHAnsi" w:hAnsiTheme="majorHAnsi"/>
          <w:b/>
          <w:bCs/>
          <w:sz w:val="28"/>
          <w:szCs w:val="28"/>
          <w:u w:val="single"/>
        </w:rPr>
        <w:lastRenderedPageBreak/>
        <w:t>and/or massacre”</w:t>
      </w:r>
      <w:r w:rsidRPr="007E3311">
        <w:rPr>
          <w:rFonts w:asciiTheme="majorHAnsi" w:hAnsiTheme="majorHAnsi"/>
          <w:sz w:val="14"/>
          <w:szCs w:val="28"/>
        </w:rPr>
        <w:t xml:space="preserve"> </w:t>
      </w:r>
      <w:r w:rsidRPr="007E3311">
        <w:rPr>
          <w:rFonts w:asciiTheme="majorHAnsi" w:hAnsiTheme="majorHAnsi"/>
          <w:sz w:val="14"/>
        </w:rPr>
        <w:t xml:space="preserve">(Mendoza 2016, 18). </w:t>
      </w:r>
      <w:r w:rsidRPr="007E3311">
        <w:rPr>
          <w:rFonts w:asciiTheme="majorHAnsi" w:hAnsiTheme="majorHAnsi"/>
          <w:b/>
          <w:bCs/>
          <w:sz w:val="24"/>
          <w:u w:val="single"/>
        </w:rPr>
        <w:t xml:space="preserve">As a result, </w:t>
      </w:r>
      <w:r w:rsidRPr="007E3311">
        <w:rPr>
          <w:rFonts w:asciiTheme="majorHAnsi" w:hAnsiTheme="majorHAnsi"/>
          <w:b/>
          <w:bCs/>
          <w:sz w:val="24"/>
          <w:highlight w:val="green"/>
          <w:u w:val="single"/>
        </w:rPr>
        <w:t>the colonized are subject to the most extreme sexual and gender violence attendant to the “dehumanizing practice” of the coloniality of gender</w:t>
      </w:r>
      <w:r w:rsidRPr="007E3311">
        <w:rPr>
          <w:rFonts w:asciiTheme="majorHAnsi" w:hAnsiTheme="majorHAnsi"/>
          <w:sz w:val="14"/>
        </w:rPr>
        <w:t xml:space="preserve"> (Mendoza 2016, 18). </w:t>
      </w:r>
      <w:r w:rsidRPr="007E3311">
        <w:rPr>
          <w:rFonts w:asciiTheme="majorHAnsi" w:hAnsiTheme="majorHAnsi"/>
          <w:sz w:val="24"/>
          <w:u w:val="single"/>
        </w:rPr>
        <w:t>Decolonial thought and practice, most associated with Indigenous voices in the Americas and other settler colonial contexts, seeks to denaturalize this dehumanization intrinsic to colonial and settler colonial logics and all the violences arising from them while aligning with “processes and forces of regeneration, revitalization, remembering, and visioning” drawn from Indigenous ways of being, thinking and connecting</w:t>
      </w:r>
      <w:r w:rsidRPr="007E3311">
        <w:rPr>
          <w:rFonts w:asciiTheme="majorHAnsi" w:hAnsiTheme="majorHAnsi"/>
          <w:sz w:val="14"/>
        </w:rPr>
        <w:t xml:space="preserve"> (Simpson 2011, 148). </w:t>
      </w:r>
      <w:r w:rsidRPr="007E3311">
        <w:rPr>
          <w:rFonts w:asciiTheme="majorHAnsi" w:hAnsiTheme="majorHAnsi"/>
          <w:b/>
          <w:bCs/>
          <w:sz w:val="24"/>
          <w:u w:val="single"/>
        </w:rPr>
        <w:t>Native feminist Mishuana Goeman of the transnational and matrilineal Haudenosuanee (Iroquois) Confederacy counsels “centering Indigenous conceptions of land as connected, rather than disaggregated parcels of land at various European-conceived scales”</w:t>
      </w:r>
      <w:r w:rsidRPr="007E3311">
        <w:rPr>
          <w:rFonts w:asciiTheme="majorHAnsi" w:hAnsiTheme="majorHAnsi"/>
          <w:sz w:val="14"/>
        </w:rPr>
        <w:t xml:space="preserve"> such as “reservations, nation-states, hemispheres,” and </w:t>
      </w:r>
      <w:r w:rsidRPr="007E3311">
        <w:rPr>
          <w:rFonts w:asciiTheme="majorHAnsi" w:hAnsiTheme="majorHAnsi"/>
          <w:b/>
          <w:bCs/>
          <w:sz w:val="24"/>
          <w:u w:val="single"/>
        </w:rPr>
        <w:t>seeing water “as connected with the currents rather than water as that which divides continents”</w:t>
      </w:r>
      <w:r w:rsidRPr="007E3311">
        <w:rPr>
          <w:rFonts w:asciiTheme="majorHAnsi" w:hAnsiTheme="majorHAnsi"/>
          <w:sz w:val="14"/>
        </w:rPr>
        <w:t xml:space="preserve"> (Aikau et al. 2015, 94). </w:t>
      </w:r>
      <w:r w:rsidRPr="007E3311">
        <w:rPr>
          <w:rFonts w:asciiTheme="majorHAnsi" w:hAnsiTheme="majorHAnsi"/>
          <w:b/>
          <w:bCs/>
          <w:sz w:val="28"/>
          <w:szCs w:val="28"/>
          <w:u w:val="single"/>
        </w:rPr>
        <w:t xml:space="preserve">This not only disrupts hegemonic geopolitical categories and logics of accumulation, but also </w:t>
      </w:r>
      <w:r w:rsidRPr="007E3311">
        <w:rPr>
          <w:rStyle w:val="Emphasis"/>
          <w:rFonts w:asciiTheme="majorHAnsi" w:hAnsiTheme="majorHAnsi"/>
          <w:highlight w:val="green"/>
        </w:rPr>
        <w:t>revises the transnational feminist politics of “difference” by considering the non-human in relation to the human</w:t>
      </w:r>
      <w:r w:rsidRPr="007E3311">
        <w:rPr>
          <w:rFonts w:asciiTheme="majorHAnsi" w:hAnsiTheme="majorHAnsi"/>
          <w:sz w:val="14"/>
        </w:rPr>
        <w:t xml:space="preserve"> (Aikau et al. 2015, 94</w:t>
      </w:r>
      <w:r w:rsidRPr="007E3311">
        <w:rPr>
          <w:rFonts w:asciiTheme="majorHAnsi" w:hAnsiTheme="majorHAnsi"/>
          <w:sz w:val="14"/>
          <w:highlight w:val="green"/>
        </w:rPr>
        <w:t xml:space="preserve">). </w:t>
      </w:r>
      <w:r w:rsidRPr="007E3311">
        <w:rPr>
          <w:rFonts w:asciiTheme="majorHAnsi" w:hAnsiTheme="majorHAnsi"/>
          <w:b/>
          <w:bCs/>
          <w:sz w:val="24"/>
          <w:highlight w:val="green"/>
          <w:u w:val="single"/>
        </w:rPr>
        <w:t>Such a move recognizes the dependence on and shared obligations of care for and reciprocity with the non-human by human communities</w:t>
      </w:r>
      <w:r w:rsidRPr="007E3311">
        <w:rPr>
          <w:rFonts w:asciiTheme="majorHAnsi" w:hAnsiTheme="majorHAnsi"/>
          <w:sz w:val="14"/>
          <w:highlight w:val="green"/>
        </w:rPr>
        <w:t>.</w:t>
      </w:r>
      <w:r w:rsidRPr="007E3311">
        <w:rPr>
          <w:rFonts w:asciiTheme="majorHAnsi" w:hAnsiTheme="majorHAnsi"/>
          <w:sz w:val="14"/>
        </w:rPr>
        <w:t xml:space="preserve"> Thus, the 2016 IFJP conference was dedicated to exploring to what degrees and in what ways feminist world politics knowledge production reproduces and/or challenges colonial and settler colonial logics. Within that remit, contributors to the conference were asked to consider multiple definitions of and approaches to decolonial feminism; an array of methods and practices for decolonizing not only scholarship and institutions but also bodies (human and non-human), emotions and minds; relationships between decolonization and anti-racist, anti-heteronormative anti-gender normative and anticapitalist projects; and promising directions for decolonizing feminist security and international political economy inquiry and transnational feminist thought. The conference, keynoted by Zillah Eisenstein, who, given the run-up to the 2016 US Presidential election at the time, urged non-cooperation with the gendered and racialized colonial order that it was bound to (and did) reproduce and intensify, was also accompanied by a preconference workshop led by Sunera Thobani and Simona Sharoni. This focused on pedagogies and scholarship resistant to such colonial projects as occupation, Islamophobia and 4 A. S. RUNYAN settler colonial state terrorism and relevant to ongoing local and global struggles for social justice, including within our own educational institutions. Centering colonialism in feminist and feminist world politics studies and activism disables genderwashing, or the process by which colonial projects are carried on in the name of women’s rights, </w:t>
      </w:r>
      <w:proofErr w:type="gramStart"/>
      <w:r w:rsidRPr="007E3311">
        <w:rPr>
          <w:rFonts w:asciiTheme="majorHAnsi" w:hAnsiTheme="majorHAnsi"/>
          <w:sz w:val="14"/>
        </w:rPr>
        <w:t>in order to</w:t>
      </w:r>
      <w:proofErr w:type="gramEnd"/>
      <w:r w:rsidRPr="007E3311">
        <w:rPr>
          <w:rFonts w:asciiTheme="majorHAnsi" w:hAnsiTheme="majorHAnsi"/>
          <w:sz w:val="14"/>
        </w:rPr>
        <w:t xml:space="preserve"> practice more ethical politics and solidarity. In this special issue, the articles that appear were either presented at the 2016 conference or submitted in response to the call for journal submissions relevant to its theme. </w:t>
      </w:r>
      <w:r w:rsidRPr="007E3311">
        <w:rPr>
          <w:rFonts w:asciiTheme="majorHAnsi" w:hAnsiTheme="majorHAnsi"/>
          <w:u w:val="single"/>
        </w:rPr>
        <w:t xml:space="preserve">The Conversations section </w:t>
      </w:r>
      <w:proofErr w:type="gramStart"/>
      <w:r w:rsidRPr="007E3311">
        <w:rPr>
          <w:rFonts w:asciiTheme="majorHAnsi" w:hAnsiTheme="majorHAnsi"/>
          <w:u w:val="single"/>
        </w:rPr>
        <w:t>in particular as well as</w:t>
      </w:r>
      <w:proofErr w:type="gramEnd"/>
      <w:r w:rsidRPr="007E3311">
        <w:rPr>
          <w:rFonts w:asciiTheme="majorHAnsi" w:hAnsiTheme="majorHAnsi"/>
          <w:u w:val="single"/>
        </w:rPr>
        <w:t xml:space="preserve"> several of the book reviews are also consonant with the focus on decolonizing feminist world politics knowledges.</w:t>
      </w:r>
      <w:r w:rsidRPr="007E3311">
        <w:rPr>
          <w:rFonts w:asciiTheme="majorHAnsi" w:hAnsiTheme="majorHAnsi"/>
          <w:sz w:val="14"/>
        </w:rPr>
        <w:t xml:space="preserve"> </w:t>
      </w:r>
      <w:r w:rsidRPr="007E3311">
        <w:rPr>
          <w:rFonts w:asciiTheme="majorHAnsi" w:hAnsiTheme="majorHAnsi"/>
          <w:b/>
          <w:bCs/>
          <w:sz w:val="24"/>
          <w:highlight w:val="green"/>
          <w:u w:val="single"/>
        </w:rPr>
        <w:t xml:space="preserve">What emerges across these contributions are the perils and costs of neglecting the coloniality of power and the </w:t>
      </w:r>
      <w:proofErr w:type="gramStart"/>
      <w:r w:rsidRPr="007E3311">
        <w:rPr>
          <w:rFonts w:asciiTheme="majorHAnsi" w:hAnsiTheme="majorHAnsi"/>
          <w:b/>
          <w:bCs/>
          <w:sz w:val="24"/>
          <w:highlight w:val="green"/>
          <w:u w:val="single"/>
        </w:rPr>
        <w:t>particular manifestations</w:t>
      </w:r>
      <w:proofErr w:type="gramEnd"/>
      <w:r w:rsidRPr="007E3311">
        <w:rPr>
          <w:rFonts w:asciiTheme="majorHAnsi" w:hAnsiTheme="majorHAnsi"/>
          <w:b/>
          <w:bCs/>
          <w:sz w:val="24"/>
          <w:highlight w:val="green"/>
          <w:u w:val="single"/>
        </w:rPr>
        <w:t xml:space="preserve"> of settler colonialism in feminist scholarship and/or activism</w:t>
      </w:r>
      <w:r w:rsidRPr="007E3311">
        <w:rPr>
          <w:rFonts w:asciiTheme="majorHAnsi" w:hAnsiTheme="majorHAnsi"/>
          <w:b/>
          <w:bCs/>
          <w:sz w:val="24"/>
          <w:u w:val="single"/>
        </w:rPr>
        <w:t xml:space="preserve">. These include ignorance and dismissals of indigenous knowledges and practices, inattention to human relationships with nature, complicities with colonial logics and failing to recognize how deeply, </w:t>
      </w:r>
      <w:proofErr w:type="gramStart"/>
      <w:r w:rsidRPr="007E3311">
        <w:rPr>
          <w:rFonts w:asciiTheme="majorHAnsi" w:hAnsiTheme="majorHAnsi"/>
          <w:b/>
          <w:bCs/>
          <w:sz w:val="24"/>
          <w:u w:val="single"/>
        </w:rPr>
        <w:t>extensively</w:t>
      </w:r>
      <w:proofErr w:type="gramEnd"/>
      <w:r w:rsidRPr="007E3311">
        <w:rPr>
          <w:rFonts w:asciiTheme="majorHAnsi" w:hAnsiTheme="majorHAnsi"/>
          <w:b/>
          <w:bCs/>
          <w:sz w:val="24"/>
          <w:u w:val="single"/>
        </w:rPr>
        <w:t xml:space="preserve"> and painfully colonial logics permeate all aspects of life, undermining full expressions of selves, transformative relations with human and non-human others, and ethical solidarities</w:t>
      </w:r>
      <w:r w:rsidRPr="007E3311">
        <w:rPr>
          <w:rFonts w:asciiTheme="majorHAnsi" w:hAnsiTheme="majorHAnsi"/>
          <w:sz w:val="14"/>
        </w:rPr>
        <w:t xml:space="preserve">. </w:t>
      </w:r>
      <w:r w:rsidRPr="007E3311">
        <w:rPr>
          <w:rFonts w:asciiTheme="majorHAnsi" w:hAnsiTheme="majorHAnsi"/>
          <w:u w:val="single"/>
        </w:rPr>
        <w:t>The ultimate cost is reproducing and extending the coloniality of power and gender. Contributions also exhibit different ways in which decolonization can be exercised from identifying and resisting the most overt and the more covert violences of ongoing colonization to seeking modes of remembering, recovery and rejuvenation often informed by Indigenous approaches to struggle and healing</w:t>
      </w:r>
      <w:r w:rsidRPr="007E3311">
        <w:rPr>
          <w:rFonts w:asciiTheme="majorHAnsi" w:hAnsiTheme="majorHAnsi"/>
          <w:sz w:val="14"/>
        </w:rPr>
        <w:t xml:space="preserve">. The issue opens with Nompumelelo Motlafi’s “The Coloniality of the Gaze on Sexual Violence: A Stalled Attempt at South Africa-Rwanda Dialogue,” a trenchant meditation on the problematics posed by the realities that most scholarship on sexual violence in Rwanda has focused on the Rwandan genocidal rapes and has been conducted by Western or Western-oriented feminist researchers from outside Rwanda at the expense of local scholarship on the issue. Among the effects of this is a focus on what the Rwandan case can contribute to international law rather than what alternative, more indigenous jurisprudence might be more appropriate from the perspectives of Rwandan rape survivors. But what is particularly at issue for Motlafi, a Black South African, is how her gaze is also implicated in coloniality in choosing to focus on sexual violence from pre- to post-colonial times in Rwanda rather than in South Africa, where genocidal rape may have been avoided, but rape nevertheless is </w:t>
      </w:r>
      <w:r w:rsidRPr="007E3311">
        <w:rPr>
          <w:rFonts w:asciiTheme="majorHAnsi" w:hAnsiTheme="majorHAnsi"/>
          <w:sz w:val="14"/>
        </w:rPr>
        <w:lastRenderedPageBreak/>
        <w:t xml:space="preserve">infamously rampant. Her positionality as a member of a regional African power with the most notorious white settler history also renders her suspect not only to the Rwandan government but also to potential research participants. </w:t>
      </w:r>
      <w:proofErr w:type="gramStart"/>
      <w:r w:rsidRPr="007E3311">
        <w:rPr>
          <w:rFonts w:asciiTheme="majorHAnsi" w:hAnsiTheme="majorHAnsi"/>
          <w:sz w:val="14"/>
        </w:rPr>
        <w:t>Thus</w:t>
      </w:r>
      <w:proofErr w:type="gramEnd"/>
      <w:r w:rsidRPr="007E3311">
        <w:rPr>
          <w:rFonts w:asciiTheme="majorHAnsi" w:hAnsiTheme="majorHAnsi"/>
          <w:sz w:val="14"/>
        </w:rPr>
        <w:t xml:space="preserve"> as important as it is to consider what might constitute decolonized relationships between South Africans and Rwandans to further the study of sexual violence, it also necessary to look “closer to home” to make connections between sexual violence and colonization</w:t>
      </w:r>
    </w:p>
    <w:p w14:paraId="004E6882" w14:textId="7633819E" w:rsidR="00A40598" w:rsidRPr="007E3311" w:rsidRDefault="00A80FC3" w:rsidP="00A40598">
      <w:pPr>
        <w:pStyle w:val="Heading3"/>
        <w:rPr>
          <w:rFonts w:asciiTheme="majorHAnsi" w:hAnsiTheme="majorHAnsi"/>
        </w:rPr>
      </w:pPr>
      <w:r w:rsidRPr="007E3311">
        <w:rPr>
          <w:rFonts w:asciiTheme="majorHAnsi" w:hAnsiTheme="majorHAnsi"/>
        </w:rPr>
        <w:lastRenderedPageBreak/>
        <w:t>L:</w:t>
      </w:r>
      <w:r w:rsidR="00A40598" w:rsidRPr="007E3311">
        <w:rPr>
          <w:rFonts w:asciiTheme="majorHAnsi" w:hAnsiTheme="majorHAnsi"/>
        </w:rPr>
        <w:t xml:space="preserve"> Water wars</w:t>
      </w:r>
    </w:p>
    <w:p w14:paraId="5B0BF19B" w14:textId="77777777" w:rsidR="00A40598" w:rsidRPr="007E3311" w:rsidRDefault="00A40598" w:rsidP="00A40598">
      <w:pPr>
        <w:rPr>
          <w:rFonts w:asciiTheme="majorHAnsi" w:hAnsiTheme="majorHAnsi"/>
        </w:rPr>
      </w:pPr>
    </w:p>
    <w:p w14:paraId="7440B1DB" w14:textId="4F6D9EED" w:rsidR="00A40598" w:rsidRPr="007E3311" w:rsidRDefault="00A40598" w:rsidP="00A40598">
      <w:pPr>
        <w:pStyle w:val="Heading4"/>
        <w:rPr>
          <w:rFonts w:asciiTheme="majorHAnsi" w:hAnsiTheme="majorHAnsi"/>
        </w:rPr>
      </w:pPr>
      <w:r w:rsidRPr="007E3311">
        <w:rPr>
          <w:rFonts w:asciiTheme="majorHAnsi" w:hAnsiTheme="majorHAnsi"/>
        </w:rPr>
        <w:t xml:space="preserve">Water conflict and cooperation </w:t>
      </w:r>
      <w:r w:rsidR="00D6216B" w:rsidRPr="007E3311">
        <w:rPr>
          <w:rFonts w:asciiTheme="majorHAnsi" w:hAnsiTheme="majorHAnsi"/>
        </w:rPr>
        <w:t>cannot be disentangled from gender</w:t>
      </w:r>
      <w:r w:rsidRPr="007E3311">
        <w:rPr>
          <w:rFonts w:asciiTheme="majorHAnsi" w:hAnsiTheme="majorHAnsi"/>
        </w:rPr>
        <w:t xml:space="preserve">– </w:t>
      </w:r>
      <w:r w:rsidR="00D6216B" w:rsidRPr="007E3311">
        <w:rPr>
          <w:rFonts w:asciiTheme="majorHAnsi" w:hAnsiTheme="majorHAnsi"/>
        </w:rPr>
        <w:t xml:space="preserve">the aff’s framing </w:t>
      </w:r>
      <w:r w:rsidRPr="007E3311">
        <w:rPr>
          <w:rFonts w:asciiTheme="majorHAnsi" w:hAnsiTheme="majorHAnsi"/>
        </w:rPr>
        <w:t>undermines gendered understandings of policy and cements masculine control over water diplomacy</w:t>
      </w:r>
    </w:p>
    <w:p w14:paraId="70F41205" w14:textId="77777777" w:rsidR="00A40598" w:rsidRPr="007E3311" w:rsidRDefault="00A40598" w:rsidP="00A40598">
      <w:pPr>
        <w:rPr>
          <w:rFonts w:asciiTheme="majorHAnsi" w:hAnsiTheme="majorHAnsi"/>
          <w:i/>
          <w:iCs/>
        </w:rPr>
      </w:pPr>
      <w:r w:rsidRPr="007E3311">
        <w:rPr>
          <w:rStyle w:val="Style13ptBold"/>
          <w:rFonts w:asciiTheme="majorHAnsi" w:hAnsiTheme="majorHAnsi"/>
        </w:rPr>
        <w:t>Von Lossow 15</w:t>
      </w:r>
      <w:r w:rsidRPr="007E3311">
        <w:rPr>
          <w:rFonts w:asciiTheme="majorHAnsi" w:hAnsiTheme="majorHAnsi"/>
        </w:rPr>
        <w:t xml:space="preserve"> “Gender in Inter-State Water Conflicts.” </w:t>
      </w:r>
      <w:r w:rsidRPr="007E3311">
        <w:rPr>
          <w:rFonts w:asciiTheme="majorHAnsi" w:hAnsiTheme="majorHAnsi"/>
          <w:i/>
          <w:iCs/>
        </w:rPr>
        <w:t xml:space="preserve">Peace Review: A Journal of Social Justice, Volume 27, 2015 – Issue 2. </w:t>
      </w:r>
      <w:r w:rsidRPr="007E3311">
        <w:rPr>
          <w:rFonts w:asciiTheme="majorHAnsi" w:hAnsiTheme="majorHAnsi"/>
          <w:sz w:val="16"/>
          <w:szCs w:val="16"/>
        </w:rPr>
        <w:t>Tobias von Lossow is a Research Fellow at Clingendael’s Sustainability Research Unit.</w:t>
      </w:r>
      <w:r w:rsidRPr="007E3311">
        <w:rPr>
          <w:rFonts w:asciiTheme="majorHAnsi" w:hAnsiTheme="majorHAnsi"/>
          <w:i/>
          <w:iCs/>
          <w:sz w:val="16"/>
          <w:szCs w:val="16"/>
        </w:rPr>
        <w:t xml:space="preserve"> </w:t>
      </w:r>
      <w:r w:rsidRPr="007E3311">
        <w:rPr>
          <w:rFonts w:asciiTheme="majorHAnsi" w:hAnsiTheme="majorHAnsi"/>
          <w:sz w:val="16"/>
          <w:szCs w:val="16"/>
        </w:rPr>
        <w:t xml:space="preserve">At the Stiftung Wissenschaft und Politik (SWP) / German Institute for International and Security Affairs in the Research Division Middle East and Africa he has been working on water issues for more than ten years. His areas of expertise include water conflicts and hydro-politics in transboundary river basins, as for example the Euphrates and Tigris, the </w:t>
      </w:r>
      <w:proofErr w:type="gramStart"/>
      <w:r w:rsidRPr="007E3311">
        <w:rPr>
          <w:rFonts w:asciiTheme="majorHAnsi" w:hAnsiTheme="majorHAnsi"/>
          <w:sz w:val="16"/>
          <w:szCs w:val="16"/>
        </w:rPr>
        <w:t>Nile</w:t>
      </w:r>
      <w:proofErr w:type="gramEnd"/>
      <w:r w:rsidRPr="007E3311">
        <w:rPr>
          <w:rFonts w:asciiTheme="majorHAnsi" w:hAnsiTheme="majorHAnsi"/>
          <w:sz w:val="16"/>
          <w:szCs w:val="16"/>
        </w:rPr>
        <w:t xml:space="preserve"> or the Congo. He is also working on the role of water in domestic and foreign policy making and on the links between water resource management and socio-economic development, for example in Israel, </w:t>
      </w:r>
      <w:proofErr w:type="gramStart"/>
      <w:r w:rsidRPr="007E3311">
        <w:rPr>
          <w:rFonts w:asciiTheme="majorHAnsi" w:hAnsiTheme="majorHAnsi"/>
          <w:sz w:val="16"/>
          <w:szCs w:val="16"/>
        </w:rPr>
        <w:t>Egypt</w:t>
      </w:r>
      <w:proofErr w:type="gramEnd"/>
      <w:r w:rsidRPr="007E3311">
        <w:rPr>
          <w:rFonts w:asciiTheme="majorHAnsi" w:hAnsiTheme="majorHAnsi"/>
          <w:sz w:val="16"/>
          <w:szCs w:val="16"/>
        </w:rPr>
        <w:t xml:space="preserve"> or the DRC. His recent work focuses on the role of water in conflict and post-conflict settings in Iraq and Syria, particularly the weaponization of water by the so-called Islamic State (IS) and an outlook of future water politics in Iraq. Since 2012 Tobias von Lossow is a lecturer at the Freie Universität Berlin (FU). At the Department of Political and Social Sciences he teaches courses on water and conflict in the Middle East and Africa. Between 2008 and 2014 he was coordinating the Transatlantic Post-Doc Fellowship for International Relations and Security (TAPIR). Since 2012 he is member of the Advisory Council of the Next Generation Leaders Program at the Arizona State University (ASU) and the McCain Institute.</w:t>
      </w:r>
    </w:p>
    <w:p w14:paraId="5E644692" w14:textId="77777777" w:rsidR="00A40598" w:rsidRPr="007E3311" w:rsidRDefault="00A40598" w:rsidP="00A40598">
      <w:pPr>
        <w:rPr>
          <w:rFonts w:asciiTheme="majorHAnsi" w:hAnsiTheme="majorHAnsi"/>
          <w:b/>
          <w:bCs/>
          <w:u w:val="single"/>
        </w:rPr>
      </w:pPr>
      <w:r w:rsidRPr="007E3311">
        <w:rPr>
          <w:rFonts w:asciiTheme="majorHAnsi" w:hAnsiTheme="majorHAnsi"/>
          <w:sz w:val="12"/>
        </w:rPr>
        <w:t xml:space="preserve">This is the case </w:t>
      </w:r>
      <w:proofErr w:type="gramStart"/>
      <w:r w:rsidRPr="007E3311">
        <w:rPr>
          <w:rFonts w:asciiTheme="majorHAnsi" w:hAnsiTheme="majorHAnsi"/>
          <w:sz w:val="12"/>
        </w:rPr>
        <w:t>despite the fact that</w:t>
      </w:r>
      <w:proofErr w:type="gramEnd"/>
      <w:r w:rsidRPr="007E3311">
        <w:rPr>
          <w:rFonts w:asciiTheme="majorHAnsi" w:hAnsiTheme="majorHAnsi"/>
          <w:sz w:val="12"/>
        </w:rPr>
        <w:t xml:space="preserve"> in comparison to many other policy fields, </w:t>
      </w:r>
      <w:r w:rsidRPr="007E3311">
        <w:rPr>
          <w:rFonts w:asciiTheme="majorHAnsi" w:hAnsiTheme="majorHAnsi"/>
          <w:u w:val="single"/>
        </w:rPr>
        <w:t>the issue of water as such actually shows a high level of gender-sensitivity.</w:t>
      </w:r>
      <w:r w:rsidRPr="007E3311">
        <w:rPr>
          <w:rFonts w:asciiTheme="majorHAnsi" w:hAnsiTheme="majorHAnsi"/>
          <w:sz w:val="12"/>
        </w:rPr>
        <w:t xml:space="preserve"> Plenty of </w:t>
      </w:r>
      <w:r w:rsidRPr="007E3311">
        <w:rPr>
          <w:rFonts w:asciiTheme="majorHAnsi" w:hAnsiTheme="majorHAnsi"/>
          <w:u w:val="single"/>
        </w:rPr>
        <w:t xml:space="preserve">water-related topics, like inappropriate sanitation infrastructures or water-borne diseases, are framed as </w:t>
      </w:r>
      <w:r w:rsidRPr="007E3311">
        <w:rPr>
          <w:rFonts w:asciiTheme="majorHAnsi" w:hAnsiTheme="majorHAnsi"/>
          <w:b/>
          <w:bCs/>
          <w:u w:val="single"/>
        </w:rPr>
        <w:t>predominantly feminine domains</w:t>
      </w:r>
      <w:r w:rsidRPr="007E3311">
        <w:rPr>
          <w:rFonts w:asciiTheme="majorHAnsi" w:hAnsiTheme="majorHAnsi"/>
          <w:u w:val="single"/>
        </w:rPr>
        <w:t>,</w:t>
      </w:r>
      <w:r w:rsidRPr="007E3311">
        <w:rPr>
          <w:rFonts w:asciiTheme="majorHAnsi" w:hAnsiTheme="majorHAnsi"/>
          <w:sz w:val="12"/>
        </w:rPr>
        <w:t xml:space="preserve"> even if in many cases limited to the mention of gender imbalances and a particular vulnerability and victimhood of women and children. </w:t>
      </w:r>
      <w:r w:rsidRPr="007E3311">
        <w:rPr>
          <w:rFonts w:asciiTheme="majorHAnsi" w:hAnsiTheme="majorHAnsi"/>
          <w:u w:val="single"/>
        </w:rPr>
        <w:t xml:space="preserve">This is mostly due to an implicit naturalization of supposedly “female” duties, </w:t>
      </w:r>
      <w:r w:rsidRPr="007E3311">
        <w:rPr>
          <w:rFonts w:asciiTheme="majorHAnsi" w:hAnsiTheme="majorHAnsi"/>
          <w:sz w:val="12"/>
        </w:rPr>
        <w:t>which are usually considered to reside predominantly in the private realm, like caring for family members and being responsible for cleaning. There is also b</w:t>
      </w:r>
      <w:r w:rsidRPr="007E3311">
        <w:rPr>
          <w:rFonts w:asciiTheme="majorHAnsi" w:hAnsiTheme="majorHAnsi"/>
          <w:u w:val="single"/>
        </w:rPr>
        <w:t>road consent among researchers, policy makers, and practitioners that</w:t>
      </w:r>
      <w:r w:rsidRPr="007E3311">
        <w:rPr>
          <w:rFonts w:asciiTheme="majorHAnsi" w:hAnsiTheme="majorHAnsi"/>
          <w:sz w:val="12"/>
        </w:rPr>
        <w:t xml:space="preserve"> gender, and </w:t>
      </w:r>
      <w:r w:rsidRPr="007E3311">
        <w:rPr>
          <w:rFonts w:asciiTheme="majorHAnsi" w:hAnsiTheme="majorHAnsi"/>
          <w:u w:val="single"/>
        </w:rPr>
        <w:t xml:space="preserve">women's </w:t>
      </w:r>
      <w:proofErr w:type="gramStart"/>
      <w:r w:rsidRPr="007E3311">
        <w:rPr>
          <w:rFonts w:asciiTheme="majorHAnsi" w:hAnsiTheme="majorHAnsi"/>
          <w:u w:val="single"/>
        </w:rPr>
        <w:t>engagement in particular, does</w:t>
      </w:r>
      <w:proofErr w:type="gramEnd"/>
      <w:r w:rsidRPr="007E3311">
        <w:rPr>
          <w:rFonts w:asciiTheme="majorHAnsi" w:hAnsiTheme="majorHAnsi"/>
          <w:u w:val="single"/>
        </w:rPr>
        <w:t xml:space="preserve"> matter strongly in water management and development at the local and the national lev</w:t>
      </w:r>
      <w:r w:rsidRPr="007E3311">
        <w:rPr>
          <w:rFonts w:asciiTheme="majorHAnsi" w:hAnsiTheme="majorHAnsi"/>
          <w:sz w:val="12"/>
        </w:rPr>
        <w:t xml:space="preserve">el. Yet, the situation is very different for the regional and international level. Here, the </w:t>
      </w:r>
      <w:r w:rsidRPr="007E3311">
        <w:rPr>
          <w:rFonts w:asciiTheme="majorHAnsi" w:hAnsiTheme="majorHAnsi"/>
          <w:b/>
          <w:bCs/>
          <w:u w:val="single"/>
        </w:rPr>
        <w:t>gender awareness is almost completely missing in the political and public discourse</w:t>
      </w:r>
      <w:r w:rsidRPr="007E3311">
        <w:rPr>
          <w:rFonts w:asciiTheme="majorHAnsi" w:hAnsiTheme="majorHAnsi"/>
          <w:sz w:val="12"/>
        </w:rPr>
        <w:t xml:space="preserve">. Equally, there are very few academic studies that directly address gender aspects in inter-state water conflicts. The </w:t>
      </w:r>
      <w:r w:rsidRPr="007E3311">
        <w:rPr>
          <w:rFonts w:asciiTheme="majorHAnsi" w:hAnsiTheme="majorHAnsi"/>
          <w:u w:val="single"/>
        </w:rPr>
        <w:t>issue of inter-state water conflicts is in fact a nearly exclusively masculine discipline</w:t>
      </w:r>
      <w:r w:rsidRPr="007E3311">
        <w:rPr>
          <w:rFonts w:asciiTheme="majorHAnsi" w:hAnsiTheme="majorHAnsi"/>
          <w:sz w:val="12"/>
        </w:rPr>
        <w:t xml:space="preserve">, as it converges three policy fields that are broadly perceived as classical masculine domains even today. Correspondingly, </w:t>
      </w:r>
      <w:r w:rsidRPr="007E3311">
        <w:rPr>
          <w:rFonts w:asciiTheme="majorHAnsi" w:hAnsiTheme="majorHAnsi"/>
          <w:b/>
          <w:bCs/>
          <w:u w:val="single"/>
        </w:rPr>
        <w:t>research and policymaking discourses as well as politics broadly neglect gender aspects in inter-state water conflicts</w:t>
      </w:r>
      <w:r w:rsidRPr="007E3311">
        <w:rPr>
          <w:rFonts w:asciiTheme="majorHAnsi" w:hAnsiTheme="majorHAnsi"/>
          <w:sz w:val="12"/>
        </w:rPr>
        <w:t xml:space="preserve">. First, the </w:t>
      </w:r>
      <w:r w:rsidRPr="007E3311">
        <w:rPr>
          <w:rFonts w:asciiTheme="majorHAnsi" w:hAnsiTheme="majorHAnsi"/>
          <w:u w:val="single"/>
        </w:rPr>
        <w:t>issues of dispute, conflict, confrontation, and warfare are very much connected with classic masculine clichés of virtue, strength, and power</w:t>
      </w:r>
      <w:r w:rsidRPr="007E3311">
        <w:rPr>
          <w:rFonts w:asciiTheme="majorHAnsi" w:hAnsiTheme="majorHAnsi"/>
          <w:sz w:val="12"/>
        </w:rPr>
        <w:t xml:space="preserve">. The </w:t>
      </w:r>
      <w:r w:rsidRPr="007E3311">
        <w:rPr>
          <w:rFonts w:asciiTheme="majorHAnsi" w:hAnsiTheme="majorHAnsi"/>
          <w:u w:val="single"/>
        </w:rPr>
        <w:t xml:space="preserve">image that the smartest, strongest, and toughest men defend the </w:t>
      </w:r>
      <w:proofErr w:type="gramStart"/>
      <w:r w:rsidRPr="007E3311">
        <w:rPr>
          <w:rFonts w:asciiTheme="majorHAnsi" w:hAnsiTheme="majorHAnsi"/>
          <w:u w:val="single"/>
        </w:rPr>
        <w:t>interests</w:t>
      </w:r>
      <w:proofErr w:type="gramEnd"/>
      <w:r w:rsidRPr="007E3311">
        <w:rPr>
          <w:rFonts w:asciiTheme="majorHAnsi" w:hAnsiTheme="majorHAnsi"/>
          <w:u w:val="single"/>
        </w:rPr>
        <w:t xml:space="preserve"> and the pure existence of their societies has survived throughout history</w:t>
      </w:r>
      <w:r w:rsidRPr="007E3311">
        <w:rPr>
          <w:rFonts w:asciiTheme="majorHAnsi" w:hAnsiTheme="majorHAnsi"/>
          <w:sz w:val="12"/>
        </w:rPr>
        <w:t xml:space="preserve">. </w:t>
      </w:r>
      <w:r w:rsidRPr="007E3311">
        <w:rPr>
          <w:rFonts w:asciiTheme="majorHAnsi" w:hAnsiTheme="majorHAnsi"/>
          <w:szCs w:val="22"/>
        </w:rPr>
        <w:t xml:space="preserve">Second, these conflicts are located at the level of </w:t>
      </w:r>
      <w:r w:rsidRPr="007E3311">
        <w:rPr>
          <w:rFonts w:asciiTheme="majorHAnsi" w:hAnsiTheme="majorHAnsi"/>
          <w:szCs w:val="22"/>
          <w:u w:val="single"/>
        </w:rPr>
        <w:t>inter-state politics and diplomacy, which are traditionally perceived as masculine disciplines and highly dominated by male actors</w:t>
      </w:r>
      <w:r w:rsidRPr="007E3311">
        <w:rPr>
          <w:rFonts w:asciiTheme="majorHAnsi" w:hAnsiTheme="majorHAnsi"/>
          <w:szCs w:val="22"/>
        </w:rPr>
        <w:t xml:space="preserve"> </w:t>
      </w:r>
      <w:r w:rsidRPr="007E3311">
        <w:rPr>
          <w:rFonts w:asciiTheme="majorHAnsi" w:hAnsiTheme="majorHAnsi"/>
          <w:sz w:val="6"/>
          <w:szCs w:val="6"/>
        </w:rPr>
        <w:t xml:space="preserve">all over the world. In addition, interaction between countries, by definition, suggests mostly state-centric explanation models in research and policymaking. The actual politics then tend to simplify and to domestically exploit these water conflicts and convert them into binary models of “us and them” or “upstream versus downstream” states. This approach does not only neglect </w:t>
      </w:r>
      <w:proofErr w:type="gramStart"/>
      <w:r w:rsidRPr="007E3311">
        <w:rPr>
          <w:rFonts w:asciiTheme="majorHAnsi" w:hAnsiTheme="majorHAnsi"/>
          <w:sz w:val="6"/>
          <w:szCs w:val="6"/>
        </w:rPr>
        <w:t>gender, but</w:t>
      </w:r>
      <w:proofErr w:type="gramEnd"/>
      <w:r w:rsidRPr="007E3311">
        <w:rPr>
          <w:rFonts w:asciiTheme="majorHAnsi" w:hAnsiTheme="majorHAnsi"/>
          <w:sz w:val="6"/>
          <w:szCs w:val="6"/>
        </w:rPr>
        <w:t xml:space="preserve"> omits any differentiation at the individual level. By pretending to defend the people's needs against other countries, these individual needs are subsumed under the umbrella of the national interests. And third, the same masculine character applies to the question of hydro-engineering, utilization of water, and building water infrastructure, equating water management with a “hydraulic mission.” Water management has been basically understood as dominating, controlling, and exploiting the natural water resources by an optimized use of technological means. This interpretation informed a heroic, masculine idea of mankind and its artistry and progress—an idea that has been shaping identity and culture of civilizations and societies (and interestingly their water conflicts, too) up until today. This is, for example, illustrated by the ancient myths of greening the desert in Egypt by building canals and storage capacities or by providing public water supply at a large scale through aqueducts in the Roman Empire. This masculine and heroic interpretation of water infrastructure is still at work today; particularly mega-dams continue to be symbols of power, strength, pride, and progress. It is in some cases even mirrored in the naming of some of today's mega-dams, like for example the Grand Ethiopian Renaissance Dam (at the Nile) in Ethiopia, the Atatürk Dam (Euphrates River) in Turkey, the Manuel Moreno Torres Dam (Grijalva River) in Mexico, or the Robert-Bourassa Dam (La Grande River) in Canada. Although gender aspects barely feature in inter-state water politics, there are a (very) few cases where the gender dimension has been discussed when it comes to the conceptualization of practical water cooperation between riparian states. Here, gender features </w:t>
      </w:r>
      <w:proofErr w:type="gramStart"/>
      <w:r w:rsidRPr="007E3311">
        <w:rPr>
          <w:rFonts w:asciiTheme="majorHAnsi" w:hAnsiTheme="majorHAnsi"/>
          <w:sz w:val="6"/>
          <w:szCs w:val="6"/>
        </w:rPr>
        <w:t>in particular in</w:t>
      </w:r>
      <w:proofErr w:type="gramEnd"/>
      <w:r w:rsidRPr="007E3311">
        <w:rPr>
          <w:rFonts w:asciiTheme="majorHAnsi" w:hAnsiTheme="majorHAnsi"/>
          <w:sz w:val="6"/>
          <w:szCs w:val="6"/>
        </w:rPr>
        <w:t xml:space="preserve"> the case of institutionalized cooperation and basin-wide water management, often funded by Western donors. This is an obvious consequence of gender mainstreaming in international development cooperation as for example implemented by the United States Agency for International Development (USAID) or the Deutsche Gesellschaft für Internationale Zusammenarbeit (GIZ). This gender policy, however, very much lacks substance in implementation on the ground. The imperative of gender awareness is usually limited to the unspecified and vague declarative statement that women and children are affected most by water conflicts and need special attention when it comes to cooperative projects on the ground. This imperative is agreed on and found in nearly all application documents, grant agreements, and evaluation reports for water-related development projects, yet without specification or concretization what this means precisely for the implementation of these projects. At the Nile, for example, the NBI in 2012 formulated the “NBI Gender Mainstreaming Policy and Strategy” that explicitly addresses gender disparities in the riparian states as well as within the NBI and its policies, programs, and projects. The strategy paper refers to gender commitments of the riparian states to international and regional documents and policies like, for example, The Dublin Statement on Water and Sustainable Development (1992), or the United Nation's Millennium Development Goals (MDGs). It basically admits that up to this point most of the basin countries did not pursue gender-sensitive policies. The strategy paper was informed by a survey, which had been conducted by the NBI beforehand, and it provides concrete policy advice and recommendations for intervention. Still, a closer analysis of the document is rather disappointing. Gender is more a means to an end and </w:t>
      </w:r>
      <w:proofErr w:type="gramStart"/>
      <w:r w:rsidRPr="007E3311">
        <w:rPr>
          <w:rFonts w:asciiTheme="majorHAnsi" w:hAnsiTheme="majorHAnsi"/>
          <w:sz w:val="6"/>
          <w:szCs w:val="6"/>
        </w:rPr>
        <w:t>more or less exclusively</w:t>
      </w:r>
      <w:proofErr w:type="gramEnd"/>
      <w:r w:rsidRPr="007E3311">
        <w:rPr>
          <w:rFonts w:asciiTheme="majorHAnsi" w:hAnsiTheme="majorHAnsi"/>
          <w:sz w:val="6"/>
          <w:szCs w:val="6"/>
        </w:rPr>
        <w:t xml:space="preserve"> linked and subordinated to the overarching goal of sustainable socioeconomic development and the sustainability of the NBI programs and projects. What is more, the responsibility for gender is attributed to the national level. The document does not further define or specify what gender means for the organization and it lacks any strategic dimension or approach to achieving an increase of gender sensitivity in the basin. Also, the survey that informed the strategy suffers from severe methodological flaws. It is hardly representative in a geographic, socioeconomic, or, ironically, even a gender sense. For example, there are no respondents from central NBI countries such as Sudan or Ethiopia and seventy-three percent of the respondents were male. When the NBI was established in 1999, no gender policy or strategy had been elaborated; instead, such a document was formulated as late as 2012—in the same year when the continuation of the Western donors’ support for the initiative had been intensively discussed and partly put into question by Europe and the United States. The document thus seems more a commitment to gender mainstreaming policies in the West than an intrinsic initiative coming out of the region. Notwithstanding these reservations, the example of NBI shows that at least on the practical level of cooperation there are cases where inter-state cooperation efforts commit to gender-sensitive policies. Even if this commitment is highly donor-driven and not more than a footnote in the overall setting, it could serve as a starting point to bring gender into inter-state water politics in the future. Nevertheless, the</w:t>
      </w:r>
      <w:r w:rsidRPr="007E3311">
        <w:rPr>
          <w:rFonts w:asciiTheme="majorHAnsi" w:hAnsiTheme="majorHAnsi"/>
          <w:sz w:val="12"/>
        </w:rPr>
        <w:t xml:space="preserve"> </w:t>
      </w:r>
      <w:r w:rsidRPr="007E3311">
        <w:rPr>
          <w:rFonts w:asciiTheme="majorHAnsi" w:hAnsiTheme="majorHAnsi"/>
          <w:b/>
          <w:bCs/>
          <w:u w:val="single"/>
        </w:rPr>
        <w:t>all-in-all limited role of gender aspects in inter-state water politics today is extremely problematic:</w:t>
      </w:r>
      <w:r w:rsidRPr="007E3311">
        <w:rPr>
          <w:rFonts w:asciiTheme="majorHAnsi" w:hAnsiTheme="majorHAnsi"/>
          <w:sz w:val="12"/>
        </w:rPr>
        <w:t xml:space="preserve"> </w:t>
      </w:r>
      <w:r w:rsidRPr="007E3311">
        <w:rPr>
          <w:rFonts w:asciiTheme="majorHAnsi" w:hAnsiTheme="majorHAnsi"/>
          <w:u w:val="single"/>
        </w:rPr>
        <w:t>many large-scale water projects like mega-dams or irrigation schemes with a severe socioeconomic and environmental impact on the local population are located at transboundary waters</w:t>
      </w:r>
      <w:r w:rsidRPr="007E3311">
        <w:rPr>
          <w:rFonts w:asciiTheme="majorHAnsi" w:hAnsiTheme="majorHAnsi"/>
          <w:sz w:val="12"/>
        </w:rPr>
        <w:t xml:space="preserve">. Such projects are either unilaterally implemented by one of the riparian states or at best in compliance with a judicial and political framework between two or more states in the respective basin. Even if usually decided at the national governmental level, </w:t>
      </w:r>
      <w:r w:rsidRPr="007E3311">
        <w:rPr>
          <w:rFonts w:asciiTheme="majorHAnsi" w:hAnsiTheme="majorHAnsi"/>
          <w:u w:val="single"/>
        </w:rPr>
        <w:t xml:space="preserve">such projects directly affect local communities and individuals that </w:t>
      </w:r>
      <w:proofErr w:type="gramStart"/>
      <w:r w:rsidRPr="007E3311">
        <w:rPr>
          <w:rFonts w:asciiTheme="majorHAnsi" w:hAnsiTheme="majorHAnsi"/>
          <w:u w:val="single"/>
        </w:rPr>
        <w:lastRenderedPageBreak/>
        <w:t>have to</w:t>
      </w:r>
      <w:proofErr w:type="gramEnd"/>
      <w:r w:rsidRPr="007E3311">
        <w:rPr>
          <w:rFonts w:asciiTheme="majorHAnsi" w:hAnsiTheme="majorHAnsi"/>
          <w:u w:val="single"/>
        </w:rPr>
        <w:t xml:space="preserve"> deal with, for example, shrinking water levels resulting from storage activities upstream or decreasing water quality resulting from the use of fertilizers in large-scale agricultural schemes.</w:t>
      </w:r>
      <w:r w:rsidRPr="007E3311">
        <w:rPr>
          <w:rFonts w:asciiTheme="majorHAnsi" w:hAnsiTheme="majorHAnsi"/>
          <w:sz w:val="12"/>
        </w:rPr>
        <w:t xml:space="preserve"> Therefore, </w:t>
      </w:r>
      <w:r w:rsidRPr="007E3311">
        <w:rPr>
          <w:rFonts w:asciiTheme="majorHAnsi" w:hAnsiTheme="majorHAnsi"/>
          <w:b/>
          <w:bCs/>
          <w:u w:val="single"/>
        </w:rPr>
        <w:t>as the inter-state water politics of conflict and cooperation directly affect the people</w:t>
      </w:r>
      <w:r w:rsidRPr="007E3311">
        <w:rPr>
          <w:rFonts w:asciiTheme="majorHAnsi" w:hAnsiTheme="majorHAnsi"/>
          <w:sz w:val="12"/>
        </w:rPr>
        <w:t xml:space="preserve">, and here some individuals more severe than others, </w:t>
      </w:r>
      <w:r w:rsidRPr="007E3311">
        <w:rPr>
          <w:rFonts w:asciiTheme="majorHAnsi" w:hAnsiTheme="majorHAnsi"/>
          <w:b/>
          <w:bCs/>
          <w:u w:val="single"/>
        </w:rPr>
        <w:t>gender sensitive politics and policies are as relevant on the inter-state level as on the local and national level</w:t>
      </w:r>
      <w:r w:rsidRPr="007E3311">
        <w:rPr>
          <w:rFonts w:asciiTheme="majorHAnsi" w:hAnsiTheme="majorHAnsi"/>
          <w:sz w:val="12"/>
        </w:rPr>
        <w:t xml:space="preserve">. Consequently, the planning, decision making, and </w:t>
      </w:r>
      <w:r w:rsidRPr="007E3311">
        <w:rPr>
          <w:rFonts w:asciiTheme="majorHAnsi" w:hAnsiTheme="majorHAnsi"/>
          <w:u w:val="single"/>
        </w:rPr>
        <w:t>impact assessment of cooperation and large-scale projects very much require gender awareness in inter-state water politics</w:t>
      </w:r>
      <w:r w:rsidRPr="007E3311">
        <w:rPr>
          <w:rFonts w:asciiTheme="majorHAnsi" w:hAnsiTheme="majorHAnsi"/>
          <w:sz w:val="12"/>
        </w:rPr>
        <w:t xml:space="preserve">. Gender </w:t>
      </w:r>
      <w:proofErr w:type="gramStart"/>
      <w:r w:rsidRPr="007E3311">
        <w:rPr>
          <w:rFonts w:asciiTheme="majorHAnsi" w:hAnsiTheme="majorHAnsi"/>
          <w:sz w:val="12"/>
        </w:rPr>
        <w:t>has to</w:t>
      </w:r>
      <w:proofErr w:type="gramEnd"/>
      <w:r w:rsidRPr="007E3311">
        <w:rPr>
          <w:rFonts w:asciiTheme="majorHAnsi" w:hAnsiTheme="majorHAnsi"/>
          <w:sz w:val="12"/>
        </w:rPr>
        <w:t xml:space="preserve"> be addressed here in order to complement the efforts on the local and national level. In the worst case, the </w:t>
      </w:r>
      <w:r w:rsidRPr="007E3311">
        <w:rPr>
          <w:rFonts w:asciiTheme="majorHAnsi" w:hAnsiTheme="majorHAnsi"/>
          <w:u w:val="single"/>
        </w:rPr>
        <w:t xml:space="preserve">current absence of gender awareness on the regional and international level even allows decision makers in riparian states to </w:t>
      </w:r>
      <w:r w:rsidRPr="007E3311">
        <w:rPr>
          <w:rFonts w:asciiTheme="majorHAnsi" w:hAnsiTheme="majorHAnsi"/>
          <w:b/>
          <w:bCs/>
          <w:u w:val="single"/>
        </w:rPr>
        <w:t>actively undermine grassroots initiatives</w:t>
      </w:r>
      <w:r w:rsidRPr="007E3311">
        <w:rPr>
          <w:rFonts w:asciiTheme="majorHAnsi" w:hAnsiTheme="majorHAnsi"/>
          <w:b/>
          <w:bCs/>
          <w:sz w:val="12"/>
        </w:rPr>
        <w:t xml:space="preserve"> </w:t>
      </w:r>
      <w:r w:rsidRPr="007E3311">
        <w:rPr>
          <w:rFonts w:asciiTheme="majorHAnsi" w:hAnsiTheme="majorHAnsi"/>
          <w:b/>
          <w:bCs/>
          <w:u w:val="single"/>
        </w:rPr>
        <w:t>aiming for gender sensitive politic</w:t>
      </w:r>
      <w:r w:rsidRPr="007E3311">
        <w:rPr>
          <w:rFonts w:asciiTheme="majorHAnsi" w:hAnsiTheme="majorHAnsi"/>
          <w:u w:val="single"/>
        </w:rPr>
        <w:t>s</w:t>
      </w:r>
      <w:r w:rsidRPr="007E3311">
        <w:rPr>
          <w:rFonts w:asciiTheme="majorHAnsi" w:hAnsiTheme="majorHAnsi"/>
          <w:sz w:val="12"/>
        </w:rPr>
        <w:t xml:space="preserve"> on the local and national level, as the basin-wide frameworks might be decisive for the domestic politics. For example, making concessions toward a rival state </w:t>
      </w:r>
      <w:proofErr w:type="gramStart"/>
      <w:r w:rsidRPr="007E3311">
        <w:rPr>
          <w:rFonts w:asciiTheme="majorHAnsi" w:hAnsiTheme="majorHAnsi"/>
          <w:sz w:val="12"/>
        </w:rPr>
        <w:t>in order to</w:t>
      </w:r>
      <w:proofErr w:type="gramEnd"/>
      <w:r w:rsidRPr="007E3311">
        <w:rPr>
          <w:rFonts w:asciiTheme="majorHAnsi" w:hAnsiTheme="majorHAnsi"/>
          <w:sz w:val="12"/>
        </w:rPr>
        <w:t xml:space="preserve"> reach a cooperative agreement can at the same time thwart domestic gender considerations, which in particular under authoritarian and patriarchic regimes do not have a strong standing. In sum</w:t>
      </w:r>
      <w:r w:rsidRPr="007E3311">
        <w:rPr>
          <w:rFonts w:asciiTheme="majorHAnsi" w:hAnsiTheme="majorHAnsi"/>
          <w:u w:val="single"/>
        </w:rPr>
        <w:t>, gender aspects hardly play any role in inter-state water politics of conflict and cooperation</w:t>
      </w:r>
      <w:r w:rsidRPr="007E3311">
        <w:rPr>
          <w:rFonts w:asciiTheme="majorHAnsi" w:hAnsiTheme="majorHAnsi"/>
          <w:sz w:val="12"/>
        </w:rPr>
        <w:t xml:space="preserve">. </w:t>
      </w:r>
      <w:r w:rsidRPr="007E3311">
        <w:rPr>
          <w:rFonts w:asciiTheme="majorHAnsi" w:hAnsiTheme="majorHAnsi"/>
          <w:u w:val="single"/>
        </w:rPr>
        <w:t xml:space="preserve">This has mainly to do with the topic of inter-state water conflicts touching on masculine dominated policy fields and discourses </w:t>
      </w:r>
      <w:proofErr w:type="gramStart"/>
      <w:r w:rsidRPr="007E3311">
        <w:rPr>
          <w:rFonts w:asciiTheme="majorHAnsi" w:hAnsiTheme="majorHAnsi"/>
          <w:u w:val="single"/>
        </w:rPr>
        <w:t>of:</w:t>
      </w:r>
      <w:proofErr w:type="gramEnd"/>
      <w:r w:rsidRPr="007E3311">
        <w:rPr>
          <w:rFonts w:asciiTheme="majorHAnsi" w:hAnsiTheme="majorHAnsi"/>
          <w:u w:val="single"/>
        </w:rPr>
        <w:t xml:space="preserve"> first, conflict, confrontation, and warfare</w:t>
      </w:r>
      <w:r w:rsidRPr="007E3311">
        <w:rPr>
          <w:rFonts w:asciiTheme="majorHAnsi" w:hAnsiTheme="majorHAnsi"/>
          <w:sz w:val="12"/>
        </w:rPr>
        <w:t xml:space="preserve">; second, inter-state and regional politics, diplomacy and, cooperation; and, third, utilization of water, hydro-engineering, and construction. Nonetheless, on the level of concrete technical cooperation on the ground, some projects along transboundary water basins bring in gender aspects. But even these efforts are nearly exclusively donor-driven, mostly limited to simplistic statements and too rarely translate into concrete actions. All-in-all </w:t>
      </w:r>
      <w:r w:rsidRPr="007E3311">
        <w:rPr>
          <w:rFonts w:asciiTheme="majorHAnsi" w:hAnsiTheme="majorHAnsi"/>
          <w:u w:val="single"/>
        </w:rPr>
        <w:t>gender aspects are either not reflected at all in inter-state water politics or apply just as empty phrases</w:t>
      </w:r>
      <w:r w:rsidRPr="007E3311">
        <w:rPr>
          <w:rFonts w:asciiTheme="majorHAnsi" w:hAnsiTheme="majorHAnsi"/>
          <w:sz w:val="12"/>
        </w:rPr>
        <w:t xml:space="preserve"> in reports of the Western donor community without substantial effects for the people on spot. This is particularly problematic since large-scale projects with strong regional and local impact, for example mega-dams or large irrigation schemes, are often implemented in the context of such inter-state water conflicts with a complete lack of gender awareness. </w:t>
      </w:r>
      <w:r w:rsidRPr="007E3311">
        <w:rPr>
          <w:rFonts w:asciiTheme="majorHAnsi" w:hAnsiTheme="majorHAnsi"/>
          <w:b/>
          <w:bCs/>
          <w:u w:val="single"/>
        </w:rPr>
        <w:t>Inter-state water politics might even undermine local and national efforts towards gender sensitive politics.</w:t>
      </w:r>
    </w:p>
    <w:p w14:paraId="7F4F34B2" w14:textId="77777777" w:rsidR="00A40598" w:rsidRPr="007E3311" w:rsidRDefault="00A40598" w:rsidP="00A40598">
      <w:pPr>
        <w:rPr>
          <w:rFonts w:asciiTheme="majorHAnsi" w:hAnsiTheme="majorHAnsi"/>
        </w:rPr>
      </w:pPr>
    </w:p>
    <w:p w14:paraId="1CA59644" w14:textId="77777777" w:rsidR="00A40598" w:rsidRPr="007E3311" w:rsidRDefault="00A40598" w:rsidP="00A40598">
      <w:pPr>
        <w:rPr>
          <w:rFonts w:asciiTheme="majorHAnsi" w:hAnsiTheme="majorHAnsi"/>
        </w:rPr>
      </w:pPr>
      <w:r w:rsidRPr="007E3311">
        <w:rPr>
          <w:rFonts w:asciiTheme="majorHAnsi" w:hAnsiTheme="majorHAnsi"/>
        </w:rPr>
        <w:t>*</w:t>
      </w:r>
      <w:proofErr w:type="gramStart"/>
      <w:r w:rsidRPr="007E3311">
        <w:rPr>
          <w:rFonts w:asciiTheme="majorHAnsi" w:hAnsiTheme="majorHAnsi"/>
        </w:rPr>
        <w:t>not</w:t>
      </w:r>
      <w:proofErr w:type="gramEnd"/>
      <w:r w:rsidRPr="007E3311">
        <w:rPr>
          <w:rFonts w:asciiTheme="majorHAnsi" w:hAnsiTheme="majorHAnsi"/>
        </w:rPr>
        <w:t xml:space="preserve"> explicitly about environmental feminism, more capitalism, but could link (especially the second part of the card) to a major idea of environmental feminism – a rejection of the hierarchal dualism between human and nature. </w:t>
      </w:r>
    </w:p>
    <w:p w14:paraId="17825D16" w14:textId="77777777" w:rsidR="00A40598" w:rsidRPr="007E3311" w:rsidRDefault="00A40598" w:rsidP="00A40598">
      <w:pPr>
        <w:pStyle w:val="Heading4"/>
        <w:rPr>
          <w:rFonts w:asciiTheme="majorHAnsi" w:hAnsiTheme="majorHAnsi"/>
        </w:rPr>
      </w:pPr>
      <w:r w:rsidRPr="007E3311">
        <w:rPr>
          <w:rFonts w:asciiTheme="majorHAnsi" w:hAnsiTheme="majorHAnsi"/>
        </w:rPr>
        <w:t>Water war discourse naturalizes ongoing water inequality and justifies increased commodification of water – that legitimizes increased domination of the environment</w:t>
      </w:r>
    </w:p>
    <w:p w14:paraId="7F39D92C" w14:textId="77777777" w:rsidR="00A40598" w:rsidRPr="007E3311" w:rsidRDefault="00A40598" w:rsidP="00A40598">
      <w:pPr>
        <w:rPr>
          <w:rFonts w:asciiTheme="majorHAnsi" w:hAnsiTheme="majorHAnsi"/>
        </w:rPr>
      </w:pPr>
      <w:r w:rsidRPr="007E3311">
        <w:rPr>
          <w:rStyle w:val="Style13ptBold"/>
          <w:rFonts w:asciiTheme="majorHAnsi" w:hAnsiTheme="majorHAnsi"/>
        </w:rPr>
        <w:t>Boast 19</w:t>
      </w:r>
      <w:r w:rsidRPr="007E3311">
        <w:rPr>
          <w:rFonts w:asciiTheme="majorHAnsi" w:hAnsiTheme="majorHAnsi"/>
        </w:rPr>
        <w:t xml:space="preserve"> “The Water Wars Novel.” </w:t>
      </w:r>
      <w:r w:rsidRPr="007E3311">
        <w:rPr>
          <w:rFonts w:asciiTheme="majorHAnsi" w:hAnsiTheme="majorHAnsi"/>
          <w:i/>
          <w:iCs/>
        </w:rPr>
        <w:t>Humanities</w:t>
      </w:r>
      <w:r w:rsidRPr="007E3311">
        <w:rPr>
          <w:rFonts w:asciiTheme="majorHAnsi" w:hAnsiTheme="majorHAnsi"/>
        </w:rPr>
        <w:t xml:space="preserve"> </w:t>
      </w:r>
      <w:r w:rsidRPr="007E3311">
        <w:rPr>
          <w:rFonts w:asciiTheme="majorHAnsi" w:hAnsiTheme="majorHAnsi"/>
          <w:i/>
          <w:iCs/>
        </w:rPr>
        <w:t>2020</w:t>
      </w:r>
      <w:r w:rsidRPr="007E3311">
        <w:rPr>
          <w:rFonts w:asciiTheme="majorHAnsi" w:hAnsiTheme="majorHAnsi"/>
        </w:rPr>
        <w:t xml:space="preserve">. </w:t>
      </w:r>
      <w:r w:rsidRPr="007E3311">
        <w:rPr>
          <w:rFonts w:asciiTheme="majorHAnsi" w:hAnsiTheme="majorHAnsi"/>
          <w:sz w:val="16"/>
          <w:szCs w:val="16"/>
        </w:rPr>
        <w:t>Department of English and Comparative Literary Studies, University of Warwick, Coventry CV4 7AL, UK</w:t>
      </w:r>
    </w:p>
    <w:p w14:paraId="694D786C" w14:textId="77777777" w:rsidR="00A40598" w:rsidRPr="007E3311" w:rsidRDefault="00A40598" w:rsidP="00A40598">
      <w:pPr>
        <w:rPr>
          <w:rFonts w:asciiTheme="majorHAnsi" w:hAnsiTheme="majorHAnsi"/>
          <w:b/>
          <w:bCs/>
          <w:u w:val="single"/>
        </w:rPr>
      </w:pPr>
      <w:r w:rsidRPr="007E3311">
        <w:rPr>
          <w:rFonts w:asciiTheme="majorHAnsi" w:hAnsiTheme="majorHAnsi"/>
          <w:u w:val="single"/>
        </w:rPr>
        <w:t>Water wars discourse has further concerning implications</w:t>
      </w:r>
      <w:r w:rsidRPr="007E3311">
        <w:rPr>
          <w:rFonts w:asciiTheme="majorHAnsi" w:hAnsiTheme="majorHAnsi"/>
          <w:sz w:val="16"/>
        </w:rPr>
        <w:t xml:space="preserve">. </w:t>
      </w:r>
      <w:r w:rsidRPr="007E3311">
        <w:rPr>
          <w:rFonts w:asciiTheme="majorHAnsi" w:hAnsiTheme="majorHAnsi"/>
          <w:u w:val="single"/>
        </w:rPr>
        <w:t xml:space="preserve">Headline-grabbing predictions of future water wars </w:t>
      </w:r>
      <w:r w:rsidRPr="007E3311">
        <w:rPr>
          <w:rFonts w:asciiTheme="majorHAnsi" w:hAnsiTheme="majorHAnsi"/>
          <w:b/>
          <w:bCs/>
          <w:u w:val="single"/>
        </w:rPr>
        <w:t>divert attention from present-day water inequalities</w:t>
      </w:r>
      <w:r w:rsidRPr="007E3311">
        <w:rPr>
          <w:rFonts w:asciiTheme="majorHAnsi" w:hAnsiTheme="majorHAnsi"/>
          <w:sz w:val="16"/>
        </w:rPr>
        <w:t xml:space="preserve">, including water grabs, </w:t>
      </w:r>
      <w:r w:rsidRPr="007E3311">
        <w:rPr>
          <w:rFonts w:asciiTheme="majorHAnsi" w:hAnsiTheme="majorHAnsi"/>
          <w:u w:val="single"/>
        </w:rPr>
        <w:t>hydropower</w:t>
      </w:r>
      <w:r w:rsidRPr="007E3311">
        <w:rPr>
          <w:rFonts w:asciiTheme="majorHAnsi" w:hAnsiTheme="majorHAnsi"/>
          <w:sz w:val="16"/>
        </w:rPr>
        <w:t xml:space="preserve"> development and </w:t>
      </w:r>
      <w:r w:rsidRPr="007E3311">
        <w:rPr>
          <w:rFonts w:asciiTheme="majorHAnsi" w:hAnsiTheme="majorHAnsi"/>
          <w:u w:val="single"/>
        </w:rPr>
        <w:t>inadequate water</w:t>
      </w:r>
      <w:r w:rsidRPr="007E3311">
        <w:rPr>
          <w:rFonts w:asciiTheme="majorHAnsi" w:hAnsiTheme="majorHAnsi"/>
          <w:sz w:val="16"/>
        </w:rPr>
        <w:t xml:space="preserve">, </w:t>
      </w:r>
      <w:r w:rsidRPr="007E3311">
        <w:rPr>
          <w:rFonts w:asciiTheme="majorHAnsi" w:hAnsiTheme="majorHAnsi"/>
          <w:u w:val="single"/>
        </w:rPr>
        <w:t>sanitation</w:t>
      </w:r>
      <w:r w:rsidRPr="007E3311">
        <w:rPr>
          <w:rFonts w:asciiTheme="majorHAnsi" w:hAnsiTheme="majorHAnsi"/>
          <w:sz w:val="16"/>
        </w:rPr>
        <w:t xml:space="preserve"> and </w:t>
      </w:r>
      <w:proofErr w:type="gramStart"/>
      <w:r w:rsidRPr="007E3311">
        <w:rPr>
          <w:rFonts w:asciiTheme="majorHAnsi" w:hAnsiTheme="majorHAnsi"/>
          <w:sz w:val="16"/>
        </w:rPr>
        <w:t>hygiene(</w:t>
      </w:r>
      <w:proofErr w:type="gramEnd"/>
      <w:r w:rsidRPr="007E3311">
        <w:rPr>
          <w:rFonts w:asciiTheme="majorHAnsi" w:hAnsiTheme="majorHAnsi"/>
          <w:sz w:val="16"/>
        </w:rPr>
        <w:t xml:space="preserve">WASH) provision. Water shortages are already a reality for the four billion people who suffer water scarcity for at least one month a 5 (Mekonnen and Hoekstra 2016). </w:t>
      </w:r>
      <w:r w:rsidRPr="007E3311">
        <w:rPr>
          <w:rFonts w:asciiTheme="majorHAnsi" w:hAnsiTheme="majorHAnsi"/>
          <w:u w:val="single"/>
        </w:rPr>
        <w:t>Such predictions also naturalise water—one of the most abundant resources on the planet—as ‘scarce’</w:t>
      </w:r>
      <w:r w:rsidRPr="007E3311">
        <w:rPr>
          <w:rFonts w:asciiTheme="majorHAnsi" w:hAnsiTheme="majorHAnsi"/>
          <w:sz w:val="16"/>
        </w:rPr>
        <w:t>,</w:t>
      </w:r>
      <w:r w:rsidRPr="007E3311">
        <w:rPr>
          <w:rFonts w:asciiTheme="majorHAnsi" w:hAnsiTheme="majorHAnsi"/>
          <w:u w:val="single"/>
        </w:rPr>
        <w:t xml:space="preserve"> </w:t>
      </w:r>
      <w:r w:rsidRPr="007E3311">
        <w:rPr>
          <w:rFonts w:asciiTheme="majorHAnsi" w:hAnsiTheme="majorHAnsi"/>
          <w:b/>
          <w:bCs/>
          <w:u w:val="single"/>
        </w:rPr>
        <w:t>enabling its commodification and privatisation</w:t>
      </w:r>
      <w:r w:rsidRPr="007E3311">
        <w:rPr>
          <w:rFonts w:asciiTheme="majorHAnsi" w:hAnsiTheme="majorHAnsi"/>
          <w:sz w:val="16"/>
        </w:rPr>
        <w:t xml:space="preserve"> within dominant market logics that see pricing as the primary scarcity management strategy (Swyngedouw 2005; Selby and Hoffmann 2014a). Political ecology tells us that scarcity is never wholly ‘natural’, but socially and politically produced – including through privatisation (Linton 2010, pp. 70–72). This derives, of course, from the older geographical insight, lately echoed in scholarship on world-ecology, that ‘nature is nothing if it is not social’ (Smith 2008, p. 47).4 The apparent urgency of water wars scenarios makes them easy to incorporate into new forms of ‘disaster capitalism’, as </w:t>
      </w:r>
      <w:r w:rsidRPr="007E3311">
        <w:rPr>
          <w:rFonts w:asciiTheme="majorHAnsi" w:hAnsiTheme="majorHAnsi"/>
          <w:u w:val="single"/>
        </w:rPr>
        <w:t>scarcity</w:t>
      </w:r>
      <w:r w:rsidRPr="007E3311">
        <w:rPr>
          <w:rFonts w:asciiTheme="majorHAnsi" w:hAnsiTheme="majorHAnsi"/>
          <w:sz w:val="16"/>
        </w:rPr>
        <w:t xml:space="preserve"> produced by capitalism </w:t>
      </w:r>
      <w:r w:rsidRPr="007E3311">
        <w:rPr>
          <w:rFonts w:asciiTheme="majorHAnsi" w:hAnsiTheme="majorHAnsi"/>
          <w:u w:val="single"/>
        </w:rPr>
        <w:t>becomes a new business opportunity to be enfolded into the generation of profit</w:t>
      </w:r>
      <w:r w:rsidRPr="007E3311">
        <w:rPr>
          <w:rFonts w:asciiTheme="majorHAnsi" w:hAnsiTheme="majorHAnsi"/>
          <w:sz w:val="16"/>
        </w:rPr>
        <w:t xml:space="preserve"> (Klein 2007; Fletcher 2012). Access to fresh water will be a major problem as we move further into </w:t>
      </w:r>
      <w:r w:rsidRPr="007E3311">
        <w:rPr>
          <w:rFonts w:asciiTheme="majorHAnsi" w:hAnsiTheme="majorHAnsi"/>
          <w:sz w:val="16"/>
        </w:rPr>
        <w:lastRenderedPageBreak/>
        <w:t xml:space="preserve">a climate-changed future, yet </w:t>
      </w:r>
      <w:r w:rsidRPr="007E3311">
        <w:rPr>
          <w:rFonts w:asciiTheme="majorHAnsi" w:hAnsiTheme="majorHAnsi"/>
          <w:u w:val="single"/>
        </w:rPr>
        <w:t xml:space="preserve">water wars discourse must be treated with caution: at best, it obstructs our understanding of these problems, </w:t>
      </w:r>
      <w:r w:rsidRPr="007E3311">
        <w:rPr>
          <w:rFonts w:asciiTheme="majorHAnsi" w:hAnsiTheme="majorHAnsi"/>
          <w:b/>
          <w:bCs/>
          <w:u w:val="single"/>
        </w:rPr>
        <w:t>and at worst intensifies them.</w:t>
      </w:r>
    </w:p>
    <w:p w14:paraId="5C11C8C9" w14:textId="77777777" w:rsidR="00A40598" w:rsidRPr="007E3311" w:rsidRDefault="00A40598" w:rsidP="00A40598">
      <w:pPr>
        <w:rPr>
          <w:rFonts w:asciiTheme="majorHAnsi" w:hAnsiTheme="majorHAnsi"/>
        </w:rPr>
      </w:pPr>
    </w:p>
    <w:p w14:paraId="3150A308" w14:textId="2E21BAAD" w:rsidR="00A40598" w:rsidRPr="007E3311" w:rsidRDefault="00D6216B" w:rsidP="00A40598">
      <w:pPr>
        <w:pStyle w:val="Heading3"/>
        <w:rPr>
          <w:rFonts w:asciiTheme="majorHAnsi" w:hAnsiTheme="majorHAnsi"/>
        </w:rPr>
      </w:pPr>
      <w:r w:rsidRPr="007E3311">
        <w:rPr>
          <w:rFonts w:asciiTheme="majorHAnsi" w:hAnsiTheme="majorHAnsi"/>
        </w:rPr>
        <w:lastRenderedPageBreak/>
        <w:t>L:</w:t>
      </w:r>
      <w:r w:rsidR="00A40598" w:rsidRPr="007E3311">
        <w:rPr>
          <w:rFonts w:asciiTheme="majorHAnsi" w:hAnsiTheme="majorHAnsi"/>
        </w:rPr>
        <w:t xml:space="preserve"> Infrastructure</w:t>
      </w:r>
    </w:p>
    <w:p w14:paraId="7D8B45D7" w14:textId="77777777" w:rsidR="00A40598" w:rsidRPr="007E3311" w:rsidRDefault="00A40598" w:rsidP="00A40598">
      <w:pPr>
        <w:rPr>
          <w:rFonts w:asciiTheme="majorHAnsi" w:hAnsiTheme="majorHAnsi"/>
        </w:rPr>
      </w:pPr>
    </w:p>
    <w:p w14:paraId="63034470" w14:textId="5F035C48" w:rsidR="00A40598" w:rsidRPr="007E3311" w:rsidRDefault="00A40598" w:rsidP="00A40598">
      <w:pPr>
        <w:pStyle w:val="Heading4"/>
        <w:rPr>
          <w:rFonts w:asciiTheme="majorHAnsi" w:hAnsiTheme="majorHAnsi"/>
        </w:rPr>
      </w:pPr>
      <w:r w:rsidRPr="007E3311">
        <w:rPr>
          <w:rFonts w:asciiTheme="majorHAnsi" w:hAnsiTheme="majorHAnsi"/>
        </w:rPr>
        <w:t>Water infrastructure is entrenched in masculine concepts of domination and control – that reifies a</w:t>
      </w:r>
      <w:r w:rsidR="00D6216B" w:rsidRPr="007E3311">
        <w:rPr>
          <w:rFonts w:asciiTheme="majorHAnsi" w:hAnsiTheme="majorHAnsi"/>
        </w:rPr>
        <w:t>n</w:t>
      </w:r>
      <w:r w:rsidRPr="007E3311">
        <w:rPr>
          <w:rFonts w:asciiTheme="majorHAnsi" w:hAnsiTheme="majorHAnsi"/>
        </w:rPr>
        <w:t xml:space="preserve"> androcentric view of the environment</w:t>
      </w:r>
    </w:p>
    <w:p w14:paraId="0F6555EE" w14:textId="77777777" w:rsidR="00A40598" w:rsidRPr="007E3311" w:rsidRDefault="00A40598" w:rsidP="00A40598">
      <w:pPr>
        <w:rPr>
          <w:rFonts w:asciiTheme="majorHAnsi" w:hAnsiTheme="majorHAnsi"/>
          <w:i/>
          <w:iCs/>
        </w:rPr>
      </w:pPr>
      <w:r w:rsidRPr="007E3311">
        <w:rPr>
          <w:rStyle w:val="Style13ptBold"/>
          <w:rFonts w:asciiTheme="majorHAnsi" w:hAnsiTheme="majorHAnsi"/>
        </w:rPr>
        <w:t>Von Lossow 15</w:t>
      </w:r>
      <w:r w:rsidRPr="007E3311">
        <w:rPr>
          <w:rFonts w:asciiTheme="majorHAnsi" w:hAnsiTheme="majorHAnsi"/>
        </w:rPr>
        <w:t xml:space="preserve"> “Gender in Inter-State Water Conflicts.” </w:t>
      </w:r>
      <w:r w:rsidRPr="007E3311">
        <w:rPr>
          <w:rFonts w:asciiTheme="majorHAnsi" w:hAnsiTheme="majorHAnsi"/>
          <w:i/>
          <w:iCs/>
        </w:rPr>
        <w:t xml:space="preserve">Peace Review: A Journal of Social Justice, Volume 27, 2015 – Issue 2. </w:t>
      </w:r>
      <w:r w:rsidRPr="007E3311">
        <w:rPr>
          <w:rFonts w:asciiTheme="majorHAnsi" w:hAnsiTheme="majorHAnsi"/>
          <w:sz w:val="16"/>
          <w:szCs w:val="16"/>
        </w:rPr>
        <w:t>Tobias von Lossow is a Research Fellow at Clingendael’s Sustainability Research Unit.</w:t>
      </w:r>
      <w:r w:rsidRPr="007E3311">
        <w:rPr>
          <w:rFonts w:asciiTheme="majorHAnsi" w:hAnsiTheme="majorHAnsi"/>
          <w:i/>
          <w:iCs/>
          <w:sz w:val="16"/>
          <w:szCs w:val="16"/>
        </w:rPr>
        <w:t xml:space="preserve"> </w:t>
      </w:r>
      <w:r w:rsidRPr="007E3311">
        <w:rPr>
          <w:rFonts w:asciiTheme="majorHAnsi" w:hAnsiTheme="majorHAnsi"/>
          <w:sz w:val="16"/>
          <w:szCs w:val="16"/>
        </w:rPr>
        <w:t xml:space="preserve">At the Stiftung Wissenschaft und Politik (SWP) / German Institute for International and Security Affairs in the Research Division Middle East and Africa he has been working on water issues for more than ten years. His areas of expertise include water conflicts and hydro-politics in transboundary river basins, as for example the Euphrates and Tigris, the </w:t>
      </w:r>
      <w:proofErr w:type="gramStart"/>
      <w:r w:rsidRPr="007E3311">
        <w:rPr>
          <w:rFonts w:asciiTheme="majorHAnsi" w:hAnsiTheme="majorHAnsi"/>
          <w:sz w:val="16"/>
          <w:szCs w:val="16"/>
        </w:rPr>
        <w:t>Nile</w:t>
      </w:r>
      <w:proofErr w:type="gramEnd"/>
      <w:r w:rsidRPr="007E3311">
        <w:rPr>
          <w:rFonts w:asciiTheme="majorHAnsi" w:hAnsiTheme="majorHAnsi"/>
          <w:sz w:val="16"/>
          <w:szCs w:val="16"/>
        </w:rPr>
        <w:t xml:space="preserve"> or the Congo. He is also working on the role of water in domestic and foreign policy making and on the links between water resource management and socio-economic development, for example in Israel, </w:t>
      </w:r>
      <w:proofErr w:type="gramStart"/>
      <w:r w:rsidRPr="007E3311">
        <w:rPr>
          <w:rFonts w:asciiTheme="majorHAnsi" w:hAnsiTheme="majorHAnsi"/>
          <w:sz w:val="16"/>
          <w:szCs w:val="16"/>
        </w:rPr>
        <w:t>Egypt</w:t>
      </w:r>
      <w:proofErr w:type="gramEnd"/>
      <w:r w:rsidRPr="007E3311">
        <w:rPr>
          <w:rFonts w:asciiTheme="majorHAnsi" w:hAnsiTheme="majorHAnsi"/>
          <w:sz w:val="16"/>
          <w:szCs w:val="16"/>
        </w:rPr>
        <w:t xml:space="preserve"> or the DRC. His recent work focuses on the role of water in conflict and post-conflict settings in Iraq and Syria, particularly the weaponization of water by the so-called Islamic State (IS) and an outlook of future water politics in Iraq. Since 2012 Tobias von Lossow is a lecturer at the Freie Universität Berlin (FU). At the Department of Political and Social Sciences he teaches courses on water and conflict in the Middle East and Africa. Between 2008 and 2014 he was coordinating the Transatlantic Post-Doc Fellowship for International Relations and Security (TAPIR). Since 2012 he is member of the Advisory Council of the Next Generation Leaders Program at the Arizona State University (ASU) and the McCain Institute.</w:t>
      </w:r>
    </w:p>
    <w:p w14:paraId="3D9E4BC0" w14:textId="77777777" w:rsidR="00A40598" w:rsidRPr="007E3311" w:rsidRDefault="00A40598" w:rsidP="00A40598">
      <w:pPr>
        <w:rPr>
          <w:rFonts w:asciiTheme="majorHAnsi" w:hAnsiTheme="majorHAnsi"/>
          <w:sz w:val="16"/>
        </w:rPr>
      </w:pPr>
      <w:r w:rsidRPr="007E3311">
        <w:rPr>
          <w:rFonts w:asciiTheme="majorHAnsi" w:hAnsiTheme="majorHAnsi"/>
          <w:sz w:val="16"/>
          <w:szCs w:val="22"/>
        </w:rPr>
        <w:t xml:space="preserve">And third, the same </w:t>
      </w:r>
      <w:r w:rsidRPr="007E3311">
        <w:rPr>
          <w:rFonts w:asciiTheme="majorHAnsi" w:hAnsiTheme="majorHAnsi"/>
          <w:szCs w:val="22"/>
          <w:u w:val="single"/>
        </w:rPr>
        <w:t>masculine character applies to the question of hydro-engineering, utilization of water, and building water infrastructure</w:t>
      </w:r>
      <w:r w:rsidRPr="007E3311">
        <w:rPr>
          <w:rFonts w:asciiTheme="majorHAnsi" w:hAnsiTheme="majorHAnsi"/>
          <w:sz w:val="16"/>
          <w:szCs w:val="22"/>
        </w:rPr>
        <w:t xml:space="preserve">, equating water management with a “hydraulic mission.” </w:t>
      </w:r>
      <w:r w:rsidRPr="007E3311">
        <w:rPr>
          <w:rFonts w:asciiTheme="majorHAnsi" w:hAnsiTheme="majorHAnsi"/>
          <w:b/>
          <w:bCs/>
          <w:szCs w:val="22"/>
          <w:u w:val="single"/>
        </w:rPr>
        <w:t>Water management has been basically understood as dominating, controlling, and exploiting the natural water resources by an optimized use of technological means</w:t>
      </w:r>
      <w:r w:rsidRPr="007E3311">
        <w:rPr>
          <w:rFonts w:asciiTheme="majorHAnsi" w:hAnsiTheme="majorHAnsi"/>
          <w:sz w:val="16"/>
          <w:szCs w:val="22"/>
        </w:rPr>
        <w:t xml:space="preserve">. This interpretation </w:t>
      </w:r>
      <w:r w:rsidRPr="007E3311">
        <w:rPr>
          <w:rFonts w:asciiTheme="majorHAnsi" w:hAnsiTheme="majorHAnsi"/>
          <w:szCs w:val="22"/>
          <w:u w:val="single"/>
        </w:rPr>
        <w:t xml:space="preserve">informed a heroic, </w:t>
      </w:r>
      <w:r w:rsidRPr="007E3311">
        <w:rPr>
          <w:rFonts w:asciiTheme="majorHAnsi" w:hAnsiTheme="majorHAnsi"/>
          <w:b/>
          <w:bCs/>
          <w:szCs w:val="22"/>
          <w:u w:val="single"/>
        </w:rPr>
        <w:t>masculine idea of mankind and its artistry and progress</w:t>
      </w:r>
      <w:r w:rsidRPr="007E3311">
        <w:rPr>
          <w:rFonts w:asciiTheme="majorHAnsi" w:hAnsiTheme="majorHAnsi"/>
          <w:szCs w:val="22"/>
          <w:u w:val="single"/>
        </w:rPr>
        <w:t>—an idea that has been shaping identity and culture of civilizations and societies</w:t>
      </w:r>
      <w:r w:rsidRPr="007E3311">
        <w:rPr>
          <w:rFonts w:asciiTheme="majorHAnsi" w:hAnsiTheme="majorHAnsi"/>
          <w:sz w:val="16"/>
          <w:szCs w:val="22"/>
        </w:rPr>
        <w:t xml:space="preserve"> (and interestingly their water conflicts, too) up until today. This is, for example, illustrated by the ancient myths of greening the desert in Egypt by building canals and storage capacities or by providing public water supply at a large scale through aqueducts in the Roman Empire. </w:t>
      </w:r>
      <w:r w:rsidRPr="007E3311">
        <w:rPr>
          <w:rFonts w:asciiTheme="majorHAnsi" w:hAnsiTheme="majorHAnsi"/>
          <w:szCs w:val="22"/>
          <w:u w:val="single"/>
        </w:rPr>
        <w:t xml:space="preserve">This </w:t>
      </w:r>
      <w:r w:rsidRPr="007E3311">
        <w:rPr>
          <w:rFonts w:asciiTheme="majorHAnsi" w:hAnsiTheme="majorHAnsi"/>
          <w:b/>
          <w:bCs/>
          <w:szCs w:val="22"/>
          <w:u w:val="single"/>
        </w:rPr>
        <w:t>masculine and heroic interpretation of water infrastructure</w:t>
      </w:r>
      <w:r w:rsidRPr="007E3311">
        <w:rPr>
          <w:rFonts w:asciiTheme="majorHAnsi" w:hAnsiTheme="majorHAnsi"/>
          <w:szCs w:val="22"/>
          <w:u w:val="single"/>
        </w:rPr>
        <w:t xml:space="preserve"> is still at work today</w:t>
      </w:r>
      <w:r w:rsidRPr="007E3311">
        <w:rPr>
          <w:rFonts w:asciiTheme="majorHAnsi" w:hAnsiTheme="majorHAnsi"/>
          <w:sz w:val="16"/>
          <w:szCs w:val="22"/>
        </w:rPr>
        <w:t xml:space="preserve">; particularly </w:t>
      </w:r>
      <w:r w:rsidRPr="007E3311">
        <w:rPr>
          <w:rFonts w:asciiTheme="majorHAnsi" w:hAnsiTheme="majorHAnsi"/>
          <w:szCs w:val="22"/>
          <w:u w:val="single"/>
        </w:rPr>
        <w:t>mega-dams continue to be symbols of power, strength, pride, and progress.</w:t>
      </w:r>
      <w:r w:rsidRPr="007E3311">
        <w:rPr>
          <w:rFonts w:asciiTheme="majorHAnsi" w:hAnsiTheme="majorHAnsi"/>
          <w:sz w:val="16"/>
          <w:szCs w:val="22"/>
        </w:rPr>
        <w:t xml:space="preserve"> </w:t>
      </w:r>
      <w:r w:rsidRPr="007E3311">
        <w:rPr>
          <w:rFonts w:asciiTheme="majorHAnsi" w:hAnsiTheme="majorHAnsi"/>
          <w:szCs w:val="22"/>
          <w:u w:val="single"/>
        </w:rPr>
        <w:t>It is in some cases even mirrored in the naming of some of today's mega-dams</w:t>
      </w:r>
      <w:r w:rsidRPr="007E3311">
        <w:rPr>
          <w:rFonts w:asciiTheme="majorHAnsi" w:hAnsiTheme="majorHAnsi"/>
          <w:sz w:val="16"/>
          <w:szCs w:val="22"/>
        </w:rPr>
        <w:t>, like for example the Grand Ethiopian Renaissance Dam (at the Nile) in Ethiopia, the Atatürk Dam (Euphrates River) in Turkey, the Manuel Moreno Torres Dam (Grijalva River) in Mexico, or the Robert-Bourassa Dam (La Grande River) in Canada.</w:t>
      </w:r>
    </w:p>
    <w:p w14:paraId="7CCCD8BE" w14:textId="77777777" w:rsidR="00A40598" w:rsidRPr="007E3311" w:rsidRDefault="00A40598" w:rsidP="00A40598">
      <w:pPr>
        <w:rPr>
          <w:rFonts w:asciiTheme="majorHAnsi" w:hAnsiTheme="majorHAnsi"/>
        </w:rPr>
      </w:pPr>
    </w:p>
    <w:p w14:paraId="59A3E29D" w14:textId="77777777" w:rsidR="00A40598" w:rsidRPr="007E3311" w:rsidRDefault="00A40598" w:rsidP="00A40598">
      <w:pPr>
        <w:rPr>
          <w:rFonts w:asciiTheme="majorHAnsi" w:hAnsiTheme="majorHAnsi"/>
        </w:rPr>
      </w:pPr>
    </w:p>
    <w:p w14:paraId="7F3988F5" w14:textId="45E680C5" w:rsidR="00A40598" w:rsidRPr="007E3311" w:rsidRDefault="00D6216B" w:rsidP="00A40598">
      <w:pPr>
        <w:pStyle w:val="Heading3"/>
        <w:rPr>
          <w:rFonts w:asciiTheme="majorHAnsi" w:hAnsiTheme="majorHAnsi"/>
        </w:rPr>
      </w:pPr>
      <w:r w:rsidRPr="007E3311">
        <w:rPr>
          <w:rFonts w:asciiTheme="majorHAnsi" w:hAnsiTheme="majorHAnsi"/>
        </w:rPr>
        <w:lastRenderedPageBreak/>
        <w:t>L:</w:t>
      </w:r>
      <w:r w:rsidR="00A40598" w:rsidRPr="007E3311">
        <w:rPr>
          <w:rFonts w:asciiTheme="majorHAnsi" w:hAnsiTheme="majorHAnsi"/>
        </w:rPr>
        <w:t xml:space="preserve"> Sustainable Development</w:t>
      </w:r>
    </w:p>
    <w:p w14:paraId="5D481CBB" w14:textId="71EDAEA0" w:rsidR="00A40598" w:rsidRPr="007E3311" w:rsidRDefault="00A40598" w:rsidP="00A40598">
      <w:pPr>
        <w:pStyle w:val="Heading4"/>
        <w:rPr>
          <w:rFonts w:asciiTheme="majorHAnsi" w:hAnsiTheme="majorHAnsi"/>
        </w:rPr>
      </w:pPr>
      <w:r w:rsidRPr="007E3311">
        <w:rPr>
          <w:rFonts w:asciiTheme="majorHAnsi" w:hAnsiTheme="majorHAnsi"/>
        </w:rPr>
        <w:t xml:space="preserve">Sustainable development upholds an androcentric view of nature – that ensures the continual oppression of </w:t>
      </w:r>
      <w:r w:rsidR="00D6216B" w:rsidRPr="007E3311">
        <w:rPr>
          <w:rFonts w:asciiTheme="majorHAnsi" w:hAnsiTheme="majorHAnsi"/>
        </w:rPr>
        <w:t>anyone deemed feminine</w:t>
      </w:r>
      <w:r w:rsidRPr="007E3311">
        <w:rPr>
          <w:rFonts w:asciiTheme="majorHAnsi" w:hAnsiTheme="majorHAnsi"/>
        </w:rPr>
        <w:t xml:space="preserve"> and the environment</w:t>
      </w:r>
    </w:p>
    <w:p w14:paraId="32832A58" w14:textId="77777777" w:rsidR="00A40598" w:rsidRPr="007E3311" w:rsidRDefault="00A40598" w:rsidP="00A40598">
      <w:pPr>
        <w:rPr>
          <w:rFonts w:asciiTheme="majorHAnsi" w:hAnsiTheme="majorHAnsi"/>
        </w:rPr>
      </w:pPr>
      <w:r w:rsidRPr="007E3311">
        <w:rPr>
          <w:rStyle w:val="Style13ptBold"/>
          <w:rFonts w:asciiTheme="majorHAnsi" w:hAnsiTheme="majorHAnsi"/>
        </w:rPr>
        <w:t>Rochette 94</w:t>
      </w:r>
      <w:r w:rsidRPr="007E3311">
        <w:rPr>
          <w:rFonts w:asciiTheme="majorHAnsi" w:hAnsiTheme="majorHAnsi"/>
        </w:rPr>
        <w:t xml:space="preserve"> “Rape of the World: An Ecofeminist Critique of International Environmental Law.” </w:t>
      </w:r>
      <w:r w:rsidRPr="007E3311">
        <w:rPr>
          <w:rFonts w:asciiTheme="majorHAnsi" w:hAnsiTheme="majorHAnsi"/>
          <w:i/>
          <w:iCs/>
        </w:rPr>
        <w:t>University of British Columbia</w:t>
      </w:r>
      <w:r w:rsidRPr="007E3311">
        <w:rPr>
          <w:rFonts w:asciiTheme="majorHAnsi" w:hAnsiTheme="majorHAnsi"/>
        </w:rPr>
        <w:t xml:space="preserve"> </w:t>
      </w:r>
      <w:hyperlink r:id="rId18" w:anchor="downloadfiles" w:history="1">
        <w:r w:rsidRPr="007E3311">
          <w:rPr>
            <w:rStyle w:val="Hyperlink"/>
            <w:rFonts w:asciiTheme="majorHAnsi" w:hAnsiTheme="majorHAnsi"/>
          </w:rPr>
          <w:t>https://open.library.ubc.ca/cIRcle/collections/ubctheses/831/items/1.0077484#downloadfiles</w:t>
        </w:r>
      </w:hyperlink>
      <w:r w:rsidRPr="007E3311">
        <w:rPr>
          <w:rFonts w:asciiTheme="majorHAnsi" w:hAnsiTheme="majorHAnsi"/>
        </w:rPr>
        <w:t xml:space="preserve"> </w:t>
      </w:r>
      <w:r w:rsidRPr="007E3311">
        <w:rPr>
          <w:rFonts w:asciiTheme="majorHAnsi" w:hAnsiTheme="majorHAnsi"/>
          <w:sz w:val="16"/>
          <w:szCs w:val="16"/>
        </w:rPr>
        <w:t>Annie Rochette, University of British Columbia (UBC), Faculty of Law</w:t>
      </w:r>
    </w:p>
    <w:p w14:paraId="6CFC47D6" w14:textId="77777777" w:rsidR="00A40598" w:rsidRPr="007E3311" w:rsidRDefault="00A40598" w:rsidP="00A40598">
      <w:pPr>
        <w:rPr>
          <w:rFonts w:asciiTheme="majorHAnsi" w:hAnsiTheme="majorHAnsi"/>
          <w:u w:val="single"/>
        </w:rPr>
      </w:pPr>
      <w:r w:rsidRPr="007E3311">
        <w:rPr>
          <w:rFonts w:asciiTheme="majorHAnsi" w:hAnsiTheme="majorHAnsi"/>
          <w:sz w:val="12"/>
        </w:rPr>
        <w:t xml:space="preserve">Because it integrates environmental and economic considerations within a global market economy, some caution that </w:t>
      </w:r>
      <w:r w:rsidRPr="007E3311">
        <w:rPr>
          <w:rFonts w:asciiTheme="majorHAnsi" w:hAnsiTheme="majorHAnsi"/>
          <w:u w:val="single"/>
        </w:rPr>
        <w:t>sustainable development has come to signify</w:t>
      </w:r>
      <w:r w:rsidRPr="007E3311">
        <w:rPr>
          <w:rFonts w:asciiTheme="majorHAnsi" w:hAnsiTheme="majorHAnsi"/>
          <w:sz w:val="12"/>
        </w:rPr>
        <w:t xml:space="preserve"> </w:t>
      </w:r>
      <w:r w:rsidRPr="007E3311">
        <w:rPr>
          <w:rFonts w:asciiTheme="majorHAnsi" w:hAnsiTheme="majorHAnsi"/>
          <w:u w:val="single"/>
        </w:rPr>
        <w:t>“Sustained economic growth,”</w:t>
      </w:r>
      <w:r w:rsidRPr="007E3311">
        <w:rPr>
          <w:rFonts w:asciiTheme="majorHAnsi" w:hAnsiTheme="majorHAnsi"/>
          <w:sz w:val="12"/>
        </w:rPr>
        <w:t xml:space="preserve"> </w:t>
      </w:r>
      <w:r w:rsidRPr="007E3311">
        <w:rPr>
          <w:rFonts w:asciiTheme="majorHAnsi" w:hAnsiTheme="majorHAnsi"/>
          <w:u w:val="single"/>
        </w:rPr>
        <w:t>thus jeopardizing environmental protection</w:t>
      </w:r>
      <w:r w:rsidRPr="007E3311">
        <w:rPr>
          <w:rFonts w:asciiTheme="majorHAnsi" w:hAnsiTheme="majorHAnsi"/>
          <w:sz w:val="12"/>
        </w:rPr>
        <w:t xml:space="preserve">. Mark Pallemaerts warns that the integration of environment and economics suggests that there is no longer a tension between economic development and environmental protection, but rather that the former is now considered a condition for the latter. Principle 12 of the </w:t>
      </w:r>
      <w:r w:rsidRPr="007E3311">
        <w:rPr>
          <w:rFonts w:asciiTheme="majorHAnsi" w:hAnsiTheme="majorHAnsi"/>
          <w:i/>
          <w:iCs/>
          <w:sz w:val="12"/>
        </w:rPr>
        <w:t xml:space="preserve">Rio Declaration </w:t>
      </w:r>
      <w:r w:rsidRPr="007E3311">
        <w:rPr>
          <w:rFonts w:asciiTheme="majorHAnsi" w:hAnsiTheme="majorHAnsi"/>
          <w:sz w:val="12"/>
        </w:rPr>
        <w:t xml:space="preserve">demonstrates the danger of integration: States could cooperate to promote a supportive and open international economic system that would lead to economic growth and sustainable development in a </w:t>
      </w:r>
      <w:proofErr w:type="gramStart"/>
      <w:r w:rsidRPr="007E3311">
        <w:rPr>
          <w:rFonts w:asciiTheme="majorHAnsi" w:hAnsiTheme="majorHAnsi"/>
          <w:sz w:val="12"/>
        </w:rPr>
        <w:t>countries</w:t>
      </w:r>
      <w:proofErr w:type="gramEnd"/>
      <w:r w:rsidRPr="007E3311">
        <w:rPr>
          <w:rFonts w:asciiTheme="majorHAnsi" w:hAnsiTheme="majorHAnsi"/>
          <w:sz w:val="12"/>
        </w:rPr>
        <w:t xml:space="preserve"> to better address the problem of environmental degradation. Trade policy measure for environmental purpose should not constitute a means of arbitrary or unjustifiable discrimination or a disguised restriction on international trade. Unilateral actions to deal with environmental challenges a=outside the jurisdiction of the importing country should be avoided. Environmental measures addressing transboundary or global environmental problems should as far possible, be based on international consensus. Understood in this fashion, </w:t>
      </w:r>
      <w:r w:rsidRPr="007E3311">
        <w:rPr>
          <w:rFonts w:asciiTheme="majorHAnsi" w:hAnsiTheme="majorHAnsi"/>
          <w:u w:val="single"/>
        </w:rPr>
        <w:t xml:space="preserve">sustainable development thus fails to question the assumption that continuous economic growth will eventually lead to the </w:t>
      </w:r>
      <w:r w:rsidRPr="007E3311">
        <w:rPr>
          <w:rFonts w:asciiTheme="majorHAnsi" w:hAnsiTheme="majorHAnsi"/>
          <w:b/>
          <w:bCs/>
          <w:u w:val="single"/>
        </w:rPr>
        <w:t>destruction of the planet</w:t>
      </w:r>
      <w:r w:rsidRPr="007E3311">
        <w:rPr>
          <w:rFonts w:asciiTheme="majorHAnsi" w:hAnsiTheme="majorHAnsi"/>
          <w:sz w:val="12"/>
        </w:rPr>
        <w:t xml:space="preserve">. As Lester Brown explains, </w:t>
      </w:r>
      <w:r w:rsidRPr="007E3311">
        <w:rPr>
          <w:rFonts w:asciiTheme="majorHAnsi" w:hAnsiTheme="majorHAnsi"/>
          <w:u w:val="single"/>
        </w:rPr>
        <w:t xml:space="preserve">“[j]ust as a continuously growing cancer </w:t>
      </w:r>
      <w:r w:rsidRPr="007E3311">
        <w:rPr>
          <w:rFonts w:asciiTheme="majorHAnsi" w:hAnsiTheme="majorHAnsi"/>
          <w:b/>
          <w:bCs/>
          <w:u w:val="single"/>
        </w:rPr>
        <w:t>eventually destroys its life-support systems</w:t>
      </w:r>
      <w:r w:rsidRPr="007E3311">
        <w:rPr>
          <w:rFonts w:asciiTheme="majorHAnsi" w:hAnsiTheme="majorHAnsi"/>
          <w:u w:val="single"/>
        </w:rPr>
        <w:t xml:space="preserve"> by destroying its host, a continuously expanding global economy </w:t>
      </w:r>
      <w:r w:rsidRPr="007E3311">
        <w:rPr>
          <w:rFonts w:asciiTheme="majorHAnsi" w:hAnsiTheme="majorHAnsi"/>
          <w:b/>
          <w:bCs/>
          <w:u w:val="single"/>
        </w:rPr>
        <w:t>is slowly destroying its host</w:t>
      </w:r>
      <w:r w:rsidRPr="007E3311">
        <w:rPr>
          <w:rFonts w:asciiTheme="majorHAnsi" w:hAnsiTheme="majorHAnsi"/>
          <w:u w:val="single"/>
        </w:rPr>
        <w:t xml:space="preserve"> – the Earth’s ecosystem</w:t>
      </w:r>
      <w:r w:rsidRPr="007E3311">
        <w:rPr>
          <w:rFonts w:asciiTheme="majorHAnsi" w:hAnsiTheme="majorHAnsi"/>
          <w:sz w:val="12"/>
        </w:rPr>
        <w:t xml:space="preserve">.” Marc Pallemaerts questions the motive behind the adoption of sustainable development as a principle of international environmental law. He suspects that mainstream sustainable </w:t>
      </w:r>
      <w:r w:rsidRPr="007E3311">
        <w:rPr>
          <w:rFonts w:asciiTheme="majorHAnsi" w:hAnsiTheme="majorHAnsi"/>
          <w:u w:val="single"/>
        </w:rPr>
        <w:t xml:space="preserve">development’s emphasis on trade, financial resources and other economic concerns is nothing more than the desire of development and growth ideologues to change their tune </w:t>
      </w:r>
      <w:proofErr w:type="gramStart"/>
      <w:r w:rsidRPr="007E3311">
        <w:rPr>
          <w:rFonts w:asciiTheme="majorHAnsi" w:hAnsiTheme="majorHAnsi"/>
          <w:u w:val="single"/>
        </w:rPr>
        <w:t>in order to</w:t>
      </w:r>
      <w:proofErr w:type="gramEnd"/>
      <w:r w:rsidRPr="007E3311">
        <w:rPr>
          <w:rFonts w:asciiTheme="majorHAnsi" w:hAnsiTheme="majorHAnsi"/>
          <w:u w:val="single"/>
        </w:rPr>
        <w:t xml:space="preserve"> be more “green</w:t>
      </w:r>
      <w:r w:rsidRPr="007E3311">
        <w:rPr>
          <w:rFonts w:asciiTheme="majorHAnsi" w:hAnsiTheme="majorHAnsi"/>
          <w:sz w:val="12"/>
        </w:rPr>
        <w:t xml:space="preserve">.” In this commentators’ view, provision sch as Principle 12 have the effect of “smothering international environmental law and policy by merging it, as it were, with international economic law and development law. According to him, international </w:t>
      </w:r>
      <w:r w:rsidRPr="007E3311">
        <w:rPr>
          <w:rFonts w:asciiTheme="majorHAnsi" w:hAnsiTheme="majorHAnsi"/>
          <w:u w:val="single"/>
        </w:rPr>
        <w:t>environmental law</w:t>
      </w:r>
      <w:r w:rsidRPr="007E3311">
        <w:rPr>
          <w:rFonts w:asciiTheme="majorHAnsi" w:hAnsiTheme="majorHAnsi"/>
          <w:sz w:val="12"/>
        </w:rPr>
        <w:t xml:space="preserve"> is no longer a discipline of its </w:t>
      </w:r>
      <w:proofErr w:type="gramStart"/>
      <w:r w:rsidRPr="007E3311">
        <w:rPr>
          <w:rFonts w:asciiTheme="majorHAnsi" w:hAnsiTheme="majorHAnsi"/>
          <w:sz w:val="12"/>
        </w:rPr>
        <w:t>own, and</w:t>
      </w:r>
      <w:proofErr w:type="gramEnd"/>
      <w:r w:rsidRPr="007E3311">
        <w:rPr>
          <w:rFonts w:asciiTheme="majorHAnsi" w:hAnsiTheme="majorHAnsi"/>
          <w:sz w:val="12"/>
        </w:rPr>
        <w:t xml:space="preserve"> </w:t>
      </w:r>
      <w:r w:rsidRPr="007E3311">
        <w:rPr>
          <w:rFonts w:asciiTheme="majorHAnsi" w:hAnsiTheme="majorHAnsi"/>
          <w:u w:val="single"/>
        </w:rPr>
        <w:t>has instead become a “mere appendage” to the law of sustainable development</w:t>
      </w:r>
      <w:r w:rsidRPr="007E3311">
        <w:rPr>
          <w:rFonts w:asciiTheme="majorHAnsi" w:hAnsiTheme="majorHAnsi"/>
          <w:b/>
          <w:bCs/>
          <w:u w:val="single"/>
        </w:rPr>
        <w:t xml:space="preserve">, subordinated to economic rationality </w:t>
      </w:r>
      <w:r w:rsidRPr="007E3311">
        <w:rPr>
          <w:rFonts w:asciiTheme="majorHAnsi" w:hAnsiTheme="majorHAnsi"/>
          <w:u w:val="single"/>
        </w:rPr>
        <w:t xml:space="preserve">and jeopardizing its role in the global protection of the environment. </w:t>
      </w:r>
      <w:r w:rsidRPr="007E3311">
        <w:rPr>
          <w:rFonts w:asciiTheme="majorHAnsi" w:hAnsiTheme="majorHAnsi"/>
          <w:sz w:val="12"/>
        </w:rPr>
        <w:t>Although</w:t>
      </w:r>
      <w:r w:rsidRPr="007E3311">
        <w:rPr>
          <w:rFonts w:asciiTheme="majorHAnsi" w:hAnsiTheme="majorHAnsi"/>
          <w:u w:val="single"/>
        </w:rPr>
        <w:t xml:space="preserve"> sustainable development imposes restraints on states’ use of natural resources</w:t>
      </w:r>
      <w:r w:rsidRPr="007E3311">
        <w:rPr>
          <w:rFonts w:asciiTheme="majorHAnsi" w:hAnsiTheme="majorHAnsi"/>
          <w:sz w:val="12"/>
        </w:rPr>
        <w:t xml:space="preserve">, it does </w:t>
      </w:r>
      <w:r w:rsidRPr="007E3311">
        <w:rPr>
          <w:rFonts w:asciiTheme="majorHAnsi" w:hAnsiTheme="majorHAnsi"/>
          <w:u w:val="single"/>
        </w:rPr>
        <w:t>so only insofar as development actives would undermine the ecological base for further development</w:t>
      </w:r>
      <w:r w:rsidRPr="007E3311">
        <w:rPr>
          <w:rFonts w:asciiTheme="majorHAnsi" w:hAnsiTheme="majorHAnsi"/>
          <w:sz w:val="12"/>
        </w:rPr>
        <w:t xml:space="preserve"> in the future. Sustainable development, as now used in international environmental policy, appears not primarily concerned with environmental protection, but rather with the sustainable exploitation of natural resources. Seen in this light, although sustainable development advocates a sustainable use of resources, it remains utilitarian in outlook. From this we can see that the principle of </w:t>
      </w:r>
      <w:r w:rsidRPr="007E3311">
        <w:rPr>
          <w:rFonts w:asciiTheme="majorHAnsi" w:hAnsiTheme="majorHAnsi"/>
          <w:u w:val="single"/>
        </w:rPr>
        <w:t xml:space="preserve">sustainable development still </w:t>
      </w:r>
      <w:r w:rsidRPr="007E3311">
        <w:rPr>
          <w:rFonts w:asciiTheme="majorHAnsi" w:hAnsiTheme="majorHAnsi"/>
          <w:b/>
          <w:bCs/>
          <w:u w:val="single"/>
        </w:rPr>
        <w:t>reflects an androcentric view of Nature</w:t>
      </w:r>
      <w:r w:rsidRPr="007E3311">
        <w:rPr>
          <w:rFonts w:asciiTheme="majorHAnsi" w:hAnsiTheme="majorHAnsi"/>
          <w:sz w:val="12"/>
        </w:rPr>
        <w:t xml:space="preserve">, as did its predecessor, the dominant development model. Principle 1 of the </w:t>
      </w:r>
      <w:r w:rsidRPr="007E3311">
        <w:rPr>
          <w:rFonts w:asciiTheme="majorHAnsi" w:hAnsiTheme="majorHAnsi"/>
          <w:i/>
          <w:iCs/>
          <w:sz w:val="12"/>
        </w:rPr>
        <w:t>Rio Declaration</w:t>
      </w:r>
      <w:r w:rsidRPr="007E3311">
        <w:rPr>
          <w:rFonts w:asciiTheme="majorHAnsi" w:hAnsiTheme="majorHAnsi"/>
          <w:sz w:val="12"/>
        </w:rPr>
        <w:t xml:space="preserve"> states unequivocally that </w:t>
      </w:r>
      <w:r w:rsidRPr="007E3311">
        <w:rPr>
          <w:rFonts w:asciiTheme="majorHAnsi" w:hAnsiTheme="majorHAnsi"/>
          <w:u w:val="single"/>
        </w:rPr>
        <w:t>“[h]uman beings are at the center of concerts for sustainable development</w:t>
      </w:r>
      <w:r w:rsidRPr="007E3311">
        <w:rPr>
          <w:rFonts w:asciiTheme="majorHAnsi" w:hAnsiTheme="majorHAnsi"/>
          <w:sz w:val="12"/>
        </w:rPr>
        <w:t xml:space="preserve">.” </w:t>
      </w:r>
      <w:r w:rsidRPr="007E3311">
        <w:rPr>
          <w:rFonts w:asciiTheme="majorHAnsi" w:hAnsiTheme="majorHAnsi"/>
          <w:u w:val="single"/>
        </w:rPr>
        <w:t>Sustainable development</w:t>
      </w:r>
      <w:r w:rsidRPr="007E3311">
        <w:rPr>
          <w:rFonts w:asciiTheme="majorHAnsi" w:hAnsiTheme="majorHAnsi"/>
          <w:sz w:val="12"/>
        </w:rPr>
        <w:t xml:space="preserve">, as presently defined, </w:t>
      </w:r>
      <w:r w:rsidRPr="007E3311">
        <w:rPr>
          <w:rFonts w:asciiTheme="majorHAnsi" w:hAnsiTheme="majorHAnsi"/>
          <w:u w:val="single"/>
        </w:rPr>
        <w:t>does not challenge the view that Nature constitutes a set of “resources” to serve human and economic ends</w:t>
      </w:r>
      <w:r w:rsidRPr="007E3311">
        <w:rPr>
          <w:rFonts w:asciiTheme="majorHAnsi" w:hAnsiTheme="majorHAnsi"/>
          <w:sz w:val="12"/>
        </w:rPr>
        <w:t xml:space="preserve">, </w:t>
      </w:r>
      <w:r w:rsidRPr="007E3311">
        <w:rPr>
          <w:rFonts w:asciiTheme="majorHAnsi" w:hAnsiTheme="majorHAnsi"/>
          <w:b/>
          <w:bCs/>
          <w:u w:val="single"/>
        </w:rPr>
        <w:t>but instead perpetuates this view</w:t>
      </w:r>
      <w:r w:rsidRPr="007E3311">
        <w:rPr>
          <w:rFonts w:asciiTheme="majorHAnsi" w:hAnsiTheme="majorHAnsi"/>
          <w:sz w:val="12"/>
        </w:rPr>
        <w:t xml:space="preserve">. However, </w:t>
      </w:r>
      <w:proofErr w:type="gramStart"/>
      <w:r w:rsidRPr="007E3311">
        <w:rPr>
          <w:rFonts w:asciiTheme="majorHAnsi" w:hAnsiTheme="majorHAnsi"/>
          <w:b/>
          <w:bCs/>
          <w:u w:val="single"/>
        </w:rPr>
        <w:t>as long as</w:t>
      </w:r>
      <w:proofErr w:type="gramEnd"/>
      <w:r w:rsidRPr="007E3311">
        <w:rPr>
          <w:rFonts w:asciiTheme="majorHAnsi" w:hAnsiTheme="majorHAnsi"/>
          <w:b/>
          <w:bCs/>
          <w:u w:val="single"/>
        </w:rPr>
        <w:t xml:space="preserve"> Nature is seen in this androcentric way,</w:t>
      </w:r>
      <w:r w:rsidRPr="007E3311">
        <w:rPr>
          <w:rFonts w:asciiTheme="majorHAnsi" w:hAnsiTheme="majorHAnsi"/>
          <w:u w:val="single"/>
        </w:rPr>
        <w:t xml:space="preserve"> </w:t>
      </w:r>
      <w:r w:rsidRPr="007E3311">
        <w:rPr>
          <w:rFonts w:asciiTheme="majorHAnsi" w:hAnsiTheme="majorHAnsi"/>
          <w:b/>
          <w:bCs/>
          <w:u w:val="single"/>
        </w:rPr>
        <w:t>sustainable development will come in conflict with effective environmental protection</w:t>
      </w:r>
      <w:r w:rsidRPr="007E3311">
        <w:rPr>
          <w:rFonts w:asciiTheme="majorHAnsi" w:hAnsiTheme="majorHAnsi"/>
          <w:sz w:val="12"/>
        </w:rPr>
        <w:t xml:space="preserve">. Günther Handl convincingly argues that “unless ‘sustainable development’ is deemed to contain also an essential preservationist aspect, and not just to reflect an instrumentalist, development-oriented view of environmental resources, true sustainability will remain an elusive goal.” In Chapter 3, I pointed out that development under the dominant </w:t>
      </w:r>
      <w:r w:rsidRPr="007E3311">
        <w:rPr>
          <w:rFonts w:asciiTheme="majorHAnsi" w:hAnsiTheme="majorHAnsi"/>
          <w:u w:val="single"/>
        </w:rPr>
        <w:t>development model has further impoverished the poor in developing countries, especially women, by replacing sustainable subsistence lifestyles with cash-crop agriculture and massive exploitation of natural resources</w:t>
      </w:r>
      <w:r w:rsidRPr="007E3311">
        <w:rPr>
          <w:rFonts w:asciiTheme="majorHAnsi" w:hAnsiTheme="majorHAnsi"/>
          <w:sz w:val="12"/>
        </w:rPr>
        <w:t xml:space="preserve">. According to the dominant development model, </w:t>
      </w:r>
      <w:r w:rsidRPr="007E3311">
        <w:rPr>
          <w:rFonts w:asciiTheme="majorHAnsi" w:hAnsiTheme="majorHAnsi"/>
          <w:u w:val="single"/>
        </w:rPr>
        <w:t xml:space="preserve">women’s unpaid labour is not considered as productive </w:t>
      </w:r>
      <w:r w:rsidRPr="007E3311">
        <w:rPr>
          <w:rFonts w:asciiTheme="majorHAnsi" w:hAnsiTheme="majorHAnsi"/>
          <w:sz w:val="12"/>
        </w:rPr>
        <w:t xml:space="preserve">and is not incorporated into economic indicators, nor is the depletion of natural resources </w:t>
      </w:r>
      <w:proofErr w:type="gramStart"/>
      <w:r w:rsidRPr="007E3311">
        <w:rPr>
          <w:rFonts w:asciiTheme="majorHAnsi" w:hAnsiTheme="majorHAnsi"/>
          <w:sz w:val="12"/>
        </w:rPr>
        <w:t>taken into account</w:t>
      </w:r>
      <w:proofErr w:type="gramEnd"/>
      <w:r w:rsidRPr="007E3311">
        <w:rPr>
          <w:rFonts w:asciiTheme="majorHAnsi" w:hAnsiTheme="majorHAnsi"/>
          <w:sz w:val="12"/>
        </w:rPr>
        <w:t xml:space="preserve">. </w:t>
      </w:r>
      <w:r w:rsidRPr="007E3311">
        <w:rPr>
          <w:rFonts w:asciiTheme="majorHAnsi" w:hAnsiTheme="majorHAnsi"/>
          <w:u w:val="single"/>
        </w:rPr>
        <w:t>Development</w:t>
      </w:r>
      <w:r w:rsidRPr="007E3311">
        <w:rPr>
          <w:rFonts w:asciiTheme="majorHAnsi" w:hAnsiTheme="majorHAnsi"/>
          <w:sz w:val="12"/>
        </w:rPr>
        <w:t xml:space="preserve">, based on the dominant development model and patriarchal economic indicators such as the GNP, has thus </w:t>
      </w:r>
      <w:r w:rsidRPr="007E3311">
        <w:rPr>
          <w:rFonts w:asciiTheme="majorHAnsi" w:hAnsiTheme="majorHAnsi"/>
          <w:u w:val="single"/>
        </w:rPr>
        <w:t>served to exploit Nature and women in the service of men and the ruling elites of developing countries</w:t>
      </w:r>
      <w:r w:rsidRPr="007E3311">
        <w:rPr>
          <w:rFonts w:asciiTheme="majorHAnsi" w:hAnsiTheme="majorHAnsi"/>
          <w:sz w:val="12"/>
        </w:rPr>
        <w:t xml:space="preserve">. Unfortunately, </w:t>
      </w:r>
      <w:r w:rsidRPr="007E3311">
        <w:rPr>
          <w:rFonts w:asciiTheme="majorHAnsi" w:hAnsiTheme="majorHAnsi"/>
          <w:b/>
          <w:bCs/>
          <w:u w:val="single"/>
        </w:rPr>
        <w:t xml:space="preserve">sustainable development does not challenge the dominant development model </w:t>
      </w:r>
      <w:r w:rsidRPr="007E3311">
        <w:rPr>
          <w:rFonts w:asciiTheme="majorHAnsi" w:hAnsiTheme="majorHAnsi"/>
          <w:u w:val="single"/>
        </w:rPr>
        <w:t>itself and thus does little to remedy this situation</w:t>
      </w:r>
      <w:r w:rsidRPr="007E3311">
        <w:rPr>
          <w:rFonts w:asciiTheme="majorHAnsi" w:hAnsiTheme="majorHAnsi"/>
          <w:sz w:val="12"/>
        </w:rPr>
        <w:t xml:space="preserve">. Instead, sustainable development endorses permanent economic </w:t>
      </w:r>
      <w:r w:rsidRPr="007E3311">
        <w:rPr>
          <w:rFonts w:asciiTheme="majorHAnsi" w:hAnsiTheme="majorHAnsi"/>
          <w:sz w:val="12"/>
        </w:rPr>
        <w:lastRenderedPageBreak/>
        <w:t xml:space="preserve">growth in the achievement of environmental protection and a decent standard of living for all people on Earth. The paradox found in the concept of sustainable development is explained in the following passage from an ecofeminist work: </w:t>
      </w:r>
      <w:r w:rsidRPr="007E3311">
        <w:rPr>
          <w:rFonts w:asciiTheme="majorHAnsi" w:hAnsiTheme="majorHAnsi"/>
          <w:u w:val="single"/>
        </w:rPr>
        <w:t>Firstly, growth is viewed only as growth of capital.</w:t>
      </w:r>
      <w:r w:rsidRPr="007E3311">
        <w:rPr>
          <w:rFonts w:asciiTheme="majorHAnsi" w:hAnsiTheme="majorHAnsi"/>
          <w:sz w:val="12"/>
        </w:rPr>
        <w:t xml:space="preserve"> </w:t>
      </w:r>
      <w:r w:rsidRPr="007E3311">
        <w:rPr>
          <w:rFonts w:asciiTheme="majorHAnsi" w:hAnsiTheme="majorHAnsi"/>
          <w:u w:val="single"/>
        </w:rPr>
        <w:t>What goes unperceived is the destruction in nature and in people’s subsistence economy that this growth creates</w:t>
      </w:r>
      <w:r w:rsidRPr="007E3311">
        <w:rPr>
          <w:rFonts w:asciiTheme="majorHAnsi" w:hAnsiTheme="majorHAnsi"/>
          <w:sz w:val="12"/>
        </w:rPr>
        <w:t xml:space="preserve">. The two simultaneously created ‘externalities’ of growth – environmental destruction and poverty creation – are then causally inked, no to the processes of growth, but to each other. Poverty, it is stated, causes environmental destruction. The disease is then offered as a cure: growth will solve the problems of poverty and the environmental crisis it has given rise to in the first place. This is the message of the World Bank development reports, of the Brundtland Report, Our Common Future and of the UNCED process. Principle 8 of the </w:t>
      </w:r>
      <w:r w:rsidRPr="007E3311">
        <w:rPr>
          <w:rFonts w:asciiTheme="majorHAnsi" w:hAnsiTheme="majorHAnsi"/>
          <w:i/>
          <w:iCs/>
          <w:sz w:val="12"/>
        </w:rPr>
        <w:t xml:space="preserve">Rio Declaration </w:t>
      </w:r>
      <w:r w:rsidRPr="007E3311">
        <w:rPr>
          <w:rFonts w:asciiTheme="majorHAnsi" w:hAnsiTheme="majorHAnsi"/>
          <w:sz w:val="12"/>
        </w:rPr>
        <w:t xml:space="preserve">recognizes that unsustainable Northern consumption patterns must be reduced to achieve sustainable development but falls short of prescribing measures by which develop states must do this. The UNCED agreements also downplay the role of transnational corporations (mostly Northern) in contributing to global environmental degradation and the oppression of women and the poor in the name of profit. Instead, in the UNCED agreements TNCs are considered to the “major groups” in the achievement of sustainable development, on the same footing as nongovernmental organizations, </w:t>
      </w:r>
      <w:proofErr w:type="gramStart"/>
      <w:r w:rsidRPr="007E3311">
        <w:rPr>
          <w:rFonts w:asciiTheme="majorHAnsi" w:hAnsiTheme="majorHAnsi"/>
          <w:sz w:val="12"/>
        </w:rPr>
        <w:t>women</w:t>
      </w:r>
      <w:proofErr w:type="gramEnd"/>
      <w:r w:rsidRPr="007E3311">
        <w:rPr>
          <w:rFonts w:asciiTheme="majorHAnsi" w:hAnsiTheme="majorHAnsi"/>
          <w:sz w:val="12"/>
        </w:rPr>
        <w:t xml:space="preserve"> and indigenous peoples. Furthermore, the achievement of sustainable development through the state system ensures that national interest will be prioritized when in conflict with sustainable development objectives. The inclusion of provision stating the sovereign right of states to exploit their natural resources along with sustainable development provision shows that “states continue to hold the view that national development concerns override international legal restraints flowing from the concept of sustainable development.” Finally, </w:t>
      </w:r>
      <w:r w:rsidRPr="007E3311">
        <w:rPr>
          <w:rFonts w:asciiTheme="majorHAnsi" w:hAnsiTheme="majorHAnsi"/>
          <w:u w:val="single"/>
        </w:rPr>
        <w:t>sustainable development does not guarantee that women’s concerns will be addressed</w:t>
      </w:r>
      <w:r w:rsidRPr="007E3311">
        <w:rPr>
          <w:rFonts w:asciiTheme="majorHAnsi" w:hAnsiTheme="majorHAnsi"/>
          <w:sz w:val="12"/>
        </w:rPr>
        <w:t xml:space="preserve">, nor that they will be asked to participate in the process of its achievement. Although recent international environmental instruments such as the </w:t>
      </w:r>
      <w:r w:rsidRPr="007E3311">
        <w:rPr>
          <w:rFonts w:asciiTheme="majorHAnsi" w:hAnsiTheme="majorHAnsi"/>
          <w:i/>
          <w:iCs/>
          <w:sz w:val="12"/>
        </w:rPr>
        <w:t xml:space="preserve">Rio Declaration </w:t>
      </w:r>
      <w:r w:rsidRPr="007E3311">
        <w:rPr>
          <w:rFonts w:asciiTheme="majorHAnsi" w:hAnsiTheme="majorHAnsi"/>
          <w:sz w:val="12"/>
        </w:rPr>
        <w:t xml:space="preserve">recognize the important role of women in environmental management and development, </w:t>
      </w:r>
      <w:r w:rsidRPr="007E3311">
        <w:rPr>
          <w:rFonts w:asciiTheme="majorHAnsi" w:hAnsiTheme="majorHAnsi"/>
          <w:u w:val="single"/>
        </w:rPr>
        <w:t>the same instruments also emphasize the role of national governments in the implementation of sustainable development.</w:t>
      </w:r>
      <w:r w:rsidRPr="007E3311">
        <w:rPr>
          <w:rFonts w:asciiTheme="majorHAnsi" w:hAnsiTheme="majorHAnsi"/>
          <w:sz w:val="12"/>
        </w:rPr>
        <w:t xml:space="preserve"> As explained by one author, </w:t>
      </w:r>
      <w:proofErr w:type="gramStart"/>
      <w:r w:rsidRPr="007E3311">
        <w:rPr>
          <w:rFonts w:asciiTheme="majorHAnsi" w:hAnsiTheme="majorHAnsi"/>
          <w:sz w:val="12"/>
        </w:rPr>
        <w:t>this leaves</w:t>
      </w:r>
      <w:proofErr w:type="gramEnd"/>
      <w:r w:rsidRPr="007E3311">
        <w:rPr>
          <w:rFonts w:asciiTheme="majorHAnsi" w:hAnsiTheme="majorHAnsi"/>
          <w:sz w:val="12"/>
        </w:rPr>
        <w:t xml:space="preserve"> “little room for doubt that ‘sustainable development’ is an objective to be realized within the boundaries of each and every nation.” </w:t>
      </w:r>
      <w:r w:rsidRPr="007E3311">
        <w:rPr>
          <w:rFonts w:asciiTheme="majorHAnsi" w:hAnsiTheme="majorHAnsi"/>
          <w:u w:val="single"/>
        </w:rPr>
        <w:t>The fact that sustainable development is to be reached within a state system that is gendered raises serious doubts as to the effective participation of women in its achievement.</w:t>
      </w:r>
      <w:r w:rsidRPr="007E3311">
        <w:rPr>
          <w:rFonts w:asciiTheme="majorHAnsi" w:hAnsiTheme="majorHAnsi"/>
          <w:sz w:val="12"/>
        </w:rPr>
        <w:t xml:space="preserve"> Agreements addressing sustainable development issues fail to spell out concrete obligations for states to ensure the full participation of women in the design and implementation of polices on sustainable development. Instead, the inclusion of women in sustainable development is done in non-binding instruments such as Agenda 21. The result is that although frameworks are designed by national governments for the participation of women in decision-making, such frameworks are rarely implemented. The </w:t>
      </w:r>
      <w:r w:rsidRPr="007E3311">
        <w:rPr>
          <w:rFonts w:asciiTheme="majorHAnsi" w:hAnsiTheme="majorHAnsi"/>
          <w:u w:val="single"/>
        </w:rPr>
        <w:t xml:space="preserve">inclusion of “special” provision dealing with women also have the </w:t>
      </w:r>
      <w:r w:rsidRPr="007E3311">
        <w:rPr>
          <w:rFonts w:asciiTheme="majorHAnsi" w:hAnsiTheme="majorHAnsi"/>
          <w:b/>
          <w:bCs/>
          <w:u w:val="single"/>
        </w:rPr>
        <w:t>effect of marginalizing them</w:t>
      </w:r>
      <w:r w:rsidRPr="007E3311">
        <w:rPr>
          <w:rFonts w:asciiTheme="majorHAnsi" w:hAnsiTheme="majorHAnsi"/>
          <w:sz w:val="12"/>
        </w:rPr>
        <w:t>. For example, a Progress report on UNCED done by the Commission on Sustainable Development states that “…</w:t>
      </w:r>
      <w:r w:rsidRPr="007E3311">
        <w:rPr>
          <w:rFonts w:asciiTheme="majorHAnsi" w:hAnsiTheme="majorHAnsi"/>
          <w:u w:val="single"/>
        </w:rPr>
        <w:t xml:space="preserve">the basic premise is not </w:t>
      </w:r>
      <w:proofErr w:type="gramStart"/>
      <w:r w:rsidRPr="007E3311">
        <w:rPr>
          <w:rFonts w:asciiTheme="majorHAnsi" w:hAnsiTheme="majorHAnsi"/>
          <w:u w:val="single"/>
        </w:rPr>
        <w:t>that women</w:t>
      </w:r>
      <w:proofErr w:type="gramEnd"/>
      <w:r w:rsidRPr="007E3311">
        <w:rPr>
          <w:rFonts w:asciiTheme="majorHAnsi" w:hAnsiTheme="majorHAnsi"/>
          <w:u w:val="single"/>
        </w:rPr>
        <w:t xml:space="preserve"> in decision-making will make different kinds of decisions than men but that their access and impact on political and economic decision-making will empower them politically, economically and socially.” </w:t>
      </w:r>
    </w:p>
    <w:p w14:paraId="255CBCBA" w14:textId="77777777" w:rsidR="00A40598" w:rsidRPr="007E3311" w:rsidRDefault="00A40598" w:rsidP="00A40598">
      <w:pPr>
        <w:rPr>
          <w:rFonts w:asciiTheme="majorHAnsi" w:hAnsiTheme="majorHAnsi"/>
        </w:rPr>
      </w:pPr>
    </w:p>
    <w:p w14:paraId="71C0F945" w14:textId="5631570B" w:rsidR="00A40598" w:rsidRPr="007E3311" w:rsidRDefault="00D6216B" w:rsidP="00A40598">
      <w:pPr>
        <w:pStyle w:val="Heading3"/>
        <w:rPr>
          <w:rFonts w:asciiTheme="majorHAnsi" w:hAnsiTheme="majorHAnsi"/>
        </w:rPr>
      </w:pPr>
      <w:r w:rsidRPr="007E3311">
        <w:rPr>
          <w:rFonts w:asciiTheme="majorHAnsi" w:hAnsiTheme="majorHAnsi"/>
        </w:rPr>
        <w:lastRenderedPageBreak/>
        <w:t>L:</w:t>
      </w:r>
      <w:r w:rsidR="00A40598" w:rsidRPr="007E3311">
        <w:rPr>
          <w:rFonts w:asciiTheme="majorHAnsi" w:hAnsiTheme="majorHAnsi"/>
        </w:rPr>
        <w:t xml:space="preserve"> Science</w:t>
      </w:r>
    </w:p>
    <w:p w14:paraId="1327B3C5" w14:textId="77777777" w:rsidR="00A40598" w:rsidRPr="007E3311" w:rsidRDefault="00A40598" w:rsidP="00A40598">
      <w:pPr>
        <w:rPr>
          <w:rFonts w:asciiTheme="majorHAnsi" w:hAnsiTheme="majorHAnsi"/>
        </w:rPr>
      </w:pPr>
    </w:p>
    <w:p w14:paraId="75284F06" w14:textId="3DE52553" w:rsidR="00A40598" w:rsidRPr="007E3311" w:rsidRDefault="00A40598" w:rsidP="00A40598">
      <w:pPr>
        <w:pStyle w:val="Heading4"/>
        <w:rPr>
          <w:rFonts w:asciiTheme="majorHAnsi" w:hAnsiTheme="majorHAnsi"/>
        </w:rPr>
      </w:pPr>
      <w:r w:rsidRPr="007E3311">
        <w:rPr>
          <w:rFonts w:asciiTheme="majorHAnsi" w:hAnsiTheme="majorHAnsi"/>
        </w:rPr>
        <w:t xml:space="preserve">The aff’s objective understanding of science justifies the continual domination of nature and women – the aff’s analysis is inseparable from Western science’s historical use as a tool of exploitation  </w:t>
      </w:r>
    </w:p>
    <w:p w14:paraId="266C9DCE" w14:textId="77777777" w:rsidR="00A40598" w:rsidRPr="007E3311" w:rsidRDefault="00A40598" w:rsidP="00A40598">
      <w:pPr>
        <w:rPr>
          <w:rFonts w:asciiTheme="majorHAnsi" w:hAnsiTheme="majorHAnsi"/>
          <w:sz w:val="16"/>
          <w:szCs w:val="16"/>
        </w:rPr>
      </w:pPr>
      <w:r w:rsidRPr="007E3311">
        <w:rPr>
          <w:rStyle w:val="Style13ptBold"/>
          <w:rFonts w:asciiTheme="majorHAnsi" w:hAnsiTheme="majorHAnsi"/>
        </w:rPr>
        <w:t>Rochette 94</w:t>
      </w:r>
      <w:r w:rsidRPr="007E3311">
        <w:rPr>
          <w:rFonts w:asciiTheme="majorHAnsi" w:hAnsiTheme="majorHAnsi"/>
        </w:rPr>
        <w:t xml:space="preserve"> “Rape of the World: An Ecofeminist Critique of International Environmental Law.” </w:t>
      </w:r>
      <w:r w:rsidRPr="007E3311">
        <w:rPr>
          <w:rFonts w:asciiTheme="majorHAnsi" w:hAnsiTheme="majorHAnsi"/>
          <w:i/>
          <w:iCs/>
        </w:rPr>
        <w:t>University of British Columbia.</w:t>
      </w:r>
      <w:r w:rsidRPr="007E3311">
        <w:rPr>
          <w:rFonts w:asciiTheme="majorHAnsi" w:hAnsiTheme="majorHAnsi"/>
        </w:rPr>
        <w:t xml:space="preserve"> </w:t>
      </w:r>
      <w:r w:rsidRPr="007E3311">
        <w:rPr>
          <w:rFonts w:asciiTheme="majorHAnsi" w:hAnsiTheme="majorHAnsi"/>
          <w:sz w:val="16"/>
          <w:szCs w:val="16"/>
        </w:rPr>
        <w:t>Annie Rochette, University of British Columbia (UBC), Faculty of Law</w:t>
      </w:r>
    </w:p>
    <w:p w14:paraId="2FEEAECB" w14:textId="77777777" w:rsidR="00A40598" w:rsidRPr="007E3311" w:rsidRDefault="00A40598" w:rsidP="00A40598">
      <w:pPr>
        <w:rPr>
          <w:rFonts w:asciiTheme="majorHAnsi" w:hAnsiTheme="majorHAnsi"/>
          <w:sz w:val="12"/>
        </w:rPr>
      </w:pPr>
      <w:r w:rsidRPr="007E3311">
        <w:rPr>
          <w:rFonts w:asciiTheme="majorHAnsi" w:hAnsiTheme="majorHAnsi"/>
          <w:sz w:val="12"/>
        </w:rPr>
        <w:t xml:space="preserve">However, the </w:t>
      </w:r>
      <w:r w:rsidRPr="007E3311">
        <w:rPr>
          <w:rFonts w:asciiTheme="majorHAnsi" w:hAnsiTheme="majorHAnsi"/>
          <w:u w:val="single"/>
        </w:rPr>
        <w:t xml:space="preserve">unconditional reliance </w:t>
      </w:r>
      <w:r w:rsidRPr="007E3311">
        <w:rPr>
          <w:rFonts w:asciiTheme="majorHAnsi" w:hAnsiTheme="majorHAnsi"/>
          <w:sz w:val="12"/>
        </w:rPr>
        <w:t xml:space="preserve">of the international community </w:t>
      </w:r>
      <w:r w:rsidRPr="007E3311">
        <w:rPr>
          <w:rFonts w:asciiTheme="majorHAnsi" w:hAnsiTheme="majorHAnsi"/>
          <w:u w:val="single"/>
        </w:rPr>
        <w:t xml:space="preserve">on science and technology for achieving global environmental protection fails to acknowledge the fact that </w:t>
      </w:r>
      <w:r w:rsidRPr="007E3311">
        <w:rPr>
          <w:rFonts w:asciiTheme="majorHAnsi" w:hAnsiTheme="majorHAnsi"/>
          <w:b/>
          <w:bCs/>
          <w:u w:val="single"/>
        </w:rPr>
        <w:t>these contributed to the environmental crisis in the first place</w:t>
      </w:r>
      <w:r w:rsidRPr="007E3311">
        <w:rPr>
          <w:rFonts w:asciiTheme="majorHAnsi" w:hAnsiTheme="majorHAnsi"/>
          <w:sz w:val="12"/>
        </w:rPr>
        <w:t xml:space="preserve">. As can be seen from the following passage, </w:t>
      </w:r>
      <w:r w:rsidRPr="007E3311">
        <w:rPr>
          <w:rFonts w:asciiTheme="majorHAnsi" w:hAnsiTheme="majorHAnsi"/>
          <w:u w:val="single"/>
        </w:rPr>
        <w:t>Western science has in fact played a significant role in the global degradation of the environment</w:t>
      </w:r>
      <w:r w:rsidRPr="007E3311">
        <w:rPr>
          <w:rFonts w:asciiTheme="majorHAnsi" w:hAnsiTheme="majorHAnsi"/>
          <w:sz w:val="12"/>
        </w:rPr>
        <w:t xml:space="preserve">. The rapid advances in science and technology may have given us the internal combustion engine, air-conditioning, and space travel as well as unparalleled advances in medicine, but these advances have not been without cost. The </w:t>
      </w:r>
      <w:r w:rsidRPr="007E3311">
        <w:rPr>
          <w:rFonts w:asciiTheme="majorHAnsi" w:hAnsiTheme="majorHAnsi"/>
          <w:u w:val="single"/>
        </w:rPr>
        <w:t>hole in the ozone layer, marine pollution, habitat destruction and</w:t>
      </w:r>
      <w:r w:rsidRPr="007E3311">
        <w:rPr>
          <w:rFonts w:asciiTheme="majorHAnsi" w:hAnsiTheme="majorHAnsi"/>
          <w:sz w:val="12"/>
        </w:rPr>
        <w:t xml:space="preserve"> possibly (or perhaps even probably) </w:t>
      </w:r>
      <w:r w:rsidRPr="007E3311">
        <w:rPr>
          <w:rFonts w:asciiTheme="majorHAnsi" w:hAnsiTheme="majorHAnsi"/>
          <w:u w:val="single"/>
        </w:rPr>
        <w:t>global climate change are the prices we have paid or are still to pay</w:t>
      </w:r>
      <w:r w:rsidRPr="007E3311">
        <w:rPr>
          <w:rFonts w:asciiTheme="majorHAnsi" w:hAnsiTheme="majorHAnsi"/>
          <w:sz w:val="12"/>
        </w:rPr>
        <w:t xml:space="preserve">. The further paradox is of course that it is scientists who are also telling us about these new risks. Moreover, international environmental law does not address the fact that </w:t>
      </w:r>
      <w:r w:rsidRPr="007E3311">
        <w:rPr>
          <w:rFonts w:asciiTheme="majorHAnsi" w:hAnsiTheme="majorHAnsi"/>
          <w:b/>
          <w:bCs/>
          <w:u w:val="single"/>
        </w:rPr>
        <w:t>science and technology have been used by Western society to marginalize women and to dominate Nature.</w:t>
      </w:r>
      <w:r w:rsidRPr="007E3311">
        <w:rPr>
          <w:rFonts w:asciiTheme="majorHAnsi" w:hAnsiTheme="majorHAnsi"/>
          <w:sz w:val="12"/>
        </w:rPr>
        <w:t xml:space="preserve"> This is because one of the main assumptions of the </w:t>
      </w:r>
      <w:r w:rsidRPr="007E3311">
        <w:rPr>
          <w:rFonts w:asciiTheme="majorHAnsi" w:hAnsiTheme="majorHAnsi"/>
          <w:u w:val="single"/>
        </w:rPr>
        <w:t>modern scientific methodology is that it confers objectivity on the knowledge that it accumulates</w:t>
      </w:r>
      <w:r w:rsidRPr="007E3311">
        <w:rPr>
          <w:rFonts w:asciiTheme="majorHAnsi" w:hAnsiTheme="majorHAnsi"/>
          <w:sz w:val="12"/>
        </w:rPr>
        <w:t xml:space="preserve">. </w:t>
      </w:r>
      <w:r w:rsidRPr="007E3311">
        <w:rPr>
          <w:rFonts w:asciiTheme="majorHAnsi" w:hAnsiTheme="majorHAnsi"/>
          <w:u w:val="single"/>
        </w:rPr>
        <w:t xml:space="preserve">Ecofeminists have challenged science’s separation of facts and values for </w:t>
      </w:r>
      <w:r w:rsidRPr="007E3311">
        <w:rPr>
          <w:rFonts w:asciiTheme="majorHAnsi" w:hAnsiTheme="majorHAnsi"/>
          <w:b/>
          <w:bCs/>
          <w:u w:val="single"/>
        </w:rPr>
        <w:t>justifying the destruction of values such as reverence for life and for perpetuating man’s conquest over Nature</w:t>
      </w:r>
      <w:r w:rsidRPr="007E3311">
        <w:rPr>
          <w:rFonts w:asciiTheme="majorHAnsi" w:hAnsiTheme="majorHAnsi"/>
          <w:sz w:val="12"/>
        </w:rPr>
        <w:t xml:space="preserve">. Carolyn Merchant sees the Scientific Revolution of sixteenth century as the beginning of the Western patriarchal domination of Nature. </w:t>
      </w:r>
      <w:r w:rsidRPr="007E3311">
        <w:rPr>
          <w:rFonts w:asciiTheme="majorHAnsi" w:hAnsiTheme="majorHAnsi"/>
          <w:u w:val="single"/>
        </w:rPr>
        <w:t xml:space="preserve">Before the “Enlightenment” period, Nature was seen both as a living, nurturing mother </w:t>
      </w:r>
      <w:r w:rsidRPr="007E3311">
        <w:rPr>
          <w:rFonts w:asciiTheme="majorHAnsi" w:hAnsiTheme="majorHAnsi"/>
          <w:sz w:val="12"/>
        </w:rPr>
        <w:t xml:space="preserve">and as wild, </w:t>
      </w:r>
      <w:proofErr w:type="gramStart"/>
      <w:r w:rsidRPr="007E3311">
        <w:rPr>
          <w:rFonts w:asciiTheme="majorHAnsi" w:hAnsiTheme="majorHAnsi"/>
          <w:sz w:val="12"/>
        </w:rPr>
        <w:t>uncontrollable</w:t>
      </w:r>
      <w:proofErr w:type="gramEnd"/>
      <w:r w:rsidRPr="007E3311">
        <w:rPr>
          <w:rFonts w:asciiTheme="majorHAnsi" w:hAnsiTheme="majorHAnsi"/>
          <w:sz w:val="12"/>
        </w:rPr>
        <w:t xml:space="preserve"> and capable of violence, storms and droughts. However, </w:t>
      </w:r>
      <w:r w:rsidRPr="007E3311">
        <w:rPr>
          <w:rFonts w:asciiTheme="majorHAnsi" w:hAnsiTheme="majorHAnsi"/>
          <w:u w:val="single"/>
        </w:rPr>
        <w:t>with the rise of Western science working at the service of capitalism, Nature was transformed into inert manipulable matter, suited to be exploited for human (male) needs and profit</w:t>
      </w:r>
      <w:r w:rsidRPr="007E3311">
        <w:rPr>
          <w:rFonts w:asciiTheme="majorHAnsi" w:hAnsiTheme="majorHAnsi"/>
          <w:sz w:val="12"/>
        </w:rPr>
        <w:t xml:space="preserve">. Science has also served the purpose of economic development, which was framed in the language of science. Ecofeminist Vandana Shiva explains the relationship between science and “maldevelopment”: Maldevelopment is intellectually based on, and justified through, reductionist categories of scientific thought and action. Politically and economically </w:t>
      </w:r>
      <w:r w:rsidRPr="007E3311">
        <w:rPr>
          <w:rFonts w:asciiTheme="majorHAnsi" w:hAnsiTheme="majorHAnsi"/>
          <w:u w:val="single"/>
        </w:rPr>
        <w:t>each project which has fragmented nature and displaced women from productive work has been legitimised as ‘scientific’</w:t>
      </w:r>
      <w:r w:rsidRPr="007E3311">
        <w:rPr>
          <w:rFonts w:asciiTheme="majorHAnsi" w:hAnsiTheme="majorHAnsi"/>
          <w:sz w:val="12"/>
        </w:rPr>
        <w:t xml:space="preserve"> by operationalizing reductionist concepts to realise uniformity, </w:t>
      </w:r>
      <w:proofErr w:type="gramStart"/>
      <w:r w:rsidRPr="007E3311">
        <w:rPr>
          <w:rFonts w:asciiTheme="majorHAnsi" w:hAnsiTheme="majorHAnsi"/>
          <w:sz w:val="12"/>
        </w:rPr>
        <w:t>centralisation</w:t>
      </w:r>
      <w:proofErr w:type="gramEnd"/>
      <w:r w:rsidRPr="007E3311">
        <w:rPr>
          <w:rFonts w:asciiTheme="majorHAnsi" w:hAnsiTheme="majorHAnsi"/>
          <w:sz w:val="12"/>
        </w:rPr>
        <w:t xml:space="preserve"> and control. Development is thus the introduction of ‘scientific agriculture’, ‘scientific animal husbandry’, ‘scientific water management’ and so on. The reductionist and universalising tendencies of such ‘science’ become inherently violent and destructive in a world which is inherently interrelated and diverse. The </w:t>
      </w:r>
      <w:r w:rsidRPr="007E3311">
        <w:rPr>
          <w:rFonts w:asciiTheme="majorHAnsi" w:hAnsiTheme="majorHAnsi"/>
          <w:b/>
          <w:bCs/>
          <w:u w:val="single"/>
        </w:rPr>
        <w:t xml:space="preserve">inherent paradox involved in considering science and technology transfer as an essential element of the solution to the environmental crisis </w:t>
      </w:r>
      <w:r w:rsidRPr="007E3311">
        <w:rPr>
          <w:rFonts w:asciiTheme="majorHAnsi" w:hAnsiTheme="majorHAnsi"/>
          <w:sz w:val="12"/>
        </w:rPr>
        <w:t xml:space="preserve">and to the achievement of sustainable development is observed by Shina: The UNCED process, instead of challenging the sanctity of science and technology and rendering these structures more transparent, </w:t>
      </w:r>
      <w:proofErr w:type="gramStart"/>
      <w:r w:rsidRPr="007E3311">
        <w:rPr>
          <w:rFonts w:asciiTheme="majorHAnsi" w:hAnsiTheme="majorHAnsi"/>
          <w:sz w:val="12"/>
        </w:rPr>
        <w:t>actually makes</w:t>
      </w:r>
      <w:proofErr w:type="gramEnd"/>
      <w:r w:rsidRPr="007E3311">
        <w:rPr>
          <w:rFonts w:asciiTheme="majorHAnsi" w:hAnsiTheme="majorHAnsi"/>
          <w:sz w:val="12"/>
        </w:rPr>
        <w:t xml:space="preserve"> technology more opaque, more mystical and magical. The </w:t>
      </w:r>
      <w:r w:rsidRPr="007E3311">
        <w:rPr>
          <w:rFonts w:asciiTheme="majorHAnsi" w:hAnsiTheme="majorHAnsi"/>
          <w:u w:val="single"/>
        </w:rPr>
        <w:t>environmental crisis was precipitated by the view that nature was inadequate, and that technology could improve on it. Now it seems that the dominant view is to propose the disease as the medicine</w:t>
      </w:r>
      <w:r w:rsidRPr="007E3311">
        <w:rPr>
          <w:rFonts w:asciiTheme="majorHAnsi" w:hAnsiTheme="majorHAnsi"/>
          <w:sz w:val="12"/>
        </w:rPr>
        <w:t xml:space="preserve">, and ‘technology transfer’ as become the magical cure for every ecological illness… To question the omnipotence of science and technology’s ability to solve ecological problems is an important step in the decolonization of North. Moreover, the dependence of the international community on scientific findings before action is taken on an environmental problem becomes problematic when science cannot identity the causes and impacts of environmental problems with certainty. </w:t>
      </w:r>
      <w:r w:rsidRPr="007E3311">
        <w:rPr>
          <w:rFonts w:asciiTheme="majorHAnsi" w:hAnsiTheme="majorHAnsi"/>
          <w:u w:val="single"/>
        </w:rPr>
        <w:t>Scientific uncertainty has</w:t>
      </w:r>
      <w:r w:rsidRPr="007E3311">
        <w:rPr>
          <w:rFonts w:asciiTheme="majorHAnsi" w:hAnsiTheme="majorHAnsi"/>
          <w:sz w:val="12"/>
        </w:rPr>
        <w:t xml:space="preserve"> in fact often </w:t>
      </w:r>
      <w:r w:rsidRPr="007E3311">
        <w:rPr>
          <w:rFonts w:asciiTheme="majorHAnsi" w:hAnsiTheme="majorHAnsi"/>
          <w:u w:val="single"/>
        </w:rPr>
        <w:t>impeded international environmental law-making by</w:t>
      </w:r>
      <w:r w:rsidRPr="007E3311">
        <w:rPr>
          <w:rFonts w:asciiTheme="majorHAnsi" w:hAnsiTheme="majorHAnsi"/>
          <w:sz w:val="12"/>
        </w:rPr>
        <w:t xml:space="preserve"> </w:t>
      </w:r>
      <w:r w:rsidRPr="007E3311">
        <w:rPr>
          <w:rFonts w:asciiTheme="majorHAnsi" w:hAnsiTheme="majorHAnsi"/>
          <w:u w:val="single"/>
        </w:rPr>
        <w:t>justifying state inaction</w:t>
      </w:r>
      <w:r w:rsidRPr="007E3311">
        <w:rPr>
          <w:rFonts w:asciiTheme="majorHAnsi" w:hAnsiTheme="majorHAnsi"/>
          <w:sz w:val="12"/>
        </w:rPr>
        <w:t xml:space="preserve">. For example, in the context of global climate change, although states expressed their concerns as to the issue of climate change and stated that scientific uncertainties should not impede the adoption of such a convention, the level of uncertainty did in the end influence how much countries were willing to do to alleviate the risks. One commentator </w:t>
      </w:r>
      <w:proofErr w:type="gramStart"/>
      <w:r w:rsidRPr="007E3311">
        <w:rPr>
          <w:rFonts w:asciiTheme="majorHAnsi" w:hAnsiTheme="majorHAnsi"/>
          <w:sz w:val="12"/>
        </w:rPr>
        <w:t>attributes</w:t>
      </w:r>
      <w:proofErr w:type="gramEnd"/>
      <w:r w:rsidRPr="007E3311">
        <w:rPr>
          <w:rFonts w:asciiTheme="majorHAnsi" w:hAnsiTheme="majorHAnsi"/>
          <w:sz w:val="12"/>
        </w:rPr>
        <w:t xml:space="preserve"> the problem of scientific uncertainty to the inappropriateness of the scientific method to decision-making: …while </w:t>
      </w:r>
      <w:r w:rsidRPr="007E3311">
        <w:rPr>
          <w:rFonts w:asciiTheme="majorHAnsi" w:hAnsiTheme="majorHAnsi"/>
          <w:u w:val="single"/>
        </w:rPr>
        <w:t>science</w:t>
      </w:r>
      <w:r w:rsidRPr="007E3311">
        <w:rPr>
          <w:rFonts w:asciiTheme="majorHAnsi" w:hAnsiTheme="majorHAnsi"/>
          <w:sz w:val="12"/>
        </w:rPr>
        <w:t xml:space="preserve"> makes the environment speak in the policy process it </w:t>
      </w:r>
      <w:r w:rsidRPr="007E3311">
        <w:rPr>
          <w:rFonts w:asciiTheme="majorHAnsi" w:hAnsiTheme="majorHAnsi"/>
          <w:u w:val="single"/>
        </w:rPr>
        <w:t>virtually never provides an articulation which has the necessary clarity and unambiguity for purposes of decision-making</w:t>
      </w:r>
      <w:r w:rsidRPr="007E3311">
        <w:rPr>
          <w:rFonts w:asciiTheme="majorHAnsi" w:hAnsiTheme="majorHAnsi"/>
          <w:sz w:val="12"/>
        </w:rPr>
        <w:t xml:space="preserve">… The problem has been called one of “scientific uncertainty” but in </w:t>
      </w:r>
      <w:proofErr w:type="gramStart"/>
      <w:r w:rsidRPr="007E3311">
        <w:rPr>
          <w:rFonts w:asciiTheme="majorHAnsi" w:hAnsiTheme="majorHAnsi"/>
          <w:sz w:val="12"/>
        </w:rPr>
        <w:t>reality</w:t>
      </w:r>
      <w:proofErr w:type="gramEnd"/>
      <w:r w:rsidRPr="007E3311">
        <w:rPr>
          <w:rFonts w:asciiTheme="majorHAnsi" w:hAnsiTheme="majorHAnsi"/>
          <w:sz w:val="12"/>
        </w:rPr>
        <w:t xml:space="preserve"> it is one of the inappropriateness of scientific methods in the identification of most environmental problems. However, </w:t>
      </w:r>
      <w:proofErr w:type="gramStart"/>
      <w:r w:rsidRPr="007E3311">
        <w:rPr>
          <w:rFonts w:asciiTheme="majorHAnsi" w:hAnsiTheme="majorHAnsi"/>
          <w:sz w:val="12"/>
        </w:rPr>
        <w:t>inappropriate</w:t>
      </w:r>
      <w:proofErr w:type="gramEnd"/>
      <w:r w:rsidRPr="007E3311">
        <w:rPr>
          <w:rFonts w:asciiTheme="majorHAnsi" w:hAnsiTheme="majorHAnsi"/>
          <w:sz w:val="12"/>
        </w:rPr>
        <w:t xml:space="preserve"> or not, scientific research is the only acceptable means of identifying environmental issues for policy responses. Additionally, </w:t>
      </w:r>
      <w:r w:rsidRPr="007E3311">
        <w:rPr>
          <w:rFonts w:asciiTheme="majorHAnsi" w:hAnsiTheme="majorHAnsi"/>
          <w:u w:val="single"/>
        </w:rPr>
        <w:t xml:space="preserve">the emphasis on science in the design of international environmental instruments often results in a </w:t>
      </w:r>
      <w:r w:rsidRPr="007E3311">
        <w:rPr>
          <w:rFonts w:asciiTheme="majorHAnsi" w:hAnsiTheme="majorHAnsi"/>
          <w:b/>
          <w:bCs/>
          <w:u w:val="single"/>
        </w:rPr>
        <w:t xml:space="preserve">reductionist, </w:t>
      </w:r>
      <w:proofErr w:type="gramStart"/>
      <w:r w:rsidRPr="007E3311">
        <w:rPr>
          <w:rFonts w:asciiTheme="majorHAnsi" w:hAnsiTheme="majorHAnsi"/>
          <w:b/>
          <w:bCs/>
          <w:u w:val="single"/>
        </w:rPr>
        <w:t>species</w:t>
      </w:r>
      <w:proofErr w:type="gramEnd"/>
      <w:r w:rsidRPr="007E3311">
        <w:rPr>
          <w:rFonts w:asciiTheme="majorHAnsi" w:hAnsiTheme="majorHAnsi"/>
          <w:b/>
          <w:bCs/>
          <w:u w:val="single"/>
        </w:rPr>
        <w:t xml:space="preserve"> or substance specific approach to environmental protection</w:t>
      </w:r>
      <w:r w:rsidRPr="007E3311">
        <w:rPr>
          <w:rFonts w:asciiTheme="majorHAnsi" w:hAnsiTheme="majorHAnsi"/>
          <w:u w:val="single"/>
        </w:rPr>
        <w:t xml:space="preserve">. </w:t>
      </w:r>
      <w:r w:rsidRPr="007E3311">
        <w:rPr>
          <w:rFonts w:asciiTheme="majorHAnsi" w:hAnsiTheme="majorHAnsi"/>
          <w:sz w:val="12"/>
        </w:rPr>
        <w:t xml:space="preserve">Reductionism, which is central to Western science, is explained by </w:t>
      </w:r>
      <w:r w:rsidRPr="007E3311">
        <w:rPr>
          <w:rFonts w:asciiTheme="majorHAnsi" w:hAnsiTheme="majorHAnsi"/>
          <w:sz w:val="12"/>
        </w:rPr>
        <w:lastRenderedPageBreak/>
        <w:t xml:space="preserve">Shiva as reducing “complex ecosystems to a single component, and a single component to a single function. </w:t>
      </w:r>
      <w:r w:rsidRPr="007E3311">
        <w:rPr>
          <w:rFonts w:asciiTheme="majorHAnsi" w:hAnsiTheme="majorHAnsi"/>
          <w:b/>
          <w:bCs/>
          <w:u w:val="single"/>
        </w:rPr>
        <w:t>It further allows the manipulation of the ecosystem in a manner that maximizes the single-function, single-component Exploitation</w:t>
      </w:r>
      <w:r w:rsidRPr="007E3311">
        <w:rPr>
          <w:rFonts w:asciiTheme="majorHAnsi" w:hAnsiTheme="majorHAnsi"/>
          <w:sz w:val="12"/>
        </w:rPr>
        <w:t xml:space="preserve">”. Reductionism is reflected in certain environmental conventions in their focus on the management or conservation of a single species such as, for example, polar bears, Antarctic seals, the salmon in the North Atlantic Ocean, and mollusks thus failing to </w:t>
      </w:r>
      <w:proofErr w:type="gramStart"/>
      <w:r w:rsidRPr="007E3311">
        <w:rPr>
          <w:rFonts w:asciiTheme="majorHAnsi" w:hAnsiTheme="majorHAnsi"/>
          <w:sz w:val="12"/>
        </w:rPr>
        <w:t>take into account</w:t>
      </w:r>
      <w:proofErr w:type="gramEnd"/>
      <w:r w:rsidRPr="007E3311">
        <w:rPr>
          <w:rFonts w:asciiTheme="majorHAnsi" w:hAnsiTheme="majorHAnsi"/>
          <w:sz w:val="12"/>
        </w:rPr>
        <w:t xml:space="preserve"> the ecosystem in which these species reside and the interdependence of the protected species with others. The regulation of pollution has also usually taken a specific substance approach, as for transboundary pollution. Aside from the fact that such an approach is not effective in the protection of species or the prevention of pollution, </w:t>
      </w:r>
      <w:r w:rsidRPr="007E3311">
        <w:rPr>
          <w:rFonts w:asciiTheme="majorHAnsi" w:hAnsiTheme="majorHAnsi"/>
          <w:u w:val="single"/>
        </w:rPr>
        <w:t>it applies the Western mechanistic view of Nature that has served to dominate i</w:t>
      </w:r>
      <w:r w:rsidRPr="007E3311">
        <w:rPr>
          <w:rFonts w:asciiTheme="majorHAnsi" w:hAnsiTheme="majorHAnsi"/>
          <w:sz w:val="12"/>
        </w:rPr>
        <w:t xml:space="preserve">t. Ann Ticker explains: Ecologists are critical of environmental management in general. They claim that management techniques grow out of the </w:t>
      </w:r>
      <w:r w:rsidRPr="007E3311">
        <w:rPr>
          <w:rFonts w:asciiTheme="majorHAnsi" w:hAnsiTheme="majorHAnsi"/>
          <w:u w:val="single"/>
        </w:rPr>
        <w:t>reductionist methodology of modern science</w:t>
      </w:r>
      <w:r w:rsidRPr="007E3311">
        <w:rPr>
          <w:rFonts w:asciiTheme="majorHAnsi" w:hAnsiTheme="majorHAnsi"/>
          <w:sz w:val="12"/>
        </w:rPr>
        <w:t xml:space="preserve"> that cannot cope with complex issues whose interdependencies are barely understood. Such methodologies, evident in the use of computer models, </w:t>
      </w:r>
      <w:r w:rsidRPr="007E3311">
        <w:rPr>
          <w:rFonts w:asciiTheme="majorHAnsi" w:hAnsiTheme="majorHAnsi"/>
          <w:u w:val="single"/>
        </w:rPr>
        <w:t xml:space="preserve">perpetuate the dominating, instrumental view of nature that attempts to render it more serviceable for human needs and that leaves hierarchies – </w:t>
      </w:r>
      <w:r w:rsidRPr="007E3311">
        <w:rPr>
          <w:rFonts w:asciiTheme="majorHAnsi" w:hAnsiTheme="majorHAnsi"/>
          <w:b/>
          <w:bCs/>
          <w:u w:val="single"/>
        </w:rPr>
        <w:t>feminists would include gender hierarchies</w:t>
      </w:r>
      <w:r w:rsidRPr="007E3311">
        <w:rPr>
          <w:rFonts w:asciiTheme="majorHAnsi" w:hAnsiTheme="majorHAnsi"/>
          <w:u w:val="single"/>
        </w:rPr>
        <w:t xml:space="preserve"> – intact</w:t>
      </w:r>
      <w:r w:rsidRPr="007E3311">
        <w:rPr>
          <w:rFonts w:asciiTheme="majorHAnsi" w:hAnsiTheme="majorHAnsi"/>
          <w:sz w:val="12"/>
        </w:rPr>
        <w:t xml:space="preserve">. A mechanistic view of nature leads to the assumption that it can eb tinkered with and improved for human purposes… Most environmental conventions function on a “list” basis: only the species or substance listed in the annexes to the conventions are to be protected, and only the activities that have been identified as harmful are listed and prohibited. One of the problems with this approach is that to add a species to the protection list or an activity or substance to the prohibited list, international consensus must be reached, with the danger of the lowest common denominator being adopted. Also, the decisions made usually reflect the balance of certain interest, not necessarily the interest of the environment or the species concerned. On the other hand, if “reverse listing” were adopted, it would set out permitted activities, all other activities being prohibited until it was shown that they presented acceptable risks to the environment. As we will see in Chapter 4, this approach reflects a more precautionary approach to environmental protection. Above all, </w:t>
      </w:r>
      <w:r w:rsidRPr="007E3311">
        <w:rPr>
          <w:rFonts w:asciiTheme="majorHAnsi" w:hAnsiTheme="majorHAnsi"/>
          <w:u w:val="single"/>
        </w:rPr>
        <w:t>the acceptance of Western science</w:t>
      </w:r>
      <w:r w:rsidRPr="007E3311">
        <w:rPr>
          <w:rFonts w:asciiTheme="majorHAnsi" w:hAnsiTheme="majorHAnsi"/>
          <w:sz w:val="12"/>
        </w:rPr>
        <w:t xml:space="preserve"> </w:t>
      </w:r>
      <w:r w:rsidRPr="007E3311">
        <w:rPr>
          <w:rFonts w:asciiTheme="majorHAnsi" w:hAnsiTheme="majorHAnsi"/>
          <w:b/>
          <w:bCs/>
          <w:u w:val="single"/>
        </w:rPr>
        <w:t xml:space="preserve">as the only valid form of knowledge </w:t>
      </w:r>
      <w:r w:rsidRPr="007E3311">
        <w:rPr>
          <w:rFonts w:asciiTheme="majorHAnsi" w:hAnsiTheme="majorHAnsi"/>
          <w:sz w:val="12"/>
        </w:rPr>
        <w:t xml:space="preserve">for the purposes of international environmental law making </w:t>
      </w:r>
      <w:r w:rsidRPr="007E3311">
        <w:rPr>
          <w:rFonts w:asciiTheme="majorHAnsi" w:hAnsiTheme="majorHAnsi"/>
          <w:u w:val="single"/>
        </w:rPr>
        <w:t>ignores the valuable insights of women and local communities when it comes to the environmental management of ecosystems</w:t>
      </w:r>
      <w:r w:rsidRPr="007E3311">
        <w:rPr>
          <w:rFonts w:asciiTheme="majorHAnsi" w:hAnsiTheme="majorHAnsi"/>
          <w:sz w:val="12"/>
        </w:rPr>
        <w:t xml:space="preserve">, </w:t>
      </w:r>
      <w:r w:rsidRPr="007E3311">
        <w:rPr>
          <w:rFonts w:asciiTheme="majorHAnsi" w:hAnsiTheme="majorHAnsi"/>
          <w:b/>
          <w:bCs/>
          <w:u w:val="single"/>
        </w:rPr>
        <w:t xml:space="preserve">with the result of pushing them to the margins. </w:t>
      </w:r>
      <w:r w:rsidRPr="007E3311">
        <w:rPr>
          <w:rFonts w:asciiTheme="majorHAnsi" w:hAnsiTheme="majorHAnsi"/>
          <w:sz w:val="12"/>
        </w:rPr>
        <w:t xml:space="preserve">Vandana Shiva argues that </w:t>
      </w:r>
      <w:r w:rsidRPr="007E3311">
        <w:rPr>
          <w:rFonts w:asciiTheme="majorHAnsi" w:hAnsiTheme="majorHAnsi"/>
          <w:u w:val="single"/>
        </w:rPr>
        <w:t>women in subsistence economies have a holistic and ecological knowledge of Nature’s cycles</w:t>
      </w:r>
      <w:r w:rsidRPr="007E3311">
        <w:rPr>
          <w:rFonts w:asciiTheme="majorHAnsi" w:hAnsiTheme="majorHAnsi"/>
          <w:sz w:val="12"/>
        </w:rPr>
        <w:t xml:space="preserve"> and processes because they depend on it </w:t>
      </w:r>
      <w:proofErr w:type="gramStart"/>
      <w:r w:rsidRPr="007E3311">
        <w:rPr>
          <w:rFonts w:asciiTheme="majorHAnsi" w:hAnsiTheme="majorHAnsi"/>
          <w:sz w:val="12"/>
        </w:rPr>
        <w:t>for the production of</w:t>
      </w:r>
      <w:proofErr w:type="gramEnd"/>
      <w:r w:rsidRPr="007E3311">
        <w:rPr>
          <w:rFonts w:asciiTheme="majorHAnsi" w:hAnsiTheme="majorHAnsi"/>
          <w:sz w:val="12"/>
        </w:rPr>
        <w:t xml:space="preserve"> food for their families and communities. Women </w:t>
      </w:r>
      <w:proofErr w:type="gramStart"/>
      <w:r w:rsidRPr="007E3311">
        <w:rPr>
          <w:rFonts w:asciiTheme="majorHAnsi" w:hAnsiTheme="majorHAnsi"/>
          <w:sz w:val="12"/>
        </w:rPr>
        <w:t>every day</w:t>
      </w:r>
      <w:proofErr w:type="gramEnd"/>
      <w:r w:rsidRPr="007E3311">
        <w:rPr>
          <w:rFonts w:asciiTheme="majorHAnsi" w:hAnsiTheme="majorHAnsi"/>
          <w:sz w:val="12"/>
        </w:rPr>
        <w:t xml:space="preserve"> deal with complex systems of home, community and local environment, whereas specialized Western science usually focuses on only one of these domains.</w:t>
      </w:r>
    </w:p>
    <w:p w14:paraId="72B47C1B" w14:textId="77777777" w:rsidR="00A40598" w:rsidRPr="007E3311" w:rsidRDefault="00A40598" w:rsidP="00A40598">
      <w:pPr>
        <w:rPr>
          <w:rFonts w:asciiTheme="majorHAnsi" w:hAnsiTheme="majorHAnsi"/>
          <w:sz w:val="12"/>
          <w:szCs w:val="22"/>
        </w:rPr>
      </w:pPr>
      <w:r w:rsidRPr="007E3311">
        <w:rPr>
          <w:rFonts w:asciiTheme="majorHAnsi" w:hAnsiTheme="majorHAnsi"/>
          <w:sz w:val="12"/>
          <w:szCs w:val="22"/>
        </w:rPr>
        <w:t xml:space="preserve">Some instruments acknowledge women’s important role in achieving sustainable development. For example, Principle 20 of the Rio Declaration states that “women have a vital role in environmental management and development. Their full participation is therefore essential to achieve sustainable development”. </w:t>
      </w:r>
      <w:r w:rsidRPr="007E3311">
        <w:rPr>
          <w:rFonts w:asciiTheme="majorHAnsi" w:hAnsiTheme="majorHAnsi"/>
          <w:i/>
          <w:iCs/>
          <w:sz w:val="12"/>
          <w:szCs w:val="22"/>
        </w:rPr>
        <w:t xml:space="preserve">Agenda 21 </w:t>
      </w:r>
      <w:r w:rsidRPr="007E3311">
        <w:rPr>
          <w:rFonts w:asciiTheme="majorHAnsi" w:hAnsiTheme="majorHAnsi"/>
          <w:sz w:val="12"/>
          <w:szCs w:val="22"/>
        </w:rPr>
        <w:t xml:space="preserve">dedicates a whole chapter to the role of women in sustainable development. However, there is no mechanism to ensure that women’s intimate knowledge of their environment is integrated into environmental conventions. </w:t>
      </w:r>
      <w:r w:rsidRPr="007E3311">
        <w:rPr>
          <w:rFonts w:asciiTheme="majorHAnsi" w:hAnsiTheme="majorHAnsi"/>
          <w:szCs w:val="22"/>
          <w:u w:val="single"/>
        </w:rPr>
        <w:t>Because women’s knowledge is not considered to be “scientific”, it is usually ignored in the design of environmental and developmental policies</w:t>
      </w:r>
      <w:r w:rsidRPr="007E3311">
        <w:rPr>
          <w:rFonts w:asciiTheme="majorHAnsi" w:hAnsiTheme="majorHAnsi"/>
          <w:sz w:val="12"/>
          <w:szCs w:val="22"/>
        </w:rPr>
        <w:t xml:space="preserve"> and the </w:t>
      </w:r>
      <w:r w:rsidRPr="007E3311">
        <w:rPr>
          <w:rFonts w:asciiTheme="majorHAnsi" w:hAnsiTheme="majorHAnsi"/>
          <w:szCs w:val="22"/>
          <w:u w:val="single"/>
        </w:rPr>
        <w:t>potential benefits that could be derived from this knowledge for the environment and local communities are never realized.</w:t>
      </w:r>
      <w:r w:rsidRPr="007E3311">
        <w:rPr>
          <w:rFonts w:asciiTheme="majorHAnsi" w:hAnsiTheme="majorHAnsi"/>
          <w:sz w:val="12"/>
          <w:szCs w:val="22"/>
        </w:rPr>
        <w:t xml:space="preserve"> Finally, international environmental law’s </w:t>
      </w:r>
      <w:r w:rsidRPr="007E3311">
        <w:rPr>
          <w:rFonts w:asciiTheme="majorHAnsi" w:hAnsiTheme="majorHAnsi"/>
          <w:szCs w:val="22"/>
          <w:u w:val="single"/>
        </w:rPr>
        <w:t>emphasis on science and technology as holding the key to the environmental crisis is an irresponsible way to deal with environmental issues because it avoids implementing the real solution to global environmental problems</w:t>
      </w:r>
      <w:r w:rsidRPr="007E3311">
        <w:rPr>
          <w:rFonts w:asciiTheme="majorHAnsi" w:hAnsiTheme="majorHAnsi"/>
          <w:b/>
          <w:bCs/>
          <w:szCs w:val="22"/>
          <w:u w:val="single"/>
        </w:rPr>
        <w:t>: a fundamental change in the relationship between humans and Nature</w:t>
      </w:r>
      <w:r w:rsidRPr="007E3311">
        <w:rPr>
          <w:rFonts w:asciiTheme="majorHAnsi" w:hAnsiTheme="majorHAnsi"/>
          <w:sz w:val="12"/>
          <w:szCs w:val="22"/>
        </w:rPr>
        <w:t xml:space="preserve">. Some human problems do not have an already made or ready-to-be-discovered technical solution. As we saw above, science is essential in identifying certain environmental problems and in sounding the alarm when these should be delt with by decision-makers. Science can also play a role in indicated the path to the resolution of these environmental problems and in monitoring progress. However, scientists are not and should not be decisionmakers. As Nanda puts it, </w:t>
      </w:r>
      <w:r w:rsidRPr="007E3311">
        <w:rPr>
          <w:rFonts w:asciiTheme="majorHAnsi" w:hAnsiTheme="majorHAnsi"/>
          <w:szCs w:val="22"/>
          <w:u w:val="single"/>
        </w:rPr>
        <w:t>“[w]hile science can help decisionmakers, the decisions made must be essentially ethical in nature</w:t>
      </w:r>
      <w:r w:rsidRPr="007E3311">
        <w:rPr>
          <w:rFonts w:asciiTheme="majorHAnsi" w:hAnsiTheme="majorHAnsi"/>
          <w:b/>
          <w:bCs/>
          <w:szCs w:val="22"/>
          <w:u w:val="single"/>
        </w:rPr>
        <w:t>”. Until we change our view of humankind as separate and above Nature and as entitled to exploit it for our own ends, science will continue to be a potential tool of exploitation.</w:t>
      </w:r>
      <w:r w:rsidRPr="007E3311">
        <w:rPr>
          <w:rFonts w:asciiTheme="majorHAnsi" w:hAnsiTheme="majorHAnsi"/>
          <w:sz w:val="12"/>
          <w:szCs w:val="22"/>
        </w:rPr>
        <w:t xml:space="preserve"> </w:t>
      </w:r>
    </w:p>
    <w:p w14:paraId="110A1A43" w14:textId="77777777" w:rsidR="00A40598" w:rsidRPr="007E3311" w:rsidRDefault="00A40598" w:rsidP="00A40598">
      <w:pPr>
        <w:rPr>
          <w:rFonts w:asciiTheme="majorHAnsi" w:hAnsiTheme="majorHAnsi"/>
        </w:rPr>
      </w:pPr>
    </w:p>
    <w:p w14:paraId="2187AAF7" w14:textId="12FBB51A" w:rsidR="0023728D" w:rsidRPr="007E3311" w:rsidRDefault="00D6216B" w:rsidP="0023728D">
      <w:pPr>
        <w:pStyle w:val="Heading3"/>
        <w:rPr>
          <w:rFonts w:asciiTheme="majorHAnsi" w:hAnsiTheme="majorHAnsi"/>
        </w:rPr>
      </w:pPr>
      <w:r w:rsidRPr="007E3311">
        <w:rPr>
          <w:rFonts w:asciiTheme="majorHAnsi" w:hAnsiTheme="majorHAnsi"/>
        </w:rPr>
        <w:lastRenderedPageBreak/>
        <w:t>L:</w:t>
      </w:r>
      <w:r w:rsidR="0023728D" w:rsidRPr="007E3311">
        <w:rPr>
          <w:rFonts w:asciiTheme="majorHAnsi" w:hAnsiTheme="majorHAnsi"/>
        </w:rPr>
        <w:t xml:space="preserve"> Pipeline</w:t>
      </w:r>
      <w:r w:rsidRPr="007E3311">
        <w:rPr>
          <w:rFonts w:asciiTheme="majorHAnsi" w:hAnsiTheme="majorHAnsi"/>
        </w:rPr>
        <w:t xml:space="preserve"> Activism</w:t>
      </w:r>
    </w:p>
    <w:p w14:paraId="6CB69BBF" w14:textId="0DA244E5" w:rsidR="0023728D" w:rsidRPr="007E3311" w:rsidRDefault="0023728D" w:rsidP="0023728D">
      <w:pPr>
        <w:pStyle w:val="Heading4"/>
        <w:rPr>
          <w:rFonts w:asciiTheme="majorHAnsi" w:hAnsiTheme="majorHAnsi"/>
        </w:rPr>
      </w:pPr>
      <w:r w:rsidRPr="007E3311">
        <w:rPr>
          <w:rFonts w:asciiTheme="majorHAnsi" w:hAnsiTheme="majorHAnsi"/>
        </w:rPr>
        <w:t xml:space="preserve">Even “progressive” climate justice spaces replicate </w:t>
      </w:r>
      <w:r w:rsidR="00D6216B" w:rsidRPr="007E3311">
        <w:rPr>
          <w:rFonts w:asciiTheme="majorHAnsi" w:hAnsiTheme="majorHAnsi"/>
        </w:rPr>
        <w:t xml:space="preserve">sexism. Even if the aff claims to get rid of pipelines, their movements and activism will come at the expense of female activists. </w:t>
      </w:r>
    </w:p>
    <w:p w14:paraId="3481DC4F" w14:textId="77777777" w:rsidR="0023728D" w:rsidRPr="007E3311" w:rsidRDefault="0023728D" w:rsidP="0023728D">
      <w:pPr>
        <w:rPr>
          <w:rFonts w:asciiTheme="majorHAnsi" w:hAnsiTheme="majorHAnsi"/>
        </w:rPr>
      </w:pPr>
      <w:r w:rsidRPr="007E3311">
        <w:rPr>
          <w:rFonts w:asciiTheme="majorHAnsi" w:hAnsiTheme="majorHAnsi"/>
        </w:rPr>
        <w:t xml:space="preserve">Lisa </w:t>
      </w:r>
      <w:r w:rsidRPr="007E3311">
        <w:rPr>
          <w:rFonts w:asciiTheme="majorHAnsi" w:hAnsiTheme="majorHAnsi"/>
          <w:b/>
        </w:rPr>
        <w:t>Gunn</w:t>
      </w:r>
      <w:r w:rsidRPr="007E3311">
        <w:rPr>
          <w:rFonts w:asciiTheme="majorHAnsi" w:hAnsiTheme="majorHAnsi"/>
        </w:rPr>
        <w:t xml:space="preserve"> (2018) PhD candidate and University of Toronto, Chapter Three, </w:t>
      </w:r>
      <w:proofErr w:type="gramStart"/>
      <w:r w:rsidRPr="007E3311">
        <w:rPr>
          <w:rFonts w:asciiTheme="majorHAnsi" w:hAnsiTheme="majorHAnsi"/>
        </w:rPr>
        <w:t>Putting</w:t>
      </w:r>
      <w:proofErr w:type="gramEnd"/>
      <w:r w:rsidRPr="007E3311">
        <w:rPr>
          <w:rFonts w:asciiTheme="majorHAnsi" w:hAnsiTheme="majorHAnsi"/>
        </w:rPr>
        <w:t xml:space="preserve"> gender on the line: Examining the role of gender in social movment resistance to the Energy East pipeline, 77-80, https://ruor.uottawa.ca/bitstream/10393/38639/3/Gunn_Lisa_2018_thesis.pdf//OD</w:t>
      </w:r>
    </w:p>
    <w:p w14:paraId="74ED8828" w14:textId="77777777" w:rsidR="0023728D" w:rsidRPr="007E3311" w:rsidRDefault="0023728D" w:rsidP="0023728D">
      <w:pPr>
        <w:rPr>
          <w:rFonts w:asciiTheme="majorHAnsi" w:hAnsiTheme="majorHAnsi"/>
          <w:sz w:val="16"/>
        </w:rPr>
      </w:pPr>
      <w:r w:rsidRPr="007E3311">
        <w:rPr>
          <w:rFonts w:asciiTheme="majorHAnsi" w:hAnsiTheme="majorHAnsi"/>
          <w:u w:val="single"/>
        </w:rPr>
        <w:t>Individual women also made a huge impact at key moments in the lead up the cancelling</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of the project</w:t>
      </w:r>
      <w:r w:rsidRPr="007E3311">
        <w:rPr>
          <w:rFonts w:asciiTheme="majorHAnsi" w:hAnsiTheme="majorHAnsi"/>
          <w:sz w:val="16"/>
        </w:rPr>
        <w:t>. The pivotal interruption of the NEB hearings in Montréal included a woman</w:t>
      </w:r>
      <w:r w:rsidRPr="007E3311">
        <w:rPr>
          <w:rFonts w:asciiTheme="majorHAnsi" w:hAnsiTheme="majorHAnsi"/>
          <w:sz w:val="12"/>
        </w:rPr>
        <w:t>¶</w:t>
      </w:r>
      <w:r w:rsidRPr="007E3311">
        <w:rPr>
          <w:rFonts w:asciiTheme="majorHAnsi" w:hAnsiTheme="majorHAnsi"/>
          <w:sz w:val="16"/>
        </w:rPr>
        <w:t xml:space="preserve"> (whose arrest garnered more media attention) and women chained themselves to pipelines in</w:t>
      </w:r>
      <w:r w:rsidRPr="007E3311">
        <w:rPr>
          <w:rFonts w:asciiTheme="majorHAnsi" w:hAnsiTheme="majorHAnsi"/>
          <w:sz w:val="12"/>
        </w:rPr>
        <w:t>¶</w:t>
      </w:r>
      <w:r w:rsidRPr="007E3311">
        <w:rPr>
          <w:rFonts w:asciiTheme="majorHAnsi" w:hAnsiTheme="majorHAnsi"/>
          <w:sz w:val="16"/>
        </w:rPr>
        <w:t xml:space="preserve"> rural areas to highlight the amount of time it takes for pipeline response teams to realize</w:t>
      </w:r>
      <w:r w:rsidRPr="007E3311">
        <w:rPr>
          <w:rFonts w:asciiTheme="majorHAnsi" w:hAnsiTheme="majorHAnsi"/>
          <w:sz w:val="12"/>
        </w:rPr>
        <w:t>¶</w:t>
      </w:r>
      <w:r w:rsidRPr="007E3311">
        <w:rPr>
          <w:rFonts w:asciiTheme="majorHAnsi" w:hAnsiTheme="majorHAnsi"/>
          <w:sz w:val="16"/>
        </w:rPr>
        <w:t xml:space="preserve"> something is wrong. </w:t>
      </w:r>
      <w:r w:rsidRPr="007E3311">
        <w:rPr>
          <w:rFonts w:asciiTheme="majorHAnsi" w:hAnsiTheme="majorHAnsi"/>
          <w:u w:val="single"/>
        </w:rPr>
        <w:t>One participant thought that the narrative and image of the •vulnerable'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woman who does the right thing helved push the narrative forward (J </w:t>
      </w:r>
      <w:proofErr w:type="gramStart"/>
      <w:r w:rsidRPr="007E3311">
        <w:rPr>
          <w:rFonts w:asciiTheme="majorHAnsi" w:hAnsiTheme="majorHAnsi"/>
          <w:u w:val="single"/>
        </w:rPr>
        <w:t>enn,</w:t>
      </w:r>
      <w:r w:rsidRPr="007E3311">
        <w:rPr>
          <w:rFonts w:asciiTheme="majorHAnsi" w:hAnsiTheme="majorHAnsi"/>
          <w:sz w:val="12"/>
        </w:rPr>
        <w:t>¶</w:t>
      </w:r>
      <w:proofErr w:type="gramEnd"/>
      <w:r w:rsidRPr="007E3311">
        <w:rPr>
          <w:rFonts w:asciiTheme="majorHAnsi" w:hAnsiTheme="majorHAnsi"/>
          <w:sz w:val="12"/>
          <w:u w:val="single"/>
        </w:rPr>
        <w:t xml:space="preserve"> </w:t>
      </w:r>
      <w:r w:rsidRPr="007E3311">
        <w:rPr>
          <w:rFonts w:asciiTheme="majorHAnsi" w:hAnsiTheme="majorHAnsi"/>
          <w:u w:val="single"/>
        </w:rPr>
        <w:t>communication, March 12, 2018). •The juxtaposition of a feminine body participating in an</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assertive direct action helped gain wider attention to the cause and gain sympathetic media</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coverage</w:t>
      </w:r>
      <w:r w:rsidRPr="007E3311">
        <w:rPr>
          <w:rFonts w:asciiTheme="majorHAnsi" w:hAnsiTheme="majorHAnsi"/>
          <w:b/>
          <w:u w:val="single"/>
        </w:rPr>
        <w:t>. Here, gender emerged as a key player in galvanizing the discussion around the</w:t>
      </w:r>
      <w:r w:rsidRPr="007E3311">
        <w:rPr>
          <w:rFonts w:asciiTheme="majorHAnsi" w:hAnsiTheme="majorHAnsi"/>
          <w:sz w:val="12"/>
        </w:rPr>
        <w:t>¶</w:t>
      </w:r>
      <w:r w:rsidRPr="007E3311">
        <w:rPr>
          <w:rFonts w:asciiTheme="majorHAnsi" w:hAnsiTheme="majorHAnsi"/>
          <w:b/>
          <w:sz w:val="12"/>
          <w:u w:val="single"/>
        </w:rPr>
        <w:t xml:space="preserve"> </w:t>
      </w:r>
      <w:proofErr w:type="gramStart"/>
      <w:r w:rsidRPr="007E3311">
        <w:rPr>
          <w:rFonts w:asciiTheme="majorHAnsi" w:hAnsiTheme="majorHAnsi"/>
          <w:b/>
          <w:u w:val="single"/>
        </w:rPr>
        <w:t>pipeline.</w:t>
      </w:r>
      <w:r w:rsidRPr="007E3311">
        <w:rPr>
          <w:rFonts w:asciiTheme="majorHAnsi" w:hAnsiTheme="majorHAnsi"/>
          <w:sz w:val="12"/>
        </w:rPr>
        <w:t>¶</w:t>
      </w:r>
      <w:proofErr w:type="gramEnd"/>
      <w:r w:rsidRPr="007E3311">
        <w:rPr>
          <w:rFonts w:asciiTheme="majorHAnsi" w:hAnsiTheme="majorHAnsi"/>
          <w:sz w:val="16"/>
        </w:rPr>
        <w:t xml:space="preserve"> Hegernonic Masculinities</w:t>
      </w:r>
      <w:r w:rsidRPr="007E3311">
        <w:rPr>
          <w:rFonts w:asciiTheme="majorHAnsi" w:hAnsiTheme="majorHAnsi"/>
          <w:sz w:val="12"/>
        </w:rPr>
        <w:t>¶</w:t>
      </w:r>
      <w:r w:rsidRPr="007E3311">
        <w:rPr>
          <w:rFonts w:asciiTheme="majorHAnsi" w:hAnsiTheme="majorHAnsi"/>
          <w:sz w:val="16"/>
        </w:rPr>
        <w:t xml:space="preserve"> As previously mentioned, many found that primarily working with only women made</w:t>
      </w:r>
      <w:r w:rsidRPr="007E3311">
        <w:rPr>
          <w:rFonts w:asciiTheme="majorHAnsi" w:hAnsiTheme="majorHAnsi"/>
          <w:sz w:val="12"/>
        </w:rPr>
        <w:t>¶</w:t>
      </w:r>
      <w:r w:rsidRPr="007E3311">
        <w:rPr>
          <w:rFonts w:asciiTheme="majorHAnsi" w:hAnsiTheme="majorHAnsi"/>
          <w:sz w:val="16"/>
        </w:rPr>
        <w:t xml:space="preserve"> organizing much easier. Rebecca even noticed a distinct difference when men were involved</w:t>
      </w:r>
      <w:r w:rsidRPr="007E3311">
        <w:rPr>
          <w:rFonts w:asciiTheme="majorHAnsi" w:hAnsiTheme="majorHAnsi"/>
          <w:sz w:val="12"/>
        </w:rPr>
        <w:t>¶</w:t>
      </w:r>
      <w:r w:rsidRPr="007E3311">
        <w:rPr>
          <w:rFonts w:asciiTheme="majorHAnsi" w:hAnsiTheme="majorHAnsi"/>
          <w:sz w:val="16"/>
        </w:rPr>
        <w:t xml:space="preserve"> because they "just talked a lot and didn't do a lot" (versonal communication, Feb </w:t>
      </w:r>
      <w:proofErr w:type="gramStart"/>
      <w:r w:rsidRPr="007E3311">
        <w:rPr>
          <w:rFonts w:asciiTheme="majorHAnsi" w:hAnsiTheme="majorHAnsi"/>
          <w:sz w:val="16"/>
        </w:rPr>
        <w:t>21 ,</w:t>
      </w:r>
      <w:proofErr w:type="gramEnd"/>
      <w:r w:rsidRPr="007E3311">
        <w:rPr>
          <w:rFonts w:asciiTheme="majorHAnsi" w:hAnsiTheme="majorHAnsi"/>
          <w:sz w:val="16"/>
        </w:rPr>
        <w:t xml:space="preserve"> 2018). It</w:t>
      </w:r>
      <w:r w:rsidRPr="007E3311">
        <w:rPr>
          <w:rFonts w:asciiTheme="majorHAnsi" w:hAnsiTheme="majorHAnsi"/>
          <w:sz w:val="12"/>
        </w:rPr>
        <w:t>¶</w:t>
      </w:r>
      <w:r w:rsidRPr="007E3311">
        <w:rPr>
          <w:rFonts w:asciiTheme="majorHAnsi" w:hAnsiTheme="majorHAnsi"/>
          <w:sz w:val="16"/>
        </w:rPr>
        <w:t xml:space="preserve"> was expressed a few times throughout my interviews </w:t>
      </w:r>
      <w:r w:rsidRPr="007E3311">
        <w:rPr>
          <w:rFonts w:asciiTheme="majorHAnsi" w:hAnsiTheme="majorHAnsi"/>
          <w:b/>
          <w:u w:val="single"/>
        </w:rPr>
        <w:t>that men could be quite belittling to women</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creating a discouraging atmosphere for movement participation</w:t>
      </w:r>
      <w:r w:rsidRPr="007E3311">
        <w:rPr>
          <w:rFonts w:asciiTheme="majorHAnsi" w:hAnsiTheme="majorHAnsi"/>
          <w:sz w:val="16"/>
        </w:rPr>
        <w:t>. One participant</w:t>
      </w:r>
      <w:r w:rsidRPr="007E3311">
        <w:rPr>
          <w:rFonts w:asciiTheme="majorHAnsi" w:hAnsiTheme="majorHAnsi"/>
          <w:sz w:val="12"/>
        </w:rPr>
        <w:t>¶</w:t>
      </w:r>
      <w:r w:rsidRPr="007E3311">
        <w:rPr>
          <w:rFonts w:asciiTheme="majorHAnsi" w:hAnsiTheme="majorHAnsi"/>
          <w:sz w:val="16"/>
        </w:rPr>
        <w:t xml:space="preserve"> noted at the </w:t>
      </w:r>
      <w:r w:rsidRPr="007E3311">
        <w:rPr>
          <w:rFonts w:asciiTheme="majorHAnsi" w:hAnsiTheme="majorHAnsi"/>
          <w:u w:val="single"/>
        </w:rPr>
        <w:t>national level of the climate moveme</w:t>
      </w:r>
      <w:r w:rsidRPr="007E3311">
        <w:rPr>
          <w:rFonts w:asciiTheme="majorHAnsi" w:hAnsiTheme="majorHAnsi"/>
          <w:sz w:val="16"/>
        </w:rPr>
        <w:t>nt (separate from the national coalition) there</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u w:val="single"/>
        </w:rPr>
        <w:t>were certain men who would make some women organizers feel stupid and despite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being perfectly adept at organizing.</w:t>
      </w:r>
      <w:r w:rsidRPr="007E3311">
        <w:rPr>
          <w:rFonts w:asciiTheme="majorHAnsi" w:hAnsiTheme="majorHAnsi"/>
          <w:sz w:val="16"/>
        </w:rPr>
        <w:t xml:space="preserve"> She thought that this was because of "insidious types of</w:t>
      </w:r>
      <w:r w:rsidRPr="007E3311">
        <w:rPr>
          <w:rFonts w:asciiTheme="majorHAnsi" w:hAnsiTheme="majorHAnsi"/>
          <w:sz w:val="12"/>
        </w:rPr>
        <w:t>¶</w:t>
      </w:r>
      <w:r w:rsidRPr="007E3311">
        <w:rPr>
          <w:rFonts w:asciiTheme="majorHAnsi" w:hAnsiTheme="majorHAnsi"/>
          <w:sz w:val="16"/>
        </w:rPr>
        <w:t xml:space="preserve"> mscnlinity where the assumption is that he needs to be involved in all decision making... but</w:t>
      </w:r>
      <w:r w:rsidRPr="007E3311">
        <w:rPr>
          <w:rFonts w:asciiTheme="majorHAnsi" w:hAnsiTheme="majorHAnsi"/>
          <w:sz w:val="12"/>
        </w:rPr>
        <w:t>¶</w:t>
      </w:r>
      <w:r w:rsidRPr="007E3311">
        <w:rPr>
          <w:rFonts w:asciiTheme="majorHAnsi" w:hAnsiTheme="majorHAnsi"/>
          <w:sz w:val="16"/>
        </w:rPr>
        <w:t xml:space="preserve"> also... a real lack of Oust in my ability to either make a plan or execute the plan" (</w:t>
      </w:r>
      <w:proofErr w:type="gramStart"/>
      <w:r w:rsidRPr="007E3311">
        <w:rPr>
          <w:rFonts w:asciiTheme="majorHAnsi" w:hAnsiTheme="majorHAnsi"/>
          <w:sz w:val="16"/>
        </w:rPr>
        <w:t>Rebecca,</w:t>
      </w:r>
      <w:r w:rsidRPr="007E3311">
        <w:rPr>
          <w:rFonts w:asciiTheme="majorHAnsi" w:hAnsiTheme="majorHAnsi"/>
          <w:sz w:val="12"/>
        </w:rPr>
        <w:t>¶</w:t>
      </w:r>
      <w:proofErr w:type="gramEnd"/>
      <w:r w:rsidRPr="007E3311">
        <w:rPr>
          <w:rFonts w:asciiTheme="majorHAnsi" w:hAnsiTheme="majorHAnsi"/>
          <w:sz w:val="16"/>
        </w:rPr>
        <w:t xml:space="preserve"> personal communication, Feb 21 , 2018). </w:t>
      </w:r>
      <w:r w:rsidRPr="007E3311">
        <w:rPr>
          <w:rFonts w:asciiTheme="majorHAnsi" w:hAnsiTheme="majorHAnsi"/>
          <w:b/>
          <w:u w:val="single"/>
        </w:rPr>
        <w:t>This experience ended up deterring her from partaking</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in further national movement building, and she ended that part of our conversation by saying that</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she would "be willing to say that every climate settler group has had one problematic man,"</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sz w:val="16"/>
        </w:rPr>
        <w:t>(Rebecca, personal communication, Feb 21 , 2018).</w:t>
      </w:r>
      <w:r w:rsidRPr="007E3311">
        <w:rPr>
          <w:rFonts w:asciiTheme="majorHAnsi" w:hAnsiTheme="majorHAnsi"/>
          <w:sz w:val="12"/>
        </w:rPr>
        <w:t>¶</w:t>
      </w:r>
      <w:r w:rsidRPr="007E3311">
        <w:rPr>
          <w:rFonts w:asciiTheme="majorHAnsi" w:hAnsiTheme="majorHAnsi"/>
          <w:sz w:val="16"/>
        </w:rPr>
        <w:t xml:space="preserve"> Horn (2013) also expresses how:</w:t>
      </w:r>
      <w:r w:rsidRPr="007E3311">
        <w:rPr>
          <w:rFonts w:asciiTheme="majorHAnsi" w:hAnsiTheme="majorHAnsi"/>
          <w:sz w:val="12"/>
        </w:rPr>
        <w:t>¶</w:t>
      </w:r>
      <w:r w:rsidRPr="007E3311">
        <w:rPr>
          <w:rFonts w:asciiTheme="majorHAnsi" w:hAnsiTheme="majorHAnsi"/>
          <w:sz w:val="16"/>
        </w:rPr>
        <w:t xml:space="preserve"> Historically , most progressive social movements have not embraced a</w:t>
      </w:r>
      <w:r w:rsidRPr="007E3311">
        <w:rPr>
          <w:rFonts w:asciiTheme="majorHAnsi" w:hAnsiTheme="majorHAnsi"/>
          <w:sz w:val="12"/>
        </w:rPr>
        <w:t>¶</w:t>
      </w:r>
      <w:r w:rsidRPr="007E3311">
        <w:rPr>
          <w:rFonts w:asciiTheme="majorHAnsi" w:hAnsiTheme="majorHAnsi"/>
          <w:sz w:val="16"/>
        </w:rPr>
        <w:t xml:space="preserve"> commitment to consider gender inequality or challenge patriarchy from the outset.</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u w:val="single"/>
        </w:rPr>
        <w:t>Often gender analysis and action begin in such movements when women activists</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start to question why they are being left out of movement visions, or not</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acknowledged in movement leadership when they have risked their lives and/or</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worked just as actively for movement goals</w:t>
      </w:r>
      <w:r w:rsidRPr="007E3311">
        <w:rPr>
          <w:rFonts w:asciiTheme="majorHAnsi" w:hAnsiTheme="majorHAnsi"/>
          <w:sz w:val="16"/>
        </w:rPr>
        <w:t xml:space="preserve">. (p. </w:t>
      </w:r>
      <w:proofErr w:type="gramStart"/>
      <w:r w:rsidRPr="007E3311">
        <w:rPr>
          <w:rFonts w:asciiTheme="majorHAnsi" w:hAnsiTheme="majorHAnsi"/>
          <w:sz w:val="16"/>
        </w:rPr>
        <w:t>44)</w:t>
      </w:r>
      <w:r w:rsidRPr="007E3311">
        <w:rPr>
          <w:rFonts w:asciiTheme="majorHAnsi" w:hAnsiTheme="majorHAnsi"/>
          <w:sz w:val="12"/>
        </w:rPr>
        <w:t>¶</w:t>
      </w:r>
      <w:proofErr w:type="gramEnd"/>
      <w:r w:rsidRPr="007E3311">
        <w:rPr>
          <w:rFonts w:asciiTheme="majorHAnsi" w:hAnsiTheme="majorHAnsi"/>
          <w:sz w:val="16"/>
        </w:rPr>
        <w:t xml:space="preserve"> Movements in general experience this uncritical stance on the privileges membeß hold. There</w:t>
      </w:r>
      <w:r w:rsidRPr="007E3311">
        <w:rPr>
          <w:rFonts w:asciiTheme="majorHAnsi" w:hAnsiTheme="majorHAnsi"/>
          <w:sz w:val="12"/>
        </w:rPr>
        <w:t>¶</w:t>
      </w:r>
      <w:r w:rsidRPr="007E3311">
        <w:rPr>
          <w:rFonts w:asciiTheme="majorHAnsi" w:hAnsiTheme="majorHAnsi"/>
          <w:sz w:val="16"/>
        </w:rPr>
        <w:t xml:space="preserve"> are plenty of examples of men who are engaged as 'allies' in movements who are uncritical of</w:t>
      </w:r>
      <w:r w:rsidRPr="007E3311">
        <w:rPr>
          <w:rFonts w:asciiTheme="majorHAnsi" w:hAnsiTheme="majorHAnsi"/>
          <w:sz w:val="12"/>
        </w:rPr>
        <w:t>¶</w:t>
      </w:r>
      <w:r w:rsidRPr="007E3311">
        <w:rPr>
          <w:rFonts w:asciiTheme="majorHAnsi" w:hAnsiTheme="majorHAnsi"/>
          <w:sz w:val="16"/>
        </w:rPr>
        <w:t xml:space="preserve"> their own gender-based power and the leadership they take up, in addition to claiming space and</w:t>
      </w:r>
      <w:r w:rsidRPr="007E3311">
        <w:rPr>
          <w:rFonts w:asciiTheme="majorHAnsi" w:hAnsiTheme="majorHAnsi"/>
          <w:sz w:val="12"/>
        </w:rPr>
        <w:t>¶</w:t>
      </w:r>
      <w:r w:rsidRPr="007E3311">
        <w:rPr>
          <w:rFonts w:asciiTheme="majorHAnsi" w:hAnsiTheme="majorHAnsi"/>
          <w:sz w:val="16"/>
        </w:rPr>
        <w:t xml:space="preserve"> resources initially set aside for women and other underrepresented groups (Horn, 2013</w:t>
      </w:r>
      <w:proofErr w:type="gramStart"/>
      <w:r w:rsidRPr="007E3311">
        <w:rPr>
          <w:rFonts w:asciiTheme="majorHAnsi" w:hAnsiTheme="majorHAnsi"/>
          <w:sz w:val="16"/>
        </w:rPr>
        <w:t>).</w:t>
      </w:r>
      <w:r w:rsidRPr="007E3311">
        <w:rPr>
          <w:rFonts w:asciiTheme="majorHAnsi" w:hAnsiTheme="majorHAnsi"/>
          <w:sz w:val="12"/>
        </w:rPr>
        <w:t>¶</w:t>
      </w:r>
      <w:proofErr w:type="gramEnd"/>
      <w:r w:rsidRPr="007E3311">
        <w:rPr>
          <w:rFonts w:asciiTheme="majorHAnsi" w:hAnsiTheme="majorHAnsi"/>
          <w:sz w:val="16"/>
        </w:rPr>
        <w:t xml:space="preserve"> </w:t>
      </w:r>
      <w:r w:rsidRPr="007E3311">
        <w:rPr>
          <w:rFonts w:asciiTheme="majorHAnsi" w:hAnsiTheme="majorHAnsi"/>
          <w:u w:val="single"/>
        </w:rPr>
        <w:t>The systemic belittling of women and their ideas influences the way women do or do not</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take up space within the climate movement.</w:t>
      </w:r>
      <w:r w:rsidRPr="007E3311">
        <w:rPr>
          <w:rFonts w:asciiTheme="majorHAnsi" w:hAnsiTheme="majorHAnsi"/>
          <w:sz w:val="16"/>
        </w:rPr>
        <w:t xml:space="preserve"> Claire pointed out how women are treated poorly at</w:t>
      </w:r>
      <w:r w:rsidRPr="007E3311">
        <w:rPr>
          <w:rFonts w:asciiTheme="majorHAnsi" w:hAnsiTheme="majorHAnsi"/>
          <w:sz w:val="12"/>
        </w:rPr>
        <w:t>¶</w:t>
      </w:r>
      <w:r w:rsidRPr="007E3311">
        <w:rPr>
          <w:rFonts w:asciiTheme="majorHAnsi" w:hAnsiTheme="majorHAnsi"/>
          <w:sz w:val="16"/>
        </w:rPr>
        <w:t xml:space="preserve"> md ætivism is</w:t>
      </w:r>
      <w:r w:rsidRPr="007E3311">
        <w:rPr>
          <w:rFonts w:asciiTheme="majorHAnsi" w:hAnsiTheme="majorHAnsi"/>
          <w:sz w:val="12"/>
        </w:rPr>
        <w:t>¶</w:t>
      </w:r>
      <w:r w:rsidRPr="007E3311">
        <w:rPr>
          <w:rFonts w:asciiTheme="majorHAnsi" w:hAnsiTheme="majorHAnsi"/>
          <w:sz w:val="16"/>
        </w:rPr>
        <w:t xml:space="preserve"> by md</w:t>
      </w:r>
      <w:r w:rsidRPr="007E3311">
        <w:rPr>
          <w:rFonts w:asciiTheme="majorHAnsi" w:hAnsiTheme="majorHAnsi"/>
          <w:sz w:val="12"/>
        </w:rPr>
        <w:t>¶</w:t>
      </w:r>
      <w:r w:rsidRPr="007E3311">
        <w:rPr>
          <w:rFonts w:asciiTheme="majorHAnsi" w:hAnsiTheme="majorHAnsi"/>
          <w:sz w:val="16"/>
        </w:rPr>
        <w:t xml:space="preserve"> women" (personal communication, Feb 12, 2018). </w:t>
      </w:r>
      <w:r w:rsidRPr="007E3311">
        <w:rPr>
          <w:rFonts w:asciiTheme="majorHAnsi" w:hAnsiTheme="majorHAnsi"/>
          <w:b/>
          <w:u w:val="single"/>
        </w:rPr>
        <w:t>Abbie also noted how she had noticed that</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 xml:space="preserve">those who take up the most space, and do so </w:t>
      </w:r>
      <w:proofErr w:type="gramStart"/>
      <w:r w:rsidRPr="007E3311">
        <w:rPr>
          <w:rFonts w:asciiTheme="majorHAnsi" w:hAnsiTheme="majorHAnsi"/>
          <w:b/>
          <w:u w:val="single"/>
        </w:rPr>
        <w:t>forcefully</w:t>
      </w:r>
      <w:r w:rsidRPr="007E3311">
        <w:rPr>
          <w:rFonts w:asciiTheme="majorHAnsi" w:hAnsiTheme="majorHAnsi"/>
          <w:sz w:val="16"/>
        </w:rPr>
        <w:t xml:space="preserve"> ,</w:t>
      </w:r>
      <w:proofErr w:type="gramEnd"/>
      <w:r w:rsidRPr="007E3311">
        <w:rPr>
          <w:rFonts w:asciiTheme="majorHAnsi" w:hAnsiTheme="majorHAnsi"/>
          <w:sz w:val="16"/>
        </w:rPr>
        <w:t xml:space="preserve"> at conferences and meetings are men</w:t>
      </w:r>
      <w:r w:rsidRPr="007E3311">
        <w:rPr>
          <w:rFonts w:asciiTheme="majorHAnsi" w:hAnsiTheme="majorHAnsi"/>
          <w:sz w:val="12"/>
        </w:rPr>
        <w:t>¶</w:t>
      </w:r>
      <w:r w:rsidRPr="007E3311">
        <w:rPr>
          <w:rFonts w:asciiTheme="majorHAnsi" w:hAnsiTheme="majorHAnsi"/>
          <w:sz w:val="16"/>
        </w:rPr>
        <w:t xml:space="preserve"> (personal communication, Feb 23 , 2018). In some instances, </w:t>
      </w:r>
      <w:r w:rsidRPr="007E3311">
        <w:rPr>
          <w:rFonts w:asciiTheme="majorHAnsi" w:hAnsiTheme="majorHAnsi"/>
          <w:b/>
          <w:u w:val="single"/>
        </w:rPr>
        <w:t>particularly with Indigenous</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women, more extreme measures are taken to attempt to silence women and their power.</w:t>
      </w:r>
      <w:r w:rsidRPr="007E3311">
        <w:rPr>
          <w:rFonts w:asciiTheme="majorHAnsi" w:hAnsiTheme="majorHAnsi"/>
          <w:sz w:val="16"/>
        </w:rPr>
        <w:t xml:space="preserve"> </w:t>
      </w:r>
      <w:proofErr w:type="gramStart"/>
      <w:r w:rsidRPr="007E3311">
        <w:rPr>
          <w:rFonts w:asciiTheme="majorHAnsi" w:hAnsiTheme="majorHAnsi"/>
          <w:sz w:val="16"/>
        </w:rPr>
        <w:t>Azouwa,</w:t>
      </w:r>
      <w:r w:rsidRPr="007E3311">
        <w:rPr>
          <w:rFonts w:asciiTheme="majorHAnsi" w:hAnsiTheme="majorHAnsi"/>
          <w:sz w:val="12"/>
        </w:rPr>
        <w:t>¶</w:t>
      </w:r>
      <w:proofErr w:type="gramEnd"/>
      <w:r w:rsidRPr="007E3311">
        <w:rPr>
          <w:rFonts w:asciiTheme="majorHAnsi" w:hAnsiTheme="majorHAnsi"/>
          <w:sz w:val="16"/>
        </w:rPr>
        <w:t xml:space="preserve"> for example, was locked out of her home and had her kids taken away because she was</w:t>
      </w:r>
      <w:r w:rsidRPr="007E3311">
        <w:rPr>
          <w:rFonts w:asciiTheme="majorHAnsi" w:hAnsiTheme="majorHAnsi"/>
          <w:sz w:val="12"/>
        </w:rPr>
        <w:t>¶</w:t>
      </w:r>
      <w:r w:rsidRPr="007E3311">
        <w:rPr>
          <w:rFonts w:asciiTheme="majorHAnsi" w:hAnsiTheme="majorHAnsi"/>
          <w:sz w:val="16"/>
        </w:rPr>
        <w:t xml:space="preserve"> outspoken against some of the political leadership in her community. This violation "prevented</w:t>
      </w:r>
      <w:r w:rsidRPr="007E3311">
        <w:rPr>
          <w:rFonts w:asciiTheme="majorHAnsi" w:hAnsiTheme="majorHAnsi"/>
          <w:sz w:val="12"/>
        </w:rPr>
        <w:t>¶</w:t>
      </w:r>
      <w:r w:rsidRPr="007E3311">
        <w:rPr>
          <w:rFonts w:asciiTheme="majorHAnsi" w:hAnsiTheme="majorHAnsi"/>
          <w:sz w:val="16"/>
        </w:rPr>
        <w:t xml:space="preserve"> [herl from taking as much action as [shel would've wanted to" (personal communication, May</w:t>
      </w:r>
      <w:r w:rsidRPr="007E3311">
        <w:rPr>
          <w:rFonts w:asciiTheme="majorHAnsi" w:hAnsiTheme="majorHAnsi"/>
          <w:sz w:val="12"/>
        </w:rPr>
        <w:t>¶</w:t>
      </w:r>
      <w:r w:rsidRPr="007E3311">
        <w:rPr>
          <w:rFonts w:asciiTheme="majorHAnsi" w:hAnsiTheme="majorHAnsi"/>
          <w:sz w:val="16"/>
        </w:rPr>
        <w:t xml:space="preserve"> </w:t>
      </w:r>
      <w:proofErr w:type="gramStart"/>
      <w:r w:rsidRPr="007E3311">
        <w:rPr>
          <w:rFonts w:asciiTheme="majorHAnsi" w:hAnsiTheme="majorHAnsi"/>
          <w:sz w:val="16"/>
        </w:rPr>
        <w:t>18 ,</w:t>
      </w:r>
      <w:proofErr w:type="gramEnd"/>
      <w:r w:rsidRPr="007E3311">
        <w:rPr>
          <w:rFonts w:asciiTheme="majorHAnsi" w:hAnsiTheme="majorHAnsi"/>
          <w:sz w:val="16"/>
        </w:rPr>
        <w:t xml:space="preserve"> 2018). Horn (2013) has similar ideas in her work on gender and movements, as she notes that</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u w:val="single"/>
        </w:rPr>
        <w:t>women are active movement leaders and aid greatly in protests and creating inclusive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visions of democracy yet are also critiqued by society at large because of the non-traditional</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roles they take up, at times </w:t>
      </w:r>
      <w:r w:rsidRPr="007E3311">
        <w:rPr>
          <w:rFonts w:asciiTheme="majorHAnsi" w:hAnsiTheme="majorHAnsi"/>
          <w:u w:val="single"/>
        </w:rPr>
        <w:lastRenderedPageBreak/>
        <w:t>resulting in post-action harassment.</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b/>
          <w:u w:val="single"/>
        </w:rPr>
        <w:t>There were often cases of women doing most of the work, but decision making being</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done by men</w:t>
      </w:r>
      <w:r w:rsidRPr="007E3311">
        <w:rPr>
          <w:rFonts w:asciiTheme="majorHAnsi" w:hAnsiTheme="majorHAnsi"/>
          <w:sz w:val="16"/>
        </w:rPr>
        <w:t xml:space="preserve">, </w:t>
      </w:r>
      <w:r w:rsidRPr="007E3311">
        <w:rPr>
          <w:rFonts w:asciiTheme="majorHAnsi" w:hAnsiTheme="majorHAnsi"/>
          <w:b/>
          <w:u w:val="single"/>
        </w:rPr>
        <w:t>thus replicating the oppressive social structures of patriarchy within 'progressive'</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climate justice spaces</w:t>
      </w:r>
      <w:r w:rsidRPr="007E3311">
        <w:rPr>
          <w:rFonts w:asciiTheme="majorHAnsi" w:hAnsiTheme="majorHAnsi"/>
          <w:sz w:val="16"/>
        </w:rPr>
        <w:t xml:space="preserve">. </w:t>
      </w:r>
      <w:r w:rsidRPr="007E3311">
        <w:rPr>
          <w:rFonts w:asciiTheme="majorHAnsi" w:hAnsiTheme="majorHAnsi"/>
          <w:b/>
          <w:u w:val="single"/>
        </w:rPr>
        <w:t>Them was a sense of entitlement by men to be heard at the expense of the</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group ' s operations</w:t>
      </w:r>
      <w:r w:rsidRPr="007E3311">
        <w:rPr>
          <w:rFonts w:asciiTheme="majorHAnsi" w:hAnsiTheme="majorHAnsi"/>
          <w:sz w:val="16"/>
        </w:rPr>
        <w:t xml:space="preserve"> (Rebecca, personal communication, Feb </w:t>
      </w:r>
      <w:proofErr w:type="gramStart"/>
      <w:r w:rsidRPr="007E3311">
        <w:rPr>
          <w:rFonts w:asciiTheme="majorHAnsi" w:hAnsiTheme="majorHAnsi"/>
          <w:sz w:val="16"/>
        </w:rPr>
        <w:t>21 ,</w:t>
      </w:r>
      <w:proofErr w:type="gramEnd"/>
      <w:r w:rsidRPr="007E3311">
        <w:rPr>
          <w:rFonts w:asciiTheme="majorHAnsi" w:hAnsiTheme="majorHAnsi"/>
          <w:sz w:val="16"/>
        </w:rPr>
        <w:t xml:space="preserve"> 2018). Women within these</w:t>
      </w:r>
      <w:r w:rsidRPr="007E3311">
        <w:rPr>
          <w:rFonts w:asciiTheme="majorHAnsi" w:hAnsiTheme="majorHAnsi"/>
          <w:sz w:val="12"/>
        </w:rPr>
        <w:t>¶</w:t>
      </w:r>
      <w:r w:rsidRPr="007E3311">
        <w:rPr>
          <w:rFonts w:asciiTheme="majorHAnsi" w:hAnsiTheme="majorHAnsi"/>
          <w:sz w:val="16"/>
        </w:rPr>
        <w:t xml:space="preserve"> spaces do a lot of "</w:t>
      </w:r>
      <w:r w:rsidRPr="007E3311">
        <w:rPr>
          <w:rFonts w:asciiTheme="majorHAnsi" w:hAnsiTheme="majorHAnsi"/>
          <w:u w:val="single"/>
        </w:rPr>
        <w:t>unvalued labour and their ideas are credited to other participants, mostly by</w:t>
      </w:r>
      <w:r w:rsidRPr="007E3311">
        <w:rPr>
          <w:rFonts w:asciiTheme="majorHAnsi" w:hAnsiTheme="majorHAnsi"/>
          <w:sz w:val="12"/>
        </w:rPr>
        <w:t>¶</w:t>
      </w:r>
      <w:r w:rsidRPr="007E3311">
        <w:rPr>
          <w:rFonts w:asciiTheme="majorHAnsi" w:hAnsiTheme="majorHAnsi"/>
          <w:sz w:val="12"/>
          <w:u w:val="single"/>
        </w:rPr>
        <w:t xml:space="preserve"> </w:t>
      </w:r>
      <w:proofErr w:type="gramStart"/>
      <w:r w:rsidRPr="007E3311">
        <w:rPr>
          <w:rFonts w:asciiTheme="majorHAnsi" w:hAnsiTheme="majorHAnsi"/>
          <w:u w:val="single"/>
        </w:rPr>
        <w:t>men ,</w:t>
      </w:r>
      <w:proofErr w:type="gramEnd"/>
      <w:r w:rsidRPr="007E3311">
        <w:rPr>
          <w:rFonts w:asciiTheme="majorHAnsi" w:hAnsiTheme="majorHAnsi"/>
          <w:u w:val="single"/>
        </w:rPr>
        <w:t xml:space="preserve"> and are interrupted while speaking</w:t>
      </w:r>
      <w:r w:rsidRPr="007E3311">
        <w:rPr>
          <w:rFonts w:asciiTheme="majorHAnsi" w:hAnsiTheme="majorHAnsi"/>
          <w:sz w:val="16"/>
        </w:rPr>
        <w:t xml:space="preserve"> (Rebecca, personal communication, Feb 21 , 2018).</w:t>
      </w:r>
      <w:r w:rsidRPr="007E3311">
        <w:rPr>
          <w:rFonts w:asciiTheme="majorHAnsi" w:hAnsiTheme="majorHAnsi"/>
          <w:sz w:val="12"/>
        </w:rPr>
        <w:t>¶</w:t>
      </w:r>
      <w:r w:rsidRPr="007E3311">
        <w:rPr>
          <w:rFonts w:asciiTheme="majorHAnsi" w:hAnsiTheme="majorHAnsi"/>
          <w:sz w:val="16"/>
        </w:rPr>
        <w:t xml:space="preserve"> Holly experienced similar dynamics as well, noting how men were taking up too much space or</w:t>
      </w:r>
      <w:r w:rsidRPr="007E3311">
        <w:rPr>
          <w:rFonts w:asciiTheme="majorHAnsi" w:hAnsiTheme="majorHAnsi"/>
          <w:sz w:val="12"/>
        </w:rPr>
        <w:t>¶</w:t>
      </w:r>
      <w:r w:rsidRPr="007E3311">
        <w:rPr>
          <w:rFonts w:asciiTheme="majorHAnsi" w:hAnsiTheme="majorHAnsi"/>
          <w:sz w:val="16"/>
        </w:rPr>
        <w:t xml:space="preserve"> Making others feel </w:t>
      </w:r>
      <w:r w:rsidRPr="007E3311">
        <w:rPr>
          <w:rFonts w:asciiTheme="majorHAnsi" w:hAnsiTheme="majorHAnsi"/>
          <w:u w:val="single"/>
        </w:rPr>
        <w:t>uncomfortable</w:t>
      </w:r>
      <w:r w:rsidRPr="007E3311">
        <w:rPr>
          <w:rFonts w:asciiTheme="majorHAnsi" w:hAnsiTheme="majorHAnsi"/>
          <w:sz w:val="16"/>
        </w:rPr>
        <w:t xml:space="preserve"> (personal communication, Nov 10,2017). Rebecca noted how this </w:t>
      </w:r>
      <w:proofErr w:type="gramStart"/>
      <w:r w:rsidRPr="007E3311">
        <w:rPr>
          <w:rFonts w:asciiTheme="majorHAnsi" w:hAnsiTheme="majorHAnsi"/>
          <w:sz w:val="16"/>
        </w:rPr>
        <w:t>is:</w:t>
      </w:r>
      <w:r w:rsidRPr="007E3311">
        <w:rPr>
          <w:rFonts w:asciiTheme="majorHAnsi" w:hAnsiTheme="majorHAnsi"/>
          <w:sz w:val="12"/>
        </w:rPr>
        <w:t>¶</w:t>
      </w:r>
      <w:proofErr w:type="gramEnd"/>
      <w:r w:rsidRPr="007E3311">
        <w:rPr>
          <w:rFonts w:asciiTheme="majorHAnsi" w:hAnsiTheme="majorHAnsi"/>
          <w:sz w:val="16"/>
        </w:rPr>
        <w:t xml:space="preserve"> </w:t>
      </w:r>
      <w:r w:rsidRPr="007E3311">
        <w:rPr>
          <w:rFonts w:asciiTheme="majorHAnsi" w:hAnsiTheme="majorHAnsi"/>
          <w:u w:val="single"/>
        </w:rPr>
        <w:t>A real barrier, especially in mainstream environmental organization</w:t>
      </w:r>
      <w:r w:rsidRPr="007E3311">
        <w:rPr>
          <w:rFonts w:asciiTheme="majorHAnsi" w:hAnsiTheme="majorHAnsi"/>
          <w:sz w:val="16"/>
        </w:rPr>
        <w:t>s. It's a real</w:t>
      </w:r>
      <w:r w:rsidRPr="007E3311">
        <w:rPr>
          <w:rFonts w:asciiTheme="majorHAnsi" w:hAnsiTheme="majorHAnsi"/>
          <w:sz w:val="12"/>
        </w:rPr>
        <w:t>¶</w:t>
      </w:r>
      <w:r w:rsidRPr="007E3311">
        <w:rPr>
          <w:rFonts w:asciiTheme="majorHAnsi" w:hAnsiTheme="majorHAnsi"/>
          <w:sz w:val="16"/>
        </w:rPr>
        <w:t xml:space="preserve"> problem that brilliant women get pushed out because they don ' t yell as loud. And</w:t>
      </w:r>
      <w:r w:rsidRPr="007E3311">
        <w:rPr>
          <w:rFonts w:asciiTheme="majorHAnsi" w:hAnsiTheme="majorHAnsi"/>
          <w:sz w:val="12"/>
        </w:rPr>
        <w:t>¶</w:t>
      </w:r>
      <w:r w:rsidRPr="007E3311">
        <w:rPr>
          <w:rFonts w:asciiTheme="majorHAnsi" w:hAnsiTheme="majorHAnsi"/>
          <w:sz w:val="16"/>
        </w:rPr>
        <w:t xml:space="preserve"> then if they </w:t>
      </w:r>
      <w:proofErr w:type="gramStart"/>
      <w:r w:rsidRPr="007E3311">
        <w:rPr>
          <w:rFonts w:asciiTheme="majorHAnsi" w:hAnsiTheme="majorHAnsi"/>
          <w:sz w:val="16"/>
        </w:rPr>
        <w:t>do</w:t>
      </w:r>
      <w:proofErr w:type="gramEnd"/>
      <w:r w:rsidRPr="007E3311">
        <w:rPr>
          <w:rFonts w:asciiTheme="majorHAnsi" w:hAnsiTheme="majorHAnsi"/>
          <w:sz w:val="16"/>
        </w:rPr>
        <w:t xml:space="preserve"> they're called a bitch. It's a barrier because it's taking away a lot</w:t>
      </w:r>
      <w:r w:rsidRPr="007E3311">
        <w:rPr>
          <w:rFonts w:asciiTheme="majorHAnsi" w:hAnsiTheme="majorHAnsi"/>
          <w:sz w:val="12"/>
        </w:rPr>
        <w:t>¶</w:t>
      </w:r>
      <w:r w:rsidRPr="007E3311">
        <w:rPr>
          <w:rFonts w:asciiTheme="majorHAnsi" w:hAnsiTheme="majorHAnsi"/>
          <w:sz w:val="16"/>
        </w:rPr>
        <w:t xml:space="preserve"> of knowledge. (Personal communication, Feb </w:t>
      </w:r>
      <w:proofErr w:type="gramStart"/>
      <w:r w:rsidRPr="007E3311">
        <w:rPr>
          <w:rFonts w:asciiTheme="majorHAnsi" w:hAnsiTheme="majorHAnsi"/>
          <w:sz w:val="16"/>
        </w:rPr>
        <w:t>21 ,</w:t>
      </w:r>
      <w:proofErr w:type="gramEnd"/>
      <w:r w:rsidRPr="007E3311">
        <w:rPr>
          <w:rFonts w:asciiTheme="majorHAnsi" w:hAnsiTheme="majorHAnsi"/>
          <w:sz w:val="16"/>
        </w:rPr>
        <w:t xml:space="preserve"> 2018)</w:t>
      </w:r>
      <w:r w:rsidRPr="007E3311">
        <w:rPr>
          <w:rFonts w:asciiTheme="majorHAnsi" w:hAnsiTheme="majorHAnsi"/>
          <w:sz w:val="12"/>
        </w:rPr>
        <w:t>¶</w:t>
      </w:r>
      <w:r w:rsidRPr="007E3311">
        <w:rPr>
          <w:rFonts w:asciiTheme="majorHAnsi" w:hAnsiTheme="majorHAnsi"/>
          <w:sz w:val="16"/>
        </w:rPr>
        <w:t xml:space="preserve"> This type of behavior did deter some from participating, </w:t>
      </w:r>
      <w:r w:rsidRPr="007E3311">
        <w:rPr>
          <w:rFonts w:asciiTheme="majorHAnsi" w:hAnsiTheme="majorHAnsi"/>
          <w:u w:val="single"/>
        </w:rPr>
        <w:t>as inner politics a turn resulting in</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some people not wanting to participate in organizing because of other people' s involv</w:t>
      </w:r>
      <w:r w:rsidRPr="007E3311">
        <w:rPr>
          <w:rFonts w:asciiTheme="majorHAnsi" w:hAnsiTheme="majorHAnsi"/>
          <w:sz w:val="16"/>
        </w:rPr>
        <w:t>ement.</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u w:val="single"/>
        </w:rPr>
        <w:t>These gender dynamics are unfortunately not unique to pipeline activism, let alone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environmentalism. discussion around who takes up space is a dynamic within activism more</w:t>
      </w:r>
      <w:r w:rsidRPr="007E3311">
        <w:rPr>
          <w:rFonts w:asciiTheme="majorHAnsi" w:hAnsiTheme="majorHAnsi"/>
          <w:sz w:val="12"/>
        </w:rPr>
        <w:t>¶</w:t>
      </w:r>
      <w:r w:rsidRPr="007E3311">
        <w:rPr>
          <w:rFonts w:asciiTheme="majorHAnsi" w:hAnsiTheme="majorHAnsi"/>
          <w:sz w:val="12"/>
          <w:u w:val="single"/>
        </w:rPr>
        <w:t xml:space="preserve"> </w:t>
      </w:r>
      <w:proofErr w:type="gramStart"/>
      <w:r w:rsidRPr="007E3311">
        <w:rPr>
          <w:rFonts w:asciiTheme="majorHAnsi" w:hAnsiTheme="majorHAnsi"/>
          <w:u w:val="single"/>
        </w:rPr>
        <w:t>broadly ,</w:t>
      </w:r>
      <w:proofErr w:type="gramEnd"/>
      <w:r w:rsidRPr="007E3311">
        <w:rPr>
          <w:rFonts w:asciiTheme="majorHAnsi" w:hAnsiTheme="majorHAnsi"/>
          <w:u w:val="single"/>
        </w:rPr>
        <w:t xml:space="preserve"> and patriarchy as an entire system</w:t>
      </w:r>
      <w:r w:rsidRPr="007E3311">
        <w:rPr>
          <w:rFonts w:asciiTheme="majorHAnsi" w:hAnsiTheme="majorHAnsi"/>
          <w:sz w:val="16"/>
        </w:rPr>
        <w:t>, as men are socially conditioned to take up more</w:t>
      </w:r>
      <w:r w:rsidRPr="007E3311">
        <w:rPr>
          <w:rFonts w:asciiTheme="majorHAnsi" w:hAnsiTheme="majorHAnsi"/>
          <w:sz w:val="12"/>
        </w:rPr>
        <w:t>¶</w:t>
      </w:r>
      <w:r w:rsidRPr="007E3311">
        <w:rPr>
          <w:rFonts w:asciiTheme="majorHAnsi" w:hAnsiTheme="majorHAnsi"/>
          <w:sz w:val="16"/>
        </w:rPr>
        <w:t xml:space="preserve"> space and to take it up forcefully. As a few participants noted, </w:t>
      </w:r>
      <w:r w:rsidRPr="007E3311">
        <w:rPr>
          <w:rFonts w:asciiTheme="majorHAnsi" w:hAnsiTheme="majorHAnsi"/>
          <w:u w:val="single"/>
        </w:rPr>
        <w:t>women</w:t>
      </w:r>
      <w:r w:rsidRPr="007E3311">
        <w:rPr>
          <w:rFonts w:asciiTheme="majorHAnsi" w:hAnsiTheme="majorHAnsi"/>
          <w:sz w:val="16"/>
        </w:rPr>
        <w:t xml:space="preserve"> tend to </w:t>
      </w:r>
      <w:r w:rsidRPr="007E3311">
        <w:rPr>
          <w:rFonts w:asciiTheme="majorHAnsi" w:hAnsiTheme="majorHAnsi"/>
          <w:u w:val="single"/>
        </w:rPr>
        <w:t>hold back</w:t>
      </w:r>
      <w:r w:rsidRPr="007E3311">
        <w:rPr>
          <w:rFonts w:asciiTheme="majorHAnsi" w:hAnsiTheme="majorHAnsi"/>
          <w:sz w:val="16"/>
        </w:rPr>
        <w:t xml:space="preserve"> on</w:t>
      </w:r>
      <w:r w:rsidRPr="007E3311">
        <w:rPr>
          <w:rFonts w:asciiTheme="majorHAnsi" w:hAnsiTheme="majorHAnsi"/>
          <w:sz w:val="12"/>
        </w:rPr>
        <w:t>¶</w:t>
      </w:r>
      <w:r w:rsidRPr="007E3311">
        <w:rPr>
          <w:rFonts w:asciiTheme="majorHAnsi" w:hAnsiTheme="majorHAnsi"/>
          <w:sz w:val="16"/>
        </w:rPr>
        <w:t xml:space="preserve"> expressing themselves unless they feel they are an expert which in </w:t>
      </w:r>
      <w:r w:rsidRPr="007E3311">
        <w:rPr>
          <w:rFonts w:asciiTheme="majorHAnsi" w:hAnsiTheme="majorHAnsi"/>
          <w:b/>
          <w:u w:val="single"/>
        </w:rPr>
        <w:t>turn leads to men taking up</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more space since they are not socialized to be as cautious</w:t>
      </w:r>
      <w:r w:rsidRPr="007E3311">
        <w:rPr>
          <w:rFonts w:asciiTheme="majorHAnsi" w:hAnsiTheme="majorHAnsi"/>
          <w:sz w:val="16"/>
        </w:rPr>
        <w:t xml:space="preserve"> al»ut being outspoken; it takes a lot</w:t>
      </w:r>
      <w:r w:rsidRPr="007E3311">
        <w:rPr>
          <w:rFonts w:asciiTheme="majorHAnsi" w:hAnsiTheme="majorHAnsi"/>
          <w:sz w:val="12"/>
        </w:rPr>
        <w:t>¶</w:t>
      </w:r>
      <w:r w:rsidRPr="007E3311">
        <w:rPr>
          <w:rFonts w:asciiTheme="majorHAnsi" w:hAnsiTheme="majorHAnsi"/>
          <w:sz w:val="16"/>
        </w:rPr>
        <w:t xml:space="preserve"> more to convince women that they are, in fact, experts and that they do hold important</w:t>
      </w:r>
      <w:r w:rsidRPr="007E3311">
        <w:rPr>
          <w:rFonts w:asciiTheme="majorHAnsi" w:hAnsiTheme="majorHAnsi"/>
          <w:sz w:val="12"/>
        </w:rPr>
        <w:t>¶</w:t>
      </w:r>
      <w:r w:rsidRPr="007E3311">
        <w:rPr>
          <w:rFonts w:asciiTheme="majorHAnsi" w:hAnsiTheme="majorHAnsi"/>
          <w:sz w:val="16"/>
        </w:rPr>
        <w:t xml:space="preserve"> knowledge (Claire , personal communication, Feb 12, 2018; Jenn, communication,</w:t>
      </w:r>
      <w:r w:rsidRPr="007E3311">
        <w:rPr>
          <w:rFonts w:asciiTheme="majorHAnsi" w:hAnsiTheme="majorHAnsi"/>
          <w:sz w:val="12"/>
        </w:rPr>
        <w:t>¶</w:t>
      </w:r>
      <w:r w:rsidRPr="007E3311">
        <w:rPr>
          <w:rFonts w:asciiTheme="majorHAnsi" w:hAnsiTheme="majorHAnsi"/>
          <w:sz w:val="16"/>
        </w:rPr>
        <w:t xml:space="preserve"> March 12, 2018). These sentiments were echoed by other interviewees who noted that "womenat large are taught by society that we're worthless and our ideas and our work are worthless"</w:t>
      </w:r>
      <w:r w:rsidRPr="007E3311">
        <w:rPr>
          <w:rFonts w:asciiTheme="majorHAnsi" w:hAnsiTheme="majorHAnsi"/>
          <w:sz w:val="12"/>
        </w:rPr>
        <w:t>¶</w:t>
      </w:r>
      <w:r w:rsidRPr="007E3311">
        <w:rPr>
          <w:rFonts w:asciiTheme="majorHAnsi" w:hAnsiTheme="majorHAnsi"/>
          <w:sz w:val="16"/>
        </w:rPr>
        <w:t xml:space="preserve"> (Rebecca, personal communication, Feb </w:t>
      </w:r>
      <w:proofErr w:type="gramStart"/>
      <w:r w:rsidRPr="007E3311">
        <w:rPr>
          <w:rFonts w:asciiTheme="majorHAnsi" w:hAnsiTheme="majorHAnsi"/>
          <w:sz w:val="16"/>
        </w:rPr>
        <w:t>21 ,</w:t>
      </w:r>
      <w:proofErr w:type="gramEnd"/>
      <w:r w:rsidRPr="007E3311">
        <w:rPr>
          <w:rFonts w:asciiTheme="majorHAnsi" w:hAnsiTheme="majorHAnsi"/>
          <w:sz w:val="16"/>
        </w:rPr>
        <w:t xml:space="preserve"> 2018).</w:t>
      </w:r>
    </w:p>
    <w:p w14:paraId="578D4EFB" w14:textId="77777777" w:rsidR="0023728D" w:rsidRPr="007E3311" w:rsidRDefault="0023728D" w:rsidP="0023728D">
      <w:pPr>
        <w:rPr>
          <w:rFonts w:asciiTheme="majorHAnsi" w:hAnsiTheme="majorHAnsi"/>
        </w:rPr>
      </w:pPr>
    </w:p>
    <w:p w14:paraId="631BD51D" w14:textId="7F196E2F" w:rsidR="0023728D" w:rsidRPr="007E3311" w:rsidRDefault="00D6216B" w:rsidP="0023728D">
      <w:pPr>
        <w:pStyle w:val="Heading3"/>
        <w:rPr>
          <w:rFonts w:asciiTheme="majorHAnsi" w:hAnsiTheme="majorHAnsi"/>
        </w:rPr>
      </w:pPr>
      <w:r w:rsidRPr="007E3311">
        <w:rPr>
          <w:rFonts w:asciiTheme="majorHAnsi" w:hAnsiTheme="majorHAnsi"/>
        </w:rPr>
        <w:lastRenderedPageBreak/>
        <w:t>L:</w:t>
      </w:r>
      <w:r w:rsidR="0023728D" w:rsidRPr="007E3311">
        <w:rPr>
          <w:rFonts w:asciiTheme="majorHAnsi" w:hAnsiTheme="majorHAnsi"/>
        </w:rPr>
        <w:t xml:space="preserve"> Water Management </w:t>
      </w:r>
    </w:p>
    <w:p w14:paraId="3DCBA2E3" w14:textId="17FEB8E5" w:rsidR="0023728D" w:rsidRPr="007E3311" w:rsidRDefault="0023728D" w:rsidP="0023728D">
      <w:pPr>
        <w:pStyle w:val="Heading4"/>
        <w:rPr>
          <w:rFonts w:asciiTheme="majorHAnsi" w:hAnsiTheme="majorHAnsi"/>
        </w:rPr>
      </w:pPr>
      <w:r w:rsidRPr="007E3311">
        <w:rPr>
          <w:rFonts w:asciiTheme="majorHAnsi" w:hAnsiTheme="majorHAnsi"/>
        </w:rPr>
        <w:t>Regulating water management is a form of ‘good’ water that excludes gendered analysis of resources. That maintains gender inequalities through policies and legal frameworks</w:t>
      </w:r>
      <w:r w:rsidR="00D6216B" w:rsidRPr="007E3311">
        <w:rPr>
          <w:rFonts w:asciiTheme="majorHAnsi" w:hAnsiTheme="majorHAnsi"/>
        </w:rPr>
        <w:t xml:space="preserve">. </w:t>
      </w:r>
    </w:p>
    <w:p w14:paraId="4834A0C7" w14:textId="77777777" w:rsidR="0023728D" w:rsidRPr="007E3311" w:rsidRDefault="0023728D" w:rsidP="0023728D">
      <w:pPr>
        <w:rPr>
          <w:rFonts w:asciiTheme="majorHAnsi" w:hAnsiTheme="majorHAnsi"/>
        </w:rPr>
      </w:pPr>
      <w:r w:rsidRPr="007E3311">
        <w:rPr>
          <w:rFonts w:asciiTheme="majorHAnsi" w:hAnsiTheme="majorHAnsi"/>
        </w:rPr>
        <w:t xml:space="preserve">Frances </w:t>
      </w:r>
      <w:r w:rsidRPr="007E3311">
        <w:rPr>
          <w:rFonts w:asciiTheme="majorHAnsi" w:hAnsiTheme="majorHAnsi"/>
          <w:b/>
        </w:rPr>
        <w:t>Cleaver</w:t>
      </w:r>
      <w:r w:rsidRPr="007E3311">
        <w:rPr>
          <w:rFonts w:asciiTheme="majorHAnsi" w:hAnsiTheme="majorHAnsi"/>
        </w:rPr>
        <w:t xml:space="preserve"> and Kristin </w:t>
      </w:r>
      <w:r w:rsidRPr="007E3311">
        <w:rPr>
          <w:rFonts w:asciiTheme="majorHAnsi" w:hAnsiTheme="majorHAnsi"/>
          <w:b/>
        </w:rPr>
        <w:t>Hamada</w:t>
      </w:r>
      <w:r w:rsidRPr="007E3311">
        <w:rPr>
          <w:rFonts w:asciiTheme="majorHAnsi" w:hAnsiTheme="majorHAnsi"/>
        </w:rPr>
        <w:t xml:space="preserve"> (2010), professor at Lancaster University and professor at University of Hawaii, 'Good' water governance and gender equity: a troubled relationship, Vol. 18, No. 1, Water, pp. 27-41, http://www</w:t>
      </w:r>
      <w:proofErr w:type="gramStart"/>
      <w:r w:rsidRPr="007E3311">
        <w:rPr>
          <w:rFonts w:asciiTheme="majorHAnsi" w:hAnsiTheme="majorHAnsi"/>
        </w:rPr>
        <w:t>•.jstor.org</w:t>
      </w:r>
      <w:proofErr w:type="gramEnd"/>
      <w:r w:rsidRPr="007E3311">
        <w:rPr>
          <w:rFonts w:asciiTheme="majorHAnsi" w:hAnsiTheme="majorHAnsi"/>
        </w:rPr>
        <w:t>/stable/25758878//OD</w:t>
      </w:r>
    </w:p>
    <w:p w14:paraId="2608C29E" w14:textId="77777777" w:rsidR="0023728D" w:rsidRPr="007E3311" w:rsidRDefault="0023728D" w:rsidP="0023728D">
      <w:pPr>
        <w:rPr>
          <w:rFonts w:asciiTheme="majorHAnsi" w:hAnsiTheme="majorHAnsi"/>
          <w:b/>
          <w:u w:val="single"/>
        </w:rPr>
      </w:pPr>
      <w:r w:rsidRPr="007E3311">
        <w:rPr>
          <w:rFonts w:asciiTheme="majorHAnsi" w:hAnsiTheme="majorHAnsi"/>
          <w:sz w:val="16"/>
        </w:rPr>
        <w:t>It is claimed that good water governance can have a positive impact on gender</w:t>
      </w:r>
      <w:r w:rsidRPr="007E3311">
        <w:rPr>
          <w:rFonts w:asciiTheme="majorHAnsi" w:hAnsiTheme="majorHAnsi"/>
          <w:sz w:val="12"/>
        </w:rPr>
        <w:t>¶</w:t>
      </w:r>
      <w:r w:rsidRPr="007E3311">
        <w:rPr>
          <w:rFonts w:asciiTheme="majorHAnsi" w:hAnsiTheme="majorHAnsi"/>
          <w:sz w:val="16"/>
        </w:rPr>
        <w:t xml:space="preserve"> relations, ensuring that women as well as men can claim their rights, negotiate equally</w:t>
      </w:r>
      <w:r w:rsidRPr="007E3311">
        <w:rPr>
          <w:rFonts w:asciiTheme="majorHAnsi" w:hAnsiTheme="majorHAnsi"/>
          <w:sz w:val="12"/>
        </w:rPr>
        <w:t>¶</w:t>
      </w:r>
      <w:r w:rsidRPr="007E3311">
        <w:rPr>
          <w:rFonts w:asciiTheme="majorHAnsi" w:hAnsiTheme="majorHAnsi"/>
          <w:sz w:val="16"/>
        </w:rPr>
        <w:t xml:space="preserve"> over allocation of water, work as partners in managing their water supplies equitably</w:t>
      </w:r>
      <w:r w:rsidRPr="007E3311">
        <w:rPr>
          <w:rFonts w:asciiTheme="majorHAnsi" w:hAnsiTheme="majorHAnsi"/>
          <w:sz w:val="12"/>
        </w:rPr>
        <w:t>¶</w:t>
      </w:r>
      <w:r w:rsidRPr="007E3311">
        <w:rPr>
          <w:rFonts w:asciiTheme="majorHAnsi" w:hAnsiTheme="majorHAnsi"/>
          <w:sz w:val="16"/>
        </w:rPr>
        <w:t xml:space="preserve"> and sustainably, and improve their livelihoods (Gender and Water Alliance [GWA]</w:t>
      </w:r>
      <w:r w:rsidRPr="007E3311">
        <w:rPr>
          <w:rFonts w:asciiTheme="majorHAnsi" w:hAnsiTheme="majorHAnsi"/>
          <w:sz w:val="12"/>
        </w:rPr>
        <w:t>¶</w:t>
      </w:r>
      <w:r w:rsidRPr="007E3311">
        <w:rPr>
          <w:rFonts w:asciiTheme="majorHAnsi" w:hAnsiTheme="majorHAnsi"/>
          <w:sz w:val="16"/>
        </w:rPr>
        <w:t xml:space="preserve"> 2006</w:t>
      </w:r>
      <w:r w:rsidRPr="007E3311">
        <w:rPr>
          <w:rFonts w:asciiTheme="majorHAnsi" w:hAnsiTheme="majorHAnsi"/>
          <w:b/>
          <w:u w:val="single"/>
        </w:rPr>
        <w:t>). The general assumption that 'good' governance Will lead to 'good' outcomes for</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all, however, masks a lack of understanding as to how governance works out in</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 xml:space="preserve">practice and how 'good' outcomes are achieved. </w:t>
      </w:r>
      <w:r w:rsidRPr="007E3311">
        <w:rPr>
          <w:rFonts w:asciiTheme="majorHAnsi" w:hAnsiTheme="majorHAnsi"/>
          <w:sz w:val="16"/>
        </w:rPr>
        <w:t xml:space="preserve">There is too </w:t>
      </w:r>
      <w:r w:rsidRPr="007E3311">
        <w:rPr>
          <w:rFonts w:asciiTheme="majorHAnsi" w:hAnsiTheme="majorHAnsi"/>
          <w:u w:val="single"/>
        </w:rPr>
        <w:t>little recognition of the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ways in which governance systems are adapted at local levels to produce winners and</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losers in water allocation and access </w:t>
      </w:r>
      <w:r w:rsidRPr="007E3311">
        <w:rPr>
          <w:rFonts w:asciiTheme="majorHAnsi" w:hAnsiTheme="majorHAnsi"/>
          <w:sz w:val="16"/>
        </w:rPr>
        <w:t>(Boelens and Zwarteveen 2005; Tukai 2005</w:t>
      </w:r>
      <w:proofErr w:type="gramStart"/>
      <w:r w:rsidRPr="007E3311">
        <w:rPr>
          <w:rFonts w:asciiTheme="majorHAnsi" w:hAnsiTheme="majorHAnsi"/>
          <w:sz w:val="16"/>
        </w:rPr>
        <w:t>).</w:t>
      </w:r>
      <w:r w:rsidRPr="007E3311">
        <w:rPr>
          <w:rFonts w:asciiTheme="majorHAnsi" w:hAnsiTheme="majorHAnsi"/>
          <w:sz w:val="12"/>
        </w:rPr>
        <w:t>¶</w:t>
      </w:r>
      <w:proofErr w:type="gramEnd"/>
      <w:r w:rsidRPr="007E3311">
        <w:rPr>
          <w:rFonts w:asciiTheme="majorHAnsi" w:hAnsiTheme="majorHAnsi"/>
          <w:sz w:val="16"/>
        </w:rPr>
        <w:t xml:space="preserve"> Much thinking about governance is essentially gender-blind. </w:t>
      </w:r>
      <w:r w:rsidRPr="007E3311">
        <w:rPr>
          <w:rFonts w:asciiTheme="majorHAnsi" w:hAnsiTheme="majorHAnsi"/>
          <w:u w:val="single"/>
        </w:rPr>
        <w:t>In addition, other</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dimensions </w:t>
      </w:r>
      <w:proofErr w:type="gramStart"/>
      <w:r w:rsidRPr="007E3311">
        <w:rPr>
          <w:rFonts w:asciiTheme="majorHAnsi" w:hAnsiTheme="majorHAnsi"/>
          <w:u w:val="single"/>
        </w:rPr>
        <w:t>Of</w:t>
      </w:r>
      <w:proofErr w:type="gramEnd"/>
      <w:r w:rsidRPr="007E3311">
        <w:rPr>
          <w:rFonts w:asciiTheme="majorHAnsi" w:hAnsiTheme="majorHAnsi"/>
          <w:u w:val="single"/>
        </w:rPr>
        <w:t xml:space="preserve"> social differences, which shape women's access to and control over</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water, are often overlooked. This is partly because water policy and practice </w:t>
      </w:r>
      <w:proofErr w:type="gramStart"/>
      <w:r w:rsidRPr="007E3311">
        <w:rPr>
          <w:rFonts w:asciiTheme="majorHAnsi" w:hAnsiTheme="majorHAnsi"/>
          <w:u w:val="single"/>
        </w:rPr>
        <w:t>is</w:t>
      </w:r>
      <w:proofErr w:type="gramEnd"/>
      <w:r w:rsidRPr="007E3311">
        <w:rPr>
          <w:rFonts w:asciiTheme="majorHAnsi" w:hAnsiTheme="majorHAnsi"/>
          <w:u w:val="single"/>
        </w:rPr>
        <w:t xml:space="preserve"> often</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narrowly focused on sen•ice delivery, ignoring the wider context that shapes the form</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and effects of these intervention</w:t>
      </w:r>
      <w:r w:rsidRPr="007E3311">
        <w:rPr>
          <w:rFonts w:asciiTheme="majorHAnsi" w:hAnsiTheme="majorHAnsi"/>
          <w:sz w:val="16"/>
        </w:rPr>
        <w:t xml:space="preserve">s. </w:t>
      </w:r>
      <w:r w:rsidRPr="007E3311">
        <w:rPr>
          <w:rFonts w:asciiTheme="majorHAnsi" w:hAnsiTheme="majorHAnsi"/>
          <w:u w:val="single"/>
        </w:rPr>
        <w:t>A commitment to being gender-sensitive in</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water projects has usually been translated into involving women in water </w:t>
      </w:r>
      <w:proofErr w:type="gramStart"/>
      <w:r w:rsidRPr="007E3311">
        <w:rPr>
          <w:rFonts w:asciiTheme="majorHAnsi" w:hAnsiTheme="majorHAnsi"/>
          <w:u w:val="single"/>
        </w:rPr>
        <w:t>projects,</w:t>
      </w:r>
      <w:r w:rsidRPr="007E3311">
        <w:rPr>
          <w:rFonts w:asciiTheme="majorHAnsi" w:hAnsiTheme="majorHAnsi"/>
          <w:sz w:val="12"/>
        </w:rPr>
        <w:t>¶</w:t>
      </w:r>
      <w:proofErr w:type="gramEnd"/>
      <w:r w:rsidRPr="007E3311">
        <w:rPr>
          <w:rFonts w:asciiTheme="majorHAnsi" w:hAnsiTheme="majorHAnsi"/>
          <w:sz w:val="12"/>
          <w:u w:val="single"/>
        </w:rPr>
        <w:t xml:space="preserve"> </w:t>
      </w:r>
      <w:r w:rsidRPr="007E3311">
        <w:rPr>
          <w:rFonts w:asciiTheme="majorHAnsi" w:hAnsiTheme="majorHAnsi"/>
          <w:u w:val="single"/>
        </w:rPr>
        <w:t>and particularly in the institutions of management, such as in community water</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committees</w:t>
      </w:r>
      <w:r w:rsidRPr="007E3311">
        <w:rPr>
          <w:rFonts w:asciiTheme="majorHAnsi" w:hAnsiTheme="majorHAnsi"/>
          <w:sz w:val="16"/>
        </w:rPr>
        <w:t xml:space="preserve"> (Joshi et RI. 2003). Despite some sterling attempts at promoting good</w:t>
      </w:r>
      <w:r w:rsidRPr="007E3311">
        <w:rPr>
          <w:rFonts w:asciiTheme="majorHAnsi" w:hAnsiTheme="majorHAnsi"/>
          <w:sz w:val="12"/>
        </w:rPr>
        <w:t>¶</w:t>
      </w:r>
      <w:r w:rsidRPr="007E3311">
        <w:rPr>
          <w:rFonts w:asciiTheme="majorHAnsi" w:hAnsiTheme="majorHAnsi"/>
          <w:sz w:val="16"/>
        </w:rPr>
        <w:t xml:space="preserve"> practice and the mainstreaming Of gender (Hannan-Anderson 1995; UNDP 2006</w:t>
      </w:r>
      <w:proofErr w:type="gramStart"/>
      <w:r w:rsidRPr="007E3311">
        <w:rPr>
          <w:rFonts w:asciiTheme="majorHAnsi" w:hAnsiTheme="majorHAnsi"/>
          <w:sz w:val="16"/>
        </w:rPr>
        <w:t>),</w:t>
      </w:r>
      <w:r w:rsidRPr="007E3311">
        <w:rPr>
          <w:rFonts w:asciiTheme="majorHAnsi" w:hAnsiTheme="majorHAnsi"/>
          <w:sz w:val="12"/>
        </w:rPr>
        <w:t>¶</w:t>
      </w:r>
      <w:proofErr w:type="gramEnd"/>
      <w:r w:rsidRPr="007E3311">
        <w:rPr>
          <w:rFonts w:asciiTheme="majorHAnsi" w:hAnsiTheme="majorHAnsi"/>
          <w:sz w:val="16"/>
        </w:rPr>
        <w:t xml:space="preserve"> other water projects have no specific concern for gender issues at all (House 20(13).</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u w:val="single"/>
        </w:rPr>
        <w:t>Similarly, there is, in policy and practice, a rather optimistic faith in the power of both</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communities and individuals to secure the goals of gender equality, and the provision of</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safe water to all, through their actions</w:t>
      </w:r>
      <w:r w:rsidRPr="007E3311">
        <w:rPr>
          <w:rFonts w:asciiTheme="majorHAnsi" w:hAnsiTheme="majorHAnsi"/>
          <w:sz w:val="16"/>
        </w:rPr>
        <w:t>. Such approaches do not fully recognise the</w:t>
      </w:r>
      <w:r w:rsidRPr="007E3311">
        <w:rPr>
          <w:rFonts w:asciiTheme="majorHAnsi" w:hAnsiTheme="majorHAnsi"/>
          <w:sz w:val="12"/>
        </w:rPr>
        <w:t>¶</w:t>
      </w:r>
      <w:r w:rsidRPr="007E3311">
        <w:rPr>
          <w:rFonts w:asciiTheme="majorHAnsi" w:hAnsiTheme="majorHAnsi"/>
          <w:sz w:val="16"/>
        </w:rPr>
        <w:t xml:space="preserve"> constraints on poor people's ability to take effective action, nor the wider, deeply</w:t>
      </w:r>
      <w:r w:rsidRPr="007E3311">
        <w:rPr>
          <w:rFonts w:asciiTheme="majorHAnsi" w:hAnsiTheme="majorHAnsi"/>
          <w:sz w:val="12"/>
        </w:rPr>
        <w:t>¶</w:t>
      </w:r>
      <w:r w:rsidRPr="007E3311">
        <w:rPr>
          <w:rFonts w:asciiTheme="majorHAnsi" w:hAnsiTheme="majorHAnsi"/>
          <w:sz w:val="16"/>
        </w:rPr>
        <w:t xml:space="preserve"> entrenched patterns Of inequality which shape the ways in which people </w:t>
      </w:r>
      <w:proofErr w:type="gramStart"/>
      <w:r w:rsidRPr="007E3311">
        <w:rPr>
          <w:rFonts w:asciiTheme="majorHAnsi" w:hAnsiTheme="majorHAnsi"/>
          <w:sz w:val="16"/>
        </w:rPr>
        <w:t>behave.</w:t>
      </w:r>
      <w:r w:rsidRPr="007E3311">
        <w:rPr>
          <w:rFonts w:asciiTheme="majorHAnsi" w:hAnsiTheme="majorHAnsi"/>
          <w:sz w:val="12"/>
        </w:rPr>
        <w:t>¶</w:t>
      </w:r>
      <w:proofErr w:type="gramEnd"/>
      <w:r w:rsidRPr="007E3311">
        <w:rPr>
          <w:rFonts w:asciiTheme="majorHAnsi" w:hAnsiTheme="majorHAnsi"/>
          <w:sz w:val="16"/>
        </w:rPr>
        <w:t xml:space="preserve"> </w:t>
      </w:r>
      <w:r w:rsidRPr="007E3311">
        <w:rPr>
          <w:rFonts w:asciiTheme="majorHAnsi" w:hAnsiTheme="majorHAnsi"/>
          <w:u w:val="single"/>
        </w:rPr>
        <w:t>If we are to gain understanding of the gendered ways in which water governance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works, we need to take a really holistic view of it</w:t>
      </w:r>
      <w:r w:rsidRPr="007E3311">
        <w:rPr>
          <w:rFonts w:asciiTheme="majorHAnsi" w:hAnsiTheme="majorHAnsi"/>
          <w:sz w:val="16"/>
        </w:rPr>
        <w:t>. We argue here that taking this</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b/>
          <w:u w:val="single"/>
        </w:rPr>
        <w:t>broader perspective is essential for better understanding the reproduction of gendered</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 xml:space="preserve">inequalities in water projects, and the potential for overcoming </w:t>
      </w:r>
      <w:proofErr w:type="gramStart"/>
      <w:r w:rsidRPr="007E3311">
        <w:rPr>
          <w:rFonts w:asciiTheme="majorHAnsi" w:hAnsiTheme="majorHAnsi"/>
          <w:b/>
          <w:u w:val="single"/>
        </w:rPr>
        <w:t>these.</w:t>
      </w:r>
      <w:r w:rsidRPr="007E3311">
        <w:rPr>
          <w:rFonts w:asciiTheme="majorHAnsi" w:hAnsiTheme="majorHAnsi"/>
          <w:sz w:val="12"/>
        </w:rPr>
        <w:t>¶</w:t>
      </w:r>
      <w:proofErr w:type="gramEnd"/>
      <w:r w:rsidRPr="007E3311">
        <w:rPr>
          <w:rFonts w:asciiTheme="majorHAnsi" w:hAnsiTheme="majorHAnsi"/>
          <w:b/>
          <w:sz w:val="12"/>
          <w:u w:val="single"/>
        </w:rPr>
        <w:t xml:space="preserve"> </w:t>
      </w:r>
      <w:r w:rsidRPr="007E3311">
        <w:rPr>
          <w:rFonts w:asciiTheme="majorHAnsi" w:hAnsiTheme="majorHAnsi"/>
          <w:sz w:val="16"/>
        </w:rPr>
        <w:t>An analytical framework widening the gaze</w:t>
      </w:r>
      <w:r w:rsidRPr="007E3311">
        <w:rPr>
          <w:rFonts w:asciiTheme="majorHAnsi" w:hAnsiTheme="majorHAnsi"/>
          <w:sz w:val="12"/>
        </w:rPr>
        <w:t>¶</w:t>
      </w:r>
      <w:r w:rsidRPr="007E3311">
        <w:rPr>
          <w:rFonts w:asciiTheme="majorHAnsi" w:hAnsiTheme="majorHAnsi"/>
          <w:sz w:val="16"/>
        </w:rPr>
        <w:t xml:space="preserve"> Franks and Cleaver (2007) have developed an analytical framework to help under-</w:t>
      </w:r>
      <w:r w:rsidRPr="007E3311">
        <w:rPr>
          <w:rFonts w:asciiTheme="majorHAnsi" w:hAnsiTheme="majorHAnsi"/>
          <w:sz w:val="12"/>
        </w:rPr>
        <w:t>¶</w:t>
      </w:r>
      <w:r w:rsidRPr="007E3311">
        <w:rPr>
          <w:rFonts w:asciiTheme="majorHAnsi" w:hAnsiTheme="majorHAnsi"/>
          <w:sz w:val="16"/>
        </w:rPr>
        <w:t xml:space="preserve"> stand how arrangements for water governance are shaped, and how they impact</w:t>
      </w:r>
      <w:r w:rsidRPr="007E3311">
        <w:rPr>
          <w:rFonts w:asciiTheme="majorHAnsi" w:hAnsiTheme="majorHAnsi"/>
          <w:sz w:val="12"/>
        </w:rPr>
        <w:t>¶</w:t>
      </w:r>
      <w:r w:rsidRPr="007E3311">
        <w:rPr>
          <w:rFonts w:asciiTheme="majorHAnsi" w:hAnsiTheme="majorHAnsi"/>
          <w:sz w:val="16"/>
        </w:rPr>
        <w:t xml:space="preserve"> positively and negatively on different people. The framework draws on insights from</w:t>
      </w:r>
      <w:r w:rsidRPr="007E3311">
        <w:rPr>
          <w:rFonts w:asciiTheme="majorHAnsi" w:hAnsiTheme="majorHAnsi"/>
          <w:sz w:val="12"/>
        </w:rPr>
        <w:t>¶</w:t>
      </w:r>
      <w:r w:rsidRPr="007E3311">
        <w:rPr>
          <w:rFonts w:asciiTheme="majorHAnsi" w:hAnsiTheme="majorHAnsi"/>
          <w:sz w:val="16"/>
        </w:rPr>
        <w:t xml:space="preserve"> real-life cases, and from social theory, post-institutional theory, livelihoods </w:t>
      </w:r>
      <w:proofErr w:type="gramStart"/>
      <w:r w:rsidRPr="007E3311">
        <w:rPr>
          <w:rFonts w:asciiTheme="majorHAnsi" w:hAnsiTheme="majorHAnsi"/>
          <w:sz w:val="16"/>
        </w:rPr>
        <w:t>approaches,</w:t>
      </w:r>
      <w:r w:rsidRPr="007E3311">
        <w:rPr>
          <w:rFonts w:asciiTheme="majorHAnsi" w:hAnsiTheme="majorHAnsi"/>
          <w:sz w:val="12"/>
        </w:rPr>
        <w:t>¶</w:t>
      </w:r>
      <w:proofErr w:type="gramEnd"/>
      <w:r w:rsidRPr="007E3311">
        <w:rPr>
          <w:rFonts w:asciiTheme="majorHAnsi" w:hAnsiTheme="majorHAnsi"/>
          <w:sz w:val="16"/>
        </w:rPr>
        <w:t xml:space="preserve"> chronic poverty research, and writings on gendered empowerment.' </w:t>
      </w:r>
      <w:r w:rsidRPr="007E3311">
        <w:rPr>
          <w:rFonts w:asciiTheme="majorHAnsi" w:hAnsiTheme="majorHAnsi"/>
          <w:u w:val="single"/>
        </w:rPr>
        <w:t>Although the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framework was specifically devised to help analyse water governance and poverty</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issues, it can equally well be used as a tool for gender analysis of water </w:t>
      </w:r>
      <w:proofErr w:type="gramStart"/>
      <w:r w:rsidRPr="007E3311">
        <w:rPr>
          <w:rFonts w:asciiTheme="majorHAnsi" w:hAnsiTheme="majorHAnsi"/>
          <w:u w:val="single"/>
        </w:rPr>
        <w:t>interactions.</w:t>
      </w:r>
      <w:r w:rsidRPr="007E3311">
        <w:rPr>
          <w:rFonts w:asciiTheme="majorHAnsi" w:hAnsiTheme="majorHAnsi"/>
          <w:sz w:val="12"/>
        </w:rPr>
        <w:t>¶</w:t>
      </w:r>
      <w:proofErr w:type="gramEnd"/>
      <w:r w:rsidRPr="007E3311">
        <w:rPr>
          <w:rFonts w:asciiTheme="majorHAnsi" w:hAnsiTheme="majorHAnsi"/>
          <w:sz w:val="12"/>
          <w:u w:val="single"/>
        </w:rPr>
        <w:t xml:space="preserve"> </w:t>
      </w:r>
      <w:r w:rsidRPr="007E3311">
        <w:rPr>
          <w:rFonts w:asciiTheme="majorHAnsi" w:hAnsiTheme="majorHAnsi"/>
          <w:sz w:val="16"/>
        </w:rPr>
        <w:t>This is unsurprising, as there is considerable evidence to suggest a gendered</w:t>
      </w:r>
      <w:r w:rsidRPr="007E3311">
        <w:rPr>
          <w:rFonts w:asciiTheme="majorHAnsi" w:hAnsiTheme="majorHAnsi"/>
          <w:sz w:val="12"/>
        </w:rPr>
        <w:t>¶</w:t>
      </w:r>
      <w:r w:rsidRPr="007E3311">
        <w:rPr>
          <w:rFonts w:asciiTheme="majorHAnsi" w:hAnsiTheme="majorHAnsi"/>
          <w:sz w:val="16"/>
        </w:rPr>
        <w:t xml:space="preserve"> patterning of access to water, participation in governance, and poverty (Coles and</w:t>
      </w:r>
      <w:r w:rsidRPr="007E3311">
        <w:rPr>
          <w:rFonts w:asciiTheme="majorHAnsi" w:hAnsiTheme="majorHAnsi"/>
          <w:sz w:val="12"/>
        </w:rPr>
        <w:t>¶</w:t>
      </w:r>
      <w:r w:rsidRPr="007E3311">
        <w:rPr>
          <w:rFonts w:asciiTheme="majorHAnsi" w:hAnsiTheme="majorHAnsi"/>
          <w:sz w:val="16"/>
        </w:rPr>
        <w:t xml:space="preserve"> Wallace 2005; UN 2005b).</w:t>
      </w:r>
      <w:r w:rsidRPr="007E3311">
        <w:rPr>
          <w:rFonts w:asciiTheme="majorHAnsi" w:hAnsiTheme="majorHAnsi"/>
          <w:sz w:val="12"/>
        </w:rPr>
        <w:t>¶</w:t>
      </w:r>
      <w:r w:rsidRPr="007E3311">
        <w:rPr>
          <w:rFonts w:asciiTheme="majorHAnsi" w:hAnsiTheme="majorHAnsi"/>
          <w:sz w:val="16"/>
        </w:rPr>
        <w:t xml:space="preserve"> The framework depends On a number of key concepts. 'Resources' are distributed </w:t>
      </w:r>
      <w:proofErr w:type="gramStart"/>
      <w:r w:rsidRPr="007E3311">
        <w:rPr>
          <w:rFonts w:asciiTheme="majorHAnsi" w:hAnsiTheme="majorHAnsi"/>
          <w:sz w:val="16"/>
        </w:rPr>
        <w:t>Or</w:t>
      </w:r>
      <w:proofErr w:type="gramEnd"/>
      <w:r w:rsidRPr="007E3311">
        <w:rPr>
          <w:rFonts w:asciiTheme="majorHAnsi" w:hAnsiTheme="majorHAnsi"/>
          <w:sz w:val="12"/>
        </w:rPr>
        <w:t>¶</w:t>
      </w:r>
      <w:r w:rsidRPr="007E3311">
        <w:rPr>
          <w:rFonts w:asciiTheme="majorHAnsi" w:hAnsiTheme="majorHAnsi"/>
          <w:sz w:val="16"/>
        </w:rPr>
        <w:t xml:space="preserve"> used in particular ways in society. These include material resources (the natural</w:t>
      </w:r>
      <w:r w:rsidRPr="007E3311">
        <w:rPr>
          <w:rFonts w:asciiTheme="majorHAnsi" w:hAnsiTheme="majorHAnsi"/>
          <w:sz w:val="12"/>
        </w:rPr>
        <w:t>¶</w:t>
      </w:r>
      <w:r w:rsidRPr="007E3311">
        <w:rPr>
          <w:rFonts w:asciiTheme="majorHAnsi" w:hAnsiTheme="majorHAnsi"/>
          <w:sz w:val="16"/>
        </w:rPr>
        <w:t xml:space="preserve"> environment, human labour and capacities, economic resources, and </w:t>
      </w:r>
      <w:proofErr w:type="gramStart"/>
      <w:r w:rsidRPr="007E3311">
        <w:rPr>
          <w:rFonts w:asciiTheme="majorHAnsi" w:hAnsiTheme="majorHAnsi"/>
          <w:sz w:val="16"/>
        </w:rPr>
        <w:t>So</w:t>
      </w:r>
      <w:proofErr w:type="gramEnd"/>
      <w:r w:rsidRPr="007E3311">
        <w:rPr>
          <w:rFonts w:asciiTheme="majorHAnsi" w:hAnsiTheme="majorHAnsi"/>
          <w:sz w:val="16"/>
        </w:rPr>
        <w:t xml:space="preserve"> on), and non-</w:t>
      </w:r>
      <w:r w:rsidRPr="007E3311">
        <w:rPr>
          <w:rFonts w:asciiTheme="majorHAnsi" w:hAnsiTheme="majorHAnsi"/>
          <w:sz w:val="12"/>
        </w:rPr>
        <w:t>¶</w:t>
      </w:r>
      <w:r w:rsidRPr="007E3311">
        <w:rPr>
          <w:rFonts w:asciiTheme="majorHAnsi" w:hAnsiTheme="majorHAnsi"/>
          <w:sz w:val="16"/>
        </w:rPr>
        <w:t xml:space="preserve"> material resources, such as institutions, social structures, and Systems Of rights and</w:t>
      </w:r>
      <w:r w:rsidRPr="007E3311">
        <w:rPr>
          <w:rFonts w:asciiTheme="majorHAnsi" w:hAnsiTheme="majorHAnsi"/>
          <w:sz w:val="12"/>
        </w:rPr>
        <w:t>¶</w:t>
      </w:r>
      <w:r w:rsidRPr="007E3311">
        <w:rPr>
          <w:rFonts w:asciiTheme="majorHAnsi" w:hAnsiTheme="majorHAnsi"/>
          <w:sz w:val="16"/>
        </w:rPr>
        <w:t xml:space="preserve"> entitlements. Resources are drawn upon in different ways by people — that is, 'actors'</w:t>
      </w:r>
      <w:r w:rsidRPr="007E3311">
        <w:rPr>
          <w:rFonts w:asciiTheme="majorHAnsi" w:hAnsiTheme="majorHAnsi"/>
          <w:sz w:val="12"/>
        </w:rPr>
        <w:t>¶</w:t>
      </w:r>
      <w:r w:rsidRPr="007E3311">
        <w:rPr>
          <w:rFonts w:asciiTheme="majorHAnsi" w:hAnsiTheme="majorHAnsi"/>
          <w:sz w:val="16"/>
        </w:rPr>
        <w:t xml:space="preserve"> (individuals, groups, the state) who need access to water. The arrangements in which</w:t>
      </w:r>
      <w:r w:rsidRPr="007E3311">
        <w:rPr>
          <w:rFonts w:asciiTheme="majorHAnsi" w:hAnsiTheme="majorHAnsi"/>
          <w:sz w:val="12"/>
        </w:rPr>
        <w:t>¶</w:t>
      </w:r>
      <w:r w:rsidRPr="007E3311">
        <w:rPr>
          <w:rFonts w:asciiTheme="majorHAnsi" w:hAnsiTheme="majorHAnsi"/>
          <w:sz w:val="16"/>
        </w:rPr>
        <w:t xml:space="preserve"> they do this are specific to their context. </w:t>
      </w:r>
      <w:r w:rsidRPr="007E3311">
        <w:rPr>
          <w:rFonts w:asciiTheme="majorHAnsi" w:hAnsiTheme="majorHAnsi"/>
          <w:u w:val="single"/>
        </w:rPr>
        <w:t>These ways of organising access to water are the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'mechanisms' of water governance.</w:t>
      </w:r>
      <w:r w:rsidRPr="007E3311">
        <w:rPr>
          <w:rFonts w:asciiTheme="majorHAnsi" w:hAnsiTheme="majorHAnsi"/>
          <w:sz w:val="16"/>
        </w:rPr>
        <w:t xml:space="preserve"> Mechanisms (sometimes referred to as 'instru-</w:t>
      </w:r>
      <w:r w:rsidRPr="007E3311">
        <w:rPr>
          <w:rFonts w:asciiTheme="majorHAnsi" w:hAnsiTheme="majorHAnsi"/>
          <w:sz w:val="12"/>
        </w:rPr>
        <w:t>¶</w:t>
      </w:r>
      <w:r w:rsidRPr="007E3311">
        <w:rPr>
          <w:rFonts w:asciiTheme="majorHAnsi" w:hAnsiTheme="majorHAnsi"/>
          <w:sz w:val="16"/>
        </w:rPr>
        <w:t xml:space="preserve"> ments') include formal and informal institutions (such as committees, and collective</w:t>
      </w:r>
      <w:r w:rsidRPr="007E3311">
        <w:rPr>
          <w:rFonts w:asciiTheme="majorHAnsi" w:hAnsiTheme="majorHAnsi"/>
          <w:sz w:val="12"/>
        </w:rPr>
        <w:t>¶</w:t>
      </w:r>
      <w:r w:rsidRPr="007E3311">
        <w:rPr>
          <w:rFonts w:asciiTheme="majorHAnsi" w:hAnsiTheme="majorHAnsi"/>
          <w:sz w:val="16"/>
        </w:rPr>
        <w:t xml:space="preserve"> labour groups), tariffs and fees, arrangements for queues, rotations, and </w:t>
      </w:r>
      <w:proofErr w:type="gramStart"/>
      <w:r w:rsidRPr="007E3311">
        <w:rPr>
          <w:rFonts w:asciiTheme="majorHAnsi" w:hAnsiTheme="majorHAnsi"/>
          <w:sz w:val="16"/>
        </w:rPr>
        <w:t>technology.</w:t>
      </w:r>
      <w:r w:rsidRPr="007E3311">
        <w:rPr>
          <w:rFonts w:asciiTheme="majorHAnsi" w:hAnsiTheme="majorHAnsi"/>
          <w:sz w:val="12"/>
        </w:rPr>
        <w:t>¶</w:t>
      </w:r>
      <w:proofErr w:type="gramEnd"/>
      <w:r w:rsidRPr="007E3311">
        <w:rPr>
          <w:rFonts w:asciiTheme="majorHAnsi" w:hAnsiTheme="majorHAnsi"/>
          <w:sz w:val="16"/>
        </w:rPr>
        <w:t xml:space="preserve"> These mechanisms channel water access depending on gender and other social</w:t>
      </w:r>
      <w:r w:rsidRPr="007E3311">
        <w:rPr>
          <w:rFonts w:asciiTheme="majorHAnsi" w:hAnsiTheme="majorHAnsi"/>
          <w:sz w:val="12"/>
        </w:rPr>
        <w:t>¶</w:t>
      </w:r>
      <w:r w:rsidRPr="007E3311">
        <w:rPr>
          <w:rFonts w:asciiTheme="majorHAnsi" w:hAnsiTheme="majorHAnsi"/>
          <w:sz w:val="16"/>
        </w:rPr>
        <w:t xml:space="preserve"> identities. For example, a tariff is not gender neutral because it requires the ability to</w:t>
      </w:r>
      <w:r w:rsidRPr="007E3311">
        <w:rPr>
          <w:rFonts w:asciiTheme="majorHAnsi" w:hAnsiTheme="majorHAnsi"/>
          <w:sz w:val="12"/>
        </w:rPr>
        <w:t>¶</w:t>
      </w:r>
      <w:r w:rsidRPr="007E3311">
        <w:rPr>
          <w:rFonts w:asciiTheme="majorHAnsi" w:hAnsiTheme="majorHAnsi"/>
          <w:sz w:val="16"/>
        </w:rPr>
        <w:t xml:space="preserve"> command cash. 'Outcomes' refers to the water which is accessed, but also refers to other</w:t>
      </w:r>
      <w:r w:rsidRPr="007E3311">
        <w:rPr>
          <w:rFonts w:asciiTheme="majorHAnsi" w:hAnsiTheme="majorHAnsi"/>
          <w:sz w:val="12"/>
        </w:rPr>
        <w:t>¶</w:t>
      </w:r>
      <w:r w:rsidRPr="007E3311">
        <w:rPr>
          <w:rFonts w:asciiTheme="majorHAnsi" w:hAnsiTheme="majorHAnsi"/>
          <w:sz w:val="16"/>
        </w:rPr>
        <w:t xml:space="preserve"> effects related to this: the impact on people's livelihoods, the impact on their ability to</w:t>
      </w:r>
      <w:r w:rsidRPr="007E3311">
        <w:rPr>
          <w:rFonts w:asciiTheme="majorHAnsi" w:hAnsiTheme="majorHAnsi"/>
          <w:sz w:val="12"/>
        </w:rPr>
        <w:t>¶</w:t>
      </w:r>
      <w:r w:rsidRPr="007E3311">
        <w:rPr>
          <w:rFonts w:asciiTheme="majorHAnsi" w:hAnsiTheme="majorHAnsi"/>
          <w:sz w:val="16"/>
        </w:rPr>
        <w:t xml:space="preserve"> give voice to their needs and concerns, and to the capacity for collective action and community </w:t>
      </w:r>
      <w:r w:rsidRPr="007E3311">
        <w:rPr>
          <w:rFonts w:asciiTheme="majorHAnsi" w:hAnsiTheme="majorHAnsi"/>
          <w:sz w:val="16"/>
        </w:rPr>
        <w:lastRenderedPageBreak/>
        <w:t>developmen t. Importan fly, different mechanisms also have various different</w:t>
      </w:r>
      <w:r w:rsidRPr="007E3311">
        <w:rPr>
          <w:rFonts w:asciiTheme="majorHAnsi" w:hAnsiTheme="majorHAnsi"/>
          <w:sz w:val="12"/>
        </w:rPr>
        <w:t>¶</w:t>
      </w:r>
      <w:r w:rsidRPr="007E3311">
        <w:rPr>
          <w:rFonts w:asciiTheme="majorHAnsi" w:hAnsiTheme="majorHAnsi"/>
          <w:sz w:val="16"/>
        </w:rPr>
        <w:t xml:space="preserve"> implications for the ecosystem.</w:t>
      </w:r>
      <w:r w:rsidRPr="007E3311">
        <w:rPr>
          <w:rFonts w:asciiTheme="majorHAnsi" w:hAnsiTheme="majorHAnsi"/>
          <w:sz w:val="12"/>
        </w:rPr>
        <w:t>¶</w:t>
      </w:r>
      <w:r w:rsidRPr="007E3311">
        <w:rPr>
          <w:rFonts w:asciiTheme="majorHAnsi" w:hAnsiTheme="majorHAnsi"/>
          <w:sz w:val="16"/>
        </w:rPr>
        <w:t xml:space="preserve"> The important thing to note is that at each interface in this framework, people</w:t>
      </w:r>
      <w:r w:rsidRPr="007E3311">
        <w:rPr>
          <w:rFonts w:asciiTheme="majorHAnsi" w:hAnsiTheme="majorHAnsi"/>
          <w:sz w:val="12"/>
        </w:rPr>
        <w:t>¶</w:t>
      </w:r>
      <w:r w:rsidRPr="007E3311">
        <w:rPr>
          <w:rFonts w:asciiTheme="majorHAnsi" w:hAnsiTheme="majorHAnsi"/>
          <w:sz w:val="16"/>
        </w:rPr>
        <w:t xml:space="preserve"> shape the processes. </w:t>
      </w:r>
      <w:r w:rsidRPr="007E3311">
        <w:rPr>
          <w:rFonts w:asciiTheme="majorHAnsi" w:hAnsiTheme="majorHAnsi"/>
          <w:b/>
          <w:u w:val="single"/>
        </w:rPr>
        <w:t>Where gender interacts with other dimensions of social inequality</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such as wealth or caste, then people's ability to do this is constrained. Although the</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gendered dimensions Of water governance are most visible if we examine the different</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outcomes of projects for women and men, we cannot understand how this happens</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 xml:space="preserve">without analysing the gendered working of the whole system of </w:t>
      </w:r>
      <w:proofErr w:type="gramStart"/>
      <w:r w:rsidRPr="007E3311">
        <w:rPr>
          <w:rFonts w:asciiTheme="majorHAnsi" w:hAnsiTheme="majorHAnsi"/>
          <w:b/>
          <w:u w:val="single"/>
        </w:rPr>
        <w:t>governance.</w:t>
      </w:r>
      <w:r w:rsidRPr="007E3311">
        <w:rPr>
          <w:rFonts w:asciiTheme="majorHAnsi" w:hAnsiTheme="majorHAnsi"/>
          <w:sz w:val="12"/>
        </w:rPr>
        <w:t>¶</w:t>
      </w:r>
      <w:proofErr w:type="gramEnd"/>
      <w:r w:rsidRPr="007E3311">
        <w:rPr>
          <w:rFonts w:asciiTheme="majorHAnsi" w:hAnsiTheme="majorHAnsi"/>
          <w:b/>
          <w:sz w:val="12"/>
          <w:u w:val="single"/>
        </w:rPr>
        <w:t xml:space="preserve"> </w:t>
      </w:r>
      <w:r w:rsidRPr="007E3311">
        <w:rPr>
          <w:rFonts w:asciiTheme="majorHAnsi" w:hAnsiTheme="majorHAnsi"/>
          <w:sz w:val="16"/>
        </w:rPr>
        <w:t>Resources</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b/>
          <w:u w:val="single"/>
        </w:rPr>
        <w:t>The concept Of 'resources', as we use it in relation to water governance, encompasses</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general relationships of power, structures of inequality and 'rules' of social life, and</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resource allocation</w:t>
      </w:r>
      <w:r w:rsidRPr="007E3311">
        <w:rPr>
          <w:rFonts w:asciiTheme="majorHAnsi" w:hAnsiTheme="majorHAnsi"/>
          <w:sz w:val="16"/>
        </w:rPr>
        <w:t>. As Naila Kabeer (2000) points out, the resources Of society and the</w:t>
      </w:r>
      <w:r w:rsidRPr="007E3311">
        <w:rPr>
          <w:rFonts w:asciiTheme="majorHAnsi" w:hAnsiTheme="majorHAnsi"/>
          <w:sz w:val="12"/>
        </w:rPr>
        <w:t>¶</w:t>
      </w:r>
      <w:r w:rsidRPr="007E3311">
        <w:rPr>
          <w:rFonts w:asciiTheme="majorHAnsi" w:hAnsiTheme="majorHAnsi"/>
          <w:sz w:val="16"/>
        </w:rPr>
        <w:t xml:space="preserve"> ways in which individuals and groups mobilise these are patterned gendered social</w:t>
      </w:r>
      <w:r w:rsidRPr="007E3311">
        <w:rPr>
          <w:rFonts w:asciiTheme="majorHAnsi" w:hAnsiTheme="majorHAnsi"/>
          <w:sz w:val="12"/>
        </w:rPr>
        <w:t>¶</w:t>
      </w:r>
      <w:r w:rsidRPr="007E3311">
        <w:rPr>
          <w:rFonts w:asciiTheme="majorHAnsi" w:hAnsiTheme="majorHAnsi"/>
          <w:sz w:val="16"/>
        </w:rPr>
        <w:t xml:space="preserve"> norms and </w:t>
      </w:r>
      <w:proofErr w:type="gramStart"/>
      <w:r w:rsidRPr="007E3311">
        <w:rPr>
          <w:rFonts w:asciiTheme="majorHAnsi" w:hAnsiTheme="majorHAnsi"/>
          <w:sz w:val="16"/>
        </w:rPr>
        <w:t>expectations.</w:t>
      </w:r>
      <w:r w:rsidRPr="007E3311">
        <w:rPr>
          <w:rFonts w:asciiTheme="majorHAnsi" w:hAnsiTheme="majorHAnsi"/>
          <w:sz w:val="12"/>
        </w:rPr>
        <w:t>¶</w:t>
      </w:r>
      <w:proofErr w:type="gramEnd"/>
      <w:r w:rsidRPr="007E3311">
        <w:rPr>
          <w:rFonts w:asciiTheme="majorHAnsi" w:hAnsiTheme="majorHAnsi"/>
          <w:sz w:val="16"/>
        </w:rPr>
        <w:t xml:space="preserve"> For example, among the </w:t>
      </w:r>
      <w:r w:rsidRPr="007E3311">
        <w:rPr>
          <w:rFonts w:asciiTheme="majorHAnsi" w:hAnsiTheme="majorHAnsi"/>
          <w:u w:val="single"/>
        </w:rPr>
        <w:t>non-material resources available to women and men are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rights and entitlements enshrined within laws</w:t>
      </w:r>
      <w:r w:rsidRPr="007E3311">
        <w:rPr>
          <w:rFonts w:asciiTheme="majorHAnsi" w:hAnsiTheme="majorHAnsi"/>
          <w:sz w:val="16"/>
        </w:rPr>
        <w:t xml:space="preserve"> (</w:t>
      </w:r>
      <w:r w:rsidRPr="007E3311">
        <w:rPr>
          <w:rFonts w:asciiTheme="majorHAnsi" w:hAnsiTheme="majorHAnsi"/>
          <w:u w:val="single"/>
        </w:rPr>
        <w:t>within which specific rights Of citizens</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to water, and land rights, are enacted), and the ways in which citizenship is defined in</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national constitutions</w:t>
      </w:r>
      <w:r w:rsidRPr="007E3311">
        <w:rPr>
          <w:rFonts w:asciiTheme="majorHAnsi" w:hAnsiTheme="majorHAnsi"/>
          <w:sz w:val="16"/>
        </w:rPr>
        <w:t xml:space="preserve">. </w:t>
      </w:r>
      <w:r w:rsidRPr="007E3311">
        <w:rPr>
          <w:rFonts w:asciiTheme="majorHAnsi" w:hAnsiTheme="majorHAnsi"/>
          <w:b/>
          <w:u w:val="single"/>
        </w:rPr>
        <w:t>These rights and</w:t>
      </w:r>
      <w:r w:rsidRPr="007E3311">
        <w:rPr>
          <w:rFonts w:asciiTheme="majorHAnsi" w:hAnsiTheme="majorHAnsi"/>
          <w:sz w:val="16"/>
        </w:rPr>
        <w:t xml:space="preserve"> </w:t>
      </w:r>
      <w:r w:rsidRPr="007E3311">
        <w:rPr>
          <w:rFonts w:asciiTheme="majorHAnsi" w:hAnsiTheme="majorHAnsi"/>
          <w:b/>
          <w:u w:val="single"/>
        </w:rPr>
        <w:t>entitlements may shape the ways in which</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women feel able to participate in particular mechanisms</w:t>
      </w:r>
      <w:r w:rsidRPr="007E3311">
        <w:rPr>
          <w:rFonts w:asciiTheme="majorHAnsi" w:hAnsiTheme="majorHAnsi"/>
          <w:sz w:val="16"/>
        </w:rPr>
        <w:t xml:space="preserve"> Of water access, such as</w:t>
      </w:r>
      <w:r w:rsidRPr="007E3311">
        <w:rPr>
          <w:rFonts w:asciiTheme="majorHAnsi" w:hAnsiTheme="majorHAnsi"/>
          <w:sz w:val="12"/>
        </w:rPr>
        <w:t>¶</w:t>
      </w:r>
      <w:r w:rsidRPr="007E3311">
        <w:rPr>
          <w:rFonts w:asciiTheme="majorHAnsi" w:hAnsiTheme="majorHAnsi"/>
          <w:sz w:val="16"/>
        </w:rPr>
        <w:t xml:space="preserve"> water-point committees or farmers' organisations, how their voices are heard, and how</w:t>
      </w:r>
      <w:r w:rsidRPr="007E3311">
        <w:rPr>
          <w:rFonts w:asciiTheme="majorHAnsi" w:hAnsiTheme="majorHAnsi"/>
          <w:sz w:val="12"/>
        </w:rPr>
        <w:t>¶</w:t>
      </w:r>
      <w:r w:rsidRPr="007E3311">
        <w:rPr>
          <w:rFonts w:asciiTheme="majorHAnsi" w:hAnsiTheme="majorHAnsi"/>
          <w:sz w:val="16"/>
        </w:rPr>
        <w:t xml:space="preserve"> their rights Of access are shaped and asserted at the local level.</w:t>
      </w:r>
      <w:r w:rsidRPr="007E3311">
        <w:rPr>
          <w:rFonts w:asciiTheme="majorHAnsi" w:hAnsiTheme="majorHAnsi"/>
          <w:sz w:val="12"/>
        </w:rPr>
        <w:t>¶</w:t>
      </w:r>
      <w:r w:rsidRPr="007E3311">
        <w:rPr>
          <w:rFonts w:asciiTheme="majorHAnsi" w:hAnsiTheme="majorHAnsi"/>
          <w:sz w:val="16"/>
        </w:rPr>
        <w:t xml:space="preserve"> In addition, it is also clear that dominant policies and economic trends at the global</w:t>
      </w:r>
      <w:r w:rsidRPr="007E3311">
        <w:rPr>
          <w:rFonts w:asciiTheme="majorHAnsi" w:hAnsiTheme="majorHAnsi"/>
          <w:sz w:val="12"/>
        </w:rPr>
        <w:t>¶</w:t>
      </w:r>
      <w:r w:rsidRPr="007E3311">
        <w:rPr>
          <w:rFonts w:asciiTheme="majorHAnsi" w:hAnsiTheme="majorHAnsi"/>
          <w:sz w:val="16"/>
        </w:rPr>
        <w:t xml:space="preserve"> and national levels set the Context for water governance arrangements (Ahlers and</w:t>
      </w:r>
      <w:r w:rsidRPr="007E3311">
        <w:rPr>
          <w:rFonts w:asciiTheme="majorHAnsi" w:hAnsiTheme="majorHAnsi"/>
          <w:sz w:val="12"/>
        </w:rPr>
        <w:t>¶</w:t>
      </w:r>
      <w:r w:rsidRPr="007E3311">
        <w:rPr>
          <w:rFonts w:asciiTheme="majorHAnsi" w:hAnsiTheme="majorHAnsi"/>
          <w:sz w:val="16"/>
        </w:rPr>
        <w:t xml:space="preserve"> Zwarteveen 2009). Policies which promote commercialisation and privatisation, for</w:t>
      </w:r>
      <w:r w:rsidRPr="007E3311">
        <w:rPr>
          <w:rFonts w:asciiTheme="majorHAnsi" w:hAnsiTheme="majorHAnsi"/>
          <w:sz w:val="12"/>
        </w:rPr>
        <w:t>¶</w:t>
      </w:r>
      <w:r w:rsidRPr="007E3311">
        <w:rPr>
          <w:rFonts w:asciiTheme="majorHAnsi" w:hAnsiTheme="majorHAnsi"/>
          <w:sz w:val="16"/>
        </w:rPr>
        <w:t xml:space="preserve"> example, are translated into mechanisms of individual titles and tariffs. Rhodante</w:t>
      </w:r>
      <w:r w:rsidRPr="007E3311">
        <w:rPr>
          <w:rFonts w:asciiTheme="majorHAnsi" w:hAnsiTheme="majorHAnsi"/>
          <w:sz w:val="12"/>
        </w:rPr>
        <w:t>¶</w:t>
      </w:r>
      <w:r w:rsidRPr="007E3311">
        <w:rPr>
          <w:rFonts w:asciiTheme="majorHAnsi" w:hAnsiTheme="majorHAnsi"/>
          <w:sz w:val="16"/>
        </w:rPr>
        <w:t xml:space="preserve"> Ahlers (2005, 58) points out that assumptions underlying such 'neo-liberal' policies</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u w:val="single"/>
        </w:rPr>
        <w:t>include ideas that economic rationality and efficiency are the most suitable governing</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paradigms for water management, neglecting important social factors shaping access.</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sz w:val="16"/>
        </w:rPr>
        <w:t>The shift in policy towards treating water as an economic good in the last two decades</w:t>
      </w:r>
      <w:r w:rsidRPr="007E3311">
        <w:rPr>
          <w:rFonts w:asciiTheme="majorHAnsi" w:hAnsiTheme="majorHAnsi"/>
          <w:sz w:val="12"/>
        </w:rPr>
        <w:t>¶</w:t>
      </w:r>
      <w:r w:rsidRPr="007E3311">
        <w:rPr>
          <w:rFonts w:asciiTheme="majorHAnsi" w:hAnsiTheme="majorHAnsi"/>
          <w:sz w:val="16"/>
        </w:rPr>
        <w:t xml:space="preserve"> has lead to prioritising uses of water that are income-generating, and neglecting 'non-</w:t>
      </w:r>
      <w:r w:rsidRPr="007E3311">
        <w:rPr>
          <w:rFonts w:asciiTheme="majorHAnsi" w:hAnsiTheme="majorHAnsi"/>
          <w:sz w:val="12"/>
        </w:rPr>
        <w:t>¶</w:t>
      </w:r>
      <w:r w:rsidRPr="007E3311">
        <w:rPr>
          <w:rFonts w:asciiTheme="majorHAnsi" w:hAnsiTheme="majorHAnsi"/>
          <w:sz w:val="16"/>
        </w:rPr>
        <w:t xml:space="preserve"> productive' uses Of water and its benefits (Harris For example, Rhodante Ahlers</w:t>
      </w:r>
      <w:r w:rsidRPr="007E3311">
        <w:rPr>
          <w:rFonts w:asciiTheme="majorHAnsi" w:hAnsiTheme="majorHAnsi"/>
          <w:sz w:val="12"/>
        </w:rPr>
        <w:t>¶</w:t>
      </w:r>
      <w:r w:rsidRPr="007E3311">
        <w:rPr>
          <w:rFonts w:asciiTheme="majorHAnsi" w:hAnsiTheme="majorHAnsi"/>
          <w:sz w:val="16"/>
        </w:rPr>
        <w:t xml:space="preserve"> (2002) has demonstrated how privatisation policies in Mexico favour water use for</w:t>
      </w:r>
      <w:r w:rsidRPr="007E3311">
        <w:rPr>
          <w:rFonts w:asciiTheme="majorHAnsi" w:hAnsiTheme="majorHAnsi"/>
          <w:sz w:val="12"/>
        </w:rPr>
        <w:t>¶</w:t>
      </w:r>
      <w:r w:rsidRPr="007E3311">
        <w:rPr>
          <w:rFonts w:asciiTheme="majorHAnsi" w:hAnsiTheme="majorHAnsi"/>
          <w:sz w:val="16"/>
        </w:rPr>
        <w:t xml:space="preserve"> crops Of the highest economic values, to the detriment Of household uses, which has</w:t>
      </w:r>
      <w:r w:rsidRPr="007E3311">
        <w:rPr>
          <w:rFonts w:asciiTheme="majorHAnsi" w:hAnsiTheme="majorHAnsi"/>
          <w:sz w:val="12"/>
        </w:rPr>
        <w:t>¶</w:t>
      </w:r>
      <w:r w:rsidRPr="007E3311">
        <w:rPr>
          <w:rFonts w:asciiTheme="majorHAnsi" w:hAnsiTheme="majorHAnsi"/>
          <w:sz w:val="16"/>
        </w:rPr>
        <w:t xml:space="preserve"> impacts on gendered livelihoods. </w:t>
      </w:r>
      <w:r w:rsidRPr="007E3311">
        <w:rPr>
          <w:rFonts w:asciiTheme="majorHAnsi" w:hAnsiTheme="majorHAnsi"/>
          <w:u w:val="single"/>
        </w:rPr>
        <w:t>Particular polices may shape mechanisms of access</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which privilege and formalise the rights Of people whose livelihood activities 'fit' With</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the thrust towards commercialisation and </w:t>
      </w:r>
      <w:proofErr w:type="gramStart"/>
      <w:r w:rsidRPr="007E3311">
        <w:rPr>
          <w:rFonts w:asciiTheme="majorHAnsi" w:hAnsiTheme="majorHAnsi"/>
          <w:u w:val="single"/>
        </w:rPr>
        <w:t>individualisation</w:t>
      </w:r>
      <w:r w:rsidRPr="007E3311">
        <w:rPr>
          <w:rFonts w:asciiTheme="majorHAnsi" w:hAnsiTheme="majorHAnsi"/>
          <w:sz w:val="16"/>
        </w:rPr>
        <w:t>.</w:t>
      </w:r>
      <w:r w:rsidRPr="007E3311">
        <w:rPr>
          <w:rFonts w:asciiTheme="majorHAnsi" w:hAnsiTheme="majorHAnsi"/>
          <w:sz w:val="12"/>
        </w:rPr>
        <w:t>¶</w:t>
      </w:r>
      <w:proofErr w:type="gramEnd"/>
      <w:r w:rsidRPr="007E3311">
        <w:rPr>
          <w:rFonts w:asciiTheme="majorHAnsi" w:hAnsiTheme="majorHAnsi"/>
          <w:sz w:val="16"/>
        </w:rPr>
        <w:t xml:space="preserve"> Mechanisms</w:t>
      </w:r>
      <w:r w:rsidRPr="007E3311">
        <w:rPr>
          <w:rFonts w:asciiTheme="majorHAnsi" w:hAnsiTheme="majorHAnsi"/>
          <w:sz w:val="12"/>
        </w:rPr>
        <w:t>¶</w:t>
      </w:r>
      <w:r w:rsidRPr="007E3311">
        <w:rPr>
          <w:rFonts w:asciiTheme="majorHAnsi" w:hAnsiTheme="majorHAnsi"/>
          <w:sz w:val="16"/>
        </w:rPr>
        <w:t xml:space="preserve"> In this conceptual framework, </w:t>
      </w:r>
      <w:r w:rsidRPr="007E3311">
        <w:rPr>
          <w:rFonts w:asciiTheme="majorHAnsi" w:hAnsiTheme="majorHAnsi"/>
          <w:u w:val="single"/>
        </w:rPr>
        <w:t>the general resources available to members of a society</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are drawn upon in differing ways by various actors (individuals, groups, and the state). Access to resources is shaped and mediated through 'mechanisms'; that </w:t>
      </w:r>
      <w:proofErr w:type="gramStart"/>
      <w:r w:rsidRPr="007E3311">
        <w:rPr>
          <w:rFonts w:asciiTheme="majorHAnsi" w:hAnsiTheme="majorHAnsi"/>
          <w:u w:val="single"/>
        </w:rPr>
        <w:t>is,</w:t>
      </w:r>
      <w:r w:rsidRPr="007E3311">
        <w:rPr>
          <w:rFonts w:asciiTheme="majorHAnsi" w:hAnsiTheme="majorHAnsi"/>
          <w:sz w:val="12"/>
        </w:rPr>
        <w:t>¶</w:t>
      </w:r>
      <w:proofErr w:type="gramEnd"/>
      <w:r w:rsidRPr="007E3311">
        <w:rPr>
          <w:rFonts w:asciiTheme="majorHAnsi" w:hAnsiTheme="majorHAnsi"/>
          <w:sz w:val="12"/>
          <w:u w:val="single"/>
        </w:rPr>
        <w:t xml:space="preserve"> </w:t>
      </w:r>
      <w:r w:rsidRPr="007E3311">
        <w:rPr>
          <w:rFonts w:asciiTheme="majorHAnsi" w:hAnsiTheme="majorHAnsi"/>
          <w:u w:val="single"/>
        </w:rPr>
        <w:t>particular context-specific arrangements for organising access to water</w:t>
      </w:r>
      <w:r w:rsidRPr="007E3311">
        <w:rPr>
          <w:rFonts w:asciiTheme="majorHAnsi" w:hAnsiTheme="majorHAnsi"/>
          <w:sz w:val="16"/>
        </w:rPr>
        <w:t>. 'Mechanisms'</w:t>
      </w:r>
      <w:r w:rsidRPr="007E3311">
        <w:rPr>
          <w:rFonts w:asciiTheme="majorHAnsi" w:hAnsiTheme="majorHAnsi"/>
          <w:sz w:val="12"/>
        </w:rPr>
        <w:t>¶</w:t>
      </w:r>
      <w:r w:rsidRPr="007E3311">
        <w:rPr>
          <w:rFonts w:asciiTheme="majorHAnsi" w:hAnsiTheme="majorHAnsi"/>
          <w:sz w:val="16"/>
        </w:rPr>
        <w:t xml:space="preserve"> as a term covers a variety of different arrangements which affect people's </w:t>
      </w:r>
      <w:proofErr w:type="gramStart"/>
      <w:r w:rsidRPr="007E3311">
        <w:rPr>
          <w:rFonts w:asciiTheme="majorHAnsi" w:hAnsiTheme="majorHAnsi"/>
          <w:sz w:val="16"/>
        </w:rPr>
        <w:t>access,</w:t>
      </w:r>
      <w:r w:rsidRPr="007E3311">
        <w:rPr>
          <w:rFonts w:asciiTheme="majorHAnsi" w:hAnsiTheme="majorHAnsi"/>
          <w:sz w:val="12"/>
        </w:rPr>
        <w:t>¶</w:t>
      </w:r>
      <w:proofErr w:type="gramEnd"/>
      <w:r w:rsidRPr="007E3311">
        <w:rPr>
          <w:rFonts w:asciiTheme="majorHAnsi" w:hAnsiTheme="majorHAnsi"/>
          <w:sz w:val="16"/>
        </w:rPr>
        <w:t xml:space="preserve"> ranging from formal institutions (such as water user associations) through social</w:t>
      </w:r>
      <w:r w:rsidRPr="007E3311">
        <w:rPr>
          <w:rFonts w:asciiTheme="majorHAnsi" w:hAnsiTheme="majorHAnsi"/>
          <w:sz w:val="12"/>
        </w:rPr>
        <w:t>¶</w:t>
      </w:r>
      <w:r w:rsidRPr="007E3311">
        <w:rPr>
          <w:rFonts w:asciiTheme="majorHAnsi" w:hAnsiTheme="majorHAnsi"/>
          <w:sz w:val="16"/>
        </w:rPr>
        <w:t xml:space="preserve"> norms about 'proper' water use and social relations between different individuals and</w:t>
      </w:r>
      <w:r w:rsidRPr="007E3311">
        <w:rPr>
          <w:rFonts w:asciiTheme="majorHAnsi" w:hAnsiTheme="majorHAnsi"/>
          <w:sz w:val="12"/>
        </w:rPr>
        <w:t>¶</w:t>
      </w:r>
      <w:r w:rsidRPr="007E3311">
        <w:rPr>
          <w:rFonts w:asciiTheme="majorHAnsi" w:hAnsiTheme="majorHAnsi"/>
          <w:sz w:val="16"/>
        </w:rPr>
        <w:t xml:space="preserve"> groups, to particular technologies (hand pumps, pipes etc</w:t>
      </w:r>
      <w:r w:rsidRPr="007E3311">
        <w:rPr>
          <w:rFonts w:asciiTheme="majorHAnsi" w:hAnsiTheme="majorHAnsi"/>
          <w:u w:val="single"/>
        </w:rPr>
        <w:t>). Specific mechanisms of</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access are rarely gender-neutral — that is, they have different implications for use by</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men and women. These mechanisms do not exist in a social vacuum, but are shaped</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by, and often in turn actually shape, the socially accepted way of doing </w:t>
      </w:r>
      <w:proofErr w:type="gramStart"/>
      <w:r w:rsidRPr="007E3311">
        <w:rPr>
          <w:rFonts w:asciiTheme="majorHAnsi" w:hAnsiTheme="majorHAnsi"/>
          <w:u w:val="single"/>
        </w:rPr>
        <w:t>things.</w:t>
      </w:r>
      <w:r w:rsidRPr="007E3311">
        <w:rPr>
          <w:rFonts w:asciiTheme="majorHAnsi" w:hAnsiTheme="majorHAnsi"/>
          <w:sz w:val="12"/>
        </w:rPr>
        <w:t>¶</w:t>
      </w:r>
      <w:proofErr w:type="gramEnd"/>
      <w:r w:rsidRPr="007E3311">
        <w:rPr>
          <w:rFonts w:asciiTheme="majorHAnsi" w:hAnsiTheme="majorHAnsi"/>
          <w:sz w:val="12"/>
          <w:u w:val="single"/>
        </w:rPr>
        <w:t xml:space="preserve"> </w:t>
      </w:r>
      <w:r w:rsidRPr="007E3311">
        <w:rPr>
          <w:rFonts w:asciiTheme="majorHAnsi" w:hAnsiTheme="majorHAnsi"/>
          <w:sz w:val="16"/>
        </w:rPr>
        <w:t>It is extraordinarily difficult to ensure that these mechanisms further gender equity</w:t>
      </w:r>
      <w:r w:rsidRPr="007E3311">
        <w:rPr>
          <w:rFonts w:asciiTheme="majorHAnsi" w:hAnsiTheme="majorHAnsi"/>
          <w:sz w:val="12"/>
        </w:rPr>
        <w:t>¶</w:t>
      </w:r>
      <w:r w:rsidRPr="007E3311">
        <w:rPr>
          <w:rFonts w:asciiTheme="majorHAnsi" w:hAnsiTheme="majorHAnsi"/>
          <w:sz w:val="16"/>
        </w:rPr>
        <w:t xml:space="preserve"> (Cleaver 2005). </w:t>
      </w:r>
      <w:r w:rsidRPr="007E3311">
        <w:rPr>
          <w:rFonts w:asciiTheme="majorHAnsi" w:hAnsiTheme="majorHAnsi"/>
          <w:u w:val="single"/>
        </w:rPr>
        <w:t>For example, specific mechanisms drawing on social resources include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arrangements to access water through </w:t>
      </w:r>
      <w:proofErr w:type="gramStart"/>
      <w:r w:rsidRPr="007E3311">
        <w:rPr>
          <w:rFonts w:asciiTheme="majorHAnsi" w:hAnsiTheme="majorHAnsi"/>
          <w:u w:val="single"/>
        </w:rPr>
        <w:t>particular families</w:t>
      </w:r>
      <w:proofErr w:type="gramEnd"/>
      <w:r w:rsidRPr="007E3311">
        <w:rPr>
          <w:rFonts w:asciiTheme="majorHAnsi" w:hAnsiTheme="majorHAnsi"/>
          <w:u w:val="single"/>
        </w:rPr>
        <w:t>, kinship groups or located</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gendered relations</w:t>
      </w:r>
      <w:r w:rsidRPr="007E3311">
        <w:rPr>
          <w:rFonts w:asciiTheme="majorHAnsi" w:hAnsiTheme="majorHAnsi"/>
          <w:sz w:val="16"/>
        </w:rPr>
        <w:t xml:space="preserve">. </w:t>
      </w:r>
      <w:r w:rsidRPr="007E3311">
        <w:rPr>
          <w:rFonts w:asciiTheme="majorHAnsi" w:hAnsiTheme="majorHAnsi"/>
          <w:b/>
          <w:u w:val="single"/>
        </w:rPr>
        <w:t xml:space="preserve">Mechanisms drawing on the resources </w:t>
      </w:r>
      <w:proofErr w:type="gramStart"/>
      <w:r w:rsidRPr="007E3311">
        <w:rPr>
          <w:rFonts w:asciiTheme="majorHAnsi" w:hAnsiTheme="majorHAnsi"/>
          <w:b/>
          <w:u w:val="single"/>
        </w:rPr>
        <w:t>Of</w:t>
      </w:r>
      <w:proofErr w:type="gramEnd"/>
      <w:r w:rsidRPr="007E3311">
        <w:rPr>
          <w:rFonts w:asciiTheme="majorHAnsi" w:hAnsiTheme="majorHAnsi"/>
          <w:b/>
          <w:u w:val="single"/>
        </w:rPr>
        <w:t xml:space="preserve"> rights and empowerment</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include legislated minimum quantities of water, local property rights, and quotas for</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representation in governance bodies, as well as socially understood entitlements of</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citizens in communities to claim access to water</w:t>
      </w:r>
      <w:r w:rsidRPr="007E3311">
        <w:rPr>
          <w:rFonts w:asciiTheme="majorHAnsi" w:hAnsiTheme="majorHAnsi"/>
          <w:sz w:val="16"/>
        </w:rPr>
        <w:t xml:space="preserve">. While many </w:t>
      </w:r>
      <w:proofErr w:type="gramStart"/>
      <w:r w:rsidRPr="007E3311">
        <w:rPr>
          <w:rFonts w:asciiTheme="majorHAnsi" w:hAnsiTheme="majorHAnsi"/>
          <w:sz w:val="16"/>
        </w:rPr>
        <w:t>Of</w:t>
      </w:r>
      <w:proofErr w:type="gramEnd"/>
      <w:r w:rsidRPr="007E3311">
        <w:rPr>
          <w:rFonts w:asciiTheme="majorHAnsi" w:hAnsiTheme="majorHAnsi"/>
          <w:sz w:val="16"/>
        </w:rPr>
        <w:t xml:space="preserve"> the mechanisms (such</w:t>
      </w:r>
      <w:r w:rsidRPr="007E3311">
        <w:rPr>
          <w:rFonts w:asciiTheme="majorHAnsi" w:hAnsiTheme="majorHAnsi"/>
          <w:sz w:val="12"/>
        </w:rPr>
        <w:t>¶</w:t>
      </w:r>
      <w:r w:rsidRPr="007E3311">
        <w:rPr>
          <w:rFonts w:asciiTheme="majorHAnsi" w:hAnsiTheme="majorHAnsi"/>
          <w:sz w:val="16"/>
        </w:rPr>
        <w:t xml:space="preserve"> as rights and quotas) may appear to be fixed and defined, in practice </w:t>
      </w:r>
      <w:r w:rsidRPr="007E3311">
        <w:rPr>
          <w:rFonts w:asciiTheme="majorHAnsi" w:hAnsiTheme="majorHAnsi"/>
          <w:u w:val="single"/>
        </w:rPr>
        <w:t>most of them are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negotiable, changing over time in response to changing conditions.</w:t>
      </w:r>
      <w:r w:rsidRPr="007E3311">
        <w:rPr>
          <w:rFonts w:asciiTheme="majorHAnsi" w:hAnsiTheme="majorHAnsi"/>
          <w:sz w:val="16"/>
        </w:rPr>
        <w:t xml:space="preserve"> They Will range</w:t>
      </w:r>
      <w:r w:rsidRPr="007E3311">
        <w:rPr>
          <w:rFonts w:asciiTheme="majorHAnsi" w:hAnsiTheme="majorHAnsi"/>
          <w:sz w:val="12"/>
        </w:rPr>
        <w:t>¶</w:t>
      </w:r>
      <w:r w:rsidRPr="007E3311">
        <w:rPr>
          <w:rFonts w:asciiTheme="majorHAnsi" w:hAnsiTheme="majorHAnsi"/>
          <w:sz w:val="16"/>
        </w:rPr>
        <w:t xml:space="preserve"> along a continuum of formality to informality, and may also overlap; for example,</w:t>
      </w:r>
      <w:r w:rsidRPr="007E3311">
        <w:rPr>
          <w:rFonts w:asciiTheme="majorHAnsi" w:hAnsiTheme="majorHAnsi"/>
          <w:sz w:val="12"/>
        </w:rPr>
        <w:t>¶</w:t>
      </w:r>
      <w:r w:rsidRPr="007E3311">
        <w:rPr>
          <w:rFonts w:asciiTheme="majorHAnsi" w:hAnsiTheme="majorHAnsi"/>
          <w:sz w:val="16"/>
        </w:rPr>
        <w:t xml:space="preserve"> customary and lezislated rights to water mav co-exist.</w:t>
      </w:r>
      <w:r w:rsidRPr="007E3311">
        <w:rPr>
          <w:rFonts w:asciiTheme="majorHAnsi" w:hAnsiTheme="majorHAnsi"/>
          <w:sz w:val="12"/>
        </w:rPr>
        <w:t>¶</w:t>
      </w:r>
      <w:r w:rsidRPr="007E3311">
        <w:rPr>
          <w:rFonts w:asciiTheme="majorHAnsi" w:hAnsiTheme="majorHAnsi"/>
          <w:sz w:val="16"/>
        </w:rPr>
        <w:t xml:space="preserve"> Simon Howarth, Gladys Nott and colleagues (Howarth and Nott 2005; Howarth</w:t>
      </w:r>
      <w:r w:rsidRPr="007E3311">
        <w:rPr>
          <w:rFonts w:asciiTheme="majorHAnsi" w:hAnsiTheme="majorHAnsi"/>
          <w:sz w:val="12"/>
        </w:rPr>
        <w:t>¶</w:t>
      </w:r>
      <w:r w:rsidRPr="007E3311">
        <w:rPr>
          <w:rFonts w:asciiTheme="majorHAnsi" w:hAnsiTheme="majorHAnsi"/>
          <w:sz w:val="16"/>
        </w:rPr>
        <w:t xml:space="preserve"> ef al. 2004)2 describe the use of water-user 'schools' in rural and peri-urban Nepal,</w:t>
      </w:r>
      <w:r w:rsidRPr="007E3311">
        <w:rPr>
          <w:rFonts w:asciiTheme="majorHAnsi" w:hAnsiTheme="majorHAnsi"/>
          <w:sz w:val="12"/>
        </w:rPr>
        <w:t>¶</w:t>
      </w:r>
      <w:r w:rsidRPr="007E3311">
        <w:rPr>
          <w:rFonts w:asciiTheme="majorHAnsi" w:hAnsiTheme="majorHAnsi"/>
          <w:sz w:val="16"/>
        </w:rPr>
        <w:t xml:space="preserve"> which can be seen as mechanisms for improving the management Of irrigation water,</w:t>
      </w:r>
      <w:r w:rsidRPr="007E3311">
        <w:rPr>
          <w:rFonts w:asciiTheme="majorHAnsi" w:hAnsiTheme="majorHAnsi"/>
          <w:sz w:val="12"/>
        </w:rPr>
        <w:t>¶</w:t>
      </w:r>
      <w:r w:rsidRPr="007E3311">
        <w:rPr>
          <w:rFonts w:asciiTheme="majorHAnsi" w:hAnsiTheme="majorHAnsi"/>
          <w:sz w:val="16"/>
        </w:rPr>
        <w:t xml:space="preserve"> ensuring that this was sustainable and reached the poor. </w:t>
      </w:r>
      <w:r w:rsidRPr="007E3311">
        <w:rPr>
          <w:rFonts w:asciiTheme="majorHAnsi" w:hAnsiTheme="majorHAnsi"/>
          <w:u w:val="single"/>
        </w:rPr>
        <w:t>The 'schools' were comprised</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of workshops that provided opportunities for all water users to develop the </w:t>
      </w:r>
      <w:proofErr w:type="gramStart"/>
      <w:r w:rsidRPr="007E3311">
        <w:rPr>
          <w:rFonts w:asciiTheme="majorHAnsi" w:hAnsiTheme="majorHAnsi"/>
          <w:u w:val="single"/>
        </w:rPr>
        <w:t>skills,</w:t>
      </w:r>
      <w:r w:rsidRPr="007E3311">
        <w:rPr>
          <w:rFonts w:asciiTheme="majorHAnsi" w:hAnsiTheme="majorHAnsi"/>
          <w:sz w:val="12"/>
        </w:rPr>
        <w:t>¶</w:t>
      </w:r>
      <w:proofErr w:type="gramEnd"/>
      <w:r w:rsidRPr="007E3311">
        <w:rPr>
          <w:rFonts w:asciiTheme="majorHAnsi" w:hAnsiTheme="majorHAnsi"/>
          <w:sz w:val="12"/>
          <w:u w:val="single"/>
        </w:rPr>
        <w:t xml:space="preserve"> </w:t>
      </w:r>
      <w:r w:rsidRPr="007E3311">
        <w:rPr>
          <w:rFonts w:asciiTheme="majorHAnsi" w:hAnsiTheme="majorHAnsi"/>
          <w:u w:val="single"/>
        </w:rPr>
        <w:t xml:space="preserve">understanding, and shared values necessary to establish </w:t>
      </w:r>
      <w:r w:rsidRPr="007E3311">
        <w:rPr>
          <w:rFonts w:asciiTheme="majorHAnsi" w:hAnsiTheme="majorHAnsi"/>
          <w:u w:val="single"/>
        </w:rPr>
        <w:lastRenderedPageBreak/>
        <w:t>sustainable water-user</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associations.</w:t>
      </w:r>
      <w:r w:rsidRPr="007E3311">
        <w:rPr>
          <w:rFonts w:asciiTheme="majorHAnsi" w:hAnsiTheme="majorHAnsi"/>
          <w:sz w:val="16"/>
        </w:rPr>
        <w:t xml:space="preserve"> Women were identified as a category Of users Who needed to be </w:t>
      </w:r>
      <w:proofErr w:type="gramStart"/>
      <w:r w:rsidRPr="007E3311">
        <w:rPr>
          <w:rFonts w:asciiTheme="majorHAnsi" w:hAnsiTheme="majorHAnsi"/>
          <w:sz w:val="16"/>
        </w:rPr>
        <w:t>included,</w:t>
      </w:r>
      <w:r w:rsidRPr="007E3311">
        <w:rPr>
          <w:rFonts w:asciiTheme="majorHAnsi" w:hAnsiTheme="majorHAnsi"/>
          <w:sz w:val="12"/>
        </w:rPr>
        <w:t>¶</w:t>
      </w:r>
      <w:proofErr w:type="gramEnd"/>
      <w:r w:rsidRPr="007E3311">
        <w:rPr>
          <w:rFonts w:asciiTheme="majorHAnsi" w:hAnsiTheme="majorHAnsi"/>
          <w:sz w:val="16"/>
        </w:rPr>
        <w:t xml:space="preserve"> and specific Steps were taken to involve women in the water-user schools. These</w:t>
      </w:r>
      <w:r w:rsidRPr="007E3311">
        <w:rPr>
          <w:rFonts w:asciiTheme="majorHAnsi" w:hAnsiTheme="majorHAnsi"/>
          <w:sz w:val="12"/>
        </w:rPr>
        <w:t>¶</w:t>
      </w:r>
      <w:r w:rsidRPr="007E3311">
        <w:rPr>
          <w:rFonts w:asciiTheme="majorHAnsi" w:hAnsiTheme="majorHAnsi"/>
          <w:sz w:val="16"/>
        </w:rPr>
        <w:t xml:space="preserve"> included creating a relaxed atmosphere in the workshops, discussing a wide range </w:t>
      </w:r>
      <w:proofErr w:type="gramStart"/>
      <w:r w:rsidRPr="007E3311">
        <w:rPr>
          <w:rFonts w:asciiTheme="majorHAnsi" w:hAnsiTheme="majorHAnsi"/>
          <w:sz w:val="16"/>
        </w:rPr>
        <w:t>Of</w:t>
      </w:r>
      <w:proofErr w:type="gramEnd"/>
      <w:r w:rsidRPr="007E3311">
        <w:rPr>
          <w:rFonts w:asciiTheme="majorHAnsi" w:hAnsiTheme="majorHAnsi"/>
          <w:sz w:val="12"/>
        </w:rPr>
        <w:t>¶</w:t>
      </w:r>
      <w:r w:rsidRPr="007E3311">
        <w:rPr>
          <w:rFonts w:asciiTheme="majorHAnsi" w:hAnsiTheme="majorHAnsi"/>
          <w:sz w:val="16"/>
        </w:rPr>
        <w:t xml:space="preserve"> issues, and ensuring the training was practical and empowering to them. The authors</w:t>
      </w:r>
      <w:r w:rsidRPr="007E3311">
        <w:rPr>
          <w:rFonts w:asciiTheme="majorHAnsi" w:hAnsiTheme="majorHAnsi"/>
          <w:sz w:val="12"/>
        </w:rPr>
        <w:t>¶</w:t>
      </w:r>
      <w:r w:rsidRPr="007E3311">
        <w:rPr>
          <w:rFonts w:asciiTheme="majorHAnsi" w:hAnsiTheme="majorHAnsi"/>
          <w:sz w:val="16"/>
        </w:rPr>
        <w:t xml:space="preserve"> note that, despite some real success (for example, women had not previously been</w:t>
      </w:r>
      <w:r w:rsidRPr="007E3311">
        <w:rPr>
          <w:rFonts w:asciiTheme="majorHAnsi" w:hAnsiTheme="majorHAnsi"/>
          <w:sz w:val="12"/>
        </w:rPr>
        <w:t>¶</w:t>
      </w:r>
      <w:r w:rsidRPr="007E3311">
        <w:rPr>
          <w:rFonts w:asciiTheme="majorHAnsi" w:hAnsiTheme="majorHAnsi"/>
          <w:sz w:val="16"/>
        </w:rPr>
        <w:t xml:space="preserve"> involved in irrigation management), some women and poor households did not</w:t>
      </w:r>
      <w:r w:rsidRPr="007E3311">
        <w:rPr>
          <w:rFonts w:asciiTheme="majorHAnsi" w:hAnsiTheme="majorHAnsi"/>
          <w:sz w:val="12"/>
        </w:rPr>
        <w:t>¶</w:t>
      </w:r>
      <w:r w:rsidRPr="007E3311">
        <w:rPr>
          <w:rFonts w:asciiTheme="majorHAnsi" w:hAnsiTheme="majorHAnsi"/>
          <w:sz w:val="16"/>
        </w:rPr>
        <w:t xml:space="preserve"> benefit so Widely from the schools. These included men and women from landless and</w:t>
      </w:r>
      <w:r w:rsidRPr="007E3311">
        <w:rPr>
          <w:rFonts w:asciiTheme="majorHAnsi" w:hAnsiTheme="majorHAnsi"/>
          <w:sz w:val="12"/>
        </w:rPr>
        <w:t>¶</w:t>
      </w:r>
      <w:r w:rsidRPr="007E3311">
        <w:rPr>
          <w:rFonts w:asciiTheme="majorHAnsi" w:hAnsiTheme="majorHAnsi"/>
          <w:sz w:val="16"/>
        </w:rPr>
        <w:t xml:space="preserve"> very poor households, especially dnlits, and those from certain indigenous commu-</w:t>
      </w:r>
      <w:r w:rsidRPr="007E3311">
        <w:rPr>
          <w:rFonts w:asciiTheme="majorHAnsi" w:hAnsiTheme="majorHAnsi"/>
          <w:sz w:val="12"/>
        </w:rPr>
        <w:t>¶</w:t>
      </w:r>
      <w:r w:rsidRPr="007E3311">
        <w:rPr>
          <w:rFonts w:asciiTheme="majorHAnsi" w:hAnsiTheme="majorHAnsi"/>
          <w:sz w:val="16"/>
        </w:rPr>
        <w:t xml:space="preserve"> nities. These households felt constrained by their hand-to-mouth existence and</w:t>
      </w:r>
      <w:r w:rsidRPr="007E3311">
        <w:rPr>
          <w:rFonts w:asciiTheme="majorHAnsi" w:hAnsiTheme="majorHAnsi"/>
          <w:sz w:val="12"/>
        </w:rPr>
        <w:t>¶</w:t>
      </w:r>
      <w:r w:rsidRPr="007E3311">
        <w:rPr>
          <w:rFonts w:asciiTheme="majorHAnsi" w:hAnsiTheme="majorHAnsi"/>
          <w:sz w:val="16"/>
        </w:rPr>
        <w:t xml:space="preserve"> initially struggled to see the relevance of the water-user schools to them. Women</w:t>
      </w:r>
      <w:r w:rsidRPr="007E3311">
        <w:rPr>
          <w:rFonts w:asciiTheme="majorHAnsi" w:hAnsiTheme="majorHAnsi"/>
          <w:sz w:val="12"/>
        </w:rPr>
        <w:t>¶</w:t>
      </w:r>
      <w:r w:rsidRPr="007E3311">
        <w:rPr>
          <w:rFonts w:asciiTheme="majorHAnsi" w:hAnsiTheme="majorHAnsi"/>
          <w:sz w:val="16"/>
        </w:rPr>
        <w:t xml:space="preserve"> from the Terai (lowland) ethnic groups participated less, as their activities were more</w:t>
      </w:r>
      <w:r w:rsidRPr="007E3311">
        <w:rPr>
          <w:rFonts w:asciiTheme="majorHAnsi" w:hAnsiTheme="majorHAnsi"/>
          <w:sz w:val="12"/>
        </w:rPr>
        <w:t>¶</w:t>
      </w:r>
      <w:r w:rsidRPr="007E3311">
        <w:rPr>
          <w:rFonts w:asciiTheme="majorHAnsi" w:hAnsiTheme="majorHAnsi"/>
          <w:sz w:val="16"/>
        </w:rPr>
        <w:t xml:space="preserve"> socially restricted than women from the hill ethnic groups. Illiterate water users did</w:t>
      </w:r>
      <w:r w:rsidRPr="007E3311">
        <w:rPr>
          <w:rFonts w:asciiTheme="majorHAnsi" w:hAnsiTheme="majorHAnsi"/>
          <w:sz w:val="12"/>
        </w:rPr>
        <w:t>¶</w:t>
      </w:r>
      <w:r w:rsidRPr="007E3311">
        <w:rPr>
          <w:rFonts w:asciiTheme="majorHAnsi" w:hAnsiTheme="majorHAnsi"/>
          <w:sz w:val="16"/>
        </w:rPr>
        <w:t xml:space="preserve"> not feel that 'school' was a place for them and often sent literate younger (but little</w:t>
      </w:r>
      <w:r w:rsidRPr="007E3311">
        <w:rPr>
          <w:rFonts w:asciiTheme="majorHAnsi" w:hAnsiTheme="majorHAnsi"/>
          <w:sz w:val="12"/>
        </w:rPr>
        <w:t>¶</w:t>
      </w:r>
      <w:r w:rsidRPr="007E3311">
        <w:rPr>
          <w:rFonts w:asciiTheme="majorHAnsi" w:hAnsiTheme="majorHAnsi"/>
          <w:sz w:val="16"/>
        </w:rPr>
        <w:t xml:space="preserve"> respected) members </w:t>
      </w:r>
      <w:proofErr w:type="gramStart"/>
      <w:r w:rsidRPr="007E3311">
        <w:rPr>
          <w:rFonts w:asciiTheme="majorHAnsi" w:hAnsiTheme="majorHAnsi"/>
          <w:sz w:val="16"/>
        </w:rPr>
        <w:t>Of</w:t>
      </w:r>
      <w:proofErr w:type="gramEnd"/>
      <w:r w:rsidRPr="007E3311">
        <w:rPr>
          <w:rFonts w:asciiTheme="majorHAnsi" w:hAnsiTheme="majorHAnsi"/>
          <w:sz w:val="16"/>
        </w:rPr>
        <w:t xml:space="preserve"> their household to represent them. Concerted efforts had to be</w:t>
      </w:r>
      <w:r w:rsidRPr="007E3311">
        <w:rPr>
          <w:rFonts w:asciiTheme="majorHAnsi" w:hAnsiTheme="majorHAnsi"/>
          <w:sz w:val="12"/>
        </w:rPr>
        <w:t>¶</w:t>
      </w:r>
      <w:r w:rsidRPr="007E3311">
        <w:rPr>
          <w:rFonts w:asciiTheme="majorHAnsi" w:hAnsiTheme="majorHAnsi"/>
          <w:sz w:val="16"/>
        </w:rPr>
        <w:t xml:space="preserve"> made to adapt the schools to facilitate access for these particularly marginalized groups: community meetings were made shorter, more local, and less formal, and</w:t>
      </w:r>
      <w:r w:rsidRPr="007E3311">
        <w:rPr>
          <w:rFonts w:asciiTheme="majorHAnsi" w:hAnsiTheme="majorHAnsi"/>
          <w:sz w:val="12"/>
        </w:rPr>
        <w:t>¶</w:t>
      </w:r>
      <w:r w:rsidRPr="007E3311">
        <w:rPr>
          <w:rFonts w:asciiTheme="majorHAnsi" w:hAnsiTheme="majorHAnsi"/>
          <w:sz w:val="16"/>
        </w:rPr>
        <w:t xml:space="preserve"> subject matter for discussion was tailored to include the specific interests </w:t>
      </w:r>
      <w:proofErr w:type="gramStart"/>
      <w:r w:rsidRPr="007E3311">
        <w:rPr>
          <w:rFonts w:asciiTheme="majorHAnsi" w:hAnsiTheme="majorHAnsi"/>
          <w:sz w:val="16"/>
        </w:rPr>
        <w:t>Of</w:t>
      </w:r>
      <w:proofErr w:type="gramEnd"/>
      <w:r w:rsidRPr="007E3311">
        <w:rPr>
          <w:rFonts w:asciiTheme="majorHAnsi" w:hAnsiTheme="majorHAnsi"/>
          <w:sz w:val="16"/>
        </w:rPr>
        <w:t xml:space="preserve"> the</w:t>
      </w:r>
      <w:r w:rsidRPr="007E3311">
        <w:rPr>
          <w:rFonts w:asciiTheme="majorHAnsi" w:hAnsiTheme="majorHAnsi"/>
          <w:sz w:val="12"/>
        </w:rPr>
        <w:t>¶</w:t>
      </w:r>
      <w:r w:rsidRPr="007E3311">
        <w:rPr>
          <w:rFonts w:asciiTheme="majorHAnsi" w:hAnsiTheme="majorHAnsi"/>
          <w:sz w:val="16"/>
        </w:rPr>
        <w:t xml:space="preserve"> marginalised communities. This case illustrates how </w:t>
      </w:r>
      <w:r w:rsidRPr="007E3311">
        <w:rPr>
          <w:rFonts w:asciiTheme="majorHAnsi" w:hAnsiTheme="majorHAnsi"/>
          <w:b/>
          <w:u w:val="single"/>
        </w:rPr>
        <w:t>mechanisms for water manage-</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 xml:space="preserve">ment and access are shaped by other societal relationships and structures of </w:t>
      </w:r>
      <w:proofErr w:type="gramStart"/>
      <w:r w:rsidRPr="007E3311">
        <w:rPr>
          <w:rFonts w:asciiTheme="majorHAnsi" w:hAnsiTheme="majorHAnsi"/>
          <w:b/>
          <w:u w:val="single"/>
        </w:rPr>
        <w:t>inequality.</w:t>
      </w:r>
      <w:r w:rsidRPr="007E3311">
        <w:rPr>
          <w:rFonts w:asciiTheme="majorHAnsi" w:hAnsiTheme="majorHAnsi"/>
          <w:sz w:val="12"/>
        </w:rPr>
        <w:t>¶</w:t>
      </w:r>
      <w:proofErr w:type="gramEnd"/>
      <w:r w:rsidRPr="007E3311">
        <w:rPr>
          <w:rFonts w:asciiTheme="majorHAnsi" w:hAnsiTheme="majorHAnsi"/>
          <w:b/>
          <w:sz w:val="12"/>
          <w:u w:val="single"/>
        </w:rPr>
        <w:t xml:space="preserve"> </w:t>
      </w:r>
      <w:r w:rsidRPr="007E3311">
        <w:rPr>
          <w:rFonts w:asciiTheme="majorHAnsi" w:hAnsiTheme="majorHAnsi"/>
          <w:b/>
          <w:u w:val="single"/>
        </w:rPr>
        <w:t>Only by constant monitoring and reflection by researchers, and concerted and</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sustained targeting of the marginalised, could some of these inequalities be addressed.</w:t>
      </w:r>
    </w:p>
    <w:p w14:paraId="391EF673" w14:textId="77777777" w:rsidR="0023728D" w:rsidRPr="007E3311" w:rsidRDefault="0023728D" w:rsidP="0023728D">
      <w:pPr>
        <w:rPr>
          <w:rFonts w:asciiTheme="majorHAnsi" w:hAnsiTheme="majorHAnsi"/>
          <w:b/>
          <w:u w:val="single"/>
        </w:rPr>
      </w:pPr>
    </w:p>
    <w:p w14:paraId="73E16574" w14:textId="2B13FA58" w:rsidR="0023728D" w:rsidRPr="007E3311" w:rsidRDefault="0023728D" w:rsidP="0023728D">
      <w:pPr>
        <w:pStyle w:val="Heading3"/>
        <w:rPr>
          <w:rFonts w:asciiTheme="majorHAnsi" w:hAnsiTheme="majorHAnsi"/>
        </w:rPr>
      </w:pPr>
      <w:r w:rsidRPr="007E3311">
        <w:rPr>
          <w:rFonts w:asciiTheme="majorHAnsi" w:hAnsiTheme="majorHAnsi"/>
        </w:rPr>
        <w:lastRenderedPageBreak/>
        <w:t>L</w:t>
      </w:r>
      <w:r w:rsidR="00D6216B" w:rsidRPr="007E3311">
        <w:rPr>
          <w:rFonts w:asciiTheme="majorHAnsi" w:hAnsiTheme="majorHAnsi"/>
        </w:rPr>
        <w:t>:</w:t>
      </w:r>
      <w:r w:rsidRPr="007E3311">
        <w:rPr>
          <w:rFonts w:asciiTheme="majorHAnsi" w:hAnsiTheme="majorHAnsi"/>
        </w:rPr>
        <w:t xml:space="preserve"> Transboundary Water Management</w:t>
      </w:r>
    </w:p>
    <w:p w14:paraId="28FDFE84" w14:textId="77777777" w:rsidR="0023728D" w:rsidRPr="007E3311" w:rsidRDefault="0023728D" w:rsidP="0023728D">
      <w:pPr>
        <w:pStyle w:val="Heading4"/>
        <w:rPr>
          <w:rFonts w:asciiTheme="majorHAnsi" w:hAnsiTheme="majorHAnsi"/>
        </w:rPr>
      </w:pPr>
      <w:r w:rsidRPr="007E3311">
        <w:rPr>
          <w:rFonts w:asciiTheme="majorHAnsi" w:hAnsiTheme="majorHAnsi"/>
        </w:rPr>
        <w:t xml:space="preserve">Limited representation of women at the level of Transboundary Water Management works to preserve the masculinist institutions that perpetuate gender inequality  </w:t>
      </w:r>
    </w:p>
    <w:p w14:paraId="3319CCAB" w14:textId="77777777" w:rsidR="0023728D" w:rsidRPr="007E3311" w:rsidRDefault="0023728D" w:rsidP="0023728D">
      <w:pPr>
        <w:rPr>
          <w:rFonts w:asciiTheme="majorHAnsi" w:hAnsiTheme="majorHAnsi"/>
        </w:rPr>
      </w:pPr>
      <w:r w:rsidRPr="007E3311">
        <w:rPr>
          <w:rFonts w:asciiTheme="majorHAnsi" w:hAnsiTheme="majorHAnsi"/>
        </w:rPr>
        <w:t xml:space="preserve">Anton </w:t>
      </w:r>
      <w:r w:rsidRPr="007E3311">
        <w:rPr>
          <w:rFonts w:asciiTheme="majorHAnsi" w:hAnsiTheme="majorHAnsi"/>
          <w:b/>
        </w:rPr>
        <w:t>Earle</w:t>
      </w:r>
      <w:r w:rsidRPr="007E3311">
        <w:rPr>
          <w:rFonts w:asciiTheme="majorHAnsi" w:hAnsiTheme="majorHAnsi"/>
        </w:rPr>
        <w:t xml:space="preserve"> and Susan </w:t>
      </w:r>
      <w:r w:rsidRPr="007E3311">
        <w:rPr>
          <w:rFonts w:asciiTheme="majorHAnsi" w:hAnsiTheme="majorHAnsi"/>
          <w:b/>
        </w:rPr>
        <w:t>Bazilli</w:t>
      </w:r>
      <w:r w:rsidRPr="007E3311">
        <w:rPr>
          <w:rFonts w:asciiTheme="majorHAnsi" w:hAnsiTheme="majorHAnsi"/>
        </w:rPr>
        <w:t>, (2013). Head of research at University of Pretoria and PhD candidate from University of Victoria, a gendered critique of transboundary water management. Feminist Review, 103(1), 99–119. doi:10.1057/fr.2012.24//OD</w:t>
      </w:r>
    </w:p>
    <w:p w14:paraId="7FCD973B" w14:textId="77777777" w:rsidR="0023728D" w:rsidRPr="007E3311" w:rsidRDefault="0023728D" w:rsidP="0023728D">
      <w:pPr>
        <w:rPr>
          <w:rFonts w:asciiTheme="majorHAnsi" w:hAnsiTheme="majorHAnsi"/>
          <w:sz w:val="16"/>
        </w:rPr>
      </w:pPr>
      <w:r w:rsidRPr="007E3311">
        <w:rPr>
          <w:rFonts w:asciiTheme="majorHAnsi" w:hAnsiTheme="majorHAnsi"/>
          <w:sz w:val="16"/>
        </w:rPr>
        <w:t>What follows is a discussion of various international and regional transboundary</w:t>
      </w:r>
      <w:r w:rsidRPr="007E3311">
        <w:rPr>
          <w:rFonts w:asciiTheme="majorHAnsi" w:hAnsiTheme="majorHAnsi"/>
          <w:sz w:val="12"/>
        </w:rPr>
        <w:t>¶</w:t>
      </w:r>
      <w:r w:rsidRPr="007E3311">
        <w:rPr>
          <w:rFonts w:asciiTheme="majorHAnsi" w:hAnsiTheme="majorHAnsi"/>
          <w:sz w:val="16"/>
        </w:rPr>
        <w:t xml:space="preserve"> water management frameworks. </w:t>
      </w:r>
      <w:r w:rsidRPr="007E3311">
        <w:rPr>
          <w:rFonts w:asciiTheme="majorHAnsi" w:hAnsiTheme="majorHAnsi"/>
          <w:b/>
          <w:u w:val="single"/>
        </w:rPr>
        <w:t xml:space="preserve">These include institutions, such as legal agreements and organisations, as well as a study of the institutional framework for </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transboundary water management.</w:t>
      </w:r>
      <w:r w:rsidRPr="007E3311">
        <w:rPr>
          <w:rFonts w:asciiTheme="majorHAnsi" w:hAnsiTheme="majorHAnsi"/>
          <w:sz w:val="16"/>
        </w:rPr>
        <w:t xml:space="preserve"> These are distinct from the commitments </w:t>
      </w:r>
      <w:r w:rsidRPr="007E3311">
        <w:rPr>
          <w:rFonts w:asciiTheme="majorHAnsi" w:hAnsiTheme="majorHAnsi"/>
          <w:sz w:val="12"/>
        </w:rPr>
        <w:t>¶</w:t>
      </w:r>
      <w:r w:rsidRPr="007E3311">
        <w:rPr>
          <w:rFonts w:asciiTheme="majorHAnsi" w:hAnsiTheme="majorHAnsi"/>
          <w:sz w:val="16"/>
        </w:rPr>
        <w:t xml:space="preserve"> made by states to improve water management, as discussed above, as they </w:t>
      </w:r>
      <w:r w:rsidRPr="007E3311">
        <w:rPr>
          <w:rFonts w:asciiTheme="majorHAnsi" w:hAnsiTheme="majorHAnsi"/>
          <w:sz w:val="12"/>
        </w:rPr>
        <w:t>¶</w:t>
      </w:r>
      <w:r w:rsidRPr="007E3311">
        <w:rPr>
          <w:rFonts w:asciiTheme="majorHAnsi" w:hAnsiTheme="majorHAnsi"/>
          <w:sz w:val="16"/>
        </w:rPr>
        <w:t xml:space="preserve"> focus specifically on transboundary water management. Collectively, they form the foundation for managing transboundary water bodies in various parts of the world. </w:t>
      </w:r>
      <w:r w:rsidRPr="007E3311">
        <w:rPr>
          <w:rFonts w:asciiTheme="majorHAnsi" w:hAnsiTheme="majorHAnsi"/>
          <w:sz w:val="12"/>
        </w:rPr>
        <w:t>¶</w:t>
      </w:r>
      <w:r w:rsidRPr="007E3311">
        <w:rPr>
          <w:rFonts w:asciiTheme="majorHAnsi" w:hAnsiTheme="majorHAnsi"/>
          <w:sz w:val="16"/>
        </w:rPr>
        <w:t xml:space="preserve"> In 2010, the Horld Bide Fund for Nature (WWF) and the United Kingdom's</w:t>
      </w:r>
      <w:r w:rsidRPr="007E3311">
        <w:rPr>
          <w:rFonts w:asciiTheme="majorHAnsi" w:hAnsiTheme="majorHAnsi"/>
          <w:sz w:val="12"/>
        </w:rPr>
        <w:t>¶</w:t>
      </w:r>
      <w:r w:rsidRPr="007E3311">
        <w:rPr>
          <w:rFonts w:asciiTheme="majorHAnsi" w:hAnsiTheme="majorHAnsi"/>
          <w:sz w:val="16"/>
        </w:rPr>
        <w:t xml:space="preserve"> Department for International Development (DfID) conducted a comprehensive</w:t>
      </w:r>
      <w:r w:rsidRPr="007E3311">
        <w:rPr>
          <w:rFonts w:asciiTheme="majorHAnsi" w:hAnsiTheme="majorHAnsi"/>
          <w:sz w:val="12"/>
        </w:rPr>
        <w:t>¶</w:t>
      </w:r>
      <w:r w:rsidRPr="007E3311">
        <w:rPr>
          <w:rFonts w:asciiTheme="majorHAnsi" w:hAnsiTheme="majorHAnsi"/>
          <w:sz w:val="16"/>
        </w:rPr>
        <w:t xml:space="preserve"> review of the international architecture of transboundary water management</w:t>
      </w:r>
      <w:r w:rsidRPr="007E3311">
        <w:rPr>
          <w:rFonts w:asciiTheme="majorHAnsi" w:hAnsiTheme="majorHAnsi"/>
          <w:sz w:val="12"/>
        </w:rPr>
        <w:t>¶</w:t>
      </w:r>
      <w:r w:rsidRPr="007E3311">
        <w:rPr>
          <w:rFonts w:asciiTheme="majorHAnsi" w:hAnsiTheme="majorHAnsi"/>
          <w:sz w:val="16"/>
        </w:rPr>
        <w:t xml:space="preserve"> intended to contribute to improving transboundary water management globally. It</w:t>
      </w:r>
      <w:r w:rsidRPr="007E3311">
        <w:rPr>
          <w:rFonts w:asciiTheme="majorHAnsi" w:hAnsiTheme="majorHAnsi"/>
          <w:sz w:val="12"/>
        </w:rPr>
        <w:t>¶</w:t>
      </w:r>
      <w:r w:rsidRPr="007E3311">
        <w:rPr>
          <w:rFonts w:asciiTheme="majorHAnsi" w:hAnsiTheme="majorHAnsi"/>
          <w:sz w:val="16"/>
        </w:rPr>
        <w:t xml:space="preserve"> is based on comprehensive literature survey, regional assessments and targeted</w:t>
      </w:r>
      <w:r w:rsidRPr="007E3311">
        <w:rPr>
          <w:rFonts w:asciiTheme="majorHAnsi" w:hAnsiTheme="majorHAnsi"/>
          <w:sz w:val="12"/>
        </w:rPr>
        <w:t>¶</w:t>
      </w:r>
      <w:r w:rsidRPr="007E3311">
        <w:rPr>
          <w:rFonts w:asciiTheme="majorHAnsi" w:hAnsiTheme="majorHAnsi"/>
          <w:sz w:val="16"/>
        </w:rPr>
        <w:t xml:space="preserve"> interviews, and is arguably the most comprehensive study of kind on this </w:t>
      </w:r>
      <w:proofErr w:type="gramStart"/>
      <w:r w:rsidRPr="007E3311">
        <w:rPr>
          <w:rFonts w:asciiTheme="majorHAnsi" w:hAnsiTheme="majorHAnsi"/>
          <w:sz w:val="16"/>
        </w:rPr>
        <w:t>topic,</w:t>
      </w:r>
      <w:r w:rsidRPr="007E3311">
        <w:rPr>
          <w:rFonts w:asciiTheme="majorHAnsi" w:hAnsiTheme="majorHAnsi"/>
          <w:sz w:val="12"/>
        </w:rPr>
        <w:t>¶</w:t>
      </w:r>
      <w:proofErr w:type="gramEnd"/>
      <w:r w:rsidRPr="007E3311">
        <w:rPr>
          <w:rFonts w:asciiTheme="majorHAnsi" w:hAnsiTheme="majorHAnsi"/>
          <w:sz w:val="16"/>
        </w:rPr>
        <w:t xml:space="preserve"> making it an important point of reference for policy makers, practitioners,</w:t>
      </w:r>
      <w:r w:rsidRPr="007E3311">
        <w:rPr>
          <w:rFonts w:asciiTheme="majorHAnsi" w:hAnsiTheme="majorHAnsi"/>
          <w:sz w:val="12"/>
        </w:rPr>
        <w:t>¶</w:t>
      </w:r>
      <w:r w:rsidRPr="007E3311">
        <w:rPr>
          <w:rFonts w:asciiTheme="majorHAnsi" w:hAnsiTheme="majorHAnsi"/>
          <w:sz w:val="16"/>
        </w:rPr>
        <w:t xml:space="preserve"> researchers and the development community at large. It is thus surprising to note</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b/>
          <w:u w:val="single"/>
        </w:rPr>
        <w:t>the absence Of gender issues in the report, given that Bornen bear a large portion</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of the impact of transboundary water management decisions and yet are not</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 xml:space="preserve">represented in the institutional framework for transboundary water </w:t>
      </w:r>
      <w:proofErr w:type="gramStart"/>
      <w:r w:rsidRPr="007E3311">
        <w:rPr>
          <w:rFonts w:asciiTheme="majorHAnsi" w:hAnsiTheme="majorHAnsi"/>
          <w:b/>
          <w:u w:val="single"/>
        </w:rPr>
        <w:t>management.</w:t>
      </w:r>
      <w:r w:rsidRPr="007E3311">
        <w:rPr>
          <w:rFonts w:asciiTheme="majorHAnsi" w:hAnsiTheme="majorHAnsi"/>
          <w:sz w:val="12"/>
        </w:rPr>
        <w:t>¶</w:t>
      </w:r>
      <w:proofErr w:type="gramEnd"/>
      <w:r w:rsidRPr="007E3311">
        <w:rPr>
          <w:rFonts w:asciiTheme="majorHAnsi" w:hAnsiTheme="majorHAnsi"/>
          <w:b/>
          <w:sz w:val="12"/>
          <w:u w:val="single"/>
        </w:rPr>
        <w:t xml:space="preserve"> </w:t>
      </w:r>
      <w:r w:rsidRPr="007E3311">
        <w:rPr>
          <w:rFonts w:asciiTheme="majorHAnsi" w:hAnsiTheme="majorHAnsi"/>
          <w:sz w:val="16"/>
        </w:rPr>
        <w:t>Searching for the terms 'gender', 'women' or 'female' in the fifty-four-page</w:t>
      </w:r>
      <w:r w:rsidRPr="007E3311">
        <w:rPr>
          <w:rFonts w:asciiTheme="majorHAnsi" w:hAnsiTheme="majorHAnsi"/>
          <w:sz w:val="12"/>
        </w:rPr>
        <w:t>¶</w:t>
      </w:r>
      <w:r w:rsidRPr="007E3311">
        <w:rPr>
          <w:rFonts w:asciiTheme="majorHAnsi" w:hAnsiTheme="majorHAnsi"/>
          <w:sz w:val="16"/>
        </w:rPr>
        <w:t xml:space="preserve"> document returns no hits. Nor do the terms •men' or 'male' appear—indicating</w:t>
      </w:r>
      <w:r w:rsidRPr="007E3311">
        <w:rPr>
          <w:rFonts w:asciiTheme="majorHAnsi" w:hAnsiTheme="majorHAnsi"/>
          <w:sz w:val="12"/>
        </w:rPr>
        <w:t>¶</w:t>
      </w:r>
      <w:r w:rsidRPr="007E3311">
        <w:rPr>
          <w:rFonts w:asciiTheme="majorHAnsi" w:hAnsiTheme="majorHAnsi"/>
          <w:sz w:val="16"/>
        </w:rPr>
        <w:t xml:space="preserve"> that </w:t>
      </w:r>
      <w:r w:rsidRPr="007E3311">
        <w:rPr>
          <w:rFonts w:asciiTheme="majorHAnsi" w:hAnsiTheme="majorHAnsi"/>
          <w:u w:val="single"/>
        </w:rPr>
        <w:t>there is no gendered perspective taken. Neither was this an attempt at gender</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neutrality,</w:t>
      </w:r>
      <w:r w:rsidRPr="007E3311">
        <w:rPr>
          <w:rFonts w:asciiTheme="majorHAnsi" w:hAnsiTheme="majorHAnsi"/>
          <w:sz w:val="16"/>
        </w:rPr>
        <w:t xml:space="preserve"> </w:t>
      </w:r>
      <w:proofErr w:type="gramStart"/>
      <w:r w:rsidRPr="007E3311">
        <w:rPr>
          <w:rFonts w:asciiTheme="majorHAnsi" w:hAnsiTheme="majorHAnsi"/>
          <w:sz w:val="16"/>
        </w:rPr>
        <w:t>Which</w:t>
      </w:r>
      <w:proofErr w:type="gramEnd"/>
      <w:r w:rsidRPr="007E3311">
        <w:rPr>
          <w:rFonts w:asciiTheme="majorHAnsi" w:hAnsiTheme="majorHAnsi"/>
          <w:sz w:val="16"/>
        </w:rPr>
        <w:t xml:space="preserve"> anyone familiar "ith a gender analysis and water would not</w:t>
      </w:r>
      <w:r w:rsidRPr="007E3311">
        <w:rPr>
          <w:rFonts w:asciiTheme="majorHAnsi" w:hAnsiTheme="majorHAnsi"/>
          <w:sz w:val="12"/>
        </w:rPr>
        <w:t>¶</w:t>
      </w:r>
      <w:r w:rsidRPr="007E3311">
        <w:rPr>
          <w:rFonts w:asciiTheme="majorHAnsi" w:hAnsiTheme="majorHAnsi"/>
          <w:sz w:val="16"/>
        </w:rPr>
        <w:t xml:space="preserve"> purport to use. Gender is simply not seen as an issue. </w:t>
      </w:r>
      <w:r w:rsidRPr="007E3311">
        <w:rPr>
          <w:rFonts w:asciiTheme="majorHAnsi" w:hAnsiTheme="majorHAnsi"/>
          <w:u w:val="single"/>
        </w:rPr>
        <w:t>The document recognises the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importance </w:t>
      </w:r>
      <w:proofErr w:type="gramStart"/>
      <w:r w:rsidRPr="007E3311">
        <w:rPr>
          <w:rFonts w:asciiTheme="majorHAnsi" w:hAnsiTheme="majorHAnsi"/>
          <w:u w:val="single"/>
        </w:rPr>
        <w:t>Of</w:t>
      </w:r>
      <w:proofErr w:type="gramEnd"/>
      <w:r w:rsidRPr="007E3311">
        <w:rPr>
          <w:rFonts w:asciiTheme="majorHAnsi" w:hAnsiTheme="majorHAnsi"/>
          <w:u w:val="single"/>
        </w:rPr>
        <w:t xml:space="preserve"> 'stakeholder participation' in water management, and while not</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specifically identifying women as stakeholders, it cannot be assumed that the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authors consider them.</w:t>
      </w:r>
      <w:r w:rsidRPr="007E3311">
        <w:rPr>
          <w:rFonts w:asciiTheme="majorHAnsi" w:hAnsiTheme="majorHAnsi"/>
          <w:sz w:val="16"/>
        </w:rPr>
        <w:t xml:space="preserve"> </w:t>
      </w:r>
      <w:r w:rsidRPr="007E3311">
        <w:rPr>
          <w:rFonts w:asciiTheme="majorHAnsi" w:hAnsiTheme="majorHAnsi"/>
          <w:u w:val="single"/>
        </w:rPr>
        <w:t xml:space="preserve">There is also recognition that transboundary water management is: not an </w:t>
      </w:r>
      <w:proofErr w:type="gramStart"/>
      <w:r w:rsidRPr="007E3311">
        <w:rPr>
          <w:rFonts w:asciiTheme="majorHAnsi" w:hAnsiTheme="majorHAnsi"/>
          <w:u w:val="single"/>
        </w:rPr>
        <w:t>end in itself, but</w:t>
      </w:r>
      <w:proofErr w:type="gramEnd"/>
      <w:r w:rsidRPr="007E3311">
        <w:rPr>
          <w:rFonts w:asciiTheme="majorHAnsi" w:hAnsiTheme="majorHAnsi"/>
          <w:u w:val="single"/>
        </w:rPr>
        <w:t xml:space="preserve"> rather a means to an end, namely the optimal use of shared water resources to achieve environmentally sustainable social and economic development</w:t>
      </w:r>
      <w:r w:rsidRPr="007E3311">
        <w:rPr>
          <w:rFonts w:asciiTheme="majorHAnsi" w:hAnsiTheme="majorHAnsi"/>
          <w:sz w:val="16"/>
        </w:rPr>
        <w:t xml:space="preserve">. In this regard, </w:t>
      </w:r>
      <w:r w:rsidRPr="007E3311">
        <w:rPr>
          <w:rFonts w:asciiTheme="majorHAnsi" w:hAnsiTheme="majorHAnsi"/>
          <w:u w:val="single"/>
        </w:rPr>
        <w:t>it is critical that water managers at all levels engage strongly outside the water sector and ensure that the importance of water management in social and economic development is fully appreciated</w:t>
      </w:r>
      <w:r w:rsidRPr="007E3311">
        <w:rPr>
          <w:rFonts w:asciiTheme="majorHAnsi" w:hAnsiTheme="majorHAnsi"/>
          <w:sz w:val="16"/>
        </w:rPr>
        <w:t xml:space="preserve"> (WKF-OFID, 2010: 26)</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b/>
          <w:u w:val="single"/>
        </w:rPr>
        <w:t>Thus, the transboundory water management institutional framework is explicitly</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linked to social and economic development objectives, an area where the need</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for the consideration Of gender issues is well established,</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sz w:val="16"/>
        </w:rPr>
        <w:t>The AWF—OflD review makes a strong recommendation for the implementation of</w:t>
      </w:r>
      <w:r w:rsidRPr="007E3311">
        <w:rPr>
          <w:rFonts w:asciiTheme="majorHAnsi" w:hAnsiTheme="majorHAnsi"/>
          <w:sz w:val="12"/>
        </w:rPr>
        <w:t>¶</w:t>
      </w:r>
      <w:r w:rsidRPr="007E3311">
        <w:rPr>
          <w:rFonts w:asciiTheme="majorHAnsi" w:hAnsiTheme="majorHAnsi"/>
          <w:sz w:val="16"/>
        </w:rPr>
        <w:t xml:space="preserve"> the UN Convention, stating that DflD (and by implication the UK government)</w:t>
      </w:r>
      <w:r w:rsidRPr="007E3311">
        <w:rPr>
          <w:rFonts w:asciiTheme="majorHAnsi" w:hAnsiTheme="majorHAnsi"/>
          <w:sz w:val="12"/>
        </w:rPr>
        <w:t>¶</w:t>
      </w:r>
      <w:r w:rsidRPr="007E3311">
        <w:rPr>
          <w:rFonts w:asciiTheme="majorHAnsi" w:hAnsiTheme="majorHAnsi"/>
          <w:sz w:val="16"/>
        </w:rPr>
        <w:t xml:space="preserve"> should 'reconsider its position on UK and Other countries' accidence to the 1997</w:t>
      </w:r>
      <w:r w:rsidRPr="007E3311">
        <w:rPr>
          <w:rFonts w:asciiTheme="majorHAnsi" w:hAnsiTheme="majorHAnsi"/>
          <w:sz w:val="12"/>
        </w:rPr>
        <w:t>¶</w:t>
      </w:r>
      <w:r w:rsidRPr="007E3311">
        <w:rPr>
          <w:rFonts w:asciiTheme="majorHAnsi" w:hAnsiTheme="majorHAnsi"/>
          <w:sz w:val="16"/>
        </w:rPr>
        <w:t xml:space="preserve"> UN Convention in the light of the conclusions', while WHF should 'continue its</w:t>
      </w:r>
      <w:r w:rsidRPr="007E3311">
        <w:rPr>
          <w:rFonts w:asciiTheme="majorHAnsi" w:hAnsiTheme="majorHAnsi"/>
          <w:sz w:val="12"/>
        </w:rPr>
        <w:t>¶</w:t>
      </w:r>
      <w:r w:rsidRPr="007E3311">
        <w:rPr>
          <w:rFonts w:asciiTheme="majorHAnsi" w:hAnsiTheme="majorHAnsi"/>
          <w:sz w:val="16"/>
        </w:rPr>
        <w:t xml:space="preserve"> advocacy work around the 1997 UN Convention, but should shift from a</w:t>
      </w:r>
      <w:r w:rsidRPr="007E3311">
        <w:rPr>
          <w:rFonts w:asciiTheme="majorHAnsi" w:hAnsiTheme="majorHAnsi"/>
          <w:sz w:val="12"/>
        </w:rPr>
        <w:t>¶</w:t>
      </w:r>
      <w:r w:rsidRPr="007E3311">
        <w:rPr>
          <w:rFonts w:asciiTheme="majorHAnsi" w:hAnsiTheme="majorHAnsi"/>
          <w:sz w:val="16"/>
        </w:rPr>
        <w:t xml:space="preserve"> predominantly legal argument to one that includes institutional, policy and</w:t>
      </w:r>
      <w:r w:rsidRPr="007E3311">
        <w:rPr>
          <w:rFonts w:asciiTheme="majorHAnsi" w:hAnsiTheme="majorHAnsi"/>
          <w:sz w:val="12"/>
        </w:rPr>
        <w:t>¶</w:t>
      </w:r>
      <w:r w:rsidRPr="007E3311">
        <w:rPr>
          <w:rFonts w:asciiTheme="majorHAnsi" w:hAnsiTheme="majorHAnsi"/>
          <w:sz w:val="16"/>
        </w:rPr>
        <w:t xml:space="preserve"> developmental dimensions' (2010: iii). </w:t>
      </w:r>
      <w:r w:rsidRPr="007E3311">
        <w:rPr>
          <w:rFonts w:asciiTheme="majorHAnsi" w:hAnsiTheme="majorHAnsi"/>
          <w:u w:val="single"/>
        </w:rPr>
        <w:t>While the 1997 UN Convention is not the only global instrument providing a legal framework for transboundary water</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management, it does represent a codification of the internationally accepted</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principles for the management and allocation of international waters</w:t>
      </w:r>
      <w:r w:rsidRPr="007E3311">
        <w:rPr>
          <w:rFonts w:asciiTheme="majorHAnsi" w:hAnsiTheme="majorHAnsi"/>
          <w:sz w:val="16"/>
        </w:rPr>
        <w:t xml:space="preserve"> (</w:t>
      </w:r>
      <w:proofErr w:type="gramStart"/>
      <w:r w:rsidRPr="007E3311">
        <w:rPr>
          <w:rFonts w:asciiTheme="majorHAnsi" w:hAnsiTheme="majorHAnsi"/>
          <w:sz w:val="16"/>
        </w:rPr>
        <w:t>McIntyre,</w:t>
      </w:r>
      <w:r w:rsidRPr="007E3311">
        <w:rPr>
          <w:rFonts w:asciiTheme="majorHAnsi" w:hAnsiTheme="majorHAnsi"/>
          <w:sz w:val="12"/>
        </w:rPr>
        <w:t>¶</w:t>
      </w:r>
      <w:proofErr w:type="gramEnd"/>
      <w:r w:rsidRPr="007E3311">
        <w:rPr>
          <w:rFonts w:asciiTheme="majorHAnsi" w:hAnsiTheme="majorHAnsi"/>
          <w:sz w:val="16"/>
        </w:rPr>
        <w:t xml:space="preserve"> 2010). Other global conventions such as the Ramsar Convention on Wetlands and</w:t>
      </w:r>
      <w:r w:rsidRPr="007E3311">
        <w:rPr>
          <w:rFonts w:asciiTheme="majorHAnsi" w:hAnsiTheme="majorHAnsi"/>
          <w:sz w:val="12"/>
        </w:rPr>
        <w:t>¶</w:t>
      </w:r>
      <w:r w:rsidRPr="007E3311">
        <w:rPr>
          <w:rFonts w:asciiTheme="majorHAnsi" w:hAnsiTheme="majorHAnsi"/>
          <w:sz w:val="16"/>
        </w:rPr>
        <w:t xml:space="preserve"> the Convention on Biological Diversity, as well as rules developed under the</w:t>
      </w:r>
      <w:r w:rsidRPr="007E3311">
        <w:rPr>
          <w:rFonts w:asciiTheme="majorHAnsi" w:hAnsiTheme="majorHAnsi"/>
          <w:sz w:val="12"/>
        </w:rPr>
        <w:t>¶</w:t>
      </w:r>
      <w:r w:rsidRPr="007E3311">
        <w:rPr>
          <w:rFonts w:asciiTheme="majorHAnsi" w:hAnsiTheme="majorHAnsi"/>
          <w:sz w:val="16"/>
        </w:rPr>
        <w:t xml:space="preserve"> International Law Association (the 1966 Helsinki Rules and the 2004 Berlin </w:t>
      </w:r>
      <w:proofErr w:type="gramStart"/>
      <w:r w:rsidRPr="007E3311">
        <w:rPr>
          <w:rFonts w:asciiTheme="majorHAnsi" w:hAnsiTheme="majorHAnsi"/>
          <w:sz w:val="16"/>
        </w:rPr>
        <w:t>Rules,</w:t>
      </w:r>
      <w:r w:rsidRPr="007E3311">
        <w:rPr>
          <w:rFonts w:asciiTheme="majorHAnsi" w:hAnsiTheme="majorHAnsi"/>
          <w:sz w:val="12"/>
        </w:rPr>
        <w:t>¶</w:t>
      </w:r>
      <w:proofErr w:type="gramEnd"/>
      <w:r w:rsidRPr="007E3311">
        <w:rPr>
          <w:rFonts w:asciiTheme="majorHAnsi" w:hAnsiTheme="majorHAnsi"/>
          <w:sz w:val="16"/>
        </w:rPr>
        <w:t xml:space="preserve"> respectively), form part of the body Of international law on transboundary</w:t>
      </w:r>
      <w:r w:rsidRPr="007E3311">
        <w:rPr>
          <w:rFonts w:asciiTheme="majorHAnsi" w:hAnsiTheme="majorHAnsi"/>
          <w:sz w:val="12"/>
        </w:rPr>
        <w:t>¶</w:t>
      </w:r>
      <w:r w:rsidRPr="007E3311">
        <w:rPr>
          <w:rFonts w:asciiTheme="majorHAnsi" w:hAnsiTheme="majorHAnsi"/>
          <w:sz w:val="16"/>
        </w:rPr>
        <w:t xml:space="preserve"> waters. In addition, the various regional agreements covering international</w:t>
      </w:r>
      <w:r w:rsidRPr="007E3311">
        <w:rPr>
          <w:rFonts w:asciiTheme="majorHAnsi" w:hAnsiTheme="majorHAnsi"/>
          <w:sz w:val="12"/>
        </w:rPr>
        <w:t>¶</w:t>
      </w:r>
      <w:r w:rsidRPr="007E3311">
        <w:rPr>
          <w:rFonts w:asciiTheme="majorHAnsi" w:hAnsiTheme="majorHAnsi"/>
          <w:sz w:val="16"/>
        </w:rPr>
        <w:t xml:space="preserve"> waters, such as the 2000 SADC Protocol on Shared Watercourses and the</w:t>
      </w:r>
      <w:r w:rsidRPr="007E3311">
        <w:rPr>
          <w:rFonts w:asciiTheme="majorHAnsi" w:hAnsiTheme="majorHAnsi"/>
          <w:sz w:val="12"/>
        </w:rPr>
        <w:t>¶</w:t>
      </w:r>
      <w:r w:rsidRPr="007E3311">
        <w:rPr>
          <w:rFonts w:asciiTheme="majorHAnsi" w:hAnsiTheme="majorHAnsi"/>
          <w:sz w:val="16"/>
        </w:rPr>
        <w:t xml:space="preserve"> 1992 United Nations Economic Commission for Europe's (UNECE) Convention on</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u w:val="single"/>
        </w:rPr>
        <w:t xml:space="preserve">the Protection and Use of Transboundary Watercourses and International </w:t>
      </w:r>
      <w:proofErr w:type="gramStart"/>
      <w:r w:rsidRPr="007E3311">
        <w:rPr>
          <w:rFonts w:asciiTheme="majorHAnsi" w:hAnsiTheme="majorHAnsi"/>
          <w:u w:val="single"/>
        </w:rPr>
        <w:t>Lakes,</w:t>
      </w:r>
      <w:r w:rsidRPr="007E3311">
        <w:rPr>
          <w:rFonts w:asciiTheme="majorHAnsi" w:hAnsiTheme="majorHAnsi"/>
          <w:sz w:val="12"/>
        </w:rPr>
        <w:t>¶</w:t>
      </w:r>
      <w:proofErr w:type="gramEnd"/>
      <w:r w:rsidRPr="007E3311">
        <w:rPr>
          <w:rFonts w:asciiTheme="majorHAnsi" w:hAnsiTheme="majorHAnsi"/>
          <w:sz w:val="12"/>
          <w:u w:val="single"/>
        </w:rPr>
        <w:t xml:space="preserve"> </w:t>
      </w:r>
      <w:r w:rsidRPr="007E3311">
        <w:rPr>
          <w:rFonts w:asciiTheme="majorHAnsi" w:hAnsiTheme="majorHAnsi"/>
          <w:u w:val="single"/>
        </w:rPr>
        <w:t>all play an important role in promoting cooperation and good governance of</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transboundary water resources in their respective areas</w:t>
      </w:r>
      <w:r w:rsidRPr="007E3311">
        <w:rPr>
          <w:rFonts w:asciiTheme="majorHAnsi" w:hAnsiTheme="majorHAnsi"/>
          <w:sz w:val="16"/>
        </w:rPr>
        <w:t>. However, the 1997 IJN</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sz w:val="16"/>
        </w:rPr>
        <w:lastRenderedPageBreak/>
        <w:t>Convention is the One overarching instrument that would apply (once it has come</w:t>
      </w:r>
      <w:r w:rsidRPr="007E3311">
        <w:rPr>
          <w:rFonts w:asciiTheme="majorHAnsi" w:hAnsiTheme="majorHAnsi"/>
          <w:sz w:val="12"/>
        </w:rPr>
        <w:t>¶</w:t>
      </w:r>
      <w:r w:rsidRPr="007E3311">
        <w:rPr>
          <w:rFonts w:asciiTheme="majorHAnsi" w:hAnsiTheme="majorHAnsi"/>
          <w:sz w:val="16"/>
        </w:rPr>
        <w:t xml:space="preserve"> into force) to all transboundary watercourses, including lakes, rivers and aquifers</w:t>
      </w:r>
      <w:r w:rsidRPr="007E3311">
        <w:rPr>
          <w:rFonts w:asciiTheme="majorHAnsi" w:hAnsiTheme="majorHAnsi"/>
          <w:sz w:val="12"/>
        </w:rPr>
        <w:t>¶</w:t>
      </w:r>
      <w:r w:rsidRPr="007E3311">
        <w:rPr>
          <w:rFonts w:asciiTheme="majorHAnsi" w:hAnsiTheme="majorHAnsi"/>
          <w:sz w:val="16"/>
        </w:rPr>
        <w:t xml:space="preserve"> in party states, and provides a mandate for the management Of international</w:t>
      </w:r>
      <w:r w:rsidRPr="007E3311">
        <w:rPr>
          <w:rFonts w:asciiTheme="majorHAnsi" w:hAnsiTheme="majorHAnsi"/>
          <w:sz w:val="12"/>
        </w:rPr>
        <w:t>¶</w:t>
      </w:r>
      <w:r w:rsidRPr="007E3311">
        <w:rPr>
          <w:rFonts w:asciiTheme="majorHAnsi" w:hAnsiTheme="majorHAnsi"/>
          <w:sz w:val="16"/>
        </w:rPr>
        <w:t xml:space="preserve"> waters as a global public good (INAF-DFID, 2010); it will therefore be investigated</w:t>
      </w:r>
      <w:r w:rsidRPr="007E3311">
        <w:rPr>
          <w:rFonts w:asciiTheme="majorHAnsi" w:hAnsiTheme="majorHAnsi"/>
          <w:sz w:val="12"/>
        </w:rPr>
        <w:t>¶</w:t>
      </w:r>
      <w:r w:rsidRPr="007E3311">
        <w:rPr>
          <w:rFonts w:asciiTheme="majorHAnsi" w:hAnsiTheme="majorHAnsi"/>
          <w:sz w:val="16"/>
        </w:rPr>
        <w:t xml:space="preserve"> in some detail.</w:t>
      </w:r>
      <w:r w:rsidRPr="007E3311">
        <w:rPr>
          <w:rFonts w:asciiTheme="majorHAnsi" w:hAnsiTheme="majorHAnsi"/>
          <w:sz w:val="12"/>
        </w:rPr>
        <w:t>¶</w:t>
      </w:r>
      <w:r w:rsidRPr="007E3311">
        <w:rPr>
          <w:rFonts w:asciiTheme="majorHAnsi" w:hAnsiTheme="majorHAnsi"/>
          <w:sz w:val="16"/>
        </w:rPr>
        <w:t xml:space="preserve"> Currently, the 1997 UN Convention has twenty-seven contracting states, that is,</w:t>
      </w:r>
      <w:r w:rsidRPr="007E3311">
        <w:rPr>
          <w:rFonts w:asciiTheme="majorHAnsi" w:hAnsiTheme="majorHAnsi"/>
          <w:sz w:val="12"/>
        </w:rPr>
        <w:t>¶</w:t>
      </w:r>
      <w:r w:rsidRPr="007E3311">
        <w:rPr>
          <w:rFonts w:asciiTheme="majorHAnsi" w:hAnsiTheme="majorHAnsi"/>
          <w:sz w:val="16"/>
        </w:rPr>
        <w:t xml:space="preserve"> eight short of the number required for it to enter into force, s Although the 1997</w:t>
      </w:r>
      <w:r w:rsidRPr="007E3311">
        <w:rPr>
          <w:rFonts w:asciiTheme="majorHAnsi" w:hAnsiTheme="majorHAnsi"/>
          <w:sz w:val="12"/>
        </w:rPr>
        <w:t>¶</w:t>
      </w:r>
      <w:r w:rsidRPr="007E3311">
        <w:rPr>
          <w:rFonts w:asciiTheme="majorHAnsi" w:hAnsiTheme="majorHAnsi"/>
          <w:sz w:val="16"/>
        </w:rPr>
        <w:t xml:space="preserve"> UN Convention is not yet in force, </w:t>
      </w:r>
      <w:r w:rsidRPr="007E3311">
        <w:rPr>
          <w:rFonts w:asciiTheme="majorHAnsi" w:hAnsiTheme="majorHAnsi"/>
          <w:u w:val="single"/>
        </w:rPr>
        <w:t>it is considered part Of the body of customary</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international law—meaning that the norms and principles it promotes (such as</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the 'equitable and reasonable utilisation' principle and the 'no harm' rule) are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accepted as common state practice</w:t>
      </w:r>
      <w:r w:rsidRPr="007E3311">
        <w:rPr>
          <w:rFonts w:asciiTheme="majorHAnsi" w:hAnsiTheme="majorHAnsi"/>
          <w:sz w:val="16"/>
        </w:rPr>
        <w:t xml:space="preserve"> (McIntyre, 2010). The International Court of</w:t>
      </w:r>
      <w:r w:rsidRPr="007E3311">
        <w:rPr>
          <w:rFonts w:asciiTheme="majorHAnsi" w:hAnsiTheme="majorHAnsi"/>
          <w:sz w:val="12"/>
        </w:rPr>
        <w:t>¶</w:t>
      </w:r>
      <w:r w:rsidRPr="007E3311">
        <w:rPr>
          <w:rFonts w:asciiTheme="majorHAnsi" w:hAnsiTheme="majorHAnsi"/>
          <w:sz w:val="16"/>
        </w:rPr>
        <w:t xml:space="preserve"> Justice has made specific reference to the UN Convention in the adjudication of</w:t>
      </w:r>
      <w:r w:rsidRPr="007E3311">
        <w:rPr>
          <w:rFonts w:asciiTheme="majorHAnsi" w:hAnsiTheme="majorHAnsi"/>
          <w:sz w:val="12"/>
        </w:rPr>
        <w:t>¶</w:t>
      </w:r>
      <w:r w:rsidRPr="007E3311">
        <w:rPr>
          <w:rFonts w:asciiTheme="majorHAnsi" w:hAnsiTheme="majorHAnsi"/>
          <w:sz w:val="16"/>
        </w:rPr>
        <w:t xml:space="preserve"> disputes between countries on transboundary watercourses, such as the</w:t>
      </w:r>
      <w:r w:rsidRPr="007E3311">
        <w:rPr>
          <w:rFonts w:asciiTheme="majorHAnsi" w:hAnsiTheme="majorHAnsi"/>
          <w:sz w:val="12"/>
        </w:rPr>
        <w:t>¶</w:t>
      </w:r>
      <w:r w:rsidRPr="007E3311">
        <w:rPr>
          <w:rFonts w:asciiTheme="majorHAnsi" w:hAnsiTheme="majorHAnsi"/>
          <w:sz w:val="16"/>
        </w:rPr>
        <w:t xml:space="preserve"> GabcikOvO-Nagymaros case between Hungary and the Slovak Republic on the</w:t>
      </w:r>
      <w:r w:rsidRPr="007E3311">
        <w:rPr>
          <w:rFonts w:asciiTheme="majorHAnsi" w:hAnsiTheme="majorHAnsi"/>
          <w:sz w:val="12"/>
        </w:rPr>
        <w:t>¶</w:t>
      </w:r>
      <w:r w:rsidRPr="007E3311">
        <w:rPr>
          <w:rFonts w:asciiTheme="majorHAnsi" w:hAnsiTheme="majorHAnsi"/>
          <w:sz w:val="16"/>
        </w:rPr>
        <w:t xml:space="preserve"> Danube River in 1997, As the pace of countries joining the UN Convention has</w:t>
      </w:r>
      <w:r w:rsidRPr="007E3311">
        <w:rPr>
          <w:rFonts w:asciiTheme="majorHAnsi" w:hAnsiTheme="majorHAnsi"/>
          <w:sz w:val="12"/>
        </w:rPr>
        <w:t>¶</w:t>
      </w:r>
      <w:r w:rsidRPr="007E3311">
        <w:rPr>
          <w:rFonts w:asciiTheme="majorHAnsi" w:hAnsiTheme="majorHAnsi"/>
          <w:sz w:val="16"/>
        </w:rPr>
        <w:t xml:space="preserve"> increased over the past 5 years, there exists a strong likelihood Of it entering into The review provides two key arguments for the 1997 LIN Convention to come into force: </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u w:val="single"/>
        </w:rPr>
        <w:t>Provides a clear insitutiona lmandate for global facilitator to promote, coordinate, facilitate and monitor appropriate transboundary cooperation, tohrgh regional dialough and institutions.</w:t>
      </w:r>
      <w:r w:rsidRPr="007E3311">
        <w:rPr>
          <w:rFonts w:asciiTheme="majorHAnsi" w:hAnsiTheme="majorHAnsi"/>
          <w:sz w:val="16"/>
        </w:rPr>
        <w:t xml:space="preserve"> </w:t>
      </w:r>
      <w:r w:rsidRPr="007E3311">
        <w:rPr>
          <w:rFonts w:asciiTheme="majorHAnsi" w:hAnsiTheme="majorHAnsi"/>
          <w:u w:val="single"/>
        </w:rPr>
        <w:t>Strengthen the weaker voices of countires (and marginalized groups) against stronger riparians for cooperation (and achieves water management obligations), particularly when supported by a global insutional framework</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u w:val="single"/>
        </w:rPr>
        <w:t>The second point above would Seem to provide a possible entry for gender issues</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to be considered in the 1997 UN Convention; however, a review of the convention</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does not turn up any terms related to gender issues</w:t>
      </w:r>
      <w:r w:rsidRPr="007E3311">
        <w:rPr>
          <w:rFonts w:asciiTheme="majorHAnsi" w:hAnsiTheme="majorHAnsi"/>
          <w:sz w:val="16"/>
        </w:rPr>
        <w:t xml:space="preserve">. Indeed, the 1997 LIN Convention makes no mention </w:t>
      </w:r>
      <w:proofErr w:type="gramStart"/>
      <w:r w:rsidRPr="007E3311">
        <w:rPr>
          <w:rFonts w:asciiTheme="majorHAnsi" w:hAnsiTheme="majorHAnsi"/>
          <w:sz w:val="16"/>
        </w:rPr>
        <w:t>Of</w:t>
      </w:r>
      <w:proofErr w:type="gramEnd"/>
      <w:r w:rsidRPr="007E3311">
        <w:rPr>
          <w:rFonts w:asciiTheme="majorHAnsi" w:hAnsiTheme="majorHAnsi"/>
          <w:sz w:val="16"/>
        </w:rPr>
        <w:t xml:space="preserve"> 'stakeholders', </w:t>
      </w:r>
      <w:r w:rsidRPr="007E3311">
        <w:rPr>
          <w:rFonts w:asciiTheme="majorHAnsi" w:hAnsiTheme="majorHAnsi"/>
          <w:u w:val="single"/>
        </w:rPr>
        <w:t>and refers to 'participation' only</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in the context of the right of states to participate in the protection and</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development Of an international watercourse</w:t>
      </w:r>
      <w:r w:rsidRPr="007E3311">
        <w:rPr>
          <w:rFonts w:asciiTheme="majorHAnsi" w:hAnsiTheme="majorHAnsi"/>
          <w:sz w:val="16"/>
        </w:rPr>
        <w:t xml:space="preserve"> (IJN, 1997). In Article 6, the 1997</w:t>
      </w:r>
      <w:r w:rsidRPr="007E3311">
        <w:rPr>
          <w:rFonts w:asciiTheme="majorHAnsi" w:hAnsiTheme="majorHAnsi"/>
          <w:sz w:val="12"/>
        </w:rPr>
        <w:t>¶</w:t>
      </w:r>
      <w:r w:rsidRPr="007E3311">
        <w:rPr>
          <w:rFonts w:asciiTheme="majorHAnsi" w:hAnsiTheme="majorHAnsi"/>
          <w:sz w:val="16"/>
        </w:rPr>
        <w:t xml:space="preserve"> UN Convention lists factors relevant to equitable and reasonable utilisation,</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b/>
          <w:u w:val="single"/>
        </w:rPr>
        <w:t>essentially codifying how water allocation determinations should be made</w:t>
      </w:r>
      <w:r w:rsidRPr="007E3311">
        <w:rPr>
          <w:rFonts w:asciiTheme="majorHAnsi" w:hAnsiTheme="majorHAnsi"/>
          <w:sz w:val="16"/>
        </w:rPr>
        <w:t>, The</w:t>
      </w:r>
      <w:r w:rsidRPr="007E3311">
        <w:rPr>
          <w:rFonts w:asciiTheme="majorHAnsi" w:hAnsiTheme="majorHAnsi"/>
          <w:sz w:val="12"/>
        </w:rPr>
        <w:t>¶</w:t>
      </w:r>
      <w:r w:rsidRPr="007E3311">
        <w:rPr>
          <w:rFonts w:asciiTheme="majorHAnsi" w:hAnsiTheme="majorHAnsi"/>
          <w:sz w:val="16"/>
        </w:rPr>
        <w:t xml:space="preserve"> </w:t>
      </w:r>
      <w:r w:rsidRPr="007E3311">
        <w:rPr>
          <w:rFonts w:asciiTheme="majorHAnsi" w:hAnsiTheme="majorHAnsi"/>
          <w:b/>
          <w:u w:val="single"/>
        </w:rPr>
        <w:t>state-centric approach</w:t>
      </w:r>
      <w:r w:rsidRPr="007E3311">
        <w:rPr>
          <w:rFonts w:asciiTheme="majorHAnsi" w:hAnsiTheme="majorHAnsi"/>
          <w:sz w:val="16"/>
        </w:rPr>
        <w:t xml:space="preserve"> taken places emphasis on impacts of one state's use Of a</w:t>
      </w:r>
      <w:r w:rsidRPr="007E3311">
        <w:rPr>
          <w:rFonts w:asciiTheme="majorHAnsi" w:hAnsiTheme="majorHAnsi"/>
          <w:sz w:val="12"/>
        </w:rPr>
        <w:t>¶</w:t>
      </w:r>
      <w:r w:rsidRPr="007E3311">
        <w:rPr>
          <w:rFonts w:asciiTheme="majorHAnsi" w:hAnsiTheme="majorHAnsi"/>
          <w:sz w:val="16"/>
        </w:rPr>
        <w:t xml:space="preserve"> watercourse on another state (factor Factor 'B' (the social and economic</w:t>
      </w:r>
      <w:r w:rsidRPr="007E3311">
        <w:rPr>
          <w:rFonts w:asciiTheme="majorHAnsi" w:hAnsiTheme="majorHAnsi"/>
          <w:sz w:val="12"/>
        </w:rPr>
        <w:t>¶</w:t>
      </w:r>
      <w:r w:rsidRPr="007E3311">
        <w:rPr>
          <w:rFonts w:asciiTheme="majorHAnsi" w:hAnsiTheme="majorHAnsi"/>
          <w:sz w:val="16"/>
        </w:rPr>
        <w:t xml:space="preserve"> needs Of the watercourse states concerned) and factor (the population</w:t>
      </w:r>
      <w:r w:rsidRPr="007E3311">
        <w:rPr>
          <w:rFonts w:asciiTheme="majorHAnsi" w:hAnsiTheme="majorHAnsi"/>
          <w:sz w:val="12"/>
        </w:rPr>
        <w:t>¶</w:t>
      </w:r>
      <w:r w:rsidRPr="007E3311">
        <w:rPr>
          <w:rFonts w:asciiTheme="majorHAnsi" w:hAnsiTheme="majorHAnsi"/>
          <w:sz w:val="16"/>
        </w:rPr>
        <w:t xml:space="preserve"> dependent on the watercu)urse in each watercourse state</w:t>
      </w:r>
      <w:r w:rsidRPr="007E3311">
        <w:rPr>
          <w:rFonts w:asciiTheme="majorHAnsi" w:hAnsiTheme="majorHAnsi"/>
          <w:u w:val="single"/>
        </w:rPr>
        <w:t>) come closest to</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considering stakeholders in the allocation and use of This provides</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the possibility of considering gender issues in the management of a trans-</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boundary watercourse, but </w:t>
      </w:r>
      <w:r w:rsidRPr="007E3311">
        <w:rPr>
          <w:rFonts w:asciiTheme="majorHAnsi" w:hAnsiTheme="majorHAnsi"/>
          <w:b/>
          <w:u w:val="single"/>
        </w:rPr>
        <w:t>falls far short of explicit recognition of a gendered</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approach.</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sz w:val="16"/>
        </w:rPr>
        <w:t>Regional legal documents on transboundary watercourses are similarly silent on</w:t>
      </w:r>
      <w:r w:rsidRPr="007E3311">
        <w:rPr>
          <w:rFonts w:asciiTheme="majorHAnsi" w:hAnsiTheme="majorHAnsi"/>
          <w:sz w:val="12"/>
        </w:rPr>
        <w:t>¶</w:t>
      </w:r>
      <w:r w:rsidRPr="007E3311">
        <w:rPr>
          <w:rFonts w:asciiTheme="majorHAnsi" w:hAnsiTheme="majorHAnsi"/>
          <w:sz w:val="16"/>
        </w:rPr>
        <w:t xml:space="preserve"> Issues related to gender. The 2000 SADC Protocol is largely based on the 1997</w:t>
      </w:r>
      <w:r w:rsidRPr="007E3311">
        <w:rPr>
          <w:rFonts w:asciiTheme="majorHAnsi" w:hAnsiTheme="majorHAnsi"/>
          <w:sz w:val="12"/>
        </w:rPr>
        <w:t>¶</w:t>
      </w:r>
      <w:r w:rsidRPr="007E3311">
        <w:rPr>
          <w:rFonts w:asciiTheme="majorHAnsi" w:hAnsiTheme="majorHAnsi"/>
          <w:sz w:val="16"/>
        </w:rPr>
        <w:t xml:space="preserve"> UN Convention (Malzbender and Earle, 2007) and similarly omits any mention</w:t>
      </w:r>
      <w:r w:rsidRPr="007E3311">
        <w:rPr>
          <w:rFonts w:asciiTheme="majorHAnsi" w:hAnsiTheme="majorHAnsi"/>
          <w:sz w:val="12"/>
        </w:rPr>
        <w:t>¶</w:t>
      </w:r>
      <w:r w:rsidRPr="007E3311">
        <w:rPr>
          <w:rFonts w:asciiTheme="majorHAnsi" w:hAnsiTheme="majorHAnsi"/>
          <w:sz w:val="16"/>
        </w:rPr>
        <w:t xml:space="preserve"> 'stakeholders' or 'participation' (SADC, 2000). </w:t>
      </w:r>
      <w:r w:rsidRPr="007E3311">
        <w:rPr>
          <w:rFonts w:asciiTheme="majorHAnsi" w:hAnsiTheme="majorHAnsi"/>
          <w:u w:val="single"/>
        </w:rPr>
        <w:t>This agreement is in</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of 'gender</w:t>
      </w:r>
      <w:proofErr w:type="gramStart"/>
      <w:r w:rsidRPr="007E3311">
        <w:rPr>
          <w:rFonts w:asciiTheme="majorHAnsi" w:hAnsiTheme="majorHAnsi"/>
          <w:u w:val="single"/>
        </w:rPr>
        <w:t>',</w:t>
      </w:r>
      <w:r w:rsidRPr="007E3311">
        <w:rPr>
          <w:rFonts w:asciiTheme="majorHAnsi" w:hAnsiTheme="majorHAnsi"/>
          <w:sz w:val="12"/>
        </w:rPr>
        <w:t>¶</w:t>
      </w:r>
      <w:proofErr w:type="gramEnd"/>
      <w:r w:rsidRPr="007E3311">
        <w:rPr>
          <w:rFonts w:asciiTheme="majorHAnsi" w:hAnsiTheme="majorHAnsi"/>
          <w:sz w:val="12"/>
          <w:u w:val="single"/>
        </w:rPr>
        <w:t xml:space="preserve"> </w:t>
      </w:r>
      <w:r w:rsidRPr="007E3311">
        <w:rPr>
          <w:rFonts w:asciiTheme="majorHAnsi" w:hAnsiTheme="majorHAnsi"/>
          <w:u w:val="single"/>
        </w:rPr>
        <w:t>force and legally binding on the twelve SACC states that have acceded to it</w:t>
      </w:r>
      <w:r w:rsidRPr="007E3311">
        <w:rPr>
          <w:rFonts w:asciiTheme="majorHAnsi" w:hAnsiTheme="majorHAnsi"/>
          <w:sz w:val="16"/>
        </w:rPr>
        <w:t xml:space="preserve"> (all</w:t>
      </w:r>
      <w:r w:rsidRPr="007E3311">
        <w:rPr>
          <w:rFonts w:asciiTheme="majorHAnsi" w:hAnsiTheme="majorHAnsi"/>
          <w:sz w:val="12"/>
        </w:rPr>
        <w:t>¶</w:t>
      </w:r>
      <w:r w:rsidRPr="007E3311">
        <w:rPr>
          <w:rFonts w:asciiTheme="majorHAnsi" w:hAnsiTheme="majorHAnsi"/>
          <w:sz w:val="16"/>
        </w:rPr>
        <w:t xml:space="preserve"> of the SADC except Zimbabwe and the ORC). The SADC Regional Water Policy and</w:t>
      </w:r>
      <w:r w:rsidRPr="007E3311">
        <w:rPr>
          <w:rFonts w:asciiTheme="majorHAnsi" w:hAnsiTheme="majorHAnsi"/>
          <w:sz w:val="12"/>
        </w:rPr>
        <w:t>¶</w:t>
      </w:r>
      <w:r w:rsidRPr="007E3311">
        <w:rPr>
          <w:rFonts w:asciiTheme="majorHAnsi" w:hAnsiTheme="majorHAnsi"/>
          <w:sz w:val="16"/>
        </w:rPr>
        <w:t xml:space="preserve"> Regional Strategy have sections on Stakeholder Participation (Gender Mains-</w:t>
      </w:r>
      <w:r w:rsidRPr="007E3311">
        <w:rPr>
          <w:rFonts w:asciiTheme="majorHAnsi" w:hAnsiTheme="majorHAnsi"/>
          <w:sz w:val="12"/>
        </w:rPr>
        <w:t>¶</w:t>
      </w:r>
      <w:r w:rsidRPr="007E3311">
        <w:rPr>
          <w:rFonts w:asciiTheme="majorHAnsi" w:hAnsiTheme="majorHAnsi"/>
          <w:sz w:val="16"/>
        </w:rPr>
        <w:t xml:space="preserve"> treaming): 10.2. l</w:t>
      </w:r>
      <w:r w:rsidRPr="007E3311">
        <w:rPr>
          <w:rFonts w:asciiTheme="majorHAnsi" w:hAnsiTheme="majorHAnsi"/>
          <w:u w:val="single"/>
        </w:rPr>
        <w:t>. policy: women are recognised as playing a central role in the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provision, management and safeguarding of woter and shall be fully involved</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in the development and implementation </w:t>
      </w:r>
      <w:proofErr w:type="gramStart"/>
      <w:r w:rsidRPr="007E3311">
        <w:rPr>
          <w:rFonts w:asciiTheme="majorHAnsi" w:hAnsiTheme="majorHAnsi"/>
          <w:u w:val="single"/>
        </w:rPr>
        <w:t>Of</w:t>
      </w:r>
      <w:proofErr w:type="gramEnd"/>
      <w:r w:rsidRPr="007E3311">
        <w:rPr>
          <w:rFonts w:asciiTheme="majorHAnsi" w:hAnsiTheme="majorHAnsi"/>
          <w:u w:val="single"/>
        </w:rPr>
        <w:t xml:space="preserve"> policies, processes and activities at</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all level</w:t>
      </w:r>
      <w:r w:rsidRPr="007E3311">
        <w:rPr>
          <w:rFonts w:asciiTheme="majorHAnsi" w:hAnsiTheme="majorHAnsi"/>
          <w:sz w:val="16"/>
        </w:rPr>
        <w:t xml:space="preserve">s; and 10.2.2. Policy: </w:t>
      </w:r>
      <w:r w:rsidRPr="007E3311">
        <w:rPr>
          <w:rFonts w:asciiTheme="majorHAnsi" w:hAnsiTheme="majorHAnsi"/>
          <w:u w:val="single"/>
        </w:rPr>
        <w:t>all SADC water institutions shall implement the</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 xml:space="preserve">principles, </w:t>
      </w:r>
      <w:proofErr w:type="gramStart"/>
      <w:r w:rsidRPr="007E3311">
        <w:rPr>
          <w:rFonts w:asciiTheme="majorHAnsi" w:hAnsiTheme="majorHAnsi"/>
          <w:u w:val="single"/>
        </w:rPr>
        <w:t>goals</w:t>
      </w:r>
      <w:proofErr w:type="gramEnd"/>
      <w:r w:rsidRPr="007E3311">
        <w:rPr>
          <w:rFonts w:asciiTheme="majorHAnsi" w:hAnsiTheme="majorHAnsi"/>
          <w:u w:val="single"/>
        </w:rPr>
        <w:t xml:space="preserve"> and objectives of gender mainstreaming in their administration</w:t>
      </w:r>
      <w:r w:rsidRPr="007E3311">
        <w:rPr>
          <w:rFonts w:asciiTheme="majorHAnsi" w:hAnsiTheme="majorHAnsi"/>
          <w:sz w:val="12"/>
        </w:rPr>
        <w:t>¶</w:t>
      </w:r>
      <w:r w:rsidRPr="007E3311">
        <w:rPr>
          <w:rFonts w:asciiTheme="majorHAnsi" w:hAnsiTheme="majorHAnsi"/>
          <w:sz w:val="12"/>
          <w:u w:val="single"/>
        </w:rPr>
        <w:t xml:space="preserve"> </w:t>
      </w:r>
      <w:r w:rsidRPr="007E3311">
        <w:rPr>
          <w:rFonts w:asciiTheme="majorHAnsi" w:hAnsiTheme="majorHAnsi"/>
          <w:u w:val="single"/>
        </w:rPr>
        <w:t>and implementation</w:t>
      </w:r>
      <w:r w:rsidRPr="007E3311">
        <w:rPr>
          <w:rFonts w:asciiTheme="majorHAnsi" w:hAnsiTheme="majorHAnsi"/>
          <w:sz w:val="16"/>
        </w:rPr>
        <w:t>. However, these provisions have yet to be incorporated at</w:t>
      </w:r>
      <w:r w:rsidRPr="007E3311">
        <w:rPr>
          <w:rFonts w:asciiTheme="majorHAnsi" w:hAnsiTheme="majorHAnsi"/>
          <w:sz w:val="12"/>
        </w:rPr>
        <w:t>¶</w:t>
      </w:r>
      <w:r w:rsidRPr="007E3311">
        <w:rPr>
          <w:rFonts w:asciiTheme="majorHAnsi" w:hAnsiTheme="majorHAnsi"/>
          <w:sz w:val="16"/>
        </w:rPr>
        <w:t xml:space="preserve"> the transboundary </w:t>
      </w:r>
      <w:proofErr w:type="gramStart"/>
      <w:r w:rsidRPr="007E3311">
        <w:rPr>
          <w:rFonts w:asciiTheme="majorHAnsi" w:hAnsiTheme="majorHAnsi"/>
          <w:sz w:val="16"/>
        </w:rPr>
        <w:t>level.</w:t>
      </w:r>
      <w:r w:rsidRPr="007E3311">
        <w:rPr>
          <w:rFonts w:asciiTheme="majorHAnsi" w:hAnsiTheme="majorHAnsi"/>
          <w:sz w:val="12"/>
        </w:rPr>
        <w:t>¶</w:t>
      </w:r>
      <w:proofErr w:type="gramEnd"/>
      <w:r w:rsidRPr="007E3311">
        <w:rPr>
          <w:rFonts w:asciiTheme="majorHAnsi" w:hAnsiTheme="majorHAnsi"/>
          <w:sz w:val="16"/>
        </w:rPr>
        <w:t xml:space="preserve"> Compared With the 1997 UN Convention, the 1992 UNECE Convention is considered</w:t>
      </w:r>
      <w:r w:rsidRPr="007E3311">
        <w:rPr>
          <w:rFonts w:asciiTheme="majorHAnsi" w:hAnsiTheme="majorHAnsi"/>
          <w:sz w:val="12"/>
        </w:rPr>
        <w:t>¶</w:t>
      </w:r>
      <w:r w:rsidRPr="007E3311">
        <w:rPr>
          <w:rFonts w:asciiTheme="majorHAnsi" w:hAnsiTheme="majorHAnsi"/>
          <w:sz w:val="16"/>
        </w:rPr>
        <w:t xml:space="preserve"> to be more far-reaching in scope Of issues, more stringent in provisions and</w:t>
      </w:r>
      <w:r w:rsidRPr="007E3311">
        <w:rPr>
          <w:rFonts w:asciiTheme="majorHAnsi" w:hAnsiTheme="majorHAnsi"/>
          <w:sz w:val="12"/>
        </w:rPr>
        <w:t>¶</w:t>
      </w:r>
      <w:r w:rsidRPr="007E3311">
        <w:rPr>
          <w:rFonts w:asciiTheme="majorHAnsi" w:hAnsiTheme="majorHAnsi"/>
          <w:sz w:val="16"/>
        </w:rPr>
        <w:t xml:space="preserve"> generally more detailed (Rieu-CIarke et a', 2007). This makes sense, as it is a</w:t>
      </w:r>
      <w:r w:rsidRPr="007E3311">
        <w:rPr>
          <w:rFonts w:asciiTheme="majorHAnsi" w:hAnsiTheme="majorHAnsi"/>
          <w:sz w:val="12"/>
        </w:rPr>
        <w:t>¶</w:t>
      </w:r>
      <w:r w:rsidRPr="007E3311">
        <w:rPr>
          <w:rFonts w:asciiTheme="majorHAnsi" w:hAnsiTheme="majorHAnsi"/>
          <w:sz w:val="16"/>
        </w:rPr>
        <w:t xml:space="preserve"> regional agreement negotiated between countries in Europe and their </w:t>
      </w:r>
      <w:proofErr w:type="gramStart"/>
      <w:r w:rsidRPr="007E3311">
        <w:rPr>
          <w:rFonts w:asciiTheme="majorHAnsi" w:hAnsiTheme="majorHAnsi"/>
          <w:sz w:val="16"/>
        </w:rPr>
        <w:t>neighbours.</w:t>
      </w:r>
      <w:r w:rsidRPr="007E3311">
        <w:rPr>
          <w:rFonts w:asciiTheme="majorHAnsi" w:hAnsiTheme="majorHAnsi"/>
          <w:sz w:val="12"/>
        </w:rPr>
        <w:t>¶</w:t>
      </w:r>
      <w:proofErr w:type="gramEnd"/>
      <w:r w:rsidRPr="007E3311">
        <w:rPr>
          <w:rFonts w:asciiTheme="majorHAnsi" w:hAnsiTheme="majorHAnsi"/>
          <w:sz w:val="16"/>
        </w:rPr>
        <w:t xml:space="preserve"> It is especially more stringent in the area of environmental issues, requiring a</w:t>
      </w:r>
      <w:r w:rsidRPr="007E3311">
        <w:rPr>
          <w:rFonts w:asciiTheme="majorHAnsi" w:hAnsiTheme="majorHAnsi"/>
          <w:sz w:val="12"/>
        </w:rPr>
        <w:t>¶</w:t>
      </w:r>
      <w:r w:rsidRPr="007E3311">
        <w:rPr>
          <w:rFonts w:asciiTheme="majorHAnsi" w:hAnsiTheme="majorHAnsi"/>
          <w:sz w:val="16"/>
        </w:rPr>
        <w:t xml:space="preserve"> range Of actions to protect ecosystems. However</w:t>
      </w:r>
      <w:r w:rsidRPr="007E3311">
        <w:rPr>
          <w:rFonts w:asciiTheme="majorHAnsi" w:hAnsiTheme="majorHAnsi"/>
          <w:b/>
          <w:u w:val="single"/>
        </w:rPr>
        <w:t>, it omits any mention of the</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terms associated with a gender dimension;</w:t>
      </w:r>
      <w:r w:rsidRPr="007E3311">
        <w:rPr>
          <w:rFonts w:asciiTheme="majorHAnsi" w:hAnsiTheme="majorHAnsi"/>
          <w:sz w:val="16"/>
        </w:rPr>
        <w:t xml:space="preserve"> the closest it comes to a mention Of</w:t>
      </w:r>
      <w:r w:rsidRPr="007E3311">
        <w:rPr>
          <w:rFonts w:asciiTheme="majorHAnsi" w:hAnsiTheme="majorHAnsi"/>
          <w:sz w:val="12"/>
        </w:rPr>
        <w:t>¶</w:t>
      </w:r>
      <w:r w:rsidRPr="007E3311">
        <w:rPr>
          <w:rFonts w:asciiTheme="majorHAnsi" w:hAnsiTheme="majorHAnsi"/>
          <w:sz w:val="16"/>
        </w:rPr>
        <w:t xml:space="preserve"> stakeholder participation is in Article 16, where the public's right of access to</w:t>
      </w:r>
      <w:r w:rsidRPr="007E3311">
        <w:rPr>
          <w:rFonts w:asciiTheme="majorHAnsi" w:hAnsiTheme="majorHAnsi"/>
          <w:sz w:val="12"/>
        </w:rPr>
        <w:t>¶</w:t>
      </w:r>
      <w:r w:rsidRPr="007E3311">
        <w:rPr>
          <w:rFonts w:asciiTheme="majorHAnsi" w:hAnsiTheme="majorHAnsi"/>
          <w:sz w:val="16"/>
        </w:rPr>
        <w:t xml:space="preserve"> information is </w:t>
      </w:r>
      <w:proofErr w:type="gramStart"/>
      <w:r w:rsidRPr="007E3311">
        <w:rPr>
          <w:rFonts w:asciiTheme="majorHAnsi" w:hAnsiTheme="majorHAnsi"/>
          <w:sz w:val="16"/>
        </w:rPr>
        <w:t>established.</w:t>
      </w:r>
      <w:r w:rsidRPr="007E3311">
        <w:rPr>
          <w:rFonts w:asciiTheme="majorHAnsi" w:hAnsiTheme="majorHAnsi"/>
          <w:sz w:val="12"/>
        </w:rPr>
        <w:t>¶</w:t>
      </w:r>
      <w:proofErr w:type="gramEnd"/>
      <w:r w:rsidRPr="007E3311">
        <w:rPr>
          <w:rFonts w:asciiTheme="majorHAnsi" w:hAnsiTheme="majorHAnsi"/>
          <w:sz w:val="16"/>
        </w:rPr>
        <w:t xml:space="preserve"> </w:t>
      </w:r>
      <w:r w:rsidRPr="007E3311">
        <w:rPr>
          <w:rFonts w:asciiTheme="majorHAnsi" w:hAnsiTheme="majorHAnsi"/>
          <w:b/>
          <w:u w:val="single"/>
        </w:rPr>
        <w:t>If the international and regional legal frameworks for transboundary water</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management do not contain anything close to a gender perspective, what then of</w:t>
      </w:r>
      <w:r w:rsidRPr="007E3311">
        <w:rPr>
          <w:rFonts w:asciiTheme="majorHAnsi" w:hAnsiTheme="majorHAnsi"/>
          <w:sz w:val="12"/>
        </w:rPr>
        <w:t>¶</w:t>
      </w:r>
      <w:r w:rsidRPr="007E3311">
        <w:rPr>
          <w:rFonts w:asciiTheme="majorHAnsi" w:hAnsiTheme="majorHAnsi"/>
          <w:b/>
          <w:sz w:val="12"/>
          <w:u w:val="single"/>
        </w:rPr>
        <w:t xml:space="preserve"> </w:t>
      </w:r>
      <w:r w:rsidRPr="007E3311">
        <w:rPr>
          <w:rFonts w:asciiTheme="majorHAnsi" w:hAnsiTheme="majorHAnsi"/>
          <w:b/>
          <w:u w:val="single"/>
        </w:rPr>
        <w:t>the organisations tasked with managing such watercourses?</w:t>
      </w:r>
      <w:r w:rsidRPr="007E3311">
        <w:rPr>
          <w:rFonts w:asciiTheme="majorHAnsi" w:hAnsiTheme="majorHAnsi"/>
          <w:sz w:val="16"/>
        </w:rPr>
        <w:t xml:space="preserve"> As noted earlier, the</w:t>
      </w:r>
      <w:r w:rsidRPr="007E3311">
        <w:rPr>
          <w:rFonts w:asciiTheme="majorHAnsi" w:hAnsiTheme="majorHAnsi"/>
          <w:sz w:val="12"/>
        </w:rPr>
        <w:t>¶</w:t>
      </w:r>
      <w:r w:rsidRPr="007E3311">
        <w:rPr>
          <w:rFonts w:asciiTheme="majorHAnsi" w:hAnsiTheme="majorHAnsi"/>
          <w:sz w:val="16"/>
        </w:rPr>
        <w:t xml:space="preserve"> majority of the 264 international transboundary watercourses globally have</w:t>
      </w:r>
      <w:r w:rsidRPr="007E3311">
        <w:rPr>
          <w:rFonts w:asciiTheme="majorHAnsi" w:hAnsiTheme="majorHAnsi"/>
          <w:sz w:val="12"/>
        </w:rPr>
        <w:t>¶</w:t>
      </w:r>
      <w:r w:rsidRPr="007E3311">
        <w:rPr>
          <w:rFonts w:asciiTheme="majorHAnsi" w:hAnsiTheme="majorHAnsi"/>
          <w:sz w:val="16"/>
        </w:rPr>
        <w:t xml:space="preserve"> some sort of joint management organisation—some basin-wide v•hile Others only</w:t>
      </w:r>
      <w:r w:rsidRPr="007E3311">
        <w:rPr>
          <w:rFonts w:asciiTheme="majorHAnsi" w:hAnsiTheme="majorHAnsi"/>
          <w:sz w:val="12"/>
        </w:rPr>
        <w:t>¶</w:t>
      </w:r>
      <w:r w:rsidRPr="007E3311">
        <w:rPr>
          <w:rFonts w:asciiTheme="majorHAnsi" w:hAnsiTheme="majorHAnsi"/>
          <w:sz w:val="16"/>
        </w:rPr>
        <w:t xml:space="preserve"> cover a portion of the basin. It is beyond the scope of this exploratory paper to investigate 011, or even a representative sample, Of these organisations. But to</w:t>
      </w:r>
      <w:r w:rsidRPr="007E3311">
        <w:rPr>
          <w:rFonts w:asciiTheme="majorHAnsi" w:hAnsiTheme="majorHAnsi"/>
          <w:sz w:val="12"/>
        </w:rPr>
        <w:t>¶</w:t>
      </w:r>
      <w:r w:rsidRPr="007E3311">
        <w:rPr>
          <w:rFonts w:asciiTheme="majorHAnsi" w:hAnsiTheme="majorHAnsi"/>
          <w:sz w:val="16"/>
        </w:rPr>
        <w:t xml:space="preserve"> gain o better perspective of how gender issues are treated in such </w:t>
      </w:r>
      <w:proofErr w:type="gramStart"/>
      <w:r w:rsidRPr="007E3311">
        <w:rPr>
          <w:rFonts w:asciiTheme="majorHAnsi" w:hAnsiTheme="majorHAnsi"/>
          <w:sz w:val="16"/>
        </w:rPr>
        <w:t>organisations,</w:t>
      </w:r>
      <w:r w:rsidRPr="007E3311">
        <w:rPr>
          <w:rFonts w:asciiTheme="majorHAnsi" w:hAnsiTheme="majorHAnsi"/>
          <w:sz w:val="12"/>
        </w:rPr>
        <w:t>¶</w:t>
      </w:r>
      <w:proofErr w:type="gramEnd"/>
      <w:r w:rsidRPr="007E3311">
        <w:rPr>
          <w:rFonts w:asciiTheme="majorHAnsi" w:hAnsiTheme="majorHAnsi"/>
          <w:sz w:val="16"/>
        </w:rPr>
        <w:t xml:space="preserve"> two in southern Africa Bill be discussed—-ORASECOM and OKACOM_ They have</w:t>
      </w:r>
      <w:r w:rsidRPr="007E3311">
        <w:rPr>
          <w:rFonts w:asciiTheme="majorHAnsi" w:hAnsiTheme="majorHAnsi"/>
          <w:sz w:val="12"/>
        </w:rPr>
        <w:t>¶</w:t>
      </w:r>
      <w:r w:rsidRPr="007E3311">
        <w:rPr>
          <w:rFonts w:asciiTheme="majorHAnsi" w:hAnsiTheme="majorHAnsi"/>
          <w:sz w:val="16"/>
        </w:rPr>
        <w:t xml:space="preserve"> been chosen partly for pragmatic reasons (familiarity of the authors h'ith the</w:t>
      </w:r>
      <w:r w:rsidRPr="007E3311">
        <w:rPr>
          <w:rFonts w:asciiTheme="majorHAnsi" w:hAnsiTheme="majorHAnsi"/>
          <w:sz w:val="12"/>
        </w:rPr>
        <w:t>¶</w:t>
      </w:r>
      <w:r w:rsidRPr="007E3311">
        <w:rPr>
          <w:rFonts w:asciiTheme="majorHAnsi" w:hAnsiTheme="majorHAnsi"/>
          <w:sz w:val="16"/>
        </w:rPr>
        <w:t xml:space="preserve"> cases and availability of </w:t>
      </w:r>
      <w:r w:rsidRPr="007E3311">
        <w:rPr>
          <w:rFonts w:asciiTheme="majorHAnsi" w:hAnsiTheme="majorHAnsi"/>
          <w:sz w:val="16"/>
        </w:rPr>
        <w:lastRenderedPageBreak/>
        <w:t>information) and portly because they serve as good</w:t>
      </w:r>
      <w:r w:rsidRPr="007E3311">
        <w:rPr>
          <w:rFonts w:asciiTheme="majorHAnsi" w:hAnsiTheme="majorHAnsi"/>
          <w:sz w:val="12"/>
        </w:rPr>
        <w:t>¶</w:t>
      </w:r>
      <w:r w:rsidRPr="007E3311">
        <w:rPr>
          <w:rFonts w:asciiTheme="majorHAnsi" w:hAnsiTheme="majorHAnsi"/>
          <w:sz w:val="16"/>
        </w:rPr>
        <w:t xml:space="preserve"> examples of basin organisations internationally, While recognising that no two</w:t>
      </w:r>
      <w:r w:rsidRPr="007E3311">
        <w:rPr>
          <w:rFonts w:asciiTheme="majorHAnsi" w:hAnsiTheme="majorHAnsi"/>
          <w:sz w:val="12"/>
        </w:rPr>
        <w:t>¶</w:t>
      </w:r>
      <w:r w:rsidRPr="007E3311">
        <w:rPr>
          <w:rFonts w:asciiTheme="majorHAnsi" w:hAnsiTheme="majorHAnsi"/>
          <w:sz w:val="16"/>
        </w:rPr>
        <w:t xml:space="preserve"> basins are alike (NBI, 2011).</w:t>
      </w:r>
    </w:p>
    <w:p w14:paraId="27AB45E4" w14:textId="77777777" w:rsidR="00EE7D0F" w:rsidRPr="007E3311" w:rsidRDefault="00EE7D0F" w:rsidP="00EE7D0F">
      <w:pPr>
        <w:rPr>
          <w:rFonts w:asciiTheme="majorHAnsi" w:hAnsiTheme="majorHAnsi"/>
        </w:rPr>
      </w:pPr>
    </w:p>
    <w:p w14:paraId="2641EB0F" w14:textId="11E315CB" w:rsidR="005123F7" w:rsidRPr="007E3311" w:rsidRDefault="00D515A4" w:rsidP="005123F7">
      <w:pPr>
        <w:pStyle w:val="Heading3"/>
        <w:rPr>
          <w:rFonts w:asciiTheme="majorHAnsi" w:hAnsiTheme="majorHAnsi"/>
        </w:rPr>
      </w:pPr>
      <w:r w:rsidRPr="007E3311">
        <w:rPr>
          <w:rFonts w:asciiTheme="majorHAnsi" w:hAnsiTheme="majorHAnsi"/>
        </w:rPr>
        <w:lastRenderedPageBreak/>
        <w:t>L: Cap+Trade</w:t>
      </w:r>
    </w:p>
    <w:p w14:paraId="49E35A77" w14:textId="35E25E1B" w:rsidR="005123F7" w:rsidRPr="007E3311" w:rsidRDefault="005123F7" w:rsidP="005123F7">
      <w:pPr>
        <w:pStyle w:val="Heading4"/>
        <w:rPr>
          <w:rFonts w:asciiTheme="majorHAnsi" w:hAnsiTheme="majorHAnsi"/>
        </w:rPr>
      </w:pPr>
      <w:r w:rsidRPr="007E3311">
        <w:rPr>
          <w:rFonts w:asciiTheme="majorHAnsi" w:hAnsiTheme="majorHAnsi"/>
        </w:rPr>
        <w:t xml:space="preserve">Cap and trade programs reinforce a patriarchal framework </w:t>
      </w:r>
      <w:r w:rsidR="00D515A4" w:rsidRPr="007E3311">
        <w:rPr>
          <w:rFonts w:asciiTheme="majorHAnsi" w:hAnsiTheme="majorHAnsi"/>
        </w:rPr>
        <w:t>that generate</w:t>
      </w:r>
      <w:r w:rsidRPr="007E3311">
        <w:rPr>
          <w:rFonts w:asciiTheme="majorHAnsi" w:hAnsiTheme="majorHAnsi"/>
        </w:rPr>
        <w:t xml:space="preserve"> excessive amounts of toxic exposure for women </w:t>
      </w:r>
    </w:p>
    <w:p w14:paraId="32127407" w14:textId="77777777" w:rsidR="005123F7" w:rsidRPr="007E3311" w:rsidRDefault="005123F7" w:rsidP="005123F7">
      <w:pPr>
        <w:rPr>
          <w:rFonts w:asciiTheme="majorHAnsi" w:hAnsiTheme="majorHAnsi"/>
        </w:rPr>
      </w:pPr>
      <w:r w:rsidRPr="007E3311">
        <w:rPr>
          <w:rFonts w:asciiTheme="majorHAnsi" w:hAnsiTheme="majorHAnsi"/>
        </w:rPr>
        <w:t>**this ev is specific to mercury pollution but it could apply to any type of pollution that settles locally*</w:t>
      </w:r>
    </w:p>
    <w:p w14:paraId="08FA007F" w14:textId="77777777" w:rsidR="005123F7" w:rsidRPr="007E3311" w:rsidRDefault="005123F7" w:rsidP="005123F7">
      <w:pPr>
        <w:rPr>
          <w:rFonts w:asciiTheme="majorHAnsi" w:hAnsiTheme="majorHAnsi"/>
          <w:b/>
          <w:sz w:val="26"/>
        </w:rPr>
      </w:pPr>
      <w:r w:rsidRPr="007E3311">
        <w:rPr>
          <w:rStyle w:val="Style13ptBold"/>
          <w:rFonts w:asciiTheme="majorHAnsi" w:hAnsiTheme="majorHAnsi"/>
        </w:rPr>
        <w:t>Lee 18</w:t>
      </w:r>
      <w:r w:rsidRPr="007E3311">
        <w:rPr>
          <w:rFonts w:asciiTheme="majorHAnsi" w:hAnsiTheme="majorHAnsi"/>
        </w:rPr>
        <w:t>(Joshua Lee was a J.D. Candidate, Harvard Law School, Class of 2018</w:t>
      </w:r>
    </w:p>
    <w:p w14:paraId="79F1B457" w14:textId="77777777" w:rsidR="005123F7" w:rsidRPr="007E3311" w:rsidRDefault="005123F7" w:rsidP="005123F7">
      <w:pPr>
        <w:rPr>
          <w:rFonts w:asciiTheme="majorHAnsi" w:hAnsiTheme="majorHAnsi"/>
        </w:rPr>
      </w:pPr>
      <w:r w:rsidRPr="007E3311">
        <w:rPr>
          <w:rFonts w:asciiTheme="majorHAnsi" w:hAnsiTheme="majorHAnsi"/>
        </w:rPr>
        <w:t xml:space="preserve">“ECOFEMINISM AS RESPONSIBLE GOVERNANCE: ANALYZING THE MERCURY REGULATIONS AS A CASE STUDY” </w:t>
      </w:r>
      <w:hyperlink r:id="rId19" w:history="1">
        <w:r w:rsidRPr="007E3311">
          <w:rPr>
            <w:rStyle w:val="Hyperlink"/>
            <w:rFonts w:asciiTheme="majorHAnsi" w:hAnsiTheme="majorHAnsi"/>
          </w:rPr>
          <w:t>https://harvardelr.com/wp-content/uploads/sites/12/2018/08/HLE201_crop.pdf</w:t>
        </w:r>
      </w:hyperlink>
      <w:r w:rsidRPr="007E3311">
        <w:rPr>
          <w:rFonts w:asciiTheme="majorHAnsi" w:hAnsiTheme="majorHAnsi"/>
        </w:rPr>
        <w:t>)//at</w:t>
      </w:r>
    </w:p>
    <w:p w14:paraId="48A07440" w14:textId="77777777" w:rsidR="005123F7" w:rsidRPr="007E3311" w:rsidRDefault="005123F7" w:rsidP="005123F7">
      <w:pPr>
        <w:rPr>
          <w:rStyle w:val="StyleUnderline"/>
          <w:rFonts w:asciiTheme="majorHAnsi" w:hAnsiTheme="majorHAnsi"/>
        </w:rPr>
      </w:pPr>
      <w:r w:rsidRPr="007E3311">
        <w:rPr>
          <w:rFonts w:asciiTheme="majorHAnsi" w:hAnsiTheme="majorHAnsi"/>
          <w:sz w:val="12"/>
        </w:rPr>
        <w:t xml:space="preserve">EPA’s shift from a technology standard to a </w:t>
      </w:r>
      <w:proofErr w:type="gramStart"/>
      <w:r w:rsidRPr="007E3311">
        <w:rPr>
          <w:rFonts w:asciiTheme="majorHAnsi" w:hAnsiTheme="majorHAnsi"/>
          <w:sz w:val="12"/>
        </w:rPr>
        <w:t>cap and trade</w:t>
      </w:r>
      <w:proofErr w:type="gramEnd"/>
      <w:r w:rsidRPr="007E3311">
        <w:rPr>
          <w:rFonts w:asciiTheme="majorHAnsi" w:hAnsiTheme="majorHAnsi"/>
          <w:sz w:val="12"/>
        </w:rPr>
        <w:t xml:space="preserve"> program removed a layer of public environmental protection. Although the administration hoped that cap and trade, through its market mechanism, would reach the optimal level of pollution, the measure still might not have been protective enough of human health. It is possible that a cap that is even stricter than a MACT standard could theoretically be more protective. However, the industry influence in promulgating CAMR89 indicates that such a goal was not the major priority of the Bush Administration. In addition, a cap that is stricter than the MACT standard could have made EPA more vulnerable to litigation for deviating from the standard of section 111, which simply requires a technology that is “adequately demonstrated” to reduce emissions.90 Finally, </w:t>
      </w:r>
      <w:r w:rsidRPr="007E3311">
        <w:rPr>
          <w:rStyle w:val="StyleUnderline"/>
          <w:rFonts w:asciiTheme="majorHAnsi" w:hAnsiTheme="majorHAnsi"/>
        </w:rPr>
        <w:t xml:space="preserve">regardless of whether there is a net decrease in emission reduction, </w:t>
      </w:r>
      <w:r w:rsidRPr="007E3311">
        <w:rPr>
          <w:rFonts w:asciiTheme="majorHAnsi" w:hAnsiTheme="majorHAnsi"/>
          <w:sz w:val="12"/>
        </w:rPr>
        <w:t>the next subsection demonstrates that</w:t>
      </w:r>
      <w:r w:rsidRPr="007E3311">
        <w:rPr>
          <w:rStyle w:val="StyleUnderline"/>
          <w:rFonts w:asciiTheme="majorHAnsi" w:hAnsiTheme="majorHAnsi"/>
        </w:rPr>
        <w:t xml:space="preserve"> the real concern with cap and trade is the concentration of pollution. </w:t>
      </w:r>
      <w:r w:rsidRPr="007E3311">
        <w:rPr>
          <w:rFonts w:asciiTheme="majorHAnsi" w:hAnsiTheme="majorHAnsi"/>
          <w:sz w:val="12"/>
        </w:rPr>
        <w:t xml:space="preserve">2. The Concentration of Mercury Pollution Cap and trade assumes that the commodity is perfectly fungible—that reduced emissions in area A would also be good for area B. </w:t>
      </w:r>
      <w:r w:rsidRPr="007E3311">
        <w:rPr>
          <w:rStyle w:val="StyleUnderline"/>
          <w:rFonts w:asciiTheme="majorHAnsi" w:hAnsiTheme="majorHAnsi"/>
        </w:rPr>
        <w:t>From an ecofeminist perspective,</w:t>
      </w:r>
      <w:r w:rsidRPr="007E3311">
        <w:rPr>
          <w:rFonts w:asciiTheme="majorHAnsi" w:hAnsiTheme="majorHAnsi"/>
          <w:sz w:val="12"/>
        </w:rPr>
        <w:t xml:space="preserve"> mercury </w:t>
      </w:r>
      <w:r w:rsidRPr="007E3311">
        <w:rPr>
          <w:rStyle w:val="StyleUnderline"/>
          <w:rFonts w:asciiTheme="majorHAnsi" w:hAnsiTheme="majorHAnsi"/>
        </w:rPr>
        <w:t>emissions’ distributional impacts make cap and trade an unacceptable policy</w:t>
      </w:r>
      <w:r w:rsidRPr="007E3311">
        <w:rPr>
          <w:rFonts w:asciiTheme="majorHAnsi" w:hAnsiTheme="majorHAnsi"/>
          <w:sz w:val="12"/>
        </w:rPr>
        <w:t xml:space="preserve">, even though this mechanism has been successful in resolving environmental problems in other situations.91 Mercury </w:t>
      </w:r>
      <w:r w:rsidRPr="007E3311">
        <w:rPr>
          <w:rStyle w:val="StyleUnderline"/>
          <w:rFonts w:asciiTheme="majorHAnsi" w:hAnsiTheme="majorHAnsi"/>
        </w:rPr>
        <w:t>emitted from power plants does not travel far; instead, it settles locally.92 As a result</w:t>
      </w:r>
      <w:r w:rsidRPr="007E3311">
        <w:rPr>
          <w:rFonts w:asciiTheme="majorHAnsi" w:hAnsiTheme="majorHAnsi"/>
          <w:sz w:val="12"/>
        </w:rPr>
        <w:t xml:space="preserve">, </w:t>
      </w:r>
      <w:r w:rsidRPr="007E3311">
        <w:rPr>
          <w:rStyle w:val="StyleUnderline"/>
          <w:rFonts w:asciiTheme="majorHAnsi" w:hAnsiTheme="majorHAnsi"/>
        </w:rPr>
        <w:t>cap and trade would alleviate</w:t>
      </w:r>
      <w:r w:rsidRPr="007E3311">
        <w:rPr>
          <w:rFonts w:asciiTheme="majorHAnsi" w:hAnsiTheme="majorHAnsi"/>
          <w:sz w:val="12"/>
        </w:rPr>
        <w:t xml:space="preserve"> mercury </w:t>
      </w:r>
      <w:r w:rsidRPr="007E3311">
        <w:rPr>
          <w:rStyle w:val="StyleUnderline"/>
          <w:rFonts w:asciiTheme="majorHAnsi" w:hAnsiTheme="majorHAnsi"/>
        </w:rPr>
        <w:t>emissions in some places but aggravate concentrations in others</w:t>
      </w:r>
      <w:r w:rsidRPr="007E3311">
        <w:rPr>
          <w:rFonts w:asciiTheme="majorHAnsi" w:hAnsiTheme="majorHAnsi"/>
          <w:sz w:val="12"/>
        </w:rPr>
        <w:t xml:space="preserve">. </w:t>
      </w:r>
      <w:r w:rsidRPr="007E3311">
        <w:rPr>
          <w:rStyle w:val="Emphasis"/>
          <w:rFonts w:asciiTheme="majorHAnsi" w:hAnsiTheme="majorHAnsi"/>
        </w:rPr>
        <w:t>Polluters that purchased emissions permits would potentially emit more than before</w:t>
      </w:r>
      <w:r w:rsidRPr="007E3311">
        <w:rPr>
          <w:rStyle w:val="StyleUnderline"/>
          <w:rFonts w:asciiTheme="majorHAnsi" w:hAnsiTheme="majorHAnsi"/>
        </w:rPr>
        <w:t>, concentrating</w:t>
      </w:r>
      <w:r w:rsidRPr="007E3311">
        <w:rPr>
          <w:rFonts w:asciiTheme="majorHAnsi" w:hAnsiTheme="majorHAnsi"/>
          <w:sz w:val="12"/>
        </w:rPr>
        <w:t xml:space="preserve"> </w:t>
      </w:r>
      <w:r w:rsidRPr="007E3311">
        <w:rPr>
          <w:rStyle w:val="StyleUnderline"/>
          <w:rFonts w:asciiTheme="majorHAnsi" w:hAnsiTheme="majorHAnsi"/>
        </w:rPr>
        <w:t>the mercury</w:t>
      </w:r>
      <w:r w:rsidRPr="007E3311">
        <w:rPr>
          <w:rFonts w:asciiTheme="majorHAnsi" w:hAnsiTheme="majorHAnsi"/>
          <w:sz w:val="12"/>
        </w:rPr>
        <w:t xml:space="preserve"> </w:t>
      </w:r>
      <w:r w:rsidRPr="007E3311">
        <w:rPr>
          <w:rStyle w:val="StyleUnderline"/>
          <w:rFonts w:asciiTheme="majorHAnsi" w:hAnsiTheme="majorHAnsi"/>
        </w:rPr>
        <w:t>emissions in certain geographical pockets and worsening the disparity in the distribution of environmental harms.</w:t>
      </w:r>
      <w:r w:rsidRPr="007E3311">
        <w:rPr>
          <w:rFonts w:asciiTheme="majorHAnsi" w:hAnsiTheme="majorHAnsi"/>
          <w:sz w:val="12"/>
        </w:rPr>
        <w:t xml:space="preserve"> This would compound existing, serious concerns about the location of power plants, as most coal-fired power plants are already disproportionately located in poor and minority communities93 </w:t>
      </w:r>
      <w:r w:rsidRPr="007E3311">
        <w:rPr>
          <w:rStyle w:val="StyleUnderline"/>
          <w:rFonts w:asciiTheme="majorHAnsi" w:hAnsiTheme="majorHAnsi"/>
        </w:rPr>
        <w:t>and mercury deposition harms indigenous communities that rely on subsistence fishing</w:t>
      </w:r>
      <w:r w:rsidRPr="007E3311">
        <w:rPr>
          <w:rFonts w:asciiTheme="majorHAnsi" w:hAnsiTheme="majorHAnsi"/>
          <w:sz w:val="12"/>
        </w:rPr>
        <w:t>.9 While the broad concept of environmental justice can address this issue, ecofeminism can further substantiate and tailor these claims by flagging the effects that mercury emissions have on women.95 In fact</w:t>
      </w:r>
      <w:r w:rsidRPr="007E3311">
        <w:rPr>
          <w:rStyle w:val="StyleUnderline"/>
          <w:rFonts w:asciiTheme="majorHAnsi" w:hAnsiTheme="majorHAnsi"/>
        </w:rPr>
        <w:t>, women suffer disproportionately from mercury pollution</w:t>
      </w:r>
      <w:r w:rsidRPr="007E3311">
        <w:rPr>
          <w:rFonts w:asciiTheme="majorHAnsi" w:hAnsiTheme="majorHAnsi"/>
          <w:sz w:val="12"/>
        </w:rPr>
        <w:t xml:space="preserve">. Toxicological data from animal studies indicate that methylmercury harms more women than men as adults.96 In addition, since women do most of the child-rearing, </w:t>
      </w:r>
      <w:r w:rsidRPr="007E3311">
        <w:rPr>
          <w:rStyle w:val="StyleUnderline"/>
          <w:rFonts w:asciiTheme="majorHAnsi" w:hAnsiTheme="majorHAnsi"/>
        </w:rPr>
        <w:t>methylmercury’s well-established toxic effects on children97 will likely burden mothers more.</w:t>
      </w:r>
      <w:r w:rsidRPr="007E3311">
        <w:rPr>
          <w:rFonts w:asciiTheme="majorHAnsi" w:hAnsiTheme="majorHAnsi"/>
          <w:sz w:val="12"/>
        </w:rPr>
        <w:t xml:space="preserve"> Since </w:t>
      </w:r>
      <w:r w:rsidRPr="007E3311">
        <w:rPr>
          <w:rStyle w:val="StyleUnderline"/>
          <w:rFonts w:asciiTheme="majorHAnsi" w:hAnsiTheme="majorHAnsi"/>
        </w:rPr>
        <w:t xml:space="preserve">ecofeminism directs one to analyze how a given policy impacts women—rather than stopping its cost-benefit analysis at the aggregate population level—it has the tools necessary to understand how the costs and benefits are distributed in other contexts, such as race, class, or disability. </w:t>
      </w:r>
      <w:r w:rsidRPr="007E3311">
        <w:rPr>
          <w:rFonts w:asciiTheme="majorHAnsi" w:hAnsiTheme="majorHAnsi"/>
          <w:sz w:val="12"/>
        </w:rPr>
        <w:t>In addition, ecofeminism can supplement how policymakers understand environmental justice by also questioning the bargaining power people originally had when a policy was developed and executed</w:t>
      </w:r>
      <w:r w:rsidRPr="007E3311">
        <w:rPr>
          <w:rStyle w:val="StyleUnderline"/>
          <w:rFonts w:asciiTheme="majorHAnsi" w:hAnsiTheme="majorHAnsi"/>
        </w:rPr>
        <w:t xml:space="preserve">. </w:t>
      </w:r>
      <w:r w:rsidRPr="007E3311">
        <w:rPr>
          <w:rStyle w:val="Emphasis"/>
          <w:rFonts w:asciiTheme="majorHAnsi" w:hAnsiTheme="majorHAnsi"/>
        </w:rPr>
        <w:t xml:space="preserve">Cap and trade </w:t>
      </w:r>
      <w:proofErr w:type="gramStart"/>
      <w:r w:rsidRPr="007E3311">
        <w:rPr>
          <w:rStyle w:val="Emphasis"/>
          <w:rFonts w:asciiTheme="majorHAnsi" w:hAnsiTheme="majorHAnsi"/>
        </w:rPr>
        <w:t>allows</w:t>
      </w:r>
      <w:proofErr w:type="gramEnd"/>
      <w:r w:rsidRPr="007E3311">
        <w:rPr>
          <w:rStyle w:val="Emphasis"/>
          <w:rFonts w:asciiTheme="majorHAnsi" w:hAnsiTheme="majorHAnsi"/>
        </w:rPr>
        <w:t xml:space="preserve"> power plants to pollute to the level that they find economically optimal, and those with the least power become subject to the negative externalities.98 The economically efficient technology functions as a “right to pollute”99 that is sanctioned by the government. </w:t>
      </w:r>
      <w:r w:rsidRPr="007E3311">
        <w:rPr>
          <w:rFonts w:asciiTheme="majorHAnsi" w:hAnsiTheme="majorHAnsi"/>
          <w:sz w:val="12"/>
        </w:rPr>
        <w:t xml:space="preserve">The law has legitimized a certain amount of pollution, and now technologies that used to be considered suboptimal get grouped as acceptable, muddling the discourse on what level of pollution the public should ideally accept.100 Whether people consent to the optimal level of pollution becomes irrelevant. </w:t>
      </w:r>
      <w:r w:rsidRPr="007E3311">
        <w:rPr>
          <w:rStyle w:val="Emphasis"/>
          <w:rFonts w:asciiTheme="majorHAnsi" w:hAnsiTheme="majorHAnsi"/>
        </w:rPr>
        <w:t xml:space="preserve">The unequal power relation between the polluters and the victims makes any consent coerced.101 Because ecofeminism recognizes that most environmental policies are made by men,102 the framework is more likely to notice gendered blind-spots such as determining the appropriate toxic exposure for women or identifying the benefits of mercury regulation for caregivers. Paying attention to how costs and benefits are distributed can also help identify other laws that are less considerate to the politically marginalized. </w:t>
      </w:r>
      <w:r w:rsidRPr="007E3311">
        <w:rPr>
          <w:rFonts w:asciiTheme="majorHAnsi" w:hAnsiTheme="majorHAnsi"/>
          <w:sz w:val="12"/>
        </w:rPr>
        <w:t xml:space="preserve">The free market is less optimal and desirable if some people cannot exercise their full bargaining power due to substantive inequality. Increased health risks from methylmercury will prevent socially disadvantaged people from being economically </w:t>
      </w:r>
      <w:r w:rsidRPr="007E3311">
        <w:rPr>
          <w:rFonts w:asciiTheme="majorHAnsi" w:hAnsiTheme="majorHAnsi"/>
          <w:sz w:val="12"/>
        </w:rPr>
        <w:lastRenderedPageBreak/>
        <w:t xml:space="preserve">productive, and this demographic will not have the resources to mobilize against entrenched political interests or to reform the law. Market fundamentalists might argue that if coal-fired power plants are so bothersome, those areas will eventually turn non-residential because people will move out. However, this conjecture assumes that current residents have a choice. The fact that people stay in these brownfields should not be construed as a revealed preference because they do not have an alternative option.103 Many residents are too poor, or the displacement will cause such an immense shift in their lifestyle, that they cannot afford to move out. While general environmental justice theory could reach the same conclusion, </w:t>
      </w:r>
      <w:r w:rsidRPr="007E3311">
        <w:rPr>
          <w:rStyle w:val="StyleUnderline"/>
          <w:rFonts w:asciiTheme="majorHAnsi" w:hAnsiTheme="majorHAnsi"/>
        </w:rPr>
        <w:t>ecofeminism can contribute to the analysis by considering women’s mobility. The relative poverty women experience compared to men would mean that women have less capital to move away from brownfields. In addition, if moving to another area might be disruptive to a child’s well-being, families might be discouraged from moving. Ecofeminism is more likely than a traditional environmental justice analysis to identify such disincentives.</w:t>
      </w:r>
    </w:p>
    <w:p w14:paraId="4E98A4D3" w14:textId="77777777" w:rsidR="005123F7" w:rsidRPr="007E3311" w:rsidRDefault="005123F7" w:rsidP="005123F7">
      <w:pPr>
        <w:rPr>
          <w:rStyle w:val="StyleUnderline"/>
          <w:rFonts w:asciiTheme="majorHAnsi" w:hAnsiTheme="majorHAnsi"/>
        </w:rPr>
      </w:pPr>
    </w:p>
    <w:p w14:paraId="50F809DE" w14:textId="77777777" w:rsidR="005123F7" w:rsidRPr="007E3311" w:rsidRDefault="005123F7" w:rsidP="005123F7">
      <w:pPr>
        <w:rPr>
          <w:rFonts w:asciiTheme="majorHAnsi" w:hAnsiTheme="majorHAnsi"/>
        </w:rPr>
      </w:pPr>
    </w:p>
    <w:p w14:paraId="569F73F8" w14:textId="4260CD02" w:rsidR="005123F7" w:rsidRPr="007E3311" w:rsidRDefault="00D515A4" w:rsidP="005123F7">
      <w:pPr>
        <w:pStyle w:val="Heading3"/>
        <w:rPr>
          <w:rFonts w:asciiTheme="majorHAnsi" w:hAnsiTheme="majorHAnsi"/>
        </w:rPr>
      </w:pPr>
      <w:r w:rsidRPr="007E3311">
        <w:rPr>
          <w:rFonts w:asciiTheme="majorHAnsi" w:hAnsiTheme="majorHAnsi"/>
        </w:rPr>
        <w:lastRenderedPageBreak/>
        <w:t xml:space="preserve">L: </w:t>
      </w:r>
      <w:r w:rsidR="005123F7" w:rsidRPr="007E3311">
        <w:rPr>
          <w:rFonts w:asciiTheme="majorHAnsi" w:hAnsiTheme="majorHAnsi"/>
        </w:rPr>
        <w:t xml:space="preserve">Anthropocentrism link </w:t>
      </w:r>
    </w:p>
    <w:p w14:paraId="3E30E7A1" w14:textId="77777777" w:rsidR="005123F7" w:rsidRPr="007E3311" w:rsidRDefault="005123F7" w:rsidP="005123F7">
      <w:pPr>
        <w:pStyle w:val="Heading4"/>
        <w:rPr>
          <w:rFonts w:asciiTheme="majorHAnsi" w:hAnsiTheme="majorHAnsi"/>
        </w:rPr>
      </w:pPr>
      <w:r w:rsidRPr="007E3311">
        <w:rPr>
          <w:rFonts w:asciiTheme="majorHAnsi" w:hAnsiTheme="majorHAnsi"/>
        </w:rPr>
        <w:t xml:space="preserve">The aff endorses an anthropocentric model which is inherently androcentric which consistently defines women </w:t>
      </w:r>
      <w:proofErr w:type="gramStart"/>
      <w:r w:rsidRPr="007E3311">
        <w:rPr>
          <w:rFonts w:asciiTheme="majorHAnsi" w:hAnsiTheme="majorHAnsi"/>
        </w:rPr>
        <w:t>in regard to</w:t>
      </w:r>
      <w:proofErr w:type="gramEnd"/>
      <w:r w:rsidRPr="007E3311">
        <w:rPr>
          <w:rFonts w:asciiTheme="majorHAnsi" w:hAnsiTheme="majorHAnsi"/>
        </w:rPr>
        <w:t xml:space="preserve"> men which keeps them dominated in an oppressive system.  </w:t>
      </w:r>
    </w:p>
    <w:p w14:paraId="7532F2F6" w14:textId="77777777" w:rsidR="005123F7" w:rsidRPr="007E3311" w:rsidRDefault="005123F7" w:rsidP="005123F7">
      <w:pPr>
        <w:rPr>
          <w:rFonts w:asciiTheme="majorHAnsi" w:hAnsiTheme="majorHAnsi"/>
        </w:rPr>
      </w:pPr>
      <w:r w:rsidRPr="007E3311">
        <w:rPr>
          <w:rStyle w:val="Style13ptBold"/>
          <w:rFonts w:asciiTheme="majorHAnsi" w:hAnsiTheme="majorHAnsi"/>
        </w:rPr>
        <w:t>Marina 09</w:t>
      </w:r>
      <w:r w:rsidRPr="007E3311">
        <w:rPr>
          <w:rFonts w:asciiTheme="majorHAnsi" w:hAnsiTheme="majorHAnsi"/>
        </w:rPr>
        <w:t xml:space="preserve"> (D Pérez Marina got a </w:t>
      </w:r>
      <w:proofErr w:type="gramStart"/>
      <w:r w:rsidRPr="007E3311">
        <w:rPr>
          <w:rFonts w:asciiTheme="majorHAnsi" w:hAnsiTheme="majorHAnsi"/>
        </w:rPr>
        <w:t>Master</w:t>
      </w:r>
      <w:proofErr w:type="gramEnd"/>
      <w:r w:rsidRPr="007E3311">
        <w:rPr>
          <w:rFonts w:asciiTheme="majorHAnsi" w:hAnsiTheme="majorHAnsi"/>
        </w:rPr>
        <w:t xml:space="preserve"> degree from Södertörn University College, School of Culture and Communication. “Anthropocentrism and Androcentrism– An Ecofeminist Connection” </w:t>
      </w:r>
      <w:hyperlink r:id="rId20" w:history="1">
        <w:r w:rsidRPr="007E3311">
          <w:rPr>
            <w:rStyle w:val="Hyperlink"/>
            <w:rFonts w:asciiTheme="majorHAnsi" w:hAnsiTheme="majorHAnsi"/>
          </w:rPr>
          <w:t>https://www.diva-portal.org/smash/get/diva2:273605/FULLTEXT01.pdf)//at</w:t>
        </w:r>
      </w:hyperlink>
    </w:p>
    <w:p w14:paraId="3E9FC1A7" w14:textId="77777777" w:rsidR="005123F7" w:rsidRPr="007E3311" w:rsidRDefault="005123F7" w:rsidP="005123F7">
      <w:pPr>
        <w:rPr>
          <w:rFonts w:asciiTheme="majorHAnsi" w:hAnsiTheme="majorHAnsi"/>
          <w:sz w:val="14"/>
        </w:rPr>
      </w:pPr>
      <w:r w:rsidRPr="007E3311">
        <w:rPr>
          <w:rFonts w:asciiTheme="majorHAnsi" w:hAnsiTheme="majorHAnsi"/>
          <w:sz w:val="14"/>
        </w:rPr>
        <w:t xml:space="preserve">System of oppression For Warren a system of oppression is a social arrangement where interacting individuals and institutions partake in a certain type of power relations, namely unjustified powerover relations. </w:t>
      </w:r>
      <w:r w:rsidRPr="007E3311">
        <w:rPr>
          <w:rStyle w:val="StyleUnderline"/>
          <w:rFonts w:asciiTheme="majorHAnsi" w:hAnsiTheme="majorHAnsi"/>
        </w:rPr>
        <w:t>Power-over power</w:t>
      </w:r>
      <w:r w:rsidRPr="007E3311">
        <w:rPr>
          <w:rFonts w:asciiTheme="majorHAnsi" w:hAnsiTheme="majorHAnsi"/>
          <w:sz w:val="14"/>
        </w:rPr>
        <w:t xml:space="preserve"> is one of the five types of power that Warren distinguishes and involves </w:t>
      </w:r>
      <w:r w:rsidRPr="007E3311">
        <w:rPr>
          <w:rStyle w:val="StyleUnderline"/>
          <w:rFonts w:asciiTheme="majorHAnsi" w:hAnsiTheme="majorHAnsi"/>
        </w:rPr>
        <w:t xml:space="preserve">hierarchical relationships where one part exercises power over another. </w:t>
      </w:r>
      <w:r w:rsidRPr="007E3311">
        <w:rPr>
          <w:rFonts w:asciiTheme="majorHAnsi" w:hAnsiTheme="majorHAnsi"/>
          <w:sz w:val="14"/>
        </w:rPr>
        <w:t xml:space="preserve">These relationships </w:t>
      </w:r>
      <w:r w:rsidRPr="007E3311">
        <w:rPr>
          <w:rStyle w:val="StyleUnderline"/>
          <w:rFonts w:asciiTheme="majorHAnsi" w:hAnsiTheme="majorHAnsi"/>
        </w:rPr>
        <w:t xml:space="preserve">are not naturally unjustified. They become unjustified when that power is exercised </w:t>
      </w:r>
      <w:proofErr w:type="gramStart"/>
      <w:r w:rsidRPr="007E3311">
        <w:rPr>
          <w:rStyle w:val="StyleUnderline"/>
          <w:rFonts w:asciiTheme="majorHAnsi" w:hAnsiTheme="majorHAnsi"/>
        </w:rPr>
        <w:t>in order to</w:t>
      </w:r>
      <w:proofErr w:type="gramEnd"/>
      <w:r w:rsidRPr="007E3311">
        <w:rPr>
          <w:rStyle w:val="StyleUnderline"/>
          <w:rFonts w:asciiTheme="majorHAnsi" w:hAnsiTheme="majorHAnsi"/>
        </w:rPr>
        <w:t xml:space="preserve"> establish or preserve the unjustified subordination of one of the parts</w:t>
      </w:r>
      <w:r w:rsidRPr="007E3311">
        <w:rPr>
          <w:rFonts w:asciiTheme="majorHAnsi" w:hAnsiTheme="majorHAnsi"/>
          <w:sz w:val="14"/>
        </w:rPr>
        <w:t xml:space="preserve">. Warren gives the example of the hierarchical features of the relationship between a parent and a child. The hierarchical relationship is justified as long as the power exercised by the parent over the child aims at benefiting the child, </w:t>
      </w:r>
      <w:proofErr w:type="gramStart"/>
      <w:r w:rsidRPr="007E3311">
        <w:rPr>
          <w:rFonts w:asciiTheme="majorHAnsi" w:hAnsiTheme="majorHAnsi"/>
          <w:sz w:val="14"/>
        </w:rPr>
        <w:t>e.g.</w:t>
      </w:r>
      <w:proofErr w:type="gramEnd"/>
      <w:r w:rsidRPr="007E3311">
        <w:rPr>
          <w:rFonts w:asciiTheme="majorHAnsi" w:hAnsiTheme="majorHAnsi"/>
          <w:sz w:val="14"/>
        </w:rPr>
        <w:t xml:space="preserve"> when it aims at protecting the child from danger. It is important to underline that what Warren discusses is the </w:t>
      </w:r>
      <w:r w:rsidRPr="007E3311">
        <w:rPr>
          <w:rStyle w:val="StyleUnderline"/>
          <w:rFonts w:asciiTheme="majorHAnsi" w:hAnsiTheme="majorHAnsi"/>
        </w:rPr>
        <w:t>interconnection between the dominations of nature and women, and not that between the oppressions of nature and women. These dominations are surely located within an oppressive system, but according to her while women can be dominated and oppressed, nature can only be dominated</w:t>
      </w:r>
      <w:r w:rsidRPr="007E3311">
        <w:rPr>
          <w:rFonts w:asciiTheme="majorHAnsi" w:hAnsiTheme="majorHAnsi"/>
          <w:sz w:val="14"/>
        </w:rPr>
        <w:t xml:space="preserve">. More exactly, while there are some nonhuman animals that can be dominated and oppressed, most natural entities cannot be oppressed, like trees, rocks, mountains, and ecosystems. For Warren oppression takes place when some groups are “limited, inhibited, coerced, or prevented from mobilizing resources for self-determined goals by limiting their choices and options,” while domination is together with violence, exclusion, exploitation, and others a “tool of subjugation.”1 Domination is one of the tools that some group within an oppressive system can make use of to uphold their power and privilege and the subordination of some other group. In this sense, the reason most natural entities cannot be oppressed is that they do not have choices or options. (1) Value-hierarchical thinking: A ranked organization of reality that assigns more “value, status, or prestige” to the elements occupying the higher levels than to those occupying the lower levels.3 For example, </w:t>
      </w:r>
      <w:r w:rsidRPr="007E3311">
        <w:rPr>
          <w:rStyle w:val="StyleUnderline"/>
          <w:rFonts w:asciiTheme="majorHAnsi" w:hAnsiTheme="majorHAnsi"/>
        </w:rPr>
        <w:t xml:space="preserve">in the Western context men, culture, and humans have in this sense </w:t>
      </w:r>
      <w:proofErr w:type="gramStart"/>
      <w:r w:rsidRPr="007E3311">
        <w:rPr>
          <w:rStyle w:val="StyleUnderline"/>
          <w:rFonts w:asciiTheme="majorHAnsi" w:hAnsiTheme="majorHAnsi"/>
        </w:rPr>
        <w:t>been considered to be</w:t>
      </w:r>
      <w:proofErr w:type="gramEnd"/>
      <w:r w:rsidRPr="007E3311">
        <w:rPr>
          <w:rStyle w:val="StyleUnderline"/>
          <w:rFonts w:asciiTheme="majorHAnsi" w:hAnsiTheme="majorHAnsi"/>
        </w:rPr>
        <w:t xml:space="preserve"> superior to women, nature, and animals</w:t>
      </w:r>
      <w:r w:rsidRPr="007E3311">
        <w:rPr>
          <w:rFonts w:asciiTheme="majorHAnsi" w:hAnsiTheme="majorHAnsi"/>
          <w:sz w:val="14"/>
        </w:rPr>
        <w:t xml:space="preserve">. (2) Oppositional value-dualisms: Pairs made up of elements that oppose and exclude each other, and where more value, status, or prestige is assigned to one of them. For example, in the </w:t>
      </w:r>
      <w:r w:rsidRPr="007E3311">
        <w:rPr>
          <w:rStyle w:val="StyleUnderline"/>
          <w:rFonts w:asciiTheme="majorHAnsi" w:hAnsiTheme="majorHAnsi"/>
        </w:rPr>
        <w:t>Western context reason and emotion are the elements of one such dualism. Reason and emotion do not complement each othe</w:t>
      </w:r>
      <w:r w:rsidRPr="007E3311">
        <w:rPr>
          <w:rFonts w:asciiTheme="majorHAnsi" w:hAnsiTheme="majorHAnsi"/>
          <w:sz w:val="14"/>
        </w:rPr>
        <w:t xml:space="preserve">r. </w:t>
      </w:r>
      <w:r w:rsidRPr="007E3311">
        <w:rPr>
          <w:rStyle w:val="StyleUnderline"/>
          <w:rFonts w:asciiTheme="majorHAnsi" w:hAnsiTheme="majorHAnsi"/>
        </w:rPr>
        <w:t xml:space="preserve">Westerners are represented as either rational or emotional, and there is no doubt what Westerners would rather be characterized as. (3) Power is conceived as power-over power. (4) Privilege is conceived as exclusively belonging to a certain social group, and this </w:t>
      </w:r>
      <w:proofErr w:type="gramStart"/>
      <w:r w:rsidRPr="007E3311">
        <w:rPr>
          <w:rStyle w:val="StyleUnderline"/>
          <w:rFonts w:asciiTheme="majorHAnsi" w:hAnsiTheme="majorHAnsi"/>
        </w:rPr>
        <w:t>in order to</w:t>
      </w:r>
      <w:proofErr w:type="gramEnd"/>
      <w:r w:rsidRPr="007E3311">
        <w:rPr>
          <w:rStyle w:val="StyleUnderline"/>
          <w:rFonts w:asciiTheme="majorHAnsi" w:hAnsiTheme="majorHAnsi"/>
        </w:rPr>
        <w:t xml:space="preserve"> protect the benefits this social group gets from the oppressive system</w:t>
      </w:r>
      <w:r w:rsidRPr="007E3311">
        <w:rPr>
          <w:rFonts w:asciiTheme="majorHAnsi" w:hAnsiTheme="majorHAnsi"/>
          <w:sz w:val="14"/>
        </w:rPr>
        <w:t xml:space="preserve">. (5) Logic of domination: This is the key feature of all oppressive conceptual frameworks. According to Warren the previous features are neither “inherently problematic” nor sufficient to justify subordination.4 For her it is their alliance with the logic of domination that is crucial. Without this logic, domination cannot be justified. A human group can, for instance, pick out some difference between themselves and some other group – </w:t>
      </w:r>
      <w:proofErr w:type="gramStart"/>
      <w:r w:rsidRPr="007E3311">
        <w:rPr>
          <w:rFonts w:asciiTheme="majorHAnsi" w:hAnsiTheme="majorHAnsi"/>
          <w:sz w:val="14"/>
        </w:rPr>
        <w:t>e.g.</w:t>
      </w:r>
      <w:proofErr w:type="gramEnd"/>
      <w:r w:rsidRPr="007E3311">
        <w:rPr>
          <w:rFonts w:asciiTheme="majorHAnsi" w:hAnsiTheme="majorHAnsi"/>
          <w:sz w:val="14"/>
        </w:rPr>
        <w:t xml:space="preserve"> rocks or dogs –, and they can even conceptualize this difference as morally relevant. This, however, does not imply that it is right for humans to dominate these groups. Humans may </w:t>
      </w:r>
      <w:proofErr w:type="gramStart"/>
      <w:r w:rsidRPr="007E3311">
        <w:rPr>
          <w:rFonts w:asciiTheme="majorHAnsi" w:hAnsiTheme="majorHAnsi"/>
          <w:sz w:val="14"/>
        </w:rPr>
        <w:t>be considered to be</w:t>
      </w:r>
      <w:proofErr w:type="gramEnd"/>
      <w:r w:rsidRPr="007E3311">
        <w:rPr>
          <w:rFonts w:asciiTheme="majorHAnsi" w:hAnsiTheme="majorHAnsi"/>
          <w:sz w:val="14"/>
        </w:rPr>
        <w:t xml:space="preserve"> morally superior to both rocks and dogs, but to justify subordination humans have to assume what the logic of domination states, In Warren’s texts ‘women’ is a practical term. It serves a particular purpose. </w:t>
      </w:r>
      <w:r w:rsidRPr="007E3311">
        <w:rPr>
          <w:rStyle w:val="StyleUnderline"/>
          <w:rFonts w:asciiTheme="majorHAnsi" w:hAnsiTheme="majorHAnsi"/>
        </w:rPr>
        <w:t xml:space="preserve">Warren does not conceive women as a homogeneous group where there is either a female </w:t>
      </w:r>
      <w:r w:rsidRPr="007E3311">
        <w:rPr>
          <w:rFonts w:asciiTheme="majorHAnsi" w:hAnsiTheme="majorHAnsi"/>
          <w:sz w:val="14"/>
        </w:rPr>
        <w:t xml:space="preserve">essence all members take part in or a collection of female experiences all of them share. She does acknowledge common properties and experiences, but these are neither universal nor exclusivist. There is a rich variety of female traits, experiences and voices, </w:t>
      </w:r>
      <w:r w:rsidRPr="007E3311">
        <w:rPr>
          <w:rStyle w:val="StyleUnderline"/>
          <w:rFonts w:asciiTheme="majorHAnsi" w:hAnsiTheme="majorHAnsi"/>
        </w:rPr>
        <w:t xml:space="preserve">and ‘women’ is the concept that allows feminists to organize those traits, </w:t>
      </w:r>
      <w:proofErr w:type="gramStart"/>
      <w:r w:rsidRPr="007E3311">
        <w:rPr>
          <w:rStyle w:val="StyleUnderline"/>
          <w:rFonts w:asciiTheme="majorHAnsi" w:hAnsiTheme="majorHAnsi"/>
        </w:rPr>
        <w:t>experiences</w:t>
      </w:r>
      <w:proofErr w:type="gramEnd"/>
      <w:r w:rsidRPr="007E3311">
        <w:rPr>
          <w:rStyle w:val="StyleUnderline"/>
          <w:rFonts w:asciiTheme="majorHAnsi" w:hAnsiTheme="majorHAnsi"/>
        </w:rPr>
        <w:t xml:space="preserve"> and voices in order to theorize and figh </w:t>
      </w:r>
      <w:r w:rsidRPr="007E3311">
        <w:rPr>
          <w:rFonts w:asciiTheme="majorHAnsi" w:hAnsiTheme="majorHAnsi"/>
          <w:sz w:val="14"/>
        </w:rPr>
        <w:t xml:space="preserve">Warren describes ten interconnections existing between the domination of nature and the domination of women. </w:t>
      </w:r>
      <w:proofErr w:type="gramStart"/>
      <w:r w:rsidRPr="007E3311">
        <w:rPr>
          <w:rFonts w:asciiTheme="majorHAnsi" w:hAnsiTheme="majorHAnsi"/>
          <w:sz w:val="14"/>
        </w:rPr>
        <w:t>Actually, it</w:t>
      </w:r>
      <w:proofErr w:type="gramEnd"/>
      <w:r w:rsidRPr="007E3311">
        <w:rPr>
          <w:rFonts w:asciiTheme="majorHAnsi" w:hAnsiTheme="majorHAnsi"/>
          <w:sz w:val="14"/>
        </w:rPr>
        <w:t xml:space="preserve"> is not only the domination of nature and the domination of women that are interconnected. Warren explains that even if ecofeminists as feminists centralize </w:t>
      </w:r>
      <w:proofErr w:type="gramStart"/>
      <w:r w:rsidRPr="007E3311">
        <w:rPr>
          <w:rFonts w:asciiTheme="majorHAnsi" w:hAnsiTheme="majorHAnsi"/>
          <w:sz w:val="14"/>
        </w:rPr>
        <w:t>sexism</w:t>
      </w:r>
      <w:proofErr w:type="gramEnd"/>
      <w:r w:rsidRPr="007E3311">
        <w:rPr>
          <w:rFonts w:asciiTheme="majorHAnsi" w:hAnsiTheme="majorHAnsi"/>
          <w:sz w:val="14"/>
        </w:rPr>
        <w:t xml:space="preserve"> they acknowledge that there are other groups that have historically been dominated and whose dominations are also connected to the domination of nature. There are other unjustifiably subordinated groups (</w:t>
      </w:r>
      <w:proofErr w:type="gramStart"/>
      <w:r w:rsidRPr="007E3311">
        <w:rPr>
          <w:rFonts w:asciiTheme="majorHAnsi" w:hAnsiTheme="majorHAnsi"/>
          <w:sz w:val="14"/>
        </w:rPr>
        <w:t>e.g.</w:t>
      </w:r>
      <w:proofErr w:type="gramEnd"/>
      <w:r w:rsidRPr="007E3311">
        <w:rPr>
          <w:rFonts w:asciiTheme="majorHAnsi" w:hAnsiTheme="majorHAnsi"/>
          <w:sz w:val="14"/>
        </w:rPr>
        <w:t xml:space="preserve"> non-white peoples, children, the poor, and the underclass) that have been identified with nonhuman nature and have been conceptualized as morally inferior to those groups identified with culture or rationality. These are some of the interconnections: (i) Empirical interconnections: These are the </w:t>
      </w:r>
      <w:r w:rsidRPr="007E3311">
        <w:rPr>
          <w:rStyle w:val="Emphasis"/>
          <w:rFonts w:asciiTheme="majorHAnsi" w:hAnsiTheme="majorHAnsi"/>
        </w:rPr>
        <w:t xml:space="preserve">“real, felt, lived” interconnections and they show how the domination of nature, specifically environmental destruction, affects women (and other subordinated groups) more severely </w:t>
      </w:r>
      <w:r w:rsidRPr="007E3311">
        <w:rPr>
          <w:rStyle w:val="Emphasis"/>
          <w:rFonts w:asciiTheme="majorHAnsi" w:hAnsiTheme="majorHAnsi"/>
        </w:rPr>
        <w:lastRenderedPageBreak/>
        <w:t>than it affects men (and other dominating groups).</w:t>
      </w:r>
      <w:r w:rsidRPr="007E3311">
        <w:rPr>
          <w:rFonts w:asciiTheme="majorHAnsi" w:hAnsiTheme="majorHAnsi"/>
          <w:sz w:val="14"/>
        </w:rPr>
        <w:t xml:space="preserve">8 Two examples: (1) In the Third World </w:t>
      </w:r>
      <w:r w:rsidRPr="007E3311">
        <w:rPr>
          <w:rStyle w:val="StyleUnderline"/>
          <w:rFonts w:asciiTheme="majorHAnsi" w:hAnsiTheme="majorHAnsi"/>
        </w:rPr>
        <w:t>the lack of “sanitary water is of special concern for women and children since, as the primary providers of household water, they experience disproportionately higher health risks in the presence of unsanitary water.”9</w:t>
      </w:r>
      <w:r w:rsidRPr="007E3311">
        <w:rPr>
          <w:rFonts w:asciiTheme="majorHAnsi" w:hAnsiTheme="majorHAnsi"/>
          <w:sz w:val="14"/>
        </w:rPr>
        <w:t xml:space="preserve"> (2) “</w:t>
      </w:r>
      <w:r w:rsidRPr="007E3311">
        <w:rPr>
          <w:rStyle w:val="StyleUnderline"/>
          <w:rFonts w:asciiTheme="majorHAnsi" w:hAnsiTheme="majorHAnsi"/>
        </w:rPr>
        <w:t>Pregnant Native American women and children face unique health risks because of the presence of uranium mining on or near Indian reservations, suffering higher rates of miscarriages […], bone and gynecological cancers, and cleft palate and other birth defects in newborns</w:t>
      </w:r>
      <w:r w:rsidRPr="007E3311">
        <w:rPr>
          <w:rFonts w:asciiTheme="majorHAnsi" w:hAnsiTheme="majorHAnsi"/>
          <w:sz w:val="14"/>
        </w:rPr>
        <w:t xml:space="preserve">.”10 (ii) Historical-Causal interconnections: In Western history there have been some periods that are considered the origin of or the fundamental factors that brought about the connection between the dominations of nature and women. Some of the events or processes that have been suggested as crucial are: (1) “The invasion of Indo-European societies by nomadic tribes from Eurasia between the sixth and third millennia B.C.E.;”11 (2) “The scientific revolution of the sixteenth and seventeenth centuries;”12 and (3) “Classical Greek philosophy and the rationalist tradition.”13 (iii) Linguistic interconnections: Some </w:t>
      </w:r>
      <w:r w:rsidRPr="007E3311">
        <w:rPr>
          <w:rStyle w:val="Emphasis"/>
          <w:rFonts w:asciiTheme="majorHAnsi" w:hAnsiTheme="majorHAnsi"/>
        </w:rPr>
        <w:t>ecofeminists discuss the role language plays in the organization and preservation of naturism and sexism. Within a sexist context language can contribute to the devaluation of nature with expressions such as Mother Nature or Virgin timber that feminize nature. Within a naturist context it can contribute to the devaluation of women with descriptive terms such as bunnies, cows, chicks, or serpents that naturalize women. (iv)</w:t>
      </w:r>
      <w:r w:rsidRPr="007E3311">
        <w:rPr>
          <w:rFonts w:asciiTheme="majorHAnsi" w:hAnsiTheme="majorHAnsi"/>
          <w:sz w:val="14"/>
        </w:rPr>
        <w:t xml:space="preserve"> Socioeconomic interconnections: Some ecofeminists point out how </w:t>
      </w:r>
      <w:r w:rsidRPr="007E3311">
        <w:rPr>
          <w:rStyle w:val="Emphasis"/>
          <w:rFonts w:asciiTheme="majorHAnsi" w:hAnsiTheme="majorHAnsi"/>
        </w:rPr>
        <w:t>the capitalist system transforms and reduces both nature and women to essential resources for the dominating men, and how the peculiar conception of productive work cherished by that system neglects and categorizes as unproductive all work that does not yield profits, commodities, or capital, e.g. the self-regenerating work that is distinctive of nature and the work aimed at meeting human basic needs that has traditionally been performed by women.</w:t>
      </w:r>
      <w:r w:rsidRPr="007E3311">
        <w:rPr>
          <w:rFonts w:asciiTheme="majorHAnsi" w:hAnsiTheme="majorHAnsi"/>
          <w:sz w:val="14"/>
        </w:rPr>
        <w:t xml:space="preserve"> Warren claims that “</w:t>
      </w:r>
      <w:r w:rsidRPr="007E3311">
        <w:rPr>
          <w:rStyle w:val="Emphasis"/>
          <w:rFonts w:asciiTheme="majorHAnsi" w:hAnsiTheme="majorHAnsi"/>
        </w:rPr>
        <w:t>for ecofeminists, the historical manifestation of anthropocentrism, at least in Western societies, has been androcentric</w:t>
      </w:r>
      <w:r w:rsidRPr="007E3311">
        <w:rPr>
          <w:rFonts w:asciiTheme="majorHAnsi" w:hAnsiTheme="majorHAnsi"/>
          <w:sz w:val="14"/>
        </w:rPr>
        <w:t xml:space="preserve">,”17 and that “at least in Western societies, anthropocentrism has historically functioned as androcentrism.”18 These two statements are to be considered the starting point of my paper. The purpose will be to elucidate what these statements mean. I want to understand the relationships connecting anthropocentrism and androcentrism Regarding the content of the terms, Warren provides, unfortunately, no detailed definition of either ‘anthropocentrism’ or ‘androcentrism.’ According to the only explicit descriptions that she offers ‘anthropocentrism’ is “human-centeredness” or “human-centered thinking that assumes the superiority of humans over nature,”19 while ‘androcentrism’ is “male-centeredness” or “male-centered thinking that assumes the superiority of men over women.”20 Regarding their use, I would say that their presence in Warren’s texts is not particularly overwhelming. There are, however, several instances where one can get some further information about her understanding of them. For example, she considers an androcentric social organization to be “structured around male dominance hierarchies,”21 and </w:t>
      </w:r>
      <w:r w:rsidRPr="007E3311">
        <w:rPr>
          <w:rStyle w:val="StyleUnderline"/>
          <w:rFonts w:asciiTheme="majorHAnsi" w:hAnsiTheme="majorHAnsi"/>
        </w:rPr>
        <w:t xml:space="preserve">an androcentric conceptual bias to be one that denies or overlooks claims about the situation of women, like that about the connections among systems of domination. </w:t>
      </w:r>
      <w:r w:rsidRPr="007E3311">
        <w:rPr>
          <w:rFonts w:asciiTheme="majorHAnsi" w:hAnsiTheme="majorHAnsi"/>
          <w:sz w:val="14"/>
        </w:rPr>
        <w:t>There are also certain expressions and formulations that indirectly shed light on these concepts. ‘Human chauvinism’ describes, for instance, the assumption that “only humans are morally considerable.”22 When discussing models of social justice and equality based on sameness, Warren quotes Eva Feder Kittay: “The implicit use of men – more specifically, white, middle-class men – as the standard against which equality is assessed.”23 ‘</w:t>
      </w:r>
      <w:r w:rsidRPr="007E3311">
        <w:rPr>
          <w:rStyle w:val="StyleUnderline"/>
          <w:rFonts w:asciiTheme="majorHAnsi" w:hAnsiTheme="majorHAnsi"/>
        </w:rPr>
        <w:t>Male bias’ and ‘male-gender bias’ are used to describe both false claims about women and faulty generalizations about humanit</w:t>
      </w:r>
      <w:r w:rsidRPr="007E3311">
        <w:rPr>
          <w:rFonts w:asciiTheme="majorHAnsi" w:hAnsiTheme="majorHAnsi"/>
          <w:sz w:val="14"/>
        </w:rPr>
        <w:t xml:space="preserve">y; to characterize a science that in its observations pays no or less attention to female behaviour, assigns traditional roles to both sexes, and assumes that the objects of investigation are structured according to a male dominance hierarchy; </w:t>
      </w:r>
      <w:r w:rsidRPr="007E3311">
        <w:rPr>
          <w:rStyle w:val="StyleUnderline"/>
          <w:rFonts w:asciiTheme="majorHAnsi" w:hAnsiTheme="majorHAnsi"/>
        </w:rPr>
        <w:t xml:space="preserve">to describe canonical Western philosophy because it neglects “the significance of care and care practices;”24 and to qualify oppressive conceptual frameworks when the beliefs, values, attitudes, and assumptions “reinforce or maintain socially constructed views of females and males in ways that inferiorize female behavior.”25 Androcentrism’ describes </w:t>
      </w:r>
      <w:r w:rsidRPr="007E3311">
        <w:rPr>
          <w:rFonts w:asciiTheme="majorHAnsi" w:hAnsiTheme="majorHAnsi"/>
          <w:sz w:val="14"/>
        </w:rPr>
        <w:t>for Lipsitz the enthronement of males and</w:t>
      </w:r>
      <w:r w:rsidRPr="007E3311">
        <w:rPr>
          <w:rStyle w:val="StyleUnderline"/>
          <w:rFonts w:asciiTheme="majorHAnsi" w:hAnsiTheme="majorHAnsi"/>
        </w:rPr>
        <w:t xml:space="preserve"> male experiences and male activities as neutral standards, norms</w:t>
      </w:r>
      <w:r w:rsidRPr="007E3311">
        <w:rPr>
          <w:rFonts w:asciiTheme="majorHAnsi" w:hAnsiTheme="majorHAnsi"/>
          <w:sz w:val="14"/>
        </w:rPr>
        <w:t xml:space="preserve">, or reference points of a culture, and sometimes even of the human species. </w:t>
      </w:r>
      <w:r w:rsidRPr="007E3311">
        <w:rPr>
          <w:rStyle w:val="StyleUnderline"/>
          <w:rFonts w:asciiTheme="majorHAnsi" w:hAnsiTheme="majorHAnsi"/>
        </w:rPr>
        <w:t xml:space="preserve">Females and female experiences </w:t>
      </w:r>
      <w:r w:rsidRPr="007E3311">
        <w:rPr>
          <w:rFonts w:asciiTheme="majorHAnsi" w:hAnsiTheme="majorHAnsi"/>
          <w:sz w:val="14"/>
        </w:rPr>
        <w:t xml:space="preserve">and female activities as well as </w:t>
      </w:r>
      <w:proofErr w:type="gramStart"/>
      <w:r w:rsidRPr="007E3311">
        <w:rPr>
          <w:rFonts w:asciiTheme="majorHAnsi" w:hAnsiTheme="majorHAnsi"/>
          <w:sz w:val="14"/>
        </w:rPr>
        <w:t>actually anything</w:t>
      </w:r>
      <w:proofErr w:type="gramEnd"/>
      <w:r w:rsidRPr="007E3311">
        <w:rPr>
          <w:rFonts w:asciiTheme="majorHAnsi" w:hAnsiTheme="majorHAnsi"/>
          <w:sz w:val="14"/>
        </w:rPr>
        <w:t xml:space="preserve"> else are defined in relation to that vantage point, and </w:t>
      </w:r>
      <w:r w:rsidRPr="007E3311">
        <w:rPr>
          <w:rStyle w:val="StyleUnderline"/>
          <w:rFonts w:asciiTheme="majorHAnsi" w:hAnsiTheme="majorHAnsi"/>
        </w:rPr>
        <w:t xml:space="preserve">not in their own right. Everything is interpreted through male </w:t>
      </w:r>
      <w:proofErr w:type="gramStart"/>
      <w:r w:rsidRPr="007E3311">
        <w:rPr>
          <w:rStyle w:val="StyleUnderline"/>
          <w:rFonts w:asciiTheme="majorHAnsi" w:hAnsiTheme="majorHAnsi"/>
        </w:rPr>
        <w:t>eyes, and</w:t>
      </w:r>
      <w:proofErr w:type="gramEnd"/>
      <w:r w:rsidRPr="007E3311">
        <w:rPr>
          <w:rStyle w:val="StyleUnderline"/>
          <w:rFonts w:asciiTheme="majorHAnsi" w:hAnsiTheme="majorHAnsi"/>
        </w:rPr>
        <w:t xml:space="preserve"> is defined in terms of its similarity to or instrumental significance for that male centre</w:t>
      </w:r>
      <w:r w:rsidRPr="007E3311">
        <w:rPr>
          <w:rFonts w:asciiTheme="majorHAnsi" w:hAnsiTheme="majorHAnsi"/>
          <w:sz w:val="14"/>
        </w:rPr>
        <w:t xml:space="preserve">. </w:t>
      </w:r>
      <w:r w:rsidRPr="007E3311">
        <w:rPr>
          <w:rStyle w:val="StyleUnderline"/>
          <w:rFonts w:asciiTheme="majorHAnsi" w:hAnsiTheme="majorHAnsi"/>
        </w:rPr>
        <w:t>Females</w:t>
      </w:r>
      <w:r w:rsidRPr="007E3311">
        <w:rPr>
          <w:rFonts w:asciiTheme="majorHAnsi" w:hAnsiTheme="majorHAnsi"/>
          <w:sz w:val="14"/>
        </w:rPr>
        <w:t xml:space="preserve"> are then considered to be an “inferior departure” or a </w:t>
      </w:r>
      <w:r w:rsidRPr="007E3311">
        <w:rPr>
          <w:rStyle w:val="StyleUnderline"/>
          <w:rFonts w:asciiTheme="majorHAnsi" w:hAnsiTheme="majorHAnsi"/>
        </w:rPr>
        <w:t>“deviation” from the male standard or norm. The</w:t>
      </w:r>
      <w:r w:rsidRPr="007E3311">
        <w:rPr>
          <w:rStyle w:val="Emphasis"/>
          <w:rFonts w:asciiTheme="majorHAnsi" w:hAnsiTheme="majorHAnsi"/>
        </w:rPr>
        <w:t xml:space="preserve"> reproduction of male power is therefore aided by the androcentric assumption that the male and his world are to be privileged, while the female and her world are to be otherized. </w:t>
      </w:r>
      <w:r w:rsidRPr="007E3311">
        <w:rPr>
          <w:rFonts w:asciiTheme="majorHAnsi" w:hAnsiTheme="majorHAnsi"/>
          <w:sz w:val="14"/>
        </w:rPr>
        <w:t xml:space="preserve">This assumption is instilled in cultural discourses and social institutions by </w:t>
      </w:r>
      <w:r w:rsidRPr="007E3311">
        <w:rPr>
          <w:rFonts w:asciiTheme="majorHAnsi" w:hAnsiTheme="majorHAnsi"/>
          <w:sz w:val="14"/>
        </w:rPr>
        <w:lastRenderedPageBreak/>
        <w:t xml:space="preserve">those who control them, namely men in power. </w:t>
      </w:r>
      <w:r w:rsidRPr="007E3311">
        <w:rPr>
          <w:rStyle w:val="StyleUnderline"/>
          <w:rFonts w:asciiTheme="majorHAnsi" w:hAnsiTheme="majorHAnsi"/>
        </w:rPr>
        <w:t>An example of how the male standard is concealed behind the veil of neutrality is,</w:t>
      </w:r>
      <w:r w:rsidRPr="007E3311">
        <w:rPr>
          <w:rFonts w:asciiTheme="majorHAnsi" w:hAnsiTheme="majorHAnsi"/>
          <w:sz w:val="14"/>
        </w:rPr>
        <w:t xml:space="preserve"> Lipsitz explains, the USA </w:t>
      </w:r>
      <w:r w:rsidRPr="007E3311">
        <w:rPr>
          <w:rStyle w:val="StyleUnderline"/>
          <w:rFonts w:asciiTheme="majorHAnsi" w:hAnsiTheme="majorHAnsi"/>
        </w:rPr>
        <w:t xml:space="preserve">Supreme Court’s alleged </w:t>
      </w:r>
      <w:proofErr w:type="gramStart"/>
      <w:r w:rsidRPr="007E3311">
        <w:rPr>
          <w:rStyle w:val="StyleUnderline"/>
          <w:rFonts w:asciiTheme="majorHAnsi" w:hAnsiTheme="majorHAnsi"/>
        </w:rPr>
        <w:t>gender neutral</w:t>
      </w:r>
      <w:proofErr w:type="gramEnd"/>
      <w:r w:rsidRPr="007E3311">
        <w:rPr>
          <w:rStyle w:val="StyleUnderline"/>
          <w:rFonts w:asciiTheme="majorHAnsi" w:hAnsiTheme="majorHAnsi"/>
        </w:rPr>
        <w:t xml:space="preserve"> concept of equality. Protection is not granted to all </w:t>
      </w:r>
      <w:r w:rsidRPr="007E3311">
        <w:rPr>
          <w:rFonts w:asciiTheme="majorHAnsi" w:hAnsiTheme="majorHAnsi"/>
          <w:sz w:val="14"/>
        </w:rPr>
        <w:t>those cases where correspondence between the particular and a neutral standard is verified. Protection is</w:t>
      </w:r>
      <w:r w:rsidRPr="007E3311">
        <w:rPr>
          <w:rStyle w:val="StyleUnderline"/>
          <w:rFonts w:asciiTheme="majorHAnsi" w:hAnsiTheme="majorHAnsi"/>
        </w:rPr>
        <w:t xml:space="preserve"> only granted when correspondence between the particular and a male standard is verifie</w:t>
      </w:r>
      <w:r w:rsidRPr="007E3311">
        <w:rPr>
          <w:rFonts w:asciiTheme="majorHAnsi" w:hAnsiTheme="majorHAnsi"/>
          <w:sz w:val="14"/>
        </w:rPr>
        <w:t xml:space="preserve">d. According to Lipsitz </w:t>
      </w:r>
      <w:proofErr w:type="gramStart"/>
      <w:r w:rsidRPr="007E3311">
        <w:rPr>
          <w:rFonts w:asciiTheme="majorHAnsi" w:hAnsiTheme="majorHAnsi"/>
          <w:sz w:val="14"/>
        </w:rPr>
        <w:t>this is why</w:t>
      </w:r>
      <w:proofErr w:type="gramEnd"/>
      <w:r w:rsidRPr="007E3311">
        <w:rPr>
          <w:rFonts w:asciiTheme="majorHAnsi" w:hAnsiTheme="majorHAnsi"/>
          <w:sz w:val="14"/>
        </w:rPr>
        <w:t xml:space="preserve"> the USA Supreme Court refuses to include pregnancy in the disabilities covered by an employer’s disability insurance</w:t>
      </w:r>
      <w:r w:rsidRPr="007E3311">
        <w:rPr>
          <w:rStyle w:val="StyleUnderline"/>
          <w:rFonts w:asciiTheme="majorHAnsi" w:hAnsiTheme="majorHAnsi"/>
        </w:rPr>
        <w:t xml:space="preserve"> </w:t>
      </w:r>
      <w:r w:rsidRPr="007E3311">
        <w:rPr>
          <w:rFonts w:asciiTheme="majorHAnsi" w:hAnsiTheme="majorHAnsi"/>
          <w:sz w:val="14"/>
        </w:rPr>
        <w:t xml:space="preserve">package. This insurance ensures that those workers suffering from certain disabilities get some compensation for the salary that they are not able to earn. The Court defines, however, </w:t>
      </w:r>
      <w:r w:rsidRPr="007E3311">
        <w:rPr>
          <w:rStyle w:val="StyleUnderline"/>
          <w:rFonts w:asciiTheme="majorHAnsi" w:hAnsiTheme="majorHAnsi"/>
        </w:rPr>
        <w:t>the standard human body in terms of the male body</w:t>
      </w:r>
      <w:r w:rsidRPr="007E3311">
        <w:rPr>
          <w:rFonts w:asciiTheme="majorHAnsi" w:hAnsiTheme="majorHAnsi"/>
          <w:sz w:val="14"/>
        </w:rPr>
        <w:t xml:space="preserve">. The disability insurance package covers as a result </w:t>
      </w:r>
      <w:proofErr w:type="gramStart"/>
      <w:r w:rsidRPr="007E3311">
        <w:rPr>
          <w:rFonts w:asciiTheme="majorHAnsi" w:hAnsiTheme="majorHAnsi"/>
          <w:sz w:val="14"/>
        </w:rPr>
        <w:t>each and every</w:t>
      </w:r>
      <w:proofErr w:type="gramEnd"/>
      <w:r w:rsidRPr="007E3311">
        <w:rPr>
          <w:rFonts w:asciiTheme="majorHAnsi" w:hAnsiTheme="majorHAnsi"/>
          <w:sz w:val="14"/>
        </w:rPr>
        <w:t xml:space="preserve"> condition that this body may suffer from. Women will enjoy the benefits of this insurance as far as their bodies resemble the standard body. </w:t>
      </w:r>
      <w:proofErr w:type="gramStart"/>
      <w:r w:rsidRPr="007E3311">
        <w:rPr>
          <w:rFonts w:asciiTheme="majorHAnsi" w:hAnsiTheme="majorHAnsi"/>
          <w:sz w:val="14"/>
        </w:rPr>
        <w:t>This is why</w:t>
      </w:r>
      <w:proofErr w:type="gramEnd"/>
      <w:r w:rsidRPr="007E3311">
        <w:rPr>
          <w:rFonts w:asciiTheme="majorHAnsi" w:hAnsiTheme="majorHAnsi"/>
          <w:sz w:val="14"/>
        </w:rPr>
        <w:t xml:space="preserve"> </w:t>
      </w:r>
      <w:r w:rsidRPr="007E3311">
        <w:rPr>
          <w:rStyle w:val="StyleUnderline"/>
          <w:rFonts w:asciiTheme="majorHAnsi" w:hAnsiTheme="majorHAnsi"/>
        </w:rPr>
        <w:t>prostatectomies and circumcisions are covered, while pregnancy is not</w:t>
      </w:r>
      <w:r w:rsidRPr="007E3311">
        <w:rPr>
          <w:rFonts w:asciiTheme="majorHAnsi" w:hAnsiTheme="majorHAnsi"/>
          <w:sz w:val="14"/>
        </w:rPr>
        <w:t xml:space="preserve">. In Lipsitz’s version of androcentrism I cannot only recognize Plumwood’s incorporation and instrumentalism, but also the phenomenon that I above have identified with the term ‘male bias.’ Every gender and sex group occupies and constitutes a centre. Since in our societies the group that overwhelmingly has power is men, cultural discourses and social institutions incorporates, in Lipsitz’s words, “whatever fundamental assumptions about reality they came to have in virtue of their particular position in the social structure.”62 A clear example of this, Lipsitz explains, is the definition of the institution of paid employment. Three distinctively female experiences, which are so fundamental in human life, are excluded from the definition of a normal work life, namely pregnancy, childcare, and housework. Women encounter numerous difficulties in combining those experiences with a career. Pregnant women encounter numerous difficulties in getting a job. Women encounter numerous difficulties in getting back to the workplace after their maternity leave. A normal work life is built around childlessness and homelessness. This institution of paid employment does, of course, also include androcentrism in the sense of a centric model of relationships. Women tend to do jobs that revolve around male activities and needs – </w:t>
      </w:r>
      <w:proofErr w:type="gramStart"/>
      <w:r w:rsidRPr="007E3311">
        <w:rPr>
          <w:rFonts w:asciiTheme="majorHAnsi" w:hAnsiTheme="majorHAnsi"/>
          <w:sz w:val="14"/>
        </w:rPr>
        <w:t>e.g.</w:t>
      </w:r>
      <w:proofErr w:type="gramEnd"/>
      <w:r w:rsidRPr="007E3311">
        <w:rPr>
          <w:rFonts w:asciiTheme="majorHAnsi" w:hAnsiTheme="majorHAnsi"/>
          <w:sz w:val="14"/>
        </w:rPr>
        <w:t xml:space="preserve"> secretary, research assistance, nurse, and sex worker – and these women’s jobs are low-status and low-paid jobs.</w:t>
      </w:r>
    </w:p>
    <w:p w14:paraId="11D4E7EE" w14:textId="24875A0E" w:rsidR="005123F7" w:rsidRPr="007E3311" w:rsidRDefault="00D515A4" w:rsidP="005123F7">
      <w:pPr>
        <w:pStyle w:val="Heading3"/>
        <w:rPr>
          <w:rFonts w:asciiTheme="majorHAnsi" w:hAnsiTheme="majorHAnsi"/>
        </w:rPr>
      </w:pPr>
      <w:r w:rsidRPr="007E3311">
        <w:rPr>
          <w:rFonts w:asciiTheme="majorHAnsi" w:hAnsiTheme="majorHAnsi"/>
        </w:rPr>
        <w:lastRenderedPageBreak/>
        <w:t xml:space="preserve">L: </w:t>
      </w:r>
      <w:r w:rsidR="005123F7" w:rsidRPr="007E3311">
        <w:rPr>
          <w:rFonts w:asciiTheme="majorHAnsi" w:hAnsiTheme="majorHAnsi"/>
        </w:rPr>
        <w:t>Forest</w:t>
      </w:r>
      <w:r w:rsidRPr="007E3311">
        <w:rPr>
          <w:rFonts w:asciiTheme="majorHAnsi" w:hAnsiTheme="majorHAnsi"/>
        </w:rPr>
        <w:t>ry</w:t>
      </w:r>
    </w:p>
    <w:p w14:paraId="2FD25B25" w14:textId="0D3812C2" w:rsidR="005123F7" w:rsidRPr="007E3311" w:rsidRDefault="00D515A4" w:rsidP="005123F7">
      <w:pPr>
        <w:pStyle w:val="Heading4"/>
        <w:rPr>
          <w:rFonts w:asciiTheme="majorHAnsi" w:hAnsiTheme="majorHAnsi"/>
        </w:rPr>
      </w:pPr>
      <w:r w:rsidRPr="007E3311">
        <w:rPr>
          <w:rFonts w:asciiTheme="majorHAnsi" w:hAnsiTheme="majorHAnsi"/>
        </w:rPr>
        <w:t>Forestry and forest management</w:t>
      </w:r>
      <w:r w:rsidR="005123F7" w:rsidRPr="007E3311">
        <w:rPr>
          <w:rFonts w:asciiTheme="majorHAnsi" w:hAnsiTheme="majorHAnsi"/>
        </w:rPr>
        <w:t xml:space="preserve"> </w:t>
      </w:r>
      <w:r w:rsidRPr="007E3311">
        <w:rPr>
          <w:rFonts w:asciiTheme="majorHAnsi" w:hAnsiTheme="majorHAnsi"/>
        </w:rPr>
        <w:t>are incredibly gendered. You couldn’t ask for a more specific link!</w:t>
      </w:r>
    </w:p>
    <w:p w14:paraId="33FF716F" w14:textId="77777777" w:rsidR="005123F7" w:rsidRPr="007E3311" w:rsidRDefault="005123F7" w:rsidP="005123F7">
      <w:pPr>
        <w:rPr>
          <w:rFonts w:asciiTheme="majorHAnsi" w:hAnsiTheme="majorHAnsi"/>
        </w:rPr>
      </w:pPr>
      <w:r w:rsidRPr="007E3311">
        <w:rPr>
          <w:rStyle w:val="Style13ptBold"/>
          <w:rFonts w:asciiTheme="majorHAnsi" w:hAnsiTheme="majorHAnsi"/>
        </w:rPr>
        <w:t>Coutinho-Sledge 15(</w:t>
      </w:r>
      <w:r w:rsidRPr="007E3311">
        <w:rPr>
          <w:rFonts w:asciiTheme="majorHAnsi" w:hAnsiTheme="majorHAnsi"/>
        </w:rPr>
        <w:t>Piper Coutinho-Sledge specializes in gender studies, the sociology of the body, and critical health studies. A confirmed academic, Coutinho-Sledge holds an M.S. in natural resources from the University of Vermont and an M.A. and Ph.D. in sociology from the University of Chicago. “Feminized Forestry: The Promises and Pitfalls of Change in a Masculine Organization,” Gender, Work and Organization. Vol. 22 No. 4 2015 doi:10.1111/gwao.12098)//at</w:t>
      </w:r>
    </w:p>
    <w:p w14:paraId="168D8F61" w14:textId="05B5E7C8" w:rsidR="00893BB1" w:rsidRPr="007E3311" w:rsidRDefault="005123F7" w:rsidP="00893BB1">
      <w:pPr>
        <w:rPr>
          <w:rFonts w:asciiTheme="majorHAnsi" w:hAnsiTheme="majorHAnsi"/>
          <w:sz w:val="14"/>
        </w:rPr>
      </w:pPr>
      <w:r w:rsidRPr="007E3311">
        <w:rPr>
          <w:rFonts w:asciiTheme="majorHAnsi" w:hAnsiTheme="majorHAnsi"/>
          <w:sz w:val="14"/>
        </w:rPr>
        <w:t xml:space="preserve">The </w:t>
      </w:r>
      <w:r w:rsidRPr="007E3311">
        <w:rPr>
          <w:rStyle w:val="StyleUnderline"/>
          <w:rFonts w:asciiTheme="majorHAnsi" w:hAnsiTheme="majorHAnsi"/>
        </w:rPr>
        <w:t xml:space="preserve">gendering of forestry as a distinctly masculine profession has led to a wide range of negative outcomes, including legal actions concerning discrimination, poor public </w:t>
      </w:r>
      <w:proofErr w:type="gramStart"/>
      <w:r w:rsidRPr="007E3311">
        <w:rPr>
          <w:rStyle w:val="StyleUnderline"/>
          <w:rFonts w:asciiTheme="majorHAnsi" w:hAnsiTheme="majorHAnsi"/>
        </w:rPr>
        <w:t>perceptions</w:t>
      </w:r>
      <w:proofErr w:type="gramEnd"/>
      <w:r w:rsidRPr="007E3311">
        <w:rPr>
          <w:rStyle w:val="StyleUnderline"/>
          <w:rFonts w:asciiTheme="majorHAnsi" w:hAnsiTheme="majorHAnsi"/>
        </w:rPr>
        <w:t xml:space="preserve"> and poor environmental records.</w:t>
      </w:r>
      <w:r w:rsidRPr="007E3311">
        <w:rPr>
          <w:rFonts w:asciiTheme="majorHAnsi" w:hAnsiTheme="majorHAnsi"/>
          <w:sz w:val="14"/>
        </w:rPr>
        <w:t xml:space="preserve"> Forestry organizations have addressed these concerns by attempting to increase the number of women in the profession. These efforts have been largely ineffective. Using the case of community-based forestry, I argue that when </w:t>
      </w:r>
      <w:r w:rsidRPr="007E3311">
        <w:rPr>
          <w:rStyle w:val="StyleUnderline"/>
          <w:rFonts w:asciiTheme="majorHAnsi" w:hAnsiTheme="majorHAnsi"/>
        </w:rPr>
        <w:t xml:space="preserve">we begin to consider not only women but also normatively feminine values as agents of change, our understanding of the profession of forestry may be rejuvenated. </w:t>
      </w:r>
      <w:r w:rsidRPr="007E3311">
        <w:rPr>
          <w:rFonts w:asciiTheme="majorHAnsi" w:hAnsiTheme="majorHAnsi"/>
          <w:sz w:val="14"/>
        </w:rPr>
        <w:t xml:space="preserve">In </w:t>
      </w:r>
      <w:r w:rsidRPr="007E3311">
        <w:rPr>
          <w:rStyle w:val="StyleUnderline"/>
          <w:rFonts w:asciiTheme="majorHAnsi" w:hAnsiTheme="majorHAnsi"/>
        </w:rPr>
        <w:t>forestry</w:t>
      </w:r>
      <w:r w:rsidRPr="007E3311">
        <w:rPr>
          <w:rFonts w:asciiTheme="majorHAnsi" w:hAnsiTheme="majorHAnsi"/>
          <w:sz w:val="14"/>
        </w:rPr>
        <w:t>, however, the central focus has been on the participation of women and the less obvious gender processes are somewhat marginalized. There is some good reason for this as studies in organizational leadership suggest that the presence of women in leadership positions can significantly change the work done by an organization (see Maddock, 1999). Along with a general concern for discrimination, this argument is one of the main catalysts driving professional forestry organizations to try to increase women’s participation. A recent FAO report on gender in forestry, explores gender representation in forestry around the world (2006, p. 7). The report demonstrates that ‘</w:t>
      </w:r>
      <w:r w:rsidRPr="007E3311">
        <w:rPr>
          <w:rStyle w:val="StyleUnderline"/>
          <w:rFonts w:asciiTheme="majorHAnsi" w:hAnsiTheme="majorHAnsi"/>
        </w:rPr>
        <w:t xml:space="preserve">there is clear evidence of discriminatory practice against women’ and that the culture </w:t>
      </w:r>
      <w:r w:rsidRPr="007E3311">
        <w:rPr>
          <w:rFonts w:asciiTheme="majorHAnsi" w:hAnsiTheme="majorHAnsi"/>
          <w:sz w:val="14"/>
        </w:rPr>
        <w:t>of forestry</w:t>
      </w:r>
      <w:r w:rsidRPr="007E3311">
        <w:rPr>
          <w:rStyle w:val="StyleUnderline"/>
          <w:rFonts w:asciiTheme="majorHAnsi" w:hAnsiTheme="majorHAnsi"/>
        </w:rPr>
        <w:t xml:space="preserve"> remains ‘</w:t>
      </w:r>
      <w:r w:rsidRPr="007E3311">
        <w:rPr>
          <w:rStyle w:val="Emphasis"/>
          <w:rFonts w:asciiTheme="majorHAnsi" w:hAnsiTheme="majorHAnsi"/>
        </w:rPr>
        <w:t xml:space="preserve">male focused’ </w:t>
      </w:r>
      <w:r w:rsidRPr="007E3311">
        <w:rPr>
          <w:rStyle w:val="StyleUnderline"/>
          <w:rFonts w:asciiTheme="majorHAnsi" w:hAnsiTheme="majorHAnsi"/>
        </w:rPr>
        <w:t xml:space="preserve">in terms of composition, </w:t>
      </w:r>
      <w:proofErr w:type="gramStart"/>
      <w:r w:rsidRPr="007E3311">
        <w:rPr>
          <w:rStyle w:val="StyleUnderline"/>
          <w:rFonts w:asciiTheme="majorHAnsi" w:hAnsiTheme="majorHAnsi"/>
        </w:rPr>
        <w:t>values</w:t>
      </w:r>
      <w:proofErr w:type="gramEnd"/>
      <w:r w:rsidRPr="007E3311">
        <w:rPr>
          <w:rStyle w:val="StyleUnderline"/>
          <w:rFonts w:asciiTheme="majorHAnsi" w:hAnsiTheme="majorHAnsi"/>
        </w:rPr>
        <w:t xml:space="preserve"> and standards</w:t>
      </w:r>
      <w:r w:rsidRPr="007E3311">
        <w:rPr>
          <w:rFonts w:asciiTheme="majorHAnsi" w:hAnsiTheme="majorHAnsi"/>
          <w:sz w:val="14"/>
        </w:rPr>
        <w:t xml:space="preserve"> (FAO, 2006, p. 13). Despite acknowledging the problematic aspect of forestry culture, the report focuses on the perceived benefit of women to forestry. That is, the </w:t>
      </w:r>
      <w:r w:rsidRPr="007E3311">
        <w:rPr>
          <w:rStyle w:val="StyleUnderline"/>
          <w:rFonts w:asciiTheme="majorHAnsi" w:hAnsiTheme="majorHAnsi"/>
        </w:rPr>
        <w:t xml:space="preserve">report does not adequately address the more difficult question of how to change the male values of forestry </w:t>
      </w:r>
      <w:proofErr w:type="gramStart"/>
      <w:r w:rsidRPr="007E3311">
        <w:rPr>
          <w:rStyle w:val="StyleUnderline"/>
          <w:rFonts w:asciiTheme="majorHAnsi" w:hAnsiTheme="majorHAnsi"/>
        </w:rPr>
        <w:t>in order to</w:t>
      </w:r>
      <w:proofErr w:type="gramEnd"/>
      <w:r w:rsidRPr="007E3311">
        <w:rPr>
          <w:rStyle w:val="StyleUnderline"/>
          <w:rFonts w:asciiTheme="majorHAnsi" w:hAnsiTheme="majorHAnsi"/>
        </w:rPr>
        <w:t xml:space="preserve"> combat discrimination. Increasing the representation of women seems to be the only solution available to changing the culture, yet </w:t>
      </w:r>
      <w:r w:rsidRPr="007E3311">
        <w:rPr>
          <w:rStyle w:val="Emphasis"/>
          <w:rFonts w:asciiTheme="majorHAnsi" w:hAnsiTheme="majorHAnsi"/>
        </w:rPr>
        <w:t xml:space="preserve">the culture itself stands as a barrier to the participation of women </w:t>
      </w:r>
      <w:r w:rsidRPr="007E3311">
        <w:rPr>
          <w:rFonts w:asciiTheme="majorHAnsi" w:hAnsiTheme="majorHAnsi"/>
          <w:sz w:val="14"/>
        </w:rPr>
        <w:t xml:space="preserve">Brandth and Haugen (1998) focused their attention not on individual activities, but on the discourse of forestry in Norway and the ways in which women may be able to affect structural changes within forestry. Through a focus on how women and women’s participation in forestry is portrayed in the forestry press, Brandth and Haugen conclude that forestry is marked by a distinct gender division of labour and that because </w:t>
      </w:r>
      <w:r w:rsidRPr="007E3311">
        <w:rPr>
          <w:rStyle w:val="StyleUnderline"/>
          <w:rFonts w:asciiTheme="majorHAnsi" w:hAnsiTheme="majorHAnsi"/>
        </w:rPr>
        <w:t>forestry is dominated by male discourse and enacted within male occupational culture, women are extremely limited in their ability to challenge the male discourse of forestry</w:t>
      </w:r>
      <w:r w:rsidRPr="007E3311">
        <w:rPr>
          <w:rFonts w:asciiTheme="majorHAnsi" w:hAnsiTheme="majorHAnsi"/>
          <w:sz w:val="14"/>
        </w:rPr>
        <w:t xml:space="preserve"> in Norway. They conclude by suggesting that women may, over time, have a significant role in changing forestry, but that at the time of their study, the </w:t>
      </w:r>
      <w:r w:rsidRPr="007E3311">
        <w:rPr>
          <w:rStyle w:val="Emphasis"/>
          <w:rFonts w:asciiTheme="majorHAnsi" w:hAnsiTheme="majorHAnsi"/>
        </w:rPr>
        <w:t>inclusion of women in forestry does not question the discourse or culture of forestry.</w:t>
      </w:r>
      <w:r w:rsidRPr="007E3311">
        <w:rPr>
          <w:rFonts w:asciiTheme="majorHAnsi" w:hAnsiTheme="majorHAnsi"/>
          <w:sz w:val="14"/>
        </w:rPr>
        <w:t xml:space="preserve"> The issue of discourse has been addressed superficially in North American forestry. For example, MacMillan Bloedel, a Canadian timber company, attempted to change its gendered identity from one of hyper-masculinity to a more feminine one </w:t>
      </w:r>
      <w:proofErr w:type="gramStart"/>
      <w:r w:rsidRPr="007E3311">
        <w:rPr>
          <w:rFonts w:asciiTheme="majorHAnsi" w:hAnsiTheme="majorHAnsi"/>
          <w:sz w:val="14"/>
        </w:rPr>
        <w:t>in light of</w:t>
      </w:r>
      <w:proofErr w:type="gramEnd"/>
      <w:r w:rsidRPr="007E3311">
        <w:rPr>
          <w:rFonts w:asciiTheme="majorHAnsi" w:hAnsiTheme="majorHAnsi"/>
          <w:sz w:val="14"/>
        </w:rPr>
        <w:t xml:space="preserve"> changing social values for the forest in the late 1980s and early 1990s. In response to public concern about forest use, the company published a paper suggesting that industry spokespeople abandon ‘aggressive “masculine” terminology and adopt a more caring “feminine” language as a means of coping with public pressure’ (Hammond, 1991, p. 166). Although feminine language did not change the practices of MacMillan Bloedel per se, it pointed to a shift in public values that favoured caring and holistic approaches to forest use as opposed to mere extraction and exploitation, and which emphasized a connection to nature, rather than distance from it. Evident in these examples from MacMillan Bloedel and the NESAF, are </w:t>
      </w:r>
      <w:r w:rsidRPr="007E3311">
        <w:rPr>
          <w:rStyle w:val="StyleUnderline"/>
          <w:rFonts w:asciiTheme="majorHAnsi" w:hAnsiTheme="majorHAnsi"/>
        </w:rPr>
        <w:t>two different aspects of femininity that are believed to catalyse change in forestry.</w:t>
      </w:r>
      <w:r w:rsidRPr="007E3311">
        <w:rPr>
          <w:rFonts w:asciiTheme="majorHAnsi" w:hAnsiTheme="majorHAnsi"/>
          <w:sz w:val="14"/>
        </w:rPr>
        <w:t xml:space="preserve"> The first is by </w:t>
      </w:r>
      <w:r w:rsidRPr="007E3311">
        <w:rPr>
          <w:rStyle w:val="StyleUnderline"/>
          <w:rFonts w:asciiTheme="majorHAnsi" w:hAnsiTheme="majorHAnsi"/>
        </w:rPr>
        <w:t>changing language to be more feminin</w:t>
      </w:r>
      <w:r w:rsidRPr="007E3311">
        <w:rPr>
          <w:rFonts w:asciiTheme="majorHAnsi" w:hAnsiTheme="majorHAnsi"/>
          <w:sz w:val="14"/>
        </w:rPr>
        <w:t xml:space="preserve">e. The second is to </w:t>
      </w:r>
      <w:r w:rsidRPr="007E3311">
        <w:rPr>
          <w:rStyle w:val="StyleUnderline"/>
          <w:rFonts w:asciiTheme="majorHAnsi" w:hAnsiTheme="majorHAnsi"/>
        </w:rPr>
        <w:t xml:space="preserve">add more women </w:t>
      </w:r>
      <w:r w:rsidRPr="007E3311">
        <w:rPr>
          <w:rFonts w:asciiTheme="majorHAnsi" w:hAnsiTheme="majorHAnsi"/>
          <w:sz w:val="14"/>
        </w:rPr>
        <w:t>to the profession, as they ‘</w:t>
      </w:r>
      <w:r w:rsidRPr="007E3311">
        <w:rPr>
          <w:rStyle w:val="StyleUnderline"/>
          <w:rFonts w:asciiTheme="majorHAnsi" w:hAnsiTheme="majorHAnsi"/>
        </w:rPr>
        <w:t>naturally’ bring a more publicly palatable approach to forest management.</w:t>
      </w:r>
      <w:r w:rsidRPr="007E3311">
        <w:rPr>
          <w:rFonts w:asciiTheme="majorHAnsi" w:hAnsiTheme="majorHAnsi"/>
          <w:sz w:val="14"/>
        </w:rPr>
        <w:t xml:space="preserve"> In these examples from the federal government, industry, and the professional culture of foresters, every time femininity </w:t>
      </w:r>
      <w:proofErr w:type="gramStart"/>
      <w:r w:rsidRPr="007E3311">
        <w:rPr>
          <w:rFonts w:asciiTheme="majorHAnsi" w:hAnsiTheme="majorHAnsi"/>
          <w:sz w:val="14"/>
        </w:rPr>
        <w:t>enters into</w:t>
      </w:r>
      <w:proofErr w:type="gramEnd"/>
      <w:r w:rsidRPr="007E3311">
        <w:rPr>
          <w:rFonts w:asciiTheme="majorHAnsi" w:hAnsiTheme="majorHAnsi"/>
          <w:sz w:val="14"/>
        </w:rPr>
        <w:t xml:space="preserve"> forestry it is through extremely limited means with a responsibility to alter the entire culture of the profession. It is important to realize that a professional culture has multiple components and a shift in one component does not automatically transfer to the others. </w:t>
      </w:r>
      <w:r w:rsidRPr="007E3311">
        <w:rPr>
          <w:rStyle w:val="StyleUnderline"/>
          <w:rFonts w:asciiTheme="majorHAnsi" w:hAnsiTheme="majorHAnsi"/>
        </w:rPr>
        <w:t xml:space="preserve">Forestry’s gender problem has two main components. </w:t>
      </w:r>
      <w:r w:rsidRPr="007E3311">
        <w:rPr>
          <w:rFonts w:asciiTheme="majorHAnsi" w:hAnsiTheme="majorHAnsi"/>
          <w:sz w:val="14"/>
        </w:rPr>
        <w:t xml:space="preserve">The </w:t>
      </w:r>
      <w:r w:rsidRPr="007E3311">
        <w:rPr>
          <w:rStyle w:val="StyleUnderline"/>
          <w:rFonts w:asciiTheme="majorHAnsi" w:hAnsiTheme="majorHAnsi"/>
        </w:rPr>
        <w:t>first is the dearth of women in the profession. The second is an attribute problem.</w:t>
      </w:r>
      <w:r w:rsidRPr="007E3311">
        <w:rPr>
          <w:rFonts w:asciiTheme="majorHAnsi" w:hAnsiTheme="majorHAnsi"/>
          <w:sz w:val="14"/>
        </w:rPr>
        <w:t xml:space="preserve"> Forestry has a somewhat negative attribution due to negative impacts on the environment, the many </w:t>
      </w:r>
      <w:r w:rsidRPr="007E3311">
        <w:rPr>
          <w:rStyle w:val="StyleUnderline"/>
          <w:rFonts w:asciiTheme="majorHAnsi" w:hAnsiTheme="majorHAnsi"/>
        </w:rPr>
        <w:t>sexual discrimination cases the USFS has faced, and the masculine culture of the profession</w:t>
      </w:r>
      <w:r w:rsidRPr="007E3311">
        <w:rPr>
          <w:rFonts w:asciiTheme="majorHAnsi" w:hAnsiTheme="majorHAnsi"/>
          <w:sz w:val="14"/>
        </w:rPr>
        <w:t xml:space="preserve">. Despite the attempts to change professional culture, </w:t>
      </w:r>
      <w:r w:rsidRPr="007E3311">
        <w:rPr>
          <w:rStyle w:val="StyleUnderline"/>
          <w:rFonts w:asciiTheme="majorHAnsi" w:hAnsiTheme="majorHAnsi"/>
        </w:rPr>
        <w:t>forestry</w:t>
      </w:r>
      <w:r w:rsidRPr="007E3311">
        <w:rPr>
          <w:rFonts w:asciiTheme="majorHAnsi" w:hAnsiTheme="majorHAnsi"/>
          <w:sz w:val="14"/>
        </w:rPr>
        <w:t xml:space="preserve"> (and the USFS in particular) </w:t>
      </w:r>
      <w:r w:rsidRPr="007E3311">
        <w:rPr>
          <w:rStyle w:val="Emphasis"/>
          <w:rFonts w:asciiTheme="majorHAnsi" w:hAnsiTheme="majorHAnsi"/>
        </w:rPr>
        <w:t>remained ‘overwhelmingly paternalistic and authoritarian’</w:t>
      </w:r>
      <w:r w:rsidRPr="007E3311">
        <w:rPr>
          <w:rFonts w:asciiTheme="majorHAnsi" w:hAnsiTheme="majorHAnsi"/>
          <w:sz w:val="14"/>
        </w:rPr>
        <w:t xml:space="preserve"> (Apple, 2002). As Brandth and Haugen (1998) argue, </w:t>
      </w:r>
      <w:r w:rsidRPr="007E3311">
        <w:rPr>
          <w:rFonts w:asciiTheme="majorHAnsi" w:hAnsiTheme="majorHAnsi"/>
          <w:sz w:val="14"/>
        </w:rPr>
        <w:lastRenderedPageBreak/>
        <w:t xml:space="preserve">forestry is marked by a distinct division of labour, dominated by male discourse, and enacted within a male occupational culture. As such, women are limited in their ability to advance change in the profession, but this does not mean that improving participation does not matter. It </w:t>
      </w:r>
      <w:proofErr w:type="gramStart"/>
      <w:r w:rsidRPr="007E3311">
        <w:rPr>
          <w:rFonts w:asciiTheme="majorHAnsi" w:hAnsiTheme="majorHAnsi"/>
          <w:sz w:val="14"/>
        </w:rPr>
        <w:t>does, but</w:t>
      </w:r>
      <w:proofErr w:type="gramEnd"/>
      <w:r w:rsidRPr="007E3311">
        <w:rPr>
          <w:rFonts w:asciiTheme="majorHAnsi" w:hAnsiTheme="majorHAnsi"/>
          <w:sz w:val="14"/>
        </w:rPr>
        <w:t xml:space="preserve"> must occur in concert with other organizational changes. The problem of women’s participation was addressed in a study of women’s organizations in forestry by Brandth et al. (2004). The authors note that these women’s organizations have the contradictory mission to stress that gender matters and to also make gender irrelevant. The authors argue that </w:t>
      </w:r>
      <w:proofErr w:type="gramStart"/>
      <w:r w:rsidRPr="007E3311">
        <w:rPr>
          <w:rFonts w:asciiTheme="majorHAnsi" w:hAnsiTheme="majorHAnsi"/>
          <w:sz w:val="14"/>
        </w:rPr>
        <w:t>in order to</w:t>
      </w:r>
      <w:proofErr w:type="gramEnd"/>
      <w:r w:rsidRPr="007E3311">
        <w:rPr>
          <w:rFonts w:asciiTheme="majorHAnsi" w:hAnsiTheme="majorHAnsi"/>
          <w:sz w:val="14"/>
        </w:rPr>
        <w:t xml:space="preserve"> address discrimination and inequality in forestry, then the benefits of the different values of women need to be made explicit. Yet such a strategy also makes women conspicuous and thus targets for discrimination. Lidestav and Sjölander make a similar point, arguing that ‘within organizations, a gendered organizational logic is at work which not only reproduces a structure of gender division, but also paradoxically makes gender invisible’ (2007, p. 352). One of their main arguments is that despite increasing participation of women, the expected positive changes to the profession have not occurred (i.e., increased collaboration). They argue that </w:t>
      </w:r>
      <w:r w:rsidRPr="007E3311">
        <w:rPr>
          <w:rStyle w:val="Emphasis"/>
          <w:rFonts w:asciiTheme="majorHAnsi" w:hAnsiTheme="majorHAnsi"/>
        </w:rPr>
        <w:t>changes must occur at the level of discourse for forestry to become ‘degenderized</w:t>
      </w:r>
      <w:r w:rsidRPr="007E3311">
        <w:rPr>
          <w:rFonts w:asciiTheme="majorHAnsi" w:hAnsiTheme="majorHAnsi"/>
          <w:sz w:val="14"/>
        </w:rPr>
        <w:t xml:space="preserve">’. This is </w:t>
      </w:r>
      <w:proofErr w:type="gramStart"/>
      <w:r w:rsidRPr="007E3311">
        <w:rPr>
          <w:rFonts w:asciiTheme="majorHAnsi" w:hAnsiTheme="majorHAnsi"/>
          <w:sz w:val="14"/>
        </w:rPr>
        <w:t>similar to</w:t>
      </w:r>
      <w:proofErr w:type="gramEnd"/>
      <w:r w:rsidRPr="007E3311">
        <w:rPr>
          <w:rFonts w:asciiTheme="majorHAnsi" w:hAnsiTheme="majorHAnsi"/>
          <w:sz w:val="14"/>
        </w:rPr>
        <w:t xml:space="preserve"> the argument of Brandth et al. that gender must be made explicit and irrelevant. </w:t>
      </w:r>
      <w:proofErr w:type="gramStart"/>
      <w:r w:rsidRPr="007E3311">
        <w:rPr>
          <w:rFonts w:asciiTheme="majorHAnsi" w:hAnsiTheme="majorHAnsi"/>
          <w:sz w:val="14"/>
        </w:rPr>
        <w:t>In order for</w:t>
      </w:r>
      <w:proofErr w:type="gramEnd"/>
      <w:r w:rsidRPr="007E3311">
        <w:rPr>
          <w:rFonts w:asciiTheme="majorHAnsi" w:hAnsiTheme="majorHAnsi"/>
          <w:sz w:val="14"/>
        </w:rPr>
        <w:t xml:space="preserve"> degendering to occur, ‘the gender structures [must be] loosened up … [and] a process of recoding is necessary’ (Lidestav and Sjölander, 2006, p. 352). Importantly, adding a certain number of women is unlikely to catalyse this process. While increasing the involvement of women in forestry remains critical, it is not the most important factor for degendering or, I would argue, regendering it. The process of recoding forestry is what was called for by Perschel above and is the key lesson to be learned from CBF in Vermont.</w:t>
      </w:r>
    </w:p>
    <w:p w14:paraId="447EE0AE" w14:textId="77777777" w:rsidR="00F811F0" w:rsidRPr="007E3311" w:rsidRDefault="00F811F0" w:rsidP="00F811F0">
      <w:pPr>
        <w:pStyle w:val="Heading3"/>
        <w:rPr>
          <w:rFonts w:asciiTheme="majorHAnsi" w:hAnsiTheme="majorHAnsi" w:cstheme="majorHAnsi"/>
        </w:rPr>
      </w:pPr>
      <w:r w:rsidRPr="007E3311">
        <w:rPr>
          <w:rFonts w:asciiTheme="majorHAnsi" w:hAnsiTheme="majorHAnsi" w:cstheme="majorHAnsi"/>
        </w:rPr>
        <w:lastRenderedPageBreak/>
        <w:t>L: High Theory- Generic</w:t>
      </w:r>
    </w:p>
    <w:p w14:paraId="527E5DE8" w14:textId="77777777" w:rsidR="00F811F0" w:rsidRPr="007E3311" w:rsidRDefault="00F811F0" w:rsidP="00F811F0">
      <w:pPr>
        <w:pStyle w:val="Heading4"/>
        <w:rPr>
          <w:rFonts w:asciiTheme="majorHAnsi" w:hAnsiTheme="majorHAnsi" w:cstheme="majorHAnsi"/>
        </w:rPr>
      </w:pPr>
      <w:r w:rsidRPr="007E3311">
        <w:rPr>
          <w:rFonts w:asciiTheme="majorHAnsi" w:hAnsiTheme="majorHAnsi" w:cstheme="majorHAnsi"/>
        </w:rPr>
        <w:t>#CallLessPhilosobros</w:t>
      </w:r>
    </w:p>
    <w:p w14:paraId="54E5804C" w14:textId="77777777" w:rsidR="00F811F0" w:rsidRPr="007E3311" w:rsidRDefault="00F811F0" w:rsidP="00F811F0">
      <w:pPr>
        <w:rPr>
          <w:rStyle w:val="Style13ptBold"/>
          <w:rFonts w:asciiTheme="majorHAnsi" w:hAnsiTheme="majorHAnsi" w:cstheme="majorHAnsi"/>
        </w:rPr>
      </w:pPr>
      <w:r w:rsidRPr="007E3311">
        <w:rPr>
          <w:rStyle w:val="Style13ptBold"/>
          <w:rFonts w:asciiTheme="majorHAnsi" w:hAnsiTheme="majorHAnsi" w:cstheme="majorHAnsi"/>
        </w:rPr>
        <w:t>Karas 16</w:t>
      </w:r>
    </w:p>
    <w:p w14:paraId="0377B67C" w14:textId="77777777" w:rsidR="00F811F0" w:rsidRPr="007E3311" w:rsidRDefault="00F811F0" w:rsidP="00F811F0">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 xml:space="preserve">(Lauren, 8-3-16, Brocrates: Misogyny </w:t>
      </w:r>
      <w:proofErr w:type="gramStart"/>
      <w:r w:rsidRPr="007E3311">
        <w:rPr>
          <w:rStyle w:val="Style13ptBold"/>
          <w:rFonts w:asciiTheme="majorHAnsi" w:hAnsiTheme="majorHAnsi" w:cstheme="majorHAnsi"/>
          <w:sz w:val="20"/>
          <w:szCs w:val="20"/>
        </w:rPr>
        <w:t>In</w:t>
      </w:r>
      <w:proofErr w:type="gramEnd"/>
      <w:r w:rsidRPr="007E3311">
        <w:rPr>
          <w:rStyle w:val="Style13ptBold"/>
          <w:rFonts w:asciiTheme="majorHAnsi" w:hAnsiTheme="majorHAnsi" w:cstheme="majorHAnsi"/>
          <w:sz w:val="20"/>
          <w:szCs w:val="20"/>
        </w:rPr>
        <w:t xml:space="preserve"> Philosophy, </w:t>
      </w:r>
      <w:hyperlink r:id="rId21" w:history="1">
        <w:r w:rsidRPr="007E3311">
          <w:rPr>
            <w:rStyle w:val="Style13ptBold"/>
            <w:rFonts w:asciiTheme="majorHAnsi" w:hAnsiTheme="majorHAnsi" w:cstheme="majorHAnsi"/>
            <w:sz w:val="20"/>
            <w:szCs w:val="20"/>
          </w:rPr>
          <w:t>http://lotswife.com.au/2016/08/03/brocrates-misogyny-in-philosophy/</w:t>
        </w:r>
      </w:hyperlink>
      <w:r w:rsidRPr="007E3311">
        <w:rPr>
          <w:rStyle w:val="Style13ptBold"/>
          <w:rFonts w:asciiTheme="majorHAnsi" w:hAnsiTheme="majorHAnsi" w:cstheme="majorHAnsi"/>
          <w:sz w:val="20"/>
          <w:szCs w:val="20"/>
        </w:rPr>
        <w:t>, JKS)</w:t>
      </w:r>
    </w:p>
    <w:p w14:paraId="22A0627B" w14:textId="77777777" w:rsidR="00F811F0" w:rsidRPr="007E3311" w:rsidRDefault="00F811F0" w:rsidP="00F811F0">
      <w:pPr>
        <w:rPr>
          <w:rFonts w:asciiTheme="majorHAnsi" w:hAnsiTheme="majorHAnsi" w:cstheme="majorHAnsi"/>
          <w:sz w:val="16"/>
        </w:rPr>
      </w:pPr>
      <w:r w:rsidRPr="007E3311">
        <w:rPr>
          <w:rFonts w:asciiTheme="majorHAnsi" w:hAnsiTheme="majorHAnsi" w:cstheme="majorHAnsi"/>
          <w:sz w:val="16"/>
        </w:rPr>
        <w:t>What is a philosophy bro (also known as a ‘philosobro’</w:t>
      </w:r>
      <w:r w:rsidRPr="007E3311">
        <w:rPr>
          <w:rStyle w:val="StyleUnderline"/>
          <w:rFonts w:asciiTheme="majorHAnsi" w:hAnsiTheme="majorHAnsi" w:cstheme="majorHAnsi"/>
        </w:rPr>
        <w:t xml:space="preserve">)? A philosophy bro is a man who thinks he knows a lot about philosophy, or perhaps even does know a lot about philosophy, and he </w:t>
      </w:r>
      <w:proofErr w:type="gramStart"/>
      <w:r w:rsidRPr="007E3311">
        <w:rPr>
          <w:rStyle w:val="StyleUnderline"/>
          <w:rFonts w:asciiTheme="majorHAnsi" w:hAnsiTheme="majorHAnsi" w:cstheme="majorHAnsi"/>
        </w:rPr>
        <w:t>definitely thinks</w:t>
      </w:r>
      <w:proofErr w:type="gramEnd"/>
      <w:r w:rsidRPr="007E3311">
        <w:rPr>
          <w:rStyle w:val="StyleUnderline"/>
          <w:rFonts w:asciiTheme="majorHAnsi" w:hAnsiTheme="majorHAnsi" w:cstheme="majorHAnsi"/>
        </w:rPr>
        <w:t xml:space="preserve"> he knows more than you (unless you’re Peter Singer, whom philosobros tend to admire). They are usually found in the undergraduate philosophy classroom, Monash Philosophy Society, and sometimes in Wholefoods. You might be able to spot them by keeping an eye (or ear) out for men speaking loudly, name-dropping philosophers, and using overly complicated vocabulary and philosophy jargon</w:t>
      </w:r>
      <w:r w:rsidRPr="007E3311">
        <w:rPr>
          <w:rFonts w:asciiTheme="majorHAnsi" w:hAnsiTheme="majorHAnsi" w:cstheme="majorHAnsi"/>
          <w:sz w:val="16"/>
        </w:rPr>
        <w:t xml:space="preserve">. In class, or group discussions, </w:t>
      </w:r>
      <w:r w:rsidRPr="007E3311">
        <w:rPr>
          <w:rStyle w:val="StyleUnderline"/>
          <w:rFonts w:asciiTheme="majorHAnsi" w:hAnsiTheme="majorHAnsi" w:cstheme="majorHAnsi"/>
        </w:rPr>
        <w:t xml:space="preserve">they might repeat everything you’ve just said as if it were an entirely new and original point, speak over you, not listen to you, or mansplain something to you that you </w:t>
      </w:r>
      <w:proofErr w:type="gramStart"/>
      <w:r w:rsidRPr="007E3311">
        <w:rPr>
          <w:rStyle w:val="StyleUnderline"/>
          <w:rFonts w:asciiTheme="majorHAnsi" w:hAnsiTheme="majorHAnsi" w:cstheme="majorHAnsi"/>
        </w:rPr>
        <w:t>definitely already</w:t>
      </w:r>
      <w:proofErr w:type="gramEnd"/>
      <w:r w:rsidRPr="007E3311">
        <w:rPr>
          <w:rStyle w:val="StyleUnderline"/>
          <w:rFonts w:asciiTheme="majorHAnsi" w:hAnsiTheme="majorHAnsi" w:cstheme="majorHAnsi"/>
        </w:rPr>
        <w:t xml:space="preserve"> know. Philosobros prize rationality and </w:t>
      </w:r>
      <w:proofErr w:type="gramStart"/>
      <w:r w:rsidRPr="007E3311">
        <w:rPr>
          <w:rStyle w:val="StyleUnderline"/>
          <w:rFonts w:asciiTheme="majorHAnsi" w:hAnsiTheme="majorHAnsi" w:cstheme="majorHAnsi"/>
        </w:rPr>
        <w:t>reason, and</w:t>
      </w:r>
      <w:proofErr w:type="gramEnd"/>
      <w:r w:rsidRPr="007E3311">
        <w:rPr>
          <w:rStyle w:val="StyleUnderline"/>
          <w:rFonts w:asciiTheme="majorHAnsi" w:hAnsiTheme="majorHAnsi" w:cstheme="majorHAnsi"/>
        </w:rPr>
        <w:t xml:space="preserve"> are seemingly still influenced by the stereotype that women are irrational and emotional, which may be why they love to talk down to us,</w:t>
      </w:r>
      <w:r w:rsidRPr="007E3311">
        <w:rPr>
          <w:rFonts w:asciiTheme="majorHAnsi" w:hAnsiTheme="majorHAnsi" w:cstheme="majorHAnsi"/>
          <w:sz w:val="16"/>
        </w:rPr>
        <w:t xml:space="preserve"> or assume we don’t know what we’re talking about. </w:t>
      </w:r>
      <w:r w:rsidRPr="007E3311">
        <w:rPr>
          <w:rStyle w:val="StyleUnderline"/>
          <w:rFonts w:asciiTheme="majorHAnsi" w:hAnsiTheme="majorHAnsi" w:cstheme="majorHAnsi"/>
        </w:rPr>
        <w:t>It’s not uncommon for women to not have their points taken up by philosobros until they’ve been repeated by other men. They</w:t>
      </w:r>
      <w:r w:rsidRPr="007E3311">
        <w:rPr>
          <w:rFonts w:asciiTheme="majorHAnsi" w:hAnsiTheme="majorHAnsi" w:cstheme="majorHAnsi"/>
          <w:sz w:val="16"/>
        </w:rPr>
        <w:t xml:space="preserve"> seriously just don’t listen. On the occasion that they do listen to you, </w:t>
      </w:r>
      <w:r w:rsidRPr="007E3311">
        <w:rPr>
          <w:rStyle w:val="StyleUnderline"/>
          <w:rFonts w:asciiTheme="majorHAnsi" w:hAnsiTheme="majorHAnsi" w:cstheme="majorHAnsi"/>
        </w:rPr>
        <w:t xml:space="preserve">they’ll probably try </w:t>
      </w:r>
      <w:proofErr w:type="gramStart"/>
      <w:r w:rsidRPr="007E3311">
        <w:rPr>
          <w:rStyle w:val="StyleUnderline"/>
          <w:rFonts w:asciiTheme="majorHAnsi" w:hAnsiTheme="majorHAnsi" w:cstheme="majorHAnsi"/>
        </w:rPr>
        <w:t>pretty hard</w:t>
      </w:r>
      <w:proofErr w:type="gramEnd"/>
      <w:r w:rsidRPr="007E3311">
        <w:rPr>
          <w:rStyle w:val="StyleUnderline"/>
          <w:rFonts w:asciiTheme="majorHAnsi" w:hAnsiTheme="majorHAnsi" w:cstheme="majorHAnsi"/>
        </w:rPr>
        <w:t xml:space="preserve"> to derail the conversation. “I see your </w:t>
      </w:r>
      <w:proofErr w:type="gramStart"/>
      <w:r w:rsidRPr="007E3311">
        <w:rPr>
          <w:rStyle w:val="StyleUnderline"/>
          <w:rFonts w:asciiTheme="majorHAnsi" w:hAnsiTheme="majorHAnsi" w:cstheme="majorHAnsi"/>
        </w:rPr>
        <w:t>point</w:t>
      </w:r>
      <w:proofErr w:type="gramEnd"/>
      <w:r w:rsidRPr="007E3311">
        <w:rPr>
          <w:rStyle w:val="StyleUnderline"/>
          <w:rFonts w:asciiTheme="majorHAnsi" w:hAnsiTheme="majorHAnsi" w:cstheme="majorHAnsi"/>
        </w:rPr>
        <w:t xml:space="preserve"> but your argument is not clear. Where are the premises? What is your conclusion</w:t>
      </w:r>
      <w:r w:rsidRPr="007E3311">
        <w:rPr>
          <w:rFonts w:asciiTheme="majorHAnsi" w:hAnsiTheme="majorHAnsi" w:cstheme="majorHAnsi"/>
          <w:sz w:val="16"/>
        </w:rPr>
        <w:t xml:space="preserve">?” and “Have you got anything more than anecdotal evidence to back that up?” are common expressions you may hear philosobros spouting. Anecdotal evidence is </w:t>
      </w:r>
      <w:proofErr w:type="gramStart"/>
      <w:r w:rsidRPr="007E3311">
        <w:rPr>
          <w:rFonts w:asciiTheme="majorHAnsi" w:hAnsiTheme="majorHAnsi" w:cstheme="majorHAnsi"/>
          <w:sz w:val="16"/>
        </w:rPr>
        <w:t>absolutely not</w:t>
      </w:r>
      <w:proofErr w:type="gramEnd"/>
      <w:r w:rsidRPr="007E3311">
        <w:rPr>
          <w:rFonts w:asciiTheme="majorHAnsi" w:hAnsiTheme="majorHAnsi" w:cstheme="majorHAnsi"/>
          <w:sz w:val="16"/>
        </w:rPr>
        <w:t xml:space="preserve"> acceptable, and if you do have empirical evidence to back up your premises, it had better be of statistical significance, otherwise it won’t be regarded worthy of their consideration. </w:t>
      </w:r>
      <w:r w:rsidRPr="007E3311">
        <w:rPr>
          <w:rStyle w:val="Emphasis"/>
          <w:rFonts w:asciiTheme="majorHAnsi" w:hAnsiTheme="majorHAnsi" w:cstheme="majorHAnsi"/>
        </w:rPr>
        <w:t>All of this points to philosophy’s problem with women.</w:t>
      </w:r>
      <w:r w:rsidRPr="007E3311">
        <w:rPr>
          <w:rFonts w:asciiTheme="majorHAnsi" w:hAnsiTheme="majorHAnsi" w:cstheme="majorHAnsi"/>
          <w:sz w:val="16"/>
        </w:rPr>
        <w:t xml:space="preserve"> It’s not very well known, in fact I didn’t realise until I was in the third year of my philosophy major, that philosophy is male dominated. It’s like the STEM of Arts. The main authors in almost all subsets of philosophy are predominantly male, philosophy departments tend to average 30% female staff (it’s worse in the UK and North America), and top philosophy journals publish way more men than women. Monash has never had a female professor in philosophy, women hit the glass ceiling when they reach the level of associate professor. While many Arts disciplines were similarly male dominated a few decades ago, most of them have remedied their problems and now have a decent gender balance. Philosophy </w:t>
      </w:r>
      <w:proofErr w:type="gramStart"/>
      <w:r w:rsidRPr="007E3311">
        <w:rPr>
          <w:rFonts w:asciiTheme="majorHAnsi" w:hAnsiTheme="majorHAnsi" w:cstheme="majorHAnsi"/>
          <w:sz w:val="16"/>
        </w:rPr>
        <w:t>lags behind</w:t>
      </w:r>
      <w:proofErr w:type="gramEnd"/>
      <w:r w:rsidRPr="007E3311">
        <w:rPr>
          <w:rFonts w:asciiTheme="majorHAnsi" w:hAnsiTheme="majorHAnsi" w:cstheme="majorHAnsi"/>
          <w:sz w:val="16"/>
        </w:rPr>
        <w:t>, and philosophy bros are a contributing factor.</w:t>
      </w:r>
    </w:p>
    <w:p w14:paraId="7DEEBB55" w14:textId="77777777" w:rsidR="00F811F0" w:rsidRPr="007E3311" w:rsidRDefault="00F811F0" w:rsidP="00F811F0">
      <w:pPr>
        <w:rPr>
          <w:rFonts w:asciiTheme="majorHAnsi" w:hAnsiTheme="majorHAnsi" w:cstheme="majorHAnsi"/>
        </w:rPr>
      </w:pPr>
    </w:p>
    <w:p w14:paraId="4A95A3FD" w14:textId="77777777" w:rsidR="00F811F0" w:rsidRPr="007E3311" w:rsidRDefault="00F811F0" w:rsidP="00F811F0">
      <w:pPr>
        <w:pStyle w:val="Heading4"/>
        <w:rPr>
          <w:rFonts w:asciiTheme="majorHAnsi" w:hAnsiTheme="majorHAnsi" w:cstheme="majorHAnsi"/>
        </w:rPr>
      </w:pPr>
      <w:r w:rsidRPr="007E3311">
        <w:rPr>
          <w:rFonts w:asciiTheme="majorHAnsi" w:hAnsiTheme="majorHAnsi" w:cstheme="majorHAnsi"/>
        </w:rPr>
        <w:t>Their argument is an example of High Theory which requires abstracting material, experiential violence and perpetuates gender violence and ethnocentrism</w:t>
      </w:r>
    </w:p>
    <w:p w14:paraId="69C10157" w14:textId="77777777" w:rsidR="00F811F0" w:rsidRPr="007E3311" w:rsidRDefault="00F811F0" w:rsidP="00F811F0">
      <w:pPr>
        <w:rPr>
          <w:rStyle w:val="Style13ptBold"/>
          <w:rFonts w:asciiTheme="majorHAnsi" w:hAnsiTheme="majorHAnsi" w:cstheme="majorHAnsi"/>
        </w:rPr>
      </w:pPr>
      <w:r w:rsidRPr="007E3311">
        <w:rPr>
          <w:rStyle w:val="Style13ptBold"/>
          <w:rFonts w:asciiTheme="majorHAnsi" w:hAnsiTheme="majorHAnsi" w:cstheme="majorHAnsi"/>
        </w:rPr>
        <w:t>Braidotti 94</w:t>
      </w:r>
    </w:p>
    <w:p w14:paraId="2C5D5E0B" w14:textId="77777777" w:rsidR="00F811F0" w:rsidRPr="007E3311" w:rsidRDefault="00F811F0" w:rsidP="00F811F0">
      <w:pPr>
        <w:rPr>
          <w:rFonts w:asciiTheme="majorHAnsi" w:hAnsiTheme="majorHAnsi" w:cstheme="majorHAnsi"/>
          <w:b/>
          <w:sz w:val="20"/>
          <w:szCs w:val="20"/>
        </w:rPr>
      </w:pPr>
      <w:r w:rsidRPr="007E3311">
        <w:rPr>
          <w:rStyle w:val="Style13ptBold"/>
          <w:rFonts w:asciiTheme="majorHAnsi" w:hAnsiTheme="majorHAnsi" w:cstheme="majorHAnsi"/>
          <w:sz w:val="20"/>
          <w:szCs w:val="20"/>
        </w:rPr>
        <w:t>[Rosi Braidotti. Nomadic Subjectivities: Embodiment and Sexual difference in Contemporary Feminist Theory. Pg 33]</w:t>
      </w:r>
    </w:p>
    <w:p w14:paraId="14ED9401" w14:textId="77777777" w:rsidR="00F811F0" w:rsidRPr="007E3311" w:rsidRDefault="00F811F0" w:rsidP="00F811F0">
      <w:pPr>
        <w:pStyle w:val="card"/>
        <w:ind w:left="0"/>
        <w:rPr>
          <w:rFonts w:asciiTheme="majorHAnsi" w:hAnsiTheme="majorHAnsi" w:cstheme="majorHAnsi"/>
          <w:sz w:val="16"/>
          <w:szCs w:val="22"/>
        </w:rPr>
      </w:pPr>
      <w:r w:rsidRPr="007E3311">
        <w:rPr>
          <w:rFonts w:asciiTheme="majorHAnsi" w:hAnsiTheme="majorHAnsi" w:cstheme="majorHAnsi"/>
          <w:sz w:val="16"/>
          <w:szCs w:val="22"/>
        </w:rPr>
        <w:t xml:space="preserve">Politically, </w:t>
      </w:r>
      <w:r w:rsidRPr="007E3311">
        <w:rPr>
          <w:rFonts w:asciiTheme="majorHAnsi" w:hAnsiTheme="majorHAnsi" w:cstheme="majorHAnsi"/>
          <w:sz w:val="22"/>
          <w:szCs w:val="22"/>
          <w:u w:val="single"/>
        </w:rPr>
        <w:t xml:space="preserve">the nomadic style expresses my doubts about the capacity of high theory to reflect upon the very questions that I see as central: phallogocentrism, ethnocentrism, the positivity of difference. Philosophy- as a discipline of-thought is highly phallogocentric and antinomadic; it maintains a privileged bond to domination, power, and violence and consequently requires mechanisms of exclusion and domination as part of its standard practices. Philosophy creates itself through what it excludes as much as through what it </w:t>
      </w:r>
      <w:r w:rsidRPr="007E3311">
        <w:rPr>
          <w:rFonts w:asciiTheme="majorHAnsi" w:hAnsiTheme="majorHAnsi" w:cstheme="majorHAnsi"/>
          <w:sz w:val="22"/>
          <w:szCs w:val="22"/>
          <w:u w:val="single"/>
        </w:rPr>
        <w:lastRenderedPageBreak/>
        <w:t>asserts. High theory, especially philosophy, posits its values through the exclusion of many-nonmen, nonwhites, non learned</w:t>
      </w:r>
      <w:r w:rsidRPr="007E3311">
        <w:rPr>
          <w:rFonts w:asciiTheme="majorHAnsi" w:hAnsiTheme="majorHAnsi" w:cstheme="majorHAnsi"/>
          <w:sz w:val="16"/>
          <w:szCs w:val="22"/>
        </w:rPr>
        <w:t xml:space="preserve">, etc. </w:t>
      </w:r>
      <w:r w:rsidRPr="007E3311">
        <w:rPr>
          <w:rFonts w:asciiTheme="majorHAnsi" w:hAnsiTheme="majorHAnsi" w:cstheme="majorHAnsi"/>
          <w:sz w:val="22"/>
          <w:szCs w:val="22"/>
          <w:u w:val="single"/>
        </w:rPr>
        <w:t>The structural necessity of these pejorative figurations of otherness, makes me doubt the theoretical capacity, let alone the moral and political willingness, of theoretical discourse to act in a nonhegemonic, nonexclusionarv manner.</w:t>
      </w:r>
      <w:r w:rsidRPr="007E3311">
        <w:rPr>
          <w:rFonts w:asciiTheme="majorHAnsi" w:hAnsiTheme="majorHAnsi" w:cstheme="majorHAnsi"/>
          <w:sz w:val="16"/>
          <w:szCs w:val="22"/>
        </w:rPr>
        <w:t xml:space="preserve"> Even more specifically, my work on nomadism has made me aware of a sort of structural aporia in conventional theoretical discourse and especially in philosophy. Discourse, in the poststructuralist sense of a process of production of ideas, knowledge, texts, and sciences, is something that theory relates to and rests upon, in order to codify and systematize its diversity into an acceptable scientific norm. </w:t>
      </w:r>
      <w:r w:rsidRPr="007E3311">
        <w:rPr>
          <w:rFonts w:asciiTheme="majorHAnsi" w:hAnsiTheme="majorHAnsi" w:cstheme="majorHAnsi"/>
          <w:sz w:val="22"/>
          <w:szCs w:val="22"/>
          <w:u w:val="single"/>
        </w:rPr>
        <w:t xml:space="preserve">The normativitv of high theory, however, is also its limitation, because discourse being a complex network of interrelated truth-effects, it exceeds theory's power of codification. </w:t>
      </w:r>
      <w:r w:rsidRPr="007E3311">
        <w:rPr>
          <w:rFonts w:asciiTheme="majorHAnsi" w:hAnsiTheme="majorHAnsi" w:cstheme="majorHAnsi"/>
          <w:sz w:val="16"/>
          <w:szCs w:val="22"/>
        </w:rPr>
        <w:t xml:space="preserve">Thus </w:t>
      </w:r>
      <w:r w:rsidRPr="007E3311">
        <w:rPr>
          <w:rFonts w:asciiTheme="majorHAnsi" w:hAnsiTheme="majorHAnsi" w:cstheme="majorHAnsi"/>
          <w:sz w:val="22"/>
          <w:szCs w:val="22"/>
          <w:u w:val="single"/>
        </w:rPr>
        <w:t>philosophy has to "run after" all sorts of new discourses (</w:t>
      </w:r>
      <w:r w:rsidRPr="007E3311">
        <w:rPr>
          <w:rFonts w:asciiTheme="majorHAnsi" w:hAnsiTheme="majorHAnsi" w:cstheme="majorHAnsi"/>
          <w:sz w:val="16"/>
          <w:szCs w:val="22"/>
        </w:rPr>
        <w:t xml:space="preserve">women, postcolonial subjects, the audiovisual media, other new technologies, and so on) </w:t>
      </w:r>
      <w:r w:rsidRPr="007E3311">
        <w:rPr>
          <w:rFonts w:asciiTheme="majorHAnsi" w:hAnsiTheme="majorHAnsi" w:cstheme="majorHAnsi"/>
          <w:sz w:val="22"/>
          <w:szCs w:val="22"/>
          <w:u w:val="single"/>
        </w:rPr>
        <w:t>in order to incorporate them and codify them. As Donna Haraway reminds us, high theory is a cannibalistic machine aimed at assimilation of all new and even alien bodies.</w:t>
      </w:r>
      <w:r w:rsidRPr="007E3311">
        <w:rPr>
          <w:rFonts w:asciiTheme="majorHAnsi" w:hAnsiTheme="majorHAnsi" w:cstheme="majorHAnsi"/>
          <w:sz w:val="16"/>
          <w:szCs w:val="22"/>
        </w:rPr>
        <w:t xml:space="preserve"> Fortunately nomads can run faster and endure longer trips than most: thus they cannot be assimilated easily.</w:t>
      </w:r>
    </w:p>
    <w:p w14:paraId="7953B331" w14:textId="77777777" w:rsidR="00F811F0" w:rsidRPr="007E3311" w:rsidRDefault="00F811F0" w:rsidP="00F811F0">
      <w:pPr>
        <w:pStyle w:val="Heading4"/>
        <w:rPr>
          <w:rFonts w:asciiTheme="majorHAnsi" w:hAnsiTheme="majorHAnsi" w:cstheme="majorHAnsi"/>
        </w:rPr>
      </w:pPr>
      <w:r w:rsidRPr="007E3311">
        <w:rPr>
          <w:rFonts w:asciiTheme="majorHAnsi" w:hAnsiTheme="majorHAnsi" w:cstheme="majorHAnsi"/>
        </w:rPr>
        <w:t xml:space="preserve">The aff reduces the body to a blank slate helplessly inscribed by the molar forces of the collective.  In positing its general accounts of the phenomenological body, it covers up and makes logically impossible an account of the sexual body, and this makes women’s political exploitation inevitable. </w:t>
      </w:r>
    </w:p>
    <w:p w14:paraId="1B0E4DEC" w14:textId="77777777" w:rsidR="00F811F0" w:rsidRPr="007E3311" w:rsidRDefault="00F811F0" w:rsidP="00F811F0">
      <w:pPr>
        <w:rPr>
          <w:rFonts w:asciiTheme="majorHAnsi" w:eastAsia="Times New Roman" w:hAnsiTheme="majorHAnsi" w:cstheme="majorHAnsi"/>
          <w:sz w:val="20"/>
          <w:szCs w:val="20"/>
        </w:rPr>
      </w:pPr>
      <w:r w:rsidRPr="007E3311">
        <w:rPr>
          <w:rStyle w:val="Style13ptBold"/>
          <w:rFonts w:asciiTheme="majorHAnsi" w:hAnsiTheme="majorHAnsi" w:cstheme="majorHAnsi"/>
        </w:rPr>
        <w:t>Cahill 01</w:t>
      </w:r>
      <w:r w:rsidRPr="007E3311">
        <w:rPr>
          <w:rFonts w:asciiTheme="majorHAnsi" w:eastAsia="Times New Roman" w:hAnsiTheme="majorHAnsi" w:cstheme="majorHAnsi"/>
          <w:b/>
          <w:sz w:val="24"/>
          <w:szCs w:val="20"/>
        </w:rPr>
        <w:t xml:space="preserve"> </w:t>
      </w:r>
      <w:r w:rsidRPr="007E3311">
        <w:rPr>
          <w:rFonts w:asciiTheme="majorHAnsi" w:eastAsia="Times New Roman" w:hAnsiTheme="majorHAnsi" w:cstheme="majorHAnsi"/>
          <w:sz w:val="20"/>
          <w:szCs w:val="20"/>
        </w:rPr>
        <w:t xml:space="preserve">[Ann, </w:t>
      </w:r>
      <w:r w:rsidRPr="007E3311">
        <w:rPr>
          <w:rFonts w:asciiTheme="majorHAnsi" w:eastAsia="Times New Roman" w:hAnsiTheme="majorHAnsi" w:cstheme="majorHAnsi"/>
          <w:i/>
          <w:sz w:val="20"/>
          <w:szCs w:val="20"/>
        </w:rPr>
        <w:t>Rethinking Rape</w:t>
      </w:r>
      <w:r w:rsidRPr="007E3311">
        <w:rPr>
          <w:rFonts w:asciiTheme="majorHAnsi" w:eastAsia="Times New Roman" w:hAnsiTheme="majorHAnsi" w:cstheme="majorHAnsi"/>
          <w:sz w:val="20"/>
          <w:szCs w:val="20"/>
        </w:rPr>
        <w:t>, pp. 65-68]</w:t>
      </w:r>
    </w:p>
    <w:p w14:paraId="0ED0189A" w14:textId="77777777" w:rsidR="00F811F0" w:rsidRPr="007E3311" w:rsidRDefault="00F811F0" w:rsidP="00F811F0">
      <w:pPr>
        <w:rPr>
          <w:rFonts w:asciiTheme="majorHAnsi" w:eastAsia="Times New Roman" w:hAnsiTheme="majorHAnsi" w:cstheme="majorHAnsi"/>
          <w:sz w:val="16"/>
          <w:szCs w:val="22"/>
        </w:rPr>
      </w:pPr>
      <w:r w:rsidRPr="007E3311">
        <w:rPr>
          <w:rFonts w:asciiTheme="majorHAnsi" w:eastAsia="Times New Roman" w:hAnsiTheme="majorHAnsi" w:cstheme="majorHAnsi"/>
          <w:b/>
          <w:szCs w:val="22"/>
          <w:u w:val="single"/>
        </w:rPr>
        <w:t>While postmodern theory was virtually unanimous in its dethroning of scientific knowledge as the arbiter of objective truth, there was hardly the same degree of agreement when it came to producing various accounts of the significance and quality of the human body. Many postmodern theorists</w:t>
      </w:r>
      <w:r w:rsidRPr="007E3311">
        <w:rPr>
          <w:rFonts w:asciiTheme="majorHAnsi" w:eastAsia="Times New Roman" w:hAnsiTheme="majorHAnsi" w:cstheme="majorHAnsi"/>
          <w:sz w:val="16"/>
          <w:szCs w:val="22"/>
        </w:rPr>
        <w:t xml:space="preserve">, most notably Foucault, </w:t>
      </w:r>
      <w:r w:rsidRPr="007E3311">
        <w:rPr>
          <w:rFonts w:asciiTheme="majorHAnsi" w:eastAsia="Times New Roman" w:hAnsiTheme="majorHAnsi" w:cstheme="majorHAnsi"/>
          <w:b/>
          <w:szCs w:val="22"/>
          <w:u w:val="single"/>
        </w:rPr>
        <w:t>noted that the body, far from being a “natural” and therefore politically innocent entity, is marked indelibly by the political discourses that surround it</w:t>
      </w:r>
      <w:r w:rsidRPr="007E3311">
        <w:rPr>
          <w:rFonts w:asciiTheme="majorHAnsi" w:eastAsia="Times New Roman" w:hAnsiTheme="majorHAnsi" w:cstheme="majorHAnsi"/>
          <w:sz w:val="16"/>
          <w:szCs w:val="22"/>
        </w:rPr>
        <w:t xml:space="preserve">. Through this marking, this inscription, certain types of beings, particular kinds of subjects, are produced. This description of the body as a privileged site of the forces of power emphasized the complex workings of socialization and threatened the modern model of both power and resistance by locating power not in an easily identifiable, single source, which could be resisted by means of a self-conscious and willful subject. If the body itself, its </w:t>
      </w:r>
      <w:proofErr w:type="gramStart"/>
      <w:r w:rsidRPr="007E3311">
        <w:rPr>
          <w:rFonts w:asciiTheme="majorHAnsi" w:eastAsia="Times New Roman" w:hAnsiTheme="majorHAnsi" w:cstheme="majorHAnsi"/>
          <w:sz w:val="16"/>
          <w:szCs w:val="22"/>
        </w:rPr>
        <w:t>behaviors</w:t>
      </w:r>
      <w:proofErr w:type="gramEnd"/>
      <w:r w:rsidRPr="007E3311">
        <w:rPr>
          <w:rFonts w:asciiTheme="majorHAnsi" w:eastAsia="Times New Roman" w:hAnsiTheme="majorHAnsi" w:cstheme="majorHAnsi"/>
          <w:sz w:val="16"/>
          <w:szCs w:val="22"/>
        </w:rPr>
        <w:t xml:space="preserve"> and comportments, is constructed in accordance with a given (although constantly shifting) set of power relations, then no one body, no one person, can be understood as outside of or free from the tenacious influence of those relations. In other instances, most notably the phenomenology of Maurice Merleau-Ponty, the body was taken not primarily as a product of socialization, but rather as the condition of possibility for any human agency at all. The “lived body” was posited as the object of philosophical inquiry, whose mandate was to articulate the structures and implications of embodiment for the human subject. Psychoanalysis represented yet another strand of postmodern thought, a strand that constituted the body as a reflection and expression of interior dynamics and struggles. The body is, again, no mere matter, no “natural” substance, but rather a particular incarnation of a complex and intersecting group of desires. According to Elizabeth Grosz, “What psychoanalytic theory makes clear is that the body is literally written on, inscribed, by desire and signification, at the anatomical, physiological and neurological levels. The body is in no sense naturally or innately psychical, sexual, or sexed. It is indeterminate and indeterminable outside its social constitution as a body of a particular type” (1994, 60). </w:t>
      </w:r>
      <w:r w:rsidRPr="007E3311">
        <w:rPr>
          <w:rFonts w:asciiTheme="majorHAnsi" w:eastAsia="Times New Roman" w:hAnsiTheme="majorHAnsi" w:cstheme="majorHAnsi"/>
          <w:b/>
          <w:szCs w:val="22"/>
          <w:u w:val="single"/>
        </w:rPr>
        <w:t xml:space="preserve">Few of these particularly postmodern theories of the body were primarily interested in the sexual differentiation of bodies, in the sense that they were seeking, for the most part, to produce a general theory of the body. While feminist theory found in phenomenology, psychoanalysis, and Foucauldian genealogy useful methodological tools, most of these theories were found lacking in relation to the question of feminine or female bodies, usually by virtue of their failure to account for bodily experiences or dynamics that were specific to women. The mistake committed by modern political theories of (implicitly or explicitly) accepting the masculine/male body as the norm, thereby positing the feminine/female body as exception or aberration, seemed to have been doomed to repetition. Because the feminine/female body is </w:t>
      </w:r>
      <w:r w:rsidRPr="007E3311">
        <w:rPr>
          <w:rFonts w:asciiTheme="majorHAnsi" w:eastAsia="Times New Roman" w:hAnsiTheme="majorHAnsi" w:cstheme="majorHAnsi"/>
          <w:b/>
          <w:szCs w:val="22"/>
          <w:u w:val="single"/>
        </w:rPr>
        <w:lastRenderedPageBreak/>
        <w:t>not taken as the generically human body—or, to put it another way, because the allegedly generic human form is always implicitly masculine—such embodied experiences as pregnancy or menstruation are not perceived as relevant to questions of subjectivity or being. These experiences may speak of women's subjectivity (mostly to limit or deny it), but not of human subjectivity itself. The exclusion of such distinctively female experiences, of course, means that the resulting theory itself is not universal, but speaks only of the particularly male body</w:t>
      </w:r>
      <w:r w:rsidRPr="007E3311">
        <w:rPr>
          <w:rFonts w:asciiTheme="majorHAnsi" w:eastAsia="Times New Roman" w:hAnsiTheme="majorHAnsi" w:cstheme="majorHAnsi"/>
          <w:sz w:val="16"/>
          <w:szCs w:val="22"/>
        </w:rPr>
        <w:t xml:space="preserve">. Feminist analyses such as Iris Marion Young's discussion of pregnant embodiment (1990, 160–74) seek to demonstrate that the exclusion of the feminine/female body serves to maintain certain distinctions and dichotomies (self/ other) which in turn participate in the exclusion of women from social and political activities. </w:t>
      </w:r>
      <w:r w:rsidRPr="007E3311">
        <w:rPr>
          <w:rFonts w:asciiTheme="majorHAnsi" w:eastAsia="Times New Roman" w:hAnsiTheme="majorHAnsi" w:cstheme="majorHAnsi"/>
          <w:b/>
          <w:szCs w:val="22"/>
          <w:u w:val="single"/>
        </w:rPr>
        <w:t>Another major problem with postmodern theories of the body for feminist purposes is that they construct the body as purely pliable, the blank slate on which political discourses or psychosexual drives wrote their narratives. This emphasis on the function of the body in service to either interior or exterior impulses seemed to deny, or at least dismiss, the significance of the materiality of the body. The body as matter was again posited as passive and inert: a familiar residue of the modern body/mind split. Yet feminist theory maintained a healthy suspicion of the dualism of such thinking and of the persistent definition of materiality (perhaps taking the place of dethroned nature?), notoriously associated with the feminine, as the inactive, limitlessly malleable stuff of human existence. To construct materiality in this way was to render embodied sexual difference purely fictional, purely constructed, making an articulation of specifically feminine or female ways of being logically impossible</w:t>
      </w:r>
      <w:r w:rsidRPr="007E3311">
        <w:rPr>
          <w:rFonts w:asciiTheme="majorHAnsi" w:eastAsia="Times New Roman" w:hAnsiTheme="majorHAnsi" w:cstheme="majorHAnsi"/>
          <w:sz w:val="16"/>
          <w:szCs w:val="22"/>
        </w:rPr>
        <w:t xml:space="preserve">. According to Carol Bigwood, </w:t>
      </w:r>
      <w:proofErr w:type="gramStart"/>
      <w:r w:rsidRPr="007E3311">
        <w:rPr>
          <w:rFonts w:asciiTheme="majorHAnsi" w:eastAsia="Times New Roman" w:hAnsiTheme="majorHAnsi" w:cstheme="majorHAnsi"/>
          <w:b/>
          <w:szCs w:val="22"/>
          <w:u w:val="single"/>
        </w:rPr>
        <w:t>While</w:t>
      </w:r>
      <w:proofErr w:type="gramEnd"/>
      <w:r w:rsidRPr="007E3311">
        <w:rPr>
          <w:rFonts w:asciiTheme="majorHAnsi" w:eastAsia="Times New Roman" w:hAnsiTheme="majorHAnsi" w:cstheme="majorHAnsi"/>
          <w:b/>
          <w:szCs w:val="22"/>
          <w:u w:val="single"/>
        </w:rPr>
        <w:t xml:space="preserve"> we should applaud poststructuralism's criticism of metaphysical foundationalism, as well as its attempt to free gender from our modern conceptions of a biological fixed body, the postmodern disembodied body, which privileges culture over nature and the body, reinforces the same </w:t>
      </w:r>
      <w:r w:rsidRPr="007E3311">
        <w:rPr>
          <w:rStyle w:val="Emphasis"/>
          <w:rFonts w:asciiTheme="majorHAnsi" w:hAnsiTheme="majorHAnsi" w:cstheme="majorHAnsi"/>
          <w:szCs w:val="22"/>
        </w:rPr>
        <w:t>phallocentric metaphysical structures</w:t>
      </w:r>
      <w:r w:rsidRPr="007E3311">
        <w:rPr>
          <w:rFonts w:asciiTheme="majorHAnsi" w:eastAsia="Times New Roman" w:hAnsiTheme="majorHAnsi" w:cstheme="majorHAnsi"/>
          <w:b/>
          <w:szCs w:val="22"/>
          <w:u w:val="single"/>
        </w:rPr>
        <w:t xml:space="preserve"> that have contributed to the </w:t>
      </w:r>
      <w:r w:rsidRPr="007E3311">
        <w:rPr>
          <w:rStyle w:val="Emphasis"/>
          <w:rFonts w:asciiTheme="majorHAnsi" w:hAnsiTheme="majorHAnsi" w:cstheme="majorHAnsi"/>
          <w:szCs w:val="22"/>
        </w:rPr>
        <w:t>domination of women</w:t>
      </w:r>
      <w:r w:rsidRPr="007E3311">
        <w:rPr>
          <w:rFonts w:asciiTheme="majorHAnsi" w:eastAsia="Times New Roman" w:hAnsiTheme="majorHAnsi" w:cstheme="majorHAnsi"/>
          <w:b/>
          <w:szCs w:val="22"/>
          <w:u w:val="single"/>
        </w:rPr>
        <w:t xml:space="preserve"> and nature.</w:t>
      </w:r>
      <w:r w:rsidRPr="007E3311">
        <w:rPr>
          <w:rFonts w:asciiTheme="majorHAnsi" w:eastAsia="Times New Roman" w:hAnsiTheme="majorHAnsi" w:cstheme="majorHAnsi"/>
          <w:sz w:val="16"/>
          <w:szCs w:val="22"/>
        </w:rPr>
        <w:t xml:space="preserve"> (1991, 60) </w:t>
      </w:r>
      <w:r w:rsidRPr="007E3311">
        <w:rPr>
          <w:rFonts w:asciiTheme="majorHAnsi" w:eastAsia="Times New Roman" w:hAnsiTheme="majorHAnsi" w:cstheme="majorHAnsi"/>
          <w:b/>
          <w:szCs w:val="22"/>
          <w:u w:val="single"/>
        </w:rPr>
        <w:t xml:space="preserve">Here again we see that the move away from sexual difference—that is, the rendering of sexual difference as wholly malleable, artificial—effectively undermines the grounds for feminist inquiry by positing the class of “women” (formerly defined, much to women's disadvantage, in strictly biological terms) as illusory. The body, it would seem, even when distinctively disembodied, continues to thwart feminist attempts to develop women's agency. </w:t>
      </w:r>
    </w:p>
    <w:p w14:paraId="604C7275" w14:textId="77777777" w:rsidR="00F811F0" w:rsidRPr="007E3311" w:rsidRDefault="00F811F0" w:rsidP="00F811F0">
      <w:pPr>
        <w:rPr>
          <w:rFonts w:asciiTheme="majorHAnsi" w:hAnsiTheme="majorHAnsi" w:cstheme="majorHAnsi"/>
          <w:szCs w:val="22"/>
        </w:rPr>
      </w:pPr>
    </w:p>
    <w:p w14:paraId="5A305B40" w14:textId="049BC95A" w:rsidR="0023728D" w:rsidRPr="007E3311" w:rsidRDefault="00161733" w:rsidP="00161733">
      <w:pPr>
        <w:pStyle w:val="Heading3"/>
        <w:rPr>
          <w:rFonts w:asciiTheme="majorHAnsi" w:hAnsiTheme="majorHAnsi"/>
        </w:rPr>
      </w:pPr>
      <w:r w:rsidRPr="007E3311">
        <w:rPr>
          <w:rFonts w:asciiTheme="majorHAnsi" w:hAnsiTheme="majorHAnsi"/>
        </w:rPr>
        <w:lastRenderedPageBreak/>
        <w:t>L: Nietzsche</w:t>
      </w:r>
    </w:p>
    <w:p w14:paraId="143B6472" w14:textId="15ABC96F" w:rsidR="00161733" w:rsidRPr="007E3311" w:rsidRDefault="00161733" w:rsidP="00161733">
      <w:pPr>
        <w:pStyle w:val="Heading4"/>
        <w:rPr>
          <w:rFonts w:asciiTheme="majorHAnsi" w:hAnsiTheme="majorHAnsi" w:cstheme="majorHAnsi"/>
        </w:rPr>
      </w:pPr>
      <w:r w:rsidRPr="007E3311">
        <w:rPr>
          <w:rFonts w:asciiTheme="majorHAnsi" w:hAnsiTheme="majorHAnsi" w:cstheme="majorHAnsi"/>
        </w:rPr>
        <w:t>Nietzsche’s ideal place for women is in the kitchen</w:t>
      </w:r>
      <w:r w:rsidRPr="007E3311">
        <w:rPr>
          <w:rFonts w:asciiTheme="majorHAnsi" w:hAnsiTheme="majorHAnsi" w:cstheme="majorHAnsi"/>
        </w:rPr>
        <w:t>.</w:t>
      </w:r>
      <w:r w:rsidRPr="007E3311">
        <w:rPr>
          <w:rFonts w:asciiTheme="majorHAnsi" w:hAnsiTheme="majorHAnsi" w:cstheme="majorHAnsi"/>
        </w:rPr>
        <w:t xml:space="preserve"> </w:t>
      </w:r>
      <w:r w:rsidRPr="007E3311">
        <w:rPr>
          <w:rFonts w:asciiTheme="majorHAnsi" w:hAnsiTheme="majorHAnsi" w:cstheme="majorHAnsi"/>
        </w:rPr>
        <w:t>His</w:t>
      </w:r>
      <w:r w:rsidRPr="007E3311">
        <w:rPr>
          <w:rFonts w:asciiTheme="majorHAnsi" w:hAnsiTheme="majorHAnsi" w:cstheme="majorHAnsi"/>
        </w:rPr>
        <w:t xml:space="preserve"> work relegates women to the private sphere, pathologizes women’s sexuality, and he just generally sucks</w:t>
      </w:r>
      <w:r w:rsidRPr="007E3311">
        <w:rPr>
          <w:rFonts w:asciiTheme="majorHAnsi" w:hAnsiTheme="majorHAnsi" w:cstheme="majorHAnsi"/>
        </w:rPr>
        <w:t>.</w:t>
      </w:r>
    </w:p>
    <w:p w14:paraId="458920F0" w14:textId="77777777" w:rsidR="00161733" w:rsidRPr="007E3311" w:rsidRDefault="00161733" w:rsidP="00161733">
      <w:pPr>
        <w:rPr>
          <w:rStyle w:val="Style13ptBold"/>
          <w:rFonts w:asciiTheme="majorHAnsi" w:hAnsiTheme="majorHAnsi" w:cstheme="majorHAnsi"/>
        </w:rPr>
      </w:pPr>
      <w:r w:rsidRPr="007E3311">
        <w:rPr>
          <w:rStyle w:val="Style13ptBold"/>
          <w:rFonts w:asciiTheme="majorHAnsi" w:hAnsiTheme="majorHAnsi" w:cstheme="majorHAnsi"/>
        </w:rPr>
        <w:t>Oliver and Pearsall 10</w:t>
      </w:r>
    </w:p>
    <w:p w14:paraId="38C16184" w14:textId="77777777" w:rsidR="00161733" w:rsidRPr="007E3311" w:rsidRDefault="00161733" w:rsidP="00161733">
      <w:pPr>
        <w:rPr>
          <w:rStyle w:val="Style13ptBold"/>
          <w:rFonts w:asciiTheme="majorHAnsi" w:hAnsiTheme="majorHAnsi" w:cstheme="majorHAnsi"/>
          <w:sz w:val="20"/>
          <w:szCs w:val="20"/>
        </w:rPr>
      </w:pPr>
      <w:r w:rsidRPr="007E3311">
        <w:rPr>
          <w:rStyle w:val="Style13ptBold"/>
          <w:rFonts w:asciiTheme="majorHAnsi" w:hAnsiTheme="majorHAnsi" w:cstheme="majorHAnsi"/>
          <w:sz w:val="20"/>
          <w:szCs w:val="20"/>
        </w:rPr>
        <w:t>(Kelly and Marilyn, 11-1-10, Kelly Oliver is Associate Professor of Philosophy at the University of Texas and author of Womanizing Nietzsche: Philosophy's Relation to "the feminine" (1995). Marilyn Pearsall is an associate of the Beatrice Bain Research Group at the University of California, Berkeley, and author of Women, Knowledge, and Reality (1989; second edition, 1996)., Feminist Interpretations of Friedrich Nietzsche, pages 175-176, JKS)</w:t>
      </w:r>
    </w:p>
    <w:p w14:paraId="6DC6E5FC" w14:textId="77777777" w:rsidR="00161733" w:rsidRPr="007E3311" w:rsidRDefault="00161733" w:rsidP="00161733">
      <w:pPr>
        <w:rPr>
          <w:rFonts w:asciiTheme="majorHAnsi" w:hAnsiTheme="majorHAnsi" w:cstheme="majorHAnsi"/>
          <w:sz w:val="16"/>
        </w:rPr>
      </w:pPr>
      <w:r w:rsidRPr="007E3311">
        <w:rPr>
          <w:rFonts w:asciiTheme="majorHAnsi" w:hAnsiTheme="majorHAnsi" w:cstheme="majorHAnsi"/>
          <w:sz w:val="16"/>
        </w:rPr>
        <w:t xml:space="preserve">The term “Eternal Feminine” appears frequently in Nietzsche’s writing. There is no corresponding term “Eternal masculine.” </w:t>
      </w:r>
      <w:r w:rsidRPr="007E3311">
        <w:rPr>
          <w:rStyle w:val="StyleUnderline"/>
          <w:rFonts w:asciiTheme="majorHAnsi" w:hAnsiTheme="majorHAnsi" w:cstheme="majorHAnsi"/>
          <w:highlight w:val="green"/>
        </w:rPr>
        <w:t>This indicates that for Nietzsche it is only feminine destiny that is written in the timeless rhythms of nature</w:t>
      </w:r>
      <w:r w:rsidRPr="007E3311">
        <w:rPr>
          <w:rStyle w:val="StyleUnderline"/>
          <w:rFonts w:asciiTheme="majorHAnsi" w:hAnsiTheme="majorHAnsi" w:cstheme="majorHAnsi"/>
        </w:rPr>
        <w:t>. Man’s destiny is created through will and force in history.</w:t>
      </w:r>
      <w:r w:rsidRPr="007E3311">
        <w:rPr>
          <w:rFonts w:asciiTheme="majorHAnsi" w:hAnsiTheme="majorHAnsi" w:cstheme="majorHAnsi"/>
          <w:sz w:val="16"/>
        </w:rPr>
        <w:t xml:space="preserve"> Nietzsche’s respect for woman (and it is limited) lies within her powers of fertility. </w:t>
      </w:r>
      <w:r w:rsidRPr="007E3311">
        <w:rPr>
          <w:rStyle w:val="StyleUnderline"/>
          <w:rFonts w:asciiTheme="majorHAnsi" w:hAnsiTheme="majorHAnsi" w:cstheme="majorHAnsi"/>
          <w:highlight w:val="green"/>
        </w:rPr>
        <w:t>Woman is more natural than man because</w:t>
      </w:r>
      <w:r w:rsidRPr="007E3311">
        <w:rPr>
          <w:rStyle w:val="StyleUnderline"/>
          <w:rFonts w:asciiTheme="majorHAnsi" w:hAnsiTheme="majorHAnsi" w:cstheme="majorHAnsi"/>
        </w:rPr>
        <w:t xml:space="preserve"> it is </w:t>
      </w:r>
      <w:r w:rsidRPr="007E3311">
        <w:rPr>
          <w:rStyle w:val="StyleUnderline"/>
          <w:rFonts w:asciiTheme="majorHAnsi" w:hAnsiTheme="majorHAnsi" w:cstheme="majorHAnsi"/>
          <w:highlight w:val="green"/>
        </w:rPr>
        <w:t>she</w:t>
      </w:r>
      <w:r w:rsidRPr="007E3311">
        <w:rPr>
          <w:rStyle w:val="StyleUnderline"/>
          <w:rFonts w:asciiTheme="majorHAnsi" w:hAnsiTheme="majorHAnsi" w:cstheme="majorHAnsi"/>
        </w:rPr>
        <w:t xml:space="preserve"> who </w:t>
      </w:r>
      <w:r w:rsidRPr="007E3311">
        <w:rPr>
          <w:rStyle w:val="StyleUnderline"/>
          <w:rFonts w:asciiTheme="majorHAnsi" w:hAnsiTheme="majorHAnsi" w:cstheme="majorHAnsi"/>
          <w:highlight w:val="green"/>
        </w:rPr>
        <w:t>is biologically indispensable</w:t>
      </w:r>
      <w:r w:rsidRPr="007E3311">
        <w:rPr>
          <w:rStyle w:val="StyleUnderline"/>
          <w:rFonts w:asciiTheme="majorHAnsi" w:hAnsiTheme="majorHAnsi" w:cstheme="majorHAnsi"/>
        </w:rPr>
        <w:t>- man for her is only a means</w:t>
      </w:r>
      <w:r w:rsidRPr="007E3311">
        <w:rPr>
          <w:rFonts w:asciiTheme="majorHAnsi" w:hAnsiTheme="majorHAnsi" w:cstheme="majorHAnsi"/>
          <w:sz w:val="16"/>
        </w:rPr>
        <w:t xml:space="preserve">. The flip side of this attitude is that childbearing and rearing is woman’s first and last profession. </w:t>
      </w:r>
      <w:r w:rsidRPr="007E3311">
        <w:rPr>
          <w:rStyle w:val="StyleUnderline"/>
          <w:rFonts w:asciiTheme="majorHAnsi" w:hAnsiTheme="majorHAnsi" w:cstheme="majorHAnsi"/>
        </w:rPr>
        <w:t xml:space="preserve">Here Nietzsche’s view of women is remarkably close the Christian view he so despised. Woman is resurrected not as mother of the savior, but as mother of the Overman. </w:t>
      </w:r>
      <w:r w:rsidRPr="007E3311">
        <w:rPr>
          <w:rStyle w:val="StyleUnderline"/>
          <w:rFonts w:asciiTheme="majorHAnsi" w:hAnsiTheme="majorHAnsi" w:cstheme="majorHAnsi"/>
          <w:highlight w:val="green"/>
        </w:rPr>
        <w:t>The only other roles that Nietzsche feels are natural for woman are those connected with her primary biological function. This restricts her activities to the sexual and domestic spheres</w:t>
      </w:r>
      <w:r w:rsidRPr="007E3311">
        <w:rPr>
          <w:rFonts w:asciiTheme="majorHAnsi" w:hAnsiTheme="majorHAnsi" w:cstheme="majorHAnsi"/>
          <w:sz w:val="16"/>
        </w:rPr>
        <w:t xml:space="preserve">. </w:t>
      </w:r>
      <w:r w:rsidRPr="007E3311">
        <w:rPr>
          <w:rStyle w:val="StyleUnderline"/>
          <w:rFonts w:asciiTheme="majorHAnsi" w:hAnsiTheme="majorHAnsi" w:cstheme="majorHAnsi"/>
        </w:rPr>
        <w:t xml:space="preserve">Woman, according to Nietzsche, is suited to live her life as a function. </w:t>
      </w:r>
      <w:r w:rsidRPr="007E3311">
        <w:rPr>
          <w:rStyle w:val="StyleUnderline"/>
          <w:rFonts w:asciiTheme="majorHAnsi" w:hAnsiTheme="majorHAnsi" w:cstheme="majorHAnsi"/>
          <w:highlight w:val="green"/>
        </w:rPr>
        <w:t xml:space="preserve">Her function is to serve man- </w:t>
      </w:r>
      <w:r w:rsidRPr="007E3311">
        <w:rPr>
          <w:rStyle w:val="StyleUnderline"/>
          <w:rFonts w:asciiTheme="majorHAnsi" w:hAnsiTheme="majorHAnsi" w:cstheme="majorHAnsi"/>
        </w:rPr>
        <w:t xml:space="preserve">to feed and heal him, to raise his family, and to charm and divert him. </w:t>
      </w:r>
      <w:r w:rsidRPr="007E3311">
        <w:rPr>
          <w:rStyle w:val="StyleUnderline"/>
          <w:rFonts w:asciiTheme="majorHAnsi" w:hAnsiTheme="majorHAnsi" w:cstheme="majorHAnsi"/>
          <w:highlight w:val="green"/>
        </w:rPr>
        <w:t>Nietzsche grounds this division of labor in a natural female propensity toward passivity and subservienc</w:t>
      </w:r>
      <w:r w:rsidRPr="007E3311">
        <w:rPr>
          <w:rStyle w:val="StyleUnderline"/>
          <w:rFonts w:asciiTheme="majorHAnsi" w:hAnsiTheme="majorHAnsi" w:cstheme="majorHAnsi"/>
        </w:rPr>
        <w:t>e</w:t>
      </w:r>
      <w:r w:rsidRPr="007E3311">
        <w:rPr>
          <w:rFonts w:asciiTheme="majorHAnsi" w:hAnsiTheme="majorHAnsi" w:cstheme="majorHAnsi"/>
          <w:sz w:val="16"/>
        </w:rPr>
        <w:t xml:space="preserve">. Comparing men and women </w:t>
      </w:r>
      <w:proofErr w:type="gramStart"/>
      <w:r w:rsidRPr="007E3311">
        <w:rPr>
          <w:rFonts w:asciiTheme="majorHAnsi" w:hAnsiTheme="majorHAnsi" w:cstheme="majorHAnsi"/>
          <w:sz w:val="16"/>
        </w:rPr>
        <w:t>on the whole</w:t>
      </w:r>
      <w:proofErr w:type="gramEnd"/>
      <w:r w:rsidRPr="007E3311">
        <w:rPr>
          <w:rFonts w:asciiTheme="majorHAnsi" w:hAnsiTheme="majorHAnsi" w:cstheme="majorHAnsi"/>
          <w:sz w:val="16"/>
        </w:rPr>
        <w:t xml:space="preserve">, one may say: woman would not have the genius for finery if she did not have an instinct for a secondary role. (BGE, sec 145) </w:t>
      </w:r>
      <w:r w:rsidRPr="007E3311">
        <w:rPr>
          <w:rStyle w:val="StyleUnderline"/>
          <w:rFonts w:asciiTheme="majorHAnsi" w:hAnsiTheme="majorHAnsi" w:cstheme="majorHAnsi"/>
          <w:highlight w:val="green"/>
        </w:rPr>
        <w:t>Woman wants to be taken and accepted as a possession, wants to be absorbed into the concept of a possession</w:t>
      </w:r>
      <w:r w:rsidRPr="007E3311">
        <w:rPr>
          <w:rStyle w:val="StyleUnderline"/>
          <w:rFonts w:asciiTheme="majorHAnsi" w:hAnsiTheme="majorHAnsi" w:cstheme="majorHAnsi"/>
        </w:rPr>
        <w:t>, possessed</w:t>
      </w:r>
      <w:r w:rsidRPr="007E3311">
        <w:rPr>
          <w:rFonts w:asciiTheme="majorHAnsi" w:hAnsiTheme="majorHAnsi" w:cstheme="majorHAnsi"/>
          <w:sz w:val="16"/>
        </w:rPr>
        <w:t>. Consequently she wants someone who takes. . . he is supposed to become richer in “himself” through the accretion of strength, happiness, and faith given him by the woman who gives herself</w:t>
      </w:r>
      <w:proofErr w:type="gramStart"/>
      <w:r w:rsidRPr="007E3311">
        <w:rPr>
          <w:rFonts w:asciiTheme="majorHAnsi" w:hAnsiTheme="majorHAnsi" w:cstheme="majorHAnsi"/>
          <w:sz w:val="16"/>
        </w:rPr>
        <w:t>. . . .</w:t>
      </w:r>
      <w:proofErr w:type="gramEnd"/>
      <w:r w:rsidRPr="007E3311">
        <w:rPr>
          <w:rFonts w:asciiTheme="majorHAnsi" w:hAnsiTheme="majorHAnsi" w:cstheme="majorHAnsi"/>
          <w:sz w:val="16"/>
        </w:rPr>
        <w:t xml:space="preserve"> I do not see how one can get around this natural opposition by means of social contracts or with the best will in the world to be just. (GS, sec 363) This natural division of power constitutes the ground of the conflict between the sexes that Nietzsche regards as an unquestionable feature of human existence. The battle between the sexes is not the war that Nietzsche recommends for his model warrior. That is a conflict of equals waged with mutual respect. </w:t>
      </w:r>
      <w:r w:rsidRPr="007E3311">
        <w:rPr>
          <w:rStyle w:val="StyleUnderline"/>
          <w:rFonts w:asciiTheme="majorHAnsi" w:hAnsiTheme="majorHAnsi" w:cstheme="majorHAnsi"/>
        </w:rPr>
        <w:t xml:space="preserve">The war between the sexes is debilitating because it can never be won. Men and women will always honor their own radically divergent ideals. Woman will never “stand up and fight like a man,” and so he will never have the satisfaction of beating her at her own game. </w:t>
      </w:r>
      <w:r w:rsidRPr="007E3311">
        <w:rPr>
          <w:rStyle w:val="StyleUnderline"/>
          <w:rFonts w:asciiTheme="majorHAnsi" w:hAnsiTheme="majorHAnsi" w:cstheme="majorHAnsi"/>
          <w:highlight w:val="green"/>
        </w:rPr>
        <w:t>Woman’s weapons in the sexual war are devious ones. She cultivates the arts of seduction and masquerade</w:t>
      </w:r>
      <w:r w:rsidRPr="007E3311">
        <w:rPr>
          <w:rFonts w:asciiTheme="majorHAnsi" w:hAnsiTheme="majorHAnsi" w:cstheme="majorHAnsi"/>
          <w:sz w:val="16"/>
        </w:rPr>
        <w:t>. She charms, flatters, and runs roughshod over reason. She relies on the following natural attributes: . . .cunning, suppleness, naivete of egoism, and educability and inner wildness, possessing desires and virtues of incomprehensible scope and movement. (BGE, sec. 239)</w:t>
      </w:r>
    </w:p>
    <w:p w14:paraId="70A4FFA3" w14:textId="77777777" w:rsidR="00EE7D0F" w:rsidRPr="007E3311" w:rsidRDefault="00EE7D0F" w:rsidP="001E0BF9">
      <w:pPr>
        <w:rPr>
          <w:rFonts w:asciiTheme="majorHAnsi" w:hAnsiTheme="majorHAnsi"/>
        </w:rPr>
      </w:pPr>
    </w:p>
    <w:p w14:paraId="17005F66" w14:textId="77777777" w:rsidR="00EE7D0F" w:rsidRPr="007E3311" w:rsidRDefault="00EE7D0F" w:rsidP="00EE7D0F">
      <w:pPr>
        <w:rPr>
          <w:rFonts w:asciiTheme="majorHAnsi" w:hAnsiTheme="majorHAnsi"/>
        </w:rPr>
      </w:pPr>
    </w:p>
    <w:p w14:paraId="4337938B" w14:textId="4A9DBDCC" w:rsidR="00033E8B" w:rsidRPr="007E3311" w:rsidRDefault="00EE7D0F" w:rsidP="00EE7D0F">
      <w:pPr>
        <w:pStyle w:val="Heading1"/>
        <w:rPr>
          <w:rFonts w:asciiTheme="majorHAnsi" w:hAnsiTheme="majorHAnsi"/>
        </w:rPr>
      </w:pPr>
      <w:r w:rsidRPr="007E3311">
        <w:rPr>
          <w:rFonts w:asciiTheme="majorHAnsi" w:hAnsiTheme="majorHAnsi"/>
        </w:rPr>
        <w:lastRenderedPageBreak/>
        <w:t>**AFF Answers**</w:t>
      </w:r>
    </w:p>
    <w:p w14:paraId="20871A6C" w14:textId="7A0D5681" w:rsidR="00B865AB" w:rsidRPr="007E3311" w:rsidRDefault="00B865AB" w:rsidP="00B865AB">
      <w:pPr>
        <w:rPr>
          <w:rFonts w:asciiTheme="majorHAnsi" w:hAnsiTheme="majorHAnsi"/>
        </w:rPr>
      </w:pPr>
    </w:p>
    <w:p w14:paraId="6CBC98AF" w14:textId="174FBC38" w:rsidR="00B865AB" w:rsidRPr="007E3311" w:rsidRDefault="00B865AB" w:rsidP="00B865AB">
      <w:pPr>
        <w:pStyle w:val="Heading3"/>
        <w:rPr>
          <w:rFonts w:asciiTheme="majorHAnsi" w:hAnsiTheme="majorHAnsi"/>
        </w:rPr>
      </w:pPr>
      <w:r w:rsidRPr="007E3311">
        <w:rPr>
          <w:rFonts w:asciiTheme="majorHAnsi" w:hAnsiTheme="majorHAnsi"/>
        </w:rPr>
        <w:lastRenderedPageBreak/>
        <w:t>2AC AT: Ecofeminism</w:t>
      </w:r>
    </w:p>
    <w:p w14:paraId="20D1F835" w14:textId="77777777" w:rsidR="000D50E8" w:rsidRPr="007E3311" w:rsidRDefault="000D50E8" w:rsidP="000D50E8">
      <w:pPr>
        <w:pStyle w:val="Heading4"/>
        <w:rPr>
          <w:rFonts w:asciiTheme="majorHAnsi" w:hAnsiTheme="majorHAnsi"/>
        </w:rPr>
      </w:pPr>
      <w:r w:rsidRPr="007E3311">
        <w:rPr>
          <w:rFonts w:asciiTheme="majorHAnsi" w:hAnsiTheme="majorHAnsi"/>
        </w:rPr>
        <w:t xml:space="preserve">Their scholarship is essentialist – this indicts the veracity of their link, impact, and alternative solvency </w:t>
      </w:r>
    </w:p>
    <w:p w14:paraId="322BC473" w14:textId="77777777" w:rsidR="000D50E8" w:rsidRPr="007E3311" w:rsidRDefault="000D50E8" w:rsidP="000D50E8">
      <w:pPr>
        <w:rPr>
          <w:rFonts w:asciiTheme="majorHAnsi" w:hAnsiTheme="majorHAnsi"/>
        </w:rPr>
      </w:pPr>
      <w:r w:rsidRPr="007E3311">
        <w:rPr>
          <w:rStyle w:val="Style13ptBold"/>
          <w:rFonts w:asciiTheme="majorHAnsi" w:hAnsiTheme="majorHAnsi"/>
        </w:rPr>
        <w:t>Archambault</w:t>
      </w:r>
      <w:r w:rsidRPr="007E3311">
        <w:rPr>
          <w:rFonts w:asciiTheme="majorHAnsi" w:hAnsiTheme="majorHAnsi"/>
        </w:rPr>
        <w:t xml:space="preserve">, Applied Human Sciences Prof @ Concordia, </w:t>
      </w:r>
      <w:r w:rsidRPr="007E3311">
        <w:rPr>
          <w:rStyle w:val="Style13ptBold"/>
          <w:rFonts w:asciiTheme="majorHAnsi" w:hAnsiTheme="majorHAnsi"/>
        </w:rPr>
        <w:t>93</w:t>
      </w:r>
      <w:r w:rsidRPr="007E3311">
        <w:rPr>
          <w:rFonts w:asciiTheme="majorHAnsi" w:hAnsiTheme="majorHAnsi"/>
        </w:rPr>
        <w:t xml:space="preserve"> </w:t>
      </w:r>
    </w:p>
    <w:p w14:paraId="541C3649" w14:textId="77777777" w:rsidR="000D50E8" w:rsidRPr="007E3311" w:rsidRDefault="000D50E8" w:rsidP="000D50E8">
      <w:pPr>
        <w:rPr>
          <w:rFonts w:asciiTheme="majorHAnsi" w:hAnsiTheme="majorHAnsi"/>
        </w:rPr>
      </w:pPr>
      <w:r w:rsidRPr="007E3311">
        <w:rPr>
          <w:rFonts w:asciiTheme="majorHAnsi" w:hAnsiTheme="majorHAnsi"/>
        </w:rPr>
        <w:t xml:space="preserve">(Anne, A Critique of Ecofeminism, Canadian Woman Studies, 13.3) </w:t>
      </w:r>
    </w:p>
    <w:p w14:paraId="595B656F" w14:textId="534B7906" w:rsidR="000D50E8" w:rsidRPr="007E3311" w:rsidRDefault="000D50E8" w:rsidP="000D50E8">
      <w:pPr>
        <w:rPr>
          <w:rStyle w:val="StyleUnderline"/>
          <w:rFonts w:asciiTheme="majorHAnsi" w:hAnsiTheme="majorHAnsi"/>
        </w:rPr>
      </w:pPr>
      <w:r w:rsidRPr="007E3311">
        <w:rPr>
          <w:rFonts w:asciiTheme="majorHAnsi" w:hAnsiTheme="majorHAnsi"/>
          <w:sz w:val="14"/>
        </w:rPr>
        <w:t xml:space="preserve">Furthermore, if </w:t>
      </w:r>
      <w:proofErr w:type="gramStart"/>
      <w:r w:rsidRPr="007E3311">
        <w:rPr>
          <w:rFonts w:asciiTheme="majorHAnsi" w:hAnsiTheme="majorHAnsi"/>
          <w:sz w:val="14"/>
        </w:rPr>
        <w:t>child-bearing</w:t>
      </w:r>
      <w:proofErr w:type="gramEnd"/>
      <w:r w:rsidRPr="007E3311">
        <w:rPr>
          <w:rFonts w:asciiTheme="majorHAnsi" w:hAnsiTheme="majorHAnsi"/>
          <w:sz w:val="14"/>
        </w:rPr>
        <w:t xml:space="preserve"> or breastfeeding is what attunes women to nature, are women who do not experience these biological processes any less connected to nature? Robyn Eckersley suggests that "[tlo the extent that bodily experiences may differ between men and women, there is no reason why either should be socially elevated as superior to the other" (66). </w:t>
      </w:r>
      <w:r w:rsidRPr="007E3311">
        <w:rPr>
          <w:rStyle w:val="TitleChar"/>
          <w:rFonts w:asciiTheme="majorHAnsi" w:hAnsiTheme="majorHAnsi"/>
          <w:highlight w:val="green"/>
        </w:rPr>
        <w:t>It is questionable</w:t>
      </w:r>
      <w:r w:rsidRPr="007E3311">
        <w:rPr>
          <w:rStyle w:val="StyleUnderline"/>
          <w:rFonts w:asciiTheme="majorHAnsi" w:hAnsiTheme="majorHAnsi"/>
          <w:highlight w:val="green"/>
        </w:rPr>
        <w:t xml:space="preserve"> whether women's </w:t>
      </w:r>
      <w:r w:rsidRPr="007E3311">
        <w:rPr>
          <w:rStyle w:val="Emphasis"/>
          <w:rFonts w:asciiTheme="majorHAnsi" w:hAnsiTheme="majorHAnsi"/>
          <w:highlight w:val="green"/>
        </w:rPr>
        <w:t>"body parables"</w:t>
      </w:r>
      <w:r w:rsidRPr="007E3311">
        <w:rPr>
          <w:rStyle w:val="StyleUnderline"/>
          <w:rFonts w:asciiTheme="majorHAnsi" w:hAnsiTheme="majorHAnsi"/>
          <w:highlight w:val="green"/>
        </w:rPr>
        <w:t xml:space="preserve"> are </w:t>
      </w:r>
      <w:r w:rsidRPr="007E3311">
        <w:rPr>
          <w:rStyle w:val="StyleUnderline"/>
          <w:rFonts w:asciiTheme="majorHAnsi" w:hAnsiTheme="majorHAnsi"/>
        </w:rPr>
        <w:t xml:space="preserve">any </w:t>
      </w:r>
      <w:r w:rsidRPr="007E3311">
        <w:rPr>
          <w:rStyle w:val="Emphasis"/>
          <w:rFonts w:asciiTheme="majorHAnsi" w:hAnsiTheme="majorHAnsi"/>
          <w:highlight w:val="green"/>
        </w:rPr>
        <w:t>more</w:t>
      </w:r>
      <w:r w:rsidRPr="007E3311">
        <w:rPr>
          <w:rStyle w:val="Emphasis"/>
          <w:rFonts w:asciiTheme="majorHAnsi" w:hAnsiTheme="majorHAnsi"/>
        </w:rPr>
        <w:t xml:space="preserve"> "</w:t>
      </w:r>
      <w:r w:rsidRPr="007E3311">
        <w:rPr>
          <w:rStyle w:val="Emphasis"/>
          <w:rFonts w:asciiTheme="majorHAnsi" w:hAnsiTheme="majorHAnsi"/>
          <w:highlight w:val="green"/>
        </w:rPr>
        <w:t>natural"</w:t>
      </w:r>
      <w:r w:rsidRPr="007E3311">
        <w:rPr>
          <w:rStyle w:val="StyleUnderline"/>
          <w:rFonts w:asciiTheme="majorHAnsi" w:hAnsiTheme="majorHAnsi"/>
          <w:highlight w:val="green"/>
        </w:rPr>
        <w:t xml:space="preserve"> than </w:t>
      </w:r>
      <w:proofErr w:type="gramStart"/>
      <w:r w:rsidRPr="007E3311">
        <w:rPr>
          <w:rStyle w:val="StyleUnderline"/>
          <w:rFonts w:asciiTheme="majorHAnsi" w:hAnsiTheme="majorHAnsi"/>
          <w:highlight w:val="green"/>
        </w:rPr>
        <w:t>men's</w:t>
      </w:r>
      <w:proofErr w:type="gramEnd"/>
      <w:r w:rsidRPr="007E3311">
        <w:rPr>
          <w:rStyle w:val="StyleUnderline"/>
          <w:rFonts w:asciiTheme="majorHAnsi" w:hAnsiTheme="majorHAnsi"/>
          <w:highlight w:val="green"/>
        </w:rPr>
        <w:t xml:space="preserve">. Reducing men's status to otherness </w:t>
      </w:r>
      <w:r w:rsidRPr="007E3311">
        <w:rPr>
          <w:rStyle w:val="StyleUnderline"/>
          <w:rFonts w:asciiTheme="majorHAnsi" w:hAnsiTheme="majorHAnsi"/>
        </w:rPr>
        <w:t xml:space="preserve">because they cannot actively participate in the body-consciousness </w:t>
      </w:r>
      <w:r w:rsidRPr="007E3311">
        <w:rPr>
          <w:rStyle w:val="StyleUnderline"/>
          <w:rFonts w:asciiTheme="majorHAnsi" w:hAnsiTheme="majorHAnsi"/>
          <w:highlight w:val="green"/>
        </w:rPr>
        <w:t>that provides women with a</w:t>
      </w:r>
      <w:r w:rsidRPr="007E3311">
        <w:rPr>
          <w:rStyle w:val="StyleUnderline"/>
          <w:rFonts w:asciiTheme="majorHAnsi" w:hAnsiTheme="majorHAnsi"/>
        </w:rPr>
        <w:t xml:space="preserve"> more </w:t>
      </w:r>
      <w:r w:rsidRPr="007E3311">
        <w:rPr>
          <w:rStyle w:val="StyleUnderline"/>
          <w:rFonts w:asciiTheme="majorHAnsi" w:hAnsiTheme="majorHAnsi"/>
          <w:highlight w:val="green"/>
        </w:rPr>
        <w:t>acute awareness of nature</w:t>
      </w:r>
      <w:r w:rsidRPr="007E3311">
        <w:rPr>
          <w:rStyle w:val="StyleUnderline"/>
          <w:rFonts w:asciiTheme="majorHAnsi" w:hAnsiTheme="majorHAnsi"/>
        </w:rPr>
        <w:t xml:space="preserve"> effectively </w:t>
      </w:r>
      <w:r w:rsidRPr="007E3311">
        <w:rPr>
          <w:rStyle w:val="StyleUnderline"/>
          <w:rFonts w:asciiTheme="majorHAnsi" w:hAnsiTheme="majorHAnsi"/>
          <w:highlight w:val="green"/>
        </w:rPr>
        <w:t>reverses the hierarchical dualism which</w:t>
      </w:r>
      <w:r w:rsidRPr="007E3311">
        <w:rPr>
          <w:rStyle w:val="StyleUnderline"/>
          <w:rFonts w:asciiTheme="majorHAnsi" w:hAnsiTheme="majorHAnsi"/>
        </w:rPr>
        <w:t xml:space="preserve"> </w:t>
      </w:r>
      <w:r w:rsidRPr="007E3311">
        <w:rPr>
          <w:rStyle w:val="Emphasis"/>
          <w:rFonts w:asciiTheme="majorHAnsi" w:hAnsiTheme="majorHAnsi"/>
        </w:rPr>
        <w:t xml:space="preserve">many </w:t>
      </w:r>
      <w:r w:rsidRPr="007E3311">
        <w:rPr>
          <w:rStyle w:val="Emphasis"/>
          <w:rFonts w:asciiTheme="majorHAnsi" w:hAnsiTheme="majorHAnsi"/>
          <w:highlight w:val="green"/>
        </w:rPr>
        <w:t>ecofeminists</w:t>
      </w:r>
      <w:r w:rsidRPr="007E3311">
        <w:rPr>
          <w:rFonts w:asciiTheme="majorHAnsi" w:hAnsiTheme="majorHAnsi"/>
          <w:sz w:val="14"/>
        </w:rPr>
        <w:t xml:space="preserve"> (paradoxically) </w:t>
      </w:r>
      <w:r w:rsidRPr="007E3311">
        <w:rPr>
          <w:rStyle w:val="StyleUnderline"/>
          <w:rFonts w:asciiTheme="majorHAnsi" w:hAnsiTheme="majorHAnsi"/>
          <w:highlight w:val="green"/>
        </w:rPr>
        <w:t xml:space="preserve">claim to </w:t>
      </w:r>
      <w:r w:rsidRPr="007E3311">
        <w:rPr>
          <w:rStyle w:val="Emphasis"/>
          <w:rFonts w:asciiTheme="majorHAnsi" w:hAnsiTheme="majorHAnsi"/>
        </w:rPr>
        <w:t xml:space="preserve">want to </w:t>
      </w:r>
      <w:r w:rsidRPr="007E3311">
        <w:rPr>
          <w:rStyle w:val="Emphasis"/>
          <w:rFonts w:asciiTheme="majorHAnsi" w:hAnsiTheme="majorHAnsi"/>
          <w:highlight w:val="green"/>
        </w:rPr>
        <w:t>overcome</w:t>
      </w:r>
      <w:r w:rsidRPr="007E3311">
        <w:rPr>
          <w:rFonts w:asciiTheme="majorHAnsi" w:hAnsiTheme="majorHAnsi"/>
          <w:sz w:val="14"/>
        </w:rPr>
        <w:t xml:space="preserve"> (Zimmerman). Biological conditions are experienced differently by different individuals, and bodily experiences are themselves conditioned by culture. Lynne Segal points out that one should be "a little more than sceptical of an over-emphasis on the significance of 'female biology' where the woman's body is seen entirely in terms of sex and reproduction." This </w:t>
      </w:r>
      <w:proofErr w:type="gramStart"/>
      <w:r w:rsidRPr="007E3311">
        <w:rPr>
          <w:rFonts w:asciiTheme="majorHAnsi" w:hAnsiTheme="majorHAnsi"/>
          <w:sz w:val="14"/>
        </w:rPr>
        <w:t>is a reflection of</w:t>
      </w:r>
      <w:proofErr w:type="gramEnd"/>
      <w:r w:rsidRPr="007E3311">
        <w:rPr>
          <w:rFonts w:asciiTheme="majorHAnsi" w:hAnsiTheme="majorHAnsi"/>
          <w:sz w:val="14"/>
        </w:rPr>
        <w:t xml:space="preserve"> the power that patriarchy exercises over women's experiences of their own bodies (9). </w:t>
      </w:r>
      <w:r w:rsidRPr="007E3311">
        <w:rPr>
          <w:rStyle w:val="StyleUnderline"/>
          <w:rFonts w:asciiTheme="majorHAnsi" w:hAnsiTheme="majorHAnsi"/>
        </w:rPr>
        <w:t>Because women have</w:t>
      </w:r>
      <w:r w:rsidRPr="007E3311">
        <w:rPr>
          <w:rFonts w:asciiTheme="majorHAnsi" w:hAnsiTheme="majorHAnsi"/>
          <w:sz w:val="14"/>
        </w:rPr>
        <w:t xml:space="preserve"> historically </w:t>
      </w:r>
      <w:r w:rsidRPr="007E3311">
        <w:rPr>
          <w:rStyle w:val="StyleUnderline"/>
          <w:rFonts w:asciiTheme="majorHAnsi" w:hAnsiTheme="majorHAnsi"/>
        </w:rPr>
        <w:t>been less implicated than men in the process of environmental degradation</w:t>
      </w:r>
      <w:r w:rsidRPr="007E3311">
        <w:rPr>
          <w:rFonts w:asciiTheme="majorHAnsi" w:hAnsiTheme="majorHAnsi"/>
          <w:sz w:val="14"/>
        </w:rPr>
        <w:t xml:space="preserve">, they </w:t>
      </w:r>
      <w:r w:rsidRPr="007E3311">
        <w:rPr>
          <w:rStyle w:val="StyleUnderline"/>
          <w:rFonts w:asciiTheme="majorHAnsi" w:hAnsiTheme="majorHAnsi"/>
        </w:rPr>
        <w:t>"occupy avantage point of 'critical otherness' from which they can offer a different way of looking at the problems both of patriarchy and ecological destruction"</w:t>
      </w:r>
      <w:r w:rsidRPr="007E3311">
        <w:rPr>
          <w:rFonts w:asciiTheme="majorHAnsi" w:hAnsiTheme="majorHAnsi"/>
          <w:sz w:val="14"/>
        </w:rPr>
        <w:t xml:space="preserve"> as do other groups such as indigenous people and other ethnic minorities (Eckersley, 67). This lends support to the "oppression argument." However, Robyn Eckersley cautions ecofeminists to be wary of "over-identifying with, and hence accepting uncritically, the perspective of women." She points out three ways in which overprivileging women's experiences can "inhibit the general emancipatory process." First, </w:t>
      </w:r>
      <w:r w:rsidRPr="007E3311">
        <w:rPr>
          <w:rStyle w:val="StyleUnderline"/>
          <w:rFonts w:asciiTheme="majorHAnsi" w:hAnsiTheme="majorHAnsi"/>
        </w:rPr>
        <w:t xml:space="preserve">such an </w:t>
      </w:r>
      <w:r w:rsidRPr="007E3311">
        <w:rPr>
          <w:rStyle w:val="StyleUnderline"/>
          <w:rFonts w:asciiTheme="majorHAnsi" w:hAnsiTheme="majorHAnsi"/>
          <w:highlight w:val="green"/>
        </w:rPr>
        <w:t>analysis can overlook the extent to which</w:t>
      </w:r>
      <w:r w:rsidRPr="007E3311">
        <w:rPr>
          <w:rStyle w:val="StyleUnderline"/>
          <w:rFonts w:asciiTheme="majorHAnsi" w:hAnsiTheme="majorHAnsi"/>
        </w:rPr>
        <w:t xml:space="preserve"> </w:t>
      </w:r>
      <w:r w:rsidRPr="007E3311">
        <w:rPr>
          <w:rStyle w:val="Emphasis"/>
          <w:rFonts w:asciiTheme="majorHAnsi" w:hAnsiTheme="majorHAnsi"/>
        </w:rPr>
        <w:t xml:space="preserve">many </w:t>
      </w:r>
      <w:r w:rsidRPr="007E3311">
        <w:rPr>
          <w:rStyle w:val="Emphasis"/>
          <w:rFonts w:asciiTheme="majorHAnsi" w:hAnsiTheme="majorHAnsi"/>
          <w:highlight w:val="green"/>
        </w:rPr>
        <w:t>women</w:t>
      </w:r>
      <w:r w:rsidRPr="007E3311">
        <w:rPr>
          <w:rStyle w:val="StyleUnderline"/>
          <w:rFonts w:asciiTheme="majorHAnsi" w:hAnsiTheme="majorHAnsi"/>
          <w:highlight w:val="green"/>
        </w:rPr>
        <w:t xml:space="preserve"> have been </w:t>
      </w:r>
      <w:r w:rsidRPr="007E3311">
        <w:rPr>
          <w:rStyle w:val="Emphasis"/>
          <w:rFonts w:asciiTheme="majorHAnsi" w:hAnsiTheme="majorHAnsi"/>
          <w:highlight w:val="green"/>
        </w:rPr>
        <w:t>accessories in the</w:t>
      </w:r>
      <w:r w:rsidRPr="007E3311">
        <w:rPr>
          <w:rStyle w:val="Emphasis"/>
          <w:rFonts w:asciiTheme="majorHAnsi" w:hAnsiTheme="majorHAnsi"/>
        </w:rPr>
        <w:t xml:space="preserve"> </w:t>
      </w:r>
      <w:r w:rsidRPr="007E3311">
        <w:rPr>
          <w:rStyle w:val="Emphasis"/>
          <w:rFonts w:asciiTheme="majorHAnsi" w:hAnsiTheme="majorHAnsi"/>
          <w:highlight w:val="green"/>
        </w:rPr>
        <w:t>process of ecological destruction</w:t>
      </w:r>
      <w:r w:rsidRPr="007E3311">
        <w:rPr>
          <w:rStyle w:val="Emphasis"/>
          <w:rFonts w:asciiTheme="majorHAnsi" w:hAnsiTheme="majorHAnsi"/>
        </w:rPr>
        <w:t xml:space="preserve"> in the past</w:t>
      </w:r>
      <w:r w:rsidRPr="007E3311">
        <w:rPr>
          <w:rFonts w:asciiTheme="majorHAnsi" w:hAnsiTheme="majorHAnsi"/>
          <w:sz w:val="14"/>
        </w:rPr>
        <w:t xml:space="preserve">. Second, it </w:t>
      </w:r>
      <w:r w:rsidRPr="007E3311">
        <w:rPr>
          <w:rStyle w:val="StyleUnderline"/>
          <w:rFonts w:asciiTheme="majorHAnsi" w:hAnsiTheme="majorHAnsi"/>
        </w:rPr>
        <w:t xml:space="preserve">can fail to identify the different ways in which men themselves have suffered from "masculine" stereotypes. </w:t>
      </w:r>
      <w:r w:rsidRPr="007E3311">
        <w:rPr>
          <w:rFonts w:asciiTheme="majorHAnsi" w:hAnsiTheme="majorHAnsi"/>
          <w:sz w:val="14"/>
        </w:rPr>
        <w:t xml:space="preserve">Third, </w:t>
      </w:r>
      <w:r w:rsidRPr="007E3311">
        <w:rPr>
          <w:rStyle w:val="StyleUnderline"/>
          <w:rFonts w:asciiTheme="majorHAnsi" w:hAnsiTheme="majorHAnsi"/>
          <w:highlight w:val="green"/>
        </w:rPr>
        <w:t>it can be less responsive to the impact of</w:t>
      </w:r>
      <w:r w:rsidRPr="007E3311">
        <w:rPr>
          <w:rStyle w:val="StyleUnderline"/>
          <w:rFonts w:asciiTheme="majorHAnsi" w:hAnsiTheme="majorHAnsi"/>
        </w:rPr>
        <w:t xml:space="preserve"> </w:t>
      </w:r>
      <w:r w:rsidRPr="007E3311">
        <w:rPr>
          <w:rStyle w:val="Emphasis"/>
          <w:rFonts w:asciiTheme="majorHAnsi" w:hAnsiTheme="majorHAnsi"/>
          <w:highlight w:val="green"/>
        </w:rPr>
        <w:t>other social dynamics</w:t>
      </w:r>
      <w:r w:rsidRPr="007E3311">
        <w:rPr>
          <w:rStyle w:val="Emphasis"/>
          <w:rFonts w:asciiTheme="majorHAnsi" w:hAnsiTheme="majorHAnsi"/>
        </w:rPr>
        <w:t xml:space="preserve"> and prejudices </w:t>
      </w:r>
      <w:r w:rsidRPr="007E3311">
        <w:rPr>
          <w:rStyle w:val="StyleUnderline"/>
          <w:rFonts w:asciiTheme="majorHAnsi" w:hAnsiTheme="majorHAnsi"/>
        </w:rPr>
        <w:t>that are unrelated to</w:t>
      </w:r>
      <w:r w:rsidRPr="007E3311">
        <w:rPr>
          <w:rFonts w:asciiTheme="majorHAnsi" w:hAnsiTheme="majorHAnsi"/>
          <w:sz w:val="14"/>
        </w:rPr>
        <w:t xml:space="preserve"> the question of </w:t>
      </w:r>
      <w:r w:rsidRPr="007E3311">
        <w:rPr>
          <w:rStyle w:val="StyleUnderline"/>
          <w:rFonts w:asciiTheme="majorHAnsi" w:hAnsiTheme="majorHAnsi"/>
        </w:rPr>
        <w:t>gender</w:t>
      </w:r>
      <w:r w:rsidRPr="007E3311">
        <w:rPr>
          <w:rFonts w:asciiTheme="majorHAnsi" w:hAnsiTheme="majorHAnsi"/>
          <w:sz w:val="14"/>
        </w:rPr>
        <w:t xml:space="preserve">. Ultimately, she feels that </w:t>
      </w:r>
      <w:r w:rsidRPr="007E3311">
        <w:rPr>
          <w:rStyle w:val="StyleUnderline"/>
          <w:rFonts w:asciiTheme="majorHAnsi" w:hAnsiTheme="majorHAnsi"/>
        </w:rPr>
        <w:t>while "rendering visible and critically incorporating" women's experiences is commendable</w:t>
      </w:r>
      <w:r w:rsidRPr="007E3311">
        <w:rPr>
          <w:rFonts w:asciiTheme="majorHAnsi" w:hAnsiTheme="majorHAnsi"/>
          <w:sz w:val="14"/>
        </w:rPr>
        <w:t xml:space="preserve">, </w:t>
      </w:r>
      <w:r w:rsidRPr="007E3311">
        <w:rPr>
          <w:rStyle w:val="Emphasis"/>
          <w:rFonts w:asciiTheme="majorHAnsi" w:hAnsiTheme="majorHAnsi"/>
          <w:highlight w:val="green"/>
        </w:rPr>
        <w:t>overprivileging</w:t>
      </w:r>
      <w:r w:rsidRPr="007E3311">
        <w:rPr>
          <w:rFonts w:asciiTheme="majorHAnsi" w:hAnsiTheme="majorHAnsi"/>
          <w:sz w:val="14"/>
        </w:rPr>
        <w:t xml:space="preserve"> </w:t>
      </w:r>
      <w:r w:rsidRPr="007E3311">
        <w:rPr>
          <w:rStyle w:val="StyleUnderline"/>
          <w:rFonts w:asciiTheme="majorHAnsi" w:hAnsiTheme="majorHAnsi"/>
        </w:rPr>
        <w:t xml:space="preserve">their </w:t>
      </w:r>
      <w:r w:rsidRPr="007E3311">
        <w:rPr>
          <w:rStyle w:val="StyleUnderline"/>
          <w:rFonts w:asciiTheme="majorHAnsi" w:hAnsiTheme="majorHAnsi"/>
          <w:highlight w:val="green"/>
        </w:rPr>
        <w:t>experiences can</w:t>
      </w:r>
      <w:r w:rsidRPr="007E3311">
        <w:rPr>
          <w:rStyle w:val="StyleUnderline"/>
          <w:rFonts w:asciiTheme="majorHAnsi" w:hAnsiTheme="majorHAnsi"/>
        </w:rPr>
        <w:t xml:space="preserve"> only </w:t>
      </w:r>
      <w:r w:rsidRPr="007E3311">
        <w:rPr>
          <w:rStyle w:val="StyleUnderline"/>
          <w:rFonts w:asciiTheme="majorHAnsi" w:hAnsiTheme="majorHAnsi"/>
          <w:highlight w:val="green"/>
        </w:rPr>
        <w:t>lead to a "</w:t>
      </w:r>
      <w:r w:rsidRPr="007E3311">
        <w:rPr>
          <w:rStyle w:val="Emphasis"/>
          <w:rFonts w:asciiTheme="majorHAnsi" w:hAnsiTheme="majorHAnsi"/>
          <w:highlight w:val="green"/>
        </w:rPr>
        <w:t>lopsided and reductionist analysis</w:t>
      </w:r>
      <w:r w:rsidRPr="007E3311">
        <w:rPr>
          <w:rStyle w:val="Emphasis"/>
          <w:rFonts w:asciiTheme="majorHAnsi" w:hAnsiTheme="majorHAnsi"/>
        </w:rPr>
        <w:t xml:space="preserve"> of social and ecological problems</w:t>
      </w:r>
      <w:r w:rsidRPr="007E3311">
        <w:rPr>
          <w:rFonts w:asciiTheme="majorHAnsi" w:hAnsiTheme="majorHAnsi"/>
          <w:sz w:val="14"/>
        </w:rPr>
        <w:t>" (67).</w:t>
      </w:r>
      <w:r w:rsidRPr="007E3311">
        <w:rPr>
          <w:rStyle w:val="StyleUnderline"/>
          <w:rFonts w:asciiTheme="majorHAnsi" w:hAnsiTheme="majorHAnsi"/>
        </w:rPr>
        <w:t xml:space="preserve"> </w:t>
      </w:r>
      <w:r w:rsidRPr="007E3311">
        <w:rPr>
          <w:rFonts w:asciiTheme="majorHAnsi" w:hAnsiTheme="majorHAnsi"/>
          <w:sz w:val="14"/>
        </w:rPr>
        <w:t xml:space="preserve">Whether women have developed a special connection with nature through their specific biology or through their historical oppression, </w:t>
      </w:r>
      <w:r w:rsidRPr="007E3311">
        <w:rPr>
          <w:rStyle w:val="StyleUnderline"/>
          <w:rFonts w:asciiTheme="majorHAnsi" w:hAnsiTheme="majorHAnsi"/>
        </w:rPr>
        <w:t>ecofeminists</w:t>
      </w:r>
      <w:r w:rsidRPr="007E3311">
        <w:rPr>
          <w:rFonts w:asciiTheme="majorHAnsi" w:hAnsiTheme="majorHAnsi"/>
          <w:sz w:val="14"/>
        </w:rPr>
        <w:t xml:space="preserve"> seem to </w:t>
      </w:r>
      <w:r w:rsidRPr="007E3311">
        <w:rPr>
          <w:rStyle w:val="StyleUnderline"/>
          <w:rFonts w:asciiTheme="majorHAnsi" w:hAnsiTheme="majorHAnsi"/>
        </w:rPr>
        <w:t>agree</w:t>
      </w:r>
      <w:r w:rsidRPr="007E3311">
        <w:rPr>
          <w:rFonts w:asciiTheme="majorHAnsi" w:hAnsiTheme="majorHAnsi"/>
          <w:sz w:val="14"/>
        </w:rPr>
        <w:t xml:space="preserve"> that </w:t>
      </w:r>
      <w:r w:rsidRPr="007E3311">
        <w:rPr>
          <w:rStyle w:val="StyleUnderline"/>
          <w:rFonts w:asciiTheme="majorHAnsi" w:hAnsiTheme="majorHAnsi"/>
        </w:rPr>
        <w:t>female traits</w:t>
      </w:r>
      <w:r w:rsidRPr="007E3311">
        <w:rPr>
          <w:rFonts w:asciiTheme="majorHAnsi" w:hAnsiTheme="majorHAnsi"/>
          <w:sz w:val="14"/>
        </w:rPr>
        <w:t xml:space="preserve"> such as </w:t>
      </w:r>
      <w:proofErr w:type="gramStart"/>
      <w:r w:rsidRPr="007E3311">
        <w:rPr>
          <w:rFonts w:asciiTheme="majorHAnsi" w:hAnsiTheme="majorHAnsi"/>
          <w:sz w:val="14"/>
        </w:rPr>
        <w:t>caring</w:t>
      </w:r>
      <w:proofErr w:type="gramEnd"/>
      <w:r w:rsidRPr="007E3311">
        <w:rPr>
          <w:rFonts w:asciiTheme="majorHAnsi" w:hAnsiTheme="majorHAnsi"/>
          <w:sz w:val="14"/>
        </w:rPr>
        <w:t xml:space="preserve"> and nurturing </w:t>
      </w:r>
      <w:r w:rsidRPr="007E3311">
        <w:rPr>
          <w:rStyle w:val="StyleUnderline"/>
          <w:rFonts w:asciiTheme="majorHAnsi" w:hAnsiTheme="majorHAnsi"/>
        </w:rPr>
        <w:t>should be part of an ecofeminist environmental ethics.</w:t>
      </w:r>
      <w:r w:rsidRPr="007E3311">
        <w:rPr>
          <w:rFonts w:asciiTheme="majorHAnsi" w:hAnsiTheme="majorHAnsi"/>
          <w:sz w:val="14"/>
        </w:rPr>
        <w:t xml:space="preserve"> Val Plumwood suggests that: perhaps the most obvious way to interpret the ecofeminist argument is as one which replaces the masculine model of the human character by a new feminine model. That is, if the masculinizing strategy rejected the feminine character ideal and affirmed a masculine one for both sexes, this feminizing strategy rejects the masculine character ideal and affirms a feminine one for both sexes (20). She identifies several forms which the feminization of the character ideal can </w:t>
      </w:r>
      <w:proofErr w:type="gramStart"/>
      <w:r w:rsidRPr="007E3311">
        <w:rPr>
          <w:rFonts w:asciiTheme="majorHAnsi" w:hAnsiTheme="majorHAnsi"/>
          <w:sz w:val="14"/>
        </w:rPr>
        <w:t>take:</w:t>
      </w:r>
      <w:proofErr w:type="gramEnd"/>
      <w:r w:rsidRPr="007E3311">
        <w:rPr>
          <w:rFonts w:asciiTheme="majorHAnsi" w:hAnsiTheme="majorHAnsi"/>
          <w:sz w:val="14"/>
        </w:rPr>
        <w:t xml:space="preserve"> it can be affirmed as a complement (rather than as a rival) to the masculine model; it can be based on a reversal of traits under-valued in the masculinizing model; it can be presented as an actual rival to the masculine model of the human; or, it can be based on the celebration of women's differences from the masculine character ideal. </w:t>
      </w:r>
      <w:r w:rsidRPr="007E3311">
        <w:rPr>
          <w:rStyle w:val="Emphasis"/>
          <w:rFonts w:asciiTheme="majorHAnsi" w:hAnsiTheme="majorHAnsi"/>
        </w:rPr>
        <w:t xml:space="preserve">The </w:t>
      </w:r>
      <w:r w:rsidRPr="007E3311">
        <w:rPr>
          <w:rStyle w:val="Emphasis"/>
          <w:rFonts w:asciiTheme="majorHAnsi" w:hAnsiTheme="majorHAnsi"/>
          <w:highlight w:val="green"/>
        </w:rPr>
        <w:t>feminization of the female character ideal revolves</w:t>
      </w:r>
      <w:r w:rsidRPr="007E3311">
        <w:rPr>
          <w:rStyle w:val="Emphasis"/>
          <w:rFonts w:asciiTheme="majorHAnsi" w:hAnsiTheme="majorHAnsi"/>
        </w:rPr>
        <w:t xml:space="preserve"> </w:t>
      </w:r>
      <w:r w:rsidRPr="007E3311">
        <w:rPr>
          <w:rStyle w:val="Emphasis"/>
          <w:rFonts w:asciiTheme="majorHAnsi" w:hAnsiTheme="majorHAnsi"/>
          <w:highlight w:val="green"/>
        </w:rPr>
        <w:t>around the concept of the female ideal</w:t>
      </w:r>
      <w:r w:rsidRPr="007E3311">
        <w:rPr>
          <w:rFonts w:asciiTheme="majorHAnsi" w:hAnsiTheme="majorHAnsi"/>
          <w:sz w:val="14"/>
          <w:highlight w:val="green"/>
        </w:rPr>
        <w:t xml:space="preserve">. </w:t>
      </w:r>
      <w:r w:rsidRPr="007E3311">
        <w:rPr>
          <w:rStyle w:val="StyleUnderline"/>
          <w:rFonts w:asciiTheme="majorHAnsi" w:hAnsiTheme="majorHAnsi"/>
          <w:highlight w:val="green"/>
        </w:rPr>
        <w:t>One must first determine what</w:t>
      </w:r>
      <w:r w:rsidRPr="007E3311">
        <w:rPr>
          <w:rStyle w:val="StyleUnderline"/>
          <w:rFonts w:asciiTheme="majorHAnsi" w:hAnsiTheme="majorHAnsi"/>
        </w:rPr>
        <w:t xml:space="preserve"> the </w:t>
      </w:r>
      <w:r w:rsidRPr="007E3311">
        <w:rPr>
          <w:rStyle w:val="StyleUnderline"/>
          <w:rFonts w:asciiTheme="majorHAnsi" w:hAnsiTheme="majorHAnsi"/>
          <w:highlight w:val="green"/>
        </w:rPr>
        <w:t>characteristics of the</w:t>
      </w:r>
      <w:r w:rsidRPr="007E3311">
        <w:rPr>
          <w:rStyle w:val="StyleUnderline"/>
          <w:rFonts w:asciiTheme="majorHAnsi" w:hAnsiTheme="majorHAnsi"/>
        </w:rPr>
        <w:t xml:space="preserve"> </w:t>
      </w:r>
      <w:r w:rsidRPr="007E3311">
        <w:rPr>
          <w:rStyle w:val="StyleUnderline"/>
          <w:rFonts w:asciiTheme="majorHAnsi" w:hAnsiTheme="majorHAnsi"/>
          <w:highlight w:val="green"/>
        </w:rPr>
        <w:t xml:space="preserve">archetypal feminine ideal </w:t>
      </w:r>
      <w:r w:rsidRPr="007E3311">
        <w:rPr>
          <w:rStyle w:val="Emphasis"/>
          <w:rFonts w:asciiTheme="majorHAnsi" w:hAnsiTheme="majorHAnsi"/>
          <w:highlight w:val="green"/>
        </w:rPr>
        <w:t>might be.</w:t>
      </w:r>
      <w:r w:rsidRPr="007E3311">
        <w:rPr>
          <w:rFonts w:asciiTheme="majorHAnsi" w:hAnsiTheme="majorHAnsi"/>
          <w:sz w:val="14"/>
        </w:rPr>
        <w:t xml:space="preserve"> </w:t>
      </w:r>
      <w:r w:rsidRPr="007E3311">
        <w:rPr>
          <w:rStyle w:val="StyleUnderline"/>
          <w:rFonts w:asciiTheme="majorHAnsi" w:hAnsiTheme="majorHAnsi"/>
        </w:rPr>
        <w:t>How can such traits be identified?</w:t>
      </w:r>
      <w:r w:rsidRPr="007E3311">
        <w:rPr>
          <w:rFonts w:asciiTheme="majorHAnsi" w:hAnsiTheme="majorHAnsi"/>
          <w:sz w:val="14"/>
        </w:rPr>
        <w:t xml:space="preserve"> </w:t>
      </w:r>
      <w:r w:rsidRPr="007E3311">
        <w:rPr>
          <w:rStyle w:val="StyleUnderline"/>
          <w:rFonts w:asciiTheme="majorHAnsi" w:hAnsiTheme="majorHAnsi"/>
        </w:rPr>
        <w:t xml:space="preserve">Are these traits the ones </w:t>
      </w:r>
      <w:proofErr w:type="gramStart"/>
      <w:r w:rsidRPr="007E3311">
        <w:rPr>
          <w:rStyle w:val="StyleUnderline"/>
          <w:rFonts w:asciiTheme="majorHAnsi" w:hAnsiTheme="majorHAnsi"/>
        </w:rPr>
        <w:t>that actual women</w:t>
      </w:r>
      <w:proofErr w:type="gramEnd"/>
      <w:r w:rsidRPr="007E3311">
        <w:rPr>
          <w:rStyle w:val="StyleUnderline"/>
          <w:rFonts w:asciiTheme="majorHAnsi" w:hAnsiTheme="majorHAnsi"/>
        </w:rPr>
        <w:t xml:space="preserve"> really have </w:t>
      </w:r>
      <w:r w:rsidRPr="007E3311">
        <w:rPr>
          <w:rStyle w:val="Emphasis"/>
          <w:rFonts w:asciiTheme="majorHAnsi" w:hAnsiTheme="majorHAnsi"/>
        </w:rPr>
        <w:t xml:space="preserve">or the ones that are traditionally associated with women? </w:t>
      </w:r>
      <w:r w:rsidRPr="007E3311">
        <w:rPr>
          <w:rFonts w:asciiTheme="majorHAnsi" w:hAnsiTheme="majorHAnsi"/>
          <w:sz w:val="14"/>
        </w:rPr>
        <w:t xml:space="preserve">Andrew Dobson raises the following dilemma: "we could know what a representative sample of 'female' womenwould look like only if we already had some idea of what female traits were, but then the traits would be announced a priori, as it were, rather than deduced through observation" (195). Furthermore, </w:t>
      </w:r>
      <w:proofErr w:type="gramStart"/>
      <w:r w:rsidRPr="007E3311">
        <w:rPr>
          <w:rStyle w:val="StyleUnderline"/>
          <w:rFonts w:asciiTheme="majorHAnsi" w:hAnsiTheme="majorHAnsi"/>
        </w:rPr>
        <w:t>a number of</w:t>
      </w:r>
      <w:proofErr w:type="gramEnd"/>
      <w:r w:rsidRPr="007E3311">
        <w:rPr>
          <w:rStyle w:val="StyleUnderline"/>
          <w:rFonts w:asciiTheme="majorHAnsi" w:hAnsiTheme="majorHAnsi"/>
        </w:rPr>
        <w:t xml:space="preserve"> </w:t>
      </w:r>
      <w:r w:rsidRPr="007E3311">
        <w:rPr>
          <w:rStyle w:val="StyleUnderline"/>
          <w:rFonts w:asciiTheme="majorHAnsi" w:hAnsiTheme="majorHAnsi"/>
          <w:highlight w:val="green"/>
        </w:rPr>
        <w:t>women</w:t>
      </w:r>
      <w:r w:rsidRPr="007E3311">
        <w:rPr>
          <w:rStyle w:val="StyleUnderline"/>
          <w:rFonts w:asciiTheme="majorHAnsi" w:hAnsiTheme="majorHAnsi"/>
        </w:rPr>
        <w:t xml:space="preserve"> </w:t>
      </w:r>
      <w:r w:rsidRPr="007E3311">
        <w:rPr>
          <w:rStyle w:val="StyleUnderline"/>
          <w:rFonts w:asciiTheme="majorHAnsi" w:hAnsiTheme="majorHAnsi"/>
          <w:highlight w:val="green"/>
        </w:rPr>
        <w:t>exhibit what might be regarded as "masculine</w:t>
      </w:r>
      <w:r w:rsidRPr="007E3311">
        <w:rPr>
          <w:rStyle w:val="StyleUnderline"/>
          <w:rFonts w:asciiTheme="majorHAnsi" w:hAnsiTheme="majorHAnsi"/>
        </w:rPr>
        <w:t xml:space="preserve">" traits </w:t>
      </w:r>
      <w:r w:rsidRPr="007E3311">
        <w:rPr>
          <w:rStyle w:val="StyleUnderline"/>
          <w:rFonts w:asciiTheme="majorHAnsi" w:hAnsiTheme="majorHAnsi"/>
          <w:highlight w:val="green"/>
        </w:rPr>
        <w:t>while</w:t>
      </w:r>
      <w:r w:rsidRPr="007E3311">
        <w:rPr>
          <w:rStyle w:val="StyleUnderline"/>
          <w:rFonts w:asciiTheme="majorHAnsi" w:hAnsiTheme="majorHAnsi"/>
        </w:rPr>
        <w:t xml:space="preserve"> a number of </w:t>
      </w:r>
      <w:r w:rsidRPr="007E3311">
        <w:rPr>
          <w:rStyle w:val="StyleUnderline"/>
          <w:rFonts w:asciiTheme="majorHAnsi" w:hAnsiTheme="majorHAnsi"/>
          <w:highlight w:val="green"/>
        </w:rPr>
        <w:t>men exhibit</w:t>
      </w:r>
      <w:r w:rsidRPr="007E3311">
        <w:rPr>
          <w:rStyle w:val="StyleUnderline"/>
          <w:rFonts w:asciiTheme="majorHAnsi" w:hAnsiTheme="majorHAnsi"/>
        </w:rPr>
        <w:t xml:space="preserve"> what might be considered "</w:t>
      </w:r>
      <w:r w:rsidRPr="007E3311">
        <w:rPr>
          <w:rStyle w:val="StyleUnderline"/>
          <w:rFonts w:asciiTheme="majorHAnsi" w:hAnsiTheme="majorHAnsi"/>
          <w:highlight w:val="green"/>
        </w:rPr>
        <w:t>female" characteristics.</w:t>
      </w:r>
      <w:r w:rsidRPr="007E3311">
        <w:rPr>
          <w:rFonts w:asciiTheme="majorHAnsi" w:hAnsiTheme="majorHAnsi"/>
          <w:sz w:val="14"/>
          <w:highlight w:val="green"/>
        </w:rPr>
        <w:t xml:space="preserve"> </w:t>
      </w:r>
      <w:r w:rsidRPr="007E3311">
        <w:rPr>
          <w:rStyle w:val="Emphasis"/>
          <w:rFonts w:asciiTheme="majorHAnsi" w:hAnsiTheme="majorHAnsi"/>
          <w:highlight w:val="green"/>
        </w:rPr>
        <w:t>How can generalizations be made</w:t>
      </w:r>
      <w:r w:rsidRPr="007E3311">
        <w:rPr>
          <w:rStyle w:val="Emphasis"/>
          <w:rFonts w:asciiTheme="majorHAnsi" w:hAnsiTheme="majorHAnsi"/>
        </w:rPr>
        <w:t xml:space="preserve"> in such a context? </w:t>
      </w:r>
      <w:r w:rsidRPr="007E3311">
        <w:rPr>
          <w:rFonts w:asciiTheme="majorHAnsi" w:hAnsiTheme="majorHAnsi"/>
          <w:sz w:val="14"/>
        </w:rPr>
        <w:t xml:space="preserve">Does adopting the feminine character ideal include both positive and negative traits currently associated with women? Patriarchy has produced both some "desirable" and some "undesirable" character traits in women. Would the feminine ideal come as a package deal and include a trait such as subservience-which is considered by many to be a negative characteristic associated with women-for instance? Otherwise, how does one differentiate between positive and negative traits? And, given that both women's and men's traits have been developed under patriarchy, why should either set of traits be considered more valuable? Ultimately, Val Plumwood concludes: [tlhe genuinely feminine is either unknowable or as yet unknown, to be brought into </w:t>
      </w:r>
      <w:proofErr w:type="gramStart"/>
      <w:r w:rsidRPr="007E3311">
        <w:rPr>
          <w:rFonts w:asciiTheme="majorHAnsi" w:hAnsiTheme="majorHAnsi"/>
          <w:sz w:val="14"/>
        </w:rPr>
        <w:t>existence..</w:t>
      </w:r>
      <w:proofErr w:type="gramEnd"/>
      <w:r w:rsidRPr="007E3311">
        <w:rPr>
          <w:rFonts w:asciiTheme="majorHAnsi" w:hAnsiTheme="majorHAnsi"/>
          <w:sz w:val="14"/>
        </w:rPr>
        <w:t xml:space="preserve"> </w:t>
      </w:r>
      <w:proofErr w:type="gramStart"/>
      <w:r w:rsidRPr="007E3311">
        <w:rPr>
          <w:rFonts w:asciiTheme="majorHAnsi" w:hAnsiTheme="majorHAnsi"/>
          <w:sz w:val="14"/>
        </w:rPr>
        <w:t>.[</w:t>
      </w:r>
      <w:proofErr w:type="gramEnd"/>
      <w:r w:rsidRPr="007E3311">
        <w:rPr>
          <w:rFonts w:asciiTheme="majorHAnsi" w:hAnsiTheme="majorHAnsi"/>
          <w:sz w:val="14"/>
        </w:rPr>
        <w:t xml:space="preserve">S]ince it cannot be actual existing women whose character forms the basis for the ideal, this position sets off a search for some sort of feminine essence which eludes expression in present societies, but appears </w:t>
      </w:r>
      <w:r w:rsidRPr="007E3311">
        <w:rPr>
          <w:rFonts w:asciiTheme="majorHAnsi" w:hAnsiTheme="majorHAnsi"/>
          <w:sz w:val="14"/>
        </w:rPr>
        <w:lastRenderedPageBreak/>
        <w:t xml:space="preserve">as an unrealised potential, so much unrealized that it is, in some versions, almost essentially inexpressible (21). </w:t>
      </w:r>
      <w:r w:rsidRPr="007E3311">
        <w:rPr>
          <w:rStyle w:val="Emphasis"/>
          <w:rFonts w:asciiTheme="majorHAnsi" w:hAnsiTheme="majorHAnsi"/>
        </w:rPr>
        <w:t>To the extent that specifically female traits cannot be identified</w:t>
      </w:r>
      <w:r w:rsidRPr="007E3311">
        <w:rPr>
          <w:rStyle w:val="StyleUnderline"/>
          <w:rFonts w:asciiTheme="majorHAnsi" w:hAnsiTheme="majorHAnsi"/>
        </w:rPr>
        <w:t xml:space="preserve"> and </w:t>
      </w:r>
      <w:r w:rsidRPr="007E3311">
        <w:rPr>
          <w:rStyle w:val="StyleUnderline"/>
          <w:rFonts w:asciiTheme="majorHAnsi" w:hAnsiTheme="majorHAnsi"/>
          <w:highlight w:val="green"/>
        </w:rPr>
        <w:t>to the</w:t>
      </w:r>
      <w:r w:rsidRPr="007E3311">
        <w:rPr>
          <w:rStyle w:val="StyleUnderline"/>
          <w:rFonts w:asciiTheme="majorHAnsi" w:hAnsiTheme="majorHAnsi"/>
        </w:rPr>
        <w:t xml:space="preserve"> </w:t>
      </w:r>
      <w:r w:rsidRPr="007E3311">
        <w:rPr>
          <w:rStyle w:val="StyleUnderline"/>
          <w:rFonts w:asciiTheme="majorHAnsi" w:hAnsiTheme="majorHAnsi"/>
          <w:highlight w:val="green"/>
        </w:rPr>
        <w:t>extent</w:t>
      </w:r>
      <w:r w:rsidRPr="007E3311">
        <w:rPr>
          <w:rStyle w:val="StyleUnderline"/>
          <w:rFonts w:asciiTheme="majorHAnsi" w:hAnsiTheme="majorHAnsi"/>
        </w:rPr>
        <w:t xml:space="preserve"> that </w:t>
      </w:r>
      <w:r w:rsidRPr="007E3311">
        <w:rPr>
          <w:rStyle w:val="StyleUnderline"/>
          <w:rFonts w:asciiTheme="majorHAnsi" w:hAnsiTheme="majorHAnsi"/>
          <w:highlight w:val="green"/>
        </w:rPr>
        <w:t xml:space="preserve">women are </w:t>
      </w:r>
      <w:r w:rsidRPr="007E3311">
        <w:rPr>
          <w:rStyle w:val="Emphasis"/>
          <w:rFonts w:asciiTheme="majorHAnsi" w:hAnsiTheme="majorHAnsi"/>
          <w:highlight w:val="green"/>
        </w:rPr>
        <w:t>connected to nature</w:t>
      </w:r>
      <w:r w:rsidRPr="007E3311">
        <w:rPr>
          <w:rStyle w:val="Emphasis"/>
          <w:rFonts w:asciiTheme="majorHAnsi" w:hAnsiTheme="majorHAnsi"/>
        </w:rPr>
        <w:t xml:space="preserve"> conceptually </w:t>
      </w:r>
      <w:r w:rsidRPr="007E3311">
        <w:rPr>
          <w:rStyle w:val="Emphasis"/>
          <w:rFonts w:asciiTheme="majorHAnsi" w:hAnsiTheme="majorHAnsi"/>
          <w:highlight w:val="green"/>
        </w:rPr>
        <w:t>only</w:t>
      </w:r>
      <w:r w:rsidRPr="007E3311">
        <w:rPr>
          <w:rStyle w:val="StyleUnderline"/>
          <w:rFonts w:asciiTheme="majorHAnsi" w:hAnsiTheme="majorHAnsi"/>
          <w:highlight w:val="green"/>
        </w:rPr>
        <w:t>,</w:t>
      </w:r>
      <w:r w:rsidRPr="007E3311">
        <w:rPr>
          <w:rFonts w:asciiTheme="majorHAnsi" w:hAnsiTheme="majorHAnsi"/>
          <w:sz w:val="14"/>
          <w:highlight w:val="green"/>
        </w:rPr>
        <w:t xml:space="preserve"> </w:t>
      </w:r>
      <w:r w:rsidRPr="007E3311">
        <w:rPr>
          <w:rStyle w:val="StyleUnderline"/>
          <w:rFonts w:asciiTheme="majorHAnsi" w:hAnsiTheme="majorHAnsi"/>
          <w:highlight w:val="green"/>
        </w:rPr>
        <w:t>ecofeminists</w:t>
      </w:r>
      <w:r w:rsidRPr="007E3311">
        <w:rPr>
          <w:rStyle w:val="StyleUnderline"/>
          <w:rFonts w:asciiTheme="majorHAnsi" w:hAnsiTheme="majorHAnsi"/>
        </w:rPr>
        <w:t xml:space="preserve"> will </w:t>
      </w:r>
      <w:r w:rsidRPr="007E3311">
        <w:rPr>
          <w:rStyle w:val="StyleUnderline"/>
          <w:rFonts w:asciiTheme="majorHAnsi" w:hAnsiTheme="majorHAnsi"/>
          <w:highlight w:val="green"/>
        </w:rPr>
        <w:t>have to rethink their concept of ecofeminist ethics</w:t>
      </w:r>
      <w:r w:rsidRPr="007E3311">
        <w:rPr>
          <w:rStyle w:val="StyleUnderline"/>
          <w:rFonts w:asciiTheme="majorHAnsi" w:hAnsiTheme="majorHAnsi"/>
        </w:rPr>
        <w:t xml:space="preserve"> based on women's special insight into</w:t>
      </w:r>
      <w:r w:rsidRPr="007E3311">
        <w:rPr>
          <w:rFonts w:asciiTheme="majorHAnsi" w:hAnsiTheme="majorHAnsi"/>
          <w:sz w:val="14"/>
        </w:rPr>
        <w:t xml:space="preserve">, </w:t>
      </w:r>
      <w:r w:rsidRPr="007E3311">
        <w:rPr>
          <w:rStyle w:val="StyleUnderline"/>
          <w:rFonts w:asciiTheme="majorHAnsi" w:hAnsiTheme="majorHAnsi"/>
        </w:rPr>
        <w:t>and caring for, nature</w:t>
      </w:r>
      <w:r w:rsidRPr="007E3311">
        <w:rPr>
          <w:rFonts w:asciiTheme="majorHAnsi" w:hAnsiTheme="majorHAnsi"/>
          <w:sz w:val="14"/>
        </w:rPr>
        <w:t xml:space="preserve">. Christine </w:t>
      </w:r>
      <w:r w:rsidRPr="007E3311">
        <w:rPr>
          <w:rStyle w:val="StyleUnderline"/>
          <w:rFonts w:asciiTheme="majorHAnsi" w:hAnsiTheme="majorHAnsi"/>
        </w:rPr>
        <w:t>Cuomo suggests</w:t>
      </w:r>
      <w:r w:rsidRPr="007E3311">
        <w:rPr>
          <w:rFonts w:asciiTheme="majorHAnsi" w:hAnsiTheme="majorHAnsi"/>
          <w:sz w:val="14"/>
        </w:rPr>
        <w:t xml:space="preserve"> that: [</w:t>
      </w:r>
      <w:r w:rsidRPr="007E3311">
        <w:rPr>
          <w:rStyle w:val="StyleUnderline"/>
          <w:rFonts w:asciiTheme="majorHAnsi" w:hAnsiTheme="majorHAnsi"/>
        </w:rPr>
        <w:t xml:space="preserve">i]f it is true that females have been socialized certain ways </w:t>
      </w:r>
      <w:proofErr w:type="gramStart"/>
      <w:r w:rsidRPr="007E3311">
        <w:rPr>
          <w:rStyle w:val="StyleUnderline"/>
          <w:rFonts w:asciiTheme="majorHAnsi" w:hAnsiTheme="majorHAnsi"/>
        </w:rPr>
        <w:t>in order to</w:t>
      </w:r>
      <w:proofErr w:type="gramEnd"/>
      <w:r w:rsidRPr="007E3311">
        <w:rPr>
          <w:rStyle w:val="StyleUnderline"/>
          <w:rFonts w:asciiTheme="majorHAnsi" w:hAnsiTheme="majorHAnsi"/>
        </w:rPr>
        <w:t xml:space="preserve"> maintain an oppressive system, </w:t>
      </w:r>
      <w:r w:rsidRPr="007E3311">
        <w:rPr>
          <w:rFonts w:asciiTheme="majorHAnsi" w:hAnsiTheme="majorHAnsi"/>
          <w:sz w:val="14"/>
        </w:rPr>
        <w:t xml:space="preserve">then </w:t>
      </w:r>
      <w:r w:rsidRPr="007E3311">
        <w:rPr>
          <w:rStyle w:val="StyleUnderline"/>
          <w:rFonts w:asciiTheme="majorHAnsi" w:hAnsiTheme="majorHAnsi"/>
        </w:rPr>
        <w:t>it is</w:t>
      </w:r>
      <w:r w:rsidRPr="007E3311">
        <w:rPr>
          <w:rFonts w:asciiTheme="majorHAnsi" w:hAnsiTheme="majorHAnsi"/>
          <w:sz w:val="14"/>
        </w:rPr>
        <w:t xml:space="preserve"> also </w:t>
      </w:r>
      <w:r w:rsidRPr="007E3311">
        <w:rPr>
          <w:rStyle w:val="StyleUnderline"/>
          <w:rFonts w:asciiTheme="majorHAnsi" w:hAnsiTheme="majorHAnsi"/>
        </w:rPr>
        <w:t xml:space="preserve">true that </w:t>
      </w:r>
      <w:r w:rsidRPr="007E3311">
        <w:rPr>
          <w:rStyle w:val="Emphasis"/>
          <w:rFonts w:asciiTheme="majorHAnsi" w:hAnsiTheme="majorHAnsi"/>
          <w:highlight w:val="green"/>
        </w:rPr>
        <w:t>aspects of</w:t>
      </w:r>
      <w:r w:rsidRPr="007E3311">
        <w:rPr>
          <w:rStyle w:val="Emphasis"/>
          <w:rFonts w:asciiTheme="majorHAnsi" w:hAnsiTheme="majorHAnsi"/>
        </w:rPr>
        <w:t xml:space="preserve"> this </w:t>
      </w:r>
      <w:r w:rsidRPr="007E3311">
        <w:rPr>
          <w:rStyle w:val="Emphasis"/>
          <w:rFonts w:asciiTheme="majorHAnsi" w:hAnsiTheme="majorHAnsi"/>
          <w:highlight w:val="green"/>
        </w:rPr>
        <w:t>socialization</w:t>
      </w:r>
      <w:r w:rsidRPr="007E3311">
        <w:rPr>
          <w:rFonts w:asciiTheme="majorHAnsi" w:hAnsiTheme="majorHAnsi"/>
          <w:sz w:val="14"/>
          <w:highlight w:val="green"/>
        </w:rPr>
        <w:t xml:space="preserve"> </w:t>
      </w:r>
      <w:r w:rsidRPr="007E3311">
        <w:rPr>
          <w:rStyle w:val="StyleUnderline"/>
          <w:rFonts w:asciiTheme="majorHAnsi" w:hAnsiTheme="majorHAnsi"/>
          <w:highlight w:val="green"/>
        </w:rPr>
        <w:t>must be</w:t>
      </w:r>
      <w:r w:rsidRPr="007E3311">
        <w:rPr>
          <w:rStyle w:val="StyleUnderline"/>
          <w:rFonts w:asciiTheme="majorHAnsi" w:hAnsiTheme="majorHAnsi"/>
        </w:rPr>
        <w:t xml:space="preserve"> thoroughly </w:t>
      </w:r>
      <w:r w:rsidRPr="007E3311">
        <w:rPr>
          <w:rStyle w:val="Emphasis"/>
          <w:rFonts w:asciiTheme="majorHAnsi" w:hAnsiTheme="majorHAnsi"/>
          <w:highlight w:val="green"/>
        </w:rPr>
        <w:t>examined and recontextualized</w:t>
      </w:r>
      <w:r w:rsidRPr="007E3311">
        <w:rPr>
          <w:rFonts w:asciiTheme="majorHAnsi" w:hAnsiTheme="majorHAnsi"/>
          <w:sz w:val="14"/>
        </w:rPr>
        <w:t xml:space="preserve"> </w:t>
      </w:r>
      <w:r w:rsidRPr="007E3311">
        <w:rPr>
          <w:rStyle w:val="Emphasis"/>
          <w:rFonts w:asciiTheme="majorHAnsi" w:hAnsiTheme="majorHAnsi"/>
        </w:rPr>
        <w:t xml:space="preserve">before they can be reclaimed and consider useful </w:t>
      </w:r>
      <w:r w:rsidRPr="007E3311">
        <w:rPr>
          <w:rFonts w:asciiTheme="majorHAnsi" w:hAnsiTheme="majorHAnsi"/>
          <w:sz w:val="14"/>
        </w:rPr>
        <w:t xml:space="preserve">(354). Not surprisingly, </w:t>
      </w:r>
      <w:r w:rsidRPr="007E3311">
        <w:rPr>
          <w:rStyle w:val="StyleUnderline"/>
          <w:rFonts w:asciiTheme="majorHAnsi" w:hAnsiTheme="majorHAnsi"/>
        </w:rPr>
        <w:t xml:space="preserve">the most common criticism of </w:t>
      </w:r>
      <w:r w:rsidRPr="007E3311">
        <w:rPr>
          <w:rStyle w:val="StyleUnderline"/>
          <w:rFonts w:asciiTheme="majorHAnsi" w:hAnsiTheme="majorHAnsi"/>
          <w:highlight w:val="green"/>
        </w:rPr>
        <w:t>ecofeminism</w:t>
      </w:r>
      <w:r w:rsidRPr="007E3311">
        <w:rPr>
          <w:rStyle w:val="StyleUnderline"/>
          <w:rFonts w:asciiTheme="majorHAnsi" w:hAnsiTheme="majorHAnsi"/>
        </w:rPr>
        <w:t xml:space="preserve"> is that the </w:t>
      </w:r>
      <w:r w:rsidRPr="007E3311">
        <w:rPr>
          <w:rStyle w:val="StyleUnderline"/>
          <w:rFonts w:asciiTheme="majorHAnsi" w:hAnsiTheme="majorHAnsi"/>
          <w:highlight w:val="green"/>
        </w:rPr>
        <w:t>claim</w:t>
      </w:r>
      <w:r w:rsidRPr="007E3311">
        <w:rPr>
          <w:rStyle w:val="StyleUnderline"/>
          <w:rFonts w:asciiTheme="majorHAnsi" w:hAnsiTheme="majorHAnsi"/>
        </w:rPr>
        <w:t xml:space="preserve"> that </w:t>
      </w:r>
      <w:r w:rsidRPr="007E3311">
        <w:rPr>
          <w:rStyle w:val="StyleUnderline"/>
          <w:rFonts w:asciiTheme="majorHAnsi" w:hAnsiTheme="majorHAnsi"/>
          <w:highlight w:val="green"/>
        </w:rPr>
        <w:t>women</w:t>
      </w:r>
      <w:r w:rsidRPr="007E3311">
        <w:rPr>
          <w:rStyle w:val="StyleUnderline"/>
          <w:rFonts w:asciiTheme="majorHAnsi" w:hAnsiTheme="majorHAnsi"/>
        </w:rPr>
        <w:t xml:space="preserve"> </w:t>
      </w:r>
      <w:r w:rsidRPr="007E3311">
        <w:rPr>
          <w:rStyle w:val="StyleUnderline"/>
          <w:rFonts w:asciiTheme="majorHAnsi" w:hAnsiTheme="majorHAnsi"/>
          <w:highlight w:val="green"/>
        </w:rPr>
        <w:t>are essentially</w:t>
      </w:r>
      <w:r w:rsidRPr="007E3311">
        <w:rPr>
          <w:rStyle w:val="StyleUnderline"/>
          <w:rFonts w:asciiTheme="majorHAnsi" w:hAnsiTheme="majorHAnsi"/>
        </w:rPr>
        <w:t xml:space="preserve"> or biologically </w:t>
      </w:r>
      <w:r w:rsidRPr="007E3311">
        <w:rPr>
          <w:rStyle w:val="StyleUnderline"/>
          <w:rFonts w:asciiTheme="majorHAnsi" w:hAnsiTheme="majorHAnsi"/>
          <w:highlight w:val="green"/>
        </w:rPr>
        <w:t>closer to nature is regressive</w:t>
      </w:r>
      <w:r w:rsidRPr="007E3311">
        <w:rPr>
          <w:rStyle w:val="StyleUnderline"/>
          <w:rFonts w:asciiTheme="majorHAnsi" w:hAnsiTheme="majorHAnsi"/>
        </w:rPr>
        <w:t xml:space="preserve">, that it </w:t>
      </w:r>
      <w:r w:rsidRPr="007E3311">
        <w:rPr>
          <w:rStyle w:val="StyleUnderline"/>
          <w:rFonts w:asciiTheme="majorHAnsi" w:hAnsiTheme="majorHAnsi"/>
          <w:highlight w:val="green"/>
        </w:rPr>
        <w:t>reenforces the patriarchal ideology of</w:t>
      </w:r>
      <w:r w:rsidRPr="007E3311">
        <w:rPr>
          <w:rStyle w:val="StyleUnderline"/>
          <w:rFonts w:asciiTheme="majorHAnsi" w:hAnsiTheme="majorHAnsi"/>
        </w:rPr>
        <w:t xml:space="preserve"> </w:t>
      </w:r>
      <w:r w:rsidRPr="007E3311">
        <w:rPr>
          <w:rStyle w:val="StyleUnderline"/>
          <w:rFonts w:asciiTheme="majorHAnsi" w:hAnsiTheme="majorHAnsi"/>
          <w:highlight w:val="green"/>
        </w:rPr>
        <w:t>domination and limits ecofeminism's</w:t>
      </w:r>
      <w:r w:rsidRPr="007E3311">
        <w:rPr>
          <w:rStyle w:val="StyleUnderline"/>
          <w:rFonts w:asciiTheme="majorHAnsi" w:hAnsiTheme="majorHAnsi"/>
        </w:rPr>
        <w:t xml:space="preserve"> own </w:t>
      </w:r>
      <w:r w:rsidRPr="007E3311">
        <w:rPr>
          <w:rStyle w:val="StyleUnderline"/>
          <w:rFonts w:asciiTheme="majorHAnsi" w:hAnsiTheme="majorHAnsi"/>
          <w:highlight w:val="green"/>
        </w:rPr>
        <w:t>effectiveness</w:t>
      </w:r>
      <w:r w:rsidRPr="007E3311">
        <w:rPr>
          <w:rFonts w:asciiTheme="majorHAnsi" w:hAnsiTheme="majorHAnsi"/>
          <w:sz w:val="14"/>
        </w:rPr>
        <w:t xml:space="preserve">. As a result, </w:t>
      </w:r>
      <w:r w:rsidRPr="007E3311">
        <w:rPr>
          <w:rStyle w:val="StyleUnderline"/>
          <w:rFonts w:asciiTheme="majorHAnsi" w:hAnsiTheme="majorHAnsi"/>
          <w:highlight w:val="green"/>
        </w:rPr>
        <w:t>it</w:t>
      </w:r>
      <w:r w:rsidRPr="007E3311">
        <w:rPr>
          <w:rFonts w:asciiTheme="majorHAnsi" w:hAnsiTheme="majorHAnsi"/>
          <w:sz w:val="14"/>
        </w:rPr>
        <w:t xml:space="preserve"> </w:t>
      </w:r>
      <w:r w:rsidRPr="007E3311">
        <w:rPr>
          <w:rStyle w:val="Emphasis"/>
          <w:rFonts w:asciiTheme="majorHAnsi" w:hAnsiTheme="majorHAnsi"/>
        </w:rPr>
        <w:t xml:space="preserve">merely </w:t>
      </w:r>
      <w:r w:rsidRPr="007E3311">
        <w:rPr>
          <w:rStyle w:val="Emphasis"/>
          <w:rFonts w:asciiTheme="majorHAnsi" w:hAnsiTheme="majorHAnsi"/>
          <w:highlight w:val="green"/>
        </w:rPr>
        <w:t>perpetuates</w:t>
      </w:r>
      <w:r w:rsidRPr="007E3311">
        <w:rPr>
          <w:rFonts w:asciiTheme="majorHAnsi" w:hAnsiTheme="majorHAnsi"/>
          <w:sz w:val="14"/>
          <w:highlight w:val="green"/>
        </w:rPr>
        <w:t xml:space="preserve"> </w:t>
      </w:r>
      <w:r w:rsidRPr="007E3311">
        <w:rPr>
          <w:rStyle w:val="StyleUnderline"/>
          <w:rFonts w:asciiTheme="majorHAnsi" w:hAnsiTheme="majorHAnsi"/>
          <w:highlight w:val="green"/>
        </w:rPr>
        <w:t>the notion</w:t>
      </w:r>
      <w:r w:rsidRPr="007E3311">
        <w:rPr>
          <w:rFonts w:asciiTheme="majorHAnsi" w:hAnsiTheme="majorHAnsi"/>
          <w:sz w:val="14"/>
        </w:rPr>
        <w:t xml:space="preserve"> that </w:t>
      </w:r>
      <w:r w:rsidRPr="007E3311">
        <w:rPr>
          <w:rStyle w:val="StyleUnderline"/>
          <w:rFonts w:asciiTheme="majorHAnsi" w:hAnsiTheme="majorHAnsi"/>
          <w:highlight w:val="green"/>
        </w:rPr>
        <w:t>biology determines</w:t>
      </w:r>
      <w:r w:rsidRPr="007E3311">
        <w:rPr>
          <w:rStyle w:val="StyleUnderline"/>
          <w:rFonts w:asciiTheme="majorHAnsi" w:hAnsiTheme="majorHAnsi"/>
        </w:rPr>
        <w:t xml:space="preserve"> the </w:t>
      </w:r>
      <w:r w:rsidRPr="007E3311">
        <w:rPr>
          <w:rStyle w:val="Emphasis"/>
          <w:rFonts w:asciiTheme="majorHAnsi" w:hAnsiTheme="majorHAnsi"/>
          <w:highlight w:val="green"/>
        </w:rPr>
        <w:t>social inequalities</w:t>
      </w:r>
      <w:r w:rsidRPr="007E3311">
        <w:rPr>
          <w:rFonts w:asciiTheme="majorHAnsi" w:hAnsiTheme="majorHAnsi"/>
          <w:sz w:val="14"/>
        </w:rPr>
        <w:t xml:space="preserve"> between men and women. </w:t>
      </w:r>
      <w:r w:rsidRPr="007E3311">
        <w:rPr>
          <w:rStyle w:val="StyleUnderline"/>
          <w:rFonts w:asciiTheme="majorHAnsi" w:hAnsiTheme="majorHAnsi"/>
        </w:rPr>
        <w:t xml:space="preserve">The view that </w:t>
      </w:r>
      <w:r w:rsidRPr="007E3311">
        <w:rPr>
          <w:rStyle w:val="Emphasis"/>
          <w:rFonts w:asciiTheme="majorHAnsi" w:hAnsiTheme="majorHAnsi"/>
        </w:rPr>
        <w:t xml:space="preserve">'biology is destiny' </w:t>
      </w:r>
      <w:r w:rsidRPr="007E3311">
        <w:rPr>
          <w:rStyle w:val="StyleUnderline"/>
          <w:rFonts w:asciiTheme="majorHAnsi" w:hAnsiTheme="majorHAnsi"/>
        </w:rPr>
        <w:t>has been actively contested by feminists for the past twenty years</w:t>
      </w:r>
      <w:r w:rsidRPr="007E3311">
        <w:rPr>
          <w:rFonts w:asciiTheme="majorHAnsi" w:hAnsiTheme="majorHAnsi"/>
          <w:sz w:val="14"/>
        </w:rPr>
        <w:t>. Andrew Dobson states: [</w:t>
      </w:r>
      <w:r w:rsidRPr="007E3311">
        <w:rPr>
          <w:rStyle w:val="StyleUnderline"/>
          <w:rFonts w:asciiTheme="majorHAnsi" w:hAnsiTheme="majorHAnsi"/>
        </w:rPr>
        <w:t xml:space="preserve">elcofeminism proposes a dangerous strategy-to use ideas </w:t>
      </w:r>
      <w:r w:rsidRPr="007E3311">
        <w:rPr>
          <w:rStyle w:val="Emphasis"/>
          <w:rFonts w:asciiTheme="majorHAnsi" w:hAnsiTheme="majorHAnsi"/>
        </w:rPr>
        <w:t>that have already been turned against women</w:t>
      </w:r>
      <w:r w:rsidRPr="007E3311">
        <w:rPr>
          <w:rFonts w:asciiTheme="majorHAnsi" w:hAnsiTheme="majorHAnsi"/>
          <w:sz w:val="14"/>
        </w:rPr>
        <w:t xml:space="preserve"> in </w:t>
      </w:r>
      <w:r w:rsidRPr="007E3311">
        <w:rPr>
          <w:rStyle w:val="StyleUnderline"/>
          <w:rFonts w:asciiTheme="majorHAnsi" w:hAnsiTheme="majorHAnsi"/>
        </w:rPr>
        <w:t>the belief that</w:t>
      </w:r>
      <w:r w:rsidRPr="007E3311">
        <w:rPr>
          <w:rFonts w:asciiTheme="majorHAnsi" w:hAnsiTheme="majorHAnsi"/>
          <w:sz w:val="14"/>
        </w:rPr>
        <w:t xml:space="preserve">, </w:t>
      </w:r>
      <w:r w:rsidRPr="007E3311">
        <w:rPr>
          <w:rStyle w:val="StyleUnderline"/>
          <w:rFonts w:asciiTheme="majorHAnsi" w:hAnsiTheme="majorHAnsi"/>
        </w:rPr>
        <w:t>if they are taken up and lived by everyone, then</w:t>
      </w:r>
      <w:r w:rsidRPr="007E3311">
        <w:rPr>
          <w:rFonts w:asciiTheme="majorHAnsi" w:hAnsiTheme="majorHAnsi"/>
          <w:sz w:val="14"/>
        </w:rPr>
        <w:t xml:space="preserve"> </w:t>
      </w:r>
      <w:r w:rsidRPr="007E3311">
        <w:rPr>
          <w:rStyle w:val="StyleUnderline"/>
          <w:rFonts w:asciiTheme="majorHAnsi" w:hAnsiTheme="majorHAnsi"/>
        </w:rPr>
        <w:t>a general improvement in both the human and the non-human condition will result</w:t>
      </w:r>
      <w:r w:rsidRPr="007E3311">
        <w:rPr>
          <w:rFonts w:asciiTheme="majorHAnsi" w:hAnsiTheme="majorHAnsi"/>
          <w:sz w:val="14"/>
        </w:rPr>
        <w:t xml:space="preserve">. If they are not taken up, then women will have 'sacrificed themselves to the environment,' and this is a price some feminists are clearly not prepared to pay (202). Janet Biehl finds the implications of an ethics based on biological attributes such as caring or nurturing to be devastating for women. </w:t>
      </w:r>
      <w:r w:rsidRPr="007E3311">
        <w:rPr>
          <w:rStyle w:val="StyleUnderline"/>
          <w:rFonts w:asciiTheme="majorHAnsi" w:hAnsiTheme="majorHAnsi"/>
        </w:rPr>
        <w:t>For</w:t>
      </w:r>
      <w:r w:rsidRPr="007E3311">
        <w:rPr>
          <w:rFonts w:asciiTheme="majorHAnsi" w:hAnsiTheme="majorHAnsi"/>
          <w:sz w:val="14"/>
        </w:rPr>
        <w:t xml:space="preserve"> </w:t>
      </w:r>
      <w:r w:rsidRPr="007E3311">
        <w:rPr>
          <w:rStyle w:val="StyleUnderline"/>
          <w:rFonts w:asciiTheme="majorHAnsi" w:hAnsiTheme="majorHAnsi"/>
        </w:rPr>
        <w:t xml:space="preserve">ecofeminists, women's </w:t>
      </w:r>
      <w:proofErr w:type="gramStart"/>
      <w:r w:rsidRPr="007E3311">
        <w:rPr>
          <w:rStyle w:val="StyleUnderline"/>
          <w:rFonts w:asciiTheme="majorHAnsi" w:hAnsiTheme="majorHAnsi"/>
        </w:rPr>
        <w:t>caring</w:t>
      </w:r>
      <w:proofErr w:type="gramEnd"/>
      <w:r w:rsidRPr="007E3311">
        <w:rPr>
          <w:rStyle w:val="StyleUnderline"/>
          <w:rFonts w:asciiTheme="majorHAnsi" w:hAnsiTheme="majorHAnsi"/>
        </w:rPr>
        <w:t xml:space="preserve"> and nurturing have presumably been so long-lived and so extensive, and their 'association with nature' so longstanding that their own 'nature' is ostensibly sufficiently permanent to be constituted as a ground for ethics</w:t>
      </w:r>
      <w:r w:rsidRPr="007E3311">
        <w:rPr>
          <w:rFonts w:asciiTheme="majorHAnsi" w:hAnsiTheme="majorHAnsi"/>
          <w:sz w:val="14"/>
        </w:rPr>
        <w:t xml:space="preserve"> (25). </w:t>
      </w:r>
      <w:r w:rsidRPr="007E3311">
        <w:rPr>
          <w:rStyle w:val="StyleUnderline"/>
          <w:rFonts w:asciiTheme="majorHAnsi" w:hAnsiTheme="majorHAnsi"/>
        </w:rPr>
        <w:t xml:space="preserve">An </w:t>
      </w:r>
      <w:r w:rsidRPr="007E3311">
        <w:rPr>
          <w:rStyle w:val="StyleUnderline"/>
          <w:rFonts w:asciiTheme="majorHAnsi" w:hAnsiTheme="majorHAnsi"/>
          <w:highlight w:val="green"/>
        </w:rPr>
        <w:t>ethics based on</w:t>
      </w:r>
      <w:r w:rsidRPr="007E3311">
        <w:rPr>
          <w:rStyle w:val="StyleUnderline"/>
          <w:rFonts w:asciiTheme="majorHAnsi" w:hAnsiTheme="majorHAnsi"/>
        </w:rPr>
        <w:t xml:space="preserve"> such </w:t>
      </w:r>
      <w:r w:rsidRPr="007E3311">
        <w:rPr>
          <w:rStyle w:val="StyleUnderline"/>
          <w:rFonts w:asciiTheme="majorHAnsi" w:hAnsiTheme="majorHAnsi"/>
          <w:highlight w:val="green"/>
        </w:rPr>
        <w:t>an immutable</w:t>
      </w:r>
      <w:r w:rsidRPr="007E3311">
        <w:rPr>
          <w:rStyle w:val="StyleUnderline"/>
          <w:rFonts w:asciiTheme="majorHAnsi" w:hAnsiTheme="majorHAnsi"/>
        </w:rPr>
        <w:t xml:space="preserve"> </w:t>
      </w:r>
      <w:r w:rsidRPr="007E3311">
        <w:rPr>
          <w:rStyle w:val="StyleUnderline"/>
          <w:rFonts w:asciiTheme="majorHAnsi" w:hAnsiTheme="majorHAnsi"/>
          <w:highlight w:val="green"/>
        </w:rPr>
        <w:t>female 'nature' is constricting</w:t>
      </w:r>
      <w:r w:rsidRPr="007E3311">
        <w:rPr>
          <w:rStyle w:val="StyleUnderline"/>
          <w:rFonts w:asciiTheme="majorHAnsi" w:hAnsiTheme="majorHAnsi"/>
        </w:rPr>
        <w:t xml:space="preserve"> because </w:t>
      </w:r>
      <w:r w:rsidRPr="007E3311">
        <w:rPr>
          <w:rStyle w:val="StyleUnderline"/>
          <w:rFonts w:asciiTheme="majorHAnsi" w:hAnsiTheme="majorHAnsi"/>
          <w:highlight w:val="green"/>
        </w:rPr>
        <w:t xml:space="preserve">it </w:t>
      </w:r>
      <w:r w:rsidRPr="007E3311">
        <w:rPr>
          <w:rStyle w:val="Emphasis"/>
          <w:rFonts w:asciiTheme="majorHAnsi" w:hAnsiTheme="majorHAnsi"/>
          <w:highlight w:val="green"/>
        </w:rPr>
        <w:t>does not leave room for evolution</w:t>
      </w:r>
      <w:r w:rsidRPr="007E3311">
        <w:rPr>
          <w:rFonts w:asciiTheme="majorHAnsi" w:hAnsiTheme="majorHAnsi"/>
          <w:sz w:val="14"/>
        </w:rPr>
        <w:t xml:space="preserve">, "consciousness, reason and freedom" </w:t>
      </w:r>
      <w:r w:rsidRPr="007E3311">
        <w:rPr>
          <w:rStyle w:val="StyleUnderline"/>
          <w:rFonts w:asciiTheme="majorHAnsi" w:hAnsiTheme="majorHAnsi"/>
        </w:rPr>
        <w:t>for women</w:t>
      </w:r>
      <w:r w:rsidRPr="007E3311">
        <w:rPr>
          <w:rFonts w:asciiTheme="majorHAnsi" w:hAnsiTheme="majorHAnsi"/>
          <w:sz w:val="14"/>
        </w:rPr>
        <w:t xml:space="preserve"> (26). </w:t>
      </w:r>
      <w:r w:rsidRPr="007E3311">
        <w:rPr>
          <w:rStyle w:val="StyleUnderline"/>
          <w:rFonts w:asciiTheme="majorHAnsi" w:hAnsiTheme="majorHAnsi"/>
          <w:highlight w:val="green"/>
        </w:rPr>
        <w:t>Women are</w:t>
      </w:r>
      <w:r w:rsidRPr="007E3311">
        <w:rPr>
          <w:rStyle w:val="StyleUnderline"/>
          <w:rFonts w:asciiTheme="majorHAnsi" w:hAnsiTheme="majorHAnsi"/>
        </w:rPr>
        <w:t xml:space="preserve"> thus </w:t>
      </w:r>
      <w:r w:rsidRPr="007E3311">
        <w:rPr>
          <w:rStyle w:val="StyleUnderline"/>
          <w:rFonts w:asciiTheme="majorHAnsi" w:hAnsiTheme="majorHAnsi"/>
          <w:highlight w:val="green"/>
        </w:rPr>
        <w:t>confined to their nurturing role</w:t>
      </w:r>
      <w:r w:rsidRPr="007E3311">
        <w:rPr>
          <w:rStyle w:val="StyleUnderline"/>
          <w:rFonts w:asciiTheme="majorHAnsi" w:hAnsiTheme="majorHAnsi"/>
        </w:rPr>
        <w:t xml:space="preserve"> and have no hope of transcending it. If we believe that women </w:t>
      </w:r>
      <w:proofErr w:type="gramStart"/>
      <w:r w:rsidRPr="007E3311">
        <w:rPr>
          <w:rStyle w:val="StyleUnderline"/>
          <w:rFonts w:asciiTheme="majorHAnsi" w:hAnsiTheme="majorHAnsi"/>
        </w:rPr>
        <w:t xml:space="preserve">are </w:t>
      </w:r>
      <w:r w:rsidRPr="007E3311">
        <w:rPr>
          <w:rStyle w:val="Emphasis"/>
          <w:rFonts w:asciiTheme="majorHAnsi" w:hAnsiTheme="majorHAnsi"/>
        </w:rPr>
        <w:t>connected with</w:t>
      </w:r>
      <w:proofErr w:type="gramEnd"/>
      <w:r w:rsidRPr="007E3311">
        <w:rPr>
          <w:rStyle w:val="Emphasis"/>
          <w:rFonts w:asciiTheme="majorHAnsi" w:hAnsiTheme="majorHAnsi"/>
        </w:rPr>
        <w:t xml:space="preserve"> nature</w:t>
      </w:r>
      <w:r w:rsidRPr="007E3311">
        <w:rPr>
          <w:rStyle w:val="StyleUnderline"/>
          <w:rFonts w:asciiTheme="majorHAnsi" w:hAnsiTheme="majorHAnsi"/>
        </w:rPr>
        <w:t xml:space="preserve"> and possess the </w:t>
      </w:r>
      <w:r w:rsidRPr="007E3311">
        <w:rPr>
          <w:rStyle w:val="Emphasis"/>
          <w:rFonts w:asciiTheme="majorHAnsi" w:hAnsiTheme="majorHAnsi"/>
        </w:rPr>
        <w:t>character traits</w:t>
      </w:r>
      <w:r w:rsidRPr="007E3311">
        <w:rPr>
          <w:rStyle w:val="StyleUnderline"/>
          <w:rFonts w:asciiTheme="majorHAnsi" w:hAnsiTheme="majorHAnsi"/>
        </w:rPr>
        <w:t xml:space="preserve"> necessary</w:t>
      </w:r>
      <w:r w:rsidRPr="007E3311">
        <w:rPr>
          <w:rFonts w:asciiTheme="majorHAnsi" w:hAnsiTheme="majorHAnsi"/>
          <w:sz w:val="14"/>
        </w:rPr>
        <w:t xml:space="preserve"> </w:t>
      </w:r>
      <w:r w:rsidRPr="007E3311">
        <w:rPr>
          <w:rStyle w:val="StyleUnderline"/>
          <w:rFonts w:asciiTheme="majorHAnsi" w:hAnsiTheme="majorHAnsi"/>
        </w:rPr>
        <w:t>for preserving the environment</w:t>
      </w:r>
      <w:r w:rsidRPr="007E3311">
        <w:rPr>
          <w:rFonts w:asciiTheme="majorHAnsi" w:hAnsiTheme="majorHAnsi"/>
          <w:sz w:val="14"/>
        </w:rPr>
        <w:t xml:space="preserve">, </w:t>
      </w:r>
      <w:r w:rsidRPr="007E3311">
        <w:rPr>
          <w:rStyle w:val="StyleUnderline"/>
          <w:rFonts w:asciiTheme="majorHAnsi" w:hAnsiTheme="majorHAnsi"/>
        </w:rPr>
        <w:t>then it follows that they are most qualified to save the Earth.</w:t>
      </w:r>
      <w:r w:rsidRPr="007E3311">
        <w:rPr>
          <w:rFonts w:asciiTheme="majorHAnsi" w:hAnsiTheme="majorHAnsi"/>
          <w:sz w:val="14"/>
        </w:rPr>
        <w:t xml:space="preserve"> Men cannot be expected to participate in this restoration project since they presumably lack the sensitivity to nature that women have. </w:t>
      </w:r>
      <w:r w:rsidRPr="007E3311">
        <w:rPr>
          <w:rStyle w:val="StyleUnderline"/>
          <w:rFonts w:asciiTheme="majorHAnsi" w:hAnsiTheme="majorHAnsi"/>
          <w:highlight w:val="green"/>
        </w:rPr>
        <w:t>Women will</w:t>
      </w:r>
      <w:r w:rsidRPr="007E3311">
        <w:rPr>
          <w:rFonts w:asciiTheme="majorHAnsi" w:hAnsiTheme="majorHAnsi"/>
          <w:sz w:val="14"/>
        </w:rPr>
        <w:t xml:space="preserve"> therefore </w:t>
      </w:r>
      <w:r w:rsidRPr="007E3311">
        <w:rPr>
          <w:rStyle w:val="StyleUnderline"/>
          <w:rFonts w:asciiTheme="majorHAnsi" w:hAnsiTheme="majorHAnsi"/>
        </w:rPr>
        <w:t xml:space="preserve">simply </w:t>
      </w:r>
      <w:r w:rsidRPr="007E3311">
        <w:rPr>
          <w:rStyle w:val="StyleUnderline"/>
          <w:rFonts w:asciiTheme="majorHAnsi" w:hAnsiTheme="majorHAnsi"/>
          <w:highlight w:val="green"/>
        </w:rPr>
        <w:t>end up in charge of</w:t>
      </w:r>
      <w:r w:rsidRPr="007E3311">
        <w:rPr>
          <w:rFonts w:asciiTheme="majorHAnsi" w:hAnsiTheme="majorHAnsi"/>
          <w:sz w:val="14"/>
          <w:highlight w:val="green"/>
        </w:rPr>
        <w:t xml:space="preserve"> </w:t>
      </w:r>
      <w:r w:rsidRPr="007E3311">
        <w:rPr>
          <w:rStyle w:val="StyleUnderline"/>
          <w:rFonts w:asciiTheme="majorHAnsi" w:hAnsiTheme="majorHAnsi"/>
          <w:highlight w:val="green"/>
        </w:rPr>
        <w:t>cleaning up the global mess</w:t>
      </w:r>
      <w:r w:rsidRPr="007E3311">
        <w:rPr>
          <w:rStyle w:val="StyleUnderline"/>
          <w:rFonts w:asciiTheme="majorHAnsi" w:hAnsiTheme="majorHAnsi"/>
        </w:rPr>
        <w:t>-fulfilling their traditional role as nurturing mothers</w:t>
      </w:r>
      <w:r w:rsidRPr="007E3311">
        <w:rPr>
          <w:rFonts w:asciiTheme="majorHAnsi" w:hAnsiTheme="majorHAnsi"/>
          <w:sz w:val="14"/>
        </w:rPr>
        <w:t xml:space="preserve">. In the end, </w:t>
      </w:r>
      <w:r w:rsidRPr="007E3311">
        <w:rPr>
          <w:rStyle w:val="StyleUnderline"/>
          <w:rFonts w:asciiTheme="majorHAnsi" w:hAnsiTheme="majorHAnsi"/>
          <w:highlight w:val="green"/>
        </w:rPr>
        <w:t>the implications</w:t>
      </w:r>
      <w:r w:rsidRPr="007E3311">
        <w:rPr>
          <w:rStyle w:val="StyleUnderline"/>
          <w:rFonts w:asciiTheme="majorHAnsi" w:hAnsiTheme="majorHAnsi"/>
        </w:rPr>
        <w:t xml:space="preserve"> of ecofeminist ethics </w:t>
      </w:r>
      <w:r w:rsidRPr="007E3311">
        <w:rPr>
          <w:rStyle w:val="Emphasis"/>
          <w:rFonts w:asciiTheme="majorHAnsi" w:hAnsiTheme="majorHAnsi"/>
          <w:highlight w:val="green"/>
        </w:rPr>
        <w:t>hardly appear</w:t>
      </w:r>
      <w:r w:rsidRPr="007E3311">
        <w:rPr>
          <w:rStyle w:val="StyleUnderline"/>
          <w:rFonts w:asciiTheme="majorHAnsi" w:hAnsiTheme="majorHAnsi"/>
          <w:highlight w:val="green"/>
        </w:rPr>
        <w:t xml:space="preserve"> to be </w:t>
      </w:r>
      <w:r w:rsidRPr="007E3311">
        <w:rPr>
          <w:rStyle w:val="Emphasis"/>
          <w:rFonts w:asciiTheme="majorHAnsi" w:hAnsiTheme="majorHAnsi"/>
          <w:highlight w:val="green"/>
        </w:rPr>
        <w:t>emancipatory</w:t>
      </w:r>
      <w:r w:rsidRPr="007E3311">
        <w:rPr>
          <w:rStyle w:val="Emphasis"/>
          <w:rFonts w:asciiTheme="majorHAnsi" w:hAnsiTheme="majorHAnsi"/>
        </w:rPr>
        <w:t xml:space="preserve"> for women</w:t>
      </w:r>
      <w:r w:rsidRPr="007E3311">
        <w:rPr>
          <w:rStyle w:val="StyleUnderline"/>
          <w:rFonts w:asciiTheme="majorHAnsi" w:hAnsiTheme="majorHAnsi"/>
        </w:rPr>
        <w:t xml:space="preserve">. </w:t>
      </w:r>
    </w:p>
    <w:p w14:paraId="116EC222" w14:textId="504FD3EF" w:rsidR="00B865AB" w:rsidRPr="007E3311" w:rsidRDefault="00B865AB" w:rsidP="00B865AB">
      <w:pPr>
        <w:pStyle w:val="Heading3"/>
        <w:rPr>
          <w:rFonts w:asciiTheme="majorHAnsi" w:hAnsiTheme="majorHAnsi"/>
        </w:rPr>
      </w:pPr>
      <w:r w:rsidRPr="007E3311">
        <w:rPr>
          <w:rFonts w:asciiTheme="majorHAnsi" w:hAnsiTheme="majorHAnsi"/>
        </w:rPr>
        <w:lastRenderedPageBreak/>
        <w:t>2AC: State Action Key</w:t>
      </w:r>
    </w:p>
    <w:p w14:paraId="7A92F0D2" w14:textId="77777777" w:rsidR="000D50E8" w:rsidRPr="007E3311" w:rsidRDefault="000D50E8" w:rsidP="000D50E8">
      <w:pPr>
        <w:pStyle w:val="Heading4"/>
        <w:rPr>
          <w:rFonts w:asciiTheme="majorHAnsi" w:hAnsiTheme="majorHAnsi" w:cs="Times New Roman"/>
        </w:rPr>
      </w:pPr>
      <w:r w:rsidRPr="007E3311">
        <w:rPr>
          <w:rFonts w:asciiTheme="majorHAnsi" w:hAnsiTheme="majorHAnsi" w:cs="Times New Roman"/>
        </w:rPr>
        <w:t>The alt’s ethic of permanent resistance is the worst option for women – their normative strategy just reifies the public private dichotomy</w:t>
      </w:r>
    </w:p>
    <w:p w14:paraId="722DB334" w14:textId="12C89891" w:rsidR="000D50E8" w:rsidRPr="007E3311" w:rsidRDefault="000D50E8" w:rsidP="000D50E8">
      <w:pPr>
        <w:rPr>
          <w:rFonts w:asciiTheme="majorHAnsi" w:hAnsiTheme="majorHAnsi"/>
        </w:rPr>
      </w:pPr>
      <w:r w:rsidRPr="007E3311">
        <w:rPr>
          <w:rStyle w:val="Style13ptBold"/>
          <w:rFonts w:asciiTheme="majorHAnsi" w:hAnsiTheme="majorHAnsi"/>
        </w:rPr>
        <w:t xml:space="preserve">Mansbridge </w:t>
      </w:r>
      <w:r w:rsidR="00B55F1D" w:rsidRPr="007E3311">
        <w:rPr>
          <w:rStyle w:val="Style13ptBold"/>
          <w:rFonts w:asciiTheme="majorHAnsi" w:hAnsiTheme="majorHAnsi"/>
        </w:rPr>
        <w:t>0</w:t>
      </w:r>
      <w:r w:rsidRPr="007E3311">
        <w:rPr>
          <w:rStyle w:val="Style13ptBold"/>
          <w:rFonts w:asciiTheme="majorHAnsi" w:hAnsiTheme="majorHAnsi"/>
        </w:rPr>
        <w:t>3</w:t>
      </w:r>
      <w:r w:rsidRPr="007E3311">
        <w:rPr>
          <w:rFonts w:asciiTheme="majorHAnsi" w:hAnsiTheme="majorHAnsi"/>
        </w:rPr>
        <w:t>– Professor of Political Leadership and Democratic Values @ Harvard</w:t>
      </w:r>
    </w:p>
    <w:p w14:paraId="5E40C91A" w14:textId="77777777" w:rsidR="000D50E8" w:rsidRPr="007E3311" w:rsidRDefault="000D50E8" w:rsidP="000D50E8">
      <w:pPr>
        <w:rPr>
          <w:rFonts w:asciiTheme="majorHAnsi" w:hAnsiTheme="majorHAnsi"/>
        </w:rPr>
      </w:pPr>
      <w:r w:rsidRPr="007E3311">
        <w:rPr>
          <w:rFonts w:asciiTheme="majorHAnsi" w:hAnsiTheme="majorHAnsi"/>
        </w:rPr>
        <w:t>(Jane, “Anti-statism and Difference Feminism in International Social Movements,” International Feminist Journal of Politics)</w:t>
      </w:r>
    </w:p>
    <w:p w14:paraId="766FC3FB" w14:textId="1F348884" w:rsidR="000D50E8" w:rsidRPr="007E3311" w:rsidRDefault="000D50E8" w:rsidP="000D50E8">
      <w:pPr>
        <w:rPr>
          <w:rFonts w:asciiTheme="majorHAnsi" w:hAnsiTheme="majorHAnsi"/>
          <w:sz w:val="14"/>
        </w:rPr>
      </w:pPr>
      <w:r w:rsidRPr="007E3311">
        <w:rPr>
          <w:rStyle w:val="StyleUnderline"/>
          <w:rFonts w:asciiTheme="majorHAnsi" w:hAnsiTheme="majorHAnsi"/>
          <w:highlight w:val="green"/>
        </w:rPr>
        <w:t>Feminist strategies that neglect</w:t>
      </w:r>
      <w:r w:rsidRPr="007E3311">
        <w:rPr>
          <w:rStyle w:val="StyleUnderline"/>
          <w:rFonts w:asciiTheme="majorHAnsi" w:hAnsiTheme="majorHAnsi"/>
        </w:rPr>
        <w:t xml:space="preserve"> or</w:t>
      </w:r>
      <w:r w:rsidRPr="007E3311">
        <w:rPr>
          <w:rFonts w:asciiTheme="majorHAnsi" w:hAnsiTheme="majorHAnsi"/>
          <w:sz w:val="14"/>
        </w:rPr>
        <w:t xml:space="preserve"> consistently </w:t>
      </w:r>
      <w:r w:rsidRPr="007E3311">
        <w:rPr>
          <w:rStyle w:val="StyleUnderline"/>
          <w:rFonts w:asciiTheme="majorHAnsi" w:hAnsiTheme="majorHAnsi"/>
        </w:rPr>
        <w:t xml:space="preserve">deplore </w:t>
      </w:r>
      <w:r w:rsidRPr="007E3311">
        <w:rPr>
          <w:rStyle w:val="StyleUnderline"/>
          <w:rFonts w:asciiTheme="majorHAnsi" w:hAnsiTheme="majorHAnsi"/>
          <w:highlight w:val="green"/>
        </w:rPr>
        <w:t>state action cannot accomplish what women</w:t>
      </w:r>
      <w:r w:rsidRPr="007E3311">
        <w:rPr>
          <w:rStyle w:val="StyleUnderline"/>
          <w:rFonts w:asciiTheme="majorHAnsi" w:hAnsiTheme="majorHAnsi"/>
        </w:rPr>
        <w:t xml:space="preserve"> </w:t>
      </w:r>
      <w:r w:rsidRPr="007E3311">
        <w:rPr>
          <w:rStyle w:val="StyleUnderline"/>
          <w:rFonts w:asciiTheme="majorHAnsi" w:hAnsiTheme="majorHAnsi"/>
          <w:highlight w:val="green"/>
        </w:rPr>
        <w:t>need</w:t>
      </w:r>
      <w:r w:rsidRPr="007E3311">
        <w:rPr>
          <w:rFonts w:asciiTheme="majorHAnsi" w:hAnsiTheme="majorHAnsi"/>
          <w:sz w:val="14"/>
        </w:rPr>
        <w:t xml:space="preserve"> – </w:t>
      </w:r>
      <w:r w:rsidRPr="007E3311">
        <w:rPr>
          <w:rStyle w:val="StyleUnderline"/>
          <w:rFonts w:asciiTheme="majorHAnsi" w:hAnsiTheme="majorHAnsi"/>
        </w:rPr>
        <w:t xml:space="preserve">because </w:t>
      </w:r>
      <w:r w:rsidRPr="007E3311">
        <w:rPr>
          <w:rStyle w:val="StyleUnderline"/>
          <w:rFonts w:asciiTheme="majorHAnsi" w:hAnsiTheme="majorHAnsi"/>
          <w:highlight w:val="green"/>
        </w:rPr>
        <w:t>individuals need</w:t>
      </w:r>
      <w:r w:rsidRPr="007E3311">
        <w:rPr>
          <w:rStyle w:val="StyleUnderline"/>
          <w:rFonts w:asciiTheme="majorHAnsi" w:hAnsiTheme="majorHAnsi"/>
        </w:rPr>
        <w:t xml:space="preserve"> </w:t>
      </w:r>
      <w:r w:rsidRPr="007E3311">
        <w:rPr>
          <w:rFonts w:asciiTheme="majorHAnsi" w:hAnsiTheme="majorHAnsi"/>
          <w:sz w:val="14"/>
        </w:rPr>
        <w:t xml:space="preserve">collectives such as </w:t>
      </w:r>
      <w:r w:rsidRPr="007E3311">
        <w:rPr>
          <w:rStyle w:val="StyleUnderline"/>
          <w:rFonts w:asciiTheme="majorHAnsi" w:hAnsiTheme="majorHAnsi"/>
          <w:highlight w:val="green"/>
        </w:rPr>
        <w:t>states to solve collective action problems</w:t>
      </w:r>
      <w:r w:rsidRPr="007E3311">
        <w:rPr>
          <w:rStyle w:val="StyleUnderline"/>
          <w:rFonts w:asciiTheme="majorHAnsi" w:hAnsiTheme="majorHAnsi"/>
        </w:rPr>
        <w:t xml:space="preserve"> and to move toward more just social arrangements</w:t>
      </w:r>
      <w:r w:rsidRPr="007E3311">
        <w:rPr>
          <w:rFonts w:asciiTheme="majorHAnsi" w:hAnsiTheme="majorHAnsi"/>
          <w:sz w:val="14"/>
        </w:rPr>
        <w:t xml:space="preserve">. Strategies that rely heavily on women’s differences from men also cannot accomplish what women need – because women are like men in many ways relevant to individual and collective action. Despite these truths, social movements also need some strategies of action that work separately from and sometimes against the state. Moreover, strategies that accentuate the differences between oppressed and oppressing bring needed energy to a movement. The best overall strategy is, therefore, to realize that both states and difference theories are dangerous weapons, and proceed with </w:t>
      </w:r>
      <w:proofErr w:type="gramStart"/>
      <w:r w:rsidRPr="007E3311">
        <w:rPr>
          <w:rFonts w:asciiTheme="majorHAnsi" w:hAnsiTheme="majorHAnsi"/>
          <w:sz w:val="14"/>
        </w:rPr>
        <w:t>caution.¶</w:t>
      </w:r>
      <w:proofErr w:type="gramEnd"/>
      <w:r w:rsidRPr="007E3311">
        <w:rPr>
          <w:rFonts w:asciiTheme="majorHAnsi" w:hAnsiTheme="majorHAnsi"/>
          <w:sz w:val="14"/>
        </w:rPr>
        <w:t xml:space="preserve"> In this important paper, Jane Jaquette sounds the alarm. She exposes the dangers of ignoring the state and the dangers of ‘difference feminism’. She also shows how these are linked. Although I will underscore the merits of anti-state activity and difference feminism, I agree that </w:t>
      </w:r>
      <w:r w:rsidRPr="007E3311">
        <w:rPr>
          <w:rStyle w:val="StyleUnderline"/>
          <w:rFonts w:asciiTheme="majorHAnsi" w:hAnsiTheme="majorHAnsi"/>
          <w:highlight w:val="green"/>
        </w:rPr>
        <w:t>a</w:t>
      </w:r>
      <w:r w:rsidRPr="007E3311">
        <w:rPr>
          <w:rStyle w:val="StyleUnderline"/>
          <w:rFonts w:asciiTheme="majorHAnsi" w:hAnsiTheme="majorHAnsi"/>
        </w:rPr>
        <w:t xml:space="preserve"> feminist </w:t>
      </w:r>
      <w:r w:rsidRPr="007E3311">
        <w:rPr>
          <w:rStyle w:val="StyleUnderline"/>
          <w:rFonts w:asciiTheme="majorHAnsi" w:hAnsiTheme="majorHAnsi"/>
          <w:highlight w:val="green"/>
        </w:rPr>
        <w:t>strategy that neglected</w:t>
      </w:r>
      <w:r w:rsidRPr="007E3311">
        <w:rPr>
          <w:rStyle w:val="StyleUnderline"/>
          <w:rFonts w:asciiTheme="majorHAnsi" w:hAnsiTheme="majorHAnsi"/>
        </w:rPr>
        <w:t xml:space="preserve"> or deplored </w:t>
      </w:r>
      <w:r w:rsidRPr="007E3311">
        <w:rPr>
          <w:rStyle w:val="StyleUnderline"/>
          <w:rFonts w:asciiTheme="majorHAnsi" w:hAnsiTheme="majorHAnsi"/>
          <w:highlight w:val="green"/>
        </w:rPr>
        <w:t>state action would be weak</w:t>
      </w:r>
      <w:r w:rsidRPr="007E3311">
        <w:rPr>
          <w:rFonts w:asciiTheme="majorHAnsi" w:hAnsiTheme="majorHAnsi"/>
          <w:sz w:val="14"/>
        </w:rPr>
        <w:t xml:space="preserve"> indeed. So would a strategy that relied on women’s differences from </w:t>
      </w:r>
      <w:proofErr w:type="gramStart"/>
      <w:r w:rsidRPr="007E3311">
        <w:rPr>
          <w:rFonts w:asciiTheme="majorHAnsi" w:hAnsiTheme="majorHAnsi"/>
          <w:sz w:val="14"/>
        </w:rPr>
        <w:t>men.¶</w:t>
      </w:r>
      <w:proofErr w:type="gramEnd"/>
      <w:r w:rsidRPr="007E3311">
        <w:rPr>
          <w:rFonts w:asciiTheme="majorHAnsi" w:hAnsiTheme="majorHAnsi"/>
          <w:sz w:val="14"/>
        </w:rPr>
        <w:t xml:space="preserve"> First, the merits of Jaquette’s argument.¶ </w:t>
      </w:r>
      <w:r w:rsidRPr="007E3311">
        <w:rPr>
          <w:rStyle w:val="StyleUnderline"/>
          <w:rFonts w:asciiTheme="majorHAnsi" w:hAnsiTheme="majorHAnsi"/>
        </w:rPr>
        <w:t xml:space="preserve">One strand in feminist theory and practice greatly suspects the state. This </w:t>
      </w:r>
      <w:r w:rsidRPr="007E3311">
        <w:rPr>
          <w:rStyle w:val="Emphasis"/>
          <w:rFonts w:asciiTheme="majorHAnsi" w:hAnsiTheme="majorHAnsi"/>
          <w:highlight w:val="green"/>
        </w:rPr>
        <w:t>suspicion can escalate into outright rejection</w:t>
      </w:r>
      <w:r w:rsidRPr="007E3311">
        <w:rPr>
          <w:rStyle w:val="StyleUnderline"/>
          <w:rFonts w:asciiTheme="majorHAnsi" w:hAnsiTheme="majorHAnsi"/>
          <w:highlight w:val="green"/>
        </w:rPr>
        <w:t>, with</w:t>
      </w:r>
      <w:r w:rsidRPr="007E3311">
        <w:rPr>
          <w:rFonts w:asciiTheme="majorHAnsi" w:hAnsiTheme="majorHAnsi"/>
          <w:sz w:val="14"/>
        </w:rPr>
        <w:t xml:space="preserve"> potentially </w:t>
      </w:r>
      <w:r w:rsidRPr="007E3311">
        <w:rPr>
          <w:rStyle w:val="Emphasis"/>
          <w:rFonts w:asciiTheme="majorHAnsi" w:hAnsiTheme="majorHAnsi"/>
          <w:highlight w:val="green"/>
        </w:rPr>
        <w:t xml:space="preserve">grave consequences for </w:t>
      </w:r>
      <w:proofErr w:type="gramStart"/>
      <w:r w:rsidRPr="007E3311">
        <w:rPr>
          <w:rStyle w:val="Emphasis"/>
          <w:rFonts w:asciiTheme="majorHAnsi" w:hAnsiTheme="majorHAnsi"/>
          <w:highlight w:val="green"/>
        </w:rPr>
        <w:t>women</w:t>
      </w:r>
      <w:r w:rsidRPr="007E3311">
        <w:rPr>
          <w:rFonts w:asciiTheme="majorHAnsi" w:hAnsiTheme="majorHAnsi"/>
          <w:sz w:val="14"/>
        </w:rPr>
        <w:t>.¶</w:t>
      </w:r>
      <w:proofErr w:type="gramEnd"/>
      <w:r w:rsidRPr="007E3311">
        <w:rPr>
          <w:rFonts w:asciiTheme="majorHAnsi" w:hAnsiTheme="majorHAnsi"/>
          <w:sz w:val="14"/>
        </w:rPr>
        <w:t xml:space="preserve"> </w:t>
      </w:r>
      <w:r w:rsidRPr="007E3311">
        <w:rPr>
          <w:rStyle w:val="StyleUnderline"/>
          <w:rFonts w:asciiTheme="majorHAnsi" w:hAnsiTheme="majorHAnsi"/>
        </w:rPr>
        <w:t>The philosophical case for the state is</w:t>
      </w:r>
      <w:r w:rsidRPr="007E3311">
        <w:rPr>
          <w:rFonts w:asciiTheme="majorHAnsi" w:hAnsiTheme="majorHAnsi"/>
          <w:sz w:val="14"/>
        </w:rPr>
        <w:t xml:space="preserve"> relatively </w:t>
      </w:r>
      <w:r w:rsidRPr="007E3311">
        <w:rPr>
          <w:rStyle w:val="StyleUnderline"/>
          <w:rFonts w:asciiTheme="majorHAnsi" w:hAnsiTheme="majorHAnsi"/>
        </w:rPr>
        <w:t>simple. Collective action</w:t>
      </w:r>
      <w:r w:rsidRPr="007E3311">
        <w:rPr>
          <w:rFonts w:asciiTheme="majorHAnsi" w:hAnsiTheme="majorHAnsi"/>
          <w:sz w:val="14"/>
        </w:rPr>
        <w:t xml:space="preserve">¶ </w:t>
      </w:r>
      <w:r w:rsidRPr="007E3311">
        <w:rPr>
          <w:rStyle w:val="StyleUnderline"/>
          <w:rFonts w:asciiTheme="majorHAnsi" w:hAnsiTheme="majorHAnsi"/>
        </w:rPr>
        <w:t>can improve human lives</w:t>
      </w:r>
      <w:r w:rsidRPr="007E3311">
        <w:rPr>
          <w:rFonts w:asciiTheme="majorHAnsi" w:hAnsiTheme="majorHAnsi"/>
          <w:sz w:val="14"/>
        </w:rPr>
        <w:t xml:space="preserve">. Efficient </w:t>
      </w:r>
      <w:r w:rsidRPr="007E3311">
        <w:rPr>
          <w:rStyle w:val="StyleUnderline"/>
          <w:rFonts w:asciiTheme="majorHAnsi" w:hAnsiTheme="majorHAnsi"/>
          <w:highlight w:val="green"/>
        </w:rPr>
        <w:t>collective action requires coercion.</w:t>
      </w:r>
      <w:r w:rsidRPr="007E3311">
        <w:rPr>
          <w:rStyle w:val="StyleUnderline"/>
          <w:rFonts w:asciiTheme="majorHAnsi" w:hAnsiTheme="majorHAnsi"/>
        </w:rPr>
        <w:t xml:space="preserve"> Instru- ments of collective action involving coercion can</w:t>
      </w:r>
      <w:r w:rsidRPr="007E3311">
        <w:rPr>
          <w:rFonts w:asciiTheme="majorHAnsi" w:hAnsiTheme="majorHAnsi"/>
          <w:sz w:val="14"/>
        </w:rPr>
        <w:t xml:space="preserve">, paradoxically, </w:t>
      </w:r>
      <w:r w:rsidRPr="007E3311">
        <w:rPr>
          <w:rStyle w:val="StyleUnderline"/>
          <w:rFonts w:asciiTheme="majorHAnsi" w:hAnsiTheme="majorHAnsi"/>
        </w:rPr>
        <w:t>increase human freedom</w:t>
      </w:r>
      <w:r w:rsidRPr="007E3311">
        <w:rPr>
          <w:rFonts w:asciiTheme="majorHAnsi" w:hAnsiTheme="majorHAnsi"/>
          <w:sz w:val="14"/>
        </w:rPr>
        <w:t xml:space="preserve">. We are freer to do many things if we can bind ourselves with legally enforceable contracts. Rather than enforcing these contracts privately, </w:t>
      </w:r>
      <w:r w:rsidRPr="007E3311">
        <w:rPr>
          <w:rStyle w:val="StyleUnderline"/>
          <w:rFonts w:asciiTheme="majorHAnsi" w:hAnsiTheme="majorHAnsi"/>
        </w:rPr>
        <w:t>it is</w:t>
      </w:r>
      <w:r w:rsidRPr="007E3311">
        <w:rPr>
          <w:rFonts w:asciiTheme="majorHAnsi" w:hAnsiTheme="majorHAnsi"/>
          <w:sz w:val="14"/>
        </w:rPr>
        <w:t xml:space="preserve"> more efficient and potentially </w:t>
      </w:r>
      <w:r w:rsidRPr="007E3311">
        <w:rPr>
          <w:rStyle w:val="StyleUnderline"/>
          <w:rFonts w:asciiTheme="majorHAnsi" w:hAnsiTheme="majorHAnsi"/>
        </w:rPr>
        <w:t>more just to give a monopoly of legitimate violence to one entity</w:t>
      </w:r>
      <w:r w:rsidRPr="007E3311">
        <w:rPr>
          <w:rFonts w:asciiTheme="majorHAnsi" w:hAnsiTheme="majorHAnsi"/>
          <w:sz w:val="14"/>
        </w:rPr>
        <w:t xml:space="preserve">, so long as that entity can reasonably claim to be more just than the alternatives. Humans have long struggled to devise relatively legitimate forms of coercion. The history of democracy is part of that struggle, although that history has nowhere produced national-level institutions that are highly legitimate. </w:t>
      </w:r>
      <w:r w:rsidRPr="007E3311">
        <w:rPr>
          <w:rStyle w:val="StyleUnderline"/>
          <w:rFonts w:asciiTheme="majorHAnsi" w:hAnsiTheme="majorHAnsi"/>
          <w:highlight w:val="green"/>
        </w:rPr>
        <w:t>Despite their incapacity ever to be fully legitimate</w:t>
      </w:r>
      <w:r w:rsidRPr="007E3311">
        <w:rPr>
          <w:rFonts w:asciiTheme="majorHAnsi" w:hAnsiTheme="majorHAnsi"/>
          <w:sz w:val="14"/>
          <w:highlight w:val="green"/>
        </w:rPr>
        <w:t>,</w:t>
      </w:r>
      <w:r w:rsidRPr="007E3311">
        <w:rPr>
          <w:rFonts w:asciiTheme="majorHAnsi" w:hAnsiTheme="majorHAnsi"/>
          <w:sz w:val="14"/>
        </w:rPr>
        <w:t xml:space="preserve"> however, </w:t>
      </w:r>
      <w:r w:rsidRPr="007E3311">
        <w:rPr>
          <w:rStyle w:val="StyleUnderline"/>
          <w:rFonts w:asciiTheme="majorHAnsi" w:hAnsiTheme="majorHAnsi"/>
          <w:highlight w:val="green"/>
        </w:rPr>
        <w:t>we still need</w:t>
      </w:r>
      <w:r w:rsidRPr="007E3311">
        <w:rPr>
          <w:rFonts w:asciiTheme="majorHAnsi" w:hAnsiTheme="majorHAnsi"/>
          <w:sz w:val="14"/>
        </w:rPr>
        <w:t xml:space="preserve"> both </w:t>
      </w:r>
      <w:r w:rsidRPr="007E3311">
        <w:rPr>
          <w:rStyle w:val="StyleUnderline"/>
          <w:rFonts w:asciiTheme="majorHAnsi" w:hAnsiTheme="majorHAnsi"/>
          <w:highlight w:val="green"/>
        </w:rPr>
        <w:t>states</w:t>
      </w:r>
      <w:r w:rsidRPr="007E3311">
        <w:rPr>
          <w:rFonts w:asciiTheme="majorHAnsi" w:hAnsiTheme="majorHAnsi"/>
          <w:sz w:val="14"/>
        </w:rPr>
        <w:t xml:space="preserve"> and international institutions </w:t>
      </w:r>
      <w:r w:rsidRPr="007E3311">
        <w:rPr>
          <w:rStyle w:val="StyleUnderline"/>
          <w:rFonts w:asciiTheme="majorHAnsi" w:hAnsiTheme="majorHAnsi"/>
          <w:highlight w:val="green"/>
        </w:rPr>
        <w:t>to help solve collective</w:t>
      </w:r>
      <w:r w:rsidRPr="007E3311">
        <w:rPr>
          <w:rStyle w:val="StyleUnderline"/>
          <w:rFonts w:asciiTheme="majorHAnsi" w:hAnsiTheme="majorHAnsi"/>
        </w:rPr>
        <w:t xml:space="preserve"> action </w:t>
      </w:r>
      <w:r w:rsidRPr="007E3311">
        <w:rPr>
          <w:rStyle w:val="StyleUnderline"/>
          <w:rFonts w:asciiTheme="majorHAnsi" w:hAnsiTheme="majorHAnsi"/>
          <w:highlight w:val="green"/>
        </w:rPr>
        <w:t>problems</w:t>
      </w:r>
      <w:r w:rsidRPr="007E3311">
        <w:rPr>
          <w:rStyle w:val="StyleUnderline"/>
          <w:rFonts w:asciiTheme="majorHAnsi" w:hAnsiTheme="majorHAnsi"/>
        </w:rPr>
        <w:t xml:space="preserve"> and to give scope to the human capacity for </w:t>
      </w:r>
      <w:proofErr w:type="gramStart"/>
      <w:r w:rsidRPr="007E3311">
        <w:rPr>
          <w:rStyle w:val="StyleUnderline"/>
          <w:rFonts w:asciiTheme="majorHAnsi" w:hAnsiTheme="majorHAnsi"/>
        </w:rPr>
        <w:t>justice</w:t>
      </w:r>
      <w:r w:rsidRPr="007E3311">
        <w:rPr>
          <w:rFonts w:asciiTheme="majorHAnsi" w:hAnsiTheme="majorHAnsi"/>
          <w:sz w:val="14"/>
        </w:rPr>
        <w:t>.¶</w:t>
      </w:r>
      <w:proofErr w:type="gramEnd"/>
      <w:r w:rsidRPr="007E3311">
        <w:rPr>
          <w:rFonts w:asciiTheme="majorHAnsi" w:hAnsiTheme="majorHAnsi"/>
          <w:sz w:val="14"/>
        </w:rPr>
        <w:t xml:space="preserve"> Regarding women, the practical case for the state, must be grounded in contemporary realities. </w:t>
      </w:r>
      <w:r w:rsidRPr="007E3311">
        <w:rPr>
          <w:rStyle w:val="StyleUnderline"/>
          <w:rFonts w:asciiTheme="majorHAnsi" w:hAnsiTheme="majorHAnsi"/>
          <w:highlight w:val="green"/>
        </w:rPr>
        <w:t>In some states</w:t>
      </w:r>
      <w:r w:rsidRPr="007E3311">
        <w:rPr>
          <w:rFonts w:asciiTheme="majorHAnsi" w:hAnsiTheme="majorHAnsi"/>
          <w:sz w:val="14"/>
        </w:rPr>
        <w:t xml:space="preserve">, such as Sweden, </w:t>
      </w:r>
      <w:r w:rsidRPr="007E3311">
        <w:rPr>
          <w:rStyle w:val="StyleUnderline"/>
          <w:rFonts w:asciiTheme="majorHAnsi" w:hAnsiTheme="majorHAnsi"/>
          <w:highlight w:val="green"/>
        </w:rPr>
        <w:t>women do better</w:t>
      </w:r>
      <w:r w:rsidRPr="007E3311">
        <w:rPr>
          <w:rFonts w:asciiTheme="majorHAnsi" w:hAnsiTheme="majorHAnsi"/>
          <w:sz w:val="14"/>
        </w:rPr>
        <w:t xml:space="preserve">, compared to men, </w:t>
      </w:r>
      <w:r w:rsidRPr="007E3311">
        <w:rPr>
          <w:rStyle w:val="StyleUnderline"/>
          <w:rFonts w:asciiTheme="majorHAnsi" w:hAnsiTheme="majorHAnsi"/>
          <w:highlight w:val="green"/>
        </w:rPr>
        <w:t>than in the most egalitarian of known pre-state entities</w:t>
      </w:r>
      <w:r w:rsidRPr="007E3311">
        <w:rPr>
          <w:rFonts w:asciiTheme="majorHAnsi" w:hAnsiTheme="majorHAnsi"/>
          <w:sz w:val="14"/>
        </w:rPr>
        <w:t xml:space="preserve">, such as the </w:t>
      </w:r>
      <w:proofErr w:type="gramStart"/>
      <w:r w:rsidRPr="007E3311">
        <w:rPr>
          <w:rFonts w:asciiTheme="majorHAnsi" w:hAnsiTheme="majorHAnsi"/>
          <w:sz w:val="14"/>
        </w:rPr>
        <w:t>Kung!.</w:t>
      </w:r>
      <w:proofErr w:type="gramEnd"/>
      <w:r w:rsidRPr="007E3311">
        <w:rPr>
          <w:rFonts w:asciiTheme="majorHAnsi" w:hAnsiTheme="majorHAnsi"/>
          <w:sz w:val="14"/>
        </w:rPr>
        <w:t xml:space="preserve"> Moreover, although the dangers of state power for women are great, </w:t>
      </w:r>
      <w:r w:rsidRPr="007E3311">
        <w:rPr>
          <w:rStyle w:val="StyleUnderline"/>
          <w:rFonts w:asciiTheme="majorHAnsi" w:hAnsiTheme="majorHAnsi"/>
        </w:rPr>
        <w:t>it is not practical to contemplate returning to pre-state entities</w:t>
      </w:r>
      <w:r w:rsidRPr="007E3311">
        <w:rPr>
          <w:rFonts w:asciiTheme="majorHAnsi" w:hAnsiTheme="majorHAnsi"/>
          <w:sz w:val="14"/>
        </w:rPr>
        <w:t xml:space="preserve">. Human beings seem to want the goods produced by more extensive forms of cooperation, including those that require legitimate coercion. </w:t>
      </w:r>
      <w:r w:rsidRPr="007E3311">
        <w:rPr>
          <w:rStyle w:val="StyleUnderline"/>
          <w:rFonts w:asciiTheme="majorHAnsi" w:hAnsiTheme="majorHAnsi"/>
          <w:highlight w:val="green"/>
        </w:rPr>
        <w:t>Given that states will not disappear</w:t>
      </w:r>
      <w:r w:rsidRPr="007E3311">
        <w:rPr>
          <w:rFonts w:asciiTheme="majorHAnsi" w:hAnsiTheme="majorHAnsi"/>
          <w:sz w:val="14"/>
        </w:rPr>
        <w:t xml:space="preserve"> </w:t>
      </w:r>
      <w:proofErr w:type="gramStart"/>
      <w:r w:rsidRPr="007E3311">
        <w:rPr>
          <w:rFonts w:asciiTheme="majorHAnsi" w:hAnsiTheme="majorHAnsi"/>
          <w:sz w:val="14"/>
        </w:rPr>
        <w:t>in the near future</w:t>
      </w:r>
      <w:proofErr w:type="gramEnd"/>
      <w:r w:rsidRPr="007E3311">
        <w:rPr>
          <w:rFonts w:asciiTheme="majorHAnsi" w:hAnsiTheme="majorHAnsi"/>
          <w:sz w:val="14"/>
        </w:rPr>
        <w:t xml:space="preserve">, </w:t>
      </w:r>
      <w:r w:rsidRPr="007E3311">
        <w:rPr>
          <w:rStyle w:val="StyleUnderline"/>
          <w:rFonts w:asciiTheme="majorHAnsi" w:hAnsiTheme="majorHAnsi"/>
          <w:highlight w:val="green"/>
        </w:rPr>
        <w:t>what stance should we take toward them</w:t>
      </w:r>
      <w:r w:rsidRPr="007E3311">
        <w:rPr>
          <w:rStyle w:val="StyleUnderline"/>
          <w:rFonts w:asciiTheme="majorHAnsi" w:hAnsiTheme="majorHAnsi"/>
        </w:rPr>
        <w:t>?</w:t>
      </w:r>
      <w:r w:rsidRPr="007E3311">
        <w:rPr>
          <w:rFonts w:asciiTheme="majorHAnsi" w:hAnsiTheme="majorHAnsi"/>
          <w:sz w:val="14"/>
        </w:rPr>
        <w:t xml:space="preserve"> My answer is: </w:t>
      </w:r>
      <w:r w:rsidRPr="007E3311">
        <w:rPr>
          <w:rStyle w:val="StyleUnderline"/>
          <w:rFonts w:asciiTheme="majorHAnsi" w:hAnsiTheme="majorHAnsi"/>
        </w:rPr>
        <w:t>wary usage</w:t>
      </w:r>
      <w:r w:rsidRPr="007E3311">
        <w:rPr>
          <w:rFonts w:asciiTheme="majorHAnsi" w:hAnsiTheme="majorHAnsi"/>
          <w:sz w:val="14"/>
        </w:rPr>
        <w:t xml:space="preserve">. </w:t>
      </w:r>
      <w:r w:rsidRPr="007E3311">
        <w:rPr>
          <w:rStyle w:val="Emphasis"/>
          <w:rFonts w:asciiTheme="majorHAnsi" w:hAnsiTheme="majorHAnsi"/>
          <w:highlight w:val="green"/>
        </w:rPr>
        <w:t>State power will be used against women</w:t>
      </w:r>
      <w:r w:rsidRPr="007E3311">
        <w:rPr>
          <w:rFonts w:asciiTheme="majorHAnsi" w:hAnsiTheme="majorHAnsi"/>
          <w:sz w:val="14"/>
        </w:rPr>
        <w:t xml:space="preserve">, just as other forms of power are used against women, </w:t>
      </w:r>
      <w:r w:rsidRPr="007E3311">
        <w:rPr>
          <w:rStyle w:val="Emphasis"/>
          <w:rFonts w:asciiTheme="majorHAnsi" w:hAnsiTheme="majorHAnsi"/>
          <w:highlight w:val="green"/>
        </w:rPr>
        <w:t>unless we intervene</w:t>
      </w:r>
      <w:r w:rsidRPr="007E3311">
        <w:rPr>
          <w:rFonts w:asciiTheme="majorHAnsi" w:hAnsiTheme="majorHAnsi"/>
          <w:sz w:val="14"/>
          <w:highlight w:val="green"/>
        </w:rPr>
        <w:t xml:space="preserve">. </w:t>
      </w:r>
      <w:r w:rsidRPr="007E3311">
        <w:rPr>
          <w:rStyle w:val="StyleUnderline"/>
          <w:rFonts w:asciiTheme="majorHAnsi" w:hAnsiTheme="majorHAnsi"/>
          <w:highlight w:val="green"/>
        </w:rPr>
        <w:t>One response is to establish barriers, such as</w:t>
      </w:r>
      <w:r w:rsidRPr="007E3311">
        <w:rPr>
          <w:rFonts w:asciiTheme="majorHAnsi" w:hAnsiTheme="majorHAnsi"/>
          <w:sz w:val="14"/>
        </w:rPr>
        <w:t xml:space="preserve"> constitutional or internationally enforceable </w:t>
      </w:r>
      <w:r w:rsidRPr="007E3311">
        <w:rPr>
          <w:rStyle w:val="StyleUnderline"/>
          <w:rFonts w:asciiTheme="majorHAnsi" w:hAnsiTheme="majorHAnsi"/>
          <w:highlight w:val="green"/>
        </w:rPr>
        <w:t>rights</w:t>
      </w:r>
      <w:r w:rsidRPr="007E3311">
        <w:rPr>
          <w:rStyle w:val="StyleUnderline"/>
          <w:rFonts w:asciiTheme="majorHAnsi" w:hAnsiTheme="majorHAnsi"/>
        </w:rPr>
        <w:t xml:space="preserve">, to certain kinds of invasions by state power. Another is to make states more likely to act in the interests of </w:t>
      </w:r>
      <w:proofErr w:type="gramStart"/>
      <w:r w:rsidRPr="007E3311">
        <w:rPr>
          <w:rStyle w:val="StyleUnderline"/>
          <w:rFonts w:asciiTheme="majorHAnsi" w:hAnsiTheme="majorHAnsi"/>
        </w:rPr>
        <w:t>women</w:t>
      </w:r>
      <w:r w:rsidRPr="007E3311">
        <w:rPr>
          <w:rFonts w:asciiTheme="majorHAnsi" w:hAnsiTheme="majorHAnsi"/>
          <w:sz w:val="14"/>
        </w:rPr>
        <w:t>.¶</w:t>
      </w:r>
      <w:proofErr w:type="gramEnd"/>
      <w:r w:rsidRPr="007E3311">
        <w:rPr>
          <w:rFonts w:asciiTheme="majorHAnsi" w:hAnsiTheme="majorHAnsi"/>
          <w:sz w:val="14"/>
        </w:rPr>
        <w:t xml:space="preserve"> In the United States both theory and institutional practice carry suspicion of the state farther than in most countries, with some malign consequences. Ours has been a ‘liberalism of fear’ more than an Enlightenment liberalism that envisions a common good. Americans are wary of state power, encouraged in that wariness by powerful capitalist interests. Jaquette rightly warns against this. State power can serve both as a brake on the negative externalities of capitalism and as a positive force for material redistribution. Particularly when patriarchal power takes violent forms in the private sphere, state power can help women struggle against that violence as well as other non-state </w:t>
      </w:r>
      <w:proofErr w:type="gramStart"/>
      <w:r w:rsidRPr="007E3311">
        <w:rPr>
          <w:rFonts w:asciiTheme="majorHAnsi" w:hAnsiTheme="majorHAnsi"/>
          <w:sz w:val="14"/>
        </w:rPr>
        <w:t>evils.¶</w:t>
      </w:r>
      <w:proofErr w:type="gramEnd"/>
      <w:r w:rsidRPr="007E3311">
        <w:rPr>
          <w:rFonts w:asciiTheme="majorHAnsi" w:hAnsiTheme="majorHAnsi"/>
          <w:sz w:val="14"/>
        </w:rPr>
        <w:t xml:space="preserve"> The question, then, is how far to carry wariness of state power and of theories of state universalism and impartiality. I believe </w:t>
      </w:r>
      <w:r w:rsidRPr="007E3311">
        <w:rPr>
          <w:rStyle w:val="StyleUnderline"/>
          <w:rFonts w:asciiTheme="majorHAnsi" w:hAnsiTheme="majorHAnsi"/>
          <w:highlight w:val="green"/>
        </w:rPr>
        <w:t>we must</w:t>
      </w:r>
      <w:r w:rsidRPr="007E3311">
        <w:rPr>
          <w:rStyle w:val="StyleUnderline"/>
          <w:rFonts w:asciiTheme="majorHAnsi" w:hAnsiTheme="majorHAnsi"/>
        </w:rPr>
        <w:t xml:space="preserve"> both </w:t>
      </w:r>
      <w:r w:rsidRPr="007E3311">
        <w:rPr>
          <w:rStyle w:val="StyleUnderline"/>
          <w:rFonts w:asciiTheme="majorHAnsi" w:hAnsiTheme="majorHAnsi"/>
          <w:highlight w:val="green"/>
        </w:rPr>
        <w:t>use state power and place bounds on. Because the state</w:t>
      </w:r>
      <w:r w:rsidRPr="007E3311">
        <w:rPr>
          <w:rFonts w:asciiTheme="majorHAnsi" w:hAnsiTheme="majorHAnsi"/>
          <w:sz w:val="14"/>
        </w:rPr>
        <w:t xml:space="preserve"> as a tool </w:t>
      </w:r>
      <w:r w:rsidRPr="007E3311">
        <w:rPr>
          <w:rStyle w:val="StyleUnderline"/>
          <w:rFonts w:asciiTheme="majorHAnsi" w:hAnsiTheme="majorHAnsi"/>
          <w:highlight w:val="green"/>
        </w:rPr>
        <w:t>is dangerous</w:t>
      </w:r>
      <w:r w:rsidRPr="007E3311">
        <w:rPr>
          <w:rStyle w:val="StyleUnderline"/>
          <w:rFonts w:asciiTheme="majorHAnsi" w:hAnsiTheme="majorHAnsi"/>
        </w:rPr>
        <w:t xml:space="preserve"> and flawed, </w:t>
      </w:r>
      <w:r w:rsidRPr="007E3311">
        <w:rPr>
          <w:rStyle w:val="StyleUnderline"/>
          <w:rFonts w:asciiTheme="majorHAnsi" w:hAnsiTheme="majorHAnsi"/>
          <w:highlight w:val="green"/>
        </w:rPr>
        <w:t xml:space="preserve">we need to use it with </w:t>
      </w:r>
      <w:proofErr w:type="gramStart"/>
      <w:r w:rsidRPr="007E3311">
        <w:rPr>
          <w:rStyle w:val="StyleUnderline"/>
          <w:rFonts w:asciiTheme="majorHAnsi" w:hAnsiTheme="majorHAnsi"/>
          <w:highlight w:val="green"/>
        </w:rPr>
        <w:t>caution</w:t>
      </w:r>
      <w:r w:rsidRPr="007E3311">
        <w:rPr>
          <w:rFonts w:asciiTheme="majorHAnsi" w:hAnsiTheme="majorHAnsi"/>
          <w:sz w:val="14"/>
        </w:rPr>
        <w:t>.¶</w:t>
      </w:r>
      <w:proofErr w:type="gramEnd"/>
      <w:r w:rsidRPr="007E3311">
        <w:rPr>
          <w:rFonts w:asciiTheme="majorHAnsi" w:hAnsiTheme="majorHAnsi"/>
          <w:sz w:val="14"/>
        </w:rPr>
        <w:t xml:space="preserve"> Jaquette faults contemporary feminist anti-state theorists not for wanting to abolish the state but for spending their energies on wariness rather than on how to use it for redistribution. How important one thinks this problem is depends on how one judges the current balance within feminist theory. </w:t>
      </w:r>
      <w:r w:rsidRPr="007E3311">
        <w:rPr>
          <w:rStyle w:val="StyleUnderline"/>
          <w:rFonts w:asciiTheme="majorHAnsi" w:hAnsiTheme="majorHAnsi"/>
        </w:rPr>
        <w:t>Many feminist theorists</w:t>
      </w:r>
      <w:r w:rsidRPr="007E3311">
        <w:rPr>
          <w:rFonts w:asciiTheme="majorHAnsi" w:hAnsiTheme="majorHAnsi"/>
          <w:sz w:val="14"/>
        </w:rPr>
        <w:t xml:space="preserve"> – </w:t>
      </w:r>
      <w:proofErr w:type="gramStart"/>
      <w:r w:rsidRPr="007E3311">
        <w:rPr>
          <w:rFonts w:asciiTheme="majorHAnsi" w:hAnsiTheme="majorHAnsi"/>
          <w:sz w:val="14"/>
        </w:rPr>
        <w:t>e.g.</w:t>
      </w:r>
      <w:proofErr w:type="gramEnd"/>
      <w:r w:rsidRPr="007E3311">
        <w:rPr>
          <w:rFonts w:asciiTheme="majorHAnsi" w:hAnsiTheme="majorHAnsi"/>
          <w:sz w:val="14"/>
        </w:rPr>
        <w:t xml:space="preserve"> Susan Okin, Nancy </w:t>
      </w:r>
      <w:r w:rsidRPr="007E3311">
        <w:rPr>
          <w:rStyle w:val="StyleUnderline"/>
          <w:rFonts w:asciiTheme="majorHAnsi" w:hAnsiTheme="majorHAnsi"/>
        </w:rPr>
        <w:t>Fraser</w:t>
      </w:r>
      <w:r w:rsidRPr="007E3311">
        <w:rPr>
          <w:rFonts w:asciiTheme="majorHAnsi" w:hAnsiTheme="majorHAnsi"/>
          <w:sz w:val="14"/>
        </w:rPr>
        <w:t xml:space="preserve">, Iris Young – </w:t>
      </w:r>
      <w:r w:rsidRPr="007E3311">
        <w:rPr>
          <w:rStyle w:val="StyleUnderline"/>
          <w:rFonts w:asciiTheme="majorHAnsi" w:hAnsiTheme="majorHAnsi"/>
        </w:rPr>
        <w:t>call for</w:t>
      </w:r>
      <w:r w:rsidRPr="007E3311">
        <w:rPr>
          <w:rFonts w:asciiTheme="majorHAnsi" w:hAnsiTheme="majorHAnsi"/>
          <w:sz w:val="14"/>
        </w:rPr>
        <w:t xml:space="preserve"> redistributive </w:t>
      </w:r>
      <w:r w:rsidRPr="007E3311">
        <w:rPr>
          <w:rStyle w:val="StyleUnderline"/>
          <w:rFonts w:asciiTheme="majorHAnsi" w:hAnsiTheme="majorHAnsi"/>
        </w:rPr>
        <w:t>reforms requiring state power</w:t>
      </w:r>
      <w:r w:rsidRPr="007E3311">
        <w:rPr>
          <w:rFonts w:asciiTheme="majorHAnsi" w:hAnsiTheme="majorHAnsi"/>
          <w:sz w:val="14"/>
        </w:rPr>
        <w:t xml:space="preserve">. Perhaps in Latin America, from¶ 356 International Feminist Journal of Politics –––––––––––––––––––––––––––¶ </w:t>
      </w:r>
      <w:r w:rsidRPr="007E3311">
        <w:rPr>
          <w:rFonts w:asciiTheme="majorHAnsi" w:eastAsia="Malgun Gothic" w:hAnsiTheme="majorHAnsi" w:cs="Malgun Gothic"/>
          <w:sz w:val="14"/>
        </w:rPr>
        <w:t>￼</w:t>
      </w:r>
      <w:r w:rsidRPr="007E3311">
        <w:rPr>
          <w:rFonts w:asciiTheme="majorHAnsi" w:hAnsiTheme="majorHAnsi"/>
          <w:sz w:val="14"/>
        </w:rPr>
        <w:t xml:space="preserve">Downloaded by [Harvard Library] at 12:19 04 August 2014¶ which Jaquette takes her lead, theorists of the North are represented by anti- state theory. In that case, one must ask why these are the theorists Latin American feminists choose to read. Anti-state discourse may have informed radical practice in Latin America not because anti-state theory is dominant in the North but because activists in Latin America find </w:t>
      </w:r>
      <w:r w:rsidRPr="007E3311">
        <w:rPr>
          <w:rFonts w:asciiTheme="majorHAnsi" w:hAnsiTheme="majorHAnsi"/>
          <w:sz w:val="14"/>
        </w:rPr>
        <w:lastRenderedPageBreak/>
        <w:t xml:space="preserve">that anti-state discourse meets their organizing needs. Anti-state discourse may reflect the reality of individuals working on the margins of states that either are relatively corrupt or, even more obviously than most, enforce the interests of dominant </w:t>
      </w:r>
      <w:proofErr w:type="gramStart"/>
      <w:r w:rsidRPr="007E3311">
        <w:rPr>
          <w:rFonts w:asciiTheme="majorHAnsi" w:hAnsiTheme="majorHAnsi"/>
          <w:sz w:val="14"/>
        </w:rPr>
        <w:t>classes.¶</w:t>
      </w:r>
      <w:proofErr w:type="gramEnd"/>
      <w:r w:rsidRPr="007E3311">
        <w:rPr>
          <w:rFonts w:asciiTheme="majorHAnsi" w:hAnsiTheme="majorHAnsi"/>
          <w:sz w:val="14"/>
        </w:rPr>
        <w:t xml:space="preserve"> Jaquette also rightly warns of the dangers of valorizing action in civil society to the neglect of state action. However, we need evidence that the more women participate in NGOs the less they participate in the state. Without such evidence it seems equally plausible that the more women participate in NGOs the more they will acquire the skills and contacts required for involve- ment in state politics. Some individuals also will not be able to deal with the hierarchy, coercion and male dominance embedded in all states. They will need to work in social movements. Political activism usually sustains a division of labor, with the individuals who can best deal with established institutions doing just that and those who are most repelled by those institutions charting another course. The directions they take sometimes conflict with one </w:t>
      </w:r>
      <w:proofErr w:type="gramStart"/>
      <w:r w:rsidRPr="007E3311">
        <w:rPr>
          <w:rFonts w:asciiTheme="majorHAnsi" w:hAnsiTheme="majorHAnsi"/>
          <w:sz w:val="14"/>
        </w:rPr>
        <w:t>another.¶</w:t>
      </w:r>
      <w:proofErr w:type="gramEnd"/>
      <w:r w:rsidRPr="007E3311">
        <w:rPr>
          <w:rFonts w:asciiTheme="majorHAnsi" w:hAnsiTheme="majorHAnsi"/>
          <w:sz w:val="14"/>
        </w:rPr>
        <w:t xml:space="preserve"> Women and feminists trying to achieve places in the state, whether as femocrats or politicians, face major barriers but also major attractions. I do not know how much we should worry that they will not be attracted to these jobs because of radical anti-state discourse. In the United States this does not seem to be a huge problem. In some countries, women who could be agents of feminist change turn down jobs in the state because those jobs are boring and unsatisfying. When these women speak of their frustrations, radical anti- state discourse appears to play a small or non-existent </w:t>
      </w:r>
      <w:proofErr w:type="gramStart"/>
      <w:r w:rsidRPr="007E3311">
        <w:rPr>
          <w:rFonts w:asciiTheme="majorHAnsi" w:hAnsiTheme="majorHAnsi"/>
          <w:sz w:val="14"/>
        </w:rPr>
        <w:t>role.¶</w:t>
      </w:r>
      <w:proofErr w:type="gramEnd"/>
      <w:r w:rsidRPr="007E3311">
        <w:rPr>
          <w:rFonts w:asciiTheme="majorHAnsi" w:hAnsiTheme="majorHAnsi"/>
          <w:sz w:val="14"/>
        </w:rPr>
        <w:t xml:space="preserve"> In short, Jaquette is right that an est</w:t>
      </w:r>
      <w:r w:rsidRPr="007E3311">
        <w:rPr>
          <w:rStyle w:val="StyleUnderline"/>
          <w:rFonts w:asciiTheme="majorHAnsi" w:hAnsiTheme="majorHAnsi"/>
        </w:rPr>
        <w:t>ablished anti</w:t>
      </w:r>
      <w:r w:rsidRPr="007E3311">
        <w:rPr>
          <w:rStyle w:val="StyleUnderline"/>
          <w:rFonts w:asciiTheme="majorHAnsi" w:hAnsiTheme="majorHAnsi"/>
          <w:highlight w:val="green"/>
        </w:rPr>
        <w:t>-state discourse</w:t>
      </w:r>
      <w:r w:rsidRPr="007E3311">
        <w:rPr>
          <w:rStyle w:val="StyleUnderline"/>
          <w:rFonts w:asciiTheme="majorHAnsi" w:hAnsiTheme="majorHAnsi"/>
        </w:rPr>
        <w:t xml:space="preserve"> within radical movements </w:t>
      </w:r>
      <w:r w:rsidRPr="007E3311">
        <w:rPr>
          <w:rStyle w:val="StyleUnderline"/>
          <w:rFonts w:asciiTheme="majorHAnsi" w:hAnsiTheme="majorHAnsi"/>
          <w:highlight w:val="green"/>
        </w:rPr>
        <w:t>makes productive interaction with states less likely</w:t>
      </w:r>
      <w:r w:rsidRPr="007E3311">
        <w:rPr>
          <w:rFonts w:asciiTheme="majorHAnsi" w:hAnsiTheme="majorHAnsi"/>
          <w:sz w:val="14"/>
        </w:rPr>
        <w:t xml:space="preserve">, but I am not sure that such discourse is created by feminist theory.¶ Jaquette also points to distortions produced by difference feminism. It is true that any stress on women’s differences reinforces the tendency of dominant groups such as white or middle-class women to interpret ‘women’s’ experiences primarily </w:t>
      </w:r>
      <w:proofErr w:type="gramStart"/>
      <w:r w:rsidRPr="007E3311">
        <w:rPr>
          <w:rFonts w:asciiTheme="majorHAnsi" w:hAnsiTheme="majorHAnsi"/>
          <w:sz w:val="14"/>
        </w:rPr>
        <w:t>in light of</w:t>
      </w:r>
      <w:proofErr w:type="gramEnd"/>
      <w:r w:rsidRPr="007E3311">
        <w:rPr>
          <w:rFonts w:asciiTheme="majorHAnsi" w:hAnsiTheme="majorHAnsi"/>
          <w:sz w:val="14"/>
        </w:rPr>
        <w:t xml:space="preserve"> their own experiences. In recent years, women of color have produced the greatest advances in feminist theory, forcing white feminists to look more closely at their hegemonically defined concepts of commonality; this work has given all feminists the tools to understand better differences within their groups and </w:t>
      </w:r>
      <w:proofErr w:type="gramStart"/>
      <w:r w:rsidRPr="007E3311">
        <w:rPr>
          <w:rFonts w:asciiTheme="majorHAnsi" w:hAnsiTheme="majorHAnsi"/>
          <w:sz w:val="14"/>
        </w:rPr>
        <w:t>subgroups.¶</w:t>
      </w:r>
      <w:proofErr w:type="gramEnd"/>
      <w:r w:rsidRPr="007E3311">
        <w:rPr>
          <w:rFonts w:asciiTheme="majorHAnsi" w:hAnsiTheme="majorHAnsi"/>
          <w:sz w:val="14"/>
        </w:rPr>
        <w:t xml:space="preserve"> In addition, in most areas of presumed personality difference between men and women, the differences are extremely small. The currently definitive meta-analysis of studies on Carol Gilligan’s hypothesis shows that – at least in the United States, in the highly educated populations where she argues that differences should appear – only very small differences can be found.¶ –––––––––––––––––– Jane Mansbridge/Anti-statism and difference feminism 357¶ Downloaded by [Harvard Library] at 12:19 04 August 2014¶ Most studies do not show women taking a different approach to justice or behaving more cooperatively than men. Studies designed to elicit behavioral gender differences often generate practically </w:t>
      </w:r>
      <w:proofErr w:type="gramStart"/>
      <w:r w:rsidRPr="007E3311">
        <w:rPr>
          <w:rFonts w:asciiTheme="majorHAnsi" w:hAnsiTheme="majorHAnsi"/>
          <w:sz w:val="14"/>
        </w:rPr>
        <w:t>none.¶</w:t>
      </w:r>
      <w:proofErr w:type="gramEnd"/>
      <w:r w:rsidRPr="007E3311">
        <w:rPr>
          <w:rFonts w:asciiTheme="majorHAnsi" w:hAnsiTheme="majorHAnsi"/>
          <w:sz w:val="14"/>
        </w:rPr>
        <w:t xml:space="preserve"> In-groups, we now know, exaggerate similarities within their group and their differences from other groups. The human brain makes these predictable cognitive and emotional mistakes in in-group/out-group differentiation. Recognizing this tendency, we should constantly struggle to </w:t>
      </w:r>
      <w:proofErr w:type="gramStart"/>
      <w:r w:rsidRPr="007E3311">
        <w:rPr>
          <w:rFonts w:asciiTheme="majorHAnsi" w:hAnsiTheme="majorHAnsi"/>
          <w:sz w:val="14"/>
        </w:rPr>
        <w:t>take into account</w:t>
      </w:r>
      <w:proofErr w:type="gramEnd"/>
      <w:r w:rsidRPr="007E3311">
        <w:rPr>
          <w:rFonts w:asciiTheme="majorHAnsi" w:hAnsiTheme="majorHAnsi"/>
          <w:sz w:val="14"/>
        </w:rPr>
        <w:t xml:space="preserve"> the fact that our social and first-order cognitive estimates of such differences are usually exaggerated. In the case of gender, all societies also engage in ‘gratuitous gendering’ – giving gendered meanings to nouns and patterns of action that do not functionally require that identification. These processes increase even more our perceptions of gender </w:t>
      </w:r>
      <w:proofErr w:type="gramStart"/>
      <w:r w:rsidRPr="007E3311">
        <w:rPr>
          <w:rFonts w:asciiTheme="majorHAnsi" w:hAnsiTheme="majorHAnsi"/>
          <w:sz w:val="14"/>
        </w:rPr>
        <w:t>difference.¶</w:t>
      </w:r>
      <w:proofErr w:type="gramEnd"/>
      <w:r w:rsidRPr="007E3311">
        <w:rPr>
          <w:rFonts w:asciiTheme="majorHAnsi" w:hAnsiTheme="majorHAnsi"/>
          <w:sz w:val="14"/>
        </w:rPr>
        <w:t xml:space="preserve"> Today we have little idea what differences might or might not emerge between men and women in a non-oppressive society. It seems mistaken, therefore, to insist on difference rather than focusing on the effects of </w:t>
      </w:r>
      <w:proofErr w:type="gramStart"/>
      <w:r w:rsidRPr="007E3311">
        <w:rPr>
          <w:rFonts w:asciiTheme="majorHAnsi" w:hAnsiTheme="majorHAnsi"/>
          <w:sz w:val="14"/>
        </w:rPr>
        <w:t>dominance.¶</w:t>
      </w:r>
      <w:proofErr w:type="gramEnd"/>
      <w:r w:rsidRPr="007E3311">
        <w:rPr>
          <w:rFonts w:asciiTheme="majorHAnsi" w:hAnsiTheme="majorHAnsi"/>
          <w:sz w:val="14"/>
        </w:rPr>
        <w:t xml:space="preserve"> Finally, as Jaquette warns, promising different political results based on the premise that women are different from men is dangerous. We are almost certain not to deliver on that promise, at least in the short run. The backlash after the US suffrage movement was undoubtedly caused in part by disillusion at the lack of change when women won the </w:t>
      </w:r>
      <w:proofErr w:type="gramStart"/>
      <w:r w:rsidRPr="007E3311">
        <w:rPr>
          <w:rFonts w:asciiTheme="majorHAnsi" w:hAnsiTheme="majorHAnsi"/>
          <w:sz w:val="14"/>
        </w:rPr>
        <w:t>vote.¶</w:t>
      </w:r>
      <w:proofErr w:type="gramEnd"/>
      <w:r w:rsidRPr="007E3311">
        <w:rPr>
          <w:rFonts w:asciiTheme="majorHAnsi" w:hAnsiTheme="majorHAnsi"/>
          <w:sz w:val="14"/>
        </w:rPr>
        <w:t xml:space="preserve"> And yet, small differences that do appear between men and women can take on major symbolic significance, precisely because of our human tendency to exaggerate group differences. Although using that significance is danger- ous, not only because it exaggerates reality but also because it underlines the very stereotypes that have been used to keep women in their place, the existence of danger does not mean that we should forswear this tool – any more than for swearing the tool of state action. Just remember: when using a dangerous tool, take active precautions against its potential </w:t>
      </w:r>
      <w:proofErr w:type="gramStart"/>
      <w:r w:rsidRPr="007E3311">
        <w:rPr>
          <w:rFonts w:asciiTheme="majorHAnsi" w:hAnsiTheme="majorHAnsi"/>
          <w:sz w:val="14"/>
        </w:rPr>
        <w:t>harms.¶</w:t>
      </w:r>
      <w:proofErr w:type="gramEnd"/>
      <w:r w:rsidRPr="007E3311">
        <w:rPr>
          <w:rFonts w:asciiTheme="majorHAnsi" w:hAnsiTheme="majorHAnsi"/>
          <w:sz w:val="14"/>
        </w:rPr>
        <w:t xml:space="preserve"> Difference arguments for electing women are not just arguments from ‘utility’, as Jaquette reports Marian Sawer’s point. For example, the fact that women are perceived as more honest than men can advance an attack on corruption by associating its female leaders with honesty. Using positive stereotypes of women in this way need not be degrading. Successful uses may even result in males adopting certain features of female symbolism to signify their own adherence to better </w:t>
      </w:r>
      <w:proofErr w:type="gramStart"/>
      <w:r w:rsidRPr="007E3311">
        <w:rPr>
          <w:rFonts w:asciiTheme="majorHAnsi" w:hAnsiTheme="majorHAnsi"/>
          <w:sz w:val="14"/>
        </w:rPr>
        <w:t>standards.¶</w:t>
      </w:r>
      <w:proofErr w:type="gramEnd"/>
      <w:r w:rsidRPr="007E3311">
        <w:rPr>
          <w:rFonts w:asciiTheme="majorHAnsi" w:hAnsiTheme="majorHAnsi"/>
          <w:sz w:val="14"/>
        </w:rPr>
        <w:t xml:space="preserve"> In another example, among professional populations in the United States, women are somewhat more likely than men to adopt participatory, egalitarian styles of leadership. The difference probably derives from women’s relative powerlessness, which teaches skills of persuasion rather than command. In the US women’s movement of the late 1960s and 1970s, women used the gender differences they perceived in listening, interpreting body language and participatory style to create significant departures from the prevailing styles of left politics in organizations dominated by men. The message, ‘We do things differently’ is exhilarating. It prompts greater effort in trying to¶ 358 International Feminist Journal of Politics –––––––––––––––––––––––––––¶ Downloaded by [Harvard Library] at 12:19 04 August 2014¶ forge a new model, because the effort is associated not only with a different culture that can replace the old one but also with a different self and associated selves.¶ Turning from practical politics to political theory, concepts are also often gender-coded. Freedom and self-interest, for example, are often coded as male, community and altruism as female. It is not surprising, then, that when feminist theorists entered the field of theory, some explicitly supported certain values previously denigrated as female. Although the arguments made for these values might not be female, their proponrnts often were. Moreover, having been raised in a subculture that had been allocated cultural respon- sibility for these values, women had often thought about them more thor- oughly than men. Women had also usually experienced the denigration of these values first-</w:t>
      </w:r>
      <w:proofErr w:type="gramStart"/>
      <w:r w:rsidRPr="007E3311">
        <w:rPr>
          <w:rFonts w:asciiTheme="majorHAnsi" w:hAnsiTheme="majorHAnsi"/>
          <w:sz w:val="14"/>
        </w:rPr>
        <w:t>hand.¶</w:t>
      </w:r>
      <w:proofErr w:type="gramEnd"/>
      <w:r w:rsidRPr="007E3311">
        <w:rPr>
          <w:rFonts w:asciiTheme="majorHAnsi" w:hAnsiTheme="majorHAnsi"/>
          <w:sz w:val="14"/>
        </w:rPr>
        <w:t xml:space="preserve"> In short, Jaquette is right that stressing women’s differences from men is fraught with danger. But values and practices that many cultures associate with women are often good in themselves, denigrated because of their association with women. Asserting the value of these ideals and practices from a stance as women often makes emotional, cognitive and political </w:t>
      </w:r>
      <w:proofErr w:type="gramStart"/>
      <w:r w:rsidRPr="007E3311">
        <w:rPr>
          <w:rFonts w:asciiTheme="majorHAnsi" w:hAnsiTheme="majorHAnsi"/>
          <w:sz w:val="14"/>
        </w:rPr>
        <w:t>sense.¶</w:t>
      </w:r>
      <w:proofErr w:type="gramEnd"/>
      <w:r w:rsidRPr="007E3311">
        <w:rPr>
          <w:rFonts w:asciiTheme="majorHAnsi" w:hAnsiTheme="majorHAnsi"/>
          <w:sz w:val="14"/>
        </w:rPr>
        <w:t xml:space="preserve"> Importantly, Jaquette identifies a link between anti-state discourse and difference feminism. </w:t>
      </w:r>
      <w:proofErr w:type="gramStart"/>
      <w:r w:rsidRPr="007E3311">
        <w:rPr>
          <w:rFonts w:asciiTheme="majorHAnsi" w:hAnsiTheme="majorHAnsi"/>
          <w:sz w:val="14"/>
        </w:rPr>
        <w:t>A number of</w:t>
      </w:r>
      <w:proofErr w:type="gramEnd"/>
      <w:r w:rsidRPr="007E3311">
        <w:rPr>
          <w:rFonts w:asciiTheme="majorHAnsi" w:hAnsiTheme="majorHAnsi"/>
          <w:sz w:val="14"/>
        </w:rPr>
        <w:t xml:space="preserve"> anti-state theorists who are also strongly anti-essentialist would deny this identification. But in social movements themselves, the identification makes sense. The state is male; hence difference feminists should be anti-state. The state is instrumental, </w:t>
      </w:r>
      <w:proofErr w:type="gramStart"/>
      <w:r w:rsidRPr="007E3311">
        <w:rPr>
          <w:rFonts w:asciiTheme="majorHAnsi" w:hAnsiTheme="majorHAnsi"/>
          <w:sz w:val="14"/>
        </w:rPr>
        <w:t>self-interested</w:t>
      </w:r>
      <w:proofErr w:type="gramEnd"/>
      <w:r w:rsidRPr="007E3311">
        <w:rPr>
          <w:rFonts w:asciiTheme="majorHAnsi" w:hAnsiTheme="majorHAnsi"/>
          <w:sz w:val="14"/>
        </w:rPr>
        <w:t xml:space="preserve"> and hierarchical; women are communal, nurturing and participatory. To the degree that these associations are simply accepted as unchangeable truths, they compound the most problematic anti-state </w:t>
      </w:r>
      <w:proofErr w:type="gramStart"/>
      <w:r w:rsidRPr="007E3311">
        <w:rPr>
          <w:rFonts w:asciiTheme="majorHAnsi" w:hAnsiTheme="majorHAnsi"/>
          <w:sz w:val="14"/>
        </w:rPr>
        <w:t>mistake.¶</w:t>
      </w:r>
      <w:proofErr w:type="gramEnd"/>
      <w:r w:rsidRPr="007E3311">
        <w:rPr>
          <w:rFonts w:asciiTheme="majorHAnsi" w:hAnsiTheme="majorHAnsi"/>
          <w:sz w:val="14"/>
        </w:rPr>
        <w:t xml:space="preserve"> I agree wholeheartedly with Jaquette’s fears in seeing no visible trend toward a renewed interest in the politics of economic justice, at least in the United States. In contrast to the creativity in the struggle against globalization, there has been an absence of ‘street-level’ activism against, for example, the revolutionary shift in tax burdens in the USA. More positively, the anti- sweatshop movement has had some good effects in raising consumer con- sciousness and bringing younger activists in touch with international labor movement organizing. As for the causes of the shift away from the politics of economic justice, I agree with Jaquette that it is related to the post-Cold War era and the temporary triumph of capitalism. I am not so sure that it has much to do either with activists’ anti-state discourse or with difference </w:t>
      </w:r>
      <w:proofErr w:type="gramStart"/>
      <w:r w:rsidRPr="007E3311">
        <w:rPr>
          <w:rFonts w:asciiTheme="majorHAnsi" w:hAnsiTheme="majorHAnsi"/>
          <w:sz w:val="14"/>
        </w:rPr>
        <w:t>feminism.¶</w:t>
      </w:r>
      <w:proofErr w:type="gramEnd"/>
      <w:r w:rsidRPr="007E3311">
        <w:rPr>
          <w:rFonts w:asciiTheme="majorHAnsi" w:hAnsiTheme="majorHAnsi"/>
          <w:sz w:val="14"/>
        </w:rPr>
        <w:t xml:space="preserve"> This commentary has concentrated on the caveats to Jaquette’s thesis. I conclude by stressing again my fundamental agreement with her argument. </w:t>
      </w:r>
      <w:r w:rsidRPr="007E3311">
        <w:rPr>
          <w:rStyle w:val="StyleUnderline"/>
          <w:rFonts w:asciiTheme="majorHAnsi" w:hAnsiTheme="majorHAnsi"/>
        </w:rPr>
        <w:t xml:space="preserve">Feminists have a ‘stake in a capable state’. </w:t>
      </w:r>
      <w:r w:rsidRPr="007E3311">
        <w:rPr>
          <w:rStyle w:val="StyleUnderline"/>
          <w:rFonts w:asciiTheme="majorHAnsi" w:hAnsiTheme="majorHAnsi"/>
          <w:highlight w:val="green"/>
        </w:rPr>
        <w:t xml:space="preserve">It would be </w:t>
      </w:r>
      <w:r w:rsidRPr="007E3311">
        <w:rPr>
          <w:rStyle w:val="Emphasis"/>
          <w:rFonts w:asciiTheme="majorHAnsi" w:hAnsiTheme="majorHAnsi"/>
          <w:highlight w:val="green"/>
        </w:rPr>
        <w:t>catastrophic</w:t>
      </w:r>
      <w:r w:rsidRPr="007E3311">
        <w:rPr>
          <w:rStyle w:val="StyleUnderline"/>
          <w:rFonts w:asciiTheme="majorHAnsi" w:hAnsiTheme="majorHAnsi"/>
          <w:highlight w:val="green"/>
        </w:rPr>
        <w:t xml:space="preserve"> to be so carried away by the theoretical virtues of civil society</w:t>
      </w:r>
      <w:r w:rsidRPr="007E3311">
        <w:rPr>
          <w:rStyle w:val="StyleUnderline"/>
          <w:rFonts w:asciiTheme="majorHAnsi" w:hAnsiTheme="majorHAnsi"/>
        </w:rPr>
        <w:t xml:space="preserve"> or by anti-state discourse </w:t>
      </w:r>
      <w:r w:rsidRPr="007E3311">
        <w:rPr>
          <w:rStyle w:val="StyleUnderline"/>
          <w:rFonts w:asciiTheme="majorHAnsi" w:hAnsiTheme="majorHAnsi"/>
          <w:highlight w:val="green"/>
        </w:rPr>
        <w:t xml:space="preserve">as to deaden oneself to the practical need to work with the state to </w:t>
      </w:r>
      <w:r w:rsidRPr="007E3311">
        <w:rPr>
          <w:rStyle w:val="Emphasis"/>
          <w:rFonts w:asciiTheme="majorHAnsi" w:hAnsiTheme="majorHAnsi"/>
          <w:highlight w:val="green"/>
        </w:rPr>
        <w:t>improve the lives of women</w:t>
      </w:r>
      <w:r w:rsidRPr="007E3311">
        <w:rPr>
          <w:rFonts w:asciiTheme="majorHAnsi" w:hAnsiTheme="majorHAnsi"/>
          <w:sz w:val="14"/>
        </w:rPr>
        <w:t xml:space="preserve">.¶ Because ideas have influence, it is worth stressing Jaquette’s point that¶ –––––––––––––––––– Jane Mansbridge/Anti-statism and difference feminism </w:t>
      </w:r>
      <w:r w:rsidRPr="007E3311">
        <w:rPr>
          <w:rFonts w:asciiTheme="majorHAnsi" w:hAnsiTheme="majorHAnsi"/>
          <w:sz w:val="14"/>
        </w:rPr>
        <w:lastRenderedPageBreak/>
        <w:t>359¶ Downloaded by [Harvard Library] at 12:19 04 August 2014¶ ‘</w:t>
      </w:r>
      <w:r w:rsidRPr="007E3311">
        <w:rPr>
          <w:rStyle w:val="StyleUnderline"/>
          <w:rFonts w:asciiTheme="majorHAnsi" w:hAnsiTheme="majorHAnsi"/>
          <w:highlight w:val="green"/>
        </w:rPr>
        <w:t>norms</w:t>
      </w:r>
      <w:r w:rsidRPr="007E3311">
        <w:rPr>
          <w:rStyle w:val="StyleUnderline"/>
          <w:rFonts w:asciiTheme="majorHAnsi" w:hAnsiTheme="majorHAnsi"/>
        </w:rPr>
        <w:t xml:space="preserve"> adopted internationally </w:t>
      </w:r>
      <w:r w:rsidRPr="007E3311">
        <w:rPr>
          <w:rStyle w:val="StyleUnderline"/>
          <w:rFonts w:asciiTheme="majorHAnsi" w:hAnsiTheme="majorHAnsi"/>
          <w:highlight w:val="green"/>
        </w:rPr>
        <w:t>depend on states</w:t>
      </w:r>
      <w:r w:rsidRPr="007E3311">
        <w:rPr>
          <w:rStyle w:val="StyleUnderline"/>
          <w:rFonts w:asciiTheme="majorHAnsi" w:hAnsiTheme="majorHAnsi"/>
        </w:rPr>
        <w:t xml:space="preserve"> to implement them’</w:t>
      </w:r>
      <w:r w:rsidRPr="007E3311">
        <w:rPr>
          <w:rFonts w:asciiTheme="majorHAnsi" w:hAnsiTheme="majorHAnsi"/>
          <w:sz w:val="14"/>
        </w:rPr>
        <w:t xml:space="preserve">; and </w:t>
      </w:r>
      <w:r w:rsidRPr="007E3311">
        <w:rPr>
          <w:rStyle w:val="Emphasis"/>
          <w:rFonts w:asciiTheme="majorHAnsi" w:hAnsiTheme="majorHAnsi"/>
          <w:highlight w:val="green"/>
        </w:rPr>
        <w:t>only</w:t>
      </w:r>
      <w:r w:rsidRPr="007E3311">
        <w:rPr>
          <w:rFonts w:asciiTheme="majorHAnsi" w:hAnsiTheme="majorHAnsi"/>
          <w:sz w:val="14"/>
          <w:highlight w:val="green"/>
        </w:rPr>
        <w:t xml:space="preserve"> </w:t>
      </w:r>
      <w:r w:rsidRPr="007E3311">
        <w:rPr>
          <w:rStyle w:val="StyleUnderline"/>
          <w:rFonts w:asciiTheme="majorHAnsi" w:hAnsiTheme="majorHAnsi"/>
          <w:highlight w:val="green"/>
        </w:rPr>
        <w:t>states can change the rules</w:t>
      </w:r>
      <w:r w:rsidRPr="007E3311">
        <w:rPr>
          <w:rStyle w:val="StyleUnderline"/>
          <w:rFonts w:asciiTheme="majorHAnsi" w:hAnsiTheme="majorHAnsi"/>
        </w:rPr>
        <w:t xml:space="preserve"> for women and other disadvantaged groups. The welfare state is a huge improvement over the arbitrary power of men in private families. Women’s groups must therefore work closely with govern- ments or remain on the fringe. </w:t>
      </w:r>
      <w:r w:rsidRPr="007E3311">
        <w:rPr>
          <w:rStyle w:val="StyleUnderline"/>
          <w:rFonts w:asciiTheme="majorHAnsi" w:hAnsiTheme="majorHAnsi"/>
          <w:highlight w:val="green"/>
        </w:rPr>
        <w:t>Feminists</w:t>
      </w:r>
      <w:r w:rsidRPr="007E3311">
        <w:rPr>
          <w:rStyle w:val="StyleUnderline"/>
          <w:rFonts w:asciiTheme="majorHAnsi" w:hAnsiTheme="majorHAnsi"/>
        </w:rPr>
        <w:t xml:space="preserve"> will not only have to ‘learn to live with the state’. They </w:t>
      </w:r>
      <w:r w:rsidRPr="007E3311">
        <w:rPr>
          <w:rStyle w:val="StyleUnderline"/>
          <w:rFonts w:asciiTheme="majorHAnsi" w:hAnsiTheme="majorHAnsi"/>
          <w:highlight w:val="green"/>
        </w:rPr>
        <w:t xml:space="preserve">should </w:t>
      </w:r>
      <w:r w:rsidRPr="007E3311">
        <w:rPr>
          <w:rStyle w:val="Emphasis"/>
          <w:rFonts w:asciiTheme="majorHAnsi" w:hAnsiTheme="majorHAnsi"/>
          <w:highlight w:val="green"/>
        </w:rPr>
        <w:t>learn to work with the state</w:t>
      </w:r>
      <w:r w:rsidRPr="007E3311">
        <w:rPr>
          <w:rFonts w:asciiTheme="majorHAnsi" w:hAnsiTheme="majorHAnsi"/>
          <w:sz w:val="14"/>
        </w:rPr>
        <w:t>. For those who do not already know this, Jaquette’s article is required reading.</w:t>
      </w:r>
    </w:p>
    <w:p w14:paraId="3D65F08B" w14:textId="23CEFA41" w:rsidR="00A74C9C" w:rsidRPr="007E3311" w:rsidRDefault="00B865AB" w:rsidP="00B865AB">
      <w:pPr>
        <w:pStyle w:val="Heading3"/>
        <w:rPr>
          <w:rFonts w:asciiTheme="majorHAnsi" w:hAnsiTheme="majorHAnsi"/>
        </w:rPr>
      </w:pPr>
      <w:r w:rsidRPr="007E3311">
        <w:rPr>
          <w:rFonts w:asciiTheme="majorHAnsi" w:hAnsiTheme="majorHAnsi"/>
        </w:rPr>
        <w:lastRenderedPageBreak/>
        <w:t>2AC: Perm do both</w:t>
      </w:r>
    </w:p>
    <w:p w14:paraId="7FAD703B" w14:textId="77777777" w:rsidR="00A74C9C" w:rsidRPr="007E3311" w:rsidRDefault="00A74C9C" w:rsidP="00A74C9C">
      <w:pPr>
        <w:pStyle w:val="Heading4"/>
        <w:rPr>
          <w:rFonts w:asciiTheme="majorHAnsi" w:hAnsiTheme="majorHAnsi"/>
        </w:rPr>
      </w:pPr>
      <w:r w:rsidRPr="007E3311">
        <w:rPr>
          <w:rFonts w:asciiTheme="majorHAnsi" w:hAnsiTheme="majorHAnsi"/>
        </w:rPr>
        <w:t xml:space="preserve">Perm do both - IR is </w:t>
      </w:r>
      <w:r w:rsidRPr="007E3311">
        <w:rPr>
          <w:rFonts w:asciiTheme="majorHAnsi" w:hAnsiTheme="majorHAnsi"/>
          <w:u w:val="single"/>
        </w:rPr>
        <w:t>not over-determined by gender</w:t>
      </w:r>
      <w:r w:rsidRPr="007E3311">
        <w:rPr>
          <w:rFonts w:asciiTheme="majorHAnsi" w:hAnsiTheme="majorHAnsi"/>
        </w:rPr>
        <w:t xml:space="preserve"> – their scholarship creates </w:t>
      </w:r>
      <w:r w:rsidRPr="007E3311">
        <w:rPr>
          <w:rFonts w:asciiTheme="majorHAnsi" w:hAnsiTheme="majorHAnsi"/>
          <w:u w:val="single"/>
        </w:rPr>
        <w:t>new biases</w:t>
      </w:r>
      <w:r w:rsidRPr="007E3311">
        <w:rPr>
          <w:rFonts w:asciiTheme="majorHAnsi" w:hAnsiTheme="majorHAnsi"/>
        </w:rPr>
        <w:t xml:space="preserve"> without disrupting masculinity – we’ll win </w:t>
      </w:r>
      <w:r w:rsidRPr="007E3311">
        <w:rPr>
          <w:rFonts w:asciiTheme="majorHAnsi" w:hAnsiTheme="majorHAnsi"/>
          <w:u w:val="single"/>
        </w:rPr>
        <w:t>even under their framework</w:t>
      </w:r>
      <w:r w:rsidRPr="007E3311">
        <w:rPr>
          <w:rFonts w:asciiTheme="majorHAnsi" w:hAnsiTheme="majorHAnsi"/>
        </w:rPr>
        <w:t xml:space="preserve">    </w:t>
      </w:r>
    </w:p>
    <w:p w14:paraId="3BB77727" w14:textId="56634629" w:rsidR="00A74C9C" w:rsidRPr="007E3311" w:rsidRDefault="00A74C9C" w:rsidP="00A74C9C">
      <w:pPr>
        <w:rPr>
          <w:rFonts w:asciiTheme="majorHAnsi" w:hAnsiTheme="majorHAnsi"/>
        </w:rPr>
      </w:pPr>
      <w:r w:rsidRPr="007E3311">
        <w:rPr>
          <w:rStyle w:val="Style13ptBold"/>
          <w:rFonts w:asciiTheme="majorHAnsi" w:hAnsiTheme="majorHAnsi"/>
        </w:rPr>
        <w:t xml:space="preserve">Caprioli </w:t>
      </w:r>
      <w:r w:rsidR="00B865AB" w:rsidRPr="007E3311">
        <w:rPr>
          <w:rStyle w:val="Style13ptBold"/>
          <w:rFonts w:asciiTheme="majorHAnsi" w:hAnsiTheme="majorHAnsi"/>
        </w:rPr>
        <w:t>0</w:t>
      </w:r>
      <w:r w:rsidRPr="007E3311">
        <w:rPr>
          <w:rStyle w:val="Style13ptBold"/>
          <w:rFonts w:asciiTheme="majorHAnsi" w:hAnsiTheme="majorHAnsi"/>
        </w:rPr>
        <w:t>4</w:t>
      </w:r>
      <w:r w:rsidRPr="007E3311">
        <w:rPr>
          <w:rFonts w:asciiTheme="majorHAnsi" w:hAnsiTheme="majorHAnsi"/>
        </w:rPr>
        <w:t xml:space="preserve"> (Mary, Professor of Political Science – University of Tennessee, “Feminist IR Theory and Quantitative Methodology: A Critical Analysis”, International Studies Review, 42(1), March, http://www.blackwell-synergy.com/links/doi/10.1111/0020-8833.00076) </w:t>
      </w:r>
    </w:p>
    <w:p w14:paraId="0862E66B" w14:textId="77777777" w:rsidR="00A74C9C" w:rsidRPr="007E3311" w:rsidRDefault="00A74C9C" w:rsidP="00A74C9C">
      <w:pPr>
        <w:rPr>
          <w:rStyle w:val="StyleUnderline"/>
          <w:rFonts w:asciiTheme="majorHAnsi" w:hAnsiTheme="majorHAnsi"/>
        </w:rPr>
      </w:pPr>
      <w:r w:rsidRPr="007E3311">
        <w:rPr>
          <w:rFonts w:asciiTheme="majorHAnsi" w:hAnsiTheme="majorHAnsi"/>
          <w:sz w:val="14"/>
        </w:rPr>
        <w:t xml:space="preserve">The derision with which many conventional feminists view feminist quantitative studies persists to the detriment of both feminist and other types of IR scholarship. As Jan Jindy Pettman (2002) has argued, however, no single feminist position exists in international relations. One of the most common feminist critiques of feminist quantitative research is that scholars cannot simply "add gender and stir" (Peterson </w:t>
      </w:r>
      <w:proofErr w:type="gramStart"/>
      <w:r w:rsidRPr="007E3311">
        <w:rPr>
          <w:rFonts w:asciiTheme="majorHAnsi" w:hAnsiTheme="majorHAnsi"/>
          <w:sz w:val="14"/>
        </w:rPr>
        <w:t>2002;Steans</w:t>
      </w:r>
      <w:proofErr w:type="gramEnd"/>
      <w:r w:rsidRPr="007E3311">
        <w:rPr>
          <w:rFonts w:asciiTheme="majorHAnsi" w:hAnsiTheme="majorHAnsi"/>
          <w:sz w:val="14"/>
        </w:rPr>
        <w:t xml:space="preserve">2003), for gender is not just one of many variables. Yet, </w:t>
      </w:r>
      <w:r w:rsidRPr="007E3311">
        <w:rPr>
          <w:rStyle w:val="StyleUnderline"/>
          <w:rFonts w:asciiTheme="majorHAnsi" w:hAnsiTheme="majorHAnsi"/>
          <w:highlight w:val="green"/>
        </w:rPr>
        <w:t xml:space="preserve">gender is </w:t>
      </w:r>
      <w:r w:rsidRPr="007E3311">
        <w:rPr>
          <w:rStyle w:val="Emphasis"/>
          <w:rFonts w:asciiTheme="majorHAnsi" w:hAnsiTheme="majorHAnsi"/>
          <w:highlight w:val="green"/>
        </w:rPr>
        <w:t>one of many variables</w:t>
      </w:r>
      <w:r w:rsidRPr="007E3311">
        <w:rPr>
          <w:rStyle w:val="StyleUnderline"/>
          <w:rFonts w:asciiTheme="majorHAnsi" w:hAnsiTheme="majorHAnsi"/>
          <w:highlight w:val="green"/>
        </w:rPr>
        <w:t xml:space="preserve"> when we are discussing international issues</w:t>
      </w:r>
      <w:r w:rsidRPr="007E3311">
        <w:rPr>
          <w:rFonts w:asciiTheme="majorHAnsi" w:hAnsiTheme="majorHAnsi"/>
          <w:sz w:val="14"/>
        </w:rPr>
        <w:t xml:space="preserve">, from human rights to war. As Fred Halliday (1988) has observed, </w:t>
      </w:r>
      <w:r w:rsidRPr="007E3311">
        <w:rPr>
          <w:rStyle w:val="Emphasis"/>
          <w:rFonts w:asciiTheme="majorHAnsi" w:hAnsiTheme="majorHAnsi"/>
          <w:highlight w:val="green"/>
        </w:rPr>
        <w:t>gender is not the core of international relations or the key to understanding it</w:t>
      </w:r>
      <w:r w:rsidRPr="007E3311">
        <w:rPr>
          <w:rFonts w:asciiTheme="majorHAnsi" w:hAnsiTheme="majorHAnsi"/>
          <w:sz w:val="14"/>
        </w:rPr>
        <w:t xml:space="preserve">. </w:t>
      </w:r>
      <w:r w:rsidRPr="007E3311">
        <w:rPr>
          <w:rStyle w:val="StyleUnderline"/>
          <w:rFonts w:asciiTheme="majorHAnsi" w:hAnsiTheme="majorHAnsi"/>
          <w:highlight w:val="green"/>
        </w:rPr>
        <w:t xml:space="preserve">Such a position would </w:t>
      </w:r>
      <w:r w:rsidRPr="007E3311">
        <w:rPr>
          <w:rStyle w:val="Emphasis"/>
          <w:rFonts w:asciiTheme="majorHAnsi" w:hAnsiTheme="majorHAnsi"/>
          <w:highlight w:val="green"/>
        </w:rPr>
        <w:t>grossly overstate</w:t>
      </w:r>
      <w:r w:rsidRPr="007E3311">
        <w:rPr>
          <w:rStyle w:val="StyleUnderline"/>
          <w:rFonts w:asciiTheme="majorHAnsi" w:hAnsiTheme="majorHAnsi"/>
          <w:highlight w:val="green"/>
        </w:rPr>
        <w:t xml:space="preserve"> the feminist case</w:t>
      </w:r>
      <w:r w:rsidRPr="007E3311">
        <w:rPr>
          <w:rStyle w:val="StyleUnderline"/>
          <w:rFonts w:asciiTheme="majorHAnsi" w:hAnsiTheme="majorHAnsi"/>
        </w:rPr>
        <w:t xml:space="preserve">. </w:t>
      </w:r>
      <w:r w:rsidRPr="007E3311">
        <w:rPr>
          <w:rStyle w:val="StyleUnderline"/>
          <w:rFonts w:asciiTheme="majorHAnsi" w:hAnsiTheme="majorHAnsi"/>
          <w:highlight w:val="green"/>
        </w:rPr>
        <w:t>Gender may be</w:t>
      </w:r>
      <w:r w:rsidRPr="007E3311">
        <w:rPr>
          <w:rStyle w:val="StyleUnderline"/>
          <w:rFonts w:asciiTheme="majorHAnsi" w:hAnsiTheme="majorHAnsi"/>
        </w:rPr>
        <w:t xml:space="preserve"> an </w:t>
      </w:r>
      <w:r w:rsidRPr="007E3311">
        <w:rPr>
          <w:rStyle w:val="StyleUnderline"/>
          <w:rFonts w:asciiTheme="majorHAnsi" w:hAnsiTheme="majorHAnsi"/>
          <w:highlight w:val="green"/>
        </w:rPr>
        <w:t>important</w:t>
      </w:r>
      <w:r w:rsidRPr="007E3311">
        <w:rPr>
          <w:rStyle w:val="StyleUnderline"/>
          <w:rFonts w:asciiTheme="majorHAnsi" w:hAnsiTheme="majorHAnsi"/>
        </w:rPr>
        <w:t xml:space="preserve"> explanatory and predictive </w:t>
      </w:r>
      <w:proofErr w:type="gramStart"/>
      <w:r w:rsidRPr="007E3311">
        <w:rPr>
          <w:rStyle w:val="StyleUnderline"/>
          <w:rFonts w:asciiTheme="majorHAnsi" w:hAnsiTheme="majorHAnsi"/>
        </w:rPr>
        <w:t>component</w:t>
      </w:r>
      <w:proofErr w:type="gramEnd"/>
      <w:r w:rsidRPr="007E3311">
        <w:rPr>
          <w:rStyle w:val="StyleUnderline"/>
          <w:rFonts w:asciiTheme="majorHAnsi" w:hAnsiTheme="majorHAnsi"/>
        </w:rPr>
        <w:t xml:space="preserve"> </w:t>
      </w:r>
      <w:r w:rsidRPr="007E3311">
        <w:rPr>
          <w:rStyle w:val="StyleUnderline"/>
          <w:rFonts w:asciiTheme="majorHAnsi" w:hAnsiTheme="majorHAnsi"/>
          <w:highlight w:val="green"/>
        </w:rPr>
        <w:t xml:space="preserve">but it </w:t>
      </w:r>
      <w:r w:rsidRPr="007E3311">
        <w:rPr>
          <w:rStyle w:val="Emphasis"/>
          <w:rFonts w:asciiTheme="majorHAnsi" w:hAnsiTheme="majorHAnsi"/>
          <w:highlight w:val="green"/>
        </w:rPr>
        <w:t>certainly is not the only one</w:t>
      </w:r>
      <w:r w:rsidRPr="007E3311">
        <w:rPr>
          <w:rFonts w:asciiTheme="majorHAnsi" w:hAnsiTheme="majorHAnsi"/>
          <w:sz w:val="14"/>
        </w:rPr>
        <w:t xml:space="preserve">.260 Such a critique only serves to undermine the feminist argument against a scientific methodology for the social sciences by questioning the scholarship of those who employ quantitative methodologies. </w:t>
      </w:r>
      <w:r w:rsidRPr="007E3311">
        <w:rPr>
          <w:rStyle w:val="StyleUnderline"/>
          <w:rFonts w:asciiTheme="majorHAnsi" w:hAnsiTheme="majorHAnsi"/>
        </w:rPr>
        <w:t>One does not pull variables "out of the air" to put into a model</w:t>
      </w:r>
      <w:r w:rsidRPr="007E3311">
        <w:rPr>
          <w:rFonts w:asciiTheme="majorHAnsi" w:hAnsiTheme="majorHAnsi"/>
          <w:sz w:val="14"/>
        </w:rPr>
        <w:t>, thereby "</w:t>
      </w:r>
      <w:r w:rsidRPr="007E3311">
        <w:rPr>
          <w:rStyle w:val="StyleUnderline"/>
          <w:rFonts w:asciiTheme="majorHAnsi" w:hAnsiTheme="majorHAnsi"/>
        </w:rPr>
        <w:t>adding and stirring</w:t>
      </w:r>
      <w:r w:rsidRPr="007E3311">
        <w:rPr>
          <w:rFonts w:asciiTheme="majorHAnsi" w:hAnsiTheme="majorHAnsi"/>
          <w:sz w:val="14"/>
        </w:rPr>
        <w:t xml:space="preserve">." Variables are added to models if a theoretical justification for doing so exists. Peterson (2002:158) postulates that "as long as IR understands gender only as an empirical category (for example, how do women in the military affect the conduct of war?), feminisms appear largely irrelevant to the discipline's primary questions and inquiry." Yet, little evidence </w:t>
      </w:r>
      <w:proofErr w:type="gramStart"/>
      <w:r w:rsidRPr="007E3311">
        <w:rPr>
          <w:rFonts w:asciiTheme="majorHAnsi" w:hAnsiTheme="majorHAnsi"/>
          <w:sz w:val="14"/>
        </w:rPr>
        <w:t>actually supports</w:t>
      </w:r>
      <w:proofErr w:type="gramEnd"/>
      <w:r w:rsidRPr="007E3311">
        <w:rPr>
          <w:rFonts w:asciiTheme="majorHAnsi" w:hAnsiTheme="majorHAnsi"/>
          <w:sz w:val="14"/>
        </w:rPr>
        <w:t xml:space="preserve"> this contention—unless one is arguing that gender is the only important category of analysis.  </w:t>
      </w:r>
      <w:r w:rsidRPr="007E3311">
        <w:rPr>
          <w:rStyle w:val="StyleUnderline"/>
          <w:rFonts w:asciiTheme="majorHAnsi" w:hAnsiTheme="majorHAnsi"/>
        </w:rPr>
        <w:t xml:space="preserve">If researchers cannot add gender to an analysis, then they must necessarily use a purely female-centered analysis, even though the utility of using a purely </w:t>
      </w:r>
      <w:r w:rsidRPr="007E3311">
        <w:rPr>
          <w:rStyle w:val="StyleUnderline"/>
          <w:rFonts w:asciiTheme="majorHAnsi" w:hAnsiTheme="majorHAnsi"/>
          <w:highlight w:val="green"/>
        </w:rPr>
        <w:t>female- centered analysis</w:t>
      </w:r>
      <w:r w:rsidRPr="007E3311">
        <w:rPr>
          <w:rStyle w:val="StyleUnderline"/>
          <w:rFonts w:asciiTheme="majorHAnsi" w:hAnsiTheme="majorHAnsi"/>
        </w:rPr>
        <w:t xml:space="preserve"> </w:t>
      </w:r>
      <w:r w:rsidRPr="007E3311">
        <w:rPr>
          <w:rStyle w:val="StyleUnderline"/>
          <w:rFonts w:asciiTheme="majorHAnsi" w:hAnsiTheme="majorHAnsi"/>
          <w:highlight w:val="green"/>
        </w:rPr>
        <w:t xml:space="preserve">seems </w:t>
      </w:r>
      <w:r w:rsidRPr="007E3311">
        <w:rPr>
          <w:rStyle w:val="Emphasis"/>
          <w:rFonts w:asciiTheme="majorHAnsi" w:hAnsiTheme="majorHAnsi"/>
          <w:highlight w:val="green"/>
        </w:rPr>
        <w:t>equally biased</w:t>
      </w:r>
      <w:r w:rsidRPr="007E3311">
        <w:rPr>
          <w:rStyle w:val="Emphasis"/>
          <w:rFonts w:asciiTheme="majorHAnsi" w:hAnsiTheme="majorHAnsi"/>
        </w:rPr>
        <w:t>.</w:t>
      </w:r>
      <w:r w:rsidRPr="007E3311">
        <w:rPr>
          <w:rFonts w:asciiTheme="majorHAnsi" w:hAnsiTheme="majorHAnsi"/>
          <w:sz w:val="14"/>
        </w:rPr>
        <w:t xml:space="preserve"> </w:t>
      </w:r>
      <w:r w:rsidRPr="007E3311">
        <w:rPr>
          <w:rStyle w:val="StyleUnderline"/>
          <w:rFonts w:asciiTheme="majorHAnsi" w:hAnsiTheme="majorHAnsi"/>
          <w:highlight w:val="green"/>
        </w:rPr>
        <w:t>Such research would</w:t>
      </w:r>
      <w:r w:rsidRPr="007E3311">
        <w:rPr>
          <w:rStyle w:val="StyleUnderline"/>
          <w:rFonts w:asciiTheme="majorHAnsi" w:hAnsiTheme="majorHAnsi"/>
        </w:rPr>
        <w:t xml:space="preserve"> merely </w:t>
      </w:r>
      <w:r w:rsidRPr="007E3311">
        <w:rPr>
          <w:rStyle w:val="StyleUnderline"/>
          <w:rFonts w:asciiTheme="majorHAnsi" w:hAnsiTheme="majorHAnsi"/>
          <w:highlight w:val="green"/>
        </w:rPr>
        <w:t xml:space="preserve">be </w:t>
      </w:r>
      <w:r w:rsidRPr="007E3311">
        <w:rPr>
          <w:rStyle w:val="Emphasis"/>
          <w:rFonts w:asciiTheme="majorHAnsi" w:hAnsiTheme="majorHAnsi"/>
          <w:highlight w:val="green"/>
        </w:rPr>
        <w:t>gender-centric</w:t>
      </w:r>
      <w:r w:rsidRPr="007E3311">
        <w:rPr>
          <w:rStyle w:val="StyleUnderline"/>
          <w:rFonts w:asciiTheme="majorHAnsi" w:hAnsiTheme="majorHAnsi"/>
        </w:rPr>
        <w:t xml:space="preserve"> based on women rather than men, and it would thereby provide an </w:t>
      </w:r>
      <w:r w:rsidRPr="007E3311">
        <w:rPr>
          <w:rStyle w:val="Emphasis"/>
          <w:rFonts w:asciiTheme="majorHAnsi" w:hAnsiTheme="majorHAnsi"/>
        </w:rPr>
        <w:t>equally biased account</w:t>
      </w:r>
      <w:r w:rsidRPr="007E3311">
        <w:rPr>
          <w:rFonts w:asciiTheme="majorHAnsi" w:hAnsiTheme="majorHAnsi"/>
          <w:sz w:val="14"/>
        </w:rPr>
        <w:t xml:space="preserve"> of international relations </w:t>
      </w:r>
      <w:r w:rsidRPr="007E3311">
        <w:rPr>
          <w:rStyle w:val="StyleUnderline"/>
          <w:rFonts w:asciiTheme="majorHAnsi" w:hAnsiTheme="majorHAnsi"/>
        </w:rPr>
        <w:t>as those that are male-centric.</w:t>
      </w:r>
      <w:r w:rsidRPr="007E3311">
        <w:rPr>
          <w:rFonts w:asciiTheme="majorHAnsi" w:hAnsiTheme="majorHAnsi"/>
          <w:sz w:val="14"/>
        </w:rPr>
        <w:t xml:space="preserve"> Although one might speculate that having research done from the two opposing worldviews might more fully explain international relations, surely an integrated approach would offer a more comprehensive analysis of world affairs. Beyond a female-centric analysis, some scholars (for example, Carver 2002) argue that feminist research must offer a critique of gender as a set of power relations. Gender categories, however, do exist and have very real implications for individuals, social relations, and international affairs. </w:t>
      </w:r>
      <w:r w:rsidRPr="007E3311">
        <w:rPr>
          <w:rStyle w:val="StyleUnderline"/>
          <w:rFonts w:asciiTheme="majorHAnsi" w:hAnsiTheme="majorHAnsi"/>
          <w:highlight w:val="green"/>
        </w:rPr>
        <w:t>Critiquing</w:t>
      </w:r>
      <w:r w:rsidRPr="007E3311">
        <w:rPr>
          <w:rStyle w:val="StyleUnderline"/>
          <w:rFonts w:asciiTheme="majorHAnsi" w:hAnsiTheme="majorHAnsi"/>
        </w:rPr>
        <w:t xml:space="preserve"> the social construction of </w:t>
      </w:r>
      <w:r w:rsidRPr="007E3311">
        <w:rPr>
          <w:rStyle w:val="StyleUnderline"/>
          <w:rFonts w:asciiTheme="majorHAnsi" w:hAnsiTheme="majorHAnsi"/>
          <w:highlight w:val="green"/>
        </w:rPr>
        <w:t>gender</w:t>
      </w:r>
      <w:r w:rsidRPr="007E3311">
        <w:rPr>
          <w:rStyle w:val="StyleUnderline"/>
          <w:rFonts w:asciiTheme="majorHAnsi" w:hAnsiTheme="majorHAnsi"/>
        </w:rPr>
        <w:t xml:space="preserve"> is important, but it </w:t>
      </w:r>
      <w:r w:rsidRPr="007E3311">
        <w:rPr>
          <w:rStyle w:val="Emphasis"/>
          <w:rFonts w:asciiTheme="majorHAnsi" w:hAnsiTheme="majorHAnsi"/>
          <w:highlight w:val="green"/>
        </w:rPr>
        <w:t>fails to provide new theories</w:t>
      </w:r>
      <w:r w:rsidRPr="007E3311">
        <w:rPr>
          <w:rStyle w:val="StyleUnderline"/>
          <w:rFonts w:asciiTheme="majorHAnsi" w:hAnsiTheme="majorHAnsi"/>
        </w:rPr>
        <w:t xml:space="preserve"> </w:t>
      </w:r>
      <w:r w:rsidRPr="007E3311">
        <w:rPr>
          <w:rStyle w:val="StyleUnderline"/>
          <w:rFonts w:asciiTheme="majorHAnsi" w:hAnsiTheme="majorHAnsi"/>
          <w:highlight w:val="green"/>
        </w:rPr>
        <w:t>of i</w:t>
      </w:r>
      <w:r w:rsidRPr="007E3311">
        <w:rPr>
          <w:rStyle w:val="StyleUnderline"/>
          <w:rFonts w:asciiTheme="majorHAnsi" w:hAnsiTheme="majorHAnsi"/>
        </w:rPr>
        <w:t xml:space="preserve">nternational </w:t>
      </w:r>
      <w:r w:rsidRPr="007E3311">
        <w:rPr>
          <w:rStyle w:val="StyleUnderline"/>
          <w:rFonts w:asciiTheme="majorHAnsi" w:hAnsiTheme="majorHAnsi"/>
          <w:highlight w:val="green"/>
        </w:rPr>
        <w:t>r</w:t>
      </w:r>
      <w:r w:rsidRPr="007E3311">
        <w:rPr>
          <w:rStyle w:val="StyleUnderline"/>
          <w:rFonts w:asciiTheme="majorHAnsi" w:hAnsiTheme="majorHAnsi"/>
        </w:rPr>
        <w:t xml:space="preserve">elations </w:t>
      </w:r>
      <w:r w:rsidRPr="007E3311">
        <w:rPr>
          <w:rStyle w:val="Emphasis"/>
          <w:rFonts w:asciiTheme="majorHAnsi" w:hAnsiTheme="majorHAnsi"/>
          <w:highlight w:val="green"/>
        </w:rPr>
        <w:t>or to address the implications of gender</w:t>
      </w:r>
      <w:r w:rsidRPr="007E3311">
        <w:rPr>
          <w:rStyle w:val="StyleUnderline"/>
          <w:rFonts w:asciiTheme="majorHAnsi" w:hAnsiTheme="majorHAnsi"/>
        </w:rPr>
        <w:t xml:space="preserve"> for what happens in the world</w:t>
      </w:r>
      <w:r w:rsidRPr="007E3311">
        <w:rPr>
          <w:rFonts w:asciiTheme="majorHAnsi" w:hAnsiTheme="majorHAnsi"/>
          <w:sz w:val="14"/>
        </w:rPr>
        <w:t xml:space="preserve">. Sylvester (2002a) has wondered aloud whether feminist research should be focused primarily on critique, warning that </w:t>
      </w:r>
      <w:r w:rsidRPr="007E3311">
        <w:rPr>
          <w:rStyle w:val="Emphasis"/>
          <w:rFonts w:asciiTheme="majorHAnsi" w:hAnsiTheme="majorHAnsi"/>
          <w:highlight w:val="green"/>
        </w:rPr>
        <w:t>feminists should avoid an exclusive focus on highlighting anomalies</w:t>
      </w:r>
      <w:r w:rsidRPr="007E3311">
        <w:rPr>
          <w:rFonts w:asciiTheme="majorHAnsi" w:hAnsiTheme="majorHAnsi"/>
          <w:sz w:val="14"/>
        </w:rPr>
        <w:t xml:space="preserve">, </w:t>
      </w:r>
      <w:r w:rsidRPr="007E3311">
        <w:rPr>
          <w:rStyle w:val="StyleUnderline"/>
          <w:rFonts w:asciiTheme="majorHAnsi" w:hAnsiTheme="majorHAnsi"/>
        </w:rPr>
        <w:t>for such a focus does not add to feminist IR theories.</w:t>
      </w:r>
    </w:p>
    <w:p w14:paraId="7D33D816" w14:textId="77777777" w:rsidR="00A74C9C" w:rsidRPr="007E3311" w:rsidRDefault="00A74C9C" w:rsidP="00A74C9C">
      <w:pPr>
        <w:pStyle w:val="Heading4"/>
        <w:rPr>
          <w:rFonts w:asciiTheme="majorHAnsi" w:hAnsiTheme="majorHAnsi"/>
        </w:rPr>
      </w:pPr>
      <w:r w:rsidRPr="007E3311">
        <w:rPr>
          <w:rFonts w:asciiTheme="majorHAnsi" w:hAnsiTheme="majorHAnsi"/>
        </w:rPr>
        <w:t>Our methods are compatible</w:t>
      </w:r>
    </w:p>
    <w:p w14:paraId="48F5BFD9" w14:textId="77777777" w:rsidR="00A74C9C" w:rsidRPr="007E3311" w:rsidRDefault="00A74C9C" w:rsidP="00A74C9C">
      <w:pPr>
        <w:rPr>
          <w:rFonts w:asciiTheme="majorHAnsi" w:eastAsia="Calibri" w:hAnsiTheme="majorHAnsi"/>
        </w:rPr>
      </w:pPr>
      <w:r w:rsidRPr="007E3311">
        <w:rPr>
          <w:rStyle w:val="Style13ptBold"/>
          <w:rFonts w:asciiTheme="majorHAnsi" w:hAnsiTheme="majorHAnsi"/>
        </w:rPr>
        <w:t>Hudson et al 10</w:t>
      </w:r>
      <w:r w:rsidRPr="007E3311">
        <w:rPr>
          <w:rFonts w:asciiTheme="majorHAnsi" w:eastAsia="Calibri" w:hAnsiTheme="majorHAnsi"/>
        </w:rPr>
        <w:t xml:space="preserve"> [Valerie M. Hudson, Prof of Poli Sci at Texas A&amp;M University, PhD in Poli Sci from Ohio State R. Charli Carpenter, Associate Prof of Poli Sci at the University of Massachussetts-Amherst, PhD in Poli Sci from the University of Oregon; Mary Caprioli, Associate Prof of Poli Sci and Director of the International Studies program at the University of Minnesota-Duluth, PhD from the University of Connecticut; “Gender and Global Security,” from The International Studies Encyclopedia, ed. Robert A. Denemark]</w:t>
      </w:r>
    </w:p>
    <w:p w14:paraId="16CDCB6A" w14:textId="4397EBC5" w:rsidR="00A74C9C" w:rsidRPr="007E3311" w:rsidRDefault="00A74C9C" w:rsidP="00A74C9C">
      <w:pPr>
        <w:rPr>
          <w:rFonts w:asciiTheme="majorHAnsi" w:eastAsia="Calibri" w:hAnsiTheme="majorHAnsi"/>
          <w:sz w:val="12"/>
        </w:rPr>
      </w:pPr>
      <w:r w:rsidRPr="007E3311">
        <w:rPr>
          <w:rFonts w:asciiTheme="majorHAnsi" w:eastAsia="Calibri" w:hAnsiTheme="majorHAnsi"/>
          <w:sz w:val="12"/>
        </w:rPr>
        <w:t xml:space="preserve">We acknowledge the important role played by some IR feminists in critiquing/expanding security studies to be more inclusive of women's needs. But it is also true that deploying gender as a variable and a category of analysis has contributed important insights to security studies, which must be taken seriously by security studies scholars not only for feminist reasons, but because security scholars – and policy makers – miss much of what is going on by ignoring gender. </w:t>
      </w:r>
      <w:r w:rsidRPr="007E3311">
        <w:rPr>
          <w:rFonts w:asciiTheme="majorHAnsi" w:eastAsia="Calibri" w:hAnsiTheme="majorHAnsi"/>
          <w:b/>
          <w:iCs/>
          <w:highlight w:val="green"/>
          <w:u w:val="single"/>
          <w:bdr w:val="single" w:sz="18" w:space="0" w:color="auto"/>
        </w:rPr>
        <w:t>We reject the claim</w:t>
      </w:r>
      <w:r w:rsidRPr="007E3311">
        <w:rPr>
          <w:rFonts w:asciiTheme="majorHAnsi" w:eastAsia="Calibri" w:hAnsiTheme="majorHAnsi"/>
          <w:b/>
          <w:bCs/>
          <w:highlight w:val="green"/>
          <w:u w:val="single"/>
        </w:rPr>
        <w:t xml:space="preserve"> </w:t>
      </w:r>
      <w:r w:rsidRPr="007E3311">
        <w:rPr>
          <w:rFonts w:asciiTheme="majorHAnsi" w:eastAsia="Calibri" w:hAnsiTheme="majorHAnsi"/>
          <w:b/>
          <w:bCs/>
          <w:u w:val="single"/>
        </w:rPr>
        <w:t xml:space="preserve">that </w:t>
      </w:r>
      <w:r w:rsidRPr="007E3311">
        <w:rPr>
          <w:rFonts w:asciiTheme="majorHAnsi" w:eastAsia="Calibri" w:hAnsiTheme="majorHAnsi"/>
          <w:b/>
          <w:bCs/>
          <w:highlight w:val="green"/>
          <w:u w:val="single"/>
        </w:rPr>
        <w:t xml:space="preserve">IR feminist approaches require non-quantitative methods or a </w:t>
      </w:r>
      <w:r w:rsidRPr="007E3311">
        <w:rPr>
          <w:rFonts w:asciiTheme="majorHAnsi" w:eastAsia="Calibri" w:hAnsiTheme="majorHAnsi"/>
          <w:b/>
          <w:iCs/>
          <w:highlight w:val="green"/>
          <w:u w:val="single"/>
          <w:bdr w:val="single" w:sz="18" w:space="0" w:color="auto"/>
        </w:rPr>
        <w:t>critical</w:t>
      </w:r>
      <w:r w:rsidRPr="007E3311">
        <w:rPr>
          <w:rFonts w:asciiTheme="majorHAnsi" w:eastAsia="Calibri" w:hAnsiTheme="majorHAnsi"/>
          <w:b/>
          <w:bCs/>
          <w:highlight w:val="green"/>
          <w:u w:val="single"/>
        </w:rPr>
        <w:t xml:space="preserve"> </w:t>
      </w:r>
      <w:r w:rsidRPr="007E3311">
        <w:rPr>
          <w:rFonts w:asciiTheme="majorHAnsi" w:eastAsia="Calibri" w:hAnsiTheme="majorHAnsi"/>
          <w:b/>
          <w:bCs/>
          <w:u w:val="single"/>
        </w:rPr>
        <w:t xml:space="preserve">theoretical </w:t>
      </w:r>
      <w:r w:rsidRPr="007E3311">
        <w:rPr>
          <w:rFonts w:asciiTheme="majorHAnsi" w:eastAsia="Calibri" w:hAnsiTheme="majorHAnsi"/>
          <w:b/>
          <w:iCs/>
          <w:highlight w:val="green"/>
          <w:u w:val="single"/>
          <w:bdr w:val="single" w:sz="18" w:space="0" w:color="auto"/>
        </w:rPr>
        <w:t>epistemology</w:t>
      </w:r>
      <w:r w:rsidRPr="007E3311">
        <w:rPr>
          <w:rFonts w:asciiTheme="majorHAnsi" w:eastAsia="Calibri" w:hAnsiTheme="majorHAnsi"/>
          <w:b/>
          <w:bCs/>
          <w:u w:val="single"/>
        </w:rPr>
        <w:t xml:space="preserve">, a claim which has in the past been reified both by IR feminists </w:t>
      </w:r>
      <w:r w:rsidRPr="007E3311">
        <w:rPr>
          <w:rFonts w:asciiTheme="majorHAnsi" w:eastAsia="Calibri" w:hAnsiTheme="majorHAnsi"/>
          <w:sz w:val="12"/>
        </w:rPr>
        <w:t xml:space="preserve">(Tickner 2005) and by those </w:t>
      </w:r>
      <w:r w:rsidRPr="007E3311">
        <w:rPr>
          <w:rFonts w:asciiTheme="majorHAnsi" w:eastAsia="Calibri" w:hAnsiTheme="majorHAnsi"/>
          <w:sz w:val="12"/>
        </w:rPr>
        <w:lastRenderedPageBreak/>
        <w:t xml:space="preserve">writing within the IR mainstream (e.g., Carpenter 2003). </w:t>
      </w:r>
      <w:r w:rsidRPr="007E3311">
        <w:rPr>
          <w:rFonts w:asciiTheme="majorHAnsi" w:eastAsia="Calibri" w:hAnsiTheme="majorHAnsi"/>
          <w:b/>
          <w:bCs/>
          <w:u w:val="single"/>
        </w:rPr>
        <w:t xml:space="preserve">As Mary Caprioli has argued, much </w:t>
      </w:r>
      <w:r w:rsidRPr="007E3311">
        <w:rPr>
          <w:rFonts w:asciiTheme="majorHAnsi" w:eastAsia="Calibri" w:hAnsiTheme="majorHAnsi"/>
          <w:b/>
          <w:iCs/>
          <w:highlight w:val="green"/>
          <w:u w:val="single"/>
          <w:bdr w:val="single" w:sz="18" w:space="0" w:color="auto"/>
        </w:rPr>
        <w:t>quantitative work is also relevant</w:t>
      </w:r>
      <w:r w:rsidRPr="007E3311">
        <w:rPr>
          <w:rFonts w:asciiTheme="majorHAnsi" w:eastAsia="Calibri" w:hAnsiTheme="majorHAnsi"/>
          <w:b/>
          <w:bCs/>
          <w:highlight w:val="green"/>
          <w:u w:val="single"/>
        </w:rPr>
        <w:t xml:space="preserve"> </w:t>
      </w:r>
      <w:r w:rsidRPr="007E3311">
        <w:rPr>
          <w:rFonts w:asciiTheme="majorHAnsi" w:eastAsia="Calibri" w:hAnsiTheme="majorHAnsi"/>
          <w:b/>
          <w:bCs/>
          <w:u w:val="single"/>
        </w:rPr>
        <w:t>to feminist questions</w:t>
      </w:r>
      <w:r w:rsidRPr="007E3311">
        <w:rPr>
          <w:rFonts w:asciiTheme="majorHAnsi" w:eastAsia="Calibri" w:hAnsiTheme="majorHAnsi"/>
          <w:sz w:val="12"/>
        </w:rPr>
        <w:t xml:space="preserve"> (Caprioli 2004). We agree with Robert Keohane (1989) that gender as a category of analysis can contribute something to IR as conventionally defined, and it is this contribution which we explore in this essay. In our view, </w:t>
      </w:r>
      <w:r w:rsidRPr="007E3311">
        <w:rPr>
          <w:rFonts w:asciiTheme="majorHAnsi" w:eastAsia="Calibri" w:hAnsiTheme="majorHAnsi"/>
          <w:b/>
          <w:bCs/>
          <w:highlight w:val="green"/>
          <w:u w:val="single"/>
        </w:rPr>
        <w:t xml:space="preserve">seeking to </w:t>
      </w:r>
      <w:r w:rsidRPr="007E3311">
        <w:rPr>
          <w:rFonts w:asciiTheme="majorHAnsi" w:eastAsia="Calibri" w:hAnsiTheme="majorHAnsi"/>
          <w:b/>
          <w:iCs/>
          <w:highlight w:val="green"/>
          <w:u w:val="single"/>
          <w:bdr w:val="single" w:sz="18" w:space="0" w:color="auto"/>
        </w:rPr>
        <w:t>integrate gender</w:t>
      </w:r>
      <w:r w:rsidRPr="007E3311">
        <w:rPr>
          <w:rFonts w:asciiTheme="majorHAnsi" w:eastAsia="Calibri" w:hAnsiTheme="majorHAnsi"/>
          <w:b/>
          <w:bCs/>
          <w:u w:val="single"/>
        </w:rPr>
        <w:t xml:space="preserve"> more fully </w:t>
      </w:r>
      <w:r w:rsidRPr="007E3311">
        <w:rPr>
          <w:rFonts w:asciiTheme="majorHAnsi" w:eastAsia="Calibri" w:hAnsiTheme="majorHAnsi"/>
          <w:b/>
          <w:iCs/>
          <w:highlight w:val="green"/>
          <w:u w:val="single"/>
          <w:bdr w:val="single" w:sz="18" w:space="0" w:color="auto"/>
        </w:rPr>
        <w:t>into</w:t>
      </w:r>
      <w:r w:rsidRPr="007E3311">
        <w:rPr>
          <w:rFonts w:asciiTheme="majorHAnsi" w:eastAsia="Calibri" w:hAnsiTheme="majorHAnsi"/>
          <w:b/>
          <w:bCs/>
          <w:highlight w:val="green"/>
          <w:u w:val="single"/>
        </w:rPr>
        <w:t xml:space="preserve"> </w:t>
      </w:r>
      <w:r w:rsidRPr="007E3311">
        <w:rPr>
          <w:rFonts w:asciiTheme="majorHAnsi" w:eastAsia="Calibri" w:hAnsiTheme="majorHAnsi"/>
          <w:b/>
          <w:bCs/>
          <w:u w:val="single"/>
        </w:rPr>
        <w:t xml:space="preserve">the discipline of </w:t>
      </w:r>
      <w:r w:rsidRPr="007E3311">
        <w:rPr>
          <w:rFonts w:asciiTheme="majorHAnsi" w:eastAsia="Calibri" w:hAnsiTheme="majorHAnsi"/>
          <w:b/>
          <w:iCs/>
          <w:highlight w:val="green"/>
          <w:u w:val="single"/>
          <w:bdr w:val="single" w:sz="18" w:space="0" w:color="auto"/>
        </w:rPr>
        <w:t>security studies</w:t>
      </w:r>
      <w:r w:rsidRPr="007E3311">
        <w:rPr>
          <w:rFonts w:asciiTheme="majorHAnsi" w:eastAsia="Calibri" w:hAnsiTheme="majorHAnsi"/>
          <w:b/>
          <w:bCs/>
          <w:highlight w:val="green"/>
          <w:u w:val="single"/>
        </w:rPr>
        <w:t xml:space="preserve"> serves to validate </w:t>
      </w:r>
      <w:r w:rsidRPr="007E3311">
        <w:rPr>
          <w:rFonts w:asciiTheme="majorHAnsi" w:eastAsia="Calibri" w:hAnsiTheme="majorHAnsi"/>
          <w:b/>
          <w:bCs/>
          <w:u w:val="single"/>
        </w:rPr>
        <w:t xml:space="preserve">the empirical </w:t>
      </w:r>
      <w:r w:rsidRPr="007E3311">
        <w:rPr>
          <w:rFonts w:asciiTheme="majorHAnsi" w:eastAsia="Calibri" w:hAnsiTheme="majorHAnsi"/>
          <w:b/>
          <w:bCs/>
          <w:highlight w:val="green"/>
          <w:u w:val="single"/>
        </w:rPr>
        <w:t xml:space="preserve">insights </w:t>
      </w:r>
      <w:r w:rsidRPr="007E3311">
        <w:rPr>
          <w:rFonts w:asciiTheme="majorHAnsi" w:eastAsia="Calibri" w:hAnsiTheme="majorHAnsi"/>
          <w:b/>
          <w:bCs/>
          <w:u w:val="single"/>
        </w:rPr>
        <w:t xml:space="preserve">yielded </w:t>
      </w:r>
      <w:r w:rsidRPr="007E3311">
        <w:rPr>
          <w:rFonts w:asciiTheme="majorHAnsi" w:eastAsia="Calibri" w:hAnsiTheme="majorHAnsi"/>
          <w:b/>
          <w:bCs/>
          <w:highlight w:val="green"/>
          <w:u w:val="single"/>
        </w:rPr>
        <w:t>by</w:t>
      </w:r>
      <w:r w:rsidRPr="007E3311">
        <w:rPr>
          <w:rFonts w:asciiTheme="majorHAnsi" w:eastAsia="Calibri" w:hAnsiTheme="majorHAnsi"/>
          <w:b/>
          <w:bCs/>
          <w:u w:val="single"/>
        </w:rPr>
        <w:t xml:space="preserve"> many </w:t>
      </w:r>
      <w:r w:rsidRPr="007E3311">
        <w:rPr>
          <w:rFonts w:asciiTheme="majorHAnsi" w:eastAsia="Calibri" w:hAnsiTheme="majorHAnsi"/>
          <w:b/>
          <w:bCs/>
          <w:highlight w:val="green"/>
          <w:u w:val="single"/>
        </w:rPr>
        <w:t xml:space="preserve">feminist </w:t>
      </w:r>
      <w:r w:rsidRPr="007E3311">
        <w:rPr>
          <w:rFonts w:asciiTheme="majorHAnsi" w:eastAsia="Calibri" w:hAnsiTheme="majorHAnsi"/>
          <w:b/>
          <w:bCs/>
          <w:u w:val="single"/>
        </w:rPr>
        <w:t xml:space="preserve">IR </w:t>
      </w:r>
      <w:r w:rsidRPr="007E3311">
        <w:rPr>
          <w:rFonts w:asciiTheme="majorHAnsi" w:eastAsia="Calibri" w:hAnsiTheme="majorHAnsi"/>
          <w:b/>
          <w:bCs/>
          <w:highlight w:val="green"/>
          <w:u w:val="single"/>
        </w:rPr>
        <w:t xml:space="preserve">scholars </w:t>
      </w:r>
      <w:r w:rsidRPr="007E3311">
        <w:rPr>
          <w:rFonts w:asciiTheme="majorHAnsi" w:eastAsia="Calibri" w:hAnsiTheme="majorHAnsi"/>
          <w:b/>
          <w:bCs/>
          <w:u w:val="single"/>
        </w:rPr>
        <w:t xml:space="preserve">by </w:t>
      </w:r>
      <w:r w:rsidRPr="007E3311">
        <w:rPr>
          <w:rFonts w:asciiTheme="majorHAnsi" w:eastAsia="Calibri" w:hAnsiTheme="majorHAnsi"/>
          <w:b/>
          <w:iCs/>
          <w:highlight w:val="green"/>
          <w:u w:val="single"/>
          <w:bdr w:val="single" w:sz="18" w:space="0" w:color="auto"/>
        </w:rPr>
        <w:t>taking them seriously within the mainstream</w:t>
      </w:r>
      <w:r w:rsidRPr="007E3311">
        <w:rPr>
          <w:rFonts w:asciiTheme="majorHAnsi" w:eastAsia="Calibri" w:hAnsiTheme="majorHAnsi"/>
          <w:sz w:val="12"/>
        </w:rPr>
        <w:t xml:space="preserve">. While methodologies and specification of explanans and explanandum may differ from the work cited above, </w:t>
      </w:r>
      <w:r w:rsidRPr="007E3311">
        <w:rPr>
          <w:rFonts w:asciiTheme="majorHAnsi" w:eastAsia="Calibri" w:hAnsiTheme="majorHAnsi"/>
          <w:b/>
          <w:bCs/>
          <w:highlight w:val="green"/>
          <w:u w:val="single"/>
        </w:rPr>
        <w:t xml:space="preserve">such analysis </w:t>
      </w:r>
      <w:r w:rsidRPr="007E3311">
        <w:rPr>
          <w:rFonts w:asciiTheme="majorHAnsi" w:eastAsia="Calibri" w:hAnsiTheme="majorHAnsi"/>
          <w:b/>
          <w:iCs/>
          <w:highlight w:val="green"/>
          <w:u w:val="single"/>
          <w:bdr w:val="single" w:sz="18" w:space="0" w:color="auto"/>
        </w:rPr>
        <w:t>can</w:t>
      </w:r>
      <w:r w:rsidRPr="007E3311">
        <w:rPr>
          <w:rFonts w:asciiTheme="majorHAnsi" w:eastAsia="Calibri" w:hAnsiTheme="majorHAnsi"/>
          <w:b/>
          <w:bCs/>
          <w:u w:val="single"/>
        </w:rPr>
        <w:t xml:space="preserve"> indeed </w:t>
      </w:r>
      <w:r w:rsidRPr="007E3311">
        <w:rPr>
          <w:rFonts w:asciiTheme="majorHAnsi" w:eastAsia="Calibri" w:hAnsiTheme="majorHAnsi"/>
          <w:b/>
          <w:iCs/>
          <w:highlight w:val="green"/>
          <w:u w:val="single"/>
          <w:bdr w:val="single" w:sz="18" w:space="0" w:color="auto"/>
        </w:rPr>
        <w:t>be consistent with</w:t>
      </w:r>
      <w:r w:rsidRPr="007E3311">
        <w:rPr>
          <w:rFonts w:asciiTheme="majorHAnsi" w:eastAsia="Calibri" w:hAnsiTheme="majorHAnsi"/>
          <w:b/>
          <w:bCs/>
          <w:highlight w:val="green"/>
          <w:u w:val="single"/>
        </w:rPr>
        <w:t xml:space="preserve"> “rethinking security on feminist grounds</w:t>
      </w:r>
      <w:r w:rsidRPr="007E3311">
        <w:rPr>
          <w:rFonts w:asciiTheme="majorHAnsi" w:eastAsia="Calibri" w:hAnsiTheme="majorHAnsi"/>
          <w:b/>
          <w:bCs/>
          <w:u w:val="single"/>
        </w:rPr>
        <w:t xml:space="preserve">.” By drawing on empirical insights from gender theory, while </w:t>
      </w:r>
      <w:r w:rsidRPr="007E3311">
        <w:rPr>
          <w:rFonts w:asciiTheme="majorHAnsi" w:eastAsia="Calibri" w:hAnsiTheme="majorHAnsi"/>
          <w:b/>
          <w:iCs/>
          <w:u w:val="single"/>
          <w:bdr w:val="single" w:sz="18" w:space="0" w:color="auto"/>
        </w:rPr>
        <w:t>speaking to the major concerns of</w:t>
      </w:r>
      <w:r w:rsidRPr="007E3311">
        <w:rPr>
          <w:rFonts w:asciiTheme="majorHAnsi" w:eastAsia="Calibri" w:hAnsiTheme="majorHAnsi"/>
          <w:b/>
          <w:bCs/>
          <w:u w:val="single"/>
        </w:rPr>
        <w:t xml:space="preserve"> international </w:t>
      </w:r>
      <w:r w:rsidRPr="007E3311">
        <w:rPr>
          <w:rFonts w:asciiTheme="majorHAnsi" w:eastAsia="Calibri" w:hAnsiTheme="majorHAnsi"/>
          <w:b/>
          <w:iCs/>
          <w:u w:val="single"/>
          <w:bdr w:val="single" w:sz="18" w:space="0" w:color="auto"/>
        </w:rPr>
        <w:t>security studies</w:t>
      </w:r>
      <w:r w:rsidRPr="007E3311">
        <w:rPr>
          <w:rFonts w:asciiTheme="majorHAnsi" w:eastAsia="Calibri" w:hAnsiTheme="majorHAnsi"/>
          <w:sz w:val="12"/>
        </w:rPr>
        <w:t xml:space="preserve"> as a discipline, the </w:t>
      </w:r>
      <w:r w:rsidRPr="007E3311">
        <w:rPr>
          <w:rFonts w:asciiTheme="majorHAnsi" w:eastAsia="Calibri" w:hAnsiTheme="majorHAnsi"/>
          <w:b/>
          <w:bCs/>
          <w:u w:val="single"/>
        </w:rPr>
        <w:t>literature on gender and security can speak to both IR feminists and security studies scholars</w:t>
      </w:r>
      <w:r w:rsidRPr="007E3311">
        <w:rPr>
          <w:rFonts w:asciiTheme="majorHAnsi" w:eastAsia="Calibri" w:hAnsiTheme="majorHAnsi"/>
          <w:sz w:val="12"/>
        </w:rPr>
        <w:t xml:space="preserve">. In this essay, we will concentrate on what this literature can say to mainstream security studies, whose primary concerns are, following Walt: “the conditions that make the use of force more likely, the ways that the use of force affects individuals, states and societies, and the specific policies that states adopt </w:t>
      </w:r>
      <w:proofErr w:type="gramStart"/>
      <w:r w:rsidRPr="007E3311">
        <w:rPr>
          <w:rFonts w:asciiTheme="majorHAnsi" w:eastAsia="Calibri" w:hAnsiTheme="majorHAnsi"/>
          <w:sz w:val="12"/>
        </w:rPr>
        <w:t>in order to</w:t>
      </w:r>
      <w:proofErr w:type="gramEnd"/>
      <w:r w:rsidRPr="007E3311">
        <w:rPr>
          <w:rFonts w:asciiTheme="majorHAnsi" w:eastAsia="Calibri" w:hAnsiTheme="majorHAnsi"/>
          <w:sz w:val="12"/>
        </w:rPr>
        <w:t xml:space="preserve"> prepare for, prevent, or engage in war (1991:212). </w:t>
      </w:r>
      <w:r w:rsidRPr="007E3311">
        <w:rPr>
          <w:rFonts w:asciiTheme="majorHAnsi" w:eastAsia="Calibri" w:hAnsiTheme="majorHAnsi"/>
          <w:b/>
          <w:bCs/>
          <w:u w:val="single"/>
        </w:rPr>
        <w:t xml:space="preserve">Taking a gender perspective </w:t>
      </w:r>
      <w:r w:rsidRPr="007E3311">
        <w:rPr>
          <w:rFonts w:asciiTheme="majorHAnsi" w:eastAsia="Calibri" w:hAnsiTheme="majorHAnsi"/>
          <w:b/>
          <w:iCs/>
          <w:highlight w:val="green"/>
          <w:u w:val="single"/>
          <w:bdr w:val="single" w:sz="18" w:space="0" w:color="auto"/>
        </w:rPr>
        <w:t>need not entail</w:t>
      </w:r>
      <w:r w:rsidRPr="007E3311">
        <w:rPr>
          <w:rFonts w:asciiTheme="majorHAnsi" w:eastAsia="Calibri" w:hAnsiTheme="majorHAnsi"/>
          <w:b/>
          <w:bCs/>
          <w:highlight w:val="green"/>
          <w:u w:val="single"/>
        </w:rPr>
        <w:t xml:space="preserve"> a rejection of conventional</w:t>
      </w:r>
      <w:r w:rsidRPr="007E3311">
        <w:rPr>
          <w:rFonts w:asciiTheme="majorHAnsi" w:eastAsia="Calibri" w:hAnsiTheme="majorHAnsi"/>
          <w:b/>
          <w:bCs/>
          <w:u w:val="single"/>
        </w:rPr>
        <w:t xml:space="preserve"> concepts, </w:t>
      </w:r>
      <w:r w:rsidRPr="007E3311">
        <w:rPr>
          <w:rFonts w:asciiTheme="majorHAnsi" w:eastAsia="Calibri" w:hAnsiTheme="majorHAnsi"/>
          <w:b/>
          <w:bCs/>
          <w:highlight w:val="green"/>
          <w:u w:val="single"/>
        </w:rPr>
        <w:t>methodologies</w:t>
      </w:r>
      <w:r w:rsidRPr="007E3311">
        <w:rPr>
          <w:rFonts w:asciiTheme="majorHAnsi" w:eastAsia="Calibri" w:hAnsiTheme="majorHAnsi"/>
          <w:b/>
          <w:bCs/>
          <w:u w:val="single"/>
        </w:rPr>
        <w:t>, or questions that define the discipline.</w:t>
      </w:r>
      <w:r w:rsidRPr="007E3311">
        <w:rPr>
          <w:rFonts w:asciiTheme="majorHAnsi" w:eastAsia="Calibri" w:hAnsiTheme="majorHAnsi"/>
          <w:sz w:val="12"/>
        </w:rPr>
        <w:t xml:space="preserve"> Unlike the critical feminist scholarship, which is skeptical of conventional methodologies, this literature review includes a range of </w:t>
      </w:r>
      <w:r w:rsidRPr="007E3311">
        <w:rPr>
          <w:rFonts w:asciiTheme="majorHAnsi" w:eastAsia="Calibri" w:hAnsiTheme="majorHAnsi"/>
          <w:b/>
          <w:bCs/>
          <w:u w:val="single"/>
        </w:rPr>
        <w:t>empirical scholarship on gender,</w:t>
      </w:r>
      <w:r w:rsidRPr="007E3311">
        <w:rPr>
          <w:rFonts w:asciiTheme="majorHAnsi" w:eastAsia="Calibri" w:hAnsiTheme="majorHAnsi"/>
          <w:sz w:val="12"/>
        </w:rPr>
        <w:t xml:space="preserve"> whether qualitative or quantitative, positivist or constructivist, that </w:t>
      </w:r>
      <w:r w:rsidRPr="007E3311">
        <w:rPr>
          <w:rFonts w:asciiTheme="majorHAnsi" w:eastAsia="Calibri" w:hAnsiTheme="majorHAnsi"/>
          <w:b/>
          <w:bCs/>
          <w:u w:val="single"/>
        </w:rPr>
        <w:t>make a meaningful contribution to security studies</w:t>
      </w:r>
      <w:r w:rsidRPr="007E3311">
        <w:rPr>
          <w:rFonts w:asciiTheme="majorHAnsi" w:eastAsia="Calibri" w:hAnsiTheme="majorHAnsi"/>
          <w:sz w:val="12"/>
        </w:rPr>
        <w:t>.</w:t>
      </w:r>
    </w:p>
    <w:p w14:paraId="512E06CD" w14:textId="77777777" w:rsidR="00B865AB" w:rsidRPr="007E3311" w:rsidRDefault="00B865AB" w:rsidP="00B865AB">
      <w:pPr>
        <w:pStyle w:val="Heading4"/>
        <w:rPr>
          <w:rFonts w:asciiTheme="majorHAnsi" w:hAnsiTheme="majorHAnsi"/>
        </w:rPr>
      </w:pPr>
      <w:r w:rsidRPr="007E3311">
        <w:rPr>
          <w:rFonts w:asciiTheme="majorHAnsi" w:hAnsiTheme="majorHAnsi"/>
        </w:rPr>
        <w:t xml:space="preserve">The alt takes </w:t>
      </w:r>
      <w:r w:rsidRPr="007E3311">
        <w:rPr>
          <w:rFonts w:asciiTheme="majorHAnsi" w:hAnsiTheme="majorHAnsi"/>
          <w:u w:val="single"/>
        </w:rPr>
        <w:t>years,</w:t>
      </w:r>
      <w:r w:rsidRPr="007E3311">
        <w:rPr>
          <w:rFonts w:asciiTheme="majorHAnsi" w:hAnsiTheme="majorHAnsi"/>
        </w:rPr>
        <w:t xml:space="preserve"> and the environment must be addressed </w:t>
      </w:r>
      <w:r w:rsidRPr="007E3311">
        <w:rPr>
          <w:rFonts w:asciiTheme="majorHAnsi" w:hAnsiTheme="majorHAnsi"/>
          <w:u w:val="single"/>
        </w:rPr>
        <w:t>now</w:t>
      </w:r>
      <w:r w:rsidRPr="007E3311">
        <w:rPr>
          <w:rFonts w:asciiTheme="majorHAnsi" w:hAnsiTheme="majorHAnsi"/>
        </w:rPr>
        <w:t xml:space="preserve"> – environmental feminists agree that governmental action is </w:t>
      </w:r>
      <w:r w:rsidRPr="007E3311">
        <w:rPr>
          <w:rFonts w:asciiTheme="majorHAnsi" w:hAnsiTheme="majorHAnsi"/>
          <w:u w:val="single"/>
        </w:rPr>
        <w:t>necessary</w:t>
      </w:r>
      <w:r w:rsidRPr="007E3311">
        <w:rPr>
          <w:rFonts w:asciiTheme="majorHAnsi" w:hAnsiTheme="majorHAnsi"/>
        </w:rPr>
        <w:t xml:space="preserve"> tool that can function alongside the alt</w:t>
      </w:r>
    </w:p>
    <w:p w14:paraId="6DC7C1F5" w14:textId="77777777" w:rsidR="00B865AB" w:rsidRPr="007E3311" w:rsidRDefault="00B865AB" w:rsidP="00B865AB">
      <w:pPr>
        <w:rPr>
          <w:rFonts w:asciiTheme="majorHAnsi" w:hAnsiTheme="majorHAnsi"/>
        </w:rPr>
      </w:pPr>
      <w:r w:rsidRPr="007E3311">
        <w:rPr>
          <w:rStyle w:val="Style13ptBold"/>
          <w:rFonts w:asciiTheme="majorHAnsi" w:hAnsiTheme="majorHAnsi"/>
        </w:rPr>
        <w:t>Bickford 21</w:t>
      </w:r>
      <w:r w:rsidRPr="007E3311">
        <w:rPr>
          <w:rFonts w:asciiTheme="majorHAnsi" w:hAnsiTheme="majorHAnsi"/>
        </w:rPr>
        <w:t xml:space="preserve"> “Uses of Feminist Eco-Criticism for Water Policy.” </w:t>
      </w:r>
      <w:r w:rsidRPr="007E3311">
        <w:rPr>
          <w:rFonts w:asciiTheme="majorHAnsi" w:hAnsiTheme="majorHAnsi"/>
          <w:i/>
          <w:iCs/>
        </w:rPr>
        <w:t>Ethical Water Stewardship, Water Security in a New World</w:t>
      </w:r>
      <w:r w:rsidRPr="007E3311">
        <w:rPr>
          <w:rFonts w:asciiTheme="majorHAnsi" w:hAnsiTheme="majorHAnsi"/>
        </w:rPr>
        <w:t xml:space="preserve">. </w:t>
      </w:r>
      <w:r w:rsidRPr="007E3311">
        <w:rPr>
          <w:rFonts w:asciiTheme="majorHAnsi" w:hAnsiTheme="majorHAnsi"/>
          <w:sz w:val="16"/>
          <w:szCs w:val="16"/>
        </w:rPr>
        <w:t>Annette Louise Bickford, PhD Sociology, York University, Toronto MA Social-Cultural Anthropology, University of Toronto BA (Specialist) Social-Cultural Anthropology, (Major) Psychology, (Minor) Archaeology, University of Toronto</w:t>
      </w:r>
    </w:p>
    <w:p w14:paraId="2368CBE4" w14:textId="77777777" w:rsidR="00B865AB" w:rsidRPr="007E3311" w:rsidRDefault="00B865AB" w:rsidP="00B865AB">
      <w:pPr>
        <w:rPr>
          <w:rFonts w:asciiTheme="majorHAnsi" w:hAnsiTheme="majorHAnsi"/>
          <w:sz w:val="14"/>
        </w:rPr>
      </w:pPr>
      <w:r w:rsidRPr="007E3311">
        <w:rPr>
          <w:rFonts w:asciiTheme="majorHAnsi" w:hAnsiTheme="majorHAnsi"/>
          <w:sz w:val="14"/>
        </w:rPr>
        <w:t xml:space="preserve">Most </w:t>
      </w:r>
      <w:r w:rsidRPr="007E3311">
        <w:rPr>
          <w:rFonts w:asciiTheme="majorHAnsi" w:hAnsiTheme="majorHAnsi"/>
          <w:u w:val="single"/>
        </w:rPr>
        <w:t>materialist ecofeminists support the move to find new economic models with emancipated labor</w:t>
      </w:r>
      <w:r w:rsidRPr="007E3311">
        <w:rPr>
          <w:rFonts w:asciiTheme="majorHAnsi" w:hAnsiTheme="majorHAnsi"/>
          <w:sz w:val="14"/>
        </w:rPr>
        <w:t xml:space="preserve"> and production centered away from commodities and exchange value and toward use values in flourishing ecosystems. </w:t>
      </w:r>
      <w:r w:rsidRPr="007E3311">
        <w:rPr>
          <w:rFonts w:asciiTheme="majorHAnsi" w:hAnsiTheme="majorHAnsi"/>
          <w:u w:val="single"/>
        </w:rPr>
        <w:t>They also advocate a holistic worldview of an integral ecosystem</w:t>
      </w:r>
      <w:r w:rsidRPr="007E3311">
        <w:rPr>
          <w:rFonts w:asciiTheme="majorHAnsi" w:hAnsiTheme="majorHAnsi"/>
          <w:sz w:val="14"/>
        </w:rPr>
        <w:t xml:space="preserve"> that incorporates people as part of the natural world, one species among many; transformative agents disengaged from mechanistic rationales of radical human separation from the nonhuman (Plumwood 1993: 7; Martindale 2018). </w:t>
      </w:r>
      <w:r w:rsidRPr="007E3311">
        <w:rPr>
          <w:rFonts w:asciiTheme="majorHAnsi" w:hAnsiTheme="majorHAnsi"/>
          <w:b/>
          <w:bCs/>
          <w:u w:val="single"/>
        </w:rPr>
        <w:t>Ideological shifts can take generations to come to fruition, and climate action requires immediate action.</w:t>
      </w:r>
      <w:r w:rsidRPr="007E3311">
        <w:rPr>
          <w:rFonts w:asciiTheme="majorHAnsi" w:hAnsiTheme="majorHAnsi"/>
          <w:sz w:val="14"/>
        </w:rPr>
        <w:t xml:space="preserve"> Neoliberal capitalism limits government intervention, but </w:t>
      </w:r>
      <w:r w:rsidRPr="007E3311">
        <w:rPr>
          <w:rFonts w:asciiTheme="majorHAnsi" w:hAnsiTheme="majorHAnsi"/>
          <w:b/>
          <w:bCs/>
          <w:u w:val="single"/>
        </w:rPr>
        <w:t>with all the world at stake</w:t>
      </w:r>
      <w:r w:rsidRPr="007E3311">
        <w:rPr>
          <w:rFonts w:asciiTheme="majorHAnsi" w:hAnsiTheme="majorHAnsi"/>
          <w:u w:val="single"/>
        </w:rPr>
        <w:t xml:space="preserve">, we require strong governmental protection of the renewable energy sector, </w:t>
      </w:r>
      <w:r w:rsidRPr="007E3311">
        <w:rPr>
          <w:rFonts w:asciiTheme="majorHAnsi" w:hAnsiTheme="majorHAnsi"/>
          <w:b/>
          <w:bCs/>
          <w:u w:val="single"/>
        </w:rPr>
        <w:t>equitable regulation of water resources</w:t>
      </w:r>
      <w:r w:rsidRPr="007E3311">
        <w:rPr>
          <w:rFonts w:asciiTheme="majorHAnsi" w:hAnsiTheme="majorHAnsi"/>
          <w:u w:val="single"/>
        </w:rPr>
        <w:t xml:space="preserve"> as a common good</w:t>
      </w:r>
      <w:r w:rsidRPr="007E3311">
        <w:rPr>
          <w:rFonts w:asciiTheme="majorHAnsi" w:hAnsiTheme="majorHAnsi"/>
          <w:sz w:val="14"/>
        </w:rPr>
        <w:t xml:space="preserve">, and an end to capricious and predatory extraction of natural resources for profit. </w:t>
      </w:r>
      <w:r w:rsidRPr="007E3311">
        <w:rPr>
          <w:rFonts w:asciiTheme="majorHAnsi" w:hAnsiTheme="majorHAnsi"/>
          <w:u w:val="single"/>
        </w:rPr>
        <w:t>We need critical interventions that give prominence to trenchant policies reversing water</w:t>
      </w:r>
      <w:r w:rsidRPr="007E3311">
        <w:rPr>
          <w:rFonts w:asciiTheme="majorHAnsi" w:hAnsiTheme="majorHAnsi"/>
          <w:sz w:val="14"/>
        </w:rPr>
        <w:t xml:space="preserve"> (and other resource) privatizations, enforce pollution bans, tax fossil fuels, and heavily subsidize green technologies (Klein 2014: 39, 54, 61–62). Continued fossil fuel use is reckless. “Surely [large-scale fossil fuel combustion] reaches a new level of demented aggression,” Malm argues, “when temperatures have increased by 1.5 </w:t>
      </w:r>
      <w:proofErr w:type="gramStart"/>
      <w:r w:rsidRPr="007E3311">
        <w:rPr>
          <w:rFonts w:asciiTheme="majorHAnsi" w:hAnsiTheme="majorHAnsi"/>
          <w:sz w:val="14"/>
        </w:rPr>
        <w:t>C</w:t>
      </w:r>
      <w:proofErr w:type="gramEnd"/>
      <w:r w:rsidRPr="007E3311">
        <w:rPr>
          <w:rFonts w:asciiTheme="majorHAnsi" w:hAnsiTheme="majorHAnsi"/>
          <w:sz w:val="14"/>
        </w:rPr>
        <w:t xml:space="preserve"> or a sea level rise of several meters has been locked into the earth system. If the resistance to fossil fuels has been feeble up this point, it ought to become ferocious after it” (Malm 2018: 18). </w:t>
      </w:r>
      <w:r w:rsidRPr="007E3311">
        <w:rPr>
          <w:rFonts w:asciiTheme="majorHAnsi" w:hAnsiTheme="majorHAnsi"/>
          <w:u w:val="single"/>
        </w:rPr>
        <w:t xml:space="preserve">We are </w:t>
      </w:r>
      <w:proofErr w:type="gramStart"/>
      <w:r w:rsidRPr="007E3311">
        <w:rPr>
          <w:rFonts w:asciiTheme="majorHAnsi" w:hAnsiTheme="majorHAnsi"/>
          <w:u w:val="single"/>
        </w:rPr>
        <w:t>in the midst of</w:t>
      </w:r>
      <w:proofErr w:type="gramEnd"/>
      <w:r w:rsidRPr="007E3311">
        <w:rPr>
          <w:rFonts w:asciiTheme="majorHAnsi" w:hAnsiTheme="majorHAnsi"/>
          <w:u w:val="single"/>
        </w:rPr>
        <w:t xml:space="preserve"> climate emergency</w:t>
      </w:r>
      <w:r w:rsidRPr="007E3311">
        <w:rPr>
          <w:rFonts w:asciiTheme="majorHAnsi" w:hAnsiTheme="majorHAnsi"/>
          <w:sz w:val="14"/>
        </w:rPr>
        <w:t xml:space="preserve">: we need our governments to compel those most responsible for climate destruction to radically cut per capita greenhouse gas emissions (in the order of 80% in wealthy countries). Our greenhouse gas annual emissions cap should be set far below UN Framework Convention on Climate Change targets, rationing emissions (Weis 2013: 45). </w:t>
      </w:r>
      <w:r w:rsidRPr="007E3311">
        <w:rPr>
          <w:rFonts w:asciiTheme="majorHAnsi" w:hAnsiTheme="majorHAnsi"/>
          <w:b/>
          <w:bCs/>
          <w:u w:val="single"/>
        </w:rPr>
        <w:t xml:space="preserve">Achievable policies, Malm argues, would necessitate the removal of obstructionist capitalist interests. </w:t>
      </w:r>
      <w:r w:rsidRPr="007E3311">
        <w:rPr>
          <w:rFonts w:asciiTheme="majorHAnsi" w:hAnsiTheme="majorHAnsi"/>
          <w:sz w:val="14"/>
        </w:rPr>
        <w:t xml:space="preserve">Possibly </w:t>
      </w:r>
      <w:r w:rsidRPr="007E3311">
        <w:rPr>
          <w:rFonts w:asciiTheme="majorHAnsi" w:hAnsiTheme="majorHAnsi"/>
          <w:u w:val="single"/>
        </w:rPr>
        <w:t xml:space="preserve">billions of lives would be spared </w:t>
      </w:r>
      <w:r w:rsidRPr="007E3311">
        <w:rPr>
          <w:rFonts w:asciiTheme="majorHAnsi" w:hAnsiTheme="majorHAnsi"/>
          <w:sz w:val="14"/>
        </w:rPr>
        <w:t xml:space="preserve">through interventions including the dismantling of the meat industry, large-scale reforestation and protection of tropical forests; halted oil, natural gas, and coal extraction, closure of 4 Uses of Feminist Eco-Criticism for Water Policy 92 affiliated plants and a ban on new ones; wind and solar power for electricity as well as road and sea travel; and the expansion of mass public transit, with subsidized intercontinental high-speed trains and subways. </w:t>
      </w:r>
    </w:p>
    <w:p w14:paraId="0662B549" w14:textId="77777777" w:rsidR="00B865AB" w:rsidRPr="007E3311" w:rsidRDefault="00B865AB" w:rsidP="00B865AB">
      <w:pPr>
        <w:rPr>
          <w:rFonts w:asciiTheme="majorHAnsi" w:hAnsiTheme="majorHAnsi"/>
        </w:rPr>
      </w:pPr>
    </w:p>
    <w:p w14:paraId="363CAFB8" w14:textId="77777777" w:rsidR="00B865AB" w:rsidRPr="007E3311" w:rsidRDefault="00B865AB" w:rsidP="00A74C9C">
      <w:pPr>
        <w:rPr>
          <w:rFonts w:asciiTheme="majorHAnsi" w:eastAsia="Calibri" w:hAnsiTheme="majorHAnsi"/>
          <w:sz w:val="12"/>
        </w:rPr>
      </w:pPr>
    </w:p>
    <w:p w14:paraId="29D5953F" w14:textId="3D7ED39B" w:rsidR="00A74C9C" w:rsidRPr="007E3311" w:rsidRDefault="00B865AB" w:rsidP="00A74C9C">
      <w:pPr>
        <w:pStyle w:val="Heading3"/>
        <w:rPr>
          <w:rFonts w:asciiTheme="majorHAnsi" w:hAnsiTheme="majorHAnsi"/>
        </w:rPr>
      </w:pPr>
      <w:r w:rsidRPr="007E3311">
        <w:rPr>
          <w:rFonts w:asciiTheme="majorHAnsi" w:hAnsiTheme="majorHAnsi"/>
        </w:rPr>
        <w:lastRenderedPageBreak/>
        <w:t xml:space="preserve">2AC </w:t>
      </w:r>
      <w:r w:rsidR="00A74C9C" w:rsidRPr="007E3311">
        <w:rPr>
          <w:rFonts w:asciiTheme="majorHAnsi" w:hAnsiTheme="majorHAnsi"/>
        </w:rPr>
        <w:t>Framework—Cost-Benefit Analysis Good</w:t>
      </w:r>
    </w:p>
    <w:p w14:paraId="01CB5314" w14:textId="77777777" w:rsidR="00A74C9C" w:rsidRPr="007E3311" w:rsidRDefault="00A74C9C" w:rsidP="00A74C9C">
      <w:pPr>
        <w:rPr>
          <w:rFonts w:asciiTheme="majorHAnsi" w:hAnsiTheme="majorHAnsi"/>
        </w:rPr>
      </w:pPr>
    </w:p>
    <w:p w14:paraId="703EDACA" w14:textId="77777777" w:rsidR="00A74C9C" w:rsidRPr="007E3311" w:rsidRDefault="00A74C9C" w:rsidP="00A74C9C">
      <w:pPr>
        <w:pStyle w:val="Heading4"/>
        <w:rPr>
          <w:rFonts w:asciiTheme="majorHAnsi" w:hAnsiTheme="majorHAnsi"/>
        </w:rPr>
      </w:pPr>
      <w:r w:rsidRPr="007E3311">
        <w:rPr>
          <w:rFonts w:asciiTheme="majorHAnsi" w:hAnsiTheme="majorHAnsi"/>
          <w:u w:val="single"/>
        </w:rPr>
        <w:t>Problem-oriented approaches</w:t>
      </w:r>
      <w:r w:rsidRPr="007E3311">
        <w:rPr>
          <w:rFonts w:asciiTheme="majorHAnsi" w:hAnsiTheme="majorHAnsi"/>
        </w:rPr>
        <w:t xml:space="preserve"> to gender violence are necessary. Rational, cost-benefit analysis centric politics are necessary and not </w:t>
      </w:r>
      <w:r w:rsidRPr="007E3311">
        <w:rPr>
          <w:rFonts w:asciiTheme="majorHAnsi" w:hAnsiTheme="majorHAnsi"/>
          <w:i/>
          <w:u w:val="single"/>
        </w:rPr>
        <w:t>determined by</w:t>
      </w:r>
      <w:r w:rsidRPr="007E3311">
        <w:rPr>
          <w:rFonts w:asciiTheme="majorHAnsi" w:hAnsiTheme="majorHAnsi"/>
        </w:rPr>
        <w:t xml:space="preserve"> gender, even if they’re informed by them</w:t>
      </w:r>
    </w:p>
    <w:p w14:paraId="365C5DE3" w14:textId="77777777" w:rsidR="00A74C9C" w:rsidRPr="007E3311" w:rsidRDefault="00A74C9C" w:rsidP="00A74C9C">
      <w:pPr>
        <w:rPr>
          <w:rFonts w:asciiTheme="majorHAnsi" w:hAnsiTheme="majorHAnsi"/>
        </w:rPr>
      </w:pPr>
      <w:r w:rsidRPr="007E3311">
        <w:rPr>
          <w:rFonts w:asciiTheme="majorHAnsi" w:hAnsiTheme="majorHAnsi"/>
          <w:b/>
        </w:rPr>
        <w:t>McNay 14</w:t>
      </w:r>
      <w:r w:rsidRPr="007E3311">
        <w:rPr>
          <w:rFonts w:asciiTheme="majorHAnsi" w:hAnsiTheme="majorHAnsi"/>
        </w:rPr>
        <w:t xml:space="preserve"> -- Professor of Political Theory at Oxford University and Fellow of Somerville College, (Lois, </w:t>
      </w:r>
      <w:r w:rsidRPr="007E3311">
        <w:rPr>
          <w:rFonts w:asciiTheme="majorHAnsi" w:hAnsiTheme="majorHAnsi"/>
          <w:i/>
        </w:rPr>
        <w:t>The Misguided Search for the Political</w:t>
      </w:r>
      <w:r w:rsidRPr="007E3311">
        <w:rPr>
          <w:rFonts w:asciiTheme="majorHAnsi" w:hAnsiTheme="majorHAnsi"/>
        </w:rPr>
        <w:t>, 2014, p. 214-215)</w:t>
      </w:r>
    </w:p>
    <w:p w14:paraId="108AAA9B" w14:textId="77777777" w:rsidR="00A74C9C" w:rsidRPr="007E3311" w:rsidRDefault="00A74C9C" w:rsidP="00A74C9C">
      <w:pPr>
        <w:rPr>
          <w:rFonts w:asciiTheme="majorHAnsi" w:hAnsiTheme="majorHAnsi"/>
          <w:sz w:val="16"/>
        </w:rPr>
      </w:pPr>
      <w:r w:rsidRPr="007E3311">
        <w:rPr>
          <w:rFonts w:asciiTheme="majorHAnsi" w:hAnsiTheme="majorHAnsi"/>
          <w:sz w:val="16"/>
        </w:rPr>
        <w:t xml:space="preserve">What other features might a radical democratic theory possess that takes seriously the critique of social suffering? </w:t>
      </w:r>
      <w:r w:rsidRPr="007E3311">
        <w:rPr>
          <w:rStyle w:val="StyleUnderline"/>
          <w:rFonts w:asciiTheme="majorHAnsi" w:hAnsiTheme="majorHAnsi"/>
        </w:rPr>
        <w:t xml:space="preserve">It may be more fruitful to adopt an approach that, at least in the first instance, is </w:t>
      </w:r>
      <w:r w:rsidRPr="007E3311">
        <w:rPr>
          <w:rStyle w:val="Emphasis"/>
          <w:rFonts w:asciiTheme="majorHAnsi" w:hAnsiTheme="majorHAnsi"/>
        </w:rPr>
        <w:t>problem- rather than model-oriented</w:t>
      </w:r>
      <w:r w:rsidRPr="007E3311">
        <w:rPr>
          <w:rStyle w:val="StyleUnderline"/>
          <w:rFonts w:asciiTheme="majorHAnsi" w:hAnsiTheme="majorHAnsi"/>
        </w:rPr>
        <w:t xml:space="preserve">. Radical democrats might do better to develop principles from an </w:t>
      </w:r>
      <w:r w:rsidRPr="007E3311">
        <w:rPr>
          <w:rStyle w:val="Emphasis"/>
          <w:rFonts w:asciiTheme="majorHAnsi" w:hAnsiTheme="majorHAnsi"/>
        </w:rPr>
        <w:t>initial focus on specific issues of social inequality</w:t>
      </w:r>
      <w:r w:rsidRPr="007E3311">
        <w:rPr>
          <w:rStyle w:val="StyleUnderline"/>
          <w:rFonts w:asciiTheme="majorHAnsi" w:hAnsiTheme="majorHAnsi"/>
        </w:rPr>
        <w:t xml:space="preserve">, rather than embark at the outset on a quest to distil the essence of the political and from this derive models into which all concrete struggles are </w:t>
      </w:r>
      <w:r w:rsidRPr="007E3311">
        <w:rPr>
          <w:rStyle w:val="Emphasis"/>
          <w:rFonts w:asciiTheme="majorHAnsi" w:hAnsiTheme="majorHAnsi"/>
        </w:rPr>
        <w:t>subsequently shoehorned</w:t>
      </w:r>
      <w:r w:rsidRPr="007E3311">
        <w:rPr>
          <w:rFonts w:asciiTheme="majorHAnsi" w:hAnsiTheme="majorHAnsi"/>
          <w:sz w:val="16"/>
        </w:rPr>
        <w:t xml:space="preserve">. Of course, </w:t>
      </w:r>
      <w:r w:rsidRPr="007E3311">
        <w:rPr>
          <w:rStyle w:val="StyleUnderline"/>
          <w:rFonts w:asciiTheme="majorHAnsi" w:hAnsiTheme="majorHAnsi"/>
        </w:rPr>
        <w:t>any problem-oriented approach will unavoidably be 'influenced' by theoretical presuppositions, but it won't necessarily be as ‘driven’ by the rigid logic of the model that seems to flow from a one-sided focus on political ontology</w:t>
      </w:r>
      <w:r w:rsidRPr="007E3311">
        <w:rPr>
          <w:rFonts w:asciiTheme="majorHAnsi" w:hAnsiTheme="majorHAnsi"/>
          <w:sz w:val="16"/>
        </w:rPr>
        <w:t xml:space="preserve"> (see Shapiro 2007). It is, after all, </w:t>
      </w:r>
      <w:r w:rsidRPr="007E3311">
        <w:rPr>
          <w:rStyle w:val="StyleUnderline"/>
          <w:rFonts w:asciiTheme="majorHAnsi" w:hAnsiTheme="majorHAnsi"/>
        </w:rPr>
        <w:t>a problem-oriented approach</w:t>
      </w:r>
      <w:r w:rsidRPr="007E3311">
        <w:rPr>
          <w:rFonts w:asciiTheme="majorHAnsi" w:hAnsiTheme="majorHAnsi"/>
          <w:sz w:val="16"/>
        </w:rPr>
        <w:t xml:space="preserve"> that </w:t>
      </w:r>
      <w:r w:rsidRPr="007E3311">
        <w:rPr>
          <w:rStyle w:val="StyleUnderline"/>
          <w:rFonts w:asciiTheme="majorHAnsi" w:hAnsiTheme="majorHAnsi"/>
        </w:rPr>
        <w:t>has informed many other types of radical theorizing, such as feminism, and has made them suspicious of the formal abstractions of theory that disregard the distinctiveness of certain group experiences</w:t>
      </w:r>
      <w:r w:rsidRPr="007E3311">
        <w:rPr>
          <w:rFonts w:asciiTheme="majorHAnsi" w:hAnsiTheme="majorHAnsi"/>
          <w:sz w:val="16"/>
        </w:rPr>
        <w:t xml:space="preserve"> (</w:t>
      </w:r>
      <w:proofErr w:type="gramStart"/>
      <w:r w:rsidRPr="007E3311">
        <w:rPr>
          <w:rFonts w:asciiTheme="majorHAnsi" w:hAnsiTheme="majorHAnsi"/>
          <w:sz w:val="16"/>
        </w:rPr>
        <w:t>e.g.</w:t>
      </w:r>
      <w:proofErr w:type="gramEnd"/>
      <w:r w:rsidRPr="007E3311">
        <w:rPr>
          <w:rFonts w:asciiTheme="majorHAnsi" w:hAnsiTheme="majorHAnsi"/>
          <w:sz w:val="16"/>
        </w:rPr>
        <w:t xml:space="preserve"> Martineau and Squires 2012). </w:t>
      </w:r>
      <w:r w:rsidRPr="007E3311">
        <w:rPr>
          <w:rStyle w:val="StyleUnderline"/>
          <w:rFonts w:asciiTheme="majorHAnsi" w:hAnsiTheme="majorHAnsi"/>
        </w:rPr>
        <w:t xml:space="preserve">Partly because of its established links with activism, feminist theorizing has </w:t>
      </w:r>
      <w:proofErr w:type="gramStart"/>
      <w:r w:rsidRPr="007E3311">
        <w:rPr>
          <w:rStyle w:val="StyleUnderline"/>
          <w:rFonts w:asciiTheme="majorHAnsi" w:hAnsiTheme="majorHAnsi"/>
        </w:rPr>
        <w:t>more often than not</w:t>
      </w:r>
      <w:proofErr w:type="gramEnd"/>
      <w:r w:rsidRPr="007E3311">
        <w:rPr>
          <w:rStyle w:val="StyleUnderline"/>
          <w:rFonts w:asciiTheme="majorHAnsi" w:hAnsiTheme="majorHAnsi"/>
        </w:rPr>
        <w:t xml:space="preserve"> been </w:t>
      </w:r>
      <w:r w:rsidRPr="007E3311">
        <w:rPr>
          <w:rStyle w:val="Emphasis"/>
          <w:rFonts w:asciiTheme="majorHAnsi" w:hAnsiTheme="majorHAnsi"/>
        </w:rPr>
        <w:t>propelled, in the first instance, by particular problems</w:t>
      </w:r>
      <w:r w:rsidRPr="007E3311">
        <w:rPr>
          <w:rStyle w:val="StyleUnderline"/>
          <w:rFonts w:asciiTheme="majorHAnsi" w:hAnsiTheme="majorHAnsi"/>
        </w:rPr>
        <w:t xml:space="preserve"> relating to gender inequality and the marginalized experiences of women</w:t>
      </w:r>
      <w:r w:rsidRPr="007E3311">
        <w:rPr>
          <w:rFonts w:asciiTheme="majorHAnsi" w:hAnsiTheme="majorHAnsi"/>
          <w:sz w:val="16"/>
        </w:rPr>
        <w:t xml:space="preserve">. Feminist political theorizing about justice, for instance, starts with the problem of the gendered division of labour, and the undervaluing of women's care work. </w:t>
      </w:r>
      <w:r w:rsidRPr="007E3311">
        <w:rPr>
          <w:rStyle w:val="StyleUnderline"/>
          <w:rFonts w:asciiTheme="majorHAnsi" w:hAnsiTheme="majorHAnsi"/>
        </w:rPr>
        <w:t>It uses this sociological perspective to expose the conceptual deficiencies of asocial individualism as a device for deriving principles of justice because of the way it obscures human vulnerability and dependency and</w:t>
      </w:r>
      <w:r w:rsidRPr="007E3311">
        <w:rPr>
          <w:rFonts w:asciiTheme="majorHAnsi" w:hAnsiTheme="majorHAnsi"/>
          <w:sz w:val="16"/>
        </w:rPr>
        <w:t xml:space="preserve"> thereby </w:t>
      </w:r>
      <w:r w:rsidRPr="007E3311">
        <w:rPr>
          <w:rStyle w:val="StyleUnderline"/>
          <w:rFonts w:asciiTheme="majorHAnsi" w:hAnsiTheme="majorHAnsi"/>
        </w:rPr>
        <w:t>fails to recognize care as a fundamental element of social justice</w:t>
      </w:r>
      <w:r w:rsidRPr="007E3311">
        <w:rPr>
          <w:rFonts w:asciiTheme="majorHAnsi" w:hAnsiTheme="majorHAnsi"/>
          <w:sz w:val="16"/>
        </w:rPr>
        <w:t xml:space="preserve"> (Bubeck 1995; Fraser 1997; Kittay 1999). </w:t>
      </w:r>
      <w:proofErr w:type="gramStart"/>
      <w:r w:rsidRPr="007E3311">
        <w:rPr>
          <w:rFonts w:asciiTheme="majorHAnsi" w:hAnsiTheme="majorHAnsi"/>
          <w:sz w:val="16"/>
        </w:rPr>
        <w:t>Others</w:t>
      </w:r>
      <w:proofErr w:type="gramEnd"/>
      <w:r w:rsidRPr="007E3311">
        <w:rPr>
          <w:rFonts w:asciiTheme="majorHAnsi" w:hAnsiTheme="majorHAnsi"/>
          <w:sz w:val="16"/>
        </w:rPr>
        <w:t xml:space="preserve"> feminists think through issues of democratic participation starting from the problem of the underrepresentation of women in [END PAGE 214] established democratic structures, their effective political invisibility, which is a consequence of their vulnerable position as workers in transnational production processes (e.g. Fraser 2008; Phillips 1991).</w:t>
      </w:r>
    </w:p>
    <w:p w14:paraId="32BFA752" w14:textId="77777777" w:rsidR="00A74C9C" w:rsidRPr="007E3311" w:rsidRDefault="00A74C9C" w:rsidP="00A74C9C">
      <w:pPr>
        <w:rPr>
          <w:rFonts w:asciiTheme="majorHAnsi" w:hAnsiTheme="majorHAnsi"/>
          <w:sz w:val="16"/>
        </w:rPr>
      </w:pPr>
      <w:r w:rsidRPr="007E3311">
        <w:rPr>
          <w:rFonts w:asciiTheme="majorHAnsi" w:hAnsiTheme="majorHAnsi"/>
          <w:sz w:val="16"/>
        </w:rPr>
        <w:t xml:space="preserve">The hope is that </w:t>
      </w:r>
      <w:r w:rsidRPr="007E3311">
        <w:rPr>
          <w:rStyle w:val="StyleUnderline"/>
          <w:rFonts w:asciiTheme="majorHAnsi" w:hAnsiTheme="majorHAnsi"/>
        </w:rPr>
        <w:t xml:space="preserve">a problem-oriented approach to radical democratic theorizing is less likely to result in the marginalization of the actual and disregard of distinctive group experiences than are approaches oriented to the issue of ontology. The difficulty with the latter approaches is that the strategy of </w:t>
      </w:r>
      <w:r w:rsidRPr="007E3311">
        <w:rPr>
          <w:rStyle w:val="Emphasis"/>
          <w:rFonts w:asciiTheme="majorHAnsi" w:hAnsiTheme="majorHAnsi"/>
        </w:rPr>
        <w:t>temporarily bracketing off</w:t>
      </w:r>
      <w:r w:rsidRPr="007E3311">
        <w:rPr>
          <w:rStyle w:val="StyleUnderline"/>
          <w:rFonts w:asciiTheme="majorHAnsi" w:hAnsiTheme="majorHAnsi"/>
        </w:rPr>
        <w:t xml:space="preserve"> social relations </w:t>
      </w:r>
      <w:proofErr w:type="gramStart"/>
      <w:r w:rsidRPr="007E3311">
        <w:rPr>
          <w:rStyle w:val="StyleUnderline"/>
          <w:rFonts w:asciiTheme="majorHAnsi" w:hAnsiTheme="majorHAnsi"/>
        </w:rPr>
        <w:t>in order to</w:t>
      </w:r>
      <w:proofErr w:type="gramEnd"/>
      <w:r w:rsidRPr="007E3311">
        <w:rPr>
          <w:rStyle w:val="StyleUnderline"/>
          <w:rFonts w:asciiTheme="majorHAnsi" w:hAnsiTheme="majorHAnsi"/>
        </w:rPr>
        <w:t xml:space="preserve"> capture the essence of the political turns into a </w:t>
      </w:r>
      <w:r w:rsidRPr="007E3311">
        <w:rPr>
          <w:rStyle w:val="Emphasis"/>
          <w:rFonts w:asciiTheme="majorHAnsi" w:hAnsiTheme="majorHAnsi"/>
        </w:rPr>
        <w:t>theoretical inability</w:t>
      </w:r>
      <w:r w:rsidRPr="007E3311">
        <w:rPr>
          <w:rStyle w:val="StyleUnderline"/>
          <w:rFonts w:asciiTheme="majorHAnsi" w:hAnsiTheme="majorHAnsi"/>
        </w:rPr>
        <w:t xml:space="preserve"> to reintroduce excluded issues of power without violating the </w:t>
      </w:r>
      <w:r w:rsidRPr="007E3311">
        <w:rPr>
          <w:rStyle w:val="Emphasis"/>
          <w:rFonts w:asciiTheme="majorHAnsi" w:hAnsiTheme="majorHAnsi"/>
        </w:rPr>
        <w:t>pristine foundational logic</w:t>
      </w:r>
      <w:r w:rsidRPr="007E3311">
        <w:rPr>
          <w:rStyle w:val="StyleUnderline"/>
          <w:rFonts w:asciiTheme="majorHAnsi" w:hAnsiTheme="majorHAnsi"/>
        </w:rPr>
        <w:t xml:space="preserve"> that they claim to have identified</w:t>
      </w:r>
      <w:r w:rsidRPr="007E3311">
        <w:rPr>
          <w:rFonts w:asciiTheme="majorHAnsi" w:hAnsiTheme="majorHAnsi"/>
          <w:sz w:val="16"/>
        </w:rPr>
        <w:t xml:space="preserve">. Consxequently, </w:t>
      </w:r>
      <w:r w:rsidRPr="007E3311">
        <w:rPr>
          <w:rStyle w:val="StyleUnderline"/>
          <w:rFonts w:asciiTheme="majorHAnsi" w:hAnsiTheme="majorHAnsi"/>
        </w:rPr>
        <w:t>the logic of political ontology is given an unwarranted primacy that effectively occludes the autonomy and specificity of social relations and practices</w:t>
      </w:r>
      <w:r w:rsidRPr="007E3311">
        <w:rPr>
          <w:rFonts w:asciiTheme="majorHAnsi" w:hAnsiTheme="majorHAnsi"/>
          <w:sz w:val="16"/>
        </w:rPr>
        <w:t xml:space="preserve">. Differently put, in so far as it lacks a sense of mediation, </w:t>
      </w:r>
      <w:r w:rsidRPr="007E3311">
        <w:rPr>
          <w:rStyle w:val="Emphasis"/>
          <w:rFonts w:asciiTheme="majorHAnsi" w:hAnsiTheme="majorHAnsi"/>
        </w:rPr>
        <w:t>this political anti-essentialism becomes an essentialism</w:t>
      </w:r>
      <w:r w:rsidRPr="007E3311">
        <w:rPr>
          <w:rFonts w:asciiTheme="majorHAnsi" w:hAnsiTheme="majorHAnsi"/>
          <w:sz w:val="16"/>
        </w:rPr>
        <w:t xml:space="preserve">. Thus, Mouffe is unable to address substantive issues about power that have a direct bearing on her model of democratic agonism because of a misplaced fear of falling into an essentialism that would violate her rigid linguistic constructivism. Arendtian ideas of political action as creative inauguration are famously empty, proscribing many issues of subordination and oppression by relegating them to the realm of social necessity and, therefore, privacy. Although his ontology of abundance is more materialist in nature, </w:t>
      </w:r>
      <w:r w:rsidRPr="007E3311">
        <w:rPr>
          <w:rStyle w:val="StyleUnderline"/>
          <w:rFonts w:asciiTheme="majorHAnsi" w:hAnsiTheme="majorHAnsi"/>
        </w:rPr>
        <w:t>Connolly finds it hard to incorporate types of social experience or practice that do not conform to his notions of creative becoming and dynamic assemblages</w:t>
      </w:r>
      <w:r w:rsidRPr="007E3311">
        <w:rPr>
          <w:rFonts w:asciiTheme="majorHAnsi" w:hAnsiTheme="majorHAnsi"/>
          <w:sz w:val="16"/>
        </w:rPr>
        <w:t xml:space="preserve">. In all these cases, </w:t>
      </w:r>
      <w:r w:rsidRPr="007E3311">
        <w:rPr>
          <w:rStyle w:val="StyleUnderline"/>
          <w:rFonts w:asciiTheme="majorHAnsi" w:hAnsiTheme="majorHAnsi"/>
        </w:rPr>
        <w:t xml:space="preserve">social being is treated in a tokenistic and cipher-like fashion </w:t>
      </w:r>
      <w:r w:rsidRPr="007E3311">
        <w:rPr>
          <w:rStyle w:val="Emphasis"/>
          <w:rFonts w:asciiTheme="majorHAnsi" w:hAnsiTheme="majorHAnsi"/>
        </w:rPr>
        <w:lastRenderedPageBreak/>
        <w:t>as simply yet another empirical exemplification of foundational dynamics of indeterminacy</w:t>
      </w:r>
      <w:r w:rsidRPr="007E3311">
        <w:rPr>
          <w:rStyle w:val="StyleUnderline"/>
          <w:rFonts w:asciiTheme="majorHAnsi" w:hAnsiTheme="majorHAnsi"/>
        </w:rPr>
        <w:t xml:space="preserve">. Although it is not abstraction per se that causes socially weightless thinking, it may be that radical democratic theory may be better placed to think about oppression by deploying abstractions that are, </w:t>
      </w:r>
      <w:r w:rsidRPr="007E3311">
        <w:rPr>
          <w:rStyle w:val="Emphasis"/>
          <w:rFonts w:asciiTheme="majorHAnsi" w:hAnsiTheme="majorHAnsi"/>
        </w:rPr>
        <w:t>at least in the first instance</w:t>
      </w:r>
      <w:r w:rsidRPr="007E3311">
        <w:rPr>
          <w:rStyle w:val="StyleUnderline"/>
          <w:rFonts w:asciiTheme="majorHAnsi" w:hAnsiTheme="majorHAnsi"/>
        </w:rPr>
        <w:t>, sociological rather than philosophical</w:t>
      </w:r>
      <w:r w:rsidRPr="007E3311">
        <w:rPr>
          <w:rFonts w:asciiTheme="majorHAnsi" w:hAnsiTheme="majorHAnsi"/>
          <w:sz w:val="16"/>
        </w:rPr>
        <w:t xml:space="preserve"> in nature. </w:t>
      </w:r>
      <w:r w:rsidRPr="007E3311">
        <w:rPr>
          <w:rStyle w:val="StyleUnderline"/>
          <w:rFonts w:asciiTheme="majorHAnsi" w:hAnsiTheme="majorHAnsi"/>
        </w:rPr>
        <w:t>The aim of grounding political theory in sociological reconstruction rather than ontological construction would be to</w:t>
      </w:r>
      <w:r w:rsidRPr="007E3311">
        <w:rPr>
          <w:rFonts w:asciiTheme="majorHAnsi" w:hAnsiTheme="majorHAnsi"/>
          <w:sz w:val="16"/>
        </w:rPr>
        <w:t xml:space="preserve">, in Charles W. Mills’s words, </w:t>
      </w:r>
      <w:r w:rsidRPr="007E3311">
        <w:rPr>
          <w:rStyle w:val="StyleUnderline"/>
          <w:rFonts w:asciiTheme="majorHAnsi" w:hAnsiTheme="majorHAnsi"/>
        </w:rPr>
        <w:t>'reflect the specificities of group experience</w:t>
      </w:r>
      <w:r w:rsidRPr="007E3311">
        <w:rPr>
          <w:rFonts w:asciiTheme="majorHAnsi" w:hAnsiTheme="majorHAnsi"/>
          <w:sz w:val="16"/>
        </w:rPr>
        <w:t xml:space="preserve">, thereby potentially </w:t>
      </w:r>
      <w:r w:rsidRPr="007E3311">
        <w:rPr>
          <w:rStyle w:val="StyleUnderline"/>
          <w:rFonts w:asciiTheme="majorHAnsi" w:hAnsiTheme="majorHAnsi"/>
        </w:rPr>
        <w:t xml:space="preserve">generating categories and principles that </w:t>
      </w:r>
      <w:r w:rsidRPr="007E3311">
        <w:rPr>
          <w:rStyle w:val="Emphasis"/>
          <w:rFonts w:asciiTheme="majorHAnsi" w:hAnsiTheme="majorHAnsi"/>
        </w:rPr>
        <w:t>illuminate rather than obfuscate</w:t>
      </w:r>
      <w:r w:rsidRPr="007E3311">
        <w:rPr>
          <w:rStyle w:val="StyleUnderline"/>
          <w:rFonts w:asciiTheme="majorHAnsi" w:hAnsiTheme="majorHAnsi"/>
        </w:rPr>
        <w:t xml:space="preserve"> the reality of different kinds of subordination'</w:t>
      </w:r>
      <w:r w:rsidRPr="007E3311">
        <w:rPr>
          <w:rFonts w:asciiTheme="majorHAnsi" w:hAnsiTheme="majorHAnsi"/>
          <w:sz w:val="16"/>
        </w:rPr>
        <w:t xml:space="preserve"> (2005: 173; </w:t>
      </w:r>
      <w:proofErr w:type="gramStart"/>
      <w:r w:rsidRPr="007E3311">
        <w:rPr>
          <w:rFonts w:asciiTheme="majorHAnsi" w:hAnsiTheme="majorHAnsi"/>
          <w:sz w:val="16"/>
        </w:rPr>
        <w:t>also</w:t>
      </w:r>
      <w:proofErr w:type="gramEnd"/>
      <w:r w:rsidRPr="007E3311">
        <w:rPr>
          <w:rFonts w:asciiTheme="majorHAnsi" w:hAnsiTheme="majorHAnsi"/>
          <w:sz w:val="16"/>
        </w:rPr>
        <w:t xml:space="preserve"> Honneth 2012: 46-8).</w:t>
      </w:r>
    </w:p>
    <w:p w14:paraId="7D82B24D" w14:textId="77777777" w:rsidR="00A74C9C" w:rsidRPr="007E3311" w:rsidRDefault="00A74C9C" w:rsidP="00A74C9C">
      <w:pPr>
        <w:rPr>
          <w:rFonts w:asciiTheme="majorHAnsi" w:hAnsiTheme="majorHAnsi"/>
        </w:rPr>
      </w:pPr>
    </w:p>
    <w:p w14:paraId="13099EA9" w14:textId="709FDA16" w:rsidR="00A74C9C" w:rsidRPr="007E3311" w:rsidRDefault="00B865AB" w:rsidP="00A74C9C">
      <w:pPr>
        <w:pStyle w:val="Heading3"/>
        <w:rPr>
          <w:rFonts w:asciiTheme="majorHAnsi" w:hAnsiTheme="majorHAnsi"/>
        </w:rPr>
      </w:pPr>
      <w:r w:rsidRPr="007E3311">
        <w:rPr>
          <w:rFonts w:asciiTheme="majorHAnsi" w:hAnsiTheme="majorHAnsi"/>
        </w:rPr>
        <w:lastRenderedPageBreak/>
        <w:t xml:space="preserve">2AC AT: </w:t>
      </w:r>
      <w:r w:rsidR="00A74C9C" w:rsidRPr="007E3311">
        <w:rPr>
          <w:rFonts w:asciiTheme="majorHAnsi" w:hAnsiTheme="majorHAnsi"/>
        </w:rPr>
        <w:t>Root Cause</w:t>
      </w:r>
    </w:p>
    <w:p w14:paraId="73186BF8" w14:textId="77777777" w:rsidR="00A74C9C" w:rsidRPr="007E3311" w:rsidRDefault="00A74C9C" w:rsidP="00A74C9C">
      <w:pPr>
        <w:rPr>
          <w:rFonts w:asciiTheme="majorHAnsi" w:hAnsiTheme="majorHAnsi"/>
        </w:rPr>
      </w:pPr>
    </w:p>
    <w:p w14:paraId="0AF2FA3D" w14:textId="77777777" w:rsidR="00A74C9C" w:rsidRPr="007E3311" w:rsidRDefault="00A74C9C" w:rsidP="00A74C9C">
      <w:pPr>
        <w:pStyle w:val="Heading4"/>
        <w:rPr>
          <w:rFonts w:asciiTheme="majorHAnsi" w:hAnsiTheme="majorHAnsi"/>
        </w:rPr>
      </w:pPr>
      <w:r w:rsidRPr="007E3311">
        <w:rPr>
          <w:rFonts w:asciiTheme="majorHAnsi" w:hAnsiTheme="majorHAnsi"/>
        </w:rPr>
        <w:t>Patriarchy isn’t the root cause—if it is, it proves the alt can’t resolve it alone—the perm is key</w:t>
      </w:r>
    </w:p>
    <w:p w14:paraId="32F49144" w14:textId="3F7E798D" w:rsidR="00A74C9C" w:rsidRPr="007E3311" w:rsidRDefault="00A74C9C" w:rsidP="00A74C9C">
      <w:pPr>
        <w:rPr>
          <w:rFonts w:asciiTheme="majorHAnsi" w:hAnsiTheme="majorHAnsi"/>
        </w:rPr>
      </w:pPr>
      <w:r w:rsidRPr="007E3311">
        <w:rPr>
          <w:rStyle w:val="Style13ptBold"/>
          <w:rFonts w:asciiTheme="majorHAnsi" w:hAnsiTheme="majorHAnsi"/>
        </w:rPr>
        <w:t>Gunnarsson, et al, 16</w:t>
      </w:r>
      <w:r w:rsidRPr="007E3311">
        <w:rPr>
          <w:rFonts w:asciiTheme="majorHAnsi" w:hAnsiTheme="majorHAnsi"/>
        </w:rPr>
        <w:t>—Örebro University (Lena, with Angela Martinez Dy, Loughborough University London, and Michiel van Ingen, University of Westminster, “Critical Realism, Gender and Feminism: Exchanges, Challenges, Synergies,” Journal of Critical Realism, 15:5, 433-439, dml)</w:t>
      </w:r>
    </w:p>
    <w:p w14:paraId="6B75A51C" w14:textId="77777777" w:rsidR="00A74C9C" w:rsidRPr="007E3311" w:rsidRDefault="00A74C9C" w:rsidP="00A74C9C">
      <w:pPr>
        <w:rPr>
          <w:rFonts w:asciiTheme="majorHAnsi" w:hAnsiTheme="majorHAnsi"/>
          <w:sz w:val="16"/>
        </w:rPr>
      </w:pPr>
      <w:r w:rsidRPr="007E3311">
        <w:rPr>
          <w:rFonts w:asciiTheme="majorHAnsi" w:hAnsiTheme="majorHAnsi"/>
          <w:sz w:val="16"/>
        </w:rPr>
        <w:t xml:space="preserve">It should be noted, however, that not </w:t>
      </w:r>
      <w:proofErr w:type="gramStart"/>
      <w:r w:rsidRPr="007E3311">
        <w:rPr>
          <w:rFonts w:asciiTheme="majorHAnsi" w:hAnsiTheme="majorHAnsi"/>
          <w:sz w:val="16"/>
        </w:rPr>
        <w:t>all of</w:t>
      </w:r>
      <w:proofErr w:type="gramEnd"/>
      <w:r w:rsidRPr="007E3311">
        <w:rPr>
          <w:rFonts w:asciiTheme="majorHAnsi" w:hAnsiTheme="majorHAnsi"/>
          <w:sz w:val="16"/>
        </w:rPr>
        <w:t xml:space="preserve"> the contributors to this special issue are in fact committed to the adoption of a critical realist philosophical framework in this way. Gillman, Smirthwaite and Swahnberg, and Griffiths take something of an outsider’s or newcomer’s perspective </w:t>
      </w:r>
      <w:proofErr w:type="gramStart"/>
      <w:r w:rsidRPr="007E3311">
        <w:rPr>
          <w:rFonts w:asciiTheme="majorHAnsi" w:hAnsiTheme="majorHAnsi"/>
          <w:sz w:val="16"/>
        </w:rPr>
        <w:t>with regard to</w:t>
      </w:r>
      <w:proofErr w:type="gramEnd"/>
      <w:r w:rsidRPr="007E3311">
        <w:rPr>
          <w:rFonts w:asciiTheme="majorHAnsi" w:hAnsiTheme="majorHAnsi"/>
          <w:sz w:val="16"/>
        </w:rPr>
        <w:t xml:space="preserve"> critical realist philosophy. While these authors relate to critical realism as a framework of interest, none wholeheartedly subscribe to it. As editors of this special </w:t>
      </w:r>
      <w:proofErr w:type="gramStart"/>
      <w:r w:rsidRPr="007E3311">
        <w:rPr>
          <w:rFonts w:asciiTheme="majorHAnsi" w:hAnsiTheme="majorHAnsi"/>
          <w:sz w:val="16"/>
        </w:rPr>
        <w:t>issue</w:t>
      </w:r>
      <w:proofErr w:type="gramEnd"/>
      <w:r w:rsidRPr="007E3311">
        <w:rPr>
          <w:rFonts w:asciiTheme="majorHAnsi" w:hAnsiTheme="majorHAnsi"/>
          <w:sz w:val="16"/>
        </w:rPr>
        <w:t xml:space="preserve"> we were very pleased to receive such contributions, as respectful engagements and interested conversations between critical realists and proponents of perspectives that are more commonly adopted by feminist theorists and gender scholars have unfortunately continued to be few and far between. Sue Clegg, Dimitri Mader and Michiel van Ingen, however, clearly write much more from within the parameters of critical realist philosophy, using its meta-theoretical framework as a means of making interventions in important feminist debates. Although Clegg, in her piece on intersectionality, does engage in some (critical) conversation with popular poststructuralist versions of intersectional theorizing, for instance, the main purpose of her article is to use critical realism as a philosophical underlabourer </w:t>
      </w:r>
      <w:proofErr w:type="gramStart"/>
      <w:r w:rsidRPr="007E3311">
        <w:rPr>
          <w:rFonts w:asciiTheme="majorHAnsi" w:hAnsiTheme="majorHAnsi"/>
          <w:sz w:val="16"/>
        </w:rPr>
        <w:t>in order to</w:t>
      </w:r>
      <w:proofErr w:type="gramEnd"/>
      <w:r w:rsidRPr="007E3311">
        <w:rPr>
          <w:rFonts w:asciiTheme="majorHAnsi" w:hAnsiTheme="majorHAnsi"/>
          <w:sz w:val="16"/>
        </w:rPr>
        <w:t xml:space="preserve"> think through various issues currently arising in discussions about intersectional theory, particularly the relationship between structure and agency. Mader’s contribution also centres on the structure/agency problematic and, like Clegg, draws especially on Margaret Archer’s work. However, whereas Clegg explicitly intervenes in </w:t>
      </w:r>
      <w:r w:rsidRPr="007E3311">
        <w:rPr>
          <w:rStyle w:val="StyleUnderline"/>
          <w:rFonts w:asciiTheme="majorHAnsi" w:hAnsiTheme="majorHAnsi"/>
        </w:rPr>
        <w:t>intersectionality</w:t>
      </w:r>
      <w:r w:rsidRPr="007E3311">
        <w:rPr>
          <w:rFonts w:asciiTheme="majorHAnsi" w:hAnsiTheme="majorHAnsi"/>
          <w:sz w:val="16"/>
        </w:rPr>
        <w:t xml:space="preserve"> theory, whose </w:t>
      </w:r>
      <w:r w:rsidRPr="007E3311">
        <w:rPr>
          <w:rStyle w:val="StyleUnderline"/>
          <w:rFonts w:asciiTheme="majorHAnsi" w:hAnsiTheme="majorHAnsi"/>
        </w:rPr>
        <w:t xml:space="preserve">proponents </w:t>
      </w:r>
      <w:r w:rsidRPr="007E3311">
        <w:rPr>
          <w:rStyle w:val="Emphasis"/>
          <w:rFonts w:asciiTheme="majorHAnsi" w:hAnsiTheme="majorHAnsi"/>
        </w:rPr>
        <w:t>foreground the multiplicity</w:t>
      </w:r>
      <w:r w:rsidRPr="007E3311">
        <w:rPr>
          <w:rStyle w:val="StyleUnderline"/>
          <w:rFonts w:asciiTheme="majorHAnsi" w:hAnsiTheme="majorHAnsi"/>
        </w:rPr>
        <w:t xml:space="preserve"> of different forms of positioning and are often </w:t>
      </w:r>
      <w:r w:rsidRPr="007E3311">
        <w:rPr>
          <w:rStyle w:val="Emphasis"/>
          <w:rFonts w:asciiTheme="majorHAnsi" w:hAnsiTheme="majorHAnsi"/>
        </w:rPr>
        <w:t>suspicious of an exclusive focus</w:t>
      </w:r>
      <w:r w:rsidRPr="007E3311">
        <w:rPr>
          <w:rStyle w:val="StyleUnderline"/>
          <w:rFonts w:asciiTheme="majorHAnsi" w:hAnsiTheme="majorHAnsi"/>
        </w:rPr>
        <w:t xml:space="preserve"> on</w:t>
      </w:r>
      <w:r w:rsidRPr="007E3311">
        <w:rPr>
          <w:rFonts w:asciiTheme="majorHAnsi" w:hAnsiTheme="majorHAnsi"/>
          <w:sz w:val="16"/>
        </w:rPr>
        <w:t xml:space="preserve"> gender, Mader’s contribution implicitly challenges the ‘intersectional imperative’ (Wiegman 1999, 376) by focusing on </w:t>
      </w:r>
      <w:r w:rsidRPr="007E3311">
        <w:rPr>
          <w:rStyle w:val="StyleUnderline"/>
          <w:rFonts w:asciiTheme="majorHAnsi" w:hAnsiTheme="majorHAnsi"/>
        </w:rPr>
        <w:t xml:space="preserve">the </w:t>
      </w:r>
      <w:r w:rsidRPr="007E3311">
        <w:rPr>
          <w:rStyle w:val="Emphasis"/>
          <w:rFonts w:asciiTheme="majorHAnsi" w:hAnsiTheme="majorHAnsi"/>
        </w:rPr>
        <w:t>gendered power structure in abstraction from other power relations</w:t>
      </w:r>
      <w:r w:rsidRPr="007E3311">
        <w:rPr>
          <w:rFonts w:asciiTheme="majorHAnsi" w:hAnsiTheme="majorHAnsi"/>
          <w:sz w:val="16"/>
        </w:rPr>
        <w:t xml:space="preserve">. There is therefore a crucial (if not explicit) philosophical link between Clegg’s and Mader’s contributions, insofar as the former, while being mainly concerned with intersectionality theory, also argues in favour of engaging in exactly the kind of non-intersectional, ‘separatist’ (Gunnarsson 2015, 10) theoretical projects that Mader’s article exemplifies with its in-depth focus on gendered dominance. </w:t>
      </w:r>
      <w:r w:rsidRPr="007E3311">
        <w:rPr>
          <w:rStyle w:val="StyleUnderline"/>
          <w:rFonts w:asciiTheme="majorHAnsi" w:hAnsiTheme="majorHAnsi"/>
        </w:rPr>
        <w:t xml:space="preserve">Such feminist endeavours, which seek to trace the </w:t>
      </w:r>
      <w:r w:rsidRPr="007E3311">
        <w:rPr>
          <w:rStyle w:val="Emphasis"/>
          <w:rFonts w:asciiTheme="majorHAnsi" w:hAnsiTheme="majorHAnsi"/>
        </w:rPr>
        <w:t>basic causal mechanisms of patriarchy</w:t>
      </w:r>
      <w:r w:rsidRPr="007E3311">
        <w:rPr>
          <w:rStyle w:val="StyleUnderline"/>
          <w:rFonts w:asciiTheme="majorHAnsi" w:hAnsiTheme="majorHAnsi"/>
        </w:rPr>
        <w:t xml:space="preserve">, have been </w:t>
      </w:r>
      <w:r w:rsidRPr="007E3311">
        <w:rPr>
          <w:rStyle w:val="Emphasis"/>
          <w:rFonts w:asciiTheme="majorHAnsi" w:hAnsiTheme="majorHAnsi"/>
        </w:rPr>
        <w:t>increasingly difficult to carry out</w:t>
      </w:r>
      <w:r w:rsidRPr="007E3311">
        <w:rPr>
          <w:rStyle w:val="StyleUnderline"/>
          <w:rFonts w:asciiTheme="majorHAnsi" w:hAnsiTheme="majorHAnsi"/>
        </w:rPr>
        <w:t xml:space="preserve"> in the contemporary theoretical climate</w:t>
      </w:r>
      <w:r w:rsidRPr="007E3311">
        <w:rPr>
          <w:rFonts w:asciiTheme="majorHAnsi" w:hAnsiTheme="majorHAnsi"/>
          <w:sz w:val="16"/>
        </w:rPr>
        <w:t xml:space="preserve">, and this is in significant part due to both the </w:t>
      </w:r>
      <w:proofErr w:type="gramStart"/>
      <w:r w:rsidRPr="007E3311">
        <w:rPr>
          <w:rFonts w:asciiTheme="majorHAnsi" w:hAnsiTheme="majorHAnsi"/>
          <w:sz w:val="16"/>
        </w:rPr>
        <w:t>aforementioned intersectional</w:t>
      </w:r>
      <w:proofErr w:type="gramEnd"/>
      <w:r w:rsidRPr="007E3311">
        <w:rPr>
          <w:rFonts w:asciiTheme="majorHAnsi" w:hAnsiTheme="majorHAnsi"/>
          <w:sz w:val="16"/>
        </w:rPr>
        <w:t xml:space="preserve"> imperative and the more general poststructuralist taboo on structural forms of theorizing. </w:t>
      </w:r>
    </w:p>
    <w:p w14:paraId="1B4C00FC" w14:textId="77777777" w:rsidR="00A74C9C" w:rsidRPr="007E3311" w:rsidRDefault="00A74C9C" w:rsidP="00A74C9C">
      <w:pPr>
        <w:rPr>
          <w:rFonts w:asciiTheme="majorHAnsi" w:hAnsiTheme="majorHAnsi"/>
          <w:sz w:val="16"/>
        </w:rPr>
      </w:pPr>
      <w:r w:rsidRPr="007E3311">
        <w:rPr>
          <w:rFonts w:asciiTheme="majorHAnsi" w:hAnsiTheme="majorHAnsi"/>
          <w:sz w:val="16"/>
        </w:rPr>
        <w:t xml:space="preserve">Importantly, however, it is not intersectional forms of theorizing as such that are considered problematic by critical realist authors such as Clegg and Mader. </w:t>
      </w:r>
      <w:r w:rsidRPr="007E3311">
        <w:rPr>
          <w:rStyle w:val="StyleUnderline"/>
          <w:rFonts w:asciiTheme="majorHAnsi" w:hAnsiTheme="majorHAnsi"/>
        </w:rPr>
        <w:t>The basic</w:t>
      </w:r>
      <w:r w:rsidRPr="007E3311">
        <w:rPr>
          <w:rFonts w:asciiTheme="majorHAnsi" w:hAnsiTheme="majorHAnsi"/>
          <w:sz w:val="16"/>
        </w:rPr>
        <w:t xml:space="preserve"> intersectional </w:t>
      </w:r>
      <w:r w:rsidRPr="007E3311">
        <w:rPr>
          <w:rStyle w:val="StyleUnderline"/>
          <w:rFonts w:asciiTheme="majorHAnsi" w:hAnsiTheme="majorHAnsi"/>
        </w:rPr>
        <w:t>claim that social situations</w:t>
      </w:r>
      <w:r w:rsidRPr="007E3311">
        <w:rPr>
          <w:rFonts w:asciiTheme="majorHAnsi" w:hAnsiTheme="majorHAnsi"/>
          <w:sz w:val="16"/>
        </w:rPr>
        <w:t xml:space="preserve">, </w:t>
      </w:r>
      <w:proofErr w:type="gramStart"/>
      <w:r w:rsidRPr="007E3311">
        <w:rPr>
          <w:rFonts w:asciiTheme="majorHAnsi" w:hAnsiTheme="majorHAnsi"/>
          <w:sz w:val="16"/>
        </w:rPr>
        <w:t>identities</w:t>
      </w:r>
      <w:proofErr w:type="gramEnd"/>
      <w:r w:rsidRPr="007E3311">
        <w:rPr>
          <w:rFonts w:asciiTheme="majorHAnsi" w:hAnsiTheme="majorHAnsi"/>
          <w:sz w:val="16"/>
        </w:rPr>
        <w:t xml:space="preserve"> and practices </w:t>
      </w:r>
      <w:r w:rsidRPr="007E3311">
        <w:rPr>
          <w:rStyle w:val="StyleUnderline"/>
          <w:rFonts w:asciiTheme="majorHAnsi" w:hAnsiTheme="majorHAnsi"/>
        </w:rPr>
        <w:t xml:space="preserve">are </w:t>
      </w:r>
      <w:r w:rsidRPr="007E3311">
        <w:rPr>
          <w:rStyle w:val="Emphasis"/>
          <w:rFonts w:asciiTheme="majorHAnsi" w:hAnsiTheme="majorHAnsi"/>
        </w:rPr>
        <w:t>conditioned by a range of intersecting power relations</w:t>
      </w:r>
      <w:r w:rsidRPr="007E3311">
        <w:rPr>
          <w:rStyle w:val="StyleUnderline"/>
          <w:rFonts w:asciiTheme="majorHAnsi" w:hAnsiTheme="majorHAnsi"/>
        </w:rPr>
        <w:t xml:space="preserve"> is arguably </w:t>
      </w:r>
      <w:r w:rsidRPr="007E3311">
        <w:rPr>
          <w:rStyle w:val="Emphasis"/>
          <w:rFonts w:asciiTheme="majorHAnsi" w:hAnsiTheme="majorHAnsi"/>
        </w:rPr>
        <w:t>indisputable</w:t>
      </w:r>
      <w:r w:rsidRPr="007E3311">
        <w:rPr>
          <w:rFonts w:asciiTheme="majorHAnsi" w:hAnsiTheme="majorHAnsi"/>
          <w:sz w:val="16"/>
        </w:rPr>
        <w:t xml:space="preserve">. Indeed, it is telling </w:t>
      </w:r>
      <w:proofErr w:type="gramStart"/>
      <w:r w:rsidRPr="007E3311">
        <w:rPr>
          <w:rFonts w:asciiTheme="majorHAnsi" w:hAnsiTheme="majorHAnsi"/>
          <w:sz w:val="16"/>
        </w:rPr>
        <w:t>that authors and activists</w:t>
      </w:r>
      <w:proofErr w:type="gramEnd"/>
      <w:r w:rsidRPr="007E3311">
        <w:rPr>
          <w:rFonts w:asciiTheme="majorHAnsi" w:hAnsiTheme="majorHAnsi"/>
          <w:sz w:val="16"/>
        </w:rPr>
        <w:t xml:space="preserve"> who persist in ignoring that this is the case are generally those who are subordinated only in terms of one, or no, social axis of power. However, </w:t>
      </w:r>
      <w:r w:rsidRPr="007E3311">
        <w:rPr>
          <w:rStyle w:val="StyleUnderline"/>
          <w:rFonts w:asciiTheme="majorHAnsi" w:hAnsiTheme="majorHAnsi"/>
        </w:rPr>
        <w:t>while analyses of</w:t>
      </w:r>
      <w:r w:rsidRPr="007E3311">
        <w:rPr>
          <w:rFonts w:asciiTheme="majorHAnsi" w:hAnsiTheme="majorHAnsi"/>
          <w:sz w:val="16"/>
        </w:rPr>
        <w:t xml:space="preserve"> how different </w:t>
      </w:r>
      <w:r w:rsidRPr="007E3311">
        <w:rPr>
          <w:rStyle w:val="StyleUnderline"/>
          <w:rFonts w:asciiTheme="majorHAnsi" w:hAnsiTheme="majorHAnsi"/>
        </w:rPr>
        <w:t>power relations and categorizations</w:t>
      </w:r>
      <w:r w:rsidRPr="007E3311">
        <w:rPr>
          <w:rFonts w:asciiTheme="majorHAnsi" w:hAnsiTheme="majorHAnsi"/>
          <w:sz w:val="16"/>
        </w:rPr>
        <w:t xml:space="preserve"> complexly intersect </w:t>
      </w:r>
      <w:r w:rsidRPr="007E3311">
        <w:rPr>
          <w:rStyle w:val="StyleUnderline"/>
          <w:rFonts w:asciiTheme="majorHAnsi" w:hAnsiTheme="majorHAnsi"/>
        </w:rPr>
        <w:t xml:space="preserve">are pivotal, they </w:t>
      </w:r>
      <w:r w:rsidRPr="007E3311">
        <w:rPr>
          <w:rStyle w:val="Emphasis"/>
          <w:rFonts w:asciiTheme="majorHAnsi" w:hAnsiTheme="majorHAnsi"/>
        </w:rPr>
        <w:t>do not allow us</w:t>
      </w:r>
      <w:r w:rsidRPr="007E3311">
        <w:rPr>
          <w:rStyle w:val="StyleUnderline"/>
          <w:rFonts w:asciiTheme="majorHAnsi" w:hAnsiTheme="majorHAnsi"/>
        </w:rPr>
        <w:t xml:space="preserve"> to do the </w:t>
      </w:r>
      <w:r w:rsidRPr="007E3311">
        <w:rPr>
          <w:rStyle w:val="Emphasis"/>
          <w:rFonts w:asciiTheme="majorHAnsi" w:hAnsiTheme="majorHAnsi"/>
        </w:rPr>
        <w:t>equally important work</w:t>
      </w:r>
      <w:r w:rsidRPr="007E3311">
        <w:rPr>
          <w:rStyle w:val="StyleUnderline"/>
          <w:rFonts w:asciiTheme="majorHAnsi" w:hAnsiTheme="majorHAnsi"/>
        </w:rPr>
        <w:t xml:space="preserve"> of theorizing, in an </w:t>
      </w:r>
      <w:r w:rsidRPr="007E3311">
        <w:rPr>
          <w:rStyle w:val="Emphasis"/>
          <w:rFonts w:asciiTheme="majorHAnsi" w:hAnsiTheme="majorHAnsi"/>
        </w:rPr>
        <w:t>in-depth</w:t>
      </w:r>
      <w:r w:rsidRPr="007E3311">
        <w:rPr>
          <w:rStyle w:val="StyleUnderline"/>
          <w:rFonts w:asciiTheme="majorHAnsi" w:hAnsiTheme="majorHAnsi"/>
        </w:rPr>
        <w:t xml:space="preserve"> and </w:t>
      </w:r>
      <w:r w:rsidRPr="007E3311">
        <w:rPr>
          <w:rStyle w:val="Emphasis"/>
          <w:rFonts w:asciiTheme="majorHAnsi" w:hAnsiTheme="majorHAnsi"/>
        </w:rPr>
        <w:t>abstracted manner</w:t>
      </w:r>
      <w:r w:rsidRPr="007E3311">
        <w:rPr>
          <w:rStyle w:val="StyleUnderline"/>
          <w:rFonts w:asciiTheme="majorHAnsi" w:hAnsiTheme="majorHAnsi"/>
        </w:rPr>
        <w:t xml:space="preserve">, the </w:t>
      </w:r>
      <w:r w:rsidRPr="007E3311">
        <w:rPr>
          <w:rStyle w:val="Emphasis"/>
          <w:rFonts w:asciiTheme="majorHAnsi" w:hAnsiTheme="majorHAnsi"/>
        </w:rPr>
        <w:t>basic causal mechanisms</w:t>
      </w:r>
      <w:r w:rsidRPr="007E3311">
        <w:rPr>
          <w:rStyle w:val="StyleUnderline"/>
          <w:rFonts w:asciiTheme="majorHAnsi" w:hAnsiTheme="majorHAnsi"/>
        </w:rPr>
        <w:t xml:space="preserve"> that are exercised by the</w:t>
      </w:r>
      <w:r w:rsidRPr="007E3311">
        <w:rPr>
          <w:rFonts w:asciiTheme="majorHAnsi" w:hAnsiTheme="majorHAnsi"/>
          <w:sz w:val="16"/>
        </w:rPr>
        <w:t xml:space="preserve"> social/cultural </w:t>
      </w:r>
      <w:r w:rsidRPr="007E3311">
        <w:rPr>
          <w:rStyle w:val="StyleUnderline"/>
          <w:rFonts w:asciiTheme="majorHAnsi" w:hAnsiTheme="majorHAnsi"/>
        </w:rPr>
        <w:t>structures that are ‘</w:t>
      </w:r>
      <w:r w:rsidRPr="007E3311">
        <w:rPr>
          <w:rStyle w:val="Emphasis"/>
          <w:rFonts w:asciiTheme="majorHAnsi" w:hAnsiTheme="majorHAnsi"/>
        </w:rPr>
        <w:t>doing</w:t>
      </w:r>
      <w:r w:rsidRPr="007E3311">
        <w:rPr>
          <w:rStyle w:val="StyleUnderline"/>
          <w:rFonts w:asciiTheme="majorHAnsi" w:hAnsiTheme="majorHAnsi"/>
        </w:rPr>
        <w:t xml:space="preserve">’ the intersecting at a </w:t>
      </w:r>
      <w:r w:rsidRPr="007E3311">
        <w:rPr>
          <w:rStyle w:val="Emphasis"/>
          <w:rFonts w:asciiTheme="majorHAnsi" w:hAnsiTheme="majorHAnsi"/>
        </w:rPr>
        <w:t>concrete level</w:t>
      </w:r>
      <w:r w:rsidRPr="007E3311">
        <w:rPr>
          <w:rFonts w:asciiTheme="majorHAnsi" w:hAnsiTheme="majorHAnsi"/>
          <w:sz w:val="16"/>
        </w:rPr>
        <w:t xml:space="preserve"> (cf. Walby, Armstrong and Strid 2012; Martinez Dy, Martin and Marlow 2014; Gunnarsson 2015). As Clegg shows, however, the stratified ontology of critical realism provides helpful forms of support for theorists who wish to carry out analyses at different levels of abstraction. </w:t>
      </w:r>
      <w:proofErr w:type="gramStart"/>
      <w:r w:rsidRPr="007E3311">
        <w:rPr>
          <w:rFonts w:asciiTheme="majorHAnsi" w:hAnsiTheme="majorHAnsi"/>
          <w:sz w:val="16"/>
        </w:rPr>
        <w:t>That is to say, it</w:t>
      </w:r>
      <w:proofErr w:type="gramEnd"/>
      <w:r w:rsidRPr="007E3311">
        <w:rPr>
          <w:rFonts w:asciiTheme="majorHAnsi" w:hAnsiTheme="majorHAnsi"/>
          <w:sz w:val="16"/>
        </w:rPr>
        <w:t xml:space="preserve"> facilitates intersectional analysis where it is needed in order to understand the multi-layered fabric of social life, while not closing the door to ‘nonintersectional’ analyses that focus on how one specific categorical and structural dimension of this social life causally affects a situation of interest. What sets Mader’s contribution to theorizing gender-based domination apart from secondwave, single-issue feminist theory, however, is its engagement with contemporary debates, reflected in the explicit incorporation of the implications of his work for intersectional analyses. </w:t>
      </w:r>
    </w:p>
    <w:p w14:paraId="4DCE86E8" w14:textId="77777777" w:rsidR="00A74C9C" w:rsidRPr="007E3311" w:rsidRDefault="00A74C9C" w:rsidP="00A74C9C">
      <w:pPr>
        <w:rPr>
          <w:rFonts w:asciiTheme="majorHAnsi" w:hAnsiTheme="majorHAnsi"/>
          <w:sz w:val="10"/>
          <w:szCs w:val="10"/>
        </w:rPr>
      </w:pPr>
      <w:r w:rsidRPr="007E3311">
        <w:rPr>
          <w:rFonts w:asciiTheme="majorHAnsi" w:hAnsiTheme="majorHAnsi"/>
          <w:sz w:val="10"/>
          <w:szCs w:val="10"/>
        </w:rPr>
        <w:t xml:space="preserve">Intersectionality thus continues to be a topic of significance for the development of critical realist feminism. In her review of Vivian May’s book Pursuing Intersectionality, Unsettling Dominant Imaginaries (2015), for instance, Angela Martinez Dy contextualizes May’s discussion of the intersectional turn away from structural theory in the history of the philosophy of science and the feminist turn towards poststructuralism. She then points to various possibilities for a realist development of intersectional theory that affirms its key role in social analysis. For example, whereas May sees the critical realist imperative to retain the validity of categories like ‘woman’ (Gunnarsson 2011) as possibly promoting a problematic gender-first logic, Martinez Dy argues that a critical realist approach, informed by the body of knowledge on intersectionality reviewed in detail in May’s book, can be used to develop the meanings of the categories themselves to allow for much greater complexity and nuance. In her review of Susan Hekman’s book The Feminine Subject </w:t>
      </w:r>
      <w:r w:rsidRPr="007E3311">
        <w:rPr>
          <w:rFonts w:asciiTheme="majorHAnsi" w:hAnsiTheme="majorHAnsi"/>
          <w:sz w:val="10"/>
          <w:szCs w:val="10"/>
        </w:rPr>
        <w:lastRenderedPageBreak/>
        <w:t xml:space="preserve">(2014), Alison Assiter similarly addresses what she sees as the problematic tendency of certain feminist and gender studies approaches to emphasize differences among women over and against those features that they have in common. Whereas poststructuralist scholars have sought to retain ‘women’ as a politically necessary category by means of ‘strategic’ essentialism (Spivak 1987) and the like, Assiter does not shy away from talking about a real ‘universal essence to women’, in the simple sense of ‘characteristics in virtue of which women are described as women’ (p. 549). While Assiter does not specify the precise role of biological as opposed to social/ cultural forms of determination in this respect, Martinez Dy points out that the stratified, emergentist critical realist view can account for the significance of biological factors, while avoiding determinism and reductionism. Her argument thereby engages in an implicit dialogue with Griffith’s contribution, which favours the adoption of a sceptical approach towards the work of critical realist authors (especially New 2005) who have sought to maintain clear distinctions between sex and gender as well as between the (two) sexes, as such distinctions are at odds with prominent queer perspectives that reject the postulation of stable foundations for gendered identities. As Griffith’s article illustrates, queer theorists tend to see the existence of both intersex and trans persons as evidence of the indeterminacy of biological sex. Critical realists, instead, have sought to retain the notion of a structuring biological foundation, interpreting the diversity of gender expressions not as something that undermines structuredness but as something that demonstrates that (relative) structuredness can co-exist with (relative) variety and irregularity (Hull 2006; Gunnarsson 2013, 2014). </w:t>
      </w:r>
    </w:p>
    <w:p w14:paraId="071A5770" w14:textId="77777777" w:rsidR="00A74C9C" w:rsidRPr="007E3311" w:rsidRDefault="00A74C9C" w:rsidP="00A74C9C">
      <w:pPr>
        <w:rPr>
          <w:rFonts w:asciiTheme="majorHAnsi" w:hAnsiTheme="majorHAnsi"/>
          <w:sz w:val="16"/>
        </w:rPr>
      </w:pPr>
      <w:r w:rsidRPr="007E3311">
        <w:rPr>
          <w:rFonts w:asciiTheme="majorHAnsi" w:hAnsiTheme="majorHAnsi"/>
          <w:sz w:val="16"/>
        </w:rPr>
        <w:t xml:space="preserve">In conclusion, </w:t>
      </w:r>
      <w:r w:rsidRPr="007E3311">
        <w:rPr>
          <w:rStyle w:val="StyleUnderline"/>
          <w:rFonts w:asciiTheme="majorHAnsi" w:hAnsiTheme="majorHAnsi"/>
        </w:rPr>
        <w:t>feminist theory has long acknowledged the importance of</w:t>
      </w:r>
      <w:r w:rsidRPr="007E3311">
        <w:rPr>
          <w:rFonts w:asciiTheme="majorHAnsi" w:hAnsiTheme="majorHAnsi"/>
          <w:sz w:val="16"/>
        </w:rPr>
        <w:t xml:space="preserve"> situated knowledges (or, in critical realist terms, </w:t>
      </w:r>
      <w:r w:rsidRPr="007E3311">
        <w:rPr>
          <w:rStyle w:val="Emphasis"/>
          <w:rFonts w:asciiTheme="majorHAnsi" w:hAnsiTheme="majorHAnsi"/>
        </w:rPr>
        <w:t>epistemic relativism</w:t>
      </w:r>
      <w:r w:rsidRPr="007E3311">
        <w:rPr>
          <w:rFonts w:asciiTheme="majorHAnsi" w:hAnsiTheme="majorHAnsi"/>
          <w:sz w:val="16"/>
        </w:rPr>
        <w:t xml:space="preserve">), </w:t>
      </w:r>
      <w:r w:rsidRPr="007E3311">
        <w:rPr>
          <w:rStyle w:val="StyleUnderline"/>
          <w:rFonts w:asciiTheme="majorHAnsi" w:hAnsiTheme="majorHAnsi"/>
        </w:rPr>
        <w:t xml:space="preserve">and has called for the </w:t>
      </w:r>
      <w:r w:rsidRPr="007E3311">
        <w:rPr>
          <w:rStyle w:val="Emphasis"/>
          <w:rFonts w:asciiTheme="majorHAnsi" w:hAnsiTheme="majorHAnsi"/>
        </w:rPr>
        <w:t xml:space="preserve">coming together of </w:t>
      </w:r>
      <w:proofErr w:type="gramStart"/>
      <w:r w:rsidRPr="007E3311">
        <w:rPr>
          <w:rStyle w:val="Emphasis"/>
          <w:rFonts w:asciiTheme="majorHAnsi" w:hAnsiTheme="majorHAnsi"/>
        </w:rPr>
        <w:t>various different</w:t>
      </w:r>
      <w:proofErr w:type="gramEnd"/>
      <w:r w:rsidRPr="007E3311">
        <w:rPr>
          <w:rStyle w:val="Emphasis"/>
          <w:rFonts w:asciiTheme="majorHAnsi" w:hAnsiTheme="majorHAnsi"/>
        </w:rPr>
        <w:t xml:space="preserve"> vantage points</w:t>
      </w:r>
      <w:r w:rsidRPr="007E3311">
        <w:rPr>
          <w:rStyle w:val="StyleUnderline"/>
          <w:rFonts w:asciiTheme="majorHAnsi" w:hAnsiTheme="majorHAnsi"/>
        </w:rPr>
        <w:t xml:space="preserve"> so that reality may be </w:t>
      </w:r>
      <w:r w:rsidRPr="007E3311">
        <w:rPr>
          <w:rStyle w:val="Emphasis"/>
          <w:rFonts w:asciiTheme="majorHAnsi" w:hAnsiTheme="majorHAnsi"/>
        </w:rPr>
        <w:t>better understood</w:t>
      </w:r>
      <w:r w:rsidRPr="007E3311">
        <w:rPr>
          <w:rFonts w:asciiTheme="majorHAnsi" w:hAnsiTheme="majorHAnsi"/>
          <w:sz w:val="16"/>
        </w:rPr>
        <w:t xml:space="preserve">. We hope that this special issue puts such ideas into practice, and that it illustrates how </w:t>
      </w:r>
      <w:r w:rsidRPr="007E3311">
        <w:rPr>
          <w:rStyle w:val="StyleUnderline"/>
          <w:rFonts w:asciiTheme="majorHAnsi" w:hAnsiTheme="majorHAnsi"/>
        </w:rPr>
        <w:t xml:space="preserve">multiple philosophical perspectives, when </w:t>
      </w:r>
      <w:r w:rsidRPr="007E3311">
        <w:rPr>
          <w:rStyle w:val="Emphasis"/>
          <w:rFonts w:asciiTheme="majorHAnsi" w:hAnsiTheme="majorHAnsi"/>
        </w:rPr>
        <w:t>placed into conversation</w:t>
      </w:r>
      <w:r w:rsidRPr="007E3311">
        <w:rPr>
          <w:rStyle w:val="StyleUnderline"/>
          <w:rFonts w:asciiTheme="majorHAnsi" w:hAnsiTheme="majorHAnsi"/>
        </w:rPr>
        <w:t xml:space="preserve"> with each other, can help us to achieve a </w:t>
      </w:r>
      <w:r w:rsidRPr="007E3311">
        <w:rPr>
          <w:rStyle w:val="Emphasis"/>
          <w:rFonts w:asciiTheme="majorHAnsi" w:hAnsiTheme="majorHAnsi"/>
        </w:rPr>
        <w:t>synergetic end</w:t>
      </w:r>
      <w:r w:rsidRPr="007E3311">
        <w:rPr>
          <w:rStyle w:val="StyleUnderline"/>
          <w:rFonts w:asciiTheme="majorHAnsi" w:hAnsiTheme="majorHAnsi"/>
        </w:rPr>
        <w:t xml:space="preserve"> that is </w:t>
      </w:r>
      <w:r w:rsidRPr="007E3311">
        <w:rPr>
          <w:rStyle w:val="Emphasis"/>
          <w:rFonts w:asciiTheme="majorHAnsi" w:hAnsiTheme="majorHAnsi"/>
        </w:rPr>
        <w:t>greater than the sum of its parts</w:t>
      </w:r>
      <w:r w:rsidRPr="007E3311">
        <w:rPr>
          <w:rFonts w:asciiTheme="majorHAnsi" w:hAnsiTheme="majorHAnsi"/>
          <w:sz w:val="16"/>
        </w:rPr>
        <w:t xml:space="preserve">. Although there are some empirical aspects to the pieces that have been included, the contributions in this volume primarily have a theoretical thrust. This is intentional. One final aim of this special issue is for it to engage in a kind of </w:t>
      </w:r>
      <w:r w:rsidRPr="007E3311">
        <w:rPr>
          <w:rStyle w:val="Emphasis"/>
          <w:rFonts w:asciiTheme="majorHAnsi" w:hAnsiTheme="majorHAnsi"/>
        </w:rPr>
        <w:t>theoretical ground-clearing</w:t>
      </w:r>
      <w:r w:rsidRPr="007E3311">
        <w:rPr>
          <w:rFonts w:asciiTheme="majorHAnsi" w:hAnsiTheme="majorHAnsi"/>
          <w:sz w:val="16"/>
        </w:rPr>
        <w:t xml:space="preserve"> that </w:t>
      </w:r>
      <w:r w:rsidRPr="007E3311">
        <w:rPr>
          <w:rStyle w:val="Emphasis"/>
          <w:rFonts w:asciiTheme="majorHAnsi" w:hAnsiTheme="majorHAnsi"/>
        </w:rPr>
        <w:t>reconciles tensions</w:t>
      </w:r>
      <w:r w:rsidRPr="007E3311">
        <w:rPr>
          <w:rStyle w:val="StyleUnderline"/>
          <w:rFonts w:asciiTheme="majorHAnsi" w:hAnsiTheme="majorHAnsi"/>
        </w:rPr>
        <w:t xml:space="preserve">, </w:t>
      </w:r>
      <w:r w:rsidRPr="007E3311">
        <w:rPr>
          <w:rStyle w:val="Emphasis"/>
          <w:rFonts w:asciiTheme="majorHAnsi" w:hAnsiTheme="majorHAnsi"/>
        </w:rPr>
        <w:t>points out commonalities</w:t>
      </w:r>
      <w:r w:rsidRPr="007E3311">
        <w:rPr>
          <w:rStyle w:val="StyleUnderline"/>
          <w:rFonts w:asciiTheme="majorHAnsi" w:hAnsiTheme="majorHAnsi"/>
        </w:rPr>
        <w:t xml:space="preserve">, and </w:t>
      </w:r>
      <w:r w:rsidRPr="007E3311">
        <w:rPr>
          <w:rStyle w:val="Emphasis"/>
          <w:rFonts w:asciiTheme="majorHAnsi" w:hAnsiTheme="majorHAnsi"/>
        </w:rPr>
        <w:t>signposts promising paths</w:t>
      </w:r>
      <w:r w:rsidRPr="007E3311">
        <w:rPr>
          <w:rStyle w:val="StyleUnderline"/>
          <w:rFonts w:asciiTheme="majorHAnsi" w:hAnsiTheme="majorHAnsi"/>
        </w:rPr>
        <w:t xml:space="preserve">, </w:t>
      </w:r>
      <w:proofErr w:type="gramStart"/>
      <w:r w:rsidRPr="007E3311">
        <w:rPr>
          <w:rStyle w:val="StyleUnderline"/>
          <w:rFonts w:asciiTheme="majorHAnsi" w:hAnsiTheme="majorHAnsi"/>
        </w:rPr>
        <w:t>in an attempt to</w:t>
      </w:r>
      <w:proofErr w:type="gramEnd"/>
      <w:r w:rsidRPr="007E3311">
        <w:rPr>
          <w:rStyle w:val="StyleUnderline"/>
          <w:rFonts w:asciiTheme="majorHAnsi" w:hAnsiTheme="majorHAnsi"/>
        </w:rPr>
        <w:t xml:space="preserve"> </w:t>
      </w:r>
      <w:r w:rsidRPr="007E3311">
        <w:rPr>
          <w:rStyle w:val="Emphasis"/>
          <w:rFonts w:asciiTheme="majorHAnsi" w:hAnsiTheme="majorHAnsi"/>
        </w:rPr>
        <w:t>take us just a few steps further</w:t>
      </w:r>
      <w:r w:rsidRPr="007E3311">
        <w:rPr>
          <w:rStyle w:val="StyleUnderline"/>
          <w:rFonts w:asciiTheme="majorHAnsi" w:hAnsiTheme="majorHAnsi"/>
        </w:rPr>
        <w:t xml:space="preserve"> through the forest of </w:t>
      </w:r>
      <w:r w:rsidRPr="007E3311">
        <w:rPr>
          <w:rStyle w:val="Emphasis"/>
          <w:rFonts w:asciiTheme="majorHAnsi" w:hAnsiTheme="majorHAnsi"/>
        </w:rPr>
        <w:t>conflicting feminist perspectives</w:t>
      </w:r>
      <w:r w:rsidRPr="007E3311">
        <w:rPr>
          <w:rFonts w:asciiTheme="majorHAnsi" w:hAnsiTheme="majorHAnsi"/>
          <w:sz w:val="16"/>
        </w:rPr>
        <w:t>, both extant and emerging. We hope that the pieces that are included here encourage the use of critical realist philosophy, in dialogue with feminist and gender theory, so that new and stimulating forms of theoretical and empirical research may take place.</w:t>
      </w:r>
    </w:p>
    <w:p w14:paraId="552E42C7" w14:textId="77777777" w:rsidR="00A74C9C" w:rsidRPr="007E3311" w:rsidRDefault="00A74C9C" w:rsidP="00A74C9C">
      <w:pPr>
        <w:rPr>
          <w:rFonts w:asciiTheme="majorHAnsi" w:hAnsiTheme="majorHAnsi"/>
        </w:rPr>
      </w:pPr>
    </w:p>
    <w:p w14:paraId="7AF0B71B" w14:textId="77777777" w:rsidR="00A74C9C" w:rsidRPr="007E3311" w:rsidRDefault="00A74C9C" w:rsidP="000D50E8">
      <w:pPr>
        <w:rPr>
          <w:rFonts w:asciiTheme="majorHAnsi" w:hAnsiTheme="majorHAnsi"/>
        </w:rPr>
      </w:pPr>
    </w:p>
    <w:p w14:paraId="2FA10547" w14:textId="52F79AEB" w:rsidR="000D50E8" w:rsidRPr="007E3311" w:rsidRDefault="00B865AB" w:rsidP="000D50E8">
      <w:pPr>
        <w:pStyle w:val="Heading3"/>
        <w:rPr>
          <w:rFonts w:asciiTheme="majorHAnsi" w:hAnsiTheme="majorHAnsi"/>
        </w:rPr>
      </w:pPr>
      <w:r w:rsidRPr="007E3311">
        <w:rPr>
          <w:rFonts w:asciiTheme="majorHAnsi" w:hAnsiTheme="majorHAnsi"/>
        </w:rPr>
        <w:lastRenderedPageBreak/>
        <w:t xml:space="preserve">2AC </w:t>
      </w:r>
      <w:r w:rsidR="000D50E8" w:rsidRPr="007E3311">
        <w:rPr>
          <w:rFonts w:asciiTheme="majorHAnsi" w:hAnsiTheme="majorHAnsi"/>
        </w:rPr>
        <w:t>AT: Science Links</w:t>
      </w:r>
    </w:p>
    <w:p w14:paraId="4F5440FF" w14:textId="09625E42" w:rsidR="000D50E8" w:rsidRPr="007E3311" w:rsidRDefault="000D50E8" w:rsidP="000D50E8">
      <w:pPr>
        <w:pStyle w:val="Heading4"/>
        <w:rPr>
          <w:rFonts w:asciiTheme="majorHAnsi" w:hAnsiTheme="majorHAnsi"/>
        </w:rPr>
      </w:pPr>
      <w:r w:rsidRPr="007E3311">
        <w:rPr>
          <w:rFonts w:asciiTheme="majorHAnsi" w:hAnsiTheme="majorHAnsi"/>
        </w:rPr>
        <w:t xml:space="preserve">Positivism is good and compatible with a feminist </w:t>
      </w:r>
      <w:r w:rsidR="00B865AB" w:rsidRPr="007E3311">
        <w:rPr>
          <w:rFonts w:asciiTheme="majorHAnsi" w:hAnsiTheme="majorHAnsi"/>
        </w:rPr>
        <w:t>framework</w:t>
      </w:r>
      <w:r w:rsidRPr="007E3311">
        <w:rPr>
          <w:rFonts w:asciiTheme="majorHAnsi" w:hAnsiTheme="majorHAnsi"/>
        </w:rPr>
        <w:t>– the assumptions of science aren’t intrinsically androcentric – if we win the product is good, the process is justified.</w:t>
      </w:r>
    </w:p>
    <w:p w14:paraId="6E4E460F" w14:textId="1DC6BECE" w:rsidR="000D50E8" w:rsidRPr="007E3311" w:rsidRDefault="000D50E8" w:rsidP="000D50E8">
      <w:pPr>
        <w:rPr>
          <w:rStyle w:val="Style13ptBold"/>
          <w:rFonts w:asciiTheme="majorHAnsi" w:hAnsiTheme="majorHAnsi"/>
        </w:rPr>
      </w:pPr>
      <w:r w:rsidRPr="007E3311">
        <w:rPr>
          <w:rStyle w:val="Style13ptBold"/>
          <w:rFonts w:asciiTheme="majorHAnsi" w:hAnsiTheme="majorHAnsi"/>
        </w:rPr>
        <w:t>Neilson</w:t>
      </w:r>
      <w:r w:rsidRPr="007E3311">
        <w:rPr>
          <w:rFonts w:asciiTheme="majorHAnsi" w:hAnsiTheme="majorHAnsi"/>
        </w:rPr>
        <w:t xml:space="preserve">, Sociology Prof @ University of Colorado at Boulder, </w:t>
      </w:r>
      <w:r w:rsidR="00B865AB" w:rsidRPr="007E3311">
        <w:rPr>
          <w:rStyle w:val="Style13ptBold"/>
          <w:rFonts w:asciiTheme="majorHAnsi" w:hAnsiTheme="majorHAnsi"/>
        </w:rPr>
        <w:t>0</w:t>
      </w:r>
      <w:r w:rsidRPr="007E3311">
        <w:rPr>
          <w:rStyle w:val="Style13ptBold"/>
          <w:rFonts w:asciiTheme="majorHAnsi" w:hAnsiTheme="majorHAnsi"/>
        </w:rPr>
        <w:t>5</w:t>
      </w:r>
    </w:p>
    <w:p w14:paraId="4BE29BF8" w14:textId="77777777" w:rsidR="000D50E8" w:rsidRPr="007E3311" w:rsidRDefault="000D50E8" w:rsidP="000D50E8">
      <w:pPr>
        <w:rPr>
          <w:rFonts w:asciiTheme="majorHAnsi" w:hAnsiTheme="majorHAnsi"/>
        </w:rPr>
      </w:pPr>
      <w:r w:rsidRPr="007E3311">
        <w:rPr>
          <w:rFonts w:asciiTheme="majorHAnsi" w:hAnsiTheme="majorHAnsi"/>
        </w:rPr>
        <w:t xml:space="preserve">(Joyce, Vital Variables and Gender Equity in Academe: Confessions from a Feminist Empiricist Project, Signs 31(1), pp. 1-28) </w:t>
      </w:r>
    </w:p>
    <w:p w14:paraId="4F864FEF" w14:textId="77777777" w:rsidR="000D50E8" w:rsidRPr="007E3311" w:rsidRDefault="000D50E8" w:rsidP="000D50E8">
      <w:pPr>
        <w:rPr>
          <w:rFonts w:asciiTheme="majorHAnsi" w:hAnsiTheme="majorHAnsi"/>
          <w:sz w:val="14"/>
        </w:rPr>
      </w:pPr>
      <w:r w:rsidRPr="007E3311">
        <w:rPr>
          <w:rFonts w:asciiTheme="majorHAnsi" w:hAnsiTheme="majorHAnsi"/>
          <w:sz w:val="14"/>
        </w:rPr>
        <w:t xml:space="preserve">The now substantial literature on the topic describes feminist research as “passionate, scrappy, energizing” (Garko 1999, 167) </w:t>
      </w:r>
      <w:proofErr w:type="gramStart"/>
      <w:r w:rsidRPr="007E3311">
        <w:rPr>
          <w:rFonts w:asciiTheme="majorHAnsi" w:hAnsiTheme="majorHAnsi"/>
          <w:sz w:val="14"/>
        </w:rPr>
        <w:t>and also</w:t>
      </w:r>
      <w:proofErr w:type="gramEnd"/>
      <w:r w:rsidRPr="007E3311">
        <w:rPr>
          <w:rFonts w:asciiTheme="majorHAnsi" w:hAnsiTheme="majorHAnsi"/>
          <w:sz w:val="14"/>
        </w:rPr>
        <w:t xml:space="preserve"> as contradictory, controversial, revolutionary, dynamic, problematic, oxymoronic, explosive, and filled with creative tension. Deborah L. Tolman and Laura A. Szalacha refer to “epistemological unrest” (1999, 10). Michelle Fine and Susan Gordon describe feminist psychology as an inherent contradiction, pointing out that psychological laboratory studies, with their isolation, sterility, and lack of relationships, are designed to “drive women mad” (1992, 11). Elizabeth Merrick (1999) describes her complex feminist reanalysis of data on teen pregnancy as “like chewing gravel.” There is agreement in the literature that </w:t>
      </w:r>
      <w:r w:rsidRPr="007E3311">
        <w:rPr>
          <w:rStyle w:val="StyleUnderline"/>
          <w:rFonts w:asciiTheme="majorHAnsi" w:hAnsiTheme="majorHAnsi"/>
        </w:rPr>
        <w:t>traditional methods need feminist-inspired interruption</w:t>
      </w:r>
      <w:r w:rsidRPr="007E3311">
        <w:rPr>
          <w:rFonts w:asciiTheme="majorHAnsi" w:hAnsiTheme="majorHAnsi"/>
          <w:sz w:val="14"/>
        </w:rPr>
        <w:t xml:space="preserve"> (Harding 1987). Indeed, Ellen </w:t>
      </w:r>
      <w:r w:rsidRPr="007E3311">
        <w:rPr>
          <w:rStyle w:val="StyleUnderline"/>
          <w:rFonts w:asciiTheme="majorHAnsi" w:hAnsiTheme="majorHAnsi"/>
        </w:rPr>
        <w:t>Scott and</w:t>
      </w:r>
      <w:r w:rsidRPr="007E3311">
        <w:rPr>
          <w:rFonts w:asciiTheme="majorHAnsi" w:hAnsiTheme="majorHAnsi"/>
          <w:sz w:val="14"/>
        </w:rPr>
        <w:t xml:space="preserve"> Bindi </w:t>
      </w:r>
      <w:r w:rsidRPr="007E3311">
        <w:rPr>
          <w:rStyle w:val="StyleUnderline"/>
          <w:rFonts w:asciiTheme="majorHAnsi" w:hAnsiTheme="majorHAnsi"/>
        </w:rPr>
        <w:t>Shah</w:t>
      </w:r>
      <w:r w:rsidRPr="007E3311">
        <w:rPr>
          <w:rFonts w:asciiTheme="majorHAnsi" w:hAnsiTheme="majorHAnsi"/>
          <w:sz w:val="14"/>
        </w:rPr>
        <w:t xml:space="preserve"> (1993, 99) </w:t>
      </w:r>
      <w:r w:rsidRPr="007E3311">
        <w:rPr>
          <w:rStyle w:val="StyleUnderline"/>
          <w:rFonts w:asciiTheme="majorHAnsi" w:hAnsiTheme="majorHAnsi"/>
        </w:rPr>
        <w:t>cite</w:t>
      </w:r>
      <w:r w:rsidRPr="007E3311">
        <w:rPr>
          <w:rFonts w:asciiTheme="majorHAnsi" w:hAnsiTheme="majorHAnsi"/>
          <w:sz w:val="14"/>
        </w:rPr>
        <w:t xml:space="preserve"> Beatriz </w:t>
      </w:r>
      <w:r w:rsidRPr="007E3311">
        <w:rPr>
          <w:rStyle w:val="StyleUnderline"/>
          <w:rFonts w:asciiTheme="majorHAnsi" w:hAnsiTheme="majorHAnsi"/>
        </w:rPr>
        <w:t>Pesquera</w:t>
      </w:r>
      <w:r w:rsidRPr="007E3311">
        <w:rPr>
          <w:rFonts w:asciiTheme="majorHAnsi" w:hAnsiTheme="majorHAnsi"/>
          <w:sz w:val="14"/>
        </w:rPr>
        <w:t xml:space="preserve"> as </w:t>
      </w:r>
      <w:r w:rsidRPr="007E3311">
        <w:rPr>
          <w:rStyle w:val="StyleUnderline"/>
          <w:rFonts w:asciiTheme="majorHAnsi" w:hAnsiTheme="majorHAnsi"/>
          <w:highlight w:val="green"/>
        </w:rPr>
        <w:t>wondering</w:t>
      </w:r>
      <w:r w:rsidRPr="007E3311">
        <w:rPr>
          <w:rFonts w:asciiTheme="majorHAnsi" w:hAnsiTheme="majorHAnsi"/>
          <w:sz w:val="14"/>
          <w:highlight w:val="green"/>
        </w:rPr>
        <w:t xml:space="preserve"> </w:t>
      </w:r>
      <w:r w:rsidRPr="007E3311">
        <w:rPr>
          <w:rStyle w:val="StyleUnderline"/>
          <w:rFonts w:asciiTheme="majorHAnsi" w:hAnsiTheme="majorHAnsi"/>
          <w:highlight w:val="green"/>
        </w:rPr>
        <w:t xml:space="preserve">if “we can develop </w:t>
      </w:r>
      <w:r w:rsidRPr="007E3311">
        <w:rPr>
          <w:rStyle w:val="Emphasis"/>
          <w:rFonts w:asciiTheme="majorHAnsi" w:hAnsiTheme="majorHAnsi"/>
          <w:highlight w:val="green"/>
        </w:rPr>
        <w:t>empowering methodologies</w:t>
      </w:r>
      <w:r w:rsidRPr="007E3311">
        <w:rPr>
          <w:rFonts w:asciiTheme="majorHAnsi" w:hAnsiTheme="majorHAnsi"/>
          <w:sz w:val="14"/>
          <w:highlight w:val="green"/>
        </w:rPr>
        <w:t xml:space="preserve"> </w:t>
      </w:r>
      <w:r w:rsidRPr="007E3311">
        <w:rPr>
          <w:rStyle w:val="StyleUnderline"/>
          <w:rFonts w:asciiTheme="majorHAnsi" w:hAnsiTheme="majorHAnsi"/>
          <w:highlight w:val="green"/>
        </w:rPr>
        <w:t>without examining the whole process</w:t>
      </w:r>
      <w:r w:rsidRPr="007E3311">
        <w:rPr>
          <w:rStyle w:val="StyleUnderline"/>
          <w:rFonts w:asciiTheme="majorHAnsi" w:hAnsiTheme="majorHAnsi"/>
        </w:rPr>
        <w:t xml:space="preserve"> of </w:t>
      </w:r>
      <w:r w:rsidRPr="007E3311">
        <w:rPr>
          <w:rStyle w:val="Emphasis"/>
          <w:rFonts w:asciiTheme="majorHAnsi" w:hAnsiTheme="majorHAnsi"/>
        </w:rPr>
        <w:t>academic production</w:t>
      </w:r>
      <w:r w:rsidRPr="007E3311">
        <w:rPr>
          <w:rFonts w:asciiTheme="majorHAnsi" w:hAnsiTheme="majorHAnsi"/>
          <w:sz w:val="14"/>
        </w:rPr>
        <w:t xml:space="preserve"> </w:t>
      </w:r>
      <w:r w:rsidRPr="007E3311">
        <w:rPr>
          <w:rStyle w:val="StyleUnderline"/>
          <w:rFonts w:asciiTheme="majorHAnsi" w:hAnsiTheme="majorHAnsi"/>
        </w:rPr>
        <w:t>within the university</w:t>
      </w:r>
      <w:r w:rsidRPr="007E3311">
        <w:rPr>
          <w:rFonts w:asciiTheme="majorHAnsi" w:hAnsiTheme="majorHAnsi"/>
          <w:sz w:val="14"/>
        </w:rPr>
        <w:t xml:space="preserve">.” </w:t>
      </w:r>
      <w:proofErr w:type="gramStart"/>
      <w:r w:rsidRPr="007E3311">
        <w:rPr>
          <w:rFonts w:asciiTheme="majorHAnsi" w:hAnsiTheme="majorHAnsi"/>
          <w:sz w:val="14"/>
        </w:rPr>
        <w:t>Certainly</w:t>
      </w:r>
      <w:proofErr w:type="gramEnd"/>
      <w:r w:rsidRPr="007E3311">
        <w:rPr>
          <w:rFonts w:asciiTheme="majorHAnsi" w:hAnsiTheme="majorHAnsi"/>
          <w:sz w:val="14"/>
        </w:rPr>
        <w:t xml:space="preserve"> we have accomplished one goal of this article, that is, to capture the contradictory, emergent, and potentially revolutionary nature of feminist research as it is practiced. Backstage, inside-story accounts of research in progress have been contributing to improving methodologies at least since Julius A. Roth’s “Hired Hands Research” (1966). Feminist research is especially known for its reflectivity. It is not surprising, then, that there is a substantial literature of case studies of feminist research projects.16 Indeed, there is so much that Jane Ussher (1999) asks if feminist researchers are obsessed with methods. A second purpose of this article is to contribute to this literature. </w:t>
      </w:r>
      <w:r w:rsidRPr="007E3311">
        <w:rPr>
          <w:rStyle w:val="StyleUnderline"/>
          <w:rFonts w:asciiTheme="majorHAnsi" w:hAnsiTheme="majorHAnsi"/>
          <w:highlight w:val="green"/>
        </w:rPr>
        <w:t>Our focus is</w:t>
      </w:r>
      <w:r w:rsidRPr="007E3311">
        <w:rPr>
          <w:rFonts w:asciiTheme="majorHAnsi" w:hAnsiTheme="majorHAnsi"/>
          <w:sz w:val="14"/>
        </w:rPr>
        <w:t xml:space="preserve"> specifically </w:t>
      </w:r>
      <w:r w:rsidRPr="007E3311">
        <w:rPr>
          <w:rStyle w:val="StyleUnderline"/>
          <w:rFonts w:asciiTheme="majorHAnsi" w:hAnsiTheme="majorHAnsi"/>
        </w:rPr>
        <w:t>on</w:t>
      </w:r>
      <w:r w:rsidRPr="007E3311">
        <w:rPr>
          <w:rFonts w:asciiTheme="majorHAnsi" w:hAnsiTheme="majorHAnsi"/>
          <w:sz w:val="14"/>
        </w:rPr>
        <w:t xml:space="preserve"> </w:t>
      </w:r>
      <w:r w:rsidRPr="007E3311">
        <w:rPr>
          <w:rStyle w:val="Emphasis"/>
          <w:rFonts w:asciiTheme="majorHAnsi" w:hAnsiTheme="majorHAnsi"/>
          <w:highlight w:val="green"/>
        </w:rPr>
        <w:t>feminist</w:t>
      </w:r>
      <w:r w:rsidRPr="007E3311">
        <w:rPr>
          <w:rStyle w:val="Emphasis"/>
          <w:rFonts w:asciiTheme="majorHAnsi" w:hAnsiTheme="majorHAnsi"/>
        </w:rPr>
        <w:t xml:space="preserve"> </w:t>
      </w:r>
      <w:r w:rsidRPr="007E3311">
        <w:rPr>
          <w:rStyle w:val="Emphasis"/>
          <w:rFonts w:asciiTheme="majorHAnsi" w:hAnsiTheme="majorHAnsi"/>
          <w:highlight w:val="green"/>
        </w:rPr>
        <w:t>empiricism</w:t>
      </w:r>
      <w:r w:rsidRPr="007E3311">
        <w:rPr>
          <w:rFonts w:asciiTheme="majorHAnsi" w:hAnsiTheme="majorHAnsi"/>
          <w:sz w:val="14"/>
        </w:rPr>
        <w:t xml:space="preserve">, something described in the literature as in transition and controversial even (or primarily) among feminists. See, for example, Sandra Harding’s (1993) detailed comparison between the feminist standpoint, on the one hand, and prefeminist and spontaneous feminist empiricist epistemologies, on the other; Richmond Campbell’s (1994) model of internal feminist empiricism; Helen Longino’s (1993) philosophical model of contextual empiricism; and Lynn Hankinson Nelson’s (1990, 1993) naturalized empiricism. Thus, </w:t>
      </w:r>
      <w:r w:rsidRPr="007E3311">
        <w:rPr>
          <w:rStyle w:val="StyleUnderline"/>
          <w:rFonts w:asciiTheme="majorHAnsi" w:hAnsiTheme="majorHAnsi"/>
        </w:rPr>
        <w:t>juxtaposing our reflective thoughts on feminist empirical work with writings by theorists and philosophers on the topic should be informative</w:t>
      </w:r>
      <w:r w:rsidRPr="007E3311">
        <w:rPr>
          <w:rFonts w:asciiTheme="majorHAnsi" w:hAnsiTheme="majorHAnsi"/>
          <w:sz w:val="14"/>
        </w:rPr>
        <w:t xml:space="preserve">. Not surprisingly, we do not exactly fit any one description of feminist empiricism—not completely and not yet anyway. </w:t>
      </w:r>
      <w:proofErr w:type="gramStart"/>
      <w:r w:rsidRPr="007E3311">
        <w:rPr>
          <w:rFonts w:asciiTheme="majorHAnsi" w:hAnsiTheme="majorHAnsi"/>
          <w:sz w:val="14"/>
        </w:rPr>
        <w:t>Certainly</w:t>
      </w:r>
      <w:proofErr w:type="gramEnd"/>
      <w:r w:rsidRPr="007E3311">
        <w:rPr>
          <w:rFonts w:asciiTheme="majorHAnsi" w:hAnsiTheme="majorHAnsi"/>
          <w:sz w:val="14"/>
        </w:rPr>
        <w:t xml:space="preserve"> we recognize what Harding (1993) calls spontaneous feminist empiricism in the earliest stages of this project. But our thinking quickly became unstable, transitioning across different feminist approaches.17 </w:t>
      </w:r>
      <w:r w:rsidRPr="007E3311">
        <w:rPr>
          <w:rStyle w:val="StyleUnderline"/>
          <w:rFonts w:asciiTheme="majorHAnsi" w:hAnsiTheme="majorHAnsi"/>
        </w:rPr>
        <w:t xml:space="preserve">To contribute to current discussion and debate around feminist empiricism, </w:t>
      </w:r>
      <w:r w:rsidRPr="007E3311">
        <w:rPr>
          <w:rFonts w:asciiTheme="majorHAnsi" w:hAnsiTheme="majorHAnsi"/>
          <w:sz w:val="14"/>
        </w:rPr>
        <w:t xml:space="preserve">how it is practiced, and how it is transitioning, </w:t>
      </w:r>
      <w:r w:rsidRPr="007E3311">
        <w:rPr>
          <w:rStyle w:val="StyleUnderline"/>
          <w:rFonts w:asciiTheme="majorHAnsi" w:hAnsiTheme="majorHAnsi"/>
        </w:rPr>
        <w:t xml:space="preserve">we present a few close-to-the-ground conclusions based on this </w:t>
      </w:r>
      <w:proofErr w:type="gramStart"/>
      <w:r w:rsidRPr="007E3311">
        <w:rPr>
          <w:rStyle w:val="StyleUnderline"/>
          <w:rFonts w:asciiTheme="majorHAnsi" w:hAnsiTheme="majorHAnsi"/>
        </w:rPr>
        <w:t>particular research</w:t>
      </w:r>
      <w:proofErr w:type="gramEnd"/>
      <w:r w:rsidRPr="007E3311">
        <w:rPr>
          <w:rStyle w:val="StyleUnderline"/>
          <w:rFonts w:asciiTheme="majorHAnsi" w:hAnsiTheme="majorHAnsi"/>
        </w:rPr>
        <w:t xml:space="preserve"> experience</w:t>
      </w:r>
      <w:r w:rsidRPr="007E3311">
        <w:rPr>
          <w:rFonts w:asciiTheme="majorHAnsi" w:hAnsiTheme="majorHAnsi"/>
          <w:sz w:val="14"/>
        </w:rPr>
        <w:t xml:space="preserve">. As stated earlier, </w:t>
      </w:r>
      <w:r w:rsidRPr="007E3311">
        <w:rPr>
          <w:rStyle w:val="StyleUnderline"/>
          <w:rFonts w:asciiTheme="majorHAnsi" w:hAnsiTheme="majorHAnsi"/>
        </w:rPr>
        <w:t>we recognized</w:t>
      </w:r>
      <w:r w:rsidRPr="007E3311">
        <w:rPr>
          <w:rFonts w:asciiTheme="majorHAnsi" w:hAnsiTheme="majorHAnsi"/>
          <w:sz w:val="14"/>
        </w:rPr>
        <w:t xml:space="preserve">, perhaps agonizingly, that </w:t>
      </w:r>
      <w:r w:rsidRPr="007E3311">
        <w:rPr>
          <w:rStyle w:val="StyleUnderline"/>
          <w:rFonts w:asciiTheme="majorHAnsi" w:hAnsiTheme="majorHAnsi"/>
        </w:rPr>
        <w:t xml:space="preserve">our </w:t>
      </w:r>
      <w:r w:rsidRPr="007E3311">
        <w:rPr>
          <w:rStyle w:val="StyleUnderline"/>
          <w:rFonts w:asciiTheme="majorHAnsi" w:hAnsiTheme="majorHAnsi"/>
          <w:highlight w:val="green"/>
        </w:rPr>
        <w:t xml:space="preserve">feminist thinking had </w:t>
      </w:r>
      <w:r w:rsidRPr="007E3311">
        <w:rPr>
          <w:rStyle w:val="Emphasis"/>
          <w:rFonts w:asciiTheme="majorHAnsi" w:hAnsiTheme="majorHAnsi"/>
          <w:highlight w:val="green"/>
        </w:rPr>
        <w:t>outpaced</w:t>
      </w:r>
      <w:r w:rsidRPr="007E3311">
        <w:rPr>
          <w:rStyle w:val="StyleUnderline"/>
          <w:rFonts w:asciiTheme="majorHAnsi" w:hAnsiTheme="majorHAnsi"/>
        </w:rPr>
        <w:t xml:space="preserve"> </w:t>
      </w:r>
      <w:r w:rsidRPr="007E3311">
        <w:rPr>
          <w:rStyle w:val="StyleUnderline"/>
          <w:rFonts w:asciiTheme="majorHAnsi" w:hAnsiTheme="majorHAnsi"/>
          <w:highlight w:val="green"/>
        </w:rPr>
        <w:t>available</w:t>
      </w:r>
      <w:r w:rsidRPr="007E3311">
        <w:rPr>
          <w:rStyle w:val="StyleUnderline"/>
          <w:rFonts w:asciiTheme="majorHAnsi" w:hAnsiTheme="majorHAnsi"/>
        </w:rPr>
        <w:t xml:space="preserve"> methods and </w:t>
      </w:r>
      <w:r w:rsidRPr="007E3311">
        <w:rPr>
          <w:rStyle w:val="Emphasis"/>
          <w:rFonts w:asciiTheme="majorHAnsi" w:hAnsiTheme="majorHAnsi"/>
          <w:highlight w:val="green"/>
        </w:rPr>
        <w:t>strategies</w:t>
      </w:r>
      <w:r w:rsidRPr="007E3311">
        <w:rPr>
          <w:rFonts w:asciiTheme="majorHAnsi" w:hAnsiTheme="majorHAnsi"/>
          <w:sz w:val="14"/>
        </w:rPr>
        <w:t>. This was most obvious in efforts to measure feminist consciousness when we realized that it was impossible to capture conceptual complexities and refinements in a few or even a series of survey questions. We also realized that to generate useful data and capture the thinking of our respondents, we had to abandon our own constructs and temporarily adopt our respondents’ points of view. We saw the same pattern—that our feminist thinking had outpaced our empiricist approach—with respect to understanding salary differences between male and female faculty. We began with an effort to explain (away) via regression analyses the gendered gap in salaries at this university</w:t>
      </w:r>
      <w:r w:rsidRPr="007E3311">
        <w:rPr>
          <w:rStyle w:val="StyleUnderline"/>
          <w:rFonts w:asciiTheme="majorHAnsi" w:hAnsiTheme="majorHAnsi"/>
        </w:rPr>
        <w:t>. We ended with critical questions about the larger social structure and culture</w:t>
      </w:r>
      <w:r w:rsidRPr="007E3311">
        <w:rPr>
          <w:rFonts w:asciiTheme="majorHAnsi" w:hAnsiTheme="majorHAnsi"/>
          <w:sz w:val="14"/>
        </w:rPr>
        <w:t xml:space="preserve">—questions that are unanswerable within regression-mode thinking. The questions that emerge when one attempts a deeper—behind the numbers—understanding of this pattern relate to the division of labor by sex. That is, answers to questions about salary differences are found in patterns of sex segregation by academic discipline and likely by associated patterns of work distribution (research, teaching, and service) across and within disciplines. These in turn are patterns that reflect the larger societal division of labor by sex. It is interesting that these kinds of substantive questions begin to approach those that constitute starting points for feminist standpoint theory. We cite, for example, Harding’s description of Dorothy Smith’s questions about women’s work that are generated by a strategy of grounding knowledge in women’s everyday experience: “She [Smith] points out that if we start thinking from women’s lives, we (anyone) can see that women are assigned the work that men do not want to do for themselves” (Harding 1993, 53). We come to a similar conclusion—that </w:t>
      </w:r>
      <w:r w:rsidRPr="007E3311">
        <w:rPr>
          <w:rStyle w:val="StyleUnderline"/>
          <w:rFonts w:asciiTheme="majorHAnsi" w:hAnsiTheme="majorHAnsi"/>
        </w:rPr>
        <w:t>our feminist work developed similarities to standpoint and postmodern</w:t>
      </w:r>
      <w:r w:rsidRPr="007E3311">
        <w:rPr>
          <w:rFonts w:asciiTheme="majorHAnsi" w:hAnsiTheme="majorHAnsi"/>
          <w:sz w:val="14"/>
        </w:rPr>
        <w:t xml:space="preserve"> approaches—from our experience of dual vision. That is, as we shifted between views of the university from central and from marginal social locations, from both the inside and the underside, we experienced firsthand the multivocal and complex nature of the realities we were studying. In other words, </w:t>
      </w:r>
      <w:r w:rsidRPr="007E3311">
        <w:rPr>
          <w:rStyle w:val="StyleUnderline"/>
          <w:rFonts w:asciiTheme="majorHAnsi" w:hAnsiTheme="majorHAnsi"/>
        </w:rPr>
        <w:t>this process erased, eroded, and undermined any semblance of the monologic voice that usually underlies and characterizes prefeminist empiricism</w:t>
      </w:r>
      <w:r w:rsidRPr="007E3311">
        <w:rPr>
          <w:rFonts w:asciiTheme="majorHAnsi" w:hAnsiTheme="majorHAnsi"/>
          <w:sz w:val="14"/>
        </w:rPr>
        <w:t xml:space="preserve"> </w:t>
      </w:r>
      <w:r w:rsidRPr="007E3311">
        <w:rPr>
          <w:rStyle w:val="StyleUnderline"/>
          <w:rFonts w:asciiTheme="majorHAnsi" w:hAnsiTheme="majorHAnsi"/>
        </w:rPr>
        <w:t>and much of feminist empiricism</w:t>
      </w:r>
      <w:r w:rsidRPr="007E3311">
        <w:rPr>
          <w:rFonts w:asciiTheme="majorHAnsi" w:hAnsiTheme="majorHAnsi"/>
          <w:sz w:val="14"/>
        </w:rPr>
        <w:t xml:space="preserve">. Does it matter what we call our practice of feminist research? </w:t>
      </w:r>
      <w:r w:rsidRPr="007E3311">
        <w:rPr>
          <w:rStyle w:val="StyleUnderline"/>
          <w:rFonts w:asciiTheme="majorHAnsi" w:hAnsiTheme="majorHAnsi"/>
        </w:rPr>
        <w:t>Does it matter whether what we have described is contextual</w:t>
      </w:r>
      <w:r w:rsidRPr="007E3311">
        <w:rPr>
          <w:rFonts w:asciiTheme="majorHAnsi" w:hAnsiTheme="majorHAnsi"/>
          <w:sz w:val="14"/>
        </w:rPr>
        <w:t xml:space="preserve"> (Longino 1993), </w:t>
      </w:r>
      <w:r w:rsidRPr="007E3311">
        <w:rPr>
          <w:rStyle w:val="StyleUnderline"/>
          <w:rFonts w:asciiTheme="majorHAnsi" w:hAnsiTheme="majorHAnsi"/>
        </w:rPr>
        <w:t>spontaneous</w:t>
      </w:r>
      <w:r w:rsidRPr="007E3311">
        <w:rPr>
          <w:rFonts w:asciiTheme="majorHAnsi" w:hAnsiTheme="majorHAnsi"/>
          <w:sz w:val="14"/>
        </w:rPr>
        <w:t xml:space="preserve"> (Harding 1993), </w:t>
      </w:r>
      <w:r w:rsidRPr="007E3311">
        <w:rPr>
          <w:rStyle w:val="StyleUnderline"/>
          <w:rFonts w:asciiTheme="majorHAnsi" w:hAnsiTheme="majorHAnsi"/>
        </w:rPr>
        <w:t>positivist</w:t>
      </w:r>
      <w:r w:rsidRPr="007E3311">
        <w:rPr>
          <w:rFonts w:asciiTheme="majorHAnsi" w:hAnsiTheme="majorHAnsi"/>
          <w:sz w:val="14"/>
        </w:rPr>
        <w:t xml:space="preserve">, </w:t>
      </w:r>
      <w:r w:rsidRPr="007E3311">
        <w:rPr>
          <w:rStyle w:val="StyleUnderline"/>
          <w:rFonts w:asciiTheme="majorHAnsi" w:hAnsiTheme="majorHAnsi"/>
        </w:rPr>
        <w:t>internal</w:t>
      </w:r>
      <w:r w:rsidRPr="007E3311">
        <w:rPr>
          <w:rFonts w:asciiTheme="majorHAnsi" w:hAnsiTheme="majorHAnsi"/>
          <w:sz w:val="14"/>
        </w:rPr>
        <w:t xml:space="preserve"> (Campbell 1994), </w:t>
      </w:r>
      <w:r w:rsidRPr="007E3311">
        <w:rPr>
          <w:rStyle w:val="StyleUnderline"/>
          <w:rFonts w:asciiTheme="majorHAnsi" w:hAnsiTheme="majorHAnsi"/>
        </w:rPr>
        <w:t>or</w:t>
      </w:r>
      <w:r w:rsidRPr="007E3311">
        <w:rPr>
          <w:rFonts w:asciiTheme="majorHAnsi" w:hAnsiTheme="majorHAnsi"/>
          <w:sz w:val="14"/>
        </w:rPr>
        <w:t xml:space="preserve"> </w:t>
      </w:r>
      <w:r w:rsidRPr="007E3311">
        <w:rPr>
          <w:rStyle w:val="StyleUnderline"/>
          <w:rFonts w:asciiTheme="majorHAnsi" w:hAnsiTheme="majorHAnsi"/>
        </w:rPr>
        <w:t>naturalized</w:t>
      </w:r>
      <w:r w:rsidRPr="007E3311">
        <w:rPr>
          <w:rFonts w:asciiTheme="majorHAnsi" w:hAnsiTheme="majorHAnsi"/>
          <w:sz w:val="14"/>
        </w:rPr>
        <w:t xml:space="preserve"> feminist empiricism (Nelson 1990, 1993)? It does insofar as feminist empiricism is still </w:t>
      </w:r>
      <w:proofErr w:type="gramStart"/>
      <w:r w:rsidRPr="007E3311">
        <w:rPr>
          <w:rFonts w:asciiTheme="majorHAnsi" w:hAnsiTheme="majorHAnsi"/>
          <w:sz w:val="14"/>
        </w:rPr>
        <w:t>emerging</w:t>
      </w:r>
      <w:proofErr w:type="gramEnd"/>
      <w:r w:rsidRPr="007E3311">
        <w:rPr>
          <w:rFonts w:asciiTheme="majorHAnsi" w:hAnsiTheme="majorHAnsi"/>
          <w:sz w:val="14"/>
        </w:rPr>
        <w:t xml:space="preserve"> and this work can be seen as part of </w:t>
      </w:r>
      <w:r w:rsidRPr="007E3311">
        <w:rPr>
          <w:rFonts w:asciiTheme="majorHAnsi" w:hAnsiTheme="majorHAnsi"/>
          <w:sz w:val="14"/>
        </w:rPr>
        <w:lastRenderedPageBreak/>
        <w:t xml:space="preserve">the transition toward delineating an effective, successful, and transforming version of feminist research. </w:t>
      </w:r>
      <w:r w:rsidRPr="007E3311">
        <w:rPr>
          <w:rStyle w:val="StyleUnderline"/>
          <w:rFonts w:asciiTheme="majorHAnsi" w:hAnsiTheme="majorHAnsi"/>
          <w:highlight w:val="green"/>
        </w:rPr>
        <w:t>As a feminist project</w:t>
      </w:r>
      <w:r w:rsidRPr="007E3311">
        <w:rPr>
          <w:rStyle w:val="StyleUnderline"/>
          <w:rFonts w:asciiTheme="majorHAnsi" w:hAnsiTheme="majorHAnsi"/>
        </w:rPr>
        <w:t xml:space="preserve"> whose researchers are cognizant of the variety of feminist alternatives</w:t>
      </w:r>
      <w:r w:rsidRPr="007E3311">
        <w:rPr>
          <w:rFonts w:asciiTheme="majorHAnsi" w:hAnsiTheme="majorHAnsi"/>
          <w:sz w:val="14"/>
        </w:rPr>
        <w:t xml:space="preserve">, </w:t>
      </w:r>
      <w:r w:rsidRPr="007E3311">
        <w:rPr>
          <w:rStyle w:val="Emphasis"/>
          <w:rFonts w:asciiTheme="majorHAnsi" w:hAnsiTheme="majorHAnsi"/>
          <w:highlight w:val="green"/>
        </w:rPr>
        <w:t>it has descriptive and</w:t>
      </w:r>
      <w:r w:rsidRPr="007E3311">
        <w:rPr>
          <w:rStyle w:val="Emphasis"/>
          <w:rFonts w:asciiTheme="majorHAnsi" w:hAnsiTheme="majorHAnsi"/>
        </w:rPr>
        <w:t xml:space="preserve"> thus </w:t>
      </w:r>
      <w:r w:rsidRPr="007E3311">
        <w:rPr>
          <w:rStyle w:val="Emphasis"/>
          <w:rFonts w:asciiTheme="majorHAnsi" w:hAnsiTheme="majorHAnsi"/>
          <w:highlight w:val="green"/>
        </w:rPr>
        <w:t>epistemological value</w:t>
      </w:r>
      <w:r w:rsidRPr="007E3311">
        <w:rPr>
          <w:rFonts w:asciiTheme="majorHAnsi" w:hAnsiTheme="majorHAnsi"/>
          <w:sz w:val="14"/>
          <w:highlight w:val="green"/>
        </w:rPr>
        <w:t xml:space="preserve">. </w:t>
      </w:r>
      <w:r w:rsidRPr="007E3311">
        <w:rPr>
          <w:rStyle w:val="StyleUnderline"/>
          <w:rFonts w:asciiTheme="majorHAnsi" w:hAnsiTheme="majorHAnsi"/>
          <w:highlight w:val="green"/>
        </w:rPr>
        <w:t>As a</w:t>
      </w:r>
      <w:r w:rsidRPr="007E3311">
        <w:rPr>
          <w:rStyle w:val="StyleUnderline"/>
          <w:rFonts w:asciiTheme="majorHAnsi" w:hAnsiTheme="majorHAnsi"/>
        </w:rPr>
        <w:t xml:space="preserve">n actual </w:t>
      </w:r>
      <w:r w:rsidRPr="007E3311">
        <w:rPr>
          <w:rStyle w:val="StyleUnderline"/>
          <w:rFonts w:asciiTheme="majorHAnsi" w:hAnsiTheme="majorHAnsi"/>
          <w:highlight w:val="green"/>
        </w:rPr>
        <w:t>project against which</w:t>
      </w:r>
      <w:r w:rsidRPr="007E3311">
        <w:rPr>
          <w:rStyle w:val="StyleUnderline"/>
          <w:rFonts w:asciiTheme="majorHAnsi" w:hAnsiTheme="majorHAnsi"/>
        </w:rPr>
        <w:t xml:space="preserve"> primarily </w:t>
      </w:r>
      <w:r w:rsidRPr="007E3311">
        <w:rPr>
          <w:rStyle w:val="StyleUnderline"/>
          <w:rFonts w:asciiTheme="majorHAnsi" w:hAnsiTheme="majorHAnsi"/>
          <w:highlight w:val="green"/>
        </w:rPr>
        <w:t>theoretical work can be compared, its value is in</w:t>
      </w:r>
      <w:r w:rsidRPr="007E3311">
        <w:rPr>
          <w:rStyle w:val="StyleUnderline"/>
          <w:rFonts w:asciiTheme="majorHAnsi" w:hAnsiTheme="majorHAnsi"/>
        </w:rPr>
        <w:t xml:space="preserve"> its </w:t>
      </w:r>
      <w:r w:rsidRPr="007E3311">
        <w:rPr>
          <w:rStyle w:val="StyleUnderline"/>
          <w:rFonts w:asciiTheme="majorHAnsi" w:hAnsiTheme="majorHAnsi"/>
          <w:highlight w:val="green"/>
        </w:rPr>
        <w:t>very doing</w:t>
      </w:r>
      <w:r w:rsidRPr="007E3311">
        <w:rPr>
          <w:rFonts w:asciiTheme="majorHAnsi" w:hAnsiTheme="majorHAnsi"/>
          <w:sz w:val="14"/>
        </w:rPr>
        <w:t xml:space="preserve">. Why confessions? </w:t>
      </w:r>
      <w:r w:rsidRPr="007E3311">
        <w:rPr>
          <w:rStyle w:val="Emphasis"/>
          <w:rFonts w:asciiTheme="majorHAnsi" w:hAnsiTheme="majorHAnsi"/>
          <w:highlight w:val="green"/>
        </w:rPr>
        <w:t>This</w:t>
      </w:r>
      <w:r w:rsidRPr="007E3311">
        <w:rPr>
          <w:rStyle w:val="Emphasis"/>
          <w:rFonts w:asciiTheme="majorHAnsi" w:hAnsiTheme="majorHAnsi"/>
        </w:rPr>
        <w:t xml:space="preserve"> account </w:t>
      </w:r>
      <w:r w:rsidRPr="007E3311">
        <w:rPr>
          <w:rStyle w:val="Emphasis"/>
          <w:rFonts w:asciiTheme="majorHAnsi" w:hAnsiTheme="majorHAnsi"/>
          <w:highlight w:val="green"/>
        </w:rPr>
        <w:t>feels</w:t>
      </w:r>
      <w:r w:rsidRPr="007E3311">
        <w:rPr>
          <w:rStyle w:val="Emphasis"/>
          <w:rFonts w:asciiTheme="majorHAnsi" w:hAnsiTheme="majorHAnsi"/>
        </w:rPr>
        <w:t xml:space="preserve"> </w:t>
      </w:r>
      <w:r w:rsidRPr="007E3311">
        <w:rPr>
          <w:rStyle w:val="Emphasis"/>
          <w:rFonts w:asciiTheme="majorHAnsi" w:hAnsiTheme="majorHAnsi"/>
          <w:highlight w:val="green"/>
        </w:rPr>
        <w:t>confessional</w:t>
      </w:r>
      <w:r w:rsidRPr="007E3311">
        <w:rPr>
          <w:rFonts w:asciiTheme="majorHAnsi" w:hAnsiTheme="majorHAnsi"/>
          <w:sz w:val="14"/>
          <w:highlight w:val="green"/>
        </w:rPr>
        <w:t xml:space="preserve"> </w:t>
      </w:r>
      <w:r w:rsidRPr="007E3311">
        <w:rPr>
          <w:rStyle w:val="StyleUnderline"/>
          <w:rFonts w:asciiTheme="majorHAnsi" w:hAnsiTheme="majorHAnsi"/>
          <w:highlight w:val="green"/>
        </w:rPr>
        <w:t>i</w:t>
      </w:r>
      <w:r w:rsidRPr="007E3311">
        <w:rPr>
          <w:rStyle w:val="StyleUnderline"/>
          <w:rFonts w:asciiTheme="majorHAnsi" w:hAnsiTheme="majorHAnsi"/>
        </w:rPr>
        <w:t xml:space="preserve">n the sense that </w:t>
      </w:r>
      <w:r w:rsidRPr="007E3311">
        <w:rPr>
          <w:rStyle w:val="Emphasis"/>
          <w:rFonts w:asciiTheme="majorHAnsi" w:hAnsiTheme="majorHAnsi"/>
          <w:highlight w:val="green"/>
        </w:rPr>
        <w:t>alternatives</w:t>
      </w:r>
      <w:r w:rsidRPr="007E3311">
        <w:rPr>
          <w:rStyle w:val="Emphasis"/>
          <w:rFonts w:asciiTheme="majorHAnsi" w:hAnsiTheme="majorHAnsi"/>
        </w:rPr>
        <w:t xml:space="preserve"> to feminist empiricism</w:t>
      </w:r>
      <w:r w:rsidRPr="007E3311">
        <w:rPr>
          <w:rFonts w:asciiTheme="majorHAnsi" w:hAnsiTheme="majorHAnsi"/>
          <w:sz w:val="14"/>
        </w:rPr>
        <w:t>—</w:t>
      </w:r>
      <w:r w:rsidRPr="007E3311">
        <w:rPr>
          <w:rStyle w:val="Emphasis"/>
          <w:rFonts w:asciiTheme="majorHAnsi" w:hAnsiTheme="majorHAnsi"/>
        </w:rPr>
        <w:t>standpoint and postmodern feminism</w:t>
      </w:r>
      <w:r w:rsidRPr="007E3311">
        <w:rPr>
          <w:rFonts w:asciiTheme="majorHAnsi" w:hAnsiTheme="majorHAnsi"/>
          <w:sz w:val="14"/>
        </w:rPr>
        <w:t>—</w:t>
      </w:r>
      <w:r w:rsidRPr="007E3311">
        <w:rPr>
          <w:rStyle w:val="StyleUnderline"/>
          <w:rFonts w:asciiTheme="majorHAnsi" w:hAnsiTheme="majorHAnsi"/>
          <w:highlight w:val="green"/>
        </w:rPr>
        <w:t xml:space="preserve">seem more cutting edge because they are </w:t>
      </w:r>
      <w:r w:rsidRPr="007E3311">
        <w:rPr>
          <w:rStyle w:val="Emphasis"/>
          <w:rFonts w:asciiTheme="majorHAnsi" w:hAnsiTheme="majorHAnsi"/>
          <w:highlight w:val="green"/>
        </w:rPr>
        <w:t>more deliberately critical</w:t>
      </w:r>
      <w:r w:rsidRPr="007E3311">
        <w:rPr>
          <w:rStyle w:val="StyleUnderline"/>
          <w:rFonts w:asciiTheme="majorHAnsi" w:hAnsiTheme="majorHAnsi"/>
        </w:rPr>
        <w:t xml:space="preserve"> of</w:t>
      </w:r>
      <w:r w:rsidRPr="007E3311">
        <w:rPr>
          <w:rFonts w:asciiTheme="majorHAnsi" w:hAnsiTheme="majorHAnsi"/>
          <w:sz w:val="14"/>
        </w:rPr>
        <w:t xml:space="preserve"> </w:t>
      </w:r>
      <w:r w:rsidRPr="007E3311">
        <w:rPr>
          <w:rStyle w:val="StyleUnderline"/>
          <w:rFonts w:asciiTheme="majorHAnsi" w:hAnsiTheme="majorHAnsi"/>
        </w:rPr>
        <w:t>traditional ways of producing knowledge</w:t>
      </w:r>
      <w:r w:rsidRPr="007E3311">
        <w:rPr>
          <w:rFonts w:asciiTheme="majorHAnsi" w:hAnsiTheme="majorHAnsi"/>
          <w:sz w:val="14"/>
        </w:rPr>
        <w:t xml:space="preserve">. </w:t>
      </w:r>
      <w:r w:rsidRPr="007E3311">
        <w:rPr>
          <w:rStyle w:val="StyleUnderline"/>
          <w:rFonts w:asciiTheme="majorHAnsi" w:hAnsiTheme="majorHAnsi"/>
        </w:rPr>
        <w:t xml:space="preserve">We felt apologetic for continually falling back on known empiricist strategies when we were thinking more radically and aware of being constrained methodologically. </w:t>
      </w:r>
      <w:r w:rsidRPr="007E3311">
        <w:rPr>
          <w:rStyle w:val="Emphasis"/>
          <w:rFonts w:asciiTheme="majorHAnsi" w:hAnsiTheme="majorHAnsi"/>
          <w:highlight w:val="green"/>
        </w:rPr>
        <w:t xml:space="preserve">This is </w:t>
      </w:r>
      <w:r w:rsidRPr="007E3311">
        <w:rPr>
          <w:rStyle w:val="Emphasis"/>
          <w:rFonts w:asciiTheme="majorHAnsi" w:hAnsiTheme="majorHAnsi"/>
        </w:rPr>
        <w:t xml:space="preserve">an </w:t>
      </w:r>
      <w:r w:rsidRPr="007E3311">
        <w:rPr>
          <w:rStyle w:val="Emphasis"/>
          <w:rFonts w:asciiTheme="majorHAnsi" w:hAnsiTheme="majorHAnsi"/>
          <w:highlight w:val="green"/>
        </w:rPr>
        <w:t>odd</w:t>
      </w:r>
      <w:r w:rsidRPr="007E3311">
        <w:rPr>
          <w:rStyle w:val="Emphasis"/>
          <w:rFonts w:asciiTheme="majorHAnsi" w:hAnsiTheme="majorHAnsi"/>
        </w:rPr>
        <w:t xml:space="preserve"> stance to take</w:t>
      </w:r>
      <w:r w:rsidRPr="007E3311">
        <w:rPr>
          <w:rFonts w:asciiTheme="majorHAnsi" w:hAnsiTheme="majorHAnsi"/>
          <w:sz w:val="14"/>
        </w:rPr>
        <w:t xml:space="preserve">, though, </w:t>
      </w:r>
      <w:r w:rsidRPr="007E3311">
        <w:rPr>
          <w:rStyle w:val="StyleUnderline"/>
          <w:rFonts w:asciiTheme="majorHAnsi" w:hAnsiTheme="majorHAnsi"/>
          <w:highlight w:val="green"/>
        </w:rPr>
        <w:t xml:space="preserve">since feminist empiricism has been </w:t>
      </w:r>
      <w:r w:rsidRPr="007E3311">
        <w:rPr>
          <w:rStyle w:val="Emphasis"/>
          <w:rFonts w:asciiTheme="majorHAnsi" w:hAnsiTheme="majorHAnsi"/>
          <w:highlight w:val="green"/>
        </w:rPr>
        <w:t>revolutionary</w:t>
      </w:r>
      <w:r w:rsidRPr="007E3311">
        <w:rPr>
          <w:rFonts w:asciiTheme="majorHAnsi" w:hAnsiTheme="majorHAnsi"/>
          <w:sz w:val="14"/>
          <w:highlight w:val="green"/>
        </w:rPr>
        <w:t xml:space="preserve"> </w:t>
      </w:r>
      <w:r w:rsidRPr="007E3311">
        <w:rPr>
          <w:rStyle w:val="StyleUnderline"/>
          <w:rFonts w:asciiTheme="majorHAnsi" w:hAnsiTheme="majorHAnsi"/>
          <w:highlight w:val="green"/>
        </w:rPr>
        <w:t xml:space="preserve">in its contribution to </w:t>
      </w:r>
      <w:r w:rsidRPr="007E3311">
        <w:rPr>
          <w:rStyle w:val="Emphasis"/>
          <w:rFonts w:asciiTheme="majorHAnsi" w:hAnsiTheme="majorHAnsi"/>
          <w:highlight w:val="green"/>
        </w:rPr>
        <w:t>women’s</w:t>
      </w:r>
      <w:r w:rsidRPr="007E3311">
        <w:rPr>
          <w:rStyle w:val="Emphasis"/>
          <w:rFonts w:asciiTheme="majorHAnsi" w:hAnsiTheme="majorHAnsi"/>
        </w:rPr>
        <w:t xml:space="preserve"> </w:t>
      </w:r>
      <w:r w:rsidRPr="007E3311">
        <w:rPr>
          <w:rStyle w:val="Emphasis"/>
          <w:rFonts w:asciiTheme="majorHAnsi" w:hAnsiTheme="majorHAnsi"/>
          <w:highlight w:val="green"/>
        </w:rPr>
        <w:t>liberation</w:t>
      </w:r>
      <w:r w:rsidRPr="007E3311">
        <w:rPr>
          <w:rFonts w:asciiTheme="majorHAnsi" w:hAnsiTheme="majorHAnsi"/>
          <w:sz w:val="14"/>
        </w:rPr>
        <w:t xml:space="preserve">, and, as Francesca Cancian (1996) and Longino (1993) point out, </w:t>
      </w:r>
      <w:r w:rsidRPr="007E3311">
        <w:rPr>
          <w:rStyle w:val="StyleUnderline"/>
          <w:rFonts w:asciiTheme="majorHAnsi" w:hAnsiTheme="majorHAnsi"/>
          <w:highlight w:val="green"/>
        </w:rPr>
        <w:t>despite</w:t>
      </w:r>
      <w:r w:rsidRPr="007E3311">
        <w:rPr>
          <w:rStyle w:val="StyleUnderline"/>
          <w:rFonts w:asciiTheme="majorHAnsi" w:hAnsiTheme="majorHAnsi"/>
        </w:rPr>
        <w:t xml:space="preserve"> much </w:t>
      </w:r>
      <w:r w:rsidRPr="007E3311">
        <w:rPr>
          <w:rStyle w:val="StyleUnderline"/>
          <w:rFonts w:asciiTheme="majorHAnsi" w:hAnsiTheme="majorHAnsi"/>
          <w:highlight w:val="green"/>
        </w:rPr>
        <w:t>writing about</w:t>
      </w:r>
      <w:r w:rsidRPr="007E3311">
        <w:rPr>
          <w:rStyle w:val="StyleUnderline"/>
          <w:rFonts w:asciiTheme="majorHAnsi" w:hAnsiTheme="majorHAnsi"/>
        </w:rPr>
        <w:t xml:space="preserve"> creating </w:t>
      </w:r>
      <w:r w:rsidRPr="007E3311">
        <w:rPr>
          <w:rStyle w:val="Emphasis"/>
          <w:rFonts w:asciiTheme="majorHAnsi" w:hAnsiTheme="majorHAnsi"/>
          <w:highlight w:val="green"/>
        </w:rPr>
        <w:t>innovative</w:t>
      </w:r>
      <w:r w:rsidRPr="007E3311">
        <w:rPr>
          <w:rStyle w:val="Emphasis"/>
          <w:rFonts w:asciiTheme="majorHAnsi" w:hAnsiTheme="majorHAnsi"/>
        </w:rPr>
        <w:t xml:space="preserve"> </w:t>
      </w:r>
      <w:r w:rsidRPr="007E3311">
        <w:rPr>
          <w:rStyle w:val="Emphasis"/>
          <w:rFonts w:asciiTheme="majorHAnsi" w:hAnsiTheme="majorHAnsi"/>
          <w:highlight w:val="green"/>
        </w:rPr>
        <w:t>methods</w:t>
      </w:r>
      <w:r w:rsidRPr="007E3311">
        <w:rPr>
          <w:rFonts w:asciiTheme="majorHAnsi" w:hAnsiTheme="majorHAnsi"/>
          <w:sz w:val="14"/>
        </w:rPr>
        <w:t xml:space="preserve">, </w:t>
      </w:r>
      <w:r w:rsidRPr="007E3311">
        <w:rPr>
          <w:rStyle w:val="StyleUnderline"/>
          <w:rFonts w:asciiTheme="majorHAnsi" w:hAnsiTheme="majorHAnsi"/>
        </w:rPr>
        <w:t xml:space="preserve">most </w:t>
      </w:r>
      <w:r w:rsidRPr="007E3311">
        <w:rPr>
          <w:rStyle w:val="StyleUnderline"/>
          <w:rFonts w:asciiTheme="majorHAnsi" w:hAnsiTheme="majorHAnsi"/>
          <w:highlight w:val="green"/>
        </w:rPr>
        <w:t>feminist work revises mainstream methodologie</w:t>
      </w:r>
      <w:r w:rsidRPr="007E3311">
        <w:rPr>
          <w:rStyle w:val="StyleUnderline"/>
          <w:rFonts w:asciiTheme="majorHAnsi" w:hAnsiTheme="majorHAnsi"/>
        </w:rPr>
        <w:t>s</w:t>
      </w:r>
      <w:r w:rsidRPr="007E3311">
        <w:rPr>
          <w:rFonts w:asciiTheme="majorHAnsi" w:hAnsiTheme="majorHAnsi"/>
          <w:sz w:val="14"/>
        </w:rPr>
        <w:t xml:space="preserve">. (An oft-repeated theme in the literature is that </w:t>
      </w:r>
      <w:r w:rsidRPr="007E3311">
        <w:rPr>
          <w:rStyle w:val="Emphasis"/>
          <w:rFonts w:asciiTheme="majorHAnsi" w:hAnsiTheme="majorHAnsi"/>
          <w:highlight w:val="green"/>
        </w:rPr>
        <w:t>feminism is not in the methods</w:t>
      </w:r>
      <w:r w:rsidRPr="007E3311">
        <w:rPr>
          <w:rStyle w:val="Emphasis"/>
          <w:rFonts w:asciiTheme="majorHAnsi" w:hAnsiTheme="majorHAnsi"/>
        </w:rPr>
        <w:t xml:space="preserve"> per se </w:t>
      </w:r>
      <w:r w:rsidRPr="007E3311">
        <w:rPr>
          <w:rStyle w:val="Emphasis"/>
          <w:rFonts w:asciiTheme="majorHAnsi" w:hAnsiTheme="majorHAnsi"/>
          <w:highlight w:val="green"/>
        </w:rPr>
        <w:t>but in their use</w:t>
      </w:r>
      <w:r w:rsidRPr="007E3311">
        <w:rPr>
          <w:rFonts w:asciiTheme="majorHAnsi" w:hAnsiTheme="majorHAnsi"/>
          <w:sz w:val="14"/>
        </w:rPr>
        <w:t xml:space="preserve">.) </w:t>
      </w:r>
      <w:r w:rsidRPr="007E3311">
        <w:rPr>
          <w:rStyle w:val="StyleUnderline"/>
          <w:rFonts w:asciiTheme="majorHAnsi" w:hAnsiTheme="majorHAnsi"/>
        </w:rPr>
        <w:t>Postmodern thinking</w:t>
      </w:r>
      <w:r w:rsidRPr="007E3311">
        <w:rPr>
          <w:rFonts w:asciiTheme="majorHAnsi" w:hAnsiTheme="majorHAnsi"/>
          <w:sz w:val="14"/>
        </w:rPr>
        <w:t xml:space="preserve"> </w:t>
      </w:r>
      <w:proofErr w:type="gramStart"/>
      <w:r w:rsidRPr="007E3311">
        <w:rPr>
          <w:rFonts w:asciiTheme="majorHAnsi" w:hAnsiTheme="majorHAnsi"/>
          <w:sz w:val="14"/>
        </w:rPr>
        <w:t>in particular is</w:t>
      </w:r>
      <w:proofErr w:type="gramEnd"/>
      <w:r w:rsidRPr="007E3311">
        <w:rPr>
          <w:rFonts w:asciiTheme="majorHAnsi" w:hAnsiTheme="majorHAnsi"/>
          <w:sz w:val="14"/>
        </w:rPr>
        <w:t xml:space="preserve"> often more exhilarating and challenging theoretically, yet insofar as it </w:t>
      </w:r>
      <w:r w:rsidRPr="007E3311">
        <w:rPr>
          <w:rStyle w:val="StyleUnderline"/>
          <w:rFonts w:asciiTheme="majorHAnsi" w:hAnsiTheme="majorHAnsi"/>
          <w:highlight w:val="green"/>
        </w:rPr>
        <w:t>rejects grand theory</w:t>
      </w:r>
      <w:r w:rsidRPr="007E3311">
        <w:rPr>
          <w:rFonts w:asciiTheme="majorHAnsi" w:hAnsiTheme="majorHAnsi"/>
          <w:sz w:val="14"/>
        </w:rPr>
        <w:t xml:space="preserve">, </w:t>
      </w:r>
      <w:r w:rsidRPr="007E3311">
        <w:rPr>
          <w:rStyle w:val="StyleUnderline"/>
          <w:rFonts w:asciiTheme="majorHAnsi" w:hAnsiTheme="majorHAnsi"/>
        </w:rPr>
        <w:t>large-scale models, and</w:t>
      </w:r>
      <w:r w:rsidRPr="007E3311">
        <w:rPr>
          <w:rFonts w:asciiTheme="majorHAnsi" w:hAnsiTheme="majorHAnsi"/>
          <w:sz w:val="14"/>
        </w:rPr>
        <w:t xml:space="preserve"> indeed any kind of </w:t>
      </w:r>
      <w:r w:rsidRPr="007E3311">
        <w:rPr>
          <w:rStyle w:val="StyleUnderline"/>
          <w:rFonts w:asciiTheme="majorHAnsi" w:hAnsiTheme="majorHAnsi"/>
        </w:rPr>
        <w:t>generalization</w:t>
      </w:r>
      <w:r w:rsidRPr="007E3311">
        <w:rPr>
          <w:rFonts w:asciiTheme="majorHAnsi" w:hAnsiTheme="majorHAnsi"/>
          <w:sz w:val="14"/>
        </w:rPr>
        <w:t xml:space="preserve">, it </w:t>
      </w:r>
      <w:r w:rsidRPr="007E3311">
        <w:rPr>
          <w:rStyle w:val="Emphasis"/>
          <w:rFonts w:asciiTheme="majorHAnsi" w:hAnsiTheme="majorHAnsi"/>
          <w:highlight w:val="green"/>
        </w:rPr>
        <w:t>poses</w:t>
      </w:r>
      <w:r w:rsidRPr="007E3311">
        <w:rPr>
          <w:rStyle w:val="Emphasis"/>
          <w:rFonts w:asciiTheme="majorHAnsi" w:hAnsiTheme="majorHAnsi"/>
        </w:rPr>
        <w:t xml:space="preserve"> almost </w:t>
      </w:r>
      <w:r w:rsidRPr="007E3311">
        <w:rPr>
          <w:rStyle w:val="Emphasis"/>
          <w:rFonts w:asciiTheme="majorHAnsi" w:hAnsiTheme="majorHAnsi"/>
          <w:highlight w:val="green"/>
        </w:rPr>
        <w:t>irresolvable empirical challenges</w:t>
      </w:r>
      <w:r w:rsidRPr="007E3311">
        <w:rPr>
          <w:rFonts w:asciiTheme="majorHAnsi" w:hAnsiTheme="majorHAnsi"/>
          <w:sz w:val="14"/>
        </w:rPr>
        <w:t xml:space="preserve">. Our theme that </w:t>
      </w:r>
      <w:r w:rsidRPr="007E3311">
        <w:rPr>
          <w:rStyle w:val="StyleUnderline"/>
          <w:rFonts w:asciiTheme="majorHAnsi" w:hAnsiTheme="majorHAnsi"/>
        </w:rPr>
        <w:t>feminist empiricism is outgrowing its traditional methods is worth pursuing through further analysis of specific research projects such as the one we describe</w:t>
      </w:r>
      <w:r w:rsidRPr="007E3311">
        <w:rPr>
          <w:rFonts w:asciiTheme="majorHAnsi" w:hAnsiTheme="majorHAnsi"/>
          <w:sz w:val="14"/>
        </w:rPr>
        <w:t>. For now, we continue to stretch and expand the research paradigm with which we began.</w:t>
      </w:r>
    </w:p>
    <w:p w14:paraId="2612D0ED" w14:textId="3AE5EB04" w:rsidR="003E4D8E" w:rsidRPr="007E3311" w:rsidRDefault="003E4D8E" w:rsidP="003E4D8E">
      <w:pPr>
        <w:rPr>
          <w:rFonts w:asciiTheme="majorHAnsi" w:hAnsiTheme="majorHAnsi"/>
        </w:rPr>
      </w:pPr>
    </w:p>
    <w:p w14:paraId="3E5C6C93" w14:textId="25A0AAEA" w:rsidR="003E4D8E" w:rsidRPr="007E3311" w:rsidRDefault="00B865AB" w:rsidP="003E4D8E">
      <w:pPr>
        <w:pStyle w:val="Heading3"/>
        <w:rPr>
          <w:rFonts w:asciiTheme="majorHAnsi" w:hAnsiTheme="majorHAnsi"/>
        </w:rPr>
      </w:pPr>
      <w:r w:rsidRPr="007E3311">
        <w:rPr>
          <w:rFonts w:asciiTheme="majorHAnsi" w:hAnsiTheme="majorHAnsi"/>
        </w:rPr>
        <w:lastRenderedPageBreak/>
        <w:t xml:space="preserve">2AC </w:t>
      </w:r>
      <w:r w:rsidR="003E4D8E" w:rsidRPr="007E3311">
        <w:rPr>
          <w:rFonts w:asciiTheme="majorHAnsi" w:hAnsiTheme="majorHAnsi"/>
        </w:rPr>
        <w:t>AT: Epistemology/Ontology/Discourse 1</w:t>
      </w:r>
      <w:r w:rsidR="003E4D8E" w:rsidRPr="007E3311">
        <w:rPr>
          <w:rFonts w:asciiTheme="majorHAnsi" w:hAnsiTheme="majorHAnsi"/>
          <w:vertAlign w:val="superscript"/>
        </w:rPr>
        <w:t>st</w:t>
      </w:r>
    </w:p>
    <w:p w14:paraId="7ABE2960" w14:textId="77777777" w:rsidR="003E4D8E" w:rsidRPr="007E3311" w:rsidRDefault="003E4D8E" w:rsidP="003E4D8E">
      <w:pPr>
        <w:pStyle w:val="Heading4"/>
        <w:rPr>
          <w:rFonts w:asciiTheme="majorHAnsi" w:hAnsiTheme="majorHAnsi"/>
        </w:rPr>
      </w:pPr>
      <w:r w:rsidRPr="007E3311">
        <w:rPr>
          <w:rFonts w:asciiTheme="majorHAnsi" w:hAnsiTheme="majorHAnsi"/>
        </w:rPr>
        <w:t xml:space="preserve">Fixating on </w:t>
      </w:r>
      <w:r w:rsidRPr="007E3311">
        <w:rPr>
          <w:rFonts w:asciiTheme="majorHAnsi" w:hAnsiTheme="majorHAnsi"/>
          <w:u w:val="single"/>
        </w:rPr>
        <w:t xml:space="preserve">prior questions </w:t>
      </w:r>
      <w:r w:rsidRPr="007E3311">
        <w:rPr>
          <w:rFonts w:asciiTheme="majorHAnsi" w:hAnsiTheme="majorHAnsi"/>
        </w:rPr>
        <w:t xml:space="preserve">repeats the same mistake of previous feminist movements. Their framework is </w:t>
      </w:r>
      <w:r w:rsidRPr="007E3311">
        <w:rPr>
          <w:rFonts w:asciiTheme="majorHAnsi" w:hAnsiTheme="majorHAnsi"/>
          <w:u w:val="single"/>
        </w:rPr>
        <w:t>worse</w:t>
      </w:r>
      <w:r w:rsidRPr="007E3311">
        <w:rPr>
          <w:rFonts w:asciiTheme="majorHAnsi" w:hAnsiTheme="majorHAnsi"/>
        </w:rPr>
        <w:t xml:space="preserve"> because it dismisses the pragmatic aims of feminist politics in favor of infinite philosophical debates. </w:t>
      </w:r>
    </w:p>
    <w:p w14:paraId="6C46503E" w14:textId="77777777" w:rsidR="003E4D8E" w:rsidRPr="007E3311" w:rsidRDefault="003E4D8E" w:rsidP="003E4D8E">
      <w:pPr>
        <w:rPr>
          <w:rStyle w:val="Style13ptBold"/>
          <w:rFonts w:asciiTheme="majorHAnsi" w:hAnsiTheme="majorHAnsi"/>
        </w:rPr>
      </w:pPr>
      <w:r w:rsidRPr="007E3311">
        <w:rPr>
          <w:rStyle w:val="Style13ptBold"/>
          <w:rFonts w:asciiTheme="majorHAnsi" w:hAnsiTheme="majorHAnsi"/>
        </w:rPr>
        <w:t>Zerilli 17</w:t>
      </w:r>
    </w:p>
    <w:p w14:paraId="60814AD7" w14:textId="77777777" w:rsidR="003E4D8E" w:rsidRPr="007E3311" w:rsidRDefault="003E4D8E" w:rsidP="003E4D8E">
      <w:pPr>
        <w:rPr>
          <w:rStyle w:val="Style13ptBold"/>
          <w:rFonts w:asciiTheme="majorHAnsi" w:hAnsiTheme="majorHAnsi"/>
          <w:sz w:val="20"/>
          <w:szCs w:val="20"/>
        </w:rPr>
      </w:pPr>
      <w:r w:rsidRPr="007E3311">
        <w:rPr>
          <w:rStyle w:val="Style13ptBold"/>
          <w:rFonts w:asciiTheme="majorHAnsi" w:hAnsiTheme="majorHAnsi"/>
          <w:sz w:val="20"/>
          <w:szCs w:val="20"/>
        </w:rPr>
        <w:t>(Linda M. G. Zerilli- Department of Political Science Center for the Study of Gender and Sexuality University of Chicago, Philosophy &amp; Rhetoric, Volume 50, Number 4, 2017, pp. 589-611 (Article) Published by Penn State University Press, JKS)</w:t>
      </w:r>
    </w:p>
    <w:p w14:paraId="5B20FEBC" w14:textId="77777777" w:rsidR="003E4D8E" w:rsidRPr="007E3311" w:rsidRDefault="003E4D8E" w:rsidP="003E4D8E">
      <w:pPr>
        <w:rPr>
          <w:rStyle w:val="Emphasis"/>
          <w:rFonts w:asciiTheme="majorHAnsi" w:hAnsiTheme="majorHAnsi"/>
        </w:rPr>
      </w:pPr>
      <w:r w:rsidRPr="007E3311">
        <w:rPr>
          <w:rStyle w:val="StyleUnderline"/>
          <w:rFonts w:asciiTheme="majorHAnsi" w:hAnsiTheme="majorHAnsi"/>
        </w:rPr>
        <w:t>I recognize that there may well be feminist forms of critique for which questions of metaphysics, of epistemology and ontology, seem crucial</w:t>
      </w:r>
      <w:r w:rsidRPr="007E3311">
        <w:rPr>
          <w:rFonts w:asciiTheme="majorHAnsi" w:hAnsiTheme="majorHAnsi"/>
          <w:sz w:val="16"/>
        </w:rPr>
        <w:t>— feminism is after all a diverse and heterogeneous cluster of practices—</w:t>
      </w:r>
      <w:r w:rsidRPr="007E3311">
        <w:rPr>
          <w:rStyle w:val="StyleUnderline"/>
          <w:rFonts w:asciiTheme="majorHAnsi" w:hAnsiTheme="majorHAnsi"/>
        </w:rPr>
        <w:t xml:space="preserve">and what drives, say, a feminist struggling with intellectual questions of moral realism in an academic department dominated by analytic philosophy will be different from what animates a reproductive justice activist trying to decide whether to support the Affordable Care Act if it does not include the costs of contraception. My point here is not to pit “the intellectual” against “the activist” but rather to urge us to be on our guard against the easy assimilation of a </w:t>
      </w:r>
      <w:proofErr w:type="gramStart"/>
      <w:r w:rsidRPr="007E3311">
        <w:rPr>
          <w:rStyle w:val="StyleUnderline"/>
          <w:rFonts w:asciiTheme="majorHAnsi" w:hAnsiTheme="majorHAnsi"/>
        </w:rPr>
        <w:t>second-order</w:t>
      </w:r>
      <w:proofErr w:type="gramEnd"/>
      <w:r w:rsidRPr="007E3311">
        <w:rPr>
          <w:rStyle w:val="StyleUnderline"/>
          <w:rFonts w:asciiTheme="majorHAnsi" w:hAnsiTheme="majorHAnsi"/>
        </w:rPr>
        <w:t xml:space="preserve"> to a first-order practice (</w:t>
      </w:r>
      <w:r w:rsidRPr="007E3311">
        <w:rPr>
          <w:rFonts w:asciiTheme="majorHAnsi" w:hAnsiTheme="majorHAnsi"/>
          <w:sz w:val="16"/>
        </w:rPr>
        <w:t xml:space="preserve">I examine their differences in detail in what follows). </w:t>
      </w:r>
      <w:r w:rsidRPr="007E3311">
        <w:rPr>
          <w:rStyle w:val="StyleUnderline"/>
          <w:rFonts w:asciiTheme="majorHAnsi" w:hAnsiTheme="majorHAnsi"/>
        </w:rPr>
        <w:t xml:space="preserve">Such assimilation can make it seem as if the fate of the latter were somehow wholly dependent on that of the former, </w:t>
      </w:r>
      <w:r w:rsidRPr="007E3311">
        <w:rPr>
          <w:rStyle w:val="Emphasis"/>
          <w:rFonts w:asciiTheme="majorHAnsi" w:hAnsiTheme="majorHAnsi"/>
        </w:rPr>
        <w:t>as if the future of feminist politics hung on the state of feminist theory</w:t>
      </w:r>
      <w:r w:rsidRPr="007E3311">
        <w:rPr>
          <w:rStyle w:val="StyleUnderline"/>
          <w:rFonts w:asciiTheme="majorHAnsi" w:hAnsiTheme="majorHAnsi"/>
        </w:rPr>
        <w:t>. It gave rise to the sense of crisis in third-wave feminist theory</w:t>
      </w:r>
      <w:r w:rsidRPr="007E3311">
        <w:rPr>
          <w:rFonts w:asciiTheme="majorHAnsi" w:hAnsiTheme="majorHAnsi"/>
          <w:sz w:val="16"/>
        </w:rPr>
        <w:t xml:space="preserve">. Indeed, notwithstanding the assumed shared identity of first- and sec- ond-order practices, the connection between feminist theory and social and political change has been deeply fraught. </w:t>
      </w:r>
      <w:r w:rsidRPr="007E3311">
        <w:rPr>
          <w:rStyle w:val="StyleUnderline"/>
          <w:rFonts w:asciiTheme="majorHAnsi" w:hAnsiTheme="majorHAnsi"/>
        </w:rPr>
        <w:t>Third-wave feminist theory,</w:t>
      </w:r>
      <w:r w:rsidRPr="007E3311">
        <w:rPr>
          <w:rFonts w:asciiTheme="majorHAnsi" w:hAnsiTheme="majorHAnsi"/>
          <w:sz w:val="16"/>
        </w:rPr>
        <w:t xml:space="preserve"> for example</w:t>
      </w:r>
      <w:r w:rsidRPr="007E3311">
        <w:rPr>
          <w:rStyle w:val="StyleUnderline"/>
          <w:rFonts w:asciiTheme="majorHAnsi" w:hAnsiTheme="majorHAnsi"/>
        </w:rPr>
        <w:t>, incited widespread consternation among many feminists over the debilitating effects of certain (postmodern) forms of social constructivist thought on the possibilities of a transformative politics</w:t>
      </w:r>
      <w:r w:rsidRPr="007E3311">
        <w:rPr>
          <w:rFonts w:asciiTheme="majorHAnsi" w:hAnsiTheme="majorHAnsi"/>
          <w:sz w:val="16"/>
        </w:rPr>
        <w:t xml:space="preserve">. The so-called category of women debates, which consumed the energies of many third-wave thinkers, called into question the unity of the subject of feminism, namely “women,” and in this way generated (what was taken by its participants to be) a sense of political crisis. If we could not speak of “women,” in whose name was feminism to be fought? Though no skeptic of “women as the sub- ject of feminism” would have denied that change was the aim of her theory, </w:t>
      </w:r>
      <w:r w:rsidRPr="007E3311">
        <w:rPr>
          <w:rStyle w:val="StyleUnderline"/>
          <w:rFonts w:asciiTheme="majorHAnsi" w:hAnsiTheme="majorHAnsi"/>
        </w:rPr>
        <w:t>it nonetheless appeared to many critics that third-wave feminist theory had become the gravedigger of feminist politics: it either (1) undermined the ontological and epistemological ground from which it could authorize its own critical political claims</w:t>
      </w:r>
      <w:r w:rsidRPr="007E3311">
        <w:rPr>
          <w:rFonts w:asciiTheme="majorHAnsi" w:hAnsiTheme="majorHAnsi"/>
          <w:sz w:val="16"/>
        </w:rPr>
        <w:t xml:space="preserve"> and now needed to reconstruct those grounds anew; or (2</w:t>
      </w:r>
      <w:r w:rsidRPr="007E3311">
        <w:rPr>
          <w:rStyle w:val="StyleUnderline"/>
          <w:rFonts w:asciiTheme="majorHAnsi" w:hAnsiTheme="majorHAnsi"/>
        </w:rPr>
        <w:t>) focused on denying the need for such grounding and</w:t>
      </w:r>
      <w:r w:rsidRPr="007E3311">
        <w:rPr>
          <w:rFonts w:asciiTheme="majorHAnsi" w:hAnsiTheme="majorHAnsi"/>
          <w:sz w:val="16"/>
        </w:rPr>
        <w:t xml:space="preserve">, in the process, </w:t>
      </w:r>
      <w:r w:rsidRPr="007E3311">
        <w:rPr>
          <w:rStyle w:val="Emphasis"/>
          <w:rFonts w:asciiTheme="majorHAnsi" w:hAnsiTheme="majorHAnsi"/>
        </w:rPr>
        <w:t>became fully untethered from the pragmatic aims of feminist politics and mired in an acrimonious philosophical war of position on the necessity of foundational categories for feminism</w:t>
      </w:r>
      <w:r w:rsidRPr="007E3311">
        <w:rPr>
          <w:rFonts w:asciiTheme="majorHAnsi" w:hAnsiTheme="majorHAnsi"/>
          <w:sz w:val="16"/>
        </w:rPr>
        <w:t xml:space="preserve"> (see Benhabib et al. 1994; Zerilli 2005, ch. 1). </w:t>
      </w:r>
      <w:r w:rsidRPr="007E3311">
        <w:rPr>
          <w:rStyle w:val="StyleUnderline"/>
          <w:rFonts w:asciiTheme="majorHAnsi" w:hAnsiTheme="majorHAnsi"/>
        </w:rPr>
        <w:t xml:space="preserve">The rise of U. S. academic feminist theory in the late 1980s and 1990s reinforced the emerging consensus that </w:t>
      </w:r>
      <w:r w:rsidRPr="007E3311">
        <w:rPr>
          <w:rStyle w:val="Emphasis"/>
          <w:rFonts w:asciiTheme="majorHAnsi" w:hAnsiTheme="majorHAnsi"/>
        </w:rPr>
        <w:t>theory had lost its footing in the ordinary experiences of gender power and its connection to practice and social change.</w:t>
      </w:r>
    </w:p>
    <w:p w14:paraId="1BD949F7" w14:textId="77777777" w:rsidR="003E4D8E" w:rsidRPr="007E3311" w:rsidRDefault="003E4D8E" w:rsidP="003E4D8E">
      <w:pPr>
        <w:rPr>
          <w:rFonts w:asciiTheme="majorHAnsi" w:hAnsiTheme="majorHAnsi"/>
        </w:rPr>
      </w:pPr>
    </w:p>
    <w:p w14:paraId="79F75022" w14:textId="77777777" w:rsidR="003E4D8E" w:rsidRPr="007E3311" w:rsidRDefault="003E4D8E" w:rsidP="003E4D8E">
      <w:pPr>
        <w:pStyle w:val="Heading4"/>
        <w:rPr>
          <w:rFonts w:asciiTheme="majorHAnsi" w:hAnsiTheme="majorHAnsi"/>
        </w:rPr>
      </w:pPr>
      <w:r w:rsidRPr="007E3311">
        <w:rPr>
          <w:rFonts w:asciiTheme="majorHAnsi" w:hAnsiTheme="majorHAnsi"/>
        </w:rPr>
        <w:t xml:space="preserve">Privileging theory alienates feminist scholars and activists from ordinary and practical considerations. </w:t>
      </w:r>
      <w:proofErr w:type="gramStart"/>
      <w:r w:rsidRPr="007E3311">
        <w:rPr>
          <w:rFonts w:asciiTheme="majorHAnsi" w:hAnsiTheme="majorHAnsi"/>
        </w:rPr>
        <w:t>This is why</w:t>
      </w:r>
      <w:proofErr w:type="gramEnd"/>
      <w:r w:rsidRPr="007E3311">
        <w:rPr>
          <w:rFonts w:asciiTheme="majorHAnsi" w:hAnsiTheme="majorHAnsi"/>
        </w:rPr>
        <w:t xml:space="preserve"> you should default to consequentialism even if they win a “risk of a link.” </w:t>
      </w:r>
    </w:p>
    <w:p w14:paraId="1FCA2C87" w14:textId="77777777" w:rsidR="003E4D8E" w:rsidRPr="007E3311" w:rsidRDefault="003E4D8E" w:rsidP="003E4D8E">
      <w:pPr>
        <w:rPr>
          <w:rStyle w:val="Style13ptBold"/>
          <w:rFonts w:asciiTheme="majorHAnsi" w:hAnsiTheme="majorHAnsi"/>
        </w:rPr>
      </w:pPr>
      <w:r w:rsidRPr="007E3311">
        <w:rPr>
          <w:rStyle w:val="Style13ptBold"/>
          <w:rFonts w:asciiTheme="majorHAnsi" w:hAnsiTheme="majorHAnsi"/>
        </w:rPr>
        <w:t>Zerilli 17</w:t>
      </w:r>
    </w:p>
    <w:p w14:paraId="2A1AFA68" w14:textId="77777777" w:rsidR="003E4D8E" w:rsidRPr="007E3311" w:rsidRDefault="003E4D8E" w:rsidP="003E4D8E">
      <w:pPr>
        <w:rPr>
          <w:rFonts w:asciiTheme="majorHAnsi" w:hAnsiTheme="majorHAnsi"/>
          <w:b/>
          <w:sz w:val="20"/>
          <w:szCs w:val="20"/>
        </w:rPr>
      </w:pPr>
      <w:r w:rsidRPr="007E3311">
        <w:rPr>
          <w:rStyle w:val="Style13ptBold"/>
          <w:rFonts w:asciiTheme="majorHAnsi" w:hAnsiTheme="majorHAnsi"/>
          <w:sz w:val="20"/>
          <w:szCs w:val="20"/>
        </w:rPr>
        <w:lastRenderedPageBreak/>
        <w:t>(Linda M. G. Zerilli- Department of Political Science Center for the Study of Gender and Sexuality University of Chicago, Philosophy &amp; Rhetoric, Volume 50, Number 4, 2017, pp. 589-611 (Article) Published by Penn State University Press, JKS)</w:t>
      </w:r>
    </w:p>
    <w:p w14:paraId="68052692" w14:textId="77777777" w:rsidR="003E4D8E" w:rsidRPr="007E3311" w:rsidRDefault="003E4D8E" w:rsidP="003E4D8E">
      <w:pPr>
        <w:rPr>
          <w:rStyle w:val="Emphasis"/>
          <w:rFonts w:asciiTheme="majorHAnsi" w:hAnsiTheme="majorHAnsi"/>
        </w:rPr>
      </w:pPr>
      <w:r w:rsidRPr="007E3311">
        <w:rPr>
          <w:rStyle w:val="Emphasis"/>
          <w:rFonts w:asciiTheme="majorHAnsi" w:hAnsiTheme="majorHAnsi"/>
        </w:rPr>
        <w:t>Toward a realistic feminist critical theory</w:t>
      </w:r>
    </w:p>
    <w:p w14:paraId="28A5911F" w14:textId="77777777" w:rsidR="003E4D8E" w:rsidRPr="007E3311" w:rsidRDefault="003E4D8E" w:rsidP="003E4D8E">
      <w:pPr>
        <w:rPr>
          <w:rStyle w:val="Emphasis"/>
          <w:rFonts w:asciiTheme="majorHAnsi" w:hAnsiTheme="majorHAnsi"/>
        </w:rPr>
      </w:pPr>
      <w:r w:rsidRPr="007E3311">
        <w:rPr>
          <w:rFonts w:asciiTheme="majorHAnsi" w:hAnsiTheme="majorHAnsi"/>
          <w:sz w:val="14"/>
        </w:rPr>
        <w:t xml:space="preserve">I have already suggested that a feminist critical theory should be “realistic” in spirit and that this stance would avoid entanglement in questions about the “metaphysics of gender,” regardless of whether one takes a realist or anti- realist position in the qualified postfoundationalist sense that I have given to those terms. </w:t>
      </w:r>
      <w:r w:rsidRPr="007E3311">
        <w:rPr>
          <w:rStyle w:val="StyleUnderline"/>
          <w:rFonts w:asciiTheme="majorHAnsi" w:hAnsiTheme="majorHAnsi"/>
        </w:rPr>
        <w:t>This realistic stance in no way involves abandoning theory; on the contrary, it is an invitation to imagine a more robust and diverse practice of theoretical creation. Debates in feminist theory are peppered with pointed laments about what counts as theory</w:t>
      </w:r>
      <w:r w:rsidRPr="007E3311">
        <w:rPr>
          <w:rFonts w:asciiTheme="majorHAnsi" w:hAnsiTheme="majorHAnsi"/>
          <w:sz w:val="14"/>
        </w:rPr>
        <w:t xml:space="preserve"> (e.g., “high,” preferably French- or at least West European-inspired), but some of these laments reveal that their authors have accepted the basic framework within which our dominant philosophical idea of theory as a second-order discourse has been formed. The problem is not to show that excluded forms of theorizing meet the criteria of a second-order discourse; it is rather to reveal the restrictive character of this idea of theory and to demonstrate the genera- tive possibilities of theory in other forms. </w:t>
      </w:r>
      <w:r w:rsidRPr="007E3311">
        <w:rPr>
          <w:rStyle w:val="StyleUnderline"/>
          <w:rFonts w:asciiTheme="majorHAnsi" w:hAnsiTheme="majorHAnsi"/>
        </w:rPr>
        <w:t xml:space="preserve">It is not a matter of being more “inclusive” by calling first-order practices and discourses “theory” (too), as if they were now being admitted to a special club. </w:t>
      </w:r>
      <w:r w:rsidRPr="007E3311">
        <w:rPr>
          <w:rFonts w:asciiTheme="majorHAnsi" w:hAnsiTheme="majorHAnsi"/>
          <w:sz w:val="14"/>
        </w:rPr>
        <w:t xml:space="preserve">We need, instead, to recognize what our accepted conception of theory suppresses or denies.18 </w:t>
      </w:r>
      <w:r w:rsidRPr="007E3311">
        <w:rPr>
          <w:rStyle w:val="StyleUnderline"/>
          <w:rFonts w:asciiTheme="majorHAnsi" w:hAnsiTheme="majorHAnsi"/>
        </w:rPr>
        <w:t>“While epistemology [and ontology] might provide a critical explication of a practice of theoretically grounded inquiry or even a defense of a particular theory</w:t>
      </w:r>
      <w:r w:rsidRPr="007E3311">
        <w:rPr>
          <w:rFonts w:asciiTheme="majorHAnsi" w:hAnsiTheme="majorHAnsi"/>
          <w:sz w:val="14"/>
        </w:rPr>
        <w:t>,” observes Gunnell, “</w:t>
      </w:r>
      <w:r w:rsidRPr="007E3311">
        <w:rPr>
          <w:rStyle w:val="StyleUnderline"/>
          <w:rFonts w:asciiTheme="majorHAnsi" w:hAnsiTheme="majorHAnsi"/>
        </w:rPr>
        <w:t>there has been a tendency to make truncated theoretical claims in the course of elaborating and defending metatheoretical constructions about the nature of social scientific [or in this case feminist] explanation</w:t>
      </w:r>
      <w:r w:rsidRPr="007E3311">
        <w:rPr>
          <w:rFonts w:asciiTheme="majorHAnsi" w:hAnsiTheme="majorHAnsi"/>
          <w:sz w:val="14"/>
        </w:rPr>
        <w:t xml:space="preserve">” (1998, 42). These truncated theoretical claims are the world-disclosing claims that Rodowick, Gunnell, Castoriadis, Goodman, and Kompridis associate with the other face of critical theory, the face that we do not see when we assume that the claim to be a femi- nist or claims about sexual harassment need a metatheoretical discourse to underwrite them. </w:t>
      </w:r>
      <w:r w:rsidRPr="007E3311">
        <w:rPr>
          <w:rStyle w:val="StyleUnderline"/>
          <w:rFonts w:asciiTheme="majorHAnsi" w:hAnsiTheme="majorHAnsi"/>
        </w:rPr>
        <w:t>That is one reason why the refusal of the hypothetical- deductive model of scientific explanation in postpositivist social and feminist theory</w:t>
      </w:r>
      <w:r w:rsidRPr="007E3311">
        <w:rPr>
          <w:rFonts w:asciiTheme="majorHAnsi" w:hAnsiTheme="majorHAnsi"/>
          <w:sz w:val="14"/>
        </w:rPr>
        <w:t xml:space="preserve">, as in most of the human sciences, </w:t>
      </w:r>
      <w:r w:rsidRPr="007E3311">
        <w:rPr>
          <w:rStyle w:val="StyleUnderline"/>
          <w:rFonts w:asciiTheme="majorHAnsi" w:hAnsiTheme="majorHAnsi"/>
        </w:rPr>
        <w:t>has led to a “crisis” of theory</w:t>
      </w:r>
      <w:r w:rsidRPr="007E3311">
        <w:rPr>
          <w:rStyle w:val="Emphasis"/>
          <w:rFonts w:asciiTheme="majorHAnsi" w:hAnsiTheme="majorHAnsi"/>
        </w:rPr>
        <w:t>, where theory creation remains haunted by the specter of abstraction and generalization</w:t>
      </w:r>
      <w:r w:rsidRPr="007E3311">
        <w:rPr>
          <w:rStyle w:val="StyleUnderline"/>
          <w:rFonts w:asciiTheme="majorHAnsi" w:hAnsiTheme="majorHAnsi"/>
        </w:rPr>
        <w:t xml:space="preserve"> to which the only alternative appears to be an impossible particularism.</w:t>
      </w:r>
      <w:r w:rsidRPr="007E3311">
        <w:rPr>
          <w:rFonts w:asciiTheme="majorHAnsi" w:hAnsiTheme="majorHAnsi"/>
          <w:sz w:val="14"/>
        </w:rPr>
        <w:t xml:space="preserve"> What Gunnell (1998) calls the pervasive “</w:t>
      </w:r>
      <w:r w:rsidRPr="007E3311">
        <w:rPr>
          <w:rStyle w:val="StyleUnderline"/>
          <w:rFonts w:asciiTheme="majorHAnsi" w:hAnsiTheme="majorHAnsi"/>
        </w:rPr>
        <w:t>inversion of theory and epistemology” has had</w:t>
      </w:r>
      <w:r w:rsidRPr="007E3311">
        <w:rPr>
          <w:rFonts w:asciiTheme="majorHAnsi" w:hAnsiTheme="majorHAnsi"/>
          <w:sz w:val="14"/>
        </w:rPr>
        <w:t xml:space="preserve"> significant and </w:t>
      </w:r>
      <w:r w:rsidRPr="007E3311">
        <w:rPr>
          <w:rStyle w:val="StyleUnderline"/>
          <w:rFonts w:asciiTheme="majorHAnsi" w:hAnsiTheme="majorHAnsi"/>
        </w:rPr>
        <w:t>significantly constraining consequences for the development of feminist theory and for its increasing alienation from feminist politics</w:t>
      </w:r>
      <w:r w:rsidRPr="007E3311">
        <w:rPr>
          <w:rFonts w:asciiTheme="majorHAnsi" w:hAnsiTheme="majorHAnsi"/>
          <w:sz w:val="14"/>
        </w:rPr>
        <w:t xml:space="preserve">. Recognizing the theory-creating (or world-building) power of first-order discourses is crucial to freeing second-order theories to critically redescribe what has already been redescribed (and theorized) at a first-order level but without suggesting that they are all that stand between first-order practices and theoretical irrelevance. Once again, the boundar- ies between the two orders are fluid, not fixed, and I deploy them here as analytic or heuristic devices to facilitate a better understanding of what we want from (feminist) critique and what we count as critique and as theory. They should most certainly not be taken as definitions or categories into which we </w:t>
      </w:r>
      <w:proofErr w:type="gramStart"/>
      <w:r w:rsidRPr="007E3311">
        <w:rPr>
          <w:rFonts w:asciiTheme="majorHAnsi" w:hAnsiTheme="majorHAnsi"/>
          <w:sz w:val="14"/>
        </w:rPr>
        <w:t>have to</w:t>
      </w:r>
      <w:proofErr w:type="gramEnd"/>
      <w:r w:rsidRPr="007E3311">
        <w:rPr>
          <w:rFonts w:asciiTheme="majorHAnsi" w:hAnsiTheme="majorHAnsi"/>
          <w:sz w:val="14"/>
        </w:rPr>
        <w:t xml:space="preserve"> slot one practice or another. There are, for example, many feminist texts that had their origin in political protest of some sort but were later collected in anthologies that are read as works of theory. In this sense, there is nothing in a particular text itself that determines its first- or second-order status; rather what determines that status is the way in which a text emerges and is put into use in various contexts. “</w:t>
      </w:r>
      <w:r w:rsidRPr="007E3311">
        <w:rPr>
          <w:rStyle w:val="StyleUnderline"/>
          <w:rFonts w:asciiTheme="majorHAnsi" w:hAnsiTheme="majorHAnsi"/>
        </w:rPr>
        <w:t>A change in perspective, a new interpretive language, and the disclosure of alternative possibilities depend on the practical abilities, not theoretical knowledge, of agents</w:t>
      </w:r>
      <w:r w:rsidRPr="007E3311">
        <w:rPr>
          <w:rFonts w:asciiTheme="majorHAnsi" w:hAnsiTheme="majorHAnsi"/>
          <w:sz w:val="14"/>
        </w:rPr>
        <w:t xml:space="preserve">,” observes Nikolas Kompridis (2005, 336). If we view first-order practices such as feminist politics as wholly devoid of these world-disclosing—which is to say, rhetorical—capacities, we may continue to be seduced by a metapractical ideal of critique for which absolute dis- tance from the object—however questionable in these postpositivist and postfoundationalist times—remains the impossible ideal to which critique should aspire. </w:t>
      </w:r>
      <w:r w:rsidRPr="007E3311">
        <w:rPr>
          <w:rStyle w:val="StyleUnderline"/>
          <w:rFonts w:asciiTheme="majorHAnsi" w:hAnsiTheme="majorHAnsi"/>
        </w:rPr>
        <w:t xml:space="preserve">The ideal is impossible because it presupposes that if </w:t>
      </w:r>
      <w:proofErr w:type="gramStart"/>
      <w:r w:rsidRPr="007E3311">
        <w:rPr>
          <w:rStyle w:val="StyleUnderline"/>
          <w:rFonts w:asciiTheme="majorHAnsi" w:hAnsiTheme="majorHAnsi"/>
        </w:rPr>
        <w:t>only</w:t>
      </w:r>
      <w:proofErr w:type="gramEnd"/>
      <w:r w:rsidRPr="007E3311">
        <w:rPr>
          <w:rStyle w:val="StyleUnderline"/>
          <w:rFonts w:asciiTheme="majorHAnsi" w:hAnsiTheme="majorHAnsi"/>
        </w:rPr>
        <w:t xml:space="preserve"> we could engage in some sort of total unmasking, we could somehow rationally reconstruct the conditions of the existence of x quite apart from our stand- point and the background conditions of x.</w:t>
      </w:r>
      <w:r w:rsidRPr="007E3311">
        <w:rPr>
          <w:rFonts w:asciiTheme="majorHAnsi" w:hAnsiTheme="majorHAnsi"/>
          <w:sz w:val="14"/>
        </w:rPr>
        <w:t xml:space="preserve"> But this standpoint and back- ground, as Wittgenstein, Heidegger, and surely contemporary feminists of all stripes affirm and even Habermas himself concedes, is not the limit but the very condition of anything we can claim to know.19 And it is here, where context is not that which must be wholly tran- scended but is instead the very condition of critique, that the rhetorical rather than philosophical approach to politics, as advanced by thinkers such as Struever, could make a genuine contribution to contemporary debates on politics and the tasks of critical theory. For my own part, I hope to have opened a conversation among feminists and those of us concerned with the future of critique about the possibilities of this </w:t>
      </w:r>
      <w:proofErr w:type="gramStart"/>
      <w:r w:rsidRPr="007E3311">
        <w:rPr>
          <w:rFonts w:asciiTheme="majorHAnsi" w:hAnsiTheme="majorHAnsi"/>
          <w:sz w:val="14"/>
        </w:rPr>
        <w:t>as yet</w:t>
      </w:r>
      <w:proofErr w:type="gramEnd"/>
      <w:r w:rsidRPr="007E3311">
        <w:rPr>
          <w:rFonts w:asciiTheme="majorHAnsi" w:hAnsiTheme="majorHAnsi"/>
          <w:sz w:val="14"/>
        </w:rPr>
        <w:t xml:space="preserve"> relatively uncharted terrain of the rhetorical tradition within those debates. Finally, if what it means to develop critique in a realistic spirit entails remaining true to the facts of our human lives (our cognitive capacities, conceptual abilities, finitude, etc.), then we need to generate questions from within our form of life, not from an imagined position outside it, from where we look down on ourselves, as it were, and are able to survey those practices as if they were an object. “Our questions are formed from notions of ordinary life, but the ways we usually ask and answer questions, our prac- tices, our interests, the forms our reasoning and inquiries take,” writes Cora Diamond, “look from such a position” to be concealing “some reality, </w:t>
      </w:r>
      <w:proofErr w:type="gramStart"/>
      <w:r w:rsidRPr="007E3311">
        <w:rPr>
          <w:rFonts w:asciiTheme="majorHAnsi" w:hAnsiTheme="majorHAnsi"/>
          <w:sz w:val="14"/>
        </w:rPr>
        <w:t>some kind of fact</w:t>
      </w:r>
      <w:proofErr w:type="gramEnd"/>
      <w:r w:rsidRPr="007E3311">
        <w:rPr>
          <w:rFonts w:asciiTheme="majorHAnsi" w:hAnsiTheme="majorHAnsi"/>
          <w:sz w:val="14"/>
        </w:rPr>
        <w:t xml:space="preserve"> or real possibility” </w:t>
      </w:r>
      <w:r w:rsidRPr="007E3311">
        <w:rPr>
          <w:rFonts w:asciiTheme="majorHAnsi" w:hAnsiTheme="majorHAnsi"/>
          <w:sz w:val="14"/>
        </w:rPr>
        <w:lastRenderedPageBreak/>
        <w:t xml:space="preserve">(1995, 69). </w:t>
      </w:r>
      <w:r w:rsidRPr="007E3311">
        <w:rPr>
          <w:rStyle w:val="Emphasis"/>
          <w:rFonts w:asciiTheme="majorHAnsi" w:hAnsiTheme="majorHAnsi"/>
        </w:rPr>
        <w:t xml:space="preserve">This is the place we occupy when we seek to produce theory that disavows, explicitly or not, its real sources of justification in that ordinary life. </w:t>
      </w:r>
      <w:r w:rsidRPr="007E3311">
        <w:rPr>
          <w:rStyle w:val="StyleUnderline"/>
          <w:rFonts w:asciiTheme="majorHAnsi" w:hAnsiTheme="majorHAnsi"/>
        </w:rPr>
        <w:t xml:space="preserve">When engaged in this kind of theory, I want to know what really justifies that woman’s claim to sexual harassment apart from any claim that she might </w:t>
      </w:r>
      <w:proofErr w:type="gramStart"/>
      <w:r w:rsidRPr="007E3311">
        <w:rPr>
          <w:rStyle w:val="StyleUnderline"/>
          <w:rFonts w:asciiTheme="majorHAnsi" w:hAnsiTheme="majorHAnsi"/>
        </w:rPr>
        <w:t>actually make</w:t>
      </w:r>
      <w:proofErr w:type="gramEnd"/>
      <w:r w:rsidRPr="007E3311">
        <w:rPr>
          <w:rStyle w:val="StyleUnderline"/>
          <w:rFonts w:asciiTheme="majorHAnsi" w:hAnsiTheme="majorHAnsi"/>
        </w:rPr>
        <w:t xml:space="preserve"> and that could be supported with ordinary evidence. What will really count as doing gender right (or not) apart from any actual modes of bodily comportment in any </w:t>
      </w:r>
      <w:proofErr w:type="gramStart"/>
      <w:r w:rsidRPr="007E3311">
        <w:rPr>
          <w:rStyle w:val="StyleUnderline"/>
          <w:rFonts w:asciiTheme="majorHAnsi" w:hAnsiTheme="majorHAnsi"/>
        </w:rPr>
        <w:t>particular context</w:t>
      </w:r>
      <w:proofErr w:type="gramEnd"/>
      <w:r w:rsidRPr="007E3311">
        <w:rPr>
          <w:rStyle w:val="StyleUnderline"/>
          <w:rFonts w:asciiTheme="majorHAnsi" w:hAnsiTheme="majorHAnsi"/>
        </w:rPr>
        <w:t>?</w:t>
      </w:r>
      <w:r w:rsidRPr="007E3311">
        <w:rPr>
          <w:rFonts w:asciiTheme="majorHAnsi" w:hAnsiTheme="majorHAnsi"/>
          <w:sz w:val="14"/>
        </w:rPr>
        <w:t xml:space="preserve"> And so on. Thinking of first-order discourses as wholly devoid of theory, we assume that it must be the task of second-order practices to “do all the theorizing,” as it were, and to provide all the tools for critique. This assumption, in turn, produces not only a misunderstanding of what first-order discourse already does and can do but also a highly restrictive image of what second-order discourses do and can do. The former </w:t>
      </w:r>
      <w:proofErr w:type="gramStart"/>
      <w:r w:rsidRPr="007E3311">
        <w:rPr>
          <w:rFonts w:asciiTheme="majorHAnsi" w:hAnsiTheme="majorHAnsi"/>
          <w:sz w:val="14"/>
        </w:rPr>
        <w:t>occupy</w:t>
      </w:r>
      <w:proofErr w:type="gramEnd"/>
      <w:r w:rsidRPr="007E3311">
        <w:rPr>
          <w:rFonts w:asciiTheme="majorHAnsi" w:hAnsiTheme="majorHAnsi"/>
          <w:sz w:val="14"/>
        </w:rPr>
        <w:t xml:space="preserve"> what amounts to a theoretical desert, while the latter become theoretical justification (or antijustification) machines; in both cases, </w:t>
      </w:r>
      <w:r w:rsidRPr="007E3311">
        <w:rPr>
          <w:rStyle w:val="StyleUnderline"/>
          <w:rFonts w:asciiTheme="majorHAnsi" w:hAnsiTheme="majorHAnsi"/>
        </w:rPr>
        <w:t>the inaugural and world-building power of theory creation is left undone, and at that point feminist critique does indeed</w:t>
      </w:r>
      <w:r w:rsidRPr="007E3311">
        <w:rPr>
          <w:rFonts w:asciiTheme="majorHAnsi" w:hAnsiTheme="majorHAnsi"/>
          <w:sz w:val="14"/>
        </w:rPr>
        <w:t xml:space="preserve">, to borrow Latour’s phrase, </w:t>
      </w:r>
      <w:r w:rsidRPr="007E3311">
        <w:rPr>
          <w:rStyle w:val="StyleUnderline"/>
          <w:rFonts w:asciiTheme="majorHAnsi" w:hAnsiTheme="majorHAnsi"/>
        </w:rPr>
        <w:t>seem to “</w:t>
      </w:r>
      <w:r w:rsidRPr="007E3311">
        <w:rPr>
          <w:rStyle w:val="Emphasis"/>
          <w:rFonts w:asciiTheme="majorHAnsi" w:hAnsiTheme="majorHAnsi"/>
        </w:rPr>
        <w:t>run out of steam.”</w:t>
      </w:r>
    </w:p>
    <w:p w14:paraId="72BD232E" w14:textId="5F5CB3DC" w:rsidR="003E4D8E" w:rsidRPr="007E3311" w:rsidRDefault="00B865AB" w:rsidP="003E4D8E">
      <w:pPr>
        <w:pStyle w:val="Heading3"/>
        <w:rPr>
          <w:rFonts w:asciiTheme="majorHAnsi" w:hAnsiTheme="majorHAnsi"/>
        </w:rPr>
      </w:pPr>
      <w:r w:rsidRPr="007E3311">
        <w:rPr>
          <w:rFonts w:asciiTheme="majorHAnsi" w:hAnsiTheme="majorHAnsi"/>
        </w:rPr>
        <w:lastRenderedPageBreak/>
        <w:t xml:space="preserve">2AC </w:t>
      </w:r>
      <w:r w:rsidR="003E4D8E" w:rsidRPr="007E3311">
        <w:rPr>
          <w:rFonts w:asciiTheme="majorHAnsi" w:hAnsiTheme="majorHAnsi"/>
        </w:rPr>
        <w:t>AT: Hypermasculine Warmaking (Sjoberg)</w:t>
      </w:r>
    </w:p>
    <w:p w14:paraId="5CFBA281" w14:textId="77777777" w:rsidR="003E4D8E" w:rsidRPr="007E3311" w:rsidRDefault="003E4D8E" w:rsidP="003E4D8E">
      <w:pPr>
        <w:pStyle w:val="Heading4"/>
        <w:rPr>
          <w:rFonts w:asciiTheme="majorHAnsi" w:hAnsiTheme="majorHAnsi"/>
        </w:rPr>
      </w:pPr>
      <w:r w:rsidRPr="007E3311">
        <w:rPr>
          <w:rFonts w:asciiTheme="majorHAnsi" w:hAnsiTheme="majorHAnsi"/>
        </w:rPr>
        <w:t xml:space="preserve">The hypermasculine war-making thesis lacks </w:t>
      </w:r>
      <w:r w:rsidRPr="007E3311">
        <w:rPr>
          <w:rFonts w:asciiTheme="majorHAnsi" w:hAnsiTheme="majorHAnsi"/>
          <w:u w:val="single"/>
        </w:rPr>
        <w:t>predictive and explanatory power.</w:t>
      </w:r>
      <w:r w:rsidRPr="007E3311">
        <w:rPr>
          <w:rFonts w:asciiTheme="majorHAnsi" w:hAnsiTheme="majorHAnsi"/>
        </w:rPr>
        <w:t xml:space="preserve"> Sjoberg also engages with the “mainstream” in her analysis, which proves that traditional IR is both unavoidable and necessary in feminist theorizing. </w:t>
      </w:r>
    </w:p>
    <w:p w14:paraId="3C962660" w14:textId="77777777" w:rsidR="003E4D8E" w:rsidRPr="007E3311" w:rsidRDefault="003E4D8E" w:rsidP="003E4D8E">
      <w:pPr>
        <w:rPr>
          <w:rStyle w:val="Style13ptBold"/>
          <w:rFonts w:asciiTheme="majorHAnsi" w:hAnsiTheme="majorHAnsi"/>
        </w:rPr>
      </w:pPr>
      <w:r w:rsidRPr="007E3311">
        <w:rPr>
          <w:rStyle w:val="Style13ptBold"/>
          <w:rFonts w:asciiTheme="majorHAnsi" w:hAnsiTheme="majorHAnsi"/>
        </w:rPr>
        <w:t>Prugl 14</w:t>
      </w:r>
    </w:p>
    <w:p w14:paraId="674AFFD9" w14:textId="77777777" w:rsidR="003E4D8E" w:rsidRPr="007E3311" w:rsidRDefault="003E4D8E" w:rsidP="003E4D8E">
      <w:pPr>
        <w:rPr>
          <w:rStyle w:val="Style13ptBold"/>
          <w:rFonts w:asciiTheme="majorHAnsi" w:hAnsiTheme="majorHAnsi"/>
          <w:sz w:val="20"/>
          <w:szCs w:val="20"/>
        </w:rPr>
      </w:pPr>
      <w:r w:rsidRPr="007E3311">
        <w:rPr>
          <w:rStyle w:val="Style13ptBold"/>
          <w:rFonts w:asciiTheme="majorHAnsi" w:hAnsiTheme="majorHAnsi"/>
          <w:sz w:val="20"/>
          <w:szCs w:val="20"/>
        </w:rPr>
        <w:t xml:space="preserve">(Elisabeth Prügl is Professor of International Relations/ Political Science at the Graduate Institute of International and Development Studies, Geneva, Perspectives on </w:t>
      </w:r>
      <w:proofErr w:type="gramStart"/>
      <w:r w:rsidRPr="007E3311">
        <w:rPr>
          <w:rStyle w:val="Style13ptBold"/>
          <w:rFonts w:asciiTheme="majorHAnsi" w:hAnsiTheme="majorHAnsi"/>
          <w:sz w:val="20"/>
          <w:szCs w:val="20"/>
        </w:rPr>
        <w:t>Politics ,</w:t>
      </w:r>
      <w:proofErr w:type="gramEnd"/>
      <w:r w:rsidRPr="007E3311">
        <w:rPr>
          <w:rStyle w:val="Style13ptBold"/>
          <w:rFonts w:asciiTheme="majorHAnsi" w:hAnsiTheme="majorHAnsi"/>
          <w:sz w:val="20"/>
          <w:szCs w:val="20"/>
        </w:rPr>
        <w:t xml:space="preserve"> Volume 12 , Issue 1 , March 2014 , pp. 176 - 177 DOI: </w:t>
      </w:r>
      <w:hyperlink r:id="rId22" w:history="1">
        <w:r w:rsidRPr="007E3311">
          <w:rPr>
            <w:rStyle w:val="Style13ptBold"/>
            <w:rFonts w:asciiTheme="majorHAnsi" w:hAnsiTheme="majorHAnsi"/>
            <w:sz w:val="20"/>
            <w:szCs w:val="20"/>
          </w:rPr>
          <w:t>https://doi.org/10.1017/S1537592713003460</w:t>
        </w:r>
      </w:hyperlink>
      <w:r w:rsidRPr="007E3311">
        <w:rPr>
          <w:rStyle w:val="Style13ptBold"/>
          <w:rFonts w:asciiTheme="majorHAnsi" w:hAnsiTheme="majorHAnsi"/>
          <w:sz w:val="20"/>
          <w:szCs w:val="20"/>
        </w:rPr>
        <w:t>, JKS)</w:t>
      </w:r>
    </w:p>
    <w:p w14:paraId="434612E8" w14:textId="77777777" w:rsidR="003E4D8E" w:rsidRPr="007E3311" w:rsidRDefault="003E4D8E" w:rsidP="003E4D8E">
      <w:pPr>
        <w:rPr>
          <w:rStyle w:val="Emphasis"/>
          <w:rFonts w:asciiTheme="majorHAnsi" w:hAnsiTheme="majorHAnsi"/>
        </w:rPr>
      </w:pPr>
      <w:r w:rsidRPr="007E3311">
        <w:rPr>
          <w:rFonts w:asciiTheme="majorHAnsi" w:hAnsiTheme="majorHAnsi"/>
          <w:sz w:val="14"/>
        </w:rPr>
        <w:t xml:space="preserve">I am sympathetic to Sjoberg’s agenda. </w:t>
      </w:r>
      <w:r w:rsidRPr="007E3311">
        <w:rPr>
          <w:rStyle w:val="StyleUnderline"/>
          <w:rFonts w:asciiTheme="majorHAnsi" w:hAnsiTheme="majorHAnsi"/>
        </w:rPr>
        <w:t xml:space="preserve">Like her, I believe that </w:t>
      </w:r>
      <w:r w:rsidRPr="007E3311">
        <w:rPr>
          <w:rStyle w:val="Emphasis"/>
          <w:rFonts w:asciiTheme="majorHAnsi" w:hAnsiTheme="majorHAnsi"/>
        </w:rPr>
        <w:t>there is no credible way for feminist IR to develop knowledge on war without engaging nonfeminist literatures</w:t>
      </w:r>
      <w:r w:rsidRPr="007E3311">
        <w:rPr>
          <w:rStyle w:val="StyleUnderline"/>
          <w:rFonts w:asciiTheme="majorHAnsi" w:hAnsiTheme="majorHAnsi"/>
        </w:rPr>
        <w:t xml:space="preserve"> on the topic. We may want to disavow the mainstream, but it does not allow itself to be ignored and invariably pops up in our topics,</w:t>
      </w:r>
      <w:r w:rsidRPr="007E3311">
        <w:rPr>
          <w:rFonts w:asciiTheme="majorHAnsi" w:hAnsiTheme="majorHAnsi"/>
          <w:sz w:val="14"/>
        </w:rPr>
        <w:t xml:space="preserve"> framings, and contestations. Because there is no pure feminist location outside previously existing knowledge, the long-standing debate among IR feminists over whether one should engage with the mainstream or not is beside the point. The question should be instead: What are the terms of engagement and who gets the home field advantage? And on this </w:t>
      </w:r>
      <w:proofErr w:type="gramStart"/>
      <w:r w:rsidRPr="007E3311">
        <w:rPr>
          <w:rFonts w:asciiTheme="majorHAnsi" w:hAnsiTheme="majorHAnsi"/>
          <w:sz w:val="14"/>
        </w:rPr>
        <w:t>point</w:t>
      </w:r>
      <w:proofErr w:type="gramEnd"/>
      <w:r w:rsidRPr="007E3311">
        <w:rPr>
          <w:rFonts w:asciiTheme="majorHAnsi" w:hAnsiTheme="majorHAnsi"/>
          <w:sz w:val="14"/>
        </w:rPr>
        <w:t xml:space="preserve"> </w:t>
      </w:r>
      <w:r w:rsidRPr="007E3311">
        <w:rPr>
          <w:rStyle w:val="StyleUnderline"/>
          <w:rFonts w:asciiTheme="majorHAnsi" w:hAnsiTheme="majorHAnsi"/>
        </w:rPr>
        <w:t xml:space="preserve">I become </w:t>
      </w:r>
      <w:r w:rsidRPr="007E3311">
        <w:rPr>
          <w:rStyle w:val="Emphasis"/>
          <w:rFonts w:asciiTheme="majorHAnsi" w:hAnsiTheme="majorHAnsi"/>
        </w:rPr>
        <w:t>uneasy with Sjoberg’s method</w:t>
      </w:r>
      <w:r w:rsidRPr="007E3311">
        <w:rPr>
          <w:rStyle w:val="StyleUnderline"/>
          <w:rFonts w:asciiTheme="majorHAnsi" w:hAnsiTheme="majorHAnsi"/>
        </w:rPr>
        <w:t>; her dialogical approach does not sufficiently recognize the power relations that underlie her engagement with war studies. The author gives the home field advantage to the other team: She seeks an engagement on a playing field mapped by levels of analysis and structuralism, in a game following the rules of positivism and rationalism</w:t>
      </w:r>
      <w:r w:rsidRPr="007E3311">
        <w:rPr>
          <w:rFonts w:asciiTheme="majorHAnsi" w:hAnsiTheme="majorHAnsi"/>
          <w:sz w:val="14"/>
        </w:rPr>
        <w:t xml:space="preserve">. But she is ambivalent about this. </w:t>
      </w:r>
      <w:proofErr w:type="gramStart"/>
      <w:r w:rsidRPr="007E3311">
        <w:rPr>
          <w:rFonts w:asciiTheme="majorHAnsi" w:hAnsiTheme="majorHAnsi"/>
          <w:sz w:val="14"/>
        </w:rPr>
        <w:t>In the course of</w:t>
      </w:r>
      <w:proofErr w:type="gramEnd"/>
      <w:r w:rsidRPr="007E3311">
        <w:rPr>
          <w:rFonts w:asciiTheme="majorHAnsi" w:hAnsiTheme="majorHAnsi"/>
          <w:sz w:val="14"/>
        </w:rPr>
        <w:t xml:space="preserve"> her dialogue, she sometimes plays by the rules but more often than not seeks to change them—a dialogue with feminism cannot be con- fined to positivism and rationalism. Not an easy way to win! </w:t>
      </w:r>
      <w:r w:rsidRPr="007E3311">
        <w:rPr>
          <w:rStyle w:val="StyleUnderline"/>
          <w:rFonts w:asciiTheme="majorHAnsi" w:hAnsiTheme="majorHAnsi"/>
        </w:rPr>
        <w:t>Her decision to proceed from mainstream rather than feminist literature compounds the problem</w:t>
      </w:r>
      <w:r w:rsidRPr="007E3311">
        <w:rPr>
          <w:rFonts w:asciiTheme="majorHAnsi" w:hAnsiTheme="majorHAnsi"/>
          <w:sz w:val="14"/>
        </w:rPr>
        <w:t xml:space="preserve">. Both the mainstream (“studies of war”) and the margin (“feminisms”) are introduced as diverse. </w:t>
      </w:r>
      <w:r w:rsidRPr="007E3311">
        <w:rPr>
          <w:rStyle w:val="StyleUnderline"/>
          <w:rFonts w:asciiTheme="majorHAnsi" w:hAnsiTheme="majorHAnsi"/>
        </w:rPr>
        <w:t>Yet whereas the former is invited to play with well-coordinated teams and mature theories (structural realism, decision-making theories, dyadic theories, domestic politics approaches), the latter is presented as an assortment of seemingly disjointed ideas that are deployed on individual missions to rattle the mainstream.</w:t>
      </w:r>
      <w:r w:rsidRPr="007E3311">
        <w:rPr>
          <w:rFonts w:asciiTheme="majorHAnsi" w:hAnsiTheme="majorHAnsi"/>
          <w:sz w:val="14"/>
        </w:rPr>
        <w:t xml:space="preserve"> </w:t>
      </w:r>
      <w:r w:rsidRPr="007E3311">
        <w:rPr>
          <w:rStyle w:val="Emphasis"/>
          <w:rFonts w:asciiTheme="majorHAnsi" w:hAnsiTheme="majorHAnsi"/>
        </w:rPr>
        <w:t>Feminisms do not seem to be amenable to team formation; feminisms apparently are good only for critique</w:t>
      </w:r>
      <w:r w:rsidRPr="007E3311">
        <w:rPr>
          <w:rFonts w:asciiTheme="majorHAnsi" w:hAnsiTheme="majorHAnsi"/>
          <w:sz w:val="14"/>
        </w:rPr>
        <w:t xml:space="preserve">. Sjoberg is in good company with this approach: Poststructuralist feminists in IR are similarly wary of categorizing thought. </w:t>
      </w:r>
      <w:r w:rsidRPr="007E3311">
        <w:rPr>
          <w:rStyle w:val="StyleUnderline"/>
          <w:rFonts w:asciiTheme="majorHAnsi" w:hAnsiTheme="majorHAnsi"/>
        </w:rPr>
        <w:t>But the approach systematically prevents a serious engagement between existing bodies of feminist war theorizing, hiding the complexity of feminist contributions to an understanding of war.</w:t>
      </w:r>
      <w:r w:rsidRPr="007E3311">
        <w:rPr>
          <w:rFonts w:asciiTheme="majorHAnsi" w:hAnsiTheme="majorHAnsi"/>
          <w:sz w:val="14"/>
        </w:rPr>
        <w:t xml:space="preserve"> For example, Betty Reardon, Valerie Hudson and her co-authors, Cynthia Cockburn, Dubravka Zarkov, and many others have put forward significantly different theories on war and gender that could be discussed against one another. Sjoberg cites them </w:t>
      </w:r>
      <w:proofErr w:type="gramStart"/>
      <w:r w:rsidRPr="007E3311">
        <w:rPr>
          <w:rFonts w:asciiTheme="majorHAnsi" w:hAnsiTheme="majorHAnsi"/>
          <w:sz w:val="14"/>
        </w:rPr>
        <w:t>all, but</w:t>
      </w:r>
      <w:proofErr w:type="gramEnd"/>
      <w:r w:rsidRPr="007E3311">
        <w:rPr>
          <w:rFonts w:asciiTheme="majorHAnsi" w:hAnsiTheme="majorHAnsi"/>
          <w:sz w:val="14"/>
        </w:rPr>
        <w:t xml:space="preserve"> does not start from this literature. She forgoes an opportunity to valorize it by weighing its merits and developing it, including with tools eclectically drawn from war studies. Instead, she recreates the role of the feminist underdog barking bits of critique at the mainstream and admonishing it that it should be doing better. Alternatively, it seems to me, there are spaces between the mainstream and the margins that could have been more hospitable points of departure. They pop up in the book in the persons of women who do not fit: Lene Hansen, presumably a member of the Copenhagen School but also its feminist critic; Mary Caprioli, identified as a liberal peace theorist but also its feminist critic. By playing on more than one team, do these scholars, and their work, not offer an engagement on a more equal playing field? And could not have critical security studies, constructivism, and poststructuralism provided a setting for dialogue in which rules of engagement are more welcoming to feminist ideas? Indeed, feminists have contributed to these approaches. The book unfortunately dispenses with them in a few short pages. One of the dangers of unmooring feminism from itself and from other critical approaches is that its insights become molded </w:t>
      </w:r>
      <w:proofErr w:type="gramStart"/>
      <w:r w:rsidRPr="007E3311">
        <w:rPr>
          <w:rFonts w:asciiTheme="majorHAnsi" w:hAnsiTheme="majorHAnsi"/>
          <w:sz w:val="14"/>
        </w:rPr>
        <w:t>so as to</w:t>
      </w:r>
      <w:proofErr w:type="gramEnd"/>
      <w:r w:rsidRPr="007E3311">
        <w:rPr>
          <w:rFonts w:asciiTheme="majorHAnsi" w:hAnsiTheme="majorHAnsi"/>
          <w:sz w:val="14"/>
        </w:rPr>
        <w:t xml:space="preserve"> be all things to all approaches. In the process, </w:t>
      </w:r>
      <w:r w:rsidRPr="007E3311">
        <w:rPr>
          <w:rStyle w:val="StyleUnderline"/>
          <w:rFonts w:asciiTheme="majorHAnsi" w:hAnsiTheme="majorHAnsi"/>
        </w:rPr>
        <w:t xml:space="preserve">its core propositions get flattened so they can adjust to other theoretical axioms. This is the case here </w:t>
      </w:r>
      <w:proofErr w:type="gramStart"/>
      <w:r w:rsidRPr="007E3311">
        <w:rPr>
          <w:rStyle w:val="StyleUnderline"/>
          <w:rFonts w:asciiTheme="majorHAnsi" w:hAnsiTheme="majorHAnsi"/>
        </w:rPr>
        <w:t>with regard to</w:t>
      </w:r>
      <w:proofErr w:type="gramEnd"/>
      <w:r w:rsidRPr="007E3311">
        <w:rPr>
          <w:rStyle w:val="StyleUnderline"/>
          <w:rFonts w:asciiTheme="majorHAnsi" w:hAnsiTheme="majorHAnsi"/>
        </w:rPr>
        <w:t xml:space="preserve"> gender,</w:t>
      </w:r>
      <w:r w:rsidRPr="007E3311">
        <w:rPr>
          <w:rFonts w:asciiTheme="majorHAnsi" w:hAnsiTheme="majorHAnsi"/>
          <w:sz w:val="14"/>
        </w:rPr>
        <w:t xml:space="preserve"> arguably feminism’s core analytical concept. </w:t>
      </w:r>
      <w:r w:rsidRPr="007E3311">
        <w:rPr>
          <w:rStyle w:val="StyleUnderline"/>
          <w:rFonts w:asciiTheme="majorHAnsi" w:hAnsiTheme="majorHAnsi"/>
        </w:rPr>
        <w:t xml:space="preserve">Sjoberg develops a “realist feminism,” proposing that gender hierarchy is a structural feature of the international system </w:t>
      </w:r>
      <w:r w:rsidRPr="007E3311">
        <w:rPr>
          <w:rFonts w:asciiTheme="majorHAnsi" w:hAnsiTheme="majorHAnsi"/>
          <w:sz w:val="14"/>
        </w:rPr>
        <w:t xml:space="preserve">and a permissive cause of war, in addition to or substituting for anarchy (p. 98). In this approach, gender becomes “genders” (pp. 76 ff), that is, the categories women and men, and gender hierarchy an organizational attribute of states. </w:t>
      </w:r>
      <w:r w:rsidRPr="007E3311">
        <w:rPr>
          <w:rStyle w:val="StyleUnderline"/>
          <w:rFonts w:asciiTheme="majorHAnsi" w:hAnsiTheme="majorHAnsi"/>
        </w:rPr>
        <w:t>What is lost is gender as a relational concept and as an analytical category, the usages preferred by many feminists</w:t>
      </w:r>
      <w:r w:rsidRPr="007E3311">
        <w:rPr>
          <w:rFonts w:asciiTheme="majorHAnsi" w:hAnsiTheme="majorHAnsi"/>
          <w:sz w:val="14"/>
        </w:rPr>
        <w:t xml:space="preserve">. Casting aside feminist debates about the sense and nonsense of structuralist theories of patriarchy, </w:t>
      </w:r>
      <w:r w:rsidRPr="007E3311">
        <w:rPr>
          <w:rStyle w:val="StyleUnderline"/>
          <w:rFonts w:asciiTheme="majorHAnsi" w:hAnsiTheme="majorHAnsi"/>
        </w:rPr>
        <w:t>Sjoberg resurrects them under the mantle of gendering neorealism.</w:t>
      </w:r>
      <w:r w:rsidRPr="007E3311">
        <w:rPr>
          <w:rFonts w:asciiTheme="majorHAnsi" w:hAnsiTheme="majorHAnsi"/>
          <w:sz w:val="14"/>
        </w:rPr>
        <w:t xml:space="preserve"> In her dialogue between unequals, gender yields to the </w:t>
      </w:r>
      <w:r w:rsidRPr="007E3311">
        <w:rPr>
          <w:rFonts w:asciiTheme="majorHAnsi" w:hAnsiTheme="majorHAnsi"/>
          <w:sz w:val="14"/>
        </w:rPr>
        <w:lastRenderedPageBreak/>
        <w:t xml:space="preserve">theoretical axioms of the mainstream. </w:t>
      </w:r>
      <w:r w:rsidRPr="007E3311">
        <w:rPr>
          <w:rStyle w:val="StyleUnderline"/>
          <w:rFonts w:asciiTheme="majorHAnsi" w:hAnsiTheme="majorHAnsi"/>
        </w:rPr>
        <w:t>Another casualty of this dialogue between unequals is the explanatory status of masculinity, which has become somewhat contested in feminist IR. In Sjoberg’s hands, hegemonic masculinity freezes into a predictive variable</w:t>
      </w:r>
      <w:r w:rsidRPr="007E3311">
        <w:rPr>
          <w:rFonts w:asciiTheme="majorHAnsi" w:hAnsiTheme="majorHAnsi"/>
          <w:sz w:val="14"/>
        </w:rPr>
        <w:t xml:space="preserve">. </w:t>
      </w:r>
      <w:r w:rsidRPr="007E3311">
        <w:rPr>
          <w:rStyle w:val="StyleUnderline"/>
          <w:rFonts w:asciiTheme="majorHAnsi" w:hAnsiTheme="majorHAnsi"/>
        </w:rPr>
        <w:t>She hypothesizes that “the more competitive a state’s hegemonic masculinity, the more likely that state is to make war</w:t>
      </w:r>
      <w:proofErr w:type="gramStart"/>
      <w:r w:rsidRPr="007E3311">
        <w:rPr>
          <w:rStyle w:val="StyleUnderline"/>
          <w:rFonts w:asciiTheme="majorHAnsi" w:hAnsiTheme="majorHAnsi"/>
        </w:rPr>
        <w:t>.</w:t>
      </w:r>
      <w:r w:rsidRPr="007E3311">
        <w:rPr>
          <w:rFonts w:asciiTheme="majorHAnsi" w:hAnsiTheme="majorHAnsi"/>
          <w:sz w:val="14"/>
        </w:rPr>
        <w:t xml:space="preserve"> . . .</w:t>
      </w:r>
      <w:proofErr w:type="gramEnd"/>
      <w:r w:rsidRPr="007E3311">
        <w:rPr>
          <w:rFonts w:asciiTheme="majorHAnsi" w:hAnsiTheme="majorHAnsi"/>
          <w:sz w:val="14"/>
        </w:rPr>
        <w:t xml:space="preserve"> States with elements of hypermasculinity in the nationalist discourse would be expected to be more aggressive” (p. 100). </w:t>
      </w:r>
      <w:r w:rsidRPr="007E3311">
        <w:rPr>
          <w:rStyle w:val="Emphasis"/>
          <w:rFonts w:asciiTheme="majorHAnsi" w:hAnsiTheme="majorHAnsi"/>
        </w:rPr>
        <w:t>We are left to guess why masculinities always seem to be (more or less) competitive, what hypermasculinity consists of, and how its characteristics can be known in advance</w:t>
      </w:r>
      <w:r w:rsidRPr="007E3311">
        <w:rPr>
          <w:rFonts w:asciiTheme="majorHAnsi" w:hAnsiTheme="majorHAnsi"/>
          <w:sz w:val="14"/>
        </w:rPr>
        <w:t xml:space="preserve">. Despite the feminist truism that gender (and thus masculinity) is a social construct, pro- fessed also by Sjoberg, </w:t>
      </w:r>
      <w:r w:rsidRPr="007E3311">
        <w:rPr>
          <w:rStyle w:val="StyleUnderline"/>
          <w:rFonts w:asciiTheme="majorHAnsi" w:hAnsiTheme="majorHAnsi"/>
        </w:rPr>
        <w:t>she seems to imply that too much masculinity somehow brings about war. That is, masculinities always seem to be already tainted with militarism and aggression, suggesting some masculine core that no amount of social construction can overcome</w:t>
      </w:r>
      <w:r w:rsidRPr="007E3311">
        <w:rPr>
          <w:rFonts w:asciiTheme="majorHAnsi" w:hAnsiTheme="majorHAnsi"/>
          <w:sz w:val="14"/>
        </w:rPr>
        <w:t xml:space="preserve">. Perhaps it is overdrawn to assign responsibility for this confusion to a dialogue between unequals in which gender is reformu- lated to fit positivist epistemologies; however, </w:t>
      </w:r>
      <w:r w:rsidRPr="007E3311">
        <w:rPr>
          <w:rStyle w:val="Emphasis"/>
          <w:rFonts w:asciiTheme="majorHAnsi" w:hAnsiTheme="majorHAnsi"/>
        </w:rPr>
        <w:t>a targeted engagement with feminist literatures on militarist masculinities might have prevented this mistake.</w:t>
      </w:r>
    </w:p>
    <w:p w14:paraId="72501769" w14:textId="77777777" w:rsidR="003E4D8E" w:rsidRPr="007E3311" w:rsidRDefault="003E4D8E" w:rsidP="003E4D8E">
      <w:pPr>
        <w:pStyle w:val="Heading4"/>
        <w:rPr>
          <w:rFonts w:asciiTheme="majorHAnsi" w:hAnsiTheme="majorHAnsi"/>
        </w:rPr>
      </w:pPr>
      <w:r w:rsidRPr="007E3311">
        <w:rPr>
          <w:rFonts w:asciiTheme="majorHAnsi" w:hAnsiTheme="majorHAnsi"/>
        </w:rPr>
        <w:t xml:space="preserve">The alt can’t be scaled up into a </w:t>
      </w:r>
      <w:r w:rsidRPr="007E3311">
        <w:rPr>
          <w:rFonts w:asciiTheme="majorHAnsi" w:hAnsiTheme="majorHAnsi"/>
          <w:u w:val="single"/>
        </w:rPr>
        <w:t>cohesive research program</w:t>
      </w:r>
      <w:r w:rsidRPr="007E3311">
        <w:rPr>
          <w:rFonts w:asciiTheme="majorHAnsi" w:hAnsiTheme="majorHAnsi"/>
        </w:rPr>
        <w:t xml:space="preserve"> that transforms IR. A gendered war-making approach is unable to code and categorize gender identities of states, which is a prerequisite. </w:t>
      </w:r>
    </w:p>
    <w:p w14:paraId="059EFBC7" w14:textId="77777777" w:rsidR="003E4D8E" w:rsidRPr="007E3311" w:rsidRDefault="003E4D8E" w:rsidP="003E4D8E">
      <w:pPr>
        <w:rPr>
          <w:rStyle w:val="Style13ptBold"/>
          <w:rFonts w:asciiTheme="majorHAnsi" w:hAnsiTheme="majorHAnsi"/>
        </w:rPr>
      </w:pPr>
      <w:r w:rsidRPr="007E3311">
        <w:rPr>
          <w:rStyle w:val="Style13ptBold"/>
          <w:rFonts w:asciiTheme="majorHAnsi" w:hAnsiTheme="majorHAnsi"/>
        </w:rPr>
        <w:t>Hoddie 14</w:t>
      </w:r>
    </w:p>
    <w:p w14:paraId="3F2DB2AC" w14:textId="77777777" w:rsidR="003E4D8E" w:rsidRPr="007E3311" w:rsidRDefault="003E4D8E" w:rsidP="003E4D8E">
      <w:pPr>
        <w:rPr>
          <w:rStyle w:val="Style13ptBold"/>
          <w:rFonts w:asciiTheme="majorHAnsi" w:hAnsiTheme="majorHAnsi"/>
          <w:sz w:val="20"/>
          <w:szCs w:val="20"/>
        </w:rPr>
      </w:pPr>
      <w:r w:rsidRPr="007E3311">
        <w:rPr>
          <w:rStyle w:val="Style13ptBold"/>
          <w:rFonts w:asciiTheme="majorHAnsi" w:hAnsiTheme="majorHAnsi"/>
          <w:sz w:val="20"/>
          <w:szCs w:val="20"/>
        </w:rPr>
        <w:t>(Hoddie, M. Matthew Hoddie is Associate Professor in the Department of Political Science at Towson University (2014). A Discussion of Laura Sjoberg’s Gendering Global Conflict: Toward a Feminist Theory of War. Perspectives on Politics, 12(01), 172–173. doi:10.1017/s1537592713003447, JKS)</w:t>
      </w:r>
    </w:p>
    <w:p w14:paraId="572C3EDC" w14:textId="77777777" w:rsidR="003E4D8E" w:rsidRPr="007E3311" w:rsidRDefault="003E4D8E" w:rsidP="003E4D8E">
      <w:pPr>
        <w:rPr>
          <w:rStyle w:val="Emphasis"/>
          <w:rFonts w:asciiTheme="majorHAnsi" w:hAnsiTheme="majorHAnsi"/>
        </w:rPr>
      </w:pPr>
      <w:r w:rsidRPr="007E3311">
        <w:rPr>
          <w:rFonts w:asciiTheme="majorHAnsi" w:hAnsiTheme="majorHAnsi"/>
          <w:sz w:val="14"/>
        </w:rPr>
        <w:t xml:space="preserve">How war is experienced is a topic, Sjoberg suggests, that would also benefit from the adoption of an emphasis on gender. If </w:t>
      </w:r>
      <w:proofErr w:type="gramStart"/>
      <w:r w:rsidRPr="007E3311">
        <w:rPr>
          <w:rFonts w:asciiTheme="majorHAnsi" w:hAnsiTheme="majorHAnsi"/>
          <w:sz w:val="14"/>
        </w:rPr>
        <w:t>the majority of</w:t>
      </w:r>
      <w:proofErr w:type="gramEnd"/>
      <w:r w:rsidRPr="007E3311">
        <w:rPr>
          <w:rFonts w:asciiTheme="majorHAnsi" w:hAnsiTheme="majorHAnsi"/>
          <w:sz w:val="14"/>
        </w:rPr>
        <w:t xml:space="preserve"> war-studies research is concentrated on the causes of war or the strategies and tactics associated with wartime violence, the author advocates an alternative emphasis on the ways in which wars disrupt and impact the lives of ordinary citizens. This consideration of how individuals “live gendered war(s)” includes concerns with the often-uncompensated labor that women are expected to provide in support of the military’s mission (pp. 143, 244); it also notes the challenges that women confront in the context of war when carrying out the functions associated with traditional gender roles, such as </w:t>
      </w:r>
      <w:proofErr w:type="gramStart"/>
      <w:r w:rsidRPr="007E3311">
        <w:rPr>
          <w:rFonts w:asciiTheme="majorHAnsi" w:hAnsiTheme="majorHAnsi"/>
          <w:sz w:val="14"/>
        </w:rPr>
        <w:t>child care</w:t>
      </w:r>
      <w:proofErr w:type="gramEnd"/>
      <w:r w:rsidRPr="007E3311">
        <w:rPr>
          <w:rFonts w:asciiTheme="majorHAnsi" w:hAnsiTheme="majorHAnsi"/>
          <w:sz w:val="14"/>
        </w:rPr>
        <w:t xml:space="preserve"> and the preparation of meals (p. 258). Sjoberg points out that gender-based concerns with the effect of wars on the lives of average citizens extends to the interests of men as well, noting that there is a normative expectation that men will act as “soldier-protectors” during the war or confront the risk of having their masculinity called into question (pp. 266–67). </w:t>
      </w:r>
      <w:r w:rsidRPr="007E3311">
        <w:rPr>
          <w:rStyle w:val="Emphasis"/>
          <w:rFonts w:asciiTheme="majorHAnsi" w:hAnsiTheme="majorHAnsi"/>
        </w:rPr>
        <w:t>How successful is Sjoberg in demonstrating that gender should form a primary basis for analysis in the study of conflict?</w:t>
      </w:r>
      <w:r w:rsidRPr="007E3311">
        <w:rPr>
          <w:rFonts w:asciiTheme="majorHAnsi" w:hAnsiTheme="majorHAnsi"/>
          <w:sz w:val="14"/>
        </w:rPr>
        <w:t xml:space="preserve"> </w:t>
      </w:r>
      <w:r w:rsidRPr="007E3311">
        <w:rPr>
          <w:rStyle w:val="StyleUnderline"/>
          <w:rFonts w:asciiTheme="majorHAnsi" w:hAnsiTheme="majorHAnsi"/>
        </w:rPr>
        <w:t>While she certainly makes a strong case that the issues associated with gender deserve greater attention in the context of war studies, there are at least two reasons to doubt that the wholesale adoption of such an approach</w:t>
      </w:r>
      <w:r w:rsidRPr="007E3311">
        <w:rPr>
          <w:rFonts w:asciiTheme="majorHAnsi" w:hAnsiTheme="majorHAnsi"/>
          <w:sz w:val="14"/>
        </w:rPr>
        <w:t xml:space="preserve"> would benefit research in this field. First, as </w:t>
      </w:r>
      <w:r w:rsidRPr="007E3311">
        <w:rPr>
          <w:rStyle w:val="StyleUnderline"/>
          <w:rFonts w:asciiTheme="majorHAnsi" w:hAnsiTheme="majorHAnsi"/>
        </w:rPr>
        <w:t>Sjoberg acknowledges within the text, feminist research is extraordinarily diverse and at times contradictory</w:t>
      </w:r>
      <w:r w:rsidRPr="007E3311">
        <w:rPr>
          <w:rFonts w:asciiTheme="majorHAnsi" w:hAnsiTheme="majorHAnsi"/>
          <w:sz w:val="14"/>
        </w:rPr>
        <w:t xml:space="preserve"> (p. 49). The author’s response to this diversity is to favor what she terms a dialogical approach that “sees the substance of feminist analysis in its differences, seeing feminist war theorizing as not a result, but a process, and a journey of observation, critique, reformation, and reflexivity” (p. 54). </w:t>
      </w:r>
      <w:r w:rsidRPr="007E3311">
        <w:rPr>
          <w:rStyle w:val="StyleUnderline"/>
          <w:rFonts w:asciiTheme="majorHAnsi" w:hAnsiTheme="majorHAnsi"/>
        </w:rPr>
        <w:t xml:space="preserve">While a dialogical approach serves to fit competing feminist ideas within a single framework, it falls far short of establishing a coherent paradigm for feminist theory that might parallel realism or liberalism. A core virtue of realist and liberal frameworks is that they are unambiguous in identifying what they consider to be the key factors that drive conflict and cooperation in the international system; this clarity allows for scholars within these traditions to build upon one another’s work. </w:t>
      </w:r>
      <w:r w:rsidRPr="007E3311">
        <w:rPr>
          <w:rStyle w:val="Emphasis"/>
          <w:rFonts w:asciiTheme="majorHAnsi" w:hAnsiTheme="majorHAnsi"/>
        </w:rPr>
        <w:t>A dialogical approach does not appear to provide the same opportunity to develop a scalable research program.</w:t>
      </w:r>
      <w:r w:rsidRPr="007E3311">
        <w:rPr>
          <w:rFonts w:asciiTheme="majorHAnsi" w:hAnsiTheme="majorHAnsi"/>
          <w:sz w:val="14"/>
        </w:rPr>
        <w:t xml:space="preserve"> </w:t>
      </w:r>
      <w:r w:rsidRPr="007E3311">
        <w:rPr>
          <w:rStyle w:val="StyleUnderline"/>
          <w:rFonts w:asciiTheme="majorHAnsi" w:hAnsiTheme="majorHAnsi"/>
        </w:rPr>
        <w:t>A second item that would make it challenging to employ gender as a central basis for analysis in the study of war concerns how one might identify the gendered identities of states, a largely unaddressed question in this book</w:t>
      </w:r>
      <w:r w:rsidRPr="007E3311">
        <w:rPr>
          <w:rFonts w:asciiTheme="majorHAnsi" w:hAnsiTheme="majorHAnsi"/>
          <w:sz w:val="14"/>
        </w:rPr>
        <w:t xml:space="preserve">. As I previously noted, Sjoberg highlights the importance of state gender identities in her consideration of the potential for conflict within the international system. </w:t>
      </w:r>
      <w:r w:rsidRPr="007E3311">
        <w:rPr>
          <w:rStyle w:val="StyleUnderline"/>
          <w:rFonts w:asciiTheme="majorHAnsi" w:hAnsiTheme="majorHAnsi"/>
        </w:rPr>
        <w:t xml:space="preserve">Validation of assertions that countries with </w:t>
      </w:r>
      <w:r w:rsidRPr="007E3311">
        <w:rPr>
          <w:rStyle w:val="StyleUnderline"/>
          <w:rFonts w:asciiTheme="majorHAnsi" w:hAnsiTheme="majorHAnsi"/>
        </w:rPr>
        <w:lastRenderedPageBreak/>
        <w:t>“hypermasculinist” characteristics are more likely to select bellicose leaders</w:t>
      </w:r>
      <w:r w:rsidRPr="007E3311">
        <w:rPr>
          <w:rFonts w:asciiTheme="majorHAnsi" w:hAnsiTheme="majorHAnsi"/>
          <w:sz w:val="14"/>
        </w:rPr>
        <w:t xml:space="preserve"> (p. 163) </w:t>
      </w:r>
      <w:r w:rsidRPr="007E3311">
        <w:rPr>
          <w:rStyle w:val="StyleUnderline"/>
          <w:rFonts w:asciiTheme="majorHAnsi" w:hAnsiTheme="majorHAnsi"/>
        </w:rPr>
        <w:t>or engage in conflict</w:t>
      </w:r>
      <w:r w:rsidRPr="007E3311">
        <w:rPr>
          <w:rFonts w:asciiTheme="majorHAnsi" w:hAnsiTheme="majorHAnsi"/>
          <w:sz w:val="14"/>
        </w:rPr>
        <w:t xml:space="preserve"> (p. 147) </w:t>
      </w:r>
      <w:r w:rsidRPr="007E3311">
        <w:rPr>
          <w:rStyle w:val="StyleUnderline"/>
          <w:rFonts w:asciiTheme="majorHAnsi" w:hAnsiTheme="majorHAnsi"/>
        </w:rPr>
        <w:t xml:space="preserve">hinge on an ability to categorize states as holding </w:t>
      </w:r>
      <w:proofErr w:type="gramStart"/>
      <w:r w:rsidRPr="007E3311">
        <w:rPr>
          <w:rStyle w:val="StyleUnderline"/>
          <w:rFonts w:asciiTheme="majorHAnsi" w:hAnsiTheme="majorHAnsi"/>
        </w:rPr>
        <w:t>particular gender</w:t>
      </w:r>
      <w:proofErr w:type="gramEnd"/>
      <w:r w:rsidRPr="007E3311">
        <w:rPr>
          <w:rStyle w:val="StyleUnderline"/>
          <w:rFonts w:asciiTheme="majorHAnsi" w:hAnsiTheme="majorHAnsi"/>
        </w:rPr>
        <w:t xml:space="preserve"> identities in a convincing manner</w:t>
      </w:r>
      <w:r w:rsidRPr="007E3311">
        <w:rPr>
          <w:rFonts w:asciiTheme="majorHAnsi" w:hAnsiTheme="majorHAnsi"/>
          <w:sz w:val="14"/>
        </w:rPr>
        <w:t xml:space="preserve">. </w:t>
      </w:r>
      <w:r w:rsidRPr="007E3311">
        <w:rPr>
          <w:rStyle w:val="StyleUnderline"/>
          <w:rFonts w:asciiTheme="majorHAnsi" w:hAnsiTheme="majorHAnsi"/>
        </w:rPr>
        <w:t>Yet the study is relatively silent concerning how to determine which states are more masculine or feminine in their identities, suggesting only that the coding of state press releases might prove productive in this effort (</w:t>
      </w:r>
      <w:r w:rsidRPr="007E3311">
        <w:rPr>
          <w:rFonts w:asciiTheme="majorHAnsi" w:hAnsiTheme="majorHAnsi"/>
          <w:sz w:val="14"/>
        </w:rPr>
        <w:t xml:space="preserve">p. 103). </w:t>
      </w:r>
      <w:r w:rsidRPr="007E3311">
        <w:rPr>
          <w:rStyle w:val="Emphasis"/>
          <w:rFonts w:asciiTheme="majorHAnsi" w:hAnsiTheme="majorHAnsi"/>
        </w:rPr>
        <w:t xml:space="preserve">Providing a valid and reliable means of coding the gender identities of states thus </w:t>
      </w:r>
      <w:proofErr w:type="gramStart"/>
      <w:r w:rsidRPr="007E3311">
        <w:rPr>
          <w:rStyle w:val="Emphasis"/>
          <w:rFonts w:asciiTheme="majorHAnsi" w:hAnsiTheme="majorHAnsi"/>
        </w:rPr>
        <w:t>seems</w:t>
      </w:r>
      <w:proofErr w:type="gramEnd"/>
      <w:r w:rsidRPr="007E3311">
        <w:rPr>
          <w:rStyle w:val="Emphasis"/>
          <w:rFonts w:asciiTheme="majorHAnsi" w:hAnsiTheme="majorHAnsi"/>
        </w:rPr>
        <w:t xml:space="preserve"> a critical and unfulfilled prerequisite for demonstrating that gender should be at the center of war studies.</w:t>
      </w:r>
    </w:p>
    <w:p w14:paraId="5774579C" w14:textId="77777777" w:rsidR="003E4D8E" w:rsidRPr="007E3311" w:rsidRDefault="003E4D8E" w:rsidP="003E4D8E">
      <w:pPr>
        <w:rPr>
          <w:rStyle w:val="Emphasis"/>
          <w:rFonts w:asciiTheme="majorHAnsi" w:hAnsiTheme="majorHAnsi"/>
        </w:rPr>
      </w:pPr>
    </w:p>
    <w:p w14:paraId="2175C6E8" w14:textId="77777777" w:rsidR="003E4D8E" w:rsidRPr="007E3311" w:rsidRDefault="003E4D8E" w:rsidP="003E4D8E">
      <w:pPr>
        <w:rPr>
          <w:rFonts w:asciiTheme="majorHAnsi" w:hAnsiTheme="majorHAnsi"/>
        </w:rPr>
      </w:pPr>
    </w:p>
    <w:p w14:paraId="7EFB4865" w14:textId="444883E3" w:rsidR="00EE7D0F" w:rsidRPr="007E3311" w:rsidRDefault="00B865AB" w:rsidP="00EE7D0F">
      <w:pPr>
        <w:pStyle w:val="Heading3"/>
        <w:rPr>
          <w:rFonts w:asciiTheme="majorHAnsi" w:hAnsiTheme="majorHAnsi"/>
        </w:rPr>
      </w:pPr>
      <w:r w:rsidRPr="007E3311">
        <w:rPr>
          <w:rFonts w:asciiTheme="majorHAnsi" w:hAnsiTheme="majorHAnsi"/>
        </w:rPr>
        <w:lastRenderedPageBreak/>
        <w:t>2AC Link Turn- W</w:t>
      </w:r>
      <w:r w:rsidR="00EE7D0F" w:rsidRPr="007E3311">
        <w:rPr>
          <w:rFonts w:asciiTheme="majorHAnsi" w:hAnsiTheme="majorHAnsi"/>
        </w:rPr>
        <w:t>ater infra + dams</w:t>
      </w:r>
    </w:p>
    <w:p w14:paraId="091542CE" w14:textId="27F7BDA8" w:rsidR="00EE7D0F" w:rsidRPr="007E3311" w:rsidRDefault="00B865AB" w:rsidP="00EE7D0F">
      <w:pPr>
        <w:pStyle w:val="Heading4"/>
        <w:rPr>
          <w:rFonts w:asciiTheme="majorHAnsi" w:hAnsiTheme="majorHAnsi"/>
        </w:rPr>
      </w:pPr>
      <w:r w:rsidRPr="007E3311">
        <w:rPr>
          <w:rFonts w:asciiTheme="majorHAnsi" w:hAnsiTheme="majorHAnsi"/>
        </w:rPr>
        <w:t>S</w:t>
      </w:r>
      <w:r w:rsidR="00EE7D0F" w:rsidRPr="007E3311">
        <w:rPr>
          <w:rFonts w:asciiTheme="majorHAnsi" w:hAnsiTheme="majorHAnsi"/>
        </w:rPr>
        <w:t>trong water infrastructure is necessary for the livelihood of women</w:t>
      </w:r>
    </w:p>
    <w:p w14:paraId="0FB092E9" w14:textId="77777777" w:rsidR="00EE7D0F" w:rsidRPr="007E3311" w:rsidRDefault="00EE7D0F" w:rsidP="00EE7D0F">
      <w:pPr>
        <w:rPr>
          <w:rFonts w:asciiTheme="majorHAnsi" w:hAnsiTheme="majorHAnsi"/>
        </w:rPr>
      </w:pPr>
      <w:r w:rsidRPr="007E3311">
        <w:rPr>
          <w:rStyle w:val="Style13ptBold"/>
          <w:rFonts w:asciiTheme="majorHAnsi" w:hAnsiTheme="majorHAnsi"/>
        </w:rPr>
        <w:t>Perkins et al. 05/23</w:t>
      </w:r>
      <w:r w:rsidRPr="007E3311">
        <w:rPr>
          <w:rFonts w:asciiTheme="majorHAnsi" w:hAnsiTheme="majorHAnsi"/>
        </w:rPr>
        <w:t xml:space="preserve"> (Patricia E. - Ph.D. in economics from the University of Toronto, previous environmental policy advisor with the Ontario government, Professor in the Faculty of Environmental Studies at York </w:t>
      </w:r>
      <w:proofErr w:type="gramStart"/>
      <w:r w:rsidRPr="007E3311">
        <w:rPr>
          <w:rFonts w:asciiTheme="majorHAnsi" w:hAnsiTheme="majorHAnsi"/>
        </w:rPr>
        <w:t>University</w:t>
      </w:r>
      <w:proofErr w:type="gramEnd"/>
      <w:r w:rsidRPr="007E3311">
        <w:rPr>
          <w:rFonts w:asciiTheme="majorHAnsi" w:hAnsiTheme="majorHAnsi"/>
        </w:rPr>
        <w:t xml:space="preserve"> and taught economics at Eduardo Mondlane University, "Feminist ecological economics", The Routledge Handbook of Feminist Economics, 5-23-2021, Routledge) //MMP</w:t>
      </w:r>
    </w:p>
    <w:p w14:paraId="04009F5C" w14:textId="77777777" w:rsidR="00EE7D0F" w:rsidRPr="007E3311" w:rsidRDefault="00EE7D0F" w:rsidP="00EE7D0F">
      <w:pPr>
        <w:rPr>
          <w:rFonts w:asciiTheme="majorHAnsi" w:hAnsiTheme="majorHAnsi"/>
          <w:sz w:val="16"/>
        </w:rPr>
      </w:pPr>
      <w:r w:rsidRPr="007E3311">
        <w:rPr>
          <w:rFonts w:asciiTheme="majorHAnsi" w:hAnsiTheme="majorHAnsi"/>
          <w:sz w:val="16"/>
        </w:rPr>
        <w:t xml:space="preserve">Feminist ecological economics links gender and ecological perspectives both theoretically and practically, providing justification and impetus for considering gender, intersectionality, and ecology together in relation to economic activity. Such analysis reveals the </w:t>
      </w:r>
      <w:r w:rsidRPr="007E3311">
        <w:rPr>
          <w:rStyle w:val="StyleUnderline"/>
          <w:rFonts w:asciiTheme="majorHAnsi" w:hAnsiTheme="majorHAnsi"/>
        </w:rPr>
        <w:t>material links between biophysical reproduction and social reproduction, and their importance for economies</w:t>
      </w:r>
      <w:r w:rsidRPr="007E3311">
        <w:rPr>
          <w:rFonts w:asciiTheme="majorHAnsi" w:hAnsiTheme="majorHAnsi"/>
          <w:sz w:val="16"/>
        </w:rPr>
        <w:t xml:space="preserve">, despite their generally being undercounted and/or externalized. Feminist ecological economics analysis also generates important and timely insights about how </w:t>
      </w:r>
      <w:r w:rsidRPr="007E3311">
        <w:rPr>
          <w:rStyle w:val="StyleUnderline"/>
          <w:rFonts w:asciiTheme="majorHAnsi" w:hAnsiTheme="majorHAnsi"/>
        </w:rPr>
        <w:t>economies might be structured differently to prioritize equity, ecological and political sustainability</w:t>
      </w:r>
      <w:r w:rsidRPr="007E3311">
        <w:rPr>
          <w:rFonts w:asciiTheme="majorHAnsi" w:hAnsiTheme="majorHAnsi"/>
          <w:sz w:val="16"/>
        </w:rPr>
        <w:t xml:space="preserve">, and interspecies or ecosystemic well-being (Salleh 1997, 2009; Gibson-Graham and Miller 2015). Feminist ecological economics is closely related to ecofeminist economics, which is somewhat more critical since it is built on extensive ecofeminist analysis of the links between feminism and ecology. Both fields problematize and critique economies and economics from intersectional feminist standpoints. These fields are also intertwined with feminist political ecology, postcolonial feminisms, the subsistence approach theory, materialist ecofeminism, Indigenous feminisms, gender and development, feminist commons theory, and feminist degrowth theory (see Mellor 2002; Nixon 2015; Dengler; Beneria and Sen; Tsikata and Torvikey; and Agarwal, this volume). An example of the </w:t>
      </w:r>
      <w:r w:rsidRPr="007E3311">
        <w:rPr>
          <w:rStyle w:val="StyleUnderline"/>
          <w:rFonts w:asciiTheme="majorHAnsi" w:hAnsiTheme="majorHAnsi"/>
        </w:rPr>
        <w:t>interconnections</w:t>
      </w:r>
      <w:r w:rsidRPr="007E3311">
        <w:rPr>
          <w:rFonts w:asciiTheme="majorHAnsi" w:hAnsiTheme="majorHAnsi"/>
          <w:sz w:val="16"/>
        </w:rPr>
        <w:t xml:space="preserve"> </w:t>
      </w:r>
      <w:r w:rsidRPr="007E3311">
        <w:rPr>
          <w:rStyle w:val="StyleUnderline"/>
          <w:rFonts w:asciiTheme="majorHAnsi" w:hAnsiTheme="majorHAnsi"/>
        </w:rPr>
        <w:t>among gendered social</w:t>
      </w:r>
      <w:r w:rsidRPr="007E3311">
        <w:rPr>
          <w:rFonts w:asciiTheme="majorHAnsi" w:hAnsiTheme="majorHAnsi"/>
          <w:sz w:val="16"/>
        </w:rPr>
        <w:t xml:space="preserve"> and </w:t>
      </w:r>
      <w:r w:rsidRPr="007E3311">
        <w:rPr>
          <w:rStyle w:val="StyleUnderline"/>
          <w:rFonts w:asciiTheme="majorHAnsi" w:hAnsiTheme="majorHAnsi"/>
        </w:rPr>
        <w:t>work roles, ecosystem services, and</w:t>
      </w:r>
      <w:r w:rsidRPr="007E3311">
        <w:rPr>
          <w:rFonts w:asciiTheme="majorHAnsi" w:hAnsiTheme="majorHAnsi"/>
          <w:sz w:val="16"/>
        </w:rPr>
        <w:t xml:space="preserve"> the </w:t>
      </w:r>
      <w:r w:rsidRPr="007E3311">
        <w:rPr>
          <w:rStyle w:val="StyleUnderline"/>
          <w:rFonts w:asciiTheme="majorHAnsi" w:hAnsiTheme="majorHAnsi"/>
        </w:rPr>
        <w:t>goods</w:t>
      </w:r>
      <w:r w:rsidRPr="007E3311">
        <w:rPr>
          <w:rFonts w:asciiTheme="majorHAnsi" w:hAnsiTheme="majorHAnsi"/>
          <w:sz w:val="16"/>
        </w:rPr>
        <w:t xml:space="preserve"> and services which sustain societies (O’Hara 1997a) </w:t>
      </w:r>
      <w:r w:rsidRPr="007E3311">
        <w:rPr>
          <w:rStyle w:val="StyleUnderline"/>
          <w:rFonts w:asciiTheme="majorHAnsi" w:hAnsiTheme="majorHAnsi"/>
        </w:rPr>
        <w:t>is provided by the water/care/unpaid work</w:t>
      </w:r>
      <w:r w:rsidRPr="007E3311">
        <w:rPr>
          <w:rFonts w:asciiTheme="majorHAnsi" w:hAnsiTheme="majorHAnsi"/>
          <w:sz w:val="16"/>
        </w:rPr>
        <w:t xml:space="preserve"> nexus. </w:t>
      </w:r>
      <w:r w:rsidRPr="007E3311">
        <w:rPr>
          <w:rStyle w:val="StyleUnderline"/>
          <w:rFonts w:asciiTheme="majorHAnsi" w:hAnsiTheme="majorHAnsi"/>
        </w:rPr>
        <w:t>Water</w:t>
      </w:r>
      <w:r w:rsidRPr="007E3311">
        <w:rPr>
          <w:rFonts w:asciiTheme="majorHAnsi" w:hAnsiTheme="majorHAnsi"/>
          <w:sz w:val="16"/>
        </w:rPr>
        <w:t xml:space="preserve">, a necessity of life, </w:t>
      </w:r>
      <w:r w:rsidRPr="007E3311">
        <w:rPr>
          <w:rStyle w:val="StyleUnderline"/>
          <w:rFonts w:asciiTheme="majorHAnsi" w:hAnsiTheme="majorHAnsi"/>
        </w:rPr>
        <w:t>is</w:t>
      </w:r>
      <w:r w:rsidRPr="007E3311">
        <w:rPr>
          <w:rFonts w:asciiTheme="majorHAnsi" w:hAnsiTheme="majorHAnsi"/>
          <w:sz w:val="16"/>
        </w:rPr>
        <w:t xml:space="preserve"> particularly </w:t>
      </w:r>
      <w:r w:rsidRPr="007E3311">
        <w:rPr>
          <w:rStyle w:val="StyleUnderline"/>
          <w:rFonts w:asciiTheme="majorHAnsi" w:hAnsiTheme="majorHAnsi"/>
        </w:rPr>
        <w:t>important in the lives of most women worldwide, who are made responsible</w:t>
      </w:r>
      <w:r w:rsidRPr="007E3311">
        <w:rPr>
          <w:rFonts w:asciiTheme="majorHAnsi" w:hAnsiTheme="majorHAnsi"/>
          <w:sz w:val="16"/>
        </w:rPr>
        <w:t xml:space="preserve"> via socially prescribed gender roles </w:t>
      </w:r>
      <w:r w:rsidRPr="007E3311">
        <w:rPr>
          <w:rStyle w:val="StyleUnderline"/>
          <w:rFonts w:asciiTheme="majorHAnsi" w:hAnsiTheme="majorHAnsi"/>
        </w:rPr>
        <w:t xml:space="preserve">for cleaning, health-, child-, and elder-care, food processing </w:t>
      </w:r>
      <w:r w:rsidRPr="007E3311">
        <w:rPr>
          <w:rStyle w:val="StyleUnderline"/>
          <w:rFonts w:asciiTheme="majorHAnsi" w:hAnsiTheme="majorHAnsi"/>
          <w:sz w:val="16"/>
          <w:u w:val="none"/>
        </w:rPr>
        <w:t>and</w:t>
      </w:r>
      <w:r w:rsidRPr="007E3311">
        <w:rPr>
          <w:rStyle w:val="StyleUnderline"/>
          <w:rFonts w:asciiTheme="majorHAnsi" w:hAnsiTheme="majorHAnsi"/>
        </w:rPr>
        <w:t xml:space="preserve"> cooking, and</w:t>
      </w:r>
      <w:r w:rsidRPr="007E3311">
        <w:rPr>
          <w:rFonts w:asciiTheme="majorHAnsi" w:hAnsiTheme="majorHAnsi"/>
          <w:sz w:val="16"/>
        </w:rPr>
        <w:t xml:space="preserve"> in many places for </w:t>
      </w:r>
      <w:r w:rsidRPr="007E3311">
        <w:rPr>
          <w:rStyle w:val="StyleUnderline"/>
          <w:rFonts w:asciiTheme="majorHAnsi" w:hAnsiTheme="majorHAnsi"/>
        </w:rPr>
        <w:t>agriculture</w:t>
      </w:r>
      <w:r w:rsidRPr="007E3311">
        <w:rPr>
          <w:rFonts w:asciiTheme="majorHAnsi" w:hAnsiTheme="majorHAnsi"/>
          <w:sz w:val="16"/>
        </w:rPr>
        <w:t xml:space="preserve">. </w:t>
      </w:r>
      <w:proofErr w:type="gramStart"/>
      <w:r w:rsidRPr="007E3311">
        <w:rPr>
          <w:rFonts w:asciiTheme="majorHAnsi" w:hAnsiTheme="majorHAnsi"/>
          <w:sz w:val="16"/>
        </w:rPr>
        <w:t>All of</w:t>
      </w:r>
      <w:proofErr w:type="gramEnd"/>
      <w:r w:rsidRPr="007E3311">
        <w:rPr>
          <w:rFonts w:asciiTheme="majorHAnsi" w:hAnsiTheme="majorHAnsi"/>
          <w:sz w:val="16"/>
        </w:rPr>
        <w:t xml:space="preserve"> these work roles require water as an input. In neoclassical economic terms, </w:t>
      </w:r>
      <w:r w:rsidRPr="007E3311">
        <w:rPr>
          <w:rStyle w:val="StyleUnderline"/>
          <w:rFonts w:asciiTheme="majorHAnsi" w:hAnsiTheme="majorHAnsi"/>
        </w:rPr>
        <w:t>water is a factor of production for these goods and services</w:t>
      </w:r>
      <w:r w:rsidRPr="007E3311">
        <w:rPr>
          <w:rFonts w:asciiTheme="majorHAnsi" w:hAnsiTheme="majorHAnsi"/>
          <w:sz w:val="16"/>
        </w:rPr>
        <w:t xml:space="preserve">. It </w:t>
      </w:r>
      <w:r w:rsidRPr="007E3311">
        <w:rPr>
          <w:rStyle w:val="StyleUnderline"/>
          <w:rFonts w:asciiTheme="majorHAnsi" w:hAnsiTheme="majorHAnsi"/>
        </w:rPr>
        <w:t>also</w:t>
      </w:r>
      <w:r w:rsidRPr="007E3311">
        <w:rPr>
          <w:rFonts w:asciiTheme="majorHAnsi" w:hAnsiTheme="majorHAnsi"/>
          <w:sz w:val="16"/>
        </w:rPr>
        <w:t xml:space="preserve"> is </w:t>
      </w:r>
      <w:r w:rsidRPr="007E3311">
        <w:rPr>
          <w:rStyle w:val="StyleUnderline"/>
          <w:rFonts w:asciiTheme="majorHAnsi" w:hAnsiTheme="majorHAnsi"/>
        </w:rPr>
        <w:t>a tool</w:t>
      </w:r>
      <w:r w:rsidRPr="007E3311">
        <w:rPr>
          <w:rFonts w:asciiTheme="majorHAnsi" w:hAnsiTheme="majorHAnsi"/>
          <w:sz w:val="16"/>
        </w:rPr>
        <w:t xml:space="preserve"> or means </w:t>
      </w:r>
      <w:r w:rsidRPr="007E3311">
        <w:rPr>
          <w:rStyle w:val="StyleUnderline"/>
          <w:rFonts w:asciiTheme="majorHAnsi" w:hAnsiTheme="majorHAnsi"/>
        </w:rPr>
        <w:t>for doing the work: more water and easier</w:t>
      </w:r>
      <w:r w:rsidRPr="007E3311">
        <w:rPr>
          <w:rFonts w:asciiTheme="majorHAnsi" w:hAnsiTheme="majorHAnsi"/>
          <w:sz w:val="16"/>
        </w:rPr>
        <w:t xml:space="preserve"> water </w:t>
      </w:r>
      <w:r w:rsidRPr="007E3311">
        <w:rPr>
          <w:rStyle w:val="StyleUnderline"/>
          <w:rFonts w:asciiTheme="majorHAnsi" w:hAnsiTheme="majorHAnsi"/>
        </w:rPr>
        <w:t>access make the work easier</w:t>
      </w:r>
      <w:r w:rsidRPr="007E3311">
        <w:rPr>
          <w:rFonts w:asciiTheme="majorHAnsi" w:hAnsiTheme="majorHAnsi"/>
          <w:sz w:val="16"/>
        </w:rPr>
        <w:t xml:space="preserve">, so </w:t>
      </w:r>
      <w:r w:rsidRPr="007E3311">
        <w:rPr>
          <w:rStyle w:val="StyleUnderline"/>
          <w:rFonts w:asciiTheme="majorHAnsi" w:hAnsiTheme="majorHAnsi"/>
        </w:rPr>
        <w:t xml:space="preserve">there is a </w:t>
      </w:r>
      <w:r w:rsidRPr="007E3311">
        <w:rPr>
          <w:rStyle w:val="StyleUnderline"/>
          <w:rFonts w:asciiTheme="majorHAnsi" w:hAnsiTheme="majorHAnsi"/>
          <w:bCs/>
        </w:rPr>
        <w:t>tradeoff</w:t>
      </w:r>
      <w:r w:rsidRPr="007E3311">
        <w:rPr>
          <w:rStyle w:val="StyleUnderline"/>
          <w:rFonts w:asciiTheme="majorHAnsi" w:hAnsiTheme="majorHAnsi"/>
        </w:rPr>
        <w:t xml:space="preserve"> between water use efficiency and work time/worker productivity</w:t>
      </w:r>
      <w:r w:rsidRPr="007E3311">
        <w:rPr>
          <w:rFonts w:asciiTheme="majorHAnsi" w:hAnsiTheme="majorHAnsi"/>
          <w:sz w:val="16"/>
        </w:rPr>
        <w:t xml:space="preserve">. (Provision of </w:t>
      </w:r>
      <w:r w:rsidRPr="007E3311">
        <w:rPr>
          <w:rStyle w:val="StyleUnderline"/>
          <w:rFonts w:asciiTheme="majorHAnsi" w:hAnsiTheme="majorHAnsi"/>
        </w:rPr>
        <w:t xml:space="preserve">water and related services </w:t>
      </w:r>
      <w:r w:rsidRPr="007E3311">
        <w:rPr>
          <w:rFonts w:asciiTheme="majorHAnsi" w:hAnsiTheme="majorHAnsi"/>
          <w:sz w:val="16"/>
        </w:rPr>
        <w:t xml:space="preserve">is also racialized, classed, underpaid, and </w:t>
      </w:r>
      <w:r w:rsidRPr="007E3311">
        <w:rPr>
          <w:rStyle w:val="StyleUnderline"/>
          <w:rFonts w:asciiTheme="majorHAnsi" w:hAnsiTheme="majorHAnsi"/>
        </w:rPr>
        <w:t>linked</w:t>
      </w:r>
      <w:r w:rsidRPr="007E3311">
        <w:rPr>
          <w:rFonts w:asciiTheme="majorHAnsi" w:hAnsiTheme="majorHAnsi"/>
          <w:sz w:val="16"/>
        </w:rPr>
        <w:t xml:space="preserve"> everywhere </w:t>
      </w:r>
      <w:r w:rsidRPr="007E3311">
        <w:rPr>
          <w:rStyle w:val="StyleUnderline"/>
          <w:rFonts w:asciiTheme="majorHAnsi" w:hAnsiTheme="majorHAnsi"/>
        </w:rPr>
        <w:t>to poverty and marginalization</w:t>
      </w:r>
      <w:r w:rsidRPr="007E3311">
        <w:rPr>
          <w:rFonts w:asciiTheme="majorHAnsi" w:hAnsiTheme="majorHAnsi"/>
          <w:sz w:val="16"/>
        </w:rPr>
        <w:t xml:space="preserve">.) </w:t>
      </w:r>
      <w:r w:rsidRPr="007E3311">
        <w:rPr>
          <w:rStyle w:val="StyleUnderline"/>
          <w:rFonts w:asciiTheme="majorHAnsi" w:hAnsiTheme="majorHAnsi"/>
        </w:rPr>
        <w:t>Although water falls from the sky for free</w:t>
      </w:r>
      <w:r w:rsidRPr="007E3311">
        <w:rPr>
          <w:rFonts w:asciiTheme="majorHAnsi" w:hAnsiTheme="majorHAnsi"/>
          <w:sz w:val="16"/>
        </w:rPr>
        <w:t xml:space="preserve"> nearly everywhere people live (Gebara 1999), </w:t>
      </w:r>
      <w:r w:rsidRPr="007E3311">
        <w:rPr>
          <w:rStyle w:val="StyleUnderline"/>
          <w:rFonts w:asciiTheme="majorHAnsi" w:hAnsiTheme="majorHAnsi"/>
        </w:rPr>
        <w:t>it is</w:t>
      </w:r>
      <w:r w:rsidRPr="007E3311">
        <w:rPr>
          <w:rFonts w:asciiTheme="majorHAnsi" w:hAnsiTheme="majorHAnsi"/>
          <w:sz w:val="16"/>
        </w:rPr>
        <w:t xml:space="preserve"> often </w:t>
      </w:r>
      <w:r w:rsidRPr="007E3311">
        <w:rPr>
          <w:rStyle w:val="StyleUnderline"/>
          <w:rFonts w:asciiTheme="majorHAnsi" w:hAnsiTheme="majorHAnsi"/>
        </w:rPr>
        <w:t xml:space="preserve">commodified, diverted, priced, and </w:t>
      </w:r>
      <w:r w:rsidRPr="007E3311">
        <w:rPr>
          <w:rStyle w:val="StyleUnderline"/>
          <w:rFonts w:asciiTheme="majorHAnsi" w:hAnsiTheme="majorHAnsi"/>
          <w:bCs/>
        </w:rPr>
        <w:t>used</w:t>
      </w:r>
      <w:r w:rsidRPr="007E3311">
        <w:rPr>
          <w:rFonts w:asciiTheme="majorHAnsi" w:hAnsiTheme="majorHAnsi"/>
          <w:sz w:val="16"/>
        </w:rPr>
        <w:t xml:space="preserve"> by some </w:t>
      </w:r>
      <w:r w:rsidRPr="007E3311">
        <w:rPr>
          <w:rStyle w:val="StyleUnderline"/>
          <w:rFonts w:asciiTheme="majorHAnsi" w:hAnsiTheme="majorHAnsi"/>
          <w:bCs/>
        </w:rPr>
        <w:t>to control</w:t>
      </w:r>
      <w:r w:rsidRPr="007E3311">
        <w:rPr>
          <w:rStyle w:val="StyleUnderline"/>
          <w:rFonts w:asciiTheme="majorHAnsi" w:hAnsiTheme="majorHAnsi"/>
        </w:rPr>
        <w:t xml:space="preserve"> those who are less powerful</w:t>
      </w:r>
      <w:r w:rsidRPr="007E3311">
        <w:rPr>
          <w:rFonts w:asciiTheme="majorHAnsi" w:hAnsiTheme="majorHAnsi"/>
          <w:sz w:val="16"/>
        </w:rPr>
        <w:t xml:space="preserve">. </w:t>
      </w:r>
      <w:r w:rsidRPr="007E3311">
        <w:rPr>
          <w:rStyle w:val="StyleUnderline"/>
          <w:rFonts w:asciiTheme="majorHAnsi" w:hAnsiTheme="majorHAnsi"/>
        </w:rPr>
        <w:t>When water infrastructure is inadequate</w:t>
      </w:r>
      <w:r w:rsidRPr="007E3311">
        <w:rPr>
          <w:rFonts w:asciiTheme="majorHAnsi" w:hAnsiTheme="majorHAnsi"/>
          <w:sz w:val="16"/>
        </w:rPr>
        <w:t xml:space="preserve"> or breaks down </w:t>
      </w:r>
      <w:r w:rsidRPr="007E3311">
        <w:rPr>
          <w:rStyle w:val="StyleUnderline"/>
          <w:rFonts w:asciiTheme="majorHAnsi" w:hAnsiTheme="majorHAnsi"/>
        </w:rPr>
        <w:t>due to floods, droughts, or disruption</w:t>
      </w:r>
      <w:r w:rsidRPr="007E3311">
        <w:rPr>
          <w:rFonts w:asciiTheme="majorHAnsi" w:hAnsiTheme="majorHAnsi"/>
          <w:sz w:val="16"/>
        </w:rPr>
        <w:t xml:space="preserve"> of traditional livelihood systems, </w:t>
      </w:r>
      <w:r w:rsidRPr="007E3311">
        <w:rPr>
          <w:rStyle w:val="StyleUnderline"/>
          <w:rFonts w:asciiTheme="majorHAnsi" w:hAnsiTheme="majorHAnsi"/>
        </w:rPr>
        <w:t>women end up spending more</w:t>
      </w:r>
      <w:r w:rsidRPr="007E3311">
        <w:rPr>
          <w:rFonts w:asciiTheme="majorHAnsi" w:hAnsiTheme="majorHAnsi"/>
          <w:sz w:val="16"/>
        </w:rPr>
        <w:t xml:space="preserve"> of their </w:t>
      </w:r>
      <w:r w:rsidRPr="007E3311">
        <w:rPr>
          <w:rStyle w:val="StyleUnderline"/>
          <w:rFonts w:asciiTheme="majorHAnsi" w:hAnsiTheme="majorHAnsi"/>
        </w:rPr>
        <w:t>time organizing, seeking, and supplying water for households and communities</w:t>
      </w:r>
      <w:r w:rsidRPr="007E3311">
        <w:rPr>
          <w:rFonts w:asciiTheme="majorHAnsi" w:hAnsiTheme="majorHAnsi"/>
          <w:sz w:val="16"/>
        </w:rPr>
        <w:t xml:space="preserve">. This means </w:t>
      </w:r>
      <w:r w:rsidRPr="007E3311">
        <w:rPr>
          <w:rStyle w:val="StyleUnderline"/>
          <w:rFonts w:asciiTheme="majorHAnsi" w:hAnsiTheme="majorHAnsi"/>
        </w:rPr>
        <w:t>they have less time for teaching, skills transmission, care, and efficient provision of food and other necessities of life, so social reproduction can be</w:t>
      </w:r>
      <w:r w:rsidRPr="007E3311">
        <w:rPr>
          <w:rFonts w:asciiTheme="majorHAnsi" w:hAnsiTheme="majorHAnsi"/>
          <w:sz w:val="16"/>
        </w:rPr>
        <w:t xml:space="preserve"> adversely </w:t>
      </w:r>
      <w:r w:rsidRPr="007E3311">
        <w:rPr>
          <w:rStyle w:val="StyleUnderline"/>
          <w:rFonts w:asciiTheme="majorHAnsi" w:hAnsiTheme="majorHAnsi"/>
        </w:rPr>
        <w:t>impacted along with biophysical reproduction</w:t>
      </w:r>
      <w:r w:rsidRPr="007E3311">
        <w:rPr>
          <w:rFonts w:asciiTheme="majorHAnsi" w:hAnsiTheme="majorHAnsi"/>
          <w:sz w:val="16"/>
        </w:rPr>
        <w:t xml:space="preserve">. </w:t>
      </w:r>
      <w:r w:rsidRPr="007E3311">
        <w:rPr>
          <w:rStyle w:val="StyleUnderline"/>
          <w:rFonts w:asciiTheme="majorHAnsi" w:hAnsiTheme="majorHAnsi"/>
        </w:rPr>
        <w:t>When water supplies are polluted</w:t>
      </w:r>
      <w:r w:rsidRPr="007E3311">
        <w:rPr>
          <w:rFonts w:asciiTheme="majorHAnsi" w:hAnsiTheme="majorHAnsi"/>
          <w:sz w:val="16"/>
        </w:rPr>
        <w:t xml:space="preserve"> by such toxins as lead, pesticides, and so forth—side effects of economic production activities—</w:t>
      </w:r>
      <w:r w:rsidRPr="007E3311">
        <w:rPr>
          <w:rStyle w:val="StyleUnderline"/>
          <w:rFonts w:asciiTheme="majorHAnsi" w:hAnsiTheme="majorHAnsi"/>
        </w:rPr>
        <w:t>women’s and children’s bodies are</w:t>
      </w:r>
      <w:r w:rsidRPr="007E3311">
        <w:rPr>
          <w:rFonts w:asciiTheme="majorHAnsi" w:hAnsiTheme="majorHAnsi"/>
          <w:sz w:val="16"/>
        </w:rPr>
        <w:t xml:space="preserve"> often </w:t>
      </w:r>
      <w:r w:rsidRPr="007E3311">
        <w:rPr>
          <w:rStyle w:val="StyleUnderline"/>
          <w:rFonts w:asciiTheme="majorHAnsi" w:hAnsiTheme="majorHAnsi"/>
        </w:rPr>
        <w:t>disproportionately affected</w:t>
      </w:r>
      <w:r w:rsidRPr="007E3311">
        <w:rPr>
          <w:rFonts w:asciiTheme="majorHAnsi" w:hAnsiTheme="majorHAnsi"/>
          <w:sz w:val="16"/>
        </w:rPr>
        <w:t xml:space="preserve"> (requiring more care), sometimes with genetic, intergenerational impacts on people as well as the ecosystems that humans depend upon. </w:t>
      </w:r>
    </w:p>
    <w:p w14:paraId="26EE2E11" w14:textId="77777777" w:rsidR="00EE7D0F" w:rsidRPr="007E3311" w:rsidRDefault="00EE7D0F" w:rsidP="00EE7D0F">
      <w:pPr>
        <w:rPr>
          <w:rFonts w:asciiTheme="majorHAnsi" w:hAnsiTheme="majorHAnsi"/>
        </w:rPr>
      </w:pPr>
    </w:p>
    <w:p w14:paraId="4F592C09" w14:textId="675DC12C" w:rsidR="009705A3" w:rsidRPr="007E3311" w:rsidRDefault="009705A3" w:rsidP="00B865AB">
      <w:pPr>
        <w:pStyle w:val="Heading3"/>
        <w:rPr>
          <w:rFonts w:asciiTheme="majorHAnsi" w:hAnsiTheme="majorHAnsi"/>
        </w:rPr>
      </w:pPr>
    </w:p>
    <w:sectPr w:rsidR="009705A3" w:rsidRPr="007E331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3BD"/>
    <w:multiLevelType w:val="hybridMultilevel"/>
    <w:tmpl w:val="1AF486E6"/>
    <w:lvl w:ilvl="0" w:tplc="DB2E220A">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43D5B"/>
    <w:multiLevelType w:val="hybridMultilevel"/>
    <w:tmpl w:val="92B6CEAC"/>
    <w:lvl w:ilvl="0" w:tplc="632E559C">
      <w:start w:val="1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33E8B"/>
    <w:rsid w:val="000029E3"/>
    <w:rsid w:val="000029E8"/>
    <w:rsid w:val="00004225"/>
    <w:rsid w:val="000066CA"/>
    <w:rsid w:val="00007264"/>
    <w:rsid w:val="000076A9"/>
    <w:rsid w:val="00014FAD"/>
    <w:rsid w:val="00015D2A"/>
    <w:rsid w:val="0002490B"/>
    <w:rsid w:val="00026465"/>
    <w:rsid w:val="00030204"/>
    <w:rsid w:val="000312A0"/>
    <w:rsid w:val="0003396C"/>
    <w:rsid w:val="00033E8B"/>
    <w:rsid w:val="00035337"/>
    <w:rsid w:val="00052FB1"/>
    <w:rsid w:val="00054276"/>
    <w:rsid w:val="000547B1"/>
    <w:rsid w:val="000562A2"/>
    <w:rsid w:val="0006091E"/>
    <w:rsid w:val="000638C1"/>
    <w:rsid w:val="00065FEE"/>
    <w:rsid w:val="00066E3C"/>
    <w:rsid w:val="00072718"/>
    <w:rsid w:val="0007381E"/>
    <w:rsid w:val="00076094"/>
    <w:rsid w:val="0008449D"/>
    <w:rsid w:val="0008785F"/>
    <w:rsid w:val="00090CBE"/>
    <w:rsid w:val="00094DEC"/>
    <w:rsid w:val="000A2D8A"/>
    <w:rsid w:val="000D26A6"/>
    <w:rsid w:val="000D2B90"/>
    <w:rsid w:val="000D50E8"/>
    <w:rsid w:val="000D6ED8"/>
    <w:rsid w:val="000D717B"/>
    <w:rsid w:val="000D7581"/>
    <w:rsid w:val="000E1C0C"/>
    <w:rsid w:val="00100B28"/>
    <w:rsid w:val="00117316"/>
    <w:rsid w:val="001209B4"/>
    <w:rsid w:val="0014287C"/>
    <w:rsid w:val="00161733"/>
    <w:rsid w:val="00164604"/>
    <w:rsid w:val="001761FC"/>
    <w:rsid w:val="00182655"/>
    <w:rsid w:val="00183E3B"/>
    <w:rsid w:val="001840F2"/>
    <w:rsid w:val="00185134"/>
    <w:rsid w:val="001856C6"/>
    <w:rsid w:val="00191B5F"/>
    <w:rsid w:val="00192487"/>
    <w:rsid w:val="00193416"/>
    <w:rsid w:val="00193DC0"/>
    <w:rsid w:val="00195073"/>
    <w:rsid w:val="0019668D"/>
    <w:rsid w:val="001A25FD"/>
    <w:rsid w:val="001A5371"/>
    <w:rsid w:val="001A72C7"/>
    <w:rsid w:val="001B73E3"/>
    <w:rsid w:val="001C316D"/>
    <w:rsid w:val="001D1A0D"/>
    <w:rsid w:val="001D36BF"/>
    <w:rsid w:val="001D4C28"/>
    <w:rsid w:val="001E0B1F"/>
    <w:rsid w:val="001E0BF9"/>
    <w:rsid w:val="001E0C0F"/>
    <w:rsid w:val="001E1E0B"/>
    <w:rsid w:val="001F1173"/>
    <w:rsid w:val="002005A8"/>
    <w:rsid w:val="00203DD8"/>
    <w:rsid w:val="00204E1D"/>
    <w:rsid w:val="002059BD"/>
    <w:rsid w:val="00207FD8"/>
    <w:rsid w:val="00210FAF"/>
    <w:rsid w:val="00213B1E"/>
    <w:rsid w:val="00215284"/>
    <w:rsid w:val="002168F2"/>
    <w:rsid w:val="0022589F"/>
    <w:rsid w:val="00226A3C"/>
    <w:rsid w:val="002343FE"/>
    <w:rsid w:val="00235F7B"/>
    <w:rsid w:val="0023728D"/>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566F"/>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4D8E"/>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2789"/>
    <w:rsid w:val="00465B76"/>
    <w:rsid w:val="0047482C"/>
    <w:rsid w:val="00475436"/>
    <w:rsid w:val="0048047E"/>
    <w:rsid w:val="00482AF9"/>
    <w:rsid w:val="00496BB2"/>
    <w:rsid w:val="004A164D"/>
    <w:rsid w:val="004B37B4"/>
    <w:rsid w:val="004B72B4"/>
    <w:rsid w:val="004C0314"/>
    <w:rsid w:val="004C0D3D"/>
    <w:rsid w:val="004C213E"/>
    <w:rsid w:val="004C376C"/>
    <w:rsid w:val="004C657F"/>
    <w:rsid w:val="004D17D8"/>
    <w:rsid w:val="004D52D8"/>
    <w:rsid w:val="004E355B"/>
    <w:rsid w:val="005028E5"/>
    <w:rsid w:val="00503735"/>
    <w:rsid w:val="005123F7"/>
    <w:rsid w:val="00516A88"/>
    <w:rsid w:val="00522065"/>
    <w:rsid w:val="005224F2"/>
    <w:rsid w:val="0052625F"/>
    <w:rsid w:val="00533F1C"/>
    <w:rsid w:val="00536D8B"/>
    <w:rsid w:val="005379C3"/>
    <w:rsid w:val="005519C2"/>
    <w:rsid w:val="005523E0"/>
    <w:rsid w:val="0055320F"/>
    <w:rsid w:val="0055699B"/>
    <w:rsid w:val="0056020A"/>
    <w:rsid w:val="00561115"/>
    <w:rsid w:val="00563D3D"/>
    <w:rsid w:val="005659AA"/>
    <w:rsid w:val="005676E8"/>
    <w:rsid w:val="00577C12"/>
    <w:rsid w:val="00580BFC"/>
    <w:rsid w:val="00581048"/>
    <w:rsid w:val="00581203"/>
    <w:rsid w:val="0058349C"/>
    <w:rsid w:val="00585FBE"/>
    <w:rsid w:val="005870E8"/>
    <w:rsid w:val="0058789C"/>
    <w:rsid w:val="005A1C1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AF0"/>
    <w:rsid w:val="007A3BAF"/>
    <w:rsid w:val="007B53D8"/>
    <w:rsid w:val="007C22C5"/>
    <w:rsid w:val="007C57E1"/>
    <w:rsid w:val="007C5811"/>
    <w:rsid w:val="007D2DF5"/>
    <w:rsid w:val="007D451A"/>
    <w:rsid w:val="007D5E3E"/>
    <w:rsid w:val="007D7596"/>
    <w:rsid w:val="007E242C"/>
    <w:rsid w:val="007E3311"/>
    <w:rsid w:val="007E6631"/>
    <w:rsid w:val="008015B4"/>
    <w:rsid w:val="00803A12"/>
    <w:rsid w:val="00804BED"/>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3BB1"/>
    <w:rsid w:val="0089418F"/>
    <w:rsid w:val="00897C29"/>
    <w:rsid w:val="008A1A9C"/>
    <w:rsid w:val="008A4633"/>
    <w:rsid w:val="008B032E"/>
    <w:rsid w:val="008B2C25"/>
    <w:rsid w:val="008C0FA2"/>
    <w:rsid w:val="008C2342"/>
    <w:rsid w:val="008C77B6"/>
    <w:rsid w:val="008D1B91"/>
    <w:rsid w:val="008D724A"/>
    <w:rsid w:val="008E7A3E"/>
    <w:rsid w:val="008F41FD"/>
    <w:rsid w:val="008F4479"/>
    <w:rsid w:val="008F4BA0"/>
    <w:rsid w:val="00901726"/>
    <w:rsid w:val="00920E6A"/>
    <w:rsid w:val="009229CF"/>
    <w:rsid w:val="00931816"/>
    <w:rsid w:val="00932C71"/>
    <w:rsid w:val="009509D5"/>
    <w:rsid w:val="009538F5"/>
    <w:rsid w:val="00957187"/>
    <w:rsid w:val="00960255"/>
    <w:rsid w:val="009603E1"/>
    <w:rsid w:val="00961C9D"/>
    <w:rsid w:val="00963065"/>
    <w:rsid w:val="009705A3"/>
    <w:rsid w:val="0097151F"/>
    <w:rsid w:val="00973642"/>
    <w:rsid w:val="00973777"/>
    <w:rsid w:val="00976E78"/>
    <w:rsid w:val="009775C0"/>
    <w:rsid w:val="00977674"/>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0598"/>
    <w:rsid w:val="00A431C6"/>
    <w:rsid w:val="00A54315"/>
    <w:rsid w:val="00A60FBC"/>
    <w:rsid w:val="00A62015"/>
    <w:rsid w:val="00A65C0B"/>
    <w:rsid w:val="00A74C9C"/>
    <w:rsid w:val="00A776BA"/>
    <w:rsid w:val="00A80FC3"/>
    <w:rsid w:val="00A81FD2"/>
    <w:rsid w:val="00A8441A"/>
    <w:rsid w:val="00A8674A"/>
    <w:rsid w:val="00A94EDA"/>
    <w:rsid w:val="00A96E24"/>
    <w:rsid w:val="00AA6F6E"/>
    <w:rsid w:val="00AB122B"/>
    <w:rsid w:val="00AB21B0"/>
    <w:rsid w:val="00AB48D3"/>
    <w:rsid w:val="00AE0243"/>
    <w:rsid w:val="00AE1BAD"/>
    <w:rsid w:val="00AE2124"/>
    <w:rsid w:val="00AE24BC"/>
    <w:rsid w:val="00AE3E3F"/>
    <w:rsid w:val="00AF2516"/>
    <w:rsid w:val="00AF2FBD"/>
    <w:rsid w:val="00AF4760"/>
    <w:rsid w:val="00AF55D4"/>
    <w:rsid w:val="00B0505F"/>
    <w:rsid w:val="00B05C2D"/>
    <w:rsid w:val="00B12933"/>
    <w:rsid w:val="00B12B88"/>
    <w:rsid w:val="00B137E0"/>
    <w:rsid w:val="00B13BC8"/>
    <w:rsid w:val="00B20FC5"/>
    <w:rsid w:val="00B24662"/>
    <w:rsid w:val="00B3569C"/>
    <w:rsid w:val="00B43676"/>
    <w:rsid w:val="00B55F1D"/>
    <w:rsid w:val="00B5602D"/>
    <w:rsid w:val="00B60125"/>
    <w:rsid w:val="00B6656B"/>
    <w:rsid w:val="00B71625"/>
    <w:rsid w:val="00B720D9"/>
    <w:rsid w:val="00B75C54"/>
    <w:rsid w:val="00B865AB"/>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0351"/>
    <w:rsid w:val="00CC7A4E"/>
    <w:rsid w:val="00CD1359"/>
    <w:rsid w:val="00CD4C83"/>
    <w:rsid w:val="00CE5E6E"/>
    <w:rsid w:val="00D01EDC"/>
    <w:rsid w:val="00D078AA"/>
    <w:rsid w:val="00D10058"/>
    <w:rsid w:val="00D114B7"/>
    <w:rsid w:val="00D11978"/>
    <w:rsid w:val="00D15E30"/>
    <w:rsid w:val="00D16129"/>
    <w:rsid w:val="00D25DBD"/>
    <w:rsid w:val="00D26929"/>
    <w:rsid w:val="00D30CBD"/>
    <w:rsid w:val="00D30D9E"/>
    <w:rsid w:val="00D33908"/>
    <w:rsid w:val="00D354F2"/>
    <w:rsid w:val="00D36C30"/>
    <w:rsid w:val="00D37C90"/>
    <w:rsid w:val="00D43A8C"/>
    <w:rsid w:val="00D515A4"/>
    <w:rsid w:val="00D53072"/>
    <w:rsid w:val="00D61A4E"/>
    <w:rsid w:val="00D6216B"/>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379C"/>
    <w:rsid w:val="00E47013"/>
    <w:rsid w:val="00E541F9"/>
    <w:rsid w:val="00E57B79"/>
    <w:rsid w:val="00E63419"/>
    <w:rsid w:val="00E64496"/>
    <w:rsid w:val="00E72115"/>
    <w:rsid w:val="00E8322E"/>
    <w:rsid w:val="00E903E0"/>
    <w:rsid w:val="00E92F5E"/>
    <w:rsid w:val="00EA1115"/>
    <w:rsid w:val="00EA39EB"/>
    <w:rsid w:val="00EA58CE"/>
    <w:rsid w:val="00EB33FF"/>
    <w:rsid w:val="00EB3D1A"/>
    <w:rsid w:val="00EB46A4"/>
    <w:rsid w:val="00EC1C0A"/>
    <w:rsid w:val="00EC2759"/>
    <w:rsid w:val="00EC7106"/>
    <w:rsid w:val="00ED0120"/>
    <w:rsid w:val="00ED3BBA"/>
    <w:rsid w:val="00ED4E12"/>
    <w:rsid w:val="00EE051B"/>
    <w:rsid w:val="00EE54B4"/>
    <w:rsid w:val="00EE7D0F"/>
    <w:rsid w:val="00EF1AD8"/>
    <w:rsid w:val="00EF2B5C"/>
    <w:rsid w:val="00EF7794"/>
    <w:rsid w:val="00F00592"/>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7019"/>
    <w:rsid w:val="00F73954"/>
    <w:rsid w:val="00F811F0"/>
    <w:rsid w:val="00F94060"/>
    <w:rsid w:val="00FA56F6"/>
    <w:rsid w:val="00FB329D"/>
    <w:rsid w:val="00FC27E3"/>
    <w:rsid w:val="00FC74C7"/>
    <w:rsid w:val="00FC7862"/>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02367"/>
  <w14:defaultImageDpi w14:val="300"/>
  <w15:docId w15:val="{E7924D3C-0856-E448-B987-63BE4889E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033E8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33E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33E8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Index Headers,Char Char Char Char Char Char Char, Char Char, Char Char Char Char Char Char Char,Char, Char,Char1,Heading 3 Char3,Heading 3 Char4 Char Char,Heading 3 Char3 Char Char Char,3: Cite,Bold Cite,Heading 3 Char1 Char Char,Cite 1"/>
    <w:basedOn w:val="Normal"/>
    <w:next w:val="Normal"/>
    <w:link w:val="Heading3Char"/>
    <w:uiPriority w:val="9"/>
    <w:unhideWhenUsed/>
    <w:qFormat/>
    <w:rsid w:val="00033E8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
    <w:basedOn w:val="Normal"/>
    <w:next w:val="Normal"/>
    <w:link w:val="Heading4Char"/>
    <w:uiPriority w:val="9"/>
    <w:unhideWhenUsed/>
    <w:qFormat/>
    <w:rsid w:val="00033E8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33E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3E8B"/>
  </w:style>
  <w:style w:type="character" w:customStyle="1" w:styleId="Heading1Char">
    <w:name w:val="Heading 1 Char"/>
    <w:aliases w:val="Pocket Char"/>
    <w:basedOn w:val="DefaultParagraphFont"/>
    <w:link w:val="Heading1"/>
    <w:uiPriority w:val="9"/>
    <w:rsid w:val="00033E8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33E8B"/>
    <w:rPr>
      <w:rFonts w:ascii="Calibri" w:eastAsiaTheme="majorEastAsia" w:hAnsi="Calibri" w:cstheme="majorBidi"/>
      <w:b/>
      <w:bCs/>
      <w:sz w:val="44"/>
      <w:szCs w:val="44"/>
      <w:u w:val="double"/>
    </w:rPr>
  </w:style>
  <w:style w:type="character" w:customStyle="1" w:styleId="Heading3Char">
    <w:name w:val="Heading 3 Char"/>
    <w:aliases w:val="Block Char,Index Headers Char,Char Char Char Char Char Char Char Char, Char Char Char, Char Char Char Char Char Char Char Char,Char Char, Char Char1,Char1 Char,Heading 3 Char3 Char,Heading 3 Char4 Char Char Char,3: Cite Char,Cite 1 Char"/>
    <w:basedOn w:val="DefaultParagraphFont"/>
    <w:link w:val="Heading3"/>
    <w:uiPriority w:val="9"/>
    <w:rsid w:val="00033E8B"/>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9"/>
    <w:rsid w:val="00033E8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33E8B"/>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link w:val="CardsFont12pt"/>
    <w:uiPriority w:val="1"/>
    <w:qFormat/>
    <w:rsid w:val="00033E8B"/>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20"/>
    <w:qFormat/>
    <w:rsid w:val="00033E8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33E8B"/>
    <w:rPr>
      <w:color w:val="auto"/>
      <w:u w:val="none"/>
    </w:rPr>
  </w:style>
  <w:style w:type="character" w:styleId="Hyperlink">
    <w:name w:val="Hyperlink"/>
    <w:aliases w:val="heading 1 (block title),Read,Important,Card Text,Internet Link,Analytic Text,Internet link,Char Char1,Heading 3 Char1,Block Char1,Char Char Char Char Char Char Char Char Char1,Char1 Char1,Char Char Char Char Char Char Char Char2,Text 7 Char1,T"/>
    <w:basedOn w:val="DefaultParagraphFont"/>
    <w:uiPriority w:val="99"/>
    <w:unhideWhenUsed/>
    <w:rsid w:val="00033E8B"/>
    <w:rPr>
      <w:color w:val="auto"/>
      <w:u w:val="none"/>
    </w:rPr>
  </w:style>
  <w:style w:type="paragraph" w:styleId="DocumentMap">
    <w:name w:val="Document Map"/>
    <w:basedOn w:val="Normal"/>
    <w:link w:val="DocumentMapChar"/>
    <w:uiPriority w:val="99"/>
    <w:semiHidden/>
    <w:unhideWhenUsed/>
    <w:rsid w:val="00033E8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33E8B"/>
    <w:rPr>
      <w:rFonts w:ascii="Lucida Grande" w:hAnsi="Lucida Grande" w:cs="Lucida Grande"/>
    </w:rPr>
  </w:style>
  <w:style w:type="paragraph" w:customStyle="1" w:styleId="textbold">
    <w:name w:val="text bold"/>
    <w:basedOn w:val="Normal"/>
    <w:link w:val="Emphasis"/>
    <w:uiPriority w:val="20"/>
    <w:qFormat/>
    <w:rsid w:val="00033E8B"/>
    <w:pPr>
      <w:spacing w:after="0" w:line="240"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1"/>
    <w:qFormat/>
    <w:rsid w:val="00033E8B"/>
    <w:pPr>
      <w:pBdr>
        <w:top w:val="single" w:sz="12" w:space="1" w:color="auto"/>
        <w:left w:val="single" w:sz="12" w:space="4" w:color="auto"/>
        <w:bottom w:val="single" w:sz="12" w:space="1" w:color="auto"/>
        <w:right w:val="single" w:sz="12" w:space="4" w:color="auto"/>
      </w:pBdr>
    </w:pPr>
    <w:rPr>
      <w:sz w:val="22"/>
      <w:u w:val="single"/>
    </w:rPr>
  </w:style>
  <w:style w:type="paragraph" w:styleId="ListParagraph">
    <w:name w:val="List Paragraph"/>
    <w:basedOn w:val="Normal"/>
    <w:uiPriority w:val="34"/>
    <w:unhideWhenUsed/>
    <w:qFormat/>
    <w:rsid w:val="002F566F"/>
    <w:pPr>
      <w:ind w:left="720"/>
      <w:contextualSpacing/>
    </w:pPr>
  </w:style>
  <w:style w:type="character" w:customStyle="1" w:styleId="TitleChar">
    <w:name w:val="Title Char"/>
    <w:aliases w:val="UNDERLINE Char,Cites and Cards Char,Bold Underlined Char,title Char,Block Heading Char"/>
    <w:basedOn w:val="DefaultParagraphFont"/>
    <w:link w:val="Title"/>
    <w:uiPriority w:val="6"/>
    <w:qFormat/>
    <w:rsid w:val="00EE7D0F"/>
    <w:rPr>
      <w:bCs/>
      <w:u w:val="single"/>
    </w:rPr>
  </w:style>
  <w:style w:type="paragraph" w:styleId="Title">
    <w:name w:val="Title"/>
    <w:aliases w:val="UNDERLINE,Cites and Cards,Bold Underlined,title,Block Heading"/>
    <w:basedOn w:val="Normal"/>
    <w:link w:val="TitleChar"/>
    <w:uiPriority w:val="6"/>
    <w:qFormat/>
    <w:rsid w:val="00EE7D0F"/>
    <w:pPr>
      <w:spacing w:before="240" w:after="60" w:line="240" w:lineRule="auto"/>
      <w:ind w:left="432" w:right="432"/>
      <w:jc w:val="center"/>
      <w:outlineLvl w:val="0"/>
    </w:pPr>
    <w:rPr>
      <w:rFonts w:asciiTheme="minorHAnsi" w:hAnsiTheme="minorHAnsi"/>
      <w:bCs/>
      <w:sz w:val="24"/>
      <w:u w:val="single"/>
    </w:rPr>
  </w:style>
  <w:style w:type="character" w:customStyle="1" w:styleId="TitleChar1">
    <w:name w:val="Title Char1"/>
    <w:basedOn w:val="DefaultParagraphFont"/>
    <w:uiPriority w:val="10"/>
    <w:rsid w:val="00EE7D0F"/>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rsid w:val="00462789"/>
    <w:rPr>
      <w:color w:val="605E5C"/>
      <w:shd w:val="clear" w:color="auto" w:fill="E1DFDD"/>
    </w:rPr>
  </w:style>
  <w:style w:type="paragraph" w:customStyle="1" w:styleId="Emphasis1">
    <w:name w:val="Emphasis1"/>
    <w:basedOn w:val="Normal"/>
    <w:autoRedefine/>
    <w:uiPriority w:val="20"/>
    <w:qFormat/>
    <w:rsid w:val="003E4D8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Normal"/>
    <w:link w:val="cardChar"/>
    <w:qFormat/>
    <w:rsid w:val="00F811F0"/>
    <w:pPr>
      <w:ind w:left="288" w:right="288"/>
    </w:pPr>
    <w:rPr>
      <w:rFonts w:ascii="Times New Roman" w:eastAsia="Times New Roman" w:hAnsi="Times New Roman" w:cs="Times New Roman"/>
      <w:sz w:val="20"/>
      <w:szCs w:val="20"/>
      <w:lang w:val="x-none" w:eastAsia="x-none"/>
    </w:rPr>
  </w:style>
  <w:style w:type="character" w:customStyle="1" w:styleId="cardChar">
    <w:name w:val="card Char"/>
    <w:link w:val="card"/>
    <w:locked/>
    <w:rsid w:val="00F811F0"/>
    <w:rPr>
      <w:rFonts w:ascii="Times New Roman" w:eastAsia="Times New Roman" w:hAnsi="Times New Roman" w:cs="Times New Roman"/>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ooks.google.com/books?id=lFcr6KoNNF8C&amp;pg=PA115&amp;lpg=PA115&amp;dq=%22french+theory+and+the+seduction+of+feminism%22&amp;source=bl&amp;ots=H4jhzfQg-B&amp;sig=BUDRVC6ufSauzIDbwhjprQLb6Ho&amp;hl=en&amp;sa=X&amp;ei=7oclVdDmNMetogTejoGgDQ&amp;ved=0CCUQ6AEwAQ" TargetMode="External"/><Relationship Id="rId18" Type="http://schemas.openxmlformats.org/officeDocument/2006/relationships/hyperlink" Target="https://open.library.ubc.ca/cIRcle/collections/ubctheses/831/items/1.0077484" TargetMode="External"/><Relationship Id="rId3" Type="http://schemas.openxmlformats.org/officeDocument/2006/relationships/customXml" Target="../customXml/item3.xml"/><Relationship Id="rId21" Type="http://schemas.openxmlformats.org/officeDocument/2006/relationships/hyperlink" Target="http://lotswife.com.au/2016/08/03/brocrates-misogyny-in-philosophy/" TargetMode="External"/><Relationship Id="rId7" Type="http://schemas.openxmlformats.org/officeDocument/2006/relationships/settings" Target="settings.xml"/><Relationship Id="rId12" Type="http://schemas.openxmlformats.org/officeDocument/2006/relationships/hyperlink" Target="https://worldlyir.wordpress.com/2015/08/03/gendering-extinction/" TargetMode="External"/><Relationship Id="rId17" Type="http://schemas.openxmlformats.org/officeDocument/2006/relationships/hyperlink" Target="https://www.researchgate.net/publication/322943508_Decolonizing_knowledges_in_feminist_world_politics" TargetMode="External"/><Relationship Id="rId2" Type="http://schemas.openxmlformats.org/officeDocument/2006/relationships/customXml" Target="../customXml/item2.xml"/><Relationship Id="rId16" Type="http://schemas.openxmlformats.org/officeDocument/2006/relationships/hyperlink" Target="https://www.jstor.org/stable/26241458?seq=1&amp;amp;cid=pdf-reference" TargetMode="External"/><Relationship Id="rId20" Type="http://schemas.openxmlformats.org/officeDocument/2006/relationships/hyperlink" Target="https://www.diva-portal.org/smash/get/diva2:273605/FULLTEXT01.pdf)//a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orldlyir.wordpress.com/2015/08/03/gendering-extinction/"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exploring-economics.org/en/orientation/feminist-economics/" TargetMode="External"/><Relationship Id="rId23" Type="http://schemas.openxmlformats.org/officeDocument/2006/relationships/fontTable" Target="fontTable.xml"/><Relationship Id="rId10" Type="http://schemas.openxmlformats.org/officeDocument/2006/relationships/hyperlink" Target="mailto:jasminestidham@gmail.com" TargetMode="External"/><Relationship Id="rId19" Type="http://schemas.openxmlformats.org/officeDocument/2006/relationships/hyperlink" Target="https://harvardelr.com/wp-content/uploads/sites/12/2018/08/HLE201_crop.pdf" TargetMode="External"/><Relationship Id="rId4" Type="http://schemas.openxmlformats.org/officeDocument/2006/relationships/customXml" Target="../customXml/item4.xml"/><Relationship Id="rId9" Type="http://schemas.openxmlformats.org/officeDocument/2006/relationships/hyperlink" Target="https://www.youtube.com/watch?v=COkWGNpV_Wk" TargetMode="External"/><Relationship Id="rId14" Type="http://schemas.openxmlformats.org/officeDocument/2006/relationships/hyperlink" Target="https://worldlyir.wordpress.com/2015/08/03/gendering-extinction/" TargetMode="External"/><Relationship Id="rId22" Type="http://schemas.openxmlformats.org/officeDocument/2006/relationships/hyperlink" Target="https://doi.org/10.1017/S15375927130034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BD1EFFCB-149E-384A-8DD8-69333DD55F5A}">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69</TotalTime>
  <Pages>160</Pages>
  <Words>92491</Words>
  <Characters>527203</Characters>
  <Application>Microsoft Office Word</Application>
  <DocSecurity>0</DocSecurity>
  <Lines>4393</Lines>
  <Paragraphs>1236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618458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Jasmine Kay Stidham</cp:lastModifiedBy>
  <cp:revision>56</cp:revision>
  <dcterms:created xsi:type="dcterms:W3CDTF">2021-06-30T08:05:00Z</dcterms:created>
  <dcterms:modified xsi:type="dcterms:W3CDTF">2021-07-07T02:07:00Z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