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5A6E" w:rsidRDefault="007B5A6E" w:rsidP="007B5A6E">
      <w:pPr>
        <w:pStyle w:val="Heading2"/>
      </w:pPr>
      <w:bookmarkStart w:id="0" w:name="_GoBack"/>
      <w:bookmarkEnd w:id="0"/>
      <w:r>
        <w:t>Psychoanalysis</w:t>
      </w:r>
    </w:p>
    <w:p w:rsidR="007B5A6E" w:rsidRDefault="007B5A6E" w:rsidP="007B5A6E">
      <w:pPr>
        <w:pStyle w:val="Heading3"/>
      </w:pPr>
      <w:r>
        <w:t>Complexity Theory Card</w:t>
      </w:r>
    </w:p>
    <w:p w:rsidR="007B5A6E" w:rsidRDefault="007B5A6E" w:rsidP="007B5A6E">
      <w:pPr>
        <w:pStyle w:val="Heading4"/>
      </w:pPr>
      <w:r>
        <w:t>The aff’s inherent rejection of vulnerability and uncertainty circumvents itself – the alternative is a bottom-up approach that tolerates lack of understanding – it’s the only way for underlying development and healing to emerge.</w:t>
      </w:r>
    </w:p>
    <w:p w:rsidR="007B5A6E" w:rsidRPr="00783D0D" w:rsidRDefault="007B5A6E" w:rsidP="007B5A6E">
      <w:pPr>
        <w:rPr>
          <w:rStyle w:val="Style13ptBold"/>
        </w:rPr>
      </w:pPr>
      <w:r>
        <w:rPr>
          <w:rStyle w:val="Style13ptBold"/>
        </w:rPr>
        <w:t xml:space="preserve">Turtz 20 </w:t>
      </w:r>
      <w:r w:rsidRPr="00783D0D">
        <w:rPr>
          <w:rStyle w:val="Style13ptBold"/>
          <w:b w:val="0"/>
          <w:bCs w:val="0"/>
          <w:sz w:val="16"/>
          <w:szCs w:val="16"/>
        </w:rPr>
        <w:t xml:space="preserve">(John Turtz, Ph.D. is a psychoanalyst in private practice in Manhattan and Larchmont, NY. He is teaching and supervising faculty, as well as the former Co-director at the Manhattan Institute for Psychoanalysis. He is also teaching and supervising faculty and the current Co-director of the Foundations and Advanced Psychoanalytic Training Programs at the Westchester Center for the Study of Psychoanalysis and Psychotherapy. He is a faculty member at New York Medical College, Valhalla, NY, USA. 6-3-2020, "Mysteries of the Psychoanalytic Process: Reflections on Chaos, Complexity, and Emergence," American Journal of Psychoanalysis, </w:t>
      </w:r>
      <w:hyperlink r:id="rId6" w:history="1">
        <w:r w:rsidRPr="00783D0D">
          <w:rPr>
            <w:rStyle w:val="Style13ptBold"/>
            <w:b w:val="0"/>
            <w:bCs w:val="0"/>
            <w:sz w:val="16"/>
            <w:szCs w:val="16"/>
          </w:rPr>
          <w:t>https://link.springer.com/article/10.1057/s11231-020-09246-y</w:t>
        </w:r>
      </w:hyperlink>
      <w:r w:rsidRPr="00783D0D">
        <w:rPr>
          <w:rStyle w:val="Style13ptBold"/>
          <w:b w:val="0"/>
          <w:bCs w:val="0"/>
          <w:sz w:val="16"/>
          <w:szCs w:val="16"/>
        </w:rPr>
        <w:t>) LINDA</w:t>
      </w:r>
    </w:p>
    <w:p w:rsidR="007B5A6E" w:rsidRPr="00783D0D" w:rsidRDefault="007B5A6E" w:rsidP="007B5A6E">
      <w:pPr>
        <w:rPr>
          <w:sz w:val="16"/>
          <w:szCs w:val="16"/>
        </w:rPr>
      </w:pPr>
      <w:r w:rsidRPr="00783D0D">
        <w:rPr>
          <w:sz w:val="16"/>
          <w:szCs w:val="16"/>
        </w:rPr>
        <w:t>Abstract</w:t>
      </w:r>
      <w:r>
        <w:rPr>
          <w:sz w:val="16"/>
          <w:szCs w:val="16"/>
        </w:rPr>
        <w:t xml:space="preserve"> </w:t>
      </w:r>
      <w:r w:rsidRPr="00783D0D">
        <w:rPr>
          <w:sz w:val="16"/>
          <w:szCs w:val="16"/>
        </w:rPr>
        <w:t xml:space="preserve">Psychoanalysis is inherently messy and mysterious. The mysteries of the psychoanalytic process are viewed through the lens of chaos and complexity theory. The analyst–analysand relationship is an example of a nonlinear dynamic system, meaning that it is continuously changing, adapting and coevolving; deterministic predictability is lost in the process of continuous adaptation. </w:t>
      </w:r>
      <w:r w:rsidRPr="00783D0D">
        <w:rPr>
          <w:u w:val="single"/>
        </w:rPr>
        <w:t xml:space="preserve">The fractal nature of the psychoanalytic relationship and the emerging qualities that arise from its self-organizing system and from bottom-up therapeutic approaches are explored and examined in relationship to the nature of healing. The analyst must </w:t>
      </w:r>
      <w:r w:rsidRPr="00AA0CE5">
        <w:rPr>
          <w:rStyle w:val="Emphasis"/>
        </w:rPr>
        <w:t>tolerate chaos, uncertainty, and messiness for the healing process to naturally emerge</w:t>
      </w:r>
      <w:r w:rsidRPr="00783D0D">
        <w:rPr>
          <w:u w:val="single"/>
        </w:rPr>
        <w:t>. In addition, the age-old question of free will versus determinism is examined from the perspective of complexity theory.</w:t>
      </w:r>
      <w:r>
        <w:rPr>
          <w:u w:val="single"/>
        </w:rPr>
        <w:t xml:space="preserve"> </w:t>
      </w:r>
      <w:r w:rsidRPr="00783D0D">
        <w:rPr>
          <w:u w:val="single"/>
        </w:rPr>
        <w:t>Chaos and complexity theory are two such related fields that can deepen our understanding of the psychoanalytic process or at least illuminate how and why the process remains so mysterious.</w:t>
      </w:r>
      <w:r>
        <w:t xml:space="preserve"> </w:t>
      </w:r>
      <w:r w:rsidRPr="00783D0D">
        <w:rPr>
          <w:sz w:val="16"/>
          <w:szCs w:val="16"/>
        </w:rPr>
        <w:t>The science writer, James Gleick wrote the following about what, at the time, was the new science of chaos theory:</w:t>
      </w:r>
      <w:r>
        <w:rPr>
          <w:sz w:val="16"/>
          <w:szCs w:val="16"/>
        </w:rPr>
        <w:t xml:space="preserve"> </w:t>
      </w:r>
      <w:r w:rsidRPr="00783D0D">
        <w:rPr>
          <w:sz w:val="16"/>
          <w:szCs w:val="16"/>
        </w:rPr>
        <w:t>The most passionate advocates for the new science go so far as to say that twentieth-century science will be remembered for just three things: relativity, quantum mechanics, and chaos. Chaos, they contend, has become the century’s third great revolution in the physical sciences. Like the first two revolutions, chaos cuts away at the tenets of Newton’s physics. Relativity eliminated the Newtonian illusion of absolute space and time; quantum theory eliminated the Newtonian dream of a controllable measurement process; and chaos eliminates the fantasy of deterministic predictability. Of the three, the revolution in chaos applies to the universe we see and touch, to objects at human scale. (Gleick,</w:t>
      </w:r>
      <w:r>
        <w:rPr>
          <w:sz w:val="16"/>
          <w:szCs w:val="16"/>
        </w:rPr>
        <w:t xml:space="preserve"> </w:t>
      </w:r>
      <w:hyperlink r:id="rId7" w:anchor="ref-CR17" w:tooltip="Gleick, J. (1987). Chaos: Making a new science. New York: Penguin Books." w:history="1">
        <w:r w:rsidRPr="00783D0D">
          <w:rPr>
            <w:rStyle w:val="Hyperlink"/>
            <w:sz w:val="16"/>
            <w:szCs w:val="16"/>
          </w:rPr>
          <w:t>1987</w:t>
        </w:r>
      </w:hyperlink>
      <w:r w:rsidRPr="00783D0D">
        <w:rPr>
          <w:sz w:val="16"/>
          <w:szCs w:val="16"/>
        </w:rPr>
        <w:t>, pp. 5–6)</w:t>
      </w:r>
      <w:r>
        <w:rPr>
          <w:sz w:val="16"/>
          <w:szCs w:val="16"/>
        </w:rPr>
        <w:t xml:space="preserve"> </w:t>
      </w:r>
      <w:r w:rsidRPr="00783D0D">
        <w:rPr>
          <w:sz w:val="16"/>
          <w:szCs w:val="16"/>
        </w:rPr>
        <w:t>Just as Freud was influenced by the Newtonian mechanistic worldview of his time (Cushman,</w:t>
      </w:r>
      <w:r>
        <w:rPr>
          <w:sz w:val="16"/>
          <w:szCs w:val="16"/>
        </w:rPr>
        <w:t xml:space="preserve"> </w:t>
      </w:r>
      <w:hyperlink r:id="rId8" w:anchor="ref-CR12" w:tooltip="Cushman, P. (1995). Constructing the self, constructing America: A cultural history of psychotherapy. Cambridge, MA.: Da Capo Press." w:history="1">
        <w:r w:rsidRPr="00783D0D">
          <w:rPr>
            <w:rStyle w:val="Hyperlink"/>
            <w:sz w:val="16"/>
            <w:szCs w:val="16"/>
          </w:rPr>
          <w:t>1995</w:t>
        </w:r>
      </w:hyperlink>
      <w:r w:rsidRPr="00783D0D">
        <w:rPr>
          <w:sz w:val="16"/>
          <w:szCs w:val="16"/>
        </w:rPr>
        <w:t>) and just as Sullivan was influenced by the new physics of quantum mechanics and, more specifically, Heisenberg’s uncertainty principle in developing his revolutionary concept of the analyst as participant-observer (Fromme,</w:t>
      </w:r>
      <w:r>
        <w:rPr>
          <w:sz w:val="16"/>
          <w:szCs w:val="16"/>
        </w:rPr>
        <w:t xml:space="preserve"> </w:t>
      </w:r>
      <w:hyperlink r:id="rId9" w:anchor="ref-CR14" w:tooltip="Fromme, D. K. (2011). Systems of psychotherapy: Dialectical tensions and integration. New York: Springer." w:history="1">
        <w:r w:rsidRPr="00783D0D">
          <w:rPr>
            <w:rStyle w:val="Hyperlink"/>
            <w:sz w:val="16"/>
            <w:szCs w:val="16"/>
          </w:rPr>
          <w:t>2011</w:t>
        </w:r>
      </w:hyperlink>
      <w:r w:rsidRPr="00783D0D">
        <w:rPr>
          <w:sz w:val="16"/>
          <w:szCs w:val="16"/>
        </w:rPr>
        <w:t>), psychoanalysis today can gain an appreciable amount from the sciences of chaos theory and complexity theory. This is because these theories investigate nonlinear dynamic systems, and the relationship between analyst and analysand is itself a nonlinear dynamic system.</w:t>
      </w:r>
    </w:p>
    <w:p w:rsidR="007B5A6E" w:rsidRPr="00783D0D" w:rsidRDefault="007B5A6E" w:rsidP="007B5A6E">
      <w:pPr>
        <w:rPr>
          <w:u w:val="single"/>
        </w:rPr>
      </w:pPr>
      <w:r w:rsidRPr="00783D0D">
        <w:rPr>
          <w:sz w:val="16"/>
          <w:szCs w:val="16"/>
        </w:rPr>
        <w:t>Nonlinear Dynamic Systems</w:t>
      </w:r>
      <w:r>
        <w:rPr>
          <w:sz w:val="16"/>
          <w:szCs w:val="16"/>
        </w:rPr>
        <w:t xml:space="preserve"> </w:t>
      </w:r>
      <w:r w:rsidRPr="00783D0D">
        <w:rPr>
          <w:sz w:val="16"/>
          <w:szCs w:val="16"/>
        </w:rPr>
        <w:t>I will first describe what linear dynamic systems are before delving into the nature of nonlinear dynamic systems.</w:t>
      </w:r>
      <w:r w:rsidRPr="00783D0D">
        <w:t xml:space="preserve"> </w:t>
      </w:r>
      <w:r w:rsidRPr="00783D0D">
        <w:rPr>
          <w:u w:val="single"/>
        </w:rPr>
        <w:t xml:space="preserve">Linear dynamic systems are systems that are proportional, meaning that if you graphed such a system, it would appear as a straight line. </w:t>
      </w:r>
      <w:r w:rsidRPr="00783D0D">
        <w:rPr>
          <w:sz w:val="16"/>
          <w:szCs w:val="16"/>
        </w:rPr>
        <w:t xml:space="preserve">Imagine a plant that grows one inch per week. If you graphed this plant’s growth for 6 weeks, with the x-axis (the horizontal axis) representing the number of weeks and the y-axis (the vertical axis) representing the number of inches grown, you would plot a straight-line graph because there is a proportional relationship between time and growth rate. </w:t>
      </w:r>
      <w:r w:rsidRPr="00783D0D">
        <w:rPr>
          <w:u w:val="single"/>
        </w:rPr>
        <w:t xml:space="preserve">This is the </w:t>
      </w:r>
      <w:r w:rsidRPr="00AA0CE5">
        <w:rPr>
          <w:rStyle w:val="Emphasis"/>
        </w:rPr>
        <w:t>cause-effect world</w:t>
      </w:r>
      <w:r w:rsidRPr="00783D0D">
        <w:rPr>
          <w:u w:val="single"/>
        </w:rPr>
        <w:t xml:space="preserve"> of Newtonian mechanics.</w:t>
      </w:r>
      <w:r>
        <w:rPr>
          <w:u w:val="single"/>
        </w:rPr>
        <w:t xml:space="preserve"> </w:t>
      </w:r>
      <w:r w:rsidRPr="00783D0D">
        <w:rPr>
          <w:u w:val="single"/>
        </w:rPr>
        <w:t>A nonlinear dynamic system, on the other hand, does not express clear and well-defined proportional relationships. Nonlinear dynamic systems include variables that create complications.</w:t>
      </w:r>
      <w:r w:rsidRPr="00783D0D">
        <w:t xml:space="preserve"> </w:t>
      </w:r>
      <w:r w:rsidRPr="00783D0D">
        <w:rPr>
          <w:sz w:val="16"/>
          <w:szCs w:val="16"/>
        </w:rPr>
        <w:t>Gleick (</w:t>
      </w:r>
      <w:hyperlink r:id="rId10" w:anchor="ref-CR17" w:tooltip="Gleick, J. (1987). Chaos: Making a new science. New York: Penguin Books." w:history="1">
        <w:r w:rsidRPr="00783D0D">
          <w:rPr>
            <w:rStyle w:val="Hyperlink"/>
            <w:sz w:val="16"/>
            <w:szCs w:val="16"/>
          </w:rPr>
          <w:t>1987</w:t>
        </w:r>
      </w:hyperlink>
      <w:r w:rsidRPr="00783D0D">
        <w:rPr>
          <w:sz w:val="16"/>
          <w:szCs w:val="16"/>
        </w:rPr>
        <w:t>) illustrates this through the example of an accelerating hockey puck. In a frictionless world, a simple linear equation can be used to express the relationship between the acceleration of a hockey puck and the energy required to accelerate it. But taking friction into account greatly complicates the situation. As a consequence of the real-world variable of friction, the amount of energy required to accelerate the puck at any given moment is dependent on the current speed of the puck. “Nonlinearity means that the act of playing the game has a way of changing the rules” (p. 24).2</w:t>
      </w:r>
      <w:r>
        <w:rPr>
          <w:sz w:val="16"/>
          <w:szCs w:val="16"/>
        </w:rPr>
        <w:t xml:space="preserve"> </w:t>
      </w:r>
      <w:r w:rsidRPr="00783D0D">
        <w:rPr>
          <w:sz w:val="16"/>
          <w:szCs w:val="16"/>
        </w:rPr>
        <w:t>The continuously changing system is no longer easy to calculate mathematically, as would be for a linear dynamic system; solutions are hard to find, and predictability disappears. “Analyzing the behavior of a nonlinear equation… is like walking through a maze whose walls rearrange themselves with each step you take” (p. 24). This begins to resonate with the experience of doing psychoanalytic treatment. The relationship between the analyst and analysand is continually adapting and changing, unpredictable and full of surprises. Palombo (</w:t>
      </w:r>
      <w:hyperlink r:id="rId11" w:anchor="ref-CR29" w:tooltip="Palombo, S. R. (1999). Emergent ego: Complexity and coevolution in the psychoanalytic process. Madison, CT: International Universities Press." w:history="1">
        <w:r w:rsidRPr="00783D0D">
          <w:rPr>
            <w:rStyle w:val="Hyperlink"/>
            <w:sz w:val="16"/>
            <w:szCs w:val="16"/>
          </w:rPr>
          <w:t>1999</w:t>
        </w:r>
      </w:hyperlink>
      <w:r w:rsidRPr="00783D0D">
        <w:rPr>
          <w:sz w:val="16"/>
          <w:szCs w:val="16"/>
        </w:rPr>
        <w:t>) wrote,</w:t>
      </w:r>
      <w:r w:rsidRPr="00783D0D">
        <w:t xml:space="preserve"> “</w:t>
      </w:r>
      <w:r w:rsidRPr="00783D0D">
        <w:rPr>
          <w:u w:val="single"/>
        </w:rPr>
        <w:t>Psychoanalysis is a coevolutionary ecosystem in which the patient’s self-knowledge is reorganized through his adaptation to the analyst’s increasing knowledge of him”</w:t>
      </w:r>
      <w:r w:rsidRPr="00783D0D">
        <w:t xml:space="preserve"> </w:t>
      </w:r>
      <w:r w:rsidRPr="00783D0D">
        <w:rPr>
          <w:sz w:val="16"/>
          <w:szCs w:val="16"/>
        </w:rPr>
        <w:t>(Palombo, as cited in Dodds,</w:t>
      </w:r>
      <w:r>
        <w:rPr>
          <w:sz w:val="16"/>
          <w:szCs w:val="16"/>
        </w:rPr>
        <w:t xml:space="preserve"> </w:t>
      </w:r>
      <w:hyperlink r:id="rId12" w:anchor="ref-CR13" w:tooltip="Dodds, J. (2011). Psychoanalysis and ecology at the edge of chaos: Complexity theory, Deleuze/Guattari and psychoanalysis for a climate in crisis. New York: Routledge." w:history="1">
        <w:r w:rsidRPr="00783D0D">
          <w:rPr>
            <w:rStyle w:val="Hyperlink"/>
            <w:sz w:val="16"/>
            <w:szCs w:val="16"/>
          </w:rPr>
          <w:t>2011</w:t>
        </w:r>
      </w:hyperlink>
      <w:r w:rsidRPr="00783D0D">
        <w:rPr>
          <w:sz w:val="16"/>
          <w:szCs w:val="16"/>
        </w:rPr>
        <w:t>, p. 166). Taking the idea of this coevolutionary system further, Palombo might have added that the patient’s self-knowledge is also reorganized through the patient’s increasing knowledge of the analyst, and even that the analyst’s self-knowledge is reorganized as the analyst and patient coevolve. The analyst and analysand coevolve together, and</w:t>
      </w:r>
      <w:r w:rsidRPr="00783D0D">
        <w:t xml:space="preserve"> </w:t>
      </w:r>
      <w:r w:rsidRPr="00783D0D">
        <w:rPr>
          <w:u w:val="single"/>
        </w:rPr>
        <w:t xml:space="preserve">a </w:t>
      </w:r>
      <w:r w:rsidRPr="00AA0CE5">
        <w:rPr>
          <w:rStyle w:val="Emphasis"/>
        </w:rPr>
        <w:t>greater understanding of nonlinear dynamics</w:t>
      </w:r>
      <w:r w:rsidRPr="00783D0D">
        <w:rPr>
          <w:u w:val="single"/>
        </w:rPr>
        <w:t xml:space="preserve"> can only help us to </w:t>
      </w:r>
      <w:r w:rsidRPr="00AA0CE5">
        <w:rPr>
          <w:rStyle w:val="Emphasis"/>
        </w:rPr>
        <w:t>better understand this coevolutionary process</w:t>
      </w:r>
      <w:r w:rsidRPr="00783D0D">
        <w:rPr>
          <w:u w:val="single"/>
        </w:rPr>
        <w:t>.</w:t>
      </w:r>
      <w:r>
        <w:t xml:space="preserve"> </w:t>
      </w:r>
      <w:r w:rsidRPr="00783D0D">
        <w:rPr>
          <w:u w:val="single"/>
        </w:rPr>
        <w:t>Nonlinear dynamic systems result in some rather mysterious and seemingly magical phenomena</w:t>
      </w:r>
      <w:r w:rsidRPr="00783D0D">
        <w:t xml:space="preserve">. </w:t>
      </w:r>
      <w:r w:rsidRPr="00783D0D">
        <w:rPr>
          <w:sz w:val="16"/>
          <w:szCs w:val="16"/>
        </w:rPr>
        <w:t xml:space="preserve">Enter the wondrous world of fractals, strange attractors, the butterfly effect, and emergence. It truly is an enchanted world, </w:t>
      </w:r>
      <w:r w:rsidRPr="00783D0D">
        <w:rPr>
          <w:u w:val="single"/>
        </w:rPr>
        <w:t xml:space="preserve">where hidden order underlies what on the surface appears to be chaotic, where randomness and a lack of predictability can potentially be compatible with determinism, and where self-organization, life, and consciousness can arise from </w:t>
      </w:r>
      <w:r w:rsidRPr="00AA0CE5">
        <w:rPr>
          <w:rStyle w:val="Emphasis"/>
        </w:rPr>
        <w:t>lower level elements</w:t>
      </w:r>
      <w:r w:rsidRPr="00783D0D">
        <w:rPr>
          <w:u w:val="single"/>
        </w:rPr>
        <w:t xml:space="preserve"> that have </w:t>
      </w:r>
      <w:r w:rsidRPr="00AA0CE5">
        <w:rPr>
          <w:rStyle w:val="Emphasis"/>
        </w:rPr>
        <w:t>no conscious awareness or intelligence</w:t>
      </w:r>
      <w:r w:rsidRPr="00783D0D">
        <w:rPr>
          <w:u w:val="single"/>
        </w:rPr>
        <w:t>.</w:t>
      </w:r>
    </w:p>
    <w:p w:rsidR="007B5A6E" w:rsidRPr="00783D0D" w:rsidRDefault="007B5A6E" w:rsidP="007B5A6E">
      <w:r w:rsidRPr="00783D0D">
        <w:rPr>
          <w:sz w:val="16"/>
          <w:szCs w:val="16"/>
        </w:rPr>
        <w:t>Chaos Theory</w:t>
      </w:r>
      <w:r>
        <w:rPr>
          <w:sz w:val="16"/>
          <w:szCs w:val="16"/>
        </w:rPr>
        <w:t xml:space="preserve"> </w:t>
      </w:r>
      <w:r w:rsidRPr="00783D0D">
        <w:rPr>
          <w:u w:val="single"/>
        </w:rPr>
        <w:t>“The genius of Chaos theory was to invert the order of interest and to focus on the disorder, rather than considering it as simply an interference with the prevailing orderly development</w:t>
      </w:r>
      <w:r w:rsidRPr="00783D0D">
        <w:rPr>
          <w:sz w:val="16"/>
          <w:szCs w:val="16"/>
        </w:rPr>
        <w:t>” (Levenson,</w:t>
      </w:r>
      <w:r>
        <w:rPr>
          <w:sz w:val="16"/>
          <w:szCs w:val="16"/>
        </w:rPr>
        <w:t xml:space="preserve"> </w:t>
      </w:r>
      <w:hyperlink r:id="rId13" w:anchor="ref-CR28" w:tooltip="Levenson, E. (1994). The uses of disorder—Chaos theory and psychoanalysis. Contemporary Psychoanalysis,30, 5–24." w:history="1">
        <w:r w:rsidRPr="00783D0D">
          <w:rPr>
            <w:rStyle w:val="Hyperlink"/>
            <w:sz w:val="16"/>
            <w:szCs w:val="16"/>
          </w:rPr>
          <w:t>1994</w:t>
        </w:r>
      </w:hyperlink>
      <w:r w:rsidRPr="00783D0D">
        <w:rPr>
          <w:sz w:val="16"/>
          <w:szCs w:val="16"/>
        </w:rPr>
        <w:t>, p. 18).</w:t>
      </w:r>
      <w:r w:rsidRPr="00783D0D">
        <w:t xml:space="preserve"> </w:t>
      </w:r>
      <w:r w:rsidRPr="00783D0D">
        <w:rPr>
          <w:u w:val="single"/>
        </w:rPr>
        <w:t xml:space="preserve">This </w:t>
      </w:r>
      <w:r w:rsidRPr="00AA0CE5">
        <w:rPr>
          <w:rStyle w:val="Emphasis"/>
        </w:rPr>
        <w:t>focus on disorder</w:t>
      </w:r>
      <w:r w:rsidRPr="00783D0D">
        <w:rPr>
          <w:u w:val="single"/>
        </w:rPr>
        <w:t xml:space="preserve">, the “noise” in a system, is what </w:t>
      </w:r>
      <w:r w:rsidRPr="00AA0CE5">
        <w:rPr>
          <w:rStyle w:val="Emphasis"/>
        </w:rPr>
        <w:t>scientists tried to circumvent</w:t>
      </w:r>
      <w:r w:rsidRPr="00783D0D">
        <w:rPr>
          <w:u w:val="single"/>
        </w:rPr>
        <w:t xml:space="preserve"> prior to the advent of chaos and complexity theory.</w:t>
      </w:r>
      <w:r w:rsidRPr="00783D0D">
        <w:t xml:space="preserve"> </w:t>
      </w:r>
      <w:r w:rsidRPr="00783D0D">
        <w:rPr>
          <w:sz w:val="16"/>
          <w:szCs w:val="16"/>
        </w:rPr>
        <w:t>In his fascinating paper on chaos theory and psychoanalysis, Levenson (</w:t>
      </w:r>
      <w:hyperlink r:id="rId14" w:anchor="ref-CR28" w:tooltip="Levenson, E. (1994). The uses of disorder—Chaos theory and psychoanalysis. Contemporary Psychoanalysis,30, 5–24." w:history="1">
        <w:r w:rsidRPr="00783D0D">
          <w:rPr>
            <w:rStyle w:val="Hyperlink"/>
            <w:sz w:val="16"/>
            <w:szCs w:val="16"/>
          </w:rPr>
          <w:t>1994</w:t>
        </w:r>
      </w:hyperlink>
      <w:r w:rsidRPr="00783D0D">
        <w:rPr>
          <w:sz w:val="16"/>
          <w:szCs w:val="16"/>
        </w:rPr>
        <w:t>) focuses on the limitations of theory and the importance of directing our attentions to the mysteries of the psychoanalytic process.3</w:t>
      </w:r>
      <w:r>
        <w:rPr>
          <w:sz w:val="16"/>
          <w:szCs w:val="16"/>
        </w:rPr>
        <w:t xml:space="preserve"> </w:t>
      </w:r>
      <w:r w:rsidRPr="00783D0D">
        <w:rPr>
          <w:sz w:val="16"/>
          <w:szCs w:val="16"/>
        </w:rPr>
        <w:t xml:space="preserve">He states that if an analyst allows him or herself to be carried by the process, one begins to see a previously hidden underlying structure, a reiterative pattern that emerges from the disorder and chaos. </w:t>
      </w:r>
      <w:r w:rsidRPr="00783D0D">
        <w:rPr>
          <w:u w:val="single"/>
        </w:rPr>
        <w:t xml:space="preserve">Chaos theory, according to Levenson, has significant implications for illuminating the mysteries of the psychoanalytic process because it illustrates how (1) </w:t>
      </w:r>
      <w:r w:rsidRPr="00AA0CE5">
        <w:rPr>
          <w:rStyle w:val="Emphasis"/>
        </w:rPr>
        <w:t>underlying patterns</w:t>
      </w:r>
      <w:r w:rsidRPr="00783D0D">
        <w:rPr>
          <w:u w:val="single"/>
        </w:rPr>
        <w:t xml:space="preserve">, fractal in nature, </w:t>
      </w:r>
      <w:r w:rsidRPr="00AA0CE5">
        <w:rPr>
          <w:rStyle w:val="Emphasis"/>
        </w:rPr>
        <w:t>emerge from what at first appears to be simply disorder and chaos</w:t>
      </w:r>
      <w:r w:rsidRPr="00783D0D">
        <w:rPr>
          <w:u w:val="single"/>
        </w:rPr>
        <w:t xml:space="preserve">, (2) small inputs may have </w:t>
      </w:r>
      <w:r w:rsidRPr="00AA0CE5">
        <w:rPr>
          <w:rStyle w:val="Emphasis"/>
        </w:rPr>
        <w:t>large effects</w:t>
      </w:r>
      <w:r w:rsidRPr="00783D0D">
        <w:rPr>
          <w:u w:val="single"/>
        </w:rPr>
        <w:t xml:space="preserve"> (the so-called butterfly effect), and (3) change is generated by the vicissitudes of the </w:t>
      </w:r>
      <w:r w:rsidRPr="00AA0CE5">
        <w:rPr>
          <w:rStyle w:val="Emphasis"/>
        </w:rPr>
        <w:t>self-organizing system itself</w:t>
      </w:r>
      <w:r w:rsidRPr="00783D0D">
        <w:rPr>
          <w:u w:val="single"/>
        </w:rPr>
        <w:t xml:space="preserve">, (i.e., its underlying patterns of interaction). From Levenson’s perspective, if the analyst, through deconstructive inquiry, simply </w:t>
      </w:r>
      <w:r w:rsidRPr="00AA0CE5">
        <w:rPr>
          <w:rStyle w:val="Emphasis"/>
        </w:rPr>
        <w:t>allows the process to naturally unfold without trying to control it</w:t>
      </w:r>
      <w:r w:rsidRPr="00783D0D">
        <w:rPr>
          <w:u w:val="single"/>
        </w:rPr>
        <w:t xml:space="preserve"> and </w:t>
      </w:r>
      <w:r w:rsidRPr="00AA0CE5">
        <w:rPr>
          <w:rStyle w:val="Emphasis"/>
        </w:rPr>
        <w:t>without needing to fully understand what is occurring</w:t>
      </w:r>
      <w:r w:rsidRPr="00783D0D">
        <w:rPr>
          <w:u w:val="single"/>
        </w:rPr>
        <w:t xml:space="preserve"> as it is occurring, the underlying patterns of interaction between analyst and analysand will </w:t>
      </w:r>
      <w:r w:rsidRPr="00AA0CE5">
        <w:rPr>
          <w:rStyle w:val="Emphasis"/>
        </w:rPr>
        <w:t>naturally and inevitably emerge over time</w:t>
      </w:r>
      <w:r w:rsidRPr="00783D0D">
        <w:rPr>
          <w:u w:val="single"/>
        </w:rPr>
        <w:t xml:space="preserve">, become visible, and then </w:t>
      </w:r>
      <w:r w:rsidRPr="00AA0CE5">
        <w:rPr>
          <w:rStyle w:val="Emphasis"/>
        </w:rPr>
        <w:t>become more amenable</w:t>
      </w:r>
      <w:r w:rsidRPr="00783D0D">
        <w:rPr>
          <w:u w:val="single"/>
        </w:rPr>
        <w:t xml:space="preserve"> to further exploration and understanding.</w:t>
      </w:r>
      <w:r w:rsidRPr="00783D0D">
        <w:t xml:space="preserve"> </w:t>
      </w:r>
      <w:r w:rsidRPr="00783D0D">
        <w:rPr>
          <w:sz w:val="16"/>
          <w:szCs w:val="16"/>
        </w:rPr>
        <w:t>Levenson writes,</w:t>
      </w:r>
      <w:r>
        <w:rPr>
          <w:sz w:val="16"/>
          <w:szCs w:val="16"/>
        </w:rPr>
        <w:t xml:space="preserve"> </w:t>
      </w:r>
      <w:r w:rsidRPr="00783D0D">
        <w:rPr>
          <w:sz w:val="16"/>
          <w:szCs w:val="16"/>
        </w:rPr>
        <w:t>Suffice it to say, that from this viewpoint, the process defines its own terms for change. In other words, one keeps expanding the field, and at some point it overloads and shifts. The nature and prerequisites for the shift are never entirely clear; but, as I said, small inputs can have major consequences (Levenson,</w:t>
      </w:r>
      <w:r>
        <w:rPr>
          <w:sz w:val="16"/>
          <w:szCs w:val="16"/>
        </w:rPr>
        <w:t xml:space="preserve"> </w:t>
      </w:r>
      <w:hyperlink r:id="rId15" w:anchor="ref-CR28" w:tooltip="Levenson, E. (1994). The uses of disorder—Chaos theory and psychoanalysis. Contemporary Psychoanalysis,30, 5–24." w:history="1">
        <w:r w:rsidRPr="00783D0D">
          <w:rPr>
            <w:rStyle w:val="Hyperlink"/>
            <w:sz w:val="16"/>
            <w:szCs w:val="16"/>
          </w:rPr>
          <w:t>1994</w:t>
        </w:r>
      </w:hyperlink>
      <w:r w:rsidRPr="00783D0D">
        <w:rPr>
          <w:sz w:val="16"/>
          <w:szCs w:val="16"/>
        </w:rPr>
        <w:t>, p. 19).</w:t>
      </w:r>
      <w:r>
        <w:rPr>
          <w:sz w:val="16"/>
          <w:szCs w:val="16"/>
        </w:rPr>
        <w:t xml:space="preserve"> </w:t>
      </w:r>
      <w:r w:rsidRPr="00815542">
        <w:rPr>
          <w:sz w:val="16"/>
          <w:szCs w:val="16"/>
        </w:rPr>
        <w:t>As stated previously, being influenced by chaos and complexity theory does</w:t>
      </w:r>
      <w:r>
        <w:rPr>
          <w:sz w:val="16"/>
          <w:szCs w:val="16"/>
        </w:rPr>
        <w:t xml:space="preserve"> </w:t>
      </w:r>
      <w:r w:rsidRPr="00815542">
        <w:rPr>
          <w:sz w:val="16"/>
          <w:szCs w:val="16"/>
        </w:rPr>
        <w:t>not</w:t>
      </w:r>
      <w:r>
        <w:rPr>
          <w:sz w:val="16"/>
          <w:szCs w:val="16"/>
        </w:rPr>
        <w:t xml:space="preserve"> </w:t>
      </w:r>
      <w:r w:rsidRPr="00815542">
        <w:rPr>
          <w:sz w:val="16"/>
          <w:szCs w:val="16"/>
        </w:rPr>
        <w:t>mean that the therapist is without methodology. Whether it be the classical method of free association, the Sullivanian detailed inquiry, the deconstructive inquiry, an emphasis on the development and fostering of selfobject transferences, or the Bionian focus on the therapist as container for the patient’s projective identifications, a methodology and metapsychology are crucial to the analytic process. Levenson (</w:t>
      </w:r>
      <w:hyperlink r:id="rId16" w:anchor="ref-CR25" w:tooltip="Levenson, E. A. (1981). Facts or fantasies: On the nature of psychoanalytic data. Contemporary Psychoanalysis,17, 486–500." w:history="1">
        <w:r w:rsidRPr="00815542">
          <w:rPr>
            <w:rStyle w:val="Hyperlink"/>
            <w:sz w:val="16"/>
            <w:szCs w:val="16"/>
          </w:rPr>
          <w:t>1981</w:t>
        </w:r>
      </w:hyperlink>
      <w:r w:rsidRPr="00815542">
        <w:rPr>
          <w:sz w:val="16"/>
          <w:szCs w:val="16"/>
        </w:rPr>
        <w:t>,</w:t>
      </w:r>
      <w:r>
        <w:rPr>
          <w:sz w:val="16"/>
          <w:szCs w:val="16"/>
        </w:rPr>
        <w:t xml:space="preserve"> </w:t>
      </w:r>
      <w:hyperlink r:id="rId17" w:anchor="ref-CR27" w:tooltip="Levenson, E. (1988). The pursuit of the particular: On the psychoanalytic inquiry. Contemporary Psychoanalysis,24, 1–16." w:history="1">
        <w:r w:rsidRPr="00815542">
          <w:rPr>
            <w:rStyle w:val="Hyperlink"/>
            <w:sz w:val="16"/>
            <w:szCs w:val="16"/>
          </w:rPr>
          <w:t>1988</w:t>
        </w:r>
      </w:hyperlink>
      <w:r w:rsidRPr="00815542">
        <w:rPr>
          <w:sz w:val="16"/>
          <w:szCs w:val="16"/>
        </w:rPr>
        <w:t>) provides an algorithm for psychoanalysis that encompasses all theoretical orientations. He speaks of analysis as comprising three phases. Firstly, the therapeutic frame needs to be established. Secondly, by collecting psychoanalytic data from the patient, whether that be via free association or some kind of detailed or deconstructive inquiry, anxiety is generated in the analysand because the therapist is looking where he or she is not supposed to look. This anxiety leads directly to the third phase, which occurs when the issues being spoken about begin to be lived out and enacted between analyst and analysand in the transference-countertransference matrix, which then of course needs to be opened up, expanded, and examined. With regard to metapsychology, Levenson (</w:t>
      </w:r>
      <w:hyperlink r:id="rId18" w:anchor="ref-CR27" w:tooltip="Levenson, E. (1988). The pursuit of the particular: On the psychoanalytic inquiry. Contemporary Psychoanalysis,24, 1–16." w:history="1">
        <w:r w:rsidRPr="00815542">
          <w:rPr>
            <w:rStyle w:val="Hyperlink"/>
            <w:sz w:val="16"/>
            <w:szCs w:val="16"/>
          </w:rPr>
          <w:t>1988</w:t>
        </w:r>
      </w:hyperlink>
      <w:r w:rsidRPr="00815542">
        <w:rPr>
          <w:sz w:val="16"/>
          <w:szCs w:val="16"/>
        </w:rPr>
        <w:t>) further states,</w:t>
      </w:r>
      <w:r>
        <w:rPr>
          <w:sz w:val="16"/>
          <w:szCs w:val="16"/>
        </w:rPr>
        <w:t xml:space="preserve"> </w:t>
      </w:r>
      <w:r w:rsidRPr="00815542">
        <w:rPr>
          <w:sz w:val="16"/>
          <w:szCs w:val="16"/>
        </w:rPr>
        <w:t>I am</w:t>
      </w:r>
      <w:r>
        <w:rPr>
          <w:sz w:val="16"/>
          <w:szCs w:val="16"/>
        </w:rPr>
        <w:t xml:space="preserve"> </w:t>
      </w:r>
      <w:r w:rsidRPr="00815542">
        <w:rPr>
          <w:sz w:val="16"/>
          <w:szCs w:val="16"/>
        </w:rPr>
        <w:t>not</w:t>
      </w:r>
      <w:r>
        <w:rPr>
          <w:sz w:val="16"/>
          <w:szCs w:val="16"/>
        </w:rPr>
        <w:t xml:space="preserve"> </w:t>
      </w:r>
      <w:r w:rsidRPr="00815542">
        <w:rPr>
          <w:sz w:val="16"/>
          <w:szCs w:val="16"/>
        </w:rPr>
        <w:t>removing</w:t>
      </w:r>
      <w:r>
        <w:rPr>
          <w:sz w:val="16"/>
          <w:szCs w:val="16"/>
        </w:rPr>
        <w:t xml:space="preserve"> </w:t>
      </w:r>
      <w:r w:rsidRPr="00815542">
        <w:rPr>
          <w:sz w:val="16"/>
          <w:szCs w:val="16"/>
        </w:rPr>
        <w:t>metapsychology</w:t>
      </w:r>
      <w:r>
        <w:rPr>
          <w:sz w:val="16"/>
          <w:szCs w:val="16"/>
        </w:rPr>
        <w:t xml:space="preserve"> </w:t>
      </w:r>
      <w:r w:rsidRPr="00815542">
        <w:rPr>
          <w:sz w:val="16"/>
          <w:szCs w:val="16"/>
        </w:rPr>
        <w:t>from</w:t>
      </w:r>
      <w:r>
        <w:rPr>
          <w:sz w:val="16"/>
          <w:szCs w:val="16"/>
        </w:rPr>
        <w:t xml:space="preserve"> </w:t>
      </w:r>
      <w:r w:rsidRPr="00815542">
        <w:rPr>
          <w:sz w:val="16"/>
          <w:szCs w:val="16"/>
        </w:rPr>
        <w:t>psychoanalysis. I</w:t>
      </w:r>
      <w:r>
        <w:rPr>
          <w:sz w:val="16"/>
          <w:szCs w:val="16"/>
        </w:rPr>
        <w:t xml:space="preserve"> </w:t>
      </w:r>
      <w:r w:rsidRPr="00815542">
        <w:rPr>
          <w:sz w:val="16"/>
          <w:szCs w:val="16"/>
        </w:rPr>
        <w:t>am</w:t>
      </w:r>
      <w:r>
        <w:rPr>
          <w:sz w:val="16"/>
          <w:szCs w:val="16"/>
        </w:rPr>
        <w:t xml:space="preserve"> </w:t>
      </w:r>
      <w:r w:rsidRPr="00815542">
        <w:rPr>
          <w:sz w:val="16"/>
          <w:szCs w:val="16"/>
        </w:rPr>
        <w:t>saying that I don't believe it is the motivating power of</w:t>
      </w:r>
      <w:r>
        <w:rPr>
          <w:sz w:val="16"/>
          <w:szCs w:val="16"/>
        </w:rPr>
        <w:t xml:space="preserve"> </w:t>
      </w:r>
      <w:r w:rsidRPr="00815542">
        <w:rPr>
          <w:sz w:val="16"/>
          <w:szCs w:val="16"/>
        </w:rPr>
        <w:t>psychoanalysis, but rather a spectrum of metaphors for capturing and</w:t>
      </w:r>
      <w:r>
        <w:rPr>
          <w:sz w:val="16"/>
          <w:szCs w:val="16"/>
        </w:rPr>
        <w:t xml:space="preserve"> </w:t>
      </w:r>
      <w:r w:rsidRPr="00815542">
        <w:rPr>
          <w:sz w:val="16"/>
          <w:szCs w:val="16"/>
        </w:rPr>
        <w:t>containing</w:t>
      </w:r>
      <w:r>
        <w:rPr>
          <w:sz w:val="16"/>
          <w:szCs w:val="16"/>
        </w:rPr>
        <w:t xml:space="preserve"> </w:t>
      </w:r>
      <w:r w:rsidRPr="00815542">
        <w:rPr>
          <w:sz w:val="16"/>
          <w:szCs w:val="16"/>
        </w:rPr>
        <w:t>the imploding force of the deconstructive inquiry. It is an effort to make sense of what is happening; and, it is just this "making sense" that I am against. To tolerate the</w:t>
      </w:r>
      <w:r>
        <w:rPr>
          <w:sz w:val="16"/>
          <w:szCs w:val="16"/>
        </w:rPr>
        <w:t xml:space="preserve"> </w:t>
      </w:r>
      <w:r w:rsidRPr="00815542">
        <w:rPr>
          <w:sz w:val="16"/>
          <w:szCs w:val="16"/>
        </w:rPr>
        <w:t>fragmentation</w:t>
      </w:r>
      <w:r>
        <w:rPr>
          <w:sz w:val="16"/>
          <w:szCs w:val="16"/>
        </w:rPr>
        <w:t xml:space="preserve"> </w:t>
      </w:r>
      <w:r w:rsidRPr="00815542">
        <w:rPr>
          <w:sz w:val="16"/>
          <w:szCs w:val="16"/>
        </w:rPr>
        <w:t>of meaning is to create new meaning. I am convinced, to pursue my analogy, that getting the wheels turning is ultimately far more important than what one grinds (Levenson,</w:t>
      </w:r>
      <w:r>
        <w:rPr>
          <w:sz w:val="16"/>
          <w:szCs w:val="16"/>
        </w:rPr>
        <w:t xml:space="preserve"> </w:t>
      </w:r>
      <w:hyperlink r:id="rId19" w:anchor="ref-CR27" w:tooltip="Levenson, E. (1988). The pursuit of the particular: On the psychoanalytic inquiry. Contemporary Psychoanalysis,24, 1–16." w:history="1">
        <w:r w:rsidRPr="00815542">
          <w:rPr>
            <w:rStyle w:val="Hyperlink"/>
            <w:sz w:val="16"/>
            <w:szCs w:val="16"/>
          </w:rPr>
          <w:t>1988</w:t>
        </w:r>
      </w:hyperlink>
      <w:r w:rsidRPr="00815542">
        <w:rPr>
          <w:sz w:val="16"/>
          <w:szCs w:val="16"/>
        </w:rPr>
        <w:t>, p. 15)</w:t>
      </w:r>
      <w:r>
        <w:rPr>
          <w:sz w:val="16"/>
          <w:szCs w:val="16"/>
        </w:rPr>
        <w:t xml:space="preserve"> </w:t>
      </w:r>
      <w:r w:rsidRPr="00815542">
        <w:rPr>
          <w:sz w:val="16"/>
          <w:szCs w:val="16"/>
        </w:rPr>
        <w:t>Coming back to chaos theory, Levenson (</w:t>
      </w:r>
      <w:hyperlink r:id="rId20" w:anchor="ref-CR28" w:tooltip="Levenson, E. (1994). The uses of disorder—Chaos theory and psychoanalysis. Contemporary Psychoanalysis,30, 5–24." w:history="1">
        <w:r w:rsidRPr="00815542">
          <w:rPr>
            <w:rStyle w:val="Hyperlink"/>
            <w:sz w:val="16"/>
            <w:szCs w:val="16"/>
          </w:rPr>
          <w:t>1994</w:t>
        </w:r>
      </w:hyperlink>
      <w:r w:rsidRPr="00815542">
        <w:rPr>
          <w:sz w:val="16"/>
          <w:szCs w:val="16"/>
        </w:rPr>
        <w:t>) takes the concept of fractals as described by Gleick (</w:t>
      </w:r>
      <w:hyperlink r:id="rId21" w:anchor="ref-CR17" w:tooltip="Gleick, J. (1987). Chaos: Making a new science. New York: Penguin Books." w:history="1">
        <w:r w:rsidRPr="00815542">
          <w:rPr>
            <w:rStyle w:val="Hyperlink"/>
            <w:sz w:val="16"/>
            <w:szCs w:val="16"/>
          </w:rPr>
          <w:t>1987</w:t>
        </w:r>
      </w:hyperlink>
      <w:r w:rsidRPr="00815542">
        <w:rPr>
          <w:sz w:val="16"/>
          <w:szCs w:val="16"/>
        </w:rPr>
        <w:t xml:space="preserve">) and uses it to highlight the fractal nature of the psychoanalytic process. To further understand the nature of fractals, imagine a set of random numbers being generated by a computer. Each number is represented by a location—a point on the computer screen. As the numbers are generated, random points appear on the screen. </w:t>
      </w:r>
      <w:r w:rsidRPr="00815542">
        <w:rPr>
          <w:u w:val="single"/>
        </w:rPr>
        <w:t xml:space="preserve">What would you expect to see after many numbers have been generated? A disordered mess perhaps? Or an intricate design, in fact a design within a design within a design and so on forever? The latter is the correct answer. An intricate fractal design forms in the context of randomness. </w:t>
      </w:r>
      <w:r w:rsidRPr="00815542">
        <w:rPr>
          <w:sz w:val="16"/>
          <w:szCs w:val="16"/>
        </w:rPr>
        <w:t>Each smaller section of the larger pattern is the same pattern as the larger whole, but with less detail (an analogy often used is that of the Russian nesting dolls, one smaller than the next and so on).</w:t>
      </w:r>
      <w:r w:rsidRPr="00783D0D">
        <w:t xml:space="preserve"> </w:t>
      </w:r>
      <w:r w:rsidRPr="00815542">
        <w:rPr>
          <w:u w:val="single"/>
        </w:rPr>
        <w:t>Again, a hidden order has emerged from a chaotic system.</w:t>
      </w:r>
      <w:r w:rsidRPr="00783D0D">
        <w:t xml:space="preserve"> </w:t>
      </w:r>
      <w:r w:rsidRPr="00815542">
        <w:rPr>
          <w:sz w:val="16"/>
          <w:szCs w:val="16"/>
        </w:rPr>
        <w:t>Strange attractors (pictorial representations in two-dimensional space of how a system evolves over time) are another example of this hidden order underlying chaos, perhaps the most well-known being the butterfly-shaped Lorenz attractor, discovered by the meteorologist Edward Lorenz in his studies of convection (Gleick,</w:t>
      </w:r>
      <w:r>
        <w:rPr>
          <w:sz w:val="16"/>
          <w:szCs w:val="16"/>
        </w:rPr>
        <w:t xml:space="preserve"> </w:t>
      </w:r>
      <w:hyperlink r:id="rId22" w:anchor="ref-CR17" w:tooltip="Gleick, J. (1987). Chaos: Making a new science. New York: Penguin Books." w:history="1">
        <w:r w:rsidRPr="00815542">
          <w:rPr>
            <w:rStyle w:val="Hyperlink"/>
            <w:sz w:val="16"/>
            <w:szCs w:val="16"/>
          </w:rPr>
          <w:t>1987</w:t>
        </w:r>
      </w:hyperlink>
      <w:r w:rsidRPr="00815542">
        <w:rPr>
          <w:sz w:val="16"/>
          <w:szCs w:val="16"/>
        </w:rPr>
        <w:t>).</w:t>
      </w:r>
      <w:r>
        <w:rPr>
          <w:sz w:val="16"/>
          <w:szCs w:val="16"/>
        </w:rPr>
        <w:t xml:space="preserve"> </w:t>
      </w:r>
      <w:r w:rsidRPr="00AA0CE5">
        <w:rPr>
          <w:sz w:val="10"/>
          <w:szCs w:val="10"/>
        </w:rPr>
        <w:t>A male patient in his fifties began a session very early in his treatment by asking how the therapy process works, adding that he feels more comfortable when he has a roadmap. I expressed curiosity about his desire for a map. We looked at how this longing reflected his fear of entering uncharted waters. When I probed further about his fears of entering uncharted waters, he alluded to difficulties in confronting and dealing with sadness, believing that getting in touch with sadness would be a waste of time and would not change anything. I asked him why he was so sure that this wouldn’t change anything; this question appeared to startle him. He seemed surprised, if not shocked, that I would even question his assumption, an assumption he had always taken as fact. We then began to see how his yearning for a map and for external rules, as opposed to searching inwardly for answers and thereby stirring up dangerous affects, was key to his overall way of being, not just to his actions in the more specific context of the therapy process and the beginning of this session in particular. Thus, his initial question about the nature of the therapeutic process has a fractal-like aspect, a smaller instance of a larger pattern of searching externally rather than internally for answers. Self-similarity at different scales is illustrated through this small moment in time. One can begin to see layer upon layer upon layer, in fact an infinite regress of layers. The question that began the session turns out to be one piece of a larger and larger as well as smaller and smaller pattern. I would add that the analyst’s expression of curiosity may iatrogenically raise anxiety in the analysand (curiosity being inherently dangerous) and that the analyst may even countertransferentially use curiosity for self-protective purposes, but overall the fostering of curiosity in both the patient and the analyst are crucial to the psychoanalytic endeavor (Hart,</w:t>
      </w:r>
      <w:r>
        <w:rPr>
          <w:sz w:val="10"/>
          <w:szCs w:val="10"/>
        </w:rPr>
        <w:t xml:space="preserve"> </w:t>
      </w:r>
      <w:hyperlink r:id="rId23" w:anchor="ref-CR20" w:tooltip="Hart, A. (2006). Danger and safety: The analyst as analytic subject. International Forum of Psychoanalysis,15(4), 220–225." w:history="1">
        <w:r w:rsidRPr="00AA0CE5">
          <w:rPr>
            <w:rStyle w:val="Hyperlink"/>
            <w:sz w:val="10"/>
            <w:szCs w:val="10"/>
          </w:rPr>
          <w:t>2006</w:t>
        </w:r>
      </w:hyperlink>
      <w:r w:rsidRPr="00AA0CE5">
        <w:rPr>
          <w:sz w:val="10"/>
          <w:szCs w:val="10"/>
        </w:rPr>
        <w:t>).</w:t>
      </w:r>
      <w:r>
        <w:rPr>
          <w:sz w:val="10"/>
          <w:szCs w:val="10"/>
        </w:rPr>
        <w:t xml:space="preserve"> </w:t>
      </w:r>
      <w:r w:rsidRPr="00AA0CE5">
        <w:rPr>
          <w:sz w:val="10"/>
          <w:szCs w:val="10"/>
        </w:rPr>
        <w:t>“In the mind’s eye, a fractal is a way of seeing infinity,” writes Gleick (</w:t>
      </w:r>
      <w:hyperlink r:id="rId24" w:anchor="ref-CR17" w:tooltip="Gleick, J. (1987). Chaos: Making a new science. New York: Penguin Books." w:history="1">
        <w:r w:rsidRPr="00AA0CE5">
          <w:rPr>
            <w:rStyle w:val="Hyperlink"/>
            <w:sz w:val="10"/>
            <w:szCs w:val="10"/>
          </w:rPr>
          <w:t>1987</w:t>
        </w:r>
      </w:hyperlink>
      <w:r w:rsidRPr="00AA0CE5">
        <w:rPr>
          <w:sz w:val="10"/>
          <w:szCs w:val="10"/>
        </w:rPr>
        <w:t>, p. 98). Take a coastline, a famous example in the world of chaos and complexity theory. A small section of a coastline iterates the same pattern as the whole, this being an example of self-similarity and the fractal character of nature. And the length of a coastline is infinite. The irregular shapes are not the traditional shapes of Euclidian geometry. Therefore, to measure the exact length of a coastline, you need smaller and smaller measuring instruments. But the movement toward continuously smaller measuring instruments goes on ad infinitum. As a result of this infinite regress, you encounter the paradox of having an infinite coastline situated within a finite amount of space. This seems to me to be a wonderful metaphor for the mysteries of the psychoanalytic process. The deeper one delves, the more depth one finds to explore. The process illuminates layer upon layer ad infinitum. There is simply no endpoint to the exploration of an issue (that does not, however, imply that there is no endpoint to treatment!). To borrow from classical psychoanalytic terminology, there simply is no bedrock of truth.</w:t>
      </w:r>
      <w:r>
        <w:rPr>
          <w:sz w:val="10"/>
          <w:szCs w:val="10"/>
        </w:rPr>
        <w:t xml:space="preserve"> </w:t>
      </w:r>
      <w:r w:rsidRPr="00815542">
        <w:rPr>
          <w:sz w:val="16"/>
          <w:szCs w:val="16"/>
        </w:rPr>
        <w:t>As has been emphasized by certain philosophers such as Paul Ricoeur (</w:t>
      </w:r>
      <w:hyperlink r:id="rId25" w:anchor="ref-CR30" w:tooltip="Ricoeur, P. (1981). Hermeneutics and the human sciences: Essays on language, action and interpretation. In: J. B. Thompson (Ed., Trans. and Introduction) New York: Cambridge University Press. 2016." w:history="1">
        <w:r w:rsidRPr="00815542">
          <w:rPr>
            <w:rStyle w:val="Hyperlink"/>
            <w:sz w:val="16"/>
            <w:szCs w:val="16"/>
          </w:rPr>
          <w:t>1981</w:t>
        </w:r>
      </w:hyperlink>
      <w:r w:rsidRPr="00815542">
        <w:rPr>
          <w:sz w:val="16"/>
          <w:szCs w:val="16"/>
        </w:rPr>
        <w:t>) and certain psychoanalysts including Arnold Goldberg (</w:t>
      </w:r>
      <w:hyperlink r:id="rId26" w:anchor="ref-CR18" w:tooltip="Goldberg, A. (2015). The brain, the bind and the self: A psychoanalytic road map. New York: Routledge." w:history="1">
        <w:r w:rsidRPr="00815542">
          <w:rPr>
            <w:rStyle w:val="Hyperlink"/>
            <w:sz w:val="16"/>
            <w:szCs w:val="16"/>
          </w:rPr>
          <w:t>2015</w:t>
        </w:r>
      </w:hyperlink>
      <w:r w:rsidRPr="00815542">
        <w:rPr>
          <w:sz w:val="16"/>
          <w:szCs w:val="16"/>
        </w:rPr>
        <w:t>) and Robert Steele (</w:t>
      </w:r>
      <w:hyperlink r:id="rId27" w:anchor="ref-CR38" w:tooltip="Steele, R. S. (1979). Psychoanalysis and hermeneutics. International Review of Psycho-Analysis,6, 389–411." w:history="1">
        <w:r w:rsidRPr="00815542">
          <w:rPr>
            <w:rStyle w:val="Hyperlink"/>
            <w:sz w:val="16"/>
            <w:szCs w:val="16"/>
          </w:rPr>
          <w:t>1979</w:t>
        </w:r>
      </w:hyperlink>
      <w:r w:rsidRPr="00815542">
        <w:rPr>
          <w:sz w:val="16"/>
          <w:szCs w:val="16"/>
        </w:rPr>
        <w:t>), psychoanalysis is a hermeneutic science, which traces back to the philosophies of Friedrich Schleiermacher, Wilhelm Dilthey and Hans-Georg Gadamer (Gadamer,</w:t>
      </w:r>
      <w:r>
        <w:rPr>
          <w:sz w:val="16"/>
          <w:szCs w:val="16"/>
        </w:rPr>
        <w:t xml:space="preserve"> </w:t>
      </w:r>
      <w:hyperlink r:id="rId28" w:anchor="ref-CR15" w:tooltip="Gadamer, H. G. (1937). Truth and method. New York: Bloomsbury Academic." w:history="1">
        <w:r w:rsidRPr="00815542">
          <w:rPr>
            <w:rStyle w:val="Hyperlink"/>
            <w:sz w:val="16"/>
            <w:szCs w:val="16"/>
          </w:rPr>
          <w:t>1937</w:t>
        </w:r>
      </w:hyperlink>
      <w:r w:rsidRPr="00815542">
        <w:rPr>
          <w:sz w:val="16"/>
          <w:szCs w:val="16"/>
        </w:rPr>
        <w:t>; Zimmermann,</w:t>
      </w:r>
      <w:r>
        <w:rPr>
          <w:sz w:val="16"/>
          <w:szCs w:val="16"/>
        </w:rPr>
        <w:t xml:space="preserve"> </w:t>
      </w:r>
      <w:hyperlink r:id="rId29" w:anchor="ref-CR45" w:tooltip="Zimmermann, J. (2015). Hermeneutics: A very short introduction. Oxford: Oxford University Press." w:history="1">
        <w:r w:rsidRPr="00815542">
          <w:rPr>
            <w:rStyle w:val="Hyperlink"/>
            <w:sz w:val="16"/>
            <w:szCs w:val="16"/>
          </w:rPr>
          <w:t>2015</w:t>
        </w:r>
      </w:hyperlink>
      <w:r w:rsidRPr="00815542">
        <w:rPr>
          <w:sz w:val="16"/>
          <w:szCs w:val="16"/>
        </w:rPr>
        <w:t>). Hermeneutics is the study of interpretation and is based on layer upon layer of understanding and meaning that does not ultimately yield absolute truth. As Gadamer (</w:t>
      </w:r>
      <w:hyperlink r:id="rId30" w:anchor="ref-CR15" w:tooltip="Gadamer, H. G. (1937). Truth and method. New York: Bloomsbury Academic." w:history="1">
        <w:r w:rsidRPr="00815542">
          <w:rPr>
            <w:rStyle w:val="Hyperlink"/>
            <w:sz w:val="16"/>
            <w:szCs w:val="16"/>
          </w:rPr>
          <w:t>1937</w:t>
        </w:r>
      </w:hyperlink>
      <w:r w:rsidRPr="00815542">
        <w:rPr>
          <w:sz w:val="16"/>
          <w:szCs w:val="16"/>
        </w:rPr>
        <w:t>) wrote, “But the discovery of the true meaning of a text or a work of art is never finished; it is in fact an infinite process” (p. 309). It is at least in part this infinite layering without a final absolute understanding that can lead to the experience of mystery and endless morass in psychoanalytic treatment. This layering process as described from a hermeneutic perspective corresponds well with chaos theory and with descriptions of the fractal nature of nonlinear dynamic systems. As with coastlines, the fractal relationship between analyst and analysand reveals infinite possibilities and an infinite regress of self-similar patterning of behavior and experience, making it is easy for the analyst to get lost in a chaotic maze prior to sensing the hidden order emerging from the apparent chaos. Getting lost can easily result in increased anxiety, which in turn can lead the analyst to working too hard in a session rather than simply facilitating an environment where what has been termed bottom-up approaches to healing can occur.</w:t>
      </w:r>
      <w:r w:rsidRPr="00783D0D">
        <w:t xml:space="preserve"> </w:t>
      </w:r>
      <w:r w:rsidRPr="00815542">
        <w:rPr>
          <w:u w:val="single"/>
        </w:rPr>
        <w:t xml:space="preserve">The all too common countertransference anxiety about getting lost is often a sign of our </w:t>
      </w:r>
      <w:r w:rsidRPr="00AA0CE5">
        <w:rPr>
          <w:rStyle w:val="Emphasis"/>
        </w:rPr>
        <w:t>inability to tolerate uncertainty</w:t>
      </w:r>
      <w:r w:rsidRPr="00815542">
        <w:rPr>
          <w:u w:val="single"/>
        </w:rPr>
        <w:t xml:space="preserve">, perhaps needing to be the all knowing one, which is the </w:t>
      </w:r>
      <w:r w:rsidRPr="00AA0CE5">
        <w:rPr>
          <w:rStyle w:val="Emphasis"/>
        </w:rPr>
        <w:t>opposite of the bottom-up perspective</w:t>
      </w:r>
      <w:r w:rsidRPr="00815542">
        <w:rPr>
          <w:u w:val="single"/>
        </w:rPr>
        <w:t>.</w:t>
      </w:r>
      <w:r w:rsidRPr="00783D0D">
        <w:t xml:space="preserve"> </w:t>
      </w:r>
      <w:r w:rsidRPr="00815542">
        <w:rPr>
          <w:u w:val="single"/>
        </w:rPr>
        <w:t xml:space="preserve">Knowledge in the psychoanalytic situation is shared property, and it takes some humility for an analyst to accept that. The analyst must be able to </w:t>
      </w:r>
      <w:r w:rsidRPr="00AA0CE5">
        <w:rPr>
          <w:rStyle w:val="Emphasis"/>
        </w:rPr>
        <w:t>endure long stretches of uncertainty</w:t>
      </w:r>
      <w:r w:rsidRPr="00783D0D">
        <w:t xml:space="preserve"> </w:t>
      </w:r>
      <w:r w:rsidRPr="00815542">
        <w:rPr>
          <w:sz w:val="16"/>
          <w:szCs w:val="16"/>
        </w:rPr>
        <w:t>(Bollas,</w:t>
      </w:r>
      <w:r>
        <w:rPr>
          <w:sz w:val="16"/>
          <w:szCs w:val="16"/>
        </w:rPr>
        <w:t xml:space="preserve"> </w:t>
      </w:r>
      <w:hyperlink r:id="rId31" w:anchor="ref-CR6" w:tooltip="Bollas, C. (1983). Expressive uses of the countertransference. Notes to the patient from oneself. Contemporary Psychoanalysis,19, 1–33." w:history="1">
        <w:r w:rsidRPr="00815542">
          <w:rPr>
            <w:rStyle w:val="Hyperlink"/>
            <w:sz w:val="16"/>
            <w:szCs w:val="16"/>
          </w:rPr>
          <w:t>1983</w:t>
        </w:r>
      </w:hyperlink>
      <w:r w:rsidRPr="00815542">
        <w:rPr>
          <w:sz w:val="16"/>
          <w:szCs w:val="16"/>
        </w:rPr>
        <w:t>). Needing to know can interfere with the analyst’s ability to simply listen, accept and bear the patient’s feelings (Hoffer and Buie,</w:t>
      </w:r>
      <w:r>
        <w:rPr>
          <w:sz w:val="16"/>
          <w:szCs w:val="16"/>
        </w:rPr>
        <w:t xml:space="preserve"> </w:t>
      </w:r>
      <w:hyperlink r:id="rId32" w:anchor="ref-CR23" w:tooltip="Hoffer, A., &amp; Buie, D. H. (2016). Helplessness and the analyst’s war against feeling it. American Journal of Psychoanalysis,76, 1–17." w:history="1">
        <w:r w:rsidRPr="00815542">
          <w:rPr>
            <w:rStyle w:val="Hyperlink"/>
            <w:sz w:val="16"/>
            <w:szCs w:val="16"/>
          </w:rPr>
          <w:t>2016</w:t>
        </w:r>
      </w:hyperlink>
      <w:r w:rsidRPr="00783D0D">
        <w:t xml:space="preserve">). </w:t>
      </w:r>
      <w:r w:rsidRPr="00815542">
        <w:rPr>
          <w:u w:val="single"/>
        </w:rPr>
        <w:t>There can be a “defensive invincibility,”</w:t>
      </w:r>
      <w:r w:rsidRPr="00783D0D">
        <w:t xml:space="preserve"> </w:t>
      </w:r>
      <w:r w:rsidRPr="00815542">
        <w:rPr>
          <w:sz w:val="16"/>
          <w:szCs w:val="16"/>
        </w:rPr>
        <w:t>write Stolorow and Atwood (</w:t>
      </w:r>
      <w:hyperlink r:id="rId33" w:anchor="ref-CR42" w:tooltip="Stolorow, R. D., &amp; Atwood, G. E. (1987). Deconstructing the myth of the neutral analyst: An alternative from intersubjective systems. Psychoanalytic Quarterly,66, 431–449." w:history="1">
        <w:r w:rsidRPr="00815542">
          <w:rPr>
            <w:rStyle w:val="Hyperlink"/>
            <w:sz w:val="16"/>
            <w:szCs w:val="16"/>
          </w:rPr>
          <w:t>1987</w:t>
        </w:r>
      </w:hyperlink>
      <w:r w:rsidRPr="00815542">
        <w:rPr>
          <w:sz w:val="16"/>
          <w:szCs w:val="16"/>
        </w:rPr>
        <w:t>, p. 440</w:t>
      </w:r>
      <w:r w:rsidRPr="00783D0D">
        <w:t xml:space="preserve">), </w:t>
      </w:r>
      <w:r w:rsidRPr="00815542">
        <w:rPr>
          <w:u w:val="single"/>
        </w:rPr>
        <w:t xml:space="preserve">but the analyst must be prepared to </w:t>
      </w:r>
      <w:r w:rsidRPr="00AA0CE5">
        <w:rPr>
          <w:rStyle w:val="Emphasis"/>
        </w:rPr>
        <w:t>bear the feelings of vulnerability</w:t>
      </w:r>
      <w:r w:rsidRPr="00815542">
        <w:rPr>
          <w:u w:val="single"/>
        </w:rPr>
        <w:t xml:space="preserve"> and </w:t>
      </w:r>
      <w:r w:rsidRPr="00AA0CE5">
        <w:rPr>
          <w:rStyle w:val="Emphasis"/>
        </w:rPr>
        <w:t>anxious uncertainty</w:t>
      </w:r>
      <w:r w:rsidRPr="00815542">
        <w:rPr>
          <w:u w:val="single"/>
        </w:rPr>
        <w:t xml:space="preserve"> that are </w:t>
      </w:r>
      <w:r w:rsidRPr="00AA0CE5">
        <w:rPr>
          <w:rStyle w:val="Emphasis"/>
        </w:rPr>
        <w:t>inevitable accompaniments of immersion</w:t>
      </w:r>
      <w:r w:rsidRPr="00815542">
        <w:rPr>
          <w:u w:val="single"/>
        </w:rPr>
        <w:t xml:space="preserve"> in a deep analytic process.</w:t>
      </w:r>
    </w:p>
    <w:p w:rsidR="007B5A6E" w:rsidRPr="00815542" w:rsidRDefault="007B5A6E" w:rsidP="007B5A6E">
      <w:pPr>
        <w:rPr>
          <w:sz w:val="16"/>
          <w:szCs w:val="16"/>
        </w:rPr>
      </w:pPr>
      <w:r w:rsidRPr="00815542">
        <w:rPr>
          <w:sz w:val="16"/>
          <w:szCs w:val="16"/>
        </w:rPr>
        <w:t>Bottom-Up Approaches and Complexity Theory</w:t>
      </w:r>
      <w:r>
        <w:rPr>
          <w:sz w:val="16"/>
          <w:szCs w:val="16"/>
        </w:rPr>
        <w:t xml:space="preserve"> </w:t>
      </w:r>
      <w:r w:rsidRPr="00AA0CE5">
        <w:rPr>
          <w:rStyle w:val="Emphasis"/>
        </w:rPr>
        <w:t xml:space="preserve">Bottom-up approaches to healing </w:t>
      </w:r>
      <w:r w:rsidRPr="00815542">
        <w:rPr>
          <w:u w:val="single"/>
        </w:rPr>
        <w:t>occur through nonconscious processes.</w:t>
      </w:r>
      <w:r w:rsidRPr="00783D0D">
        <w:t xml:space="preserve"> </w:t>
      </w:r>
      <w:r w:rsidRPr="00815542">
        <w:rPr>
          <w:sz w:val="16"/>
          <w:szCs w:val="16"/>
        </w:rPr>
        <w:t>According to Solomon and Tatkin (</w:t>
      </w:r>
      <w:hyperlink r:id="rId34" w:anchor="ref-CR37" w:tooltip="Solomon, M. F., &amp; Tatkin, S. (2011). Love and war in intimate relationships: Connection, disconnection, and mutual regulation in couple therapy. New York: W. W. Norton &amp; Company." w:history="1">
        <w:r w:rsidRPr="00815542">
          <w:rPr>
            <w:rStyle w:val="Hyperlink"/>
            <w:sz w:val="16"/>
            <w:szCs w:val="16"/>
          </w:rPr>
          <w:t>2011</w:t>
        </w:r>
      </w:hyperlink>
      <w:r w:rsidRPr="00815542">
        <w:rPr>
          <w:sz w:val="16"/>
          <w:szCs w:val="16"/>
        </w:rPr>
        <w:t>), bottom-up approaches “go first for experience and then for insight or change” (p. 83). The emphasis is on somatic experience and “implicit relational knowing” (Stern,</w:t>
      </w:r>
      <w:r>
        <w:rPr>
          <w:sz w:val="16"/>
          <w:szCs w:val="16"/>
        </w:rPr>
        <w:t xml:space="preserve"> </w:t>
      </w:r>
      <w:hyperlink r:id="rId35" w:anchor="ref-CR41" w:tooltip="Stern, D. N. (2004). The present moment in psychotherapy and everyday life. New York: W. W. Norton &amp; Company." w:history="1">
        <w:r w:rsidRPr="00815542">
          <w:rPr>
            <w:rStyle w:val="Hyperlink"/>
            <w:sz w:val="16"/>
            <w:szCs w:val="16"/>
          </w:rPr>
          <w:t>2004</w:t>
        </w:r>
      </w:hyperlink>
      <w:r w:rsidRPr="00815542">
        <w:rPr>
          <w:sz w:val="16"/>
          <w:szCs w:val="16"/>
        </w:rPr>
        <w:t>), a type of knowing that remains outside awareness but is not caused by repression.</w:t>
      </w:r>
      <w:r>
        <w:rPr>
          <w:sz w:val="16"/>
          <w:szCs w:val="16"/>
        </w:rPr>
        <w:t xml:space="preserve"> </w:t>
      </w:r>
      <w:r w:rsidRPr="00815542">
        <w:rPr>
          <w:sz w:val="16"/>
          <w:szCs w:val="16"/>
        </w:rPr>
        <w:t>Daniel Stern (</w:t>
      </w:r>
      <w:hyperlink r:id="rId36" w:anchor="ref-CR41" w:tooltip="Stern, D. N. (2004). The present moment in psychotherapy and everyday life. New York: W. W. Norton &amp; Company." w:history="1">
        <w:r w:rsidRPr="00815542">
          <w:rPr>
            <w:rStyle w:val="Hyperlink"/>
            <w:sz w:val="16"/>
            <w:szCs w:val="16"/>
          </w:rPr>
          <w:t>2004</w:t>
        </w:r>
      </w:hyperlink>
      <w:r w:rsidRPr="00815542">
        <w:rPr>
          <w:sz w:val="16"/>
          <w:szCs w:val="16"/>
        </w:rPr>
        <w:t>) and the Boston Change Process Study Group (BCPSG) have studied the significance of implicit processes in what they term</w:t>
      </w:r>
      <w:r>
        <w:rPr>
          <w:sz w:val="16"/>
          <w:szCs w:val="16"/>
        </w:rPr>
        <w:t xml:space="preserve"> </w:t>
      </w:r>
      <w:r w:rsidRPr="00815542">
        <w:rPr>
          <w:sz w:val="16"/>
          <w:szCs w:val="16"/>
        </w:rPr>
        <w:t>the present moment. Stern (</w:t>
      </w:r>
      <w:hyperlink r:id="rId37" w:anchor="ref-CR41" w:tooltip="Stern, D. N. (2004). The present moment in psychotherapy and everyday life. New York: W. W. Norton &amp; Company." w:history="1">
        <w:r w:rsidRPr="00815542">
          <w:rPr>
            <w:rStyle w:val="Hyperlink"/>
            <w:sz w:val="16"/>
            <w:szCs w:val="16"/>
          </w:rPr>
          <w:t>2004</w:t>
        </w:r>
      </w:hyperlink>
      <w:r w:rsidRPr="00815542">
        <w:rPr>
          <w:sz w:val="16"/>
          <w:szCs w:val="16"/>
        </w:rPr>
        <w:t>) points out that psychoanalysis has always emphasized “the unconscious” rather than consciousness itself in the present moment. He emphasizes that the present moment is most fully apprehended through</w:t>
      </w:r>
      <w:r>
        <w:rPr>
          <w:sz w:val="16"/>
          <w:szCs w:val="16"/>
        </w:rPr>
        <w:t xml:space="preserve"> </w:t>
      </w:r>
      <w:r w:rsidRPr="00815542">
        <w:rPr>
          <w:sz w:val="16"/>
          <w:szCs w:val="16"/>
        </w:rPr>
        <w:t>implicit relational knowing. Implicit relational knowing is nonverbal and nonsymbolic. As stated previously, it is nonconscious, but not in the same manner as the classical conception of the unconscious. Implicit relational knowing does not consist of repressed memories and all the dynamics surrounding them. Implicit relational knowing is more in keeping with the more contemporary dissociative model of the unconscious, whereby we live out nonconscious experience that has been internalized but has never been formulated verbally or symbolically. Donnel Stern (</w:t>
      </w:r>
      <w:hyperlink r:id="rId38" w:anchor="ref-CR39" w:tooltip="Stern, D. B. (1997). Unformulated experience: From dissociation to imagination in psychoanalysis. New York: Routledge." w:history="1">
        <w:r w:rsidRPr="00815542">
          <w:rPr>
            <w:rStyle w:val="Hyperlink"/>
            <w:sz w:val="16"/>
            <w:szCs w:val="16"/>
          </w:rPr>
          <w:t>1997</w:t>
        </w:r>
      </w:hyperlink>
      <w:r w:rsidRPr="00815542">
        <w:rPr>
          <w:sz w:val="16"/>
          <w:szCs w:val="16"/>
        </w:rPr>
        <w:t>) calls this</w:t>
      </w:r>
      <w:r>
        <w:rPr>
          <w:sz w:val="16"/>
          <w:szCs w:val="16"/>
        </w:rPr>
        <w:t xml:space="preserve"> </w:t>
      </w:r>
      <w:r w:rsidRPr="00815542">
        <w:rPr>
          <w:sz w:val="16"/>
          <w:szCs w:val="16"/>
        </w:rPr>
        <w:t>unformulated experience. Christopher Bollas (</w:t>
      </w:r>
      <w:hyperlink r:id="rId39" w:anchor="ref-CR7" w:tooltip="Bollas, C. (1989). The shadow of the object: Psychoanalysis of the unthought known. New York: Columbia University Press." w:history="1">
        <w:r w:rsidRPr="00815542">
          <w:rPr>
            <w:rStyle w:val="Hyperlink"/>
            <w:sz w:val="16"/>
            <w:szCs w:val="16"/>
          </w:rPr>
          <w:t>1989</w:t>
        </w:r>
      </w:hyperlink>
      <w:r w:rsidRPr="00815542">
        <w:rPr>
          <w:sz w:val="16"/>
          <w:szCs w:val="16"/>
        </w:rPr>
        <w:t>) calls this the</w:t>
      </w:r>
      <w:r>
        <w:rPr>
          <w:sz w:val="16"/>
          <w:szCs w:val="16"/>
        </w:rPr>
        <w:t xml:space="preserve"> </w:t>
      </w:r>
      <w:r w:rsidRPr="00815542">
        <w:rPr>
          <w:sz w:val="16"/>
          <w:szCs w:val="16"/>
        </w:rPr>
        <w:t>unthought known. Sartre (</w:t>
      </w:r>
      <w:hyperlink r:id="rId40" w:anchor="ref-CR32" w:tooltip="Sartre, J. P. (1937). The transcendence of the ego (A. Brown, Trans.). London: Routledge. 2004." w:history="1">
        <w:r w:rsidRPr="00815542">
          <w:rPr>
            <w:rStyle w:val="Hyperlink"/>
            <w:sz w:val="16"/>
            <w:szCs w:val="16"/>
          </w:rPr>
          <w:t>1937</w:t>
        </w:r>
      </w:hyperlink>
      <w:r w:rsidRPr="00815542">
        <w:rPr>
          <w:sz w:val="16"/>
          <w:szCs w:val="16"/>
        </w:rPr>
        <w:t>,</w:t>
      </w:r>
      <w:r>
        <w:rPr>
          <w:sz w:val="16"/>
          <w:szCs w:val="16"/>
        </w:rPr>
        <w:t xml:space="preserve"> </w:t>
      </w:r>
      <w:hyperlink r:id="rId41" w:anchor="ref-CR33" w:tooltip="Sartre, J. P. (1943). Being and Nothingness: An essay on phenomenological ontology (H. Barnes, Trans.). London: Routledge. 1998." w:history="1">
        <w:r w:rsidRPr="00815542">
          <w:rPr>
            <w:rStyle w:val="Hyperlink"/>
            <w:sz w:val="16"/>
            <w:szCs w:val="16"/>
          </w:rPr>
          <w:t>1943</w:t>
        </w:r>
      </w:hyperlink>
      <w:r w:rsidRPr="00815542">
        <w:rPr>
          <w:sz w:val="16"/>
          <w:szCs w:val="16"/>
        </w:rPr>
        <w:t>) calls this</w:t>
      </w:r>
      <w:r>
        <w:rPr>
          <w:sz w:val="16"/>
          <w:szCs w:val="16"/>
        </w:rPr>
        <w:t xml:space="preserve"> </w:t>
      </w:r>
      <w:r w:rsidRPr="00815542">
        <w:rPr>
          <w:sz w:val="16"/>
          <w:szCs w:val="16"/>
        </w:rPr>
        <w:t>pre-relective self-awareness. Atwood and Stolorow (</w:t>
      </w:r>
      <w:hyperlink r:id="rId42" w:anchor="ref-CR2" w:tooltip="Atwood, G. E., &amp; Stolorow, R. D. (1984). Structures of subjectivity: Explorations in psychoanalytic phenomenology. Hillsdale, NY: The Analytic Press." w:history="1">
        <w:r w:rsidRPr="00815542">
          <w:rPr>
            <w:rStyle w:val="Hyperlink"/>
            <w:sz w:val="16"/>
            <w:szCs w:val="16"/>
          </w:rPr>
          <w:t>1984</w:t>
        </w:r>
      </w:hyperlink>
      <w:r w:rsidRPr="00815542">
        <w:rPr>
          <w:sz w:val="16"/>
          <w:szCs w:val="16"/>
        </w:rPr>
        <w:t>) call this the</w:t>
      </w:r>
      <w:r>
        <w:rPr>
          <w:sz w:val="16"/>
          <w:szCs w:val="16"/>
        </w:rPr>
        <w:t xml:space="preserve"> </w:t>
      </w:r>
      <w:r w:rsidRPr="00815542">
        <w:rPr>
          <w:sz w:val="16"/>
          <w:szCs w:val="16"/>
        </w:rPr>
        <w:t>prereflective unconscious. Hirsch (</w:t>
      </w:r>
      <w:hyperlink r:id="rId43" w:anchor="ref-CR22" w:tooltip="Hirsch, I. (1994). Dissociation and the interpersonal self. Contemporary Psychoanalysis,30(4), 777–799." w:history="1">
        <w:r w:rsidRPr="00815542">
          <w:rPr>
            <w:rStyle w:val="Hyperlink"/>
            <w:sz w:val="16"/>
            <w:szCs w:val="16"/>
          </w:rPr>
          <w:t>1994</w:t>
        </w:r>
      </w:hyperlink>
      <w:r w:rsidRPr="00815542">
        <w:rPr>
          <w:sz w:val="16"/>
          <w:szCs w:val="16"/>
        </w:rPr>
        <w:t>), from a contemporary interpersonal perspective, writes, “Dissociation best fits the notion of consistent patterns of interpersonal experience and associated affects which may be entirely out of awareness yet are relived in the patient’s subsequent relations” (p. 781). He then emphasizes the unwitting living out in the transference-countertransference matrix of these internalized relational configurations.</w:t>
      </w:r>
      <w:r>
        <w:rPr>
          <w:sz w:val="16"/>
          <w:szCs w:val="16"/>
        </w:rPr>
        <w:t xml:space="preserve"> </w:t>
      </w:r>
      <w:r w:rsidRPr="00815542">
        <w:rPr>
          <w:sz w:val="16"/>
          <w:szCs w:val="16"/>
        </w:rPr>
        <w:t>Stern (</w:t>
      </w:r>
      <w:hyperlink r:id="rId44" w:anchor="ref-CR41" w:tooltip="Stern, D. N. (2004). The present moment in psychotherapy and everyday life. New York: W. W. Norton &amp; Company." w:history="1">
        <w:r w:rsidRPr="00815542">
          <w:rPr>
            <w:rStyle w:val="Hyperlink"/>
            <w:sz w:val="16"/>
            <w:szCs w:val="16"/>
          </w:rPr>
          <w:t>2004</w:t>
        </w:r>
      </w:hyperlink>
      <w:r w:rsidRPr="00815542">
        <w:rPr>
          <w:sz w:val="16"/>
          <w:szCs w:val="16"/>
        </w:rPr>
        <w:t>) writes, “The regulation of the immediate intersubjective field is the aspect of the implicit agenda that most interests us” (p. 120). He contends that the regulation of what is happening between analyst and analysand occurs, for the most part, in the implicit domain, in the domain of facial expressions, tone of voice, body mannerisms, degree of eye contact, and so on, without reflective awareness. When two subjectivities meet, they undergo a progression of present moments that Stern sees as both unpredictable and “sloppy,” sloppy meaning that recurrent ruptures and repairs in the relationship are continually transpiring in the process. This sloppy process involves both unpredictability and reiteration (the fractal and self-similar nature of our patterns of interaction). Reiteration and the absence of predictability are, as Stern points out, aspects of nonlinear dynamic systems</w:t>
      </w:r>
      <w:r w:rsidRPr="00783D0D">
        <w:t xml:space="preserve">. </w:t>
      </w:r>
      <w:r w:rsidRPr="00815542">
        <w:rPr>
          <w:u w:val="single"/>
        </w:rPr>
        <w:t xml:space="preserve">The process builds upon itself, is self-organizing, and generates creativity from the emergent properties stemming from the process itself as the system adapts, changes and evolves. This focus on the present moment and on implicit relational knowing leads to an emphasis on the deepening of experience in contrast to the development of insight via interpretation (though both, of course, are important). This deepening of experience evolves through bottom-up processes involving nonlinear dynamics; it requires the analyst to be able to sit with and </w:t>
      </w:r>
      <w:r w:rsidRPr="00AA0CE5">
        <w:rPr>
          <w:rStyle w:val="Emphasis"/>
        </w:rPr>
        <w:t>tolerate disorder, mess and uncertainty</w:t>
      </w:r>
      <w:r w:rsidRPr="00815542">
        <w:rPr>
          <w:u w:val="single"/>
        </w:rPr>
        <w:t>.</w:t>
      </w:r>
      <w:r>
        <w:t xml:space="preserve"> </w:t>
      </w:r>
      <w:r w:rsidRPr="00815542">
        <w:rPr>
          <w:sz w:val="16"/>
          <w:szCs w:val="16"/>
        </w:rPr>
        <w:t>To further understand bottom-up approaches, we need to turn to complexity theory. Complexity theory is associated with chaos theory, but complex systems typically have more elements than chaotic systems, and complex systems entail</w:t>
      </w:r>
      <w:r>
        <w:rPr>
          <w:sz w:val="16"/>
          <w:szCs w:val="16"/>
        </w:rPr>
        <w:t xml:space="preserve"> </w:t>
      </w:r>
      <w:r w:rsidRPr="00815542">
        <w:rPr>
          <w:sz w:val="16"/>
          <w:szCs w:val="16"/>
        </w:rPr>
        <w:t>emergence</w:t>
      </w:r>
      <w:r>
        <w:rPr>
          <w:sz w:val="16"/>
          <w:szCs w:val="16"/>
        </w:rPr>
        <w:t xml:space="preserve"> </w:t>
      </w:r>
      <w:r w:rsidRPr="00815542">
        <w:rPr>
          <w:sz w:val="16"/>
          <w:szCs w:val="16"/>
        </w:rPr>
        <w:t>and</w:t>
      </w:r>
      <w:r>
        <w:rPr>
          <w:sz w:val="16"/>
          <w:szCs w:val="16"/>
        </w:rPr>
        <w:t xml:space="preserve"> </w:t>
      </w:r>
      <w:r w:rsidRPr="00815542">
        <w:rPr>
          <w:sz w:val="16"/>
          <w:szCs w:val="16"/>
        </w:rPr>
        <w:t>self-organization, which make them fundamentally unpredictable and nondeterministic (in contrast, chaotic systems are unpredictable because it is impossible to calculate their precise initial conditions, but they are in fact deterministic).</w:t>
      </w:r>
      <w:r>
        <w:rPr>
          <w:sz w:val="16"/>
          <w:szCs w:val="16"/>
        </w:rPr>
        <w:t xml:space="preserve"> </w:t>
      </w:r>
      <w:r w:rsidRPr="00815542">
        <w:rPr>
          <w:sz w:val="16"/>
          <w:szCs w:val="16"/>
        </w:rPr>
        <w:t>Emergence theory is an important aspect of complexity theory. A wondrous example in the natural world of emergence in self-organizational systems is that of the collective behavior of ants. I think it is fair to say that individual ants are not what most of us would consider highly intelligent organisms. But as a group, they clearly demonstrate a form of collective intelligence. As Steven Johnson (</w:t>
      </w:r>
      <w:hyperlink r:id="rId45"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illustrates, ant colonies are self-organizing systems in that they demonstrate remarkable interactive patterns without any executive, or top-down, functioning. Here is just one example. Harvester ants construct a colony that includes both a midden—a place for waste products to be brought, (i.e., your basic garbage dump)—and a cemetery where the dead are placed. But that’s not all. Here is how the behavioral ecologist Deborah Gordon describes this phenomenon:</w:t>
      </w:r>
      <w:r>
        <w:rPr>
          <w:sz w:val="16"/>
          <w:szCs w:val="16"/>
        </w:rPr>
        <w:t xml:space="preserve"> </w:t>
      </w:r>
      <w:r w:rsidRPr="00815542">
        <w:rPr>
          <w:sz w:val="16"/>
          <w:szCs w:val="16"/>
        </w:rPr>
        <w:t>Look at what actually happened here: they’ve built the cemetery at exactly the point that’s furthest away from the colony. And the midden is even more interesting: they’ve put it at precisely the point that maximizes its distance from both the colony and the cemetery. It’s like there’s a rule they’re following: put the dead ants as far away as possible, and put the midden as far away as possible without putting it near the dead ants (Gordon, as cited in Johnson,</w:t>
      </w:r>
      <w:r>
        <w:rPr>
          <w:sz w:val="16"/>
          <w:szCs w:val="16"/>
        </w:rPr>
        <w:t xml:space="preserve"> </w:t>
      </w:r>
      <w:hyperlink r:id="rId46"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p. 33)</w:t>
      </w:r>
      <w:r>
        <w:rPr>
          <w:sz w:val="16"/>
          <w:szCs w:val="16"/>
        </w:rPr>
        <w:t xml:space="preserve"> </w:t>
      </w:r>
      <w:r w:rsidRPr="00815542">
        <w:rPr>
          <w:sz w:val="16"/>
          <w:szCs w:val="16"/>
        </w:rPr>
        <w:t>This is a rather startling example of a complex adaptive system that generates bottom-up intelligence,</w:t>
      </w:r>
      <w:r w:rsidRPr="00783D0D">
        <w:t xml:space="preserve"> </w:t>
      </w:r>
      <w:r w:rsidRPr="00815542">
        <w:rPr>
          <w:u w:val="single"/>
        </w:rPr>
        <w:t xml:space="preserve">“the </w:t>
      </w:r>
      <w:r w:rsidRPr="00AA0CE5">
        <w:rPr>
          <w:rStyle w:val="Emphasis"/>
        </w:rPr>
        <w:t>emergent intelligence of self-organizing systems</w:t>
      </w:r>
      <w:r w:rsidRPr="00783D0D">
        <w:t xml:space="preserve">” </w:t>
      </w:r>
      <w:r w:rsidRPr="00815542">
        <w:rPr>
          <w:sz w:val="16"/>
          <w:szCs w:val="16"/>
        </w:rPr>
        <w:t>(Johnson,</w:t>
      </w:r>
      <w:r>
        <w:rPr>
          <w:sz w:val="16"/>
          <w:szCs w:val="16"/>
        </w:rPr>
        <w:t xml:space="preserve"> </w:t>
      </w:r>
      <w:hyperlink r:id="rId47"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p. 33).</w:t>
      </w:r>
      <w:r w:rsidRPr="00783D0D">
        <w:t xml:space="preserve"> </w:t>
      </w:r>
      <w:r w:rsidRPr="00815542">
        <w:rPr>
          <w:u w:val="single"/>
        </w:rPr>
        <w:t xml:space="preserve">This is a decentralized form of organization; there are </w:t>
      </w:r>
      <w:r w:rsidRPr="00AA0CE5">
        <w:rPr>
          <w:rStyle w:val="Emphasis"/>
        </w:rPr>
        <w:t>no hierarchical structures</w:t>
      </w:r>
      <w:r w:rsidRPr="00815542">
        <w:rPr>
          <w:u w:val="single"/>
        </w:rPr>
        <w:t xml:space="preserve"> within this system. A collective intelligence emerges from non-intelligent elements of a system, and this happens without an “executive” in control that is barking out orders.</w:t>
      </w:r>
      <w:r w:rsidRPr="00783D0D">
        <w:t xml:space="preserve"> </w:t>
      </w:r>
      <w:r w:rsidRPr="00815542">
        <w:rPr>
          <w:sz w:val="16"/>
          <w:szCs w:val="16"/>
        </w:rPr>
        <w:t>So how does this occur? The seemingly magical emergence of collective intelligence out of elements that are not themselves intelligent results from all that is occurring at the local level, the level of local interactions that obey local rules. For ants, these local interactions are governed by chemical pheromones that each ant encounters in its own local vicinity.</w:t>
      </w:r>
      <w:r>
        <w:rPr>
          <w:sz w:val="16"/>
          <w:szCs w:val="16"/>
        </w:rPr>
        <w:t xml:space="preserve"> </w:t>
      </w:r>
      <w:r w:rsidRPr="00815542">
        <w:rPr>
          <w:sz w:val="16"/>
          <w:szCs w:val="16"/>
        </w:rPr>
        <w:t>The same thing occurs in the development of cities. All the random local interactions that Occur at the street level are crucial in the development of a city’s life, patterns, and structures. To understand a city, one must look to the local interactions amongst human beings at the street level, not just to the city planners from above. As with the ants, it is interactions at local levels that create organized complexity. This “movement from low-level rules to higher-level sophistication is what we call emergence,” Johnson writes (Johnson,</w:t>
      </w:r>
      <w:r>
        <w:rPr>
          <w:sz w:val="16"/>
          <w:szCs w:val="16"/>
        </w:rPr>
        <w:t xml:space="preserve"> </w:t>
      </w:r>
      <w:hyperlink r:id="rId48"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p. 18). “Local rules lead to global structure—but a structure that you wouldn’t necessarily predict from the rules” (Johnson,</w:t>
      </w:r>
      <w:r>
        <w:rPr>
          <w:sz w:val="16"/>
          <w:szCs w:val="16"/>
        </w:rPr>
        <w:t xml:space="preserve"> </w:t>
      </w:r>
      <w:hyperlink r:id="rId49" w:anchor="ref-CR24" w:tooltip="Johnson, S. (2001). Emergence: The connected lives of ants, brains, cities, and software. New York: Scribner." w:history="1">
        <w:r w:rsidRPr="00815542">
          <w:rPr>
            <w:rStyle w:val="Hyperlink"/>
            <w:sz w:val="16"/>
            <w:szCs w:val="16"/>
          </w:rPr>
          <w:t>2001</w:t>
        </w:r>
      </w:hyperlink>
      <w:r w:rsidRPr="00815542">
        <w:rPr>
          <w:sz w:val="16"/>
          <w:szCs w:val="16"/>
        </w:rPr>
        <w:t>, p. 90). Most simply put, the whole becomes more than the sum of its parts.</w:t>
      </w:r>
    </w:p>
    <w:p w:rsidR="007B5A6E" w:rsidRDefault="007B5A6E" w:rsidP="007B5A6E"/>
    <w:p w:rsidR="007B5A6E" w:rsidRPr="007B5A6E" w:rsidRDefault="007B5A6E" w:rsidP="007B5A6E"/>
    <w:p w:rsidR="007B5A6E" w:rsidRDefault="007B5A6E" w:rsidP="007B5A6E"/>
    <w:p w:rsidR="00165D7A" w:rsidRDefault="00165D7A" w:rsidP="007B5A6E">
      <w:pPr>
        <w:pStyle w:val="Heading3"/>
      </w:pPr>
      <w:r>
        <w:t>Link—Dams</w:t>
      </w:r>
    </w:p>
    <w:p w:rsidR="00165D7A" w:rsidRDefault="00165D7A" w:rsidP="00165D7A">
      <w:pPr>
        <w:pStyle w:val="Heading4"/>
      </w:pPr>
      <w:r>
        <w:t xml:space="preserve">Portraying dams as a grandiose feat push their opposite in the material world and causes them to lose touch with their role in the Real- regarding the dam as a fantasy that is centered within capitalist desires.  </w:t>
      </w:r>
    </w:p>
    <w:p w:rsidR="00165D7A" w:rsidRDefault="00165D7A" w:rsidP="00165D7A">
      <w:r w:rsidRPr="004B4B84">
        <w:t>Warner et al. 1</w:t>
      </w:r>
      <w:r>
        <w:t>9</w:t>
      </w:r>
      <w:r w:rsidRPr="004B4B84">
        <w:t xml:space="preserve"> (Jeroen, Sociology of Development and Change Group, Wageningen University, Wageningen, The Netherlands, Saraunas Jomantas, Eliot Jones, Md Sazzad Ansari, </w:t>
      </w:r>
      <w:hyperlink r:id="rId50" w:tgtFrame="_blank" w:history="1">
        <w:r w:rsidRPr="004B4B84">
          <w:rPr>
            <w:rStyle w:val="Hyperlink"/>
          </w:rPr>
          <w:t>Lotje de Vries</w:t>
        </w:r>
      </w:hyperlink>
      <w:r w:rsidRPr="004B4B84">
        <w:t>, “The Fantasy of the Grand Inga Hydroelectric Project on the River Congo”, Water 2019, 11(3), 407; </w:t>
      </w:r>
      <w:hyperlink r:id="rId51" w:history="1">
        <w:r w:rsidRPr="004B4B84">
          <w:rPr>
            <w:rStyle w:val="Hyperlink"/>
          </w:rPr>
          <w:t>https://doi.org/10.3390/w11030407</w:t>
        </w:r>
      </w:hyperlink>
      <w:r>
        <w:t xml:space="preserve">, </w:t>
      </w:r>
      <w:r w:rsidRPr="004B4B84">
        <w:t>Received: 5 May 2018 / Revised: 17 December 2018 / Accepted: 3 January 2019 / Published: 26 February 2019</w:t>
      </w:r>
      <w:r>
        <w:t>, AB)</w:t>
      </w:r>
    </w:p>
    <w:p w:rsidR="00165D7A" w:rsidRPr="004B4B84" w:rsidRDefault="00165D7A" w:rsidP="00165D7A"/>
    <w:p w:rsidR="00165D7A" w:rsidRPr="00014225" w:rsidRDefault="00165D7A" w:rsidP="00165D7A">
      <w:r w:rsidRPr="004B4B84">
        <w:t>4. The Inga Fantasy</w:t>
      </w:r>
    </w:p>
    <w:p w:rsidR="00165D7A" w:rsidRPr="00014225" w:rsidRDefault="00165D7A" w:rsidP="00165D7A">
      <w:r w:rsidRPr="00014225">
        <w:t>The following analysis is based on Lacan’s concepts of drive, desire and his definition of a fantasy [</w:t>
      </w:r>
      <w:hyperlink r:id="rId52" w:anchor="B11-water-11-00407" w:history="1">
        <w:r w:rsidRPr="00014225">
          <w:rPr>
            <w:rStyle w:val="Hyperlink"/>
          </w:rPr>
          <w:t>11</w:t>
        </w:r>
      </w:hyperlink>
      <w:r w:rsidRPr="00014225">
        <w:t>]. Drive, the process of finding jouissance in the pursuit of an object rather than in the object itself, divides the Subject from their initial intention of obtaining said object. The desire is only sustained by imagining a false relationship between the drive and the object, disavowing the satisfaction found in failure. Lacan writes: ‘fantasy is the means by which the Subject maintains himself at the level of his vanishing desire, vanishing inasmuch as the very satisfaction of demand deprives him of his object’ ([</w:t>
      </w:r>
      <w:hyperlink r:id="rId53" w:anchor="B11-water-11-00407" w:history="1">
        <w:r w:rsidRPr="00014225">
          <w:rPr>
            <w:rStyle w:val="Hyperlink"/>
          </w:rPr>
          <w:t>11</w:t>
        </w:r>
      </w:hyperlink>
      <w:r w:rsidRPr="00014225">
        <w:t>] p. 532). Scholars have recognized this phenomenon within development. Japhy Wilson states that large-scale projects such as Grand Inga represent ‘development’ as a machine, perpetually aiming to improve the lives of those living in the Global South, however, in order to maintain this machine, more and more people need to be considered ‘undeveloped’ and, therefore, must take its own failure to accomplish its objectives into account in advance [</w:t>
      </w:r>
      <w:hyperlink r:id="rId54" w:anchor="B42-water-11-00407" w:history="1">
        <w:r w:rsidRPr="00014225">
          <w:rPr>
            <w:rStyle w:val="Hyperlink"/>
          </w:rPr>
          <w:t>42</w:t>
        </w:r>
      </w:hyperlink>
      <w:r w:rsidRPr="00014225">
        <w:t xml:space="preserve">]. We place </w:t>
      </w:r>
      <w:r w:rsidRPr="00411DF1">
        <w:rPr>
          <w:rStyle w:val="StyleUnderline"/>
        </w:rPr>
        <w:t>Grand Inga within this formulation of failure, showing how Inga as a fantasy feeds the desires of the DRC, the WB and its private investors, on the one hand, and International Rivers (IR) and their scientific backing on the other</w:t>
      </w:r>
      <w:r w:rsidRPr="00014225">
        <w:t>.</w:t>
      </w:r>
    </w:p>
    <w:p w:rsidR="00165D7A" w:rsidRPr="00014225" w:rsidRDefault="00165D7A" w:rsidP="00165D7A">
      <w:r w:rsidRPr="00014225">
        <w:t>4.1. The Triad</w:t>
      </w:r>
    </w:p>
    <w:p w:rsidR="00165D7A" w:rsidRPr="00014225" w:rsidRDefault="00165D7A" w:rsidP="00165D7A">
      <w:r w:rsidRPr="00411DF1">
        <w:rPr>
          <w:rStyle w:val="StyleUnderline"/>
        </w:rPr>
        <w:t>Central to the current position of the Grand Inga Project is its Symbolic efficiency</w:t>
      </w:r>
      <w:r w:rsidRPr="00014225">
        <w:t xml:space="preserve"> [</w:t>
      </w:r>
      <w:hyperlink r:id="rId55" w:anchor="B19-water-11-00407" w:history="1">
        <w:r w:rsidRPr="00014225">
          <w:rPr>
            <w:rStyle w:val="Hyperlink"/>
          </w:rPr>
          <w:t>19</w:t>
        </w:r>
      </w:hyperlink>
      <w:r w:rsidRPr="00014225">
        <w:t xml:space="preserve">]. How, why and by whom Inga 3 is discussed allows us a glimpse not only into the various groups and their stakes in the project, but also the intertwined character of different realms pertaining to the Lacanian Triad; the Real, the Symbolic and the Imaginary. The scheme’s name alone pulls no punches: ‘grand’ evokes its impressive size and appearance. It is </w:t>
      </w:r>
      <w:r w:rsidRPr="00411DF1">
        <w:rPr>
          <w:rStyle w:val="StyleUnderline"/>
        </w:rPr>
        <w:t>characterised as stately, majestic, dignified, ambitious, magnificent and noble</w:t>
      </w:r>
      <w:r w:rsidRPr="00014225">
        <w:t xml:space="preserve">. </w:t>
      </w:r>
      <w:r w:rsidRPr="00411DF1">
        <w:rPr>
          <w:rStyle w:val="StyleUnderline"/>
        </w:rPr>
        <w:t xml:space="preserve">The action of describing the dam in such a way feeds its Symbolic potency, furthering its appreciation of the </w:t>
      </w:r>
      <w:proofErr w:type="gramStart"/>
      <w:r w:rsidRPr="00411DF1">
        <w:rPr>
          <w:rStyle w:val="StyleUnderline"/>
        </w:rPr>
        <w:t>Other</w:t>
      </w:r>
      <w:proofErr w:type="gramEnd"/>
      <w:r w:rsidRPr="00411DF1">
        <w:rPr>
          <w:rStyle w:val="StyleUnderline"/>
        </w:rPr>
        <w:t>, how far it is removed from the Real.</w:t>
      </w:r>
      <w:r w:rsidRPr="00014225">
        <w:t xml:space="preserve"> As its only signification in the Real is its absence, the dam project can remain unchallenged in this regard. Compared with other, smaller dams, the exaggerated size, the river it aims to tame and the required investment, ranging between $12 billion and $14 billion USD, Inga puts all other projects to shame [</w:t>
      </w:r>
      <w:hyperlink r:id="rId56" w:anchor="B37-water-11-00407" w:history="1">
        <w:r w:rsidRPr="00014225">
          <w:rPr>
            <w:rStyle w:val="Hyperlink"/>
          </w:rPr>
          <w:t>37</w:t>
        </w:r>
      </w:hyperlink>
      <w:r w:rsidRPr="00014225">
        <w:t>,</w:t>
      </w:r>
      <w:hyperlink r:id="rId57" w:anchor="B38-water-11-00407" w:history="1">
        <w:r w:rsidRPr="00014225">
          <w:rPr>
            <w:rStyle w:val="Hyperlink"/>
          </w:rPr>
          <w:t>38</w:t>
        </w:r>
      </w:hyperlink>
      <w:r w:rsidRPr="00014225">
        <w:t>]. In brief, the scheme is in a league of its own [</w:t>
      </w:r>
      <w:hyperlink r:id="rId58" w:anchor="B43-water-11-00407" w:history="1">
        <w:r w:rsidRPr="00014225">
          <w:rPr>
            <w:rStyle w:val="Hyperlink"/>
          </w:rPr>
          <w:t>43</w:t>
        </w:r>
      </w:hyperlink>
      <w:r w:rsidRPr="00014225">
        <w:t>]. These claims bear little relation to reality beyond the actual size and scope of the Congo River. A brief look at previous attempts to achieve major projects in the region provides significant reason not to believe in the efficacy of such claims. Within the worlds of international development, finance and political relations, however, these may carry a lot of weight. The prestige, excitement and promotion brought to the Congolese government by these plans, a renowned corrupted dictatorship, is extraordinary.</w:t>
      </w:r>
    </w:p>
    <w:p w:rsidR="00165D7A" w:rsidRPr="007E2FAE" w:rsidRDefault="00165D7A" w:rsidP="00165D7A">
      <w:pPr>
        <w:rPr>
          <w:rStyle w:val="StyleUnderline"/>
        </w:rPr>
      </w:pPr>
      <w:r w:rsidRPr="00014225">
        <w:t>Claims that the hydropower of Grand Inga could supply Egypt via the Sahara, stretching to Europe [</w:t>
      </w:r>
      <w:hyperlink r:id="rId59" w:anchor="B44-water-11-00407" w:history="1">
        <w:r w:rsidRPr="00014225">
          <w:rPr>
            <w:rStyle w:val="Hyperlink"/>
          </w:rPr>
          <w:t>44</w:t>
        </w:r>
      </w:hyperlink>
      <w:r w:rsidRPr="00014225">
        <w:t>] are very potent</w:t>
      </w:r>
      <w:r w:rsidRPr="007E2FAE">
        <w:rPr>
          <w:rStyle w:val="StyleUnderline"/>
        </w:rPr>
        <w:t>. Presented in such Symbolic light, it resurrects hope and support for Grand Inga after two previous failures</w:t>
      </w:r>
      <w:r w:rsidRPr="00014225">
        <w:t>. This works perfectly for the benefit of both the WB and the ADB, who in lending money to the project also prop up Inga as a driver for regional cooperation [</w:t>
      </w:r>
      <w:hyperlink r:id="rId60" w:anchor="B45-water-11-00407" w:history="1">
        <w:r w:rsidRPr="00014225">
          <w:rPr>
            <w:rStyle w:val="Hyperlink"/>
          </w:rPr>
          <w:t>45</w:t>
        </w:r>
      </w:hyperlink>
      <w:r w:rsidRPr="00014225">
        <w:t>]—another symbolically positive connotation</w:t>
      </w:r>
      <w:r w:rsidRPr="007E2FAE">
        <w:rPr>
          <w:rStyle w:val="StyleUnderline"/>
        </w:rPr>
        <w:t>. The dam, however, is merely an absent proposition, promising to turn the DRC from a third-world economy into a global exporter of ‘clean’ energy, with little to no evidence.</w:t>
      </w:r>
    </w:p>
    <w:p w:rsidR="00165D7A" w:rsidRPr="007E2FAE" w:rsidRDefault="00165D7A" w:rsidP="00165D7A">
      <w:pPr>
        <w:rPr>
          <w:rStyle w:val="StyleUnderline"/>
        </w:rPr>
      </w:pPr>
      <w:r w:rsidRPr="00014225">
        <w:t>Through Inga, the DRC likewise projects itself as the new hub for Pan-Africanism, an age-old rallying cry focused on uniting the African continent under one banner [</w:t>
      </w:r>
      <w:hyperlink r:id="rId61" w:anchor="B46-water-11-00407" w:history="1">
        <w:r w:rsidRPr="00014225">
          <w:rPr>
            <w:rStyle w:val="Hyperlink"/>
          </w:rPr>
          <w:t>46</w:t>
        </w:r>
      </w:hyperlink>
      <w:r w:rsidRPr="00014225">
        <w:t>]. Emerging as a response to the oppression and exploitation African people suffered under colonialism and the slave trade, this movement is a highly potent ideology among continental statesmen. With the DRC geographically at its center, it is already in a great position to take on this role. Cooperation by delivering renewable energy to all its neighbours could also promote the DRC as an emerging authority amongst other regional nation states. As such, Inga has attracted much attention from SA, the current regional leader. The DRC has proclaimed itself to the Western world at large as a progressive and environmentally conscious new African power [</w:t>
      </w:r>
      <w:hyperlink r:id="rId62" w:anchor="B47-water-11-00407" w:history="1">
        <w:r w:rsidRPr="00014225">
          <w:rPr>
            <w:rStyle w:val="Hyperlink"/>
          </w:rPr>
          <w:t>47</w:t>
        </w:r>
      </w:hyperlink>
      <w:r w:rsidRPr="00014225">
        <w:t>]. This has been validated by the huge support coming from the Congo’s regional competitors as they have prepared to invest heavily in the prospective project [</w:t>
      </w:r>
      <w:hyperlink r:id="rId63" w:anchor="B48-water-11-00407" w:history="1">
        <w:r w:rsidRPr="00014225">
          <w:rPr>
            <w:rStyle w:val="Hyperlink"/>
          </w:rPr>
          <w:t>48</w:t>
        </w:r>
      </w:hyperlink>
      <w:r w:rsidRPr="00014225">
        <w:t>]. It seems paradoxical, however, that a country deemed the world’s 7th most fragile state [</w:t>
      </w:r>
      <w:hyperlink r:id="rId64" w:anchor="B23-water-11-00407" w:history="1">
        <w:r w:rsidRPr="00014225">
          <w:rPr>
            <w:rStyle w:val="Hyperlink"/>
          </w:rPr>
          <w:t>23</w:t>
        </w:r>
      </w:hyperlink>
      <w:r w:rsidRPr="00014225">
        <w:t xml:space="preserve">], which has been in the same perilous political situation for the last 70 years, could become the new face of African solidarity. </w:t>
      </w:r>
      <w:r w:rsidRPr="007E2FAE">
        <w:rPr>
          <w:rStyle w:val="StyleUnderline"/>
        </w:rPr>
        <w:t xml:space="preserve">The Symbolic efficiency attributed to the dam within the discursive sphere of International Relations and development (big, clean, </w:t>
      </w:r>
      <w:proofErr w:type="gramStart"/>
      <w:r w:rsidRPr="007E2FAE">
        <w:rPr>
          <w:rStyle w:val="StyleUnderline"/>
        </w:rPr>
        <w:t>sustainable</w:t>
      </w:r>
      <w:proofErr w:type="gramEnd"/>
      <w:r w:rsidRPr="007E2FAE">
        <w:rPr>
          <w:rStyle w:val="StyleUnderline"/>
        </w:rPr>
        <w:t xml:space="preserve">) has obfuscated its presence in the Real to such an extent that the DRC’s poor reputation can be condoned. </w:t>
      </w:r>
      <w:r w:rsidRPr="00014225">
        <w:t xml:space="preserve">Using the Triad, </w:t>
      </w:r>
      <w:r w:rsidRPr="007E2FAE">
        <w:rPr>
          <w:rStyle w:val="StyleUnderline"/>
        </w:rPr>
        <w:t>we can see how Imaginary identities and social collectives</w:t>
      </w:r>
      <w:r w:rsidRPr="00014225">
        <w:t xml:space="preserve"> (DRC, SA, </w:t>
      </w:r>
      <w:proofErr w:type="gramStart"/>
      <w:r w:rsidRPr="00014225">
        <w:t>WB</w:t>
      </w:r>
      <w:proofErr w:type="gramEnd"/>
      <w:r w:rsidRPr="00014225">
        <w:t xml:space="preserve">) </w:t>
      </w:r>
      <w:r w:rsidRPr="007E2FAE">
        <w:rPr>
          <w:rStyle w:val="StyleUnderline"/>
        </w:rPr>
        <w:t xml:space="preserve">cling to their Symbolic rhetoric to remain relevant and important. They project themselves in congruence with the desire of the </w:t>
      </w:r>
      <w:proofErr w:type="gramStart"/>
      <w:r w:rsidRPr="007E2FAE">
        <w:rPr>
          <w:rStyle w:val="StyleUnderline"/>
        </w:rPr>
        <w:t>Other</w:t>
      </w:r>
      <w:proofErr w:type="gramEnd"/>
      <w:r w:rsidRPr="007E2FAE">
        <w:rPr>
          <w:rStyle w:val="StyleUnderline"/>
        </w:rPr>
        <w:t>, maintaining a cognitive shield between themselves and their grounding in the Real.</w:t>
      </w:r>
    </w:p>
    <w:p w:rsidR="00165D7A" w:rsidRPr="00014225" w:rsidRDefault="00165D7A" w:rsidP="00165D7A">
      <w:r w:rsidRPr="00014225">
        <w:t>A similar knowledge dispute is reflected by those opposing the dam, where groups use the same terminology to represent contradictory points of view. Many NGOs standing against its construction claim to represent the interest of the environment. They posit that the natural and human cost of building the dam far outweighs its prospective benefits, flooding vast amounts of land where people currently reside [</w:t>
      </w:r>
      <w:hyperlink r:id="rId65" w:anchor="B27-water-11-00407" w:history="1">
        <w:r w:rsidRPr="00014225">
          <w:rPr>
            <w:rStyle w:val="Hyperlink"/>
          </w:rPr>
          <w:t>27</w:t>
        </w:r>
      </w:hyperlink>
      <w:r w:rsidRPr="00014225">
        <w:t>]. They are supported by much of the scientific community and the WCD report which, as noted, agreed that such projects tend to be neither sustainable nor cost-effective. This same rhetoric, however, is used to promote the dam. The DRC maintains that the dam will provide ‘clean’ energy and lead to a more environmentally sustainable future for Africa. Bruno Kapandji has insisted that environmentalists are “fabricating” stories in regards to the damaging impacts of the dam [</w:t>
      </w:r>
      <w:hyperlink r:id="rId66" w:anchor="B1-water-11-00407" w:history="1">
        <w:r w:rsidRPr="00014225">
          <w:rPr>
            <w:rStyle w:val="Hyperlink"/>
          </w:rPr>
          <w:t>1</w:t>
        </w:r>
      </w:hyperlink>
      <w:r w:rsidRPr="00014225">
        <w:t>]. The WB and other parties are working in line with UN sustainable development goals, putting the DRC at the forefront of climate adaptation.</w:t>
      </w:r>
    </w:p>
    <w:p w:rsidR="00165D7A" w:rsidRPr="00014225" w:rsidRDefault="00165D7A" w:rsidP="00165D7A">
      <w:r w:rsidRPr="00014225">
        <w:t xml:space="preserve">Further contradictions in the Symbolic battle of Inga 3 undermine many of the DRCs promises. </w:t>
      </w:r>
      <w:r w:rsidRPr="007E2FAE">
        <w:rPr>
          <w:rStyle w:val="StyleUnderline"/>
        </w:rPr>
        <w:t>While claiming humanitarian goals, bringing energy to the poor and deprived, most of the energy that Inga 1 and 2 produce, is absorbed by mining companies in the eastern Katanga province [</w:t>
      </w:r>
      <w:hyperlink r:id="rId67" w:anchor="B1-water-11-00407" w:history="1">
        <w:r w:rsidRPr="007E2FAE">
          <w:rPr>
            <w:rStyle w:val="StyleUnderline"/>
          </w:rPr>
          <w:t>1</w:t>
        </w:r>
      </w:hyperlink>
      <w:r w:rsidRPr="007E2FAE">
        <w:rPr>
          <w:rStyle w:val="StyleUnderline"/>
        </w:rPr>
        <w:t>]. In addition, SA, as a key contributor, is assured to be the first and largest recipient of Inga’s energy</w:t>
      </w:r>
      <w:r w:rsidRPr="00014225">
        <w:t xml:space="preserve"> [</w:t>
      </w:r>
      <w:hyperlink r:id="rId68" w:anchor="B49-water-11-00407" w:history="1">
        <w:r w:rsidRPr="00014225">
          <w:rPr>
            <w:rStyle w:val="Hyperlink"/>
          </w:rPr>
          <w:t>49</w:t>
        </w:r>
      </w:hyperlink>
      <w:r w:rsidRPr="00014225">
        <w:t>].</w:t>
      </w:r>
    </w:p>
    <w:p w:rsidR="00165D7A" w:rsidRPr="00014225" w:rsidRDefault="00165D7A" w:rsidP="00165D7A">
      <w:r w:rsidRPr="00014225">
        <w:t xml:space="preserve">One would expect that the WB’s financial withdrawal might have endangered the whole Inga project. In response, however, the DRC has promised to end their commitment to proper environmental testing, seeking </w:t>
      </w:r>
      <w:proofErr w:type="gramStart"/>
      <w:r w:rsidRPr="00014225">
        <w:t>that</w:t>
      </w:r>
      <w:proofErr w:type="gramEnd"/>
      <w:r w:rsidRPr="00014225">
        <w:t xml:space="preserve"> the private financial interest in pursuit of constructing the dams remains [</w:t>
      </w:r>
      <w:hyperlink r:id="rId69" w:anchor="B38-water-11-00407" w:history="1">
        <w:r w:rsidRPr="00014225">
          <w:rPr>
            <w:rStyle w:val="Hyperlink"/>
          </w:rPr>
          <w:t>38</w:t>
        </w:r>
      </w:hyperlink>
      <w:r w:rsidRPr="00014225">
        <w:t>]. The actions of those for and against the dam, however, exhibits the power behind the development discourse as the project can survive such a blow. The WB has invested at the very least $273 million USD into Inga 1, 2 and 3 over the past ten years and has seen almost zero return [</w:t>
      </w:r>
      <w:hyperlink r:id="rId70" w:anchor="B2-water-11-00407" w:history="1">
        <w:r w:rsidRPr="00014225">
          <w:rPr>
            <w:rStyle w:val="Hyperlink"/>
          </w:rPr>
          <w:t>2</w:t>
        </w:r>
      </w:hyperlink>
      <w:r w:rsidRPr="00014225">
        <w:t>]. The DRC has managed to keep the dream alive despite losing the support of the largest and most respected development financier on the planet due to its own poor planning. These actions can be explained further when considering how these desires function, but first we shall delve into the enjoyment gained, linking the Symbolic value of each group through jouissance.</w:t>
      </w:r>
    </w:p>
    <w:p w:rsidR="00165D7A" w:rsidRPr="00014225" w:rsidRDefault="00165D7A" w:rsidP="00165D7A">
      <w:r w:rsidRPr="00014225">
        <w:t>4.2. Jouissance</w:t>
      </w:r>
    </w:p>
    <w:p w:rsidR="00165D7A" w:rsidRPr="00014225" w:rsidRDefault="00165D7A" w:rsidP="00165D7A">
      <w:r w:rsidRPr="00014225">
        <w:t>Jouissance is born of the Symbolic order; it structures desires and future goals, feeding the drive to continue. The semblance of jouissance expected, however, is not the substance of its actualisation (jouissance obtained) [</w:t>
      </w:r>
      <w:hyperlink r:id="rId71" w:anchor="B11-water-11-00407" w:history="1">
        <w:r w:rsidRPr="00014225">
          <w:rPr>
            <w:rStyle w:val="Hyperlink"/>
          </w:rPr>
          <w:t>11</w:t>
        </w:r>
      </w:hyperlink>
      <w:proofErr w:type="gramStart"/>
      <w:r w:rsidRPr="00014225">
        <w:t>,</w:t>
      </w:r>
      <w:proofErr w:type="gramEnd"/>
      <w:r>
        <w:rPr>
          <w:rStyle w:val="Hyperlink"/>
        </w:rPr>
        <w:fldChar w:fldCharType="begin"/>
      </w:r>
      <w:r>
        <w:rPr>
          <w:rStyle w:val="Hyperlink"/>
        </w:rPr>
        <w:instrText xml:space="preserve"> HYPERLINK "https://www.mdpi.com/2073-4441/11/3/407/htm" \l "B19-water-11-00407" </w:instrText>
      </w:r>
      <w:r>
        <w:rPr>
          <w:rStyle w:val="Hyperlink"/>
        </w:rPr>
        <w:fldChar w:fldCharType="separate"/>
      </w:r>
      <w:r w:rsidRPr="00014225">
        <w:rPr>
          <w:rStyle w:val="Hyperlink"/>
        </w:rPr>
        <w:t>19</w:t>
      </w:r>
      <w:r>
        <w:rPr>
          <w:rStyle w:val="Hyperlink"/>
        </w:rPr>
        <w:fldChar w:fldCharType="end"/>
      </w:r>
      <w:r w:rsidRPr="00014225">
        <w:t>]. It would compel the Subject to acknowledge the ugliness and insufficient nature of the object of their desire. Furthermore, such transcendence would make that Subject question the nature of their belief system and self-esteem. The Subject will repeatedly act, consciously or unconsciously, to abide by and conform to the Symbolic order, to reap the rewards of ‘jouissance expected’. The deadlock between contested knowledges around Inga 3 manifests itself in buttresses and threats, which each party exerts as hindrances in the quest of the other to obtain jouissance.</w:t>
      </w:r>
    </w:p>
    <w:p w:rsidR="00165D7A" w:rsidRPr="00014225" w:rsidRDefault="00165D7A" w:rsidP="00165D7A">
      <w:r w:rsidRPr="00014225">
        <w:t xml:space="preserve">Among the most vocal opponents to the Grand Inga project is IR, an activist non-profit non-governmental, environmental and human rights organization. </w:t>
      </w:r>
      <w:r w:rsidRPr="00821C79">
        <w:rPr>
          <w:rStyle w:val="StyleUnderline"/>
        </w:rPr>
        <w:t>IR questions the development claims attached to dam-building projects and aims to protect rivers while defending rights of dependent communities. IR continuously reaffirms its opposition to the Grand Inga project</w:t>
      </w:r>
      <w:r w:rsidRPr="00014225">
        <w:t xml:space="preserve"> [</w:t>
      </w:r>
      <w:hyperlink r:id="rId72" w:anchor="B50-water-11-00407" w:history="1">
        <w:r w:rsidRPr="00014225">
          <w:rPr>
            <w:rStyle w:val="Hyperlink"/>
          </w:rPr>
          <w:t>50</w:t>
        </w:r>
      </w:hyperlink>
      <w:r w:rsidRPr="00014225">
        <w:t>]. As a values-based organisation, its figures are often disputed but IR’s critiques resonate in policy circles. Other vocal opponents include Friends of the Earth and African human rights organisations.</w:t>
      </w:r>
    </w:p>
    <w:p w:rsidR="00165D7A" w:rsidRPr="00821C79" w:rsidRDefault="00165D7A" w:rsidP="00165D7A">
      <w:pPr>
        <w:rPr>
          <w:rStyle w:val="StyleUnderline"/>
        </w:rPr>
      </w:pPr>
      <w:r w:rsidRPr="00821C79">
        <w:rPr>
          <w:rStyle w:val="StyleUnderline"/>
        </w:rPr>
        <w:t>While their discourses reject dam construction, the case for their jouissance, their financial support, media attention and international success requires that other actors and discourses—the financial and governmental stakeholders it sets out to oppose—to pursue the Inga fantasy</w:t>
      </w:r>
      <w:r w:rsidRPr="00014225">
        <w:t xml:space="preserve"> [</w:t>
      </w:r>
      <w:hyperlink r:id="rId73" w:anchor="B31-water-11-00407" w:history="1">
        <w:r w:rsidRPr="00014225">
          <w:rPr>
            <w:rStyle w:val="Hyperlink"/>
          </w:rPr>
          <w:t>31</w:t>
        </w:r>
      </w:hyperlink>
      <w:r w:rsidRPr="00014225">
        <w:t>]. Lacan writes: ‘my formula for fantasy allows us to bring out the fact that the subject here makes himself the instrument of the Other’s jouissance’ ([</w:t>
      </w:r>
      <w:hyperlink r:id="rId74" w:anchor="B11-water-11-00407" w:history="1">
        <w:r w:rsidRPr="00014225">
          <w:rPr>
            <w:rStyle w:val="Hyperlink"/>
          </w:rPr>
          <w:t>11</w:t>
        </w:r>
      </w:hyperlink>
      <w:r w:rsidRPr="00014225">
        <w:t xml:space="preserve">] p. 697). We may see, </w:t>
      </w:r>
      <w:r w:rsidRPr="00821C79">
        <w:rPr>
          <w:rStyle w:val="StyleUnderline"/>
        </w:rPr>
        <w:t>by referring to the previously laid out debate over the sustainability of the dam, that each party, by contesting their opponent’s Symbolic value, defines their struggle. Each creates the demands the other side must pursue to find jouissance. Its existence, therefore, is premised on this rivalry and is equally culpable for the maintenance of the Inga fantasy. What unites every party within this dispute, aside from the collective fantasy, is the obedience to the symbolic order and the fruits provided thereby.</w:t>
      </w:r>
    </w:p>
    <w:p w:rsidR="00165D7A" w:rsidRPr="00014225" w:rsidRDefault="00165D7A" w:rsidP="00165D7A">
      <w:r w:rsidRPr="00014225">
        <w:t>Here we see different parties, the government of the DRC, the WB, the WCD and IR, claim the same discourse to represent their cause and garner funding and support. While both proponents and opponents present evidence and truth claims, the underlying Symbolic function means that neither can be wholly substantiated in the Real, and the argument is mooted. Both cases can cast doubt upon the other and, therefore, both can manipulate language to best present themselves. In opposition to the previous case, figures regarding the DRCs poor governance record can be ignored because it is assumed that Inga is a solution. Acknowledging this inefficacy, however, would undermine the cause for development and is shunned. This rivalry retains precedence as it serves to increase each party’s Symbolic potency, which we will return to in the following reading.</w:t>
      </w:r>
    </w:p>
    <w:p w:rsidR="00165D7A" w:rsidRPr="00014225" w:rsidRDefault="00165D7A" w:rsidP="00165D7A">
      <w:r w:rsidRPr="00014225">
        <w:t>4.3. Desire and the Fruits of Fantasy</w:t>
      </w:r>
    </w:p>
    <w:p w:rsidR="00165D7A" w:rsidRPr="00821C79" w:rsidRDefault="00165D7A" w:rsidP="00165D7A">
      <w:pPr>
        <w:rPr>
          <w:rStyle w:val="StyleUnderline"/>
        </w:rPr>
      </w:pPr>
      <w:r w:rsidRPr="00821C79">
        <w:rPr>
          <w:rStyle w:val="StyleUnderline"/>
        </w:rPr>
        <w:t>The object of jouissance, the desire</w:t>
      </w:r>
      <w:r w:rsidRPr="00014225">
        <w:t xml:space="preserve"> within the DRC’s leadership, </w:t>
      </w:r>
      <w:r w:rsidRPr="00821C79">
        <w:rPr>
          <w:rStyle w:val="StyleUnderline"/>
        </w:rPr>
        <w:t xml:space="preserve">is to build the dam and reap its Symbolic rewards. The Grand Inga is perceived by the Congolese government and purveyed to its people as a saviour to end all problems, </w:t>
      </w:r>
      <w:r w:rsidRPr="00821C79">
        <w:t>from guerrilla fighting to economic and political upheaval.</w:t>
      </w:r>
      <w:r w:rsidRPr="00821C79">
        <w:rPr>
          <w:rStyle w:val="StyleUnderline"/>
        </w:rPr>
        <w:t xml:space="preserve"> It will project the country into an important role in political relations and classify it as a ‘developed’ nation [</w:t>
      </w:r>
      <w:hyperlink r:id="rId75" w:anchor="B5-water-11-00407" w:history="1">
        <w:r w:rsidRPr="00821C79">
          <w:rPr>
            <w:rStyle w:val="StyleUnderline"/>
          </w:rPr>
          <w:t>5</w:t>
        </w:r>
      </w:hyperlink>
      <w:r w:rsidRPr="00821C79">
        <w:rPr>
          <w:rStyle w:val="StyleUnderline"/>
        </w:rPr>
        <w:t>]. The exact notion that this is the object of their desire, however, contradicts its potential.</w:t>
      </w:r>
    </w:p>
    <w:p w:rsidR="00165D7A" w:rsidRPr="00014225" w:rsidRDefault="00165D7A" w:rsidP="00165D7A">
      <w:r w:rsidRPr="00014225">
        <w:t xml:space="preserve">Desire functions by finding a lack in the </w:t>
      </w:r>
      <w:proofErr w:type="gramStart"/>
      <w:r w:rsidRPr="00014225">
        <w:t>Other</w:t>
      </w:r>
      <w:proofErr w:type="gramEnd"/>
      <w:r w:rsidRPr="00014225">
        <w:t xml:space="preserve">. Therefore, while desire belongs to the Subject, it is vitally socially constructed within the </w:t>
      </w:r>
      <w:proofErr w:type="gramStart"/>
      <w:r w:rsidRPr="00014225">
        <w:t>Other</w:t>
      </w:r>
      <w:proofErr w:type="gramEnd"/>
      <w:r w:rsidRPr="00014225">
        <w:t>. It can only be fulfilled by utterly appeasing the Other, which, according to Lacan, is not possible for extended periods of time, as he or she also has their own insatiable desires [</w:t>
      </w:r>
      <w:hyperlink r:id="rId76" w:anchor="B11-water-11-00407" w:history="1">
        <w:r w:rsidRPr="00014225">
          <w:rPr>
            <w:rStyle w:val="Hyperlink"/>
          </w:rPr>
          <w:t>11</w:t>
        </w:r>
      </w:hyperlink>
      <w:proofErr w:type="gramStart"/>
      <w:r w:rsidRPr="00014225">
        <w:t>,</w:t>
      </w:r>
      <w:proofErr w:type="gramEnd"/>
      <w:r>
        <w:rPr>
          <w:rStyle w:val="Hyperlink"/>
        </w:rPr>
        <w:fldChar w:fldCharType="begin"/>
      </w:r>
      <w:r>
        <w:rPr>
          <w:rStyle w:val="Hyperlink"/>
        </w:rPr>
        <w:instrText xml:space="preserve"> HYPERLINK "https://www.mdpi.com/2073-4441/11/3/407/htm" \l "B19-water-11-00407" </w:instrText>
      </w:r>
      <w:r>
        <w:rPr>
          <w:rStyle w:val="Hyperlink"/>
        </w:rPr>
        <w:fldChar w:fldCharType="separate"/>
      </w:r>
      <w:r w:rsidRPr="00014225">
        <w:rPr>
          <w:rStyle w:val="Hyperlink"/>
        </w:rPr>
        <w:t>19</w:t>
      </w:r>
      <w:r>
        <w:rPr>
          <w:rStyle w:val="Hyperlink"/>
        </w:rPr>
        <w:fldChar w:fldCharType="end"/>
      </w:r>
      <w:r w:rsidRPr="00014225">
        <w:t>].</w:t>
      </w:r>
    </w:p>
    <w:p w:rsidR="00165D7A" w:rsidRPr="00014225" w:rsidRDefault="00165D7A" w:rsidP="00165D7A">
      <w:r w:rsidRPr="00014225">
        <w:t xml:space="preserve">In this manifestation, then, the WB recognises a lack of wealth and poverty in the DRC. </w:t>
      </w:r>
      <w:r w:rsidRPr="00821C79">
        <w:rPr>
          <w:rStyle w:val="StyleUnderline"/>
        </w:rPr>
        <w:t>It is the Bank’s desire that the country become ‘developed’ according to their conceptualisation and agenda</w:t>
      </w:r>
      <w:r w:rsidRPr="00014225">
        <w:t xml:space="preserve">. It is </w:t>
      </w:r>
      <w:r w:rsidRPr="00821C79">
        <w:rPr>
          <w:rStyle w:val="StyleUnderline"/>
        </w:rPr>
        <w:t>fundamental, however, that to regulate their jouissance, and to continue to maintain their relevance and Symbolic power, they must not succeed in this goal.</w:t>
      </w:r>
      <w:r w:rsidRPr="00014225">
        <w:t xml:space="preserve"> Therefore, </w:t>
      </w:r>
      <w:r w:rsidRPr="00821C79">
        <w:rPr>
          <w:rStyle w:val="StyleUnderline"/>
        </w:rPr>
        <w:t>they unconsciously disavow their inadequacy by continuing to hold the fantasy of Grand Inga in such high regard. In doing so, the broader development drive may remain intact</w:t>
      </w:r>
      <w:r w:rsidRPr="00014225">
        <w:t>. After the WB has withdrawn support, the DRC can continue to push for the project to satisfy their own destitution and the WB can drop the project, having exhausted huge resources without repercussion since this may be blamed on the Congolese. In addition, the DRC can realign and push forward their Symbolic cause as an oppressed nation seeking development despite the rejection of worldly institutions [</w:t>
      </w:r>
      <w:hyperlink r:id="rId77" w:anchor="B5-water-11-00407" w:history="1">
        <w:r w:rsidRPr="00014225">
          <w:rPr>
            <w:rStyle w:val="Hyperlink"/>
          </w:rPr>
          <w:t>5</w:t>
        </w:r>
      </w:hyperlink>
      <w:proofErr w:type="gramStart"/>
      <w:r w:rsidRPr="00014225">
        <w:t>,</w:t>
      </w:r>
      <w:proofErr w:type="gramEnd"/>
      <w:r>
        <w:rPr>
          <w:rStyle w:val="Hyperlink"/>
        </w:rPr>
        <w:fldChar w:fldCharType="begin"/>
      </w:r>
      <w:r>
        <w:rPr>
          <w:rStyle w:val="Hyperlink"/>
        </w:rPr>
        <w:instrText xml:space="preserve"> HYPERLINK "https://www.mdpi.com/2073-4441/11/3/407/htm" \l "B38-water-11-00407" </w:instrText>
      </w:r>
      <w:r>
        <w:rPr>
          <w:rStyle w:val="Hyperlink"/>
        </w:rPr>
        <w:fldChar w:fldCharType="separate"/>
      </w:r>
      <w:r w:rsidRPr="00014225">
        <w:rPr>
          <w:rStyle w:val="Hyperlink"/>
        </w:rPr>
        <w:t>38</w:t>
      </w:r>
      <w:r>
        <w:rPr>
          <w:rStyle w:val="Hyperlink"/>
        </w:rPr>
        <w:fldChar w:fldCharType="end"/>
      </w:r>
      <w:r w:rsidRPr="00014225">
        <w:t>]. In this rendering, the WB is the doting financier pushing for development but not succeeding because of corrupt politicians in donor countries [</w:t>
      </w:r>
      <w:hyperlink r:id="rId78" w:anchor="B2-water-11-00407" w:history="1">
        <w:r w:rsidRPr="00014225">
          <w:rPr>
            <w:rStyle w:val="Hyperlink"/>
          </w:rPr>
          <w:t>2</w:t>
        </w:r>
      </w:hyperlink>
      <w:r w:rsidRPr="00014225">
        <w:t>]. While these stories are somewhat contradictory, their desire does not only survive but is perhaps even strengthened by failure.</w:t>
      </w:r>
    </w:p>
    <w:p w:rsidR="00165D7A" w:rsidRPr="00014225" w:rsidRDefault="00165D7A" w:rsidP="00165D7A">
      <w:r w:rsidRPr="00014225">
        <w:t>It is noteworthy here to remind the reader that this is not the first time that the WB has undergone such a reversal. In 1993, after years of support for the Narmada dam project in India, the WB pulled out due to mounting environmental controversy [</w:t>
      </w:r>
      <w:hyperlink r:id="rId79" w:anchor="B51-water-11-00407" w:history="1">
        <w:r w:rsidRPr="00014225">
          <w:rPr>
            <w:rStyle w:val="Hyperlink"/>
          </w:rPr>
          <w:t>51</w:t>
        </w:r>
      </w:hyperlink>
      <w:r w:rsidRPr="00014225">
        <w:t>]. This piece of evidence sheds light upon the decades of contestation the WB has undergone regarding mega-dams and its repeated support despite consistent, complimentary problems. An almost identical loan to that offered to the DRC was withdrawn over 20 years previously for the same reasons as Inga, yet the fantasy obfuscates this Real connection. The desire to harness the promises of the Congolese dam shield its unfeasibility right up until the moment that the WB must come to terms with the hopelessness of its goal, finally letting go in order to maintain its jouissance.</w:t>
      </w:r>
    </w:p>
    <w:p w:rsidR="00165D7A" w:rsidRPr="00014225" w:rsidRDefault="00165D7A" w:rsidP="00165D7A">
      <w:r w:rsidRPr="00014225">
        <w:t>The DRC has played toward this ‘lack’ in the international push for development. If a fantasy is that which moves further as one tries to capture it, the DRC in its pursuit of the Inga fantasy has fed the desires of first the WB and SA, and now China, but severely contradicted itself in the process [</w:t>
      </w:r>
      <w:hyperlink r:id="rId80" w:anchor="B1-water-11-00407" w:history="1">
        <w:r w:rsidRPr="00014225">
          <w:rPr>
            <w:rStyle w:val="Hyperlink"/>
          </w:rPr>
          <w:t>1</w:t>
        </w:r>
      </w:hyperlink>
      <w:proofErr w:type="gramStart"/>
      <w:r w:rsidRPr="00014225">
        <w:t>,</w:t>
      </w:r>
      <w:proofErr w:type="gramEnd"/>
      <w:r>
        <w:rPr>
          <w:rStyle w:val="Hyperlink"/>
        </w:rPr>
        <w:fldChar w:fldCharType="begin"/>
      </w:r>
      <w:r>
        <w:rPr>
          <w:rStyle w:val="Hyperlink"/>
        </w:rPr>
        <w:instrText xml:space="preserve"> HYPERLINK "https://www.mdpi.com/2073-4441/11/3/407/htm" \l "B38-water-11-00407" </w:instrText>
      </w:r>
      <w:r>
        <w:rPr>
          <w:rStyle w:val="Hyperlink"/>
        </w:rPr>
        <w:fldChar w:fldCharType="separate"/>
      </w:r>
      <w:r w:rsidRPr="00014225">
        <w:rPr>
          <w:rStyle w:val="Hyperlink"/>
        </w:rPr>
        <w:t>38</w:t>
      </w:r>
      <w:r>
        <w:rPr>
          <w:rStyle w:val="Hyperlink"/>
        </w:rPr>
        <w:fldChar w:fldCharType="end"/>
      </w:r>
      <w:r w:rsidRPr="00014225">
        <w:t>]. SA has become a leader of sorts in the region. Its involvement across the continent is unparalleled to any other African nation, from railway to airport and gas pipeline projects, up to involvement in transboundary river basin governance [</w:t>
      </w:r>
      <w:hyperlink r:id="rId81" w:anchor="B48-water-11-00407" w:history="1">
        <w:r w:rsidRPr="00014225">
          <w:rPr>
            <w:rStyle w:val="Hyperlink"/>
          </w:rPr>
          <w:t>48</w:t>
        </w:r>
      </w:hyperlink>
      <w:proofErr w:type="gramStart"/>
      <w:r w:rsidRPr="00014225">
        <w:t>,</w:t>
      </w:r>
      <w:proofErr w:type="gramEnd"/>
      <w:r>
        <w:rPr>
          <w:rStyle w:val="Hyperlink"/>
        </w:rPr>
        <w:fldChar w:fldCharType="begin"/>
      </w:r>
      <w:r>
        <w:rPr>
          <w:rStyle w:val="Hyperlink"/>
        </w:rPr>
        <w:instrText xml:space="preserve"> HYPERLINK "https://www.mdpi.com/2073-4441/11/3/407/htm" \l "B52-water-11-00407" </w:instrText>
      </w:r>
      <w:r>
        <w:rPr>
          <w:rStyle w:val="Hyperlink"/>
        </w:rPr>
        <w:fldChar w:fldCharType="separate"/>
      </w:r>
      <w:r w:rsidRPr="00014225">
        <w:rPr>
          <w:rStyle w:val="Hyperlink"/>
        </w:rPr>
        <w:t>52</w:t>
      </w:r>
      <w:r>
        <w:rPr>
          <w:rStyle w:val="Hyperlink"/>
        </w:rPr>
        <w:fldChar w:fldCharType="end"/>
      </w:r>
      <w:r w:rsidRPr="00014225">
        <w:t>]. Driven to challenge SA’s hegemony in the region, the DRC is seeking international prestige of its own. Inga could potentially grant this shift in power, promising to extend energy supply all the way to Europe [</w:t>
      </w:r>
      <w:hyperlink r:id="rId82" w:anchor="B53-water-11-00407" w:history="1">
        <w:r w:rsidRPr="00014225">
          <w:rPr>
            <w:rStyle w:val="Hyperlink"/>
          </w:rPr>
          <w:t>53</w:t>
        </w:r>
      </w:hyperlink>
      <w:r w:rsidRPr="00014225">
        <w:t>]. The DRC, however, has also made promises to SA in the form of energy prospects and construction contracts which contradict these assurances. As a leading financier, the DRC must comply with their demands in order to achieve its goals. SA on the other hand continues to exercise its power over DRC, disavowing side deals, expecting up to half of the energy from Inga 3 alone. By assisting the DRC, it is showing its gracious generosity to its developing neighbour. In the trade balance across the Southern African regional development community, SADC, the balance of payments favours SA ten-to-one [</w:t>
      </w:r>
      <w:hyperlink r:id="rId83" w:anchor="B33-water-11-00407" w:history="1">
        <w:r w:rsidRPr="00014225">
          <w:rPr>
            <w:rStyle w:val="Hyperlink"/>
          </w:rPr>
          <w:t>33</w:t>
        </w:r>
      </w:hyperlink>
      <w:r w:rsidRPr="00014225">
        <w:t>].</w:t>
      </w:r>
    </w:p>
    <w:p w:rsidR="00165D7A" w:rsidRPr="00014225" w:rsidRDefault="00165D7A" w:rsidP="00165D7A">
      <w:r w:rsidRPr="004B4B84">
        <w:rPr>
          <w:rStyle w:val="StyleUnderline"/>
        </w:rPr>
        <w:t>The void left by the Bank was soon filled. When the WB pulled out, the Chinese, the next big player on the continent, particularly in the case of dam projects, stepped in [</w:t>
      </w:r>
      <w:hyperlink r:id="rId84" w:anchor="B53-water-11-00407" w:history="1">
        <w:r w:rsidRPr="004B4B84">
          <w:rPr>
            <w:rStyle w:val="StyleUnderline"/>
          </w:rPr>
          <w:t>53</w:t>
        </w:r>
      </w:hyperlink>
      <w:r w:rsidRPr="004B4B84">
        <w:rPr>
          <w:rStyle w:val="StyleUnderline"/>
        </w:rPr>
        <w:t>]. China started to promote overseas investments, exports and contracts to engineering projects outside of China from 2001 onward [</w:t>
      </w:r>
      <w:hyperlink r:id="rId85" w:anchor="B54-water-11-00407" w:history="1">
        <w:r w:rsidRPr="004B4B84">
          <w:rPr>
            <w:rStyle w:val="StyleUnderline"/>
          </w:rPr>
          <w:t>54</w:t>
        </w:r>
      </w:hyperlink>
      <w:r w:rsidRPr="004B4B84">
        <w:rPr>
          <w:rStyle w:val="StyleUnderline"/>
        </w:rPr>
        <w:t>]. Pursuing their resources-for-infrastructure “development” policies, which are often based on build-own-produce norms, free of taxation, China not only builds dozens of overseas dams, but also uses the energy to mine tax-free local resources as part of the package. China’s investments in Africa between 2003 and 2015 were $27 billion USD [</w:t>
      </w:r>
      <w:hyperlink r:id="rId86" w:anchor="B55-water-11-00407" w:history="1">
        <w:r w:rsidRPr="004B4B84">
          <w:rPr>
            <w:rStyle w:val="StyleUnderline"/>
          </w:rPr>
          <w:t>55</w:t>
        </w:r>
      </w:hyperlink>
      <w:r w:rsidRPr="004B4B84">
        <w:rPr>
          <w:rStyle w:val="StyleUnderline"/>
        </w:rPr>
        <w:t>], whereas loans between 2000 up to 2017 totaled $143 billion USD</w:t>
      </w:r>
      <w:r w:rsidRPr="00014225">
        <w:t>. In the DRC alone, its financial injections and commitments have added up to $9 billion USD [</w:t>
      </w:r>
      <w:hyperlink r:id="rId87" w:anchor="B56-water-11-00407" w:history="1">
        <w:r w:rsidRPr="00014225">
          <w:rPr>
            <w:rStyle w:val="Hyperlink"/>
          </w:rPr>
          <w:t>56</w:t>
        </w:r>
      </w:hyperlink>
      <w:r w:rsidRPr="00014225">
        <w:t>]. In return, the Congo will cede the majority rights in a joint venture to develop copper and cobalt concessions in the region of Katanga, to which energy is crucial.</w:t>
      </w:r>
    </w:p>
    <w:p w:rsidR="00165D7A" w:rsidRPr="00014225" w:rsidRDefault="00165D7A" w:rsidP="00165D7A">
      <w:r w:rsidRPr="00014225">
        <w:t>Here we see an old form of imperial domination and colonialism across Africa giving way to a new form of fiscal hegemony, as described by Kapoor [</w:t>
      </w:r>
      <w:hyperlink r:id="rId88" w:anchor="B7-water-11-00407" w:history="1">
        <w:r w:rsidRPr="00014225">
          <w:rPr>
            <w:rStyle w:val="Hyperlink"/>
          </w:rPr>
          <w:t>7</w:t>
        </w:r>
      </w:hyperlink>
      <w:r w:rsidRPr="00014225">
        <w:t>]. African states continuously look out for investment and aid, they encourage corporate invasion, to materialize and capitalize on resources to their benefit. These rich resources have then been noted to be ‘cursing’ DRC, laying the foundations for conflicts and continuing violence across its eastern regions [</w:t>
      </w:r>
      <w:hyperlink r:id="rId89" w:anchor="B57-water-11-00407" w:history="1">
        <w:r w:rsidRPr="00014225">
          <w:rPr>
            <w:rStyle w:val="Hyperlink"/>
          </w:rPr>
          <w:t>57</w:t>
        </w:r>
      </w:hyperlink>
      <w:r w:rsidRPr="00014225">
        <w:t>]. Therefore, by appealing to development, the DRC has invited violent forces into the country, impeding the development process. The desire for international prestige, a reputation for sustainability, peace and prosperity in the DRC, to be found in the construction of Grand Inga, in actuality seem to be escalating problems. Attempts to gain independence might lead to greater economic subordination, particularly in the case of SA. By turning to the Chinese, the DRC must promise much of its resources away, potentially leading to further conflict.</w:t>
      </w:r>
    </w:p>
    <w:p w:rsidR="00165D7A" w:rsidRPr="00014225" w:rsidRDefault="00165D7A" w:rsidP="00165D7A">
      <w:r w:rsidRPr="00014225">
        <w:t>In addition, by dissuading the WB from supporting the project, dam opponents turned it into an even greater environmental threat. Until recently, Sinohydro was on the World Bank’s blacklist because of poor compliance with environmental norms [</w:t>
      </w:r>
      <w:hyperlink r:id="rId90" w:anchor="B58-water-11-00407" w:history="1">
        <w:r w:rsidRPr="00014225">
          <w:rPr>
            <w:rStyle w:val="Hyperlink"/>
          </w:rPr>
          <w:t>58</w:t>
        </w:r>
      </w:hyperlink>
      <w:r w:rsidRPr="00014225">
        <w:t>]. In 2016, the company claimed it could achieve the landmark project in only four years, if they were “free to do whatever they want to” [</w:t>
      </w:r>
      <w:hyperlink r:id="rId91" w:anchor="B38-water-11-00407" w:history="1">
        <w:r w:rsidRPr="00014225">
          <w:rPr>
            <w:rStyle w:val="Hyperlink"/>
          </w:rPr>
          <w:t>38</w:t>
        </w:r>
      </w:hyperlink>
      <w:r w:rsidRPr="00014225">
        <w:t>], a demand President Kabila has appeased. In their agreement, the DRC has pledged more of its mining reserves. As a consequence, the Chinese will use the dam’s clean energy to engage in environmentally degrading practices.</w:t>
      </w:r>
    </w:p>
    <w:p w:rsidR="00165D7A" w:rsidRPr="00014225" w:rsidRDefault="00165D7A" w:rsidP="00165D7A"/>
    <w:p w:rsidR="00165D7A" w:rsidRPr="00165D7A" w:rsidRDefault="00165D7A" w:rsidP="00165D7A"/>
    <w:p w:rsidR="007B5A6E" w:rsidRDefault="007B5A6E" w:rsidP="007B5A6E">
      <w:pPr>
        <w:pStyle w:val="Heading3"/>
      </w:pPr>
      <w:r>
        <w:t>Link—Democracy</w:t>
      </w:r>
    </w:p>
    <w:p w:rsidR="007B5A6E" w:rsidRPr="00A63190" w:rsidRDefault="007B5A6E" w:rsidP="007B5A6E">
      <w:pPr>
        <w:pStyle w:val="Heading4"/>
      </w:pPr>
      <w:r>
        <w:t xml:space="preserve">Modern democratic ideas of the political are </w:t>
      </w:r>
      <w:r w:rsidRPr="00FE7AB3">
        <w:rPr>
          <w:u w:val="single"/>
        </w:rPr>
        <w:t>rotted with endless traumas and unconscious desires</w:t>
      </w:r>
      <w:r>
        <w:t xml:space="preserve"> that define political interests, we need to psychoanalysis to </w:t>
      </w:r>
      <w:r w:rsidRPr="00FE7AB3">
        <w:rPr>
          <w:u w:val="single"/>
        </w:rPr>
        <w:t>revitalize</w:t>
      </w:r>
      <w:r>
        <w:t xml:space="preserve"> that democracy</w:t>
      </w:r>
    </w:p>
    <w:p w:rsidR="007B5A6E" w:rsidRDefault="007B5A6E" w:rsidP="007B5A6E">
      <w:r w:rsidRPr="00E879D0">
        <w:t xml:space="preserve">James </w:t>
      </w:r>
      <w:r w:rsidRPr="00E879D0">
        <w:rPr>
          <w:rStyle w:val="Style13ptBold"/>
        </w:rPr>
        <w:t>Manos reviewing</w:t>
      </w:r>
      <w:r>
        <w:t xml:space="preserve"> </w:t>
      </w:r>
      <w:r w:rsidRPr="00E879D0">
        <w:rPr>
          <w:rStyle w:val="Style13ptBold"/>
        </w:rPr>
        <w:t>McAfee</w:t>
      </w:r>
      <w:r w:rsidRPr="00E879D0">
        <w:t>, xx-xx-</w:t>
      </w:r>
      <w:r>
        <w:t>20</w:t>
      </w:r>
      <w:r w:rsidRPr="00E879D0">
        <w:rPr>
          <w:rStyle w:val="Style13ptBold"/>
        </w:rPr>
        <w:t>11</w:t>
      </w:r>
      <w:r w:rsidRPr="00E879D0">
        <w:t>,</w:t>
      </w:r>
      <w:r>
        <w:t xml:space="preserve"> “Democracy and the Political Unconscious,” philsoSOPHIA, State University of New York Press, </w:t>
      </w:r>
      <w:hyperlink r:id="rId92" w:history="1">
        <w:r w:rsidRPr="00977B60">
          <w:rPr>
            <w:rStyle w:val="Hyperlink"/>
          </w:rPr>
          <w:t>https://muse.jhu.edu/article/478305/summary</w:t>
        </w:r>
      </w:hyperlink>
      <w:r>
        <w:t>, smarx AZG</w:t>
      </w:r>
    </w:p>
    <w:p w:rsidR="007B5A6E" w:rsidRPr="00E879D0" w:rsidRDefault="007B5A6E" w:rsidP="007B5A6E">
      <w:pPr>
        <w:rPr>
          <w:sz w:val="16"/>
        </w:rPr>
      </w:pPr>
      <w:r w:rsidRPr="00E879D0">
        <w:rPr>
          <w:sz w:val="16"/>
        </w:rPr>
        <w:t xml:space="preserve">In recent years, </w:t>
      </w:r>
      <w:r w:rsidRPr="00E879D0">
        <w:rPr>
          <w:rStyle w:val="StyleUnderline"/>
        </w:rPr>
        <w:t xml:space="preserve">there has been a notable turn to psychoanalysis in political thought. </w:t>
      </w:r>
      <w:r w:rsidRPr="00E879D0">
        <w:rPr>
          <w:sz w:val="16"/>
        </w:rPr>
        <w:t xml:space="preserve">While the political application of psychoanalytic tools is always complicated, tricky, and varied, </w:t>
      </w:r>
      <w:r w:rsidRPr="00E879D0">
        <w:rPr>
          <w:rStyle w:val="StyleUnderline"/>
        </w:rPr>
        <w:t>there are many good reasons for this development</w:t>
      </w:r>
      <w:r w:rsidRPr="00E879D0">
        <w:rPr>
          <w:sz w:val="16"/>
        </w:rPr>
        <w:t xml:space="preserve">. By deploying the tools of psychoanalysis, </w:t>
      </w:r>
      <w:r w:rsidRPr="00E879D0">
        <w:rPr>
          <w:rStyle w:val="StyleUnderline"/>
        </w:rPr>
        <w:t xml:space="preserve">one can begin to discuss how </w:t>
      </w:r>
      <w:r w:rsidRPr="00FE7AB3">
        <w:rPr>
          <w:rStyle w:val="Emphasis"/>
        </w:rPr>
        <w:t xml:space="preserve">desire and fantasy bolster </w:t>
      </w:r>
      <w:r w:rsidRPr="00E879D0">
        <w:rPr>
          <w:rStyle w:val="StyleUnderline"/>
        </w:rPr>
        <w:t xml:space="preserve">the creation and the </w:t>
      </w:r>
      <w:r w:rsidRPr="00FE7AB3">
        <w:rPr>
          <w:rStyle w:val="Emphasis"/>
        </w:rPr>
        <w:t xml:space="preserve">continuance </w:t>
      </w:r>
      <w:r w:rsidRPr="00E879D0">
        <w:rPr>
          <w:rStyle w:val="StyleUnderline"/>
        </w:rPr>
        <w:t>of the political sphere</w:t>
      </w:r>
      <w:r w:rsidRPr="00E879D0">
        <w:rPr>
          <w:sz w:val="16"/>
        </w:rPr>
        <w:t xml:space="preserve">, how </w:t>
      </w:r>
      <w:r w:rsidRPr="00E879D0">
        <w:rPr>
          <w:rStyle w:val="StyleUnderline"/>
        </w:rPr>
        <w:t xml:space="preserve">self-deception and unconscious motives </w:t>
      </w:r>
      <w:r w:rsidRPr="00FE7AB3">
        <w:rPr>
          <w:rStyle w:val="Emphasis"/>
        </w:rPr>
        <w:t>silently define</w:t>
      </w:r>
      <w:r w:rsidRPr="00E879D0">
        <w:rPr>
          <w:rStyle w:val="StyleUnderline"/>
        </w:rPr>
        <w:t xml:space="preserve"> political interests,</w:t>
      </w:r>
      <w:r w:rsidRPr="00E879D0">
        <w:rPr>
          <w:sz w:val="16"/>
        </w:rPr>
        <w:t xml:space="preserve"> how </w:t>
      </w:r>
      <w:r w:rsidRPr="00E879D0">
        <w:rPr>
          <w:rStyle w:val="StyleUnderline"/>
        </w:rPr>
        <w:t>repression operates in the political realm</w:t>
      </w:r>
      <w:r w:rsidRPr="00E879D0">
        <w:rPr>
          <w:sz w:val="16"/>
        </w:rPr>
        <w:t xml:space="preserve">, and how the </w:t>
      </w:r>
      <w:r w:rsidRPr="00E879D0">
        <w:rPr>
          <w:rStyle w:val="StyleUnderline"/>
        </w:rPr>
        <w:t>death drive ambivalently shapes political life</w:t>
      </w:r>
      <w:r w:rsidRPr="00E879D0">
        <w:rPr>
          <w:sz w:val="16"/>
        </w:rPr>
        <w:t xml:space="preserve">. This turn to psychoanalysis in political thought has traditionally been dominated by Freudian Marxists, such as Herbert Marcuse, and more recently by a Lacanian-inspired New Left, such as Slavoj Žižek, Chantal Mouffe, and Alain Badiou. Noëlle McAfee’s new book, Democracy and the Political Unconscious, breaks with the leftist version of psychoanalytic political thought in presenting a civic republicanism inspired by the work of Julia Kristeva. In this sense, her work is a unique contribution to the ongoing political turn to psychoanalysis. McAfee’s central concern in Democracy and the Political Unconscious is the </w:t>
      </w:r>
      <w:r w:rsidRPr="00E879D0">
        <w:rPr>
          <w:rStyle w:val="StyleUnderline"/>
        </w:rPr>
        <w:t>violent repetition of political and social traumas</w:t>
      </w:r>
      <w:r w:rsidRPr="00E879D0">
        <w:rPr>
          <w:sz w:val="16"/>
        </w:rPr>
        <w:t xml:space="preserve">. The unresolved nature of these traumas, McAfee claims, presents a choice: either work through it or cover it over with denial and fabrications. The traumas of our modern times—from the Middle Passage of [End Page 132] slavery that founded contemporary empires to the brutal disenchantment that has exchanged the sacred for the profane and arbitrary—are manifestly still wrenching the public worlds we inhabit (McAfee 2008, 47). In pointing toward the effect of trauma on the political sphere, McAfee is concerned with the fact </w:t>
      </w:r>
      <w:r w:rsidRPr="00E879D0">
        <w:rPr>
          <w:rStyle w:val="StyleUnderline"/>
        </w:rPr>
        <w:t>that certain forms of political violence exceed a political community’s ability to articulate, fully experience, and thus master them</w:t>
      </w:r>
      <w:r w:rsidRPr="00E879D0">
        <w:rPr>
          <w:sz w:val="16"/>
        </w:rPr>
        <w:t xml:space="preserve">. These </w:t>
      </w:r>
      <w:r w:rsidRPr="00E879D0">
        <w:rPr>
          <w:rStyle w:val="StyleUnderline"/>
        </w:rPr>
        <w:t xml:space="preserve">unmastered forms of violence repeatedly appear in the political </w:t>
      </w:r>
      <w:r w:rsidRPr="00E879D0">
        <w:rPr>
          <w:sz w:val="16"/>
        </w:rPr>
        <w:t>realm. A certain automatism and compulsion come to define them</w:t>
      </w:r>
      <w:r w:rsidRPr="00E879D0">
        <w:rPr>
          <w:rStyle w:val="StyleUnderline"/>
        </w:rPr>
        <w:t>. Given the broad traumatic origins of our political world</w:t>
      </w:r>
      <w:r w:rsidRPr="00E879D0">
        <w:rPr>
          <w:sz w:val="16"/>
        </w:rPr>
        <w:t xml:space="preserve">—New World slavery and the advent of modernity—and the more specific and recent traumas of the ethnic conflicts of the 1990s and 9/11, McAfee claims that the </w:t>
      </w:r>
      <w:r w:rsidRPr="00E879D0">
        <w:rPr>
          <w:rStyle w:val="StyleUnderline"/>
        </w:rPr>
        <w:t>public world is symptomatic of these violent repetitions and remains in the thrall of its own unmastered past</w:t>
      </w:r>
      <w:r w:rsidRPr="00E879D0">
        <w:rPr>
          <w:sz w:val="16"/>
        </w:rPr>
        <w:t xml:space="preserve">. With repetitions of political trauma at the forefront of this text, McAfee places her hope in the idea that “public talk may serve a psychoanalytic function for the public sphere” (McAfee 2008, 24). She supports this hope with theoretical resources rooted in the writings of Kristeva, Arendt, Habermas, Dewey, and the practical resources of her experience working with the National Issues Forum. McAfee’s central claim is that </w:t>
      </w:r>
      <w:r w:rsidRPr="00E879D0">
        <w:rPr>
          <w:rStyle w:val="StyleUnderline"/>
        </w:rPr>
        <w:t>political trauma can be worked through in public speech</w:t>
      </w:r>
      <w:r w:rsidRPr="00E879D0">
        <w:rPr>
          <w:sz w:val="16"/>
        </w:rPr>
        <w:t>. McAfee argues that with public speech, “</w:t>
      </w:r>
      <w:r w:rsidRPr="00E879D0">
        <w:rPr>
          <w:rStyle w:val="StyleUnderline"/>
        </w:rPr>
        <w:t>we can turn private desire into public meaning. In a sense, we use language and other form of expression to locate ourselves outside of ourselves, to find ourselves in a public sphere of meaning</w:t>
      </w:r>
      <w:r w:rsidRPr="00E879D0">
        <w:rPr>
          <w:sz w:val="16"/>
        </w:rPr>
        <w:t>” (McAfee 2008, 14). The move from private desire to public meaning in public speech has two distinct political effects for McAfee. On the one hand, it fosters a healthy sublimation, a move “from speechlessness to signification” that fosters a “</w:t>
      </w:r>
      <w:r w:rsidRPr="00E879D0">
        <w:rPr>
          <w:rStyle w:val="StyleUnderline"/>
        </w:rPr>
        <w:t>channeling of drives rather than simply acting on them</w:t>
      </w:r>
      <w:r w:rsidRPr="00E879D0">
        <w:rPr>
          <w:sz w:val="16"/>
        </w:rPr>
        <w:t xml:space="preserve">” (McAfee 2008, 23). And on the other hand, it deepens the participatory role of the citizen, allowing one to situate oneself in the public sphere and feel the pleasure of full participation and recognition. In a sense, the </w:t>
      </w:r>
      <w:r w:rsidRPr="00E879D0">
        <w:rPr>
          <w:rStyle w:val="StyleUnderline"/>
        </w:rPr>
        <w:t>public sphere,</w:t>
      </w:r>
      <w:r w:rsidRPr="00E879D0">
        <w:rPr>
          <w:sz w:val="16"/>
        </w:rPr>
        <w:t xml:space="preserve"> when operating appropriately, </w:t>
      </w:r>
      <w:r w:rsidRPr="00E879D0">
        <w:rPr>
          <w:rStyle w:val="StyleUnderline"/>
        </w:rPr>
        <w:t xml:space="preserve">gives voice to desire </w:t>
      </w:r>
      <w:r w:rsidRPr="00E879D0">
        <w:rPr>
          <w:sz w:val="16"/>
        </w:rPr>
        <w:t xml:space="preserve">and allows all, especially those who may have been excluded from the public sphere, a chance to express themselves. Thus, McAfee advocates cultivating the public sphere as a positive political program because it would not only obviate traumatic repetition in the political realm through sublimation, but also </w:t>
      </w:r>
      <w:r w:rsidRPr="00E879D0">
        <w:rPr>
          <w:rStyle w:val="StyleUnderline"/>
        </w:rPr>
        <w:t xml:space="preserve">because it would foster a </w:t>
      </w:r>
      <w:r w:rsidRPr="00FE7AB3">
        <w:rPr>
          <w:rStyle w:val="Emphasis"/>
        </w:rPr>
        <w:t>more genuine form of democratic citizenship</w:t>
      </w:r>
      <w:r w:rsidRPr="00E879D0">
        <w:rPr>
          <w:sz w:val="16"/>
        </w:rPr>
        <w:t xml:space="preserve"> and political participation. Yet, it is not the focus on public speech in political thought that is novel about McAfee’s approach. Rather, it is her faith in a public speech that is not inherently agonistic and centered on hegemonic articulation (as with Mouffe and Laclau) or based solely on the criteria of rationality (as with Habermas). In this book, McAfee moves away from the traditional discourse of liberalism, which is anchored in defining the public sphere as dominated by competition and rationality. Rather than being defined by rationality and competition, [End Page 133] McAfee argues that the public sphere ought to house symbolic attempts to articulate political trauma, repressed drives, and sublimated desire more generally. In other words, she argues for the political importance of the affective basis of the public speech that defines the political realm. The affective basis of the public realm would be focused on “developing and </w:t>
      </w:r>
      <w:r w:rsidRPr="00E879D0">
        <w:rPr>
          <w:rStyle w:val="StyleUnderline"/>
        </w:rPr>
        <w:t>conversing and living well together through our existential desire to be a part of a larger human project”</w:t>
      </w:r>
      <w:r w:rsidRPr="00E879D0">
        <w:rPr>
          <w:sz w:val="16"/>
        </w:rPr>
        <w:t xml:space="preserve"> (McAfee 2008, 87). This affective foundation of the public sphere becomes the basis for a regulative principle of the political sphere: an “international society of cooperation” (McAfee 2008, 83). The goal of this principle would be to foster a public sphere that </w:t>
      </w:r>
      <w:r w:rsidRPr="00E879D0">
        <w:rPr>
          <w:rStyle w:val="StyleUnderline"/>
        </w:rPr>
        <w:t>neither excludes participants based on the litmus test of rationality nor silences other interests through hegemonic domination</w:t>
      </w:r>
      <w:r w:rsidRPr="00E879D0">
        <w:rPr>
          <w:sz w:val="16"/>
        </w:rPr>
        <w:t>. McAfee attempts to enlarge the public realm by shifting the goal of speech in the public sphere to the desire to be seen and heard, the desire to give an account of the world through one’s testimony, and the desire to participate in something larger than oneself and one’s personal interests</w:t>
      </w:r>
      <w:r w:rsidRPr="00E879D0">
        <w:rPr>
          <w:rStyle w:val="StyleUnderline"/>
        </w:rPr>
        <w:t>. This model</w:t>
      </w:r>
      <w:r w:rsidRPr="00E879D0">
        <w:rPr>
          <w:sz w:val="16"/>
        </w:rPr>
        <w:t xml:space="preserve"> of the public sphere, in McAfee’s view, </w:t>
      </w:r>
      <w:r w:rsidRPr="00E879D0">
        <w:rPr>
          <w:rStyle w:val="StyleUnderline"/>
        </w:rPr>
        <w:t>would</w:t>
      </w:r>
      <w:r w:rsidRPr="00E879D0">
        <w:rPr>
          <w:sz w:val="16"/>
        </w:rPr>
        <w:t xml:space="preserve"> serve not only to </w:t>
      </w:r>
      <w:r w:rsidRPr="00E879D0">
        <w:rPr>
          <w:rStyle w:val="StyleUnderline"/>
        </w:rPr>
        <w:t xml:space="preserve">work through political trauma, but also to </w:t>
      </w:r>
      <w:r w:rsidRPr="00E879D0">
        <w:rPr>
          <w:rStyle w:val="Emphasis"/>
        </w:rPr>
        <w:t>revitalize participatory democracy</w:t>
      </w:r>
      <w:r w:rsidRPr="00E879D0">
        <w:rPr>
          <w:rStyle w:val="StyleUnderline"/>
        </w:rPr>
        <w:t>.</w:t>
      </w:r>
      <w:r w:rsidRPr="00E879D0">
        <w:rPr>
          <w:sz w:val="16"/>
        </w:rPr>
        <w:t xml:space="preserve"> Despite the fact that I am sympathetic both with McAfee’s concern for the relationship between trauma and the political and with her focus on civic republicanism, there are several things in her book that detract from what is an otherwise convincing picture not only of the merger between psychoanalysis and political thought, but also of her attempts to resurrect the public realm. It does seem evident that the political realm is plagued by the repetitions of political trauma. From </w:t>
      </w:r>
      <w:r w:rsidRPr="00E879D0">
        <w:rPr>
          <w:rStyle w:val="StyleUnderline"/>
        </w:rPr>
        <w:t>the use of torture by the United States in the war on terror</w:t>
      </w:r>
      <w:r w:rsidRPr="00E879D0">
        <w:rPr>
          <w:sz w:val="16"/>
        </w:rPr>
        <w:t xml:space="preserve"> during the first decade of the twenty-first century</w:t>
      </w:r>
      <w:r w:rsidRPr="00E879D0">
        <w:rPr>
          <w:rStyle w:val="StyleUnderline"/>
        </w:rPr>
        <w:t xml:space="preserve"> to the continual postcolonial upheavals and political unrest </w:t>
      </w:r>
      <w:r w:rsidRPr="00E879D0">
        <w:rPr>
          <w:sz w:val="16"/>
        </w:rPr>
        <w:t>throughout the world</w:t>
      </w:r>
      <w:r w:rsidRPr="00E879D0">
        <w:rPr>
          <w:rStyle w:val="StyleUnderline"/>
        </w:rPr>
        <w:t>, our modern political realm is</w:t>
      </w:r>
      <w:r w:rsidRPr="00E879D0">
        <w:rPr>
          <w:sz w:val="16"/>
        </w:rPr>
        <w:t xml:space="preserve"> traumatized and caught in the cycle of a </w:t>
      </w:r>
      <w:r w:rsidRPr="00E879D0">
        <w:rPr>
          <w:rStyle w:val="StyleUnderline"/>
        </w:rPr>
        <w:t>repetition compulsion</w:t>
      </w:r>
      <w:r w:rsidRPr="00E879D0">
        <w:rPr>
          <w:sz w:val="16"/>
        </w:rPr>
        <w:t>. Yet while this observation is central to McAfee’s argument, she neither gives any theoretical depth to the connection between the psychoanalytic concepts of trauma and repetition compulsion, nor does she take advantage of a wealth of literature on this topic.1 This lack of theoretical development in McAfee’s discussion of trauma and the repetition compulsion is evidenced in the fact that she never discusses the role of the death drive, the very concept that Freud uses to frame the conservative nature of the instincts, which acts as the motor for the repetition of those suffering from trauma.</w:t>
      </w:r>
    </w:p>
    <w:p w:rsidR="007B5A6E" w:rsidRPr="007B5A6E" w:rsidRDefault="007B5A6E" w:rsidP="007B5A6E"/>
    <w:p w:rsidR="007B5A6E" w:rsidRDefault="007B5A6E" w:rsidP="007B5A6E">
      <w:pPr>
        <w:pStyle w:val="Heading3"/>
      </w:pPr>
      <w:r>
        <w:t>Link—Environment</w:t>
      </w:r>
    </w:p>
    <w:p w:rsidR="007B5A6E" w:rsidRDefault="007B5A6E" w:rsidP="007B5A6E">
      <w:pPr>
        <w:pStyle w:val="Heading4"/>
      </w:pPr>
      <w:r>
        <w:t xml:space="preserve">Environmental advocacies are </w:t>
      </w:r>
      <w:r w:rsidRPr="00ED16E9">
        <w:rPr>
          <w:u w:val="single"/>
        </w:rPr>
        <w:t>“feel good” steps</w:t>
      </w:r>
      <w:r>
        <w:t xml:space="preserve">-They are an inability to find the good home that don’t address powerful desires that are the </w:t>
      </w:r>
      <w:r w:rsidRPr="00ED16E9">
        <w:rPr>
          <w:u w:val="single"/>
        </w:rPr>
        <w:t>root cause</w:t>
      </w:r>
      <w:r>
        <w:t xml:space="preserve"> of modern environmental despair</w:t>
      </w:r>
    </w:p>
    <w:p w:rsidR="007B5A6E" w:rsidRDefault="007B5A6E" w:rsidP="007B5A6E">
      <w:r>
        <w:t xml:space="preserve">Renee </w:t>
      </w:r>
      <w:r w:rsidRPr="005333D5">
        <w:rPr>
          <w:rStyle w:val="Style13ptBold"/>
        </w:rPr>
        <w:t>Lertzman reviewing</w:t>
      </w:r>
      <w:r>
        <w:t xml:space="preserve"> Andy </w:t>
      </w:r>
      <w:r w:rsidRPr="005333D5">
        <w:rPr>
          <w:rStyle w:val="Style13ptBold"/>
        </w:rPr>
        <w:t>Fisher</w:t>
      </w:r>
      <w:r w:rsidRPr="004D4547">
        <w:t>, xx-xx-</w:t>
      </w:r>
      <w:r>
        <w:t>20</w:t>
      </w:r>
      <w:r>
        <w:rPr>
          <w:rStyle w:val="Style13ptBold"/>
        </w:rPr>
        <w:t>16</w:t>
      </w:r>
      <w:r w:rsidRPr="004D4547">
        <w:t>, ",</w:t>
      </w:r>
      <w:r>
        <w:t xml:space="preserve"> World Wildlife Fund and SBST researcher, Colombia University, Portland State University, Oxford University’s UK Energy Research Centre, MA in Environmental Communications, PhD, founding member of Climate Psychology Alliance, Mary Ann Liebert Inc</w:t>
      </w:r>
      <w:r w:rsidRPr="004D4547">
        <w:t>,</w:t>
      </w:r>
      <w:r>
        <w:t xml:space="preserve"> “Going Deep: A Review of Environmental Melancholia: Psychoanalytic Dimensions of Engagement,”</w:t>
      </w:r>
      <w:hyperlink r:id="rId93" w:history="1">
        <w:r w:rsidRPr="00151C31">
          <w:rPr>
            <w:rStyle w:val="Hyperlink"/>
          </w:rPr>
          <w:t>https://reneelertzman.com/wp-content/uploads/2018/03/A-Review-of-Environmental-Melancholia.pdf</w:t>
        </w:r>
      </w:hyperlink>
      <w:r>
        <w:t>, smarx AZG</w:t>
      </w:r>
    </w:p>
    <w:p w:rsidR="007B5A6E" w:rsidRPr="00096F53" w:rsidRDefault="007B5A6E" w:rsidP="007B5A6E">
      <w:pPr>
        <w:rPr>
          <w:sz w:val="16"/>
        </w:rPr>
      </w:pPr>
      <w:r w:rsidRPr="006A4BE3">
        <w:rPr>
          <w:sz w:val="16"/>
        </w:rPr>
        <w:t xml:space="preserve">For Lertzman, then, a psychoanalytic approach ‘‘fundamentally changes’’ (p. 8) the nature of environmental engagement. Instead of social marketing and related strategies, she promotes the idea of creating nonjudgmental, collaborative, and participatory conditions that encourage people to explore their interior dilemmas and free up their care, creativity, and aspirational capacities. This sort of collective depth inquiry, she holds, is ‘‘politically necessary rather than a luxury reserved for the consulting room or ecopsychology workshop’’ (p. 6). Her aim is to cultivate a ‘‘politics of </w:t>
      </w:r>
      <w:r w:rsidRPr="006A4BE3">
        <w:rPr>
          <w:rStyle w:val="StyleUnderline"/>
        </w:rPr>
        <w:t>environmental advocacy attuned to</w:t>
      </w:r>
      <w:r w:rsidRPr="006A4BE3">
        <w:rPr>
          <w:sz w:val="16"/>
        </w:rPr>
        <w:t xml:space="preserve"> issues of despair, paralysis, anxiety and related emotions’’ rather than a </w:t>
      </w:r>
      <w:r w:rsidRPr="006A4BE3">
        <w:rPr>
          <w:rStyle w:val="StyleUnderline"/>
        </w:rPr>
        <w:t>‘‘politics of guilt or ‘feel good’ steps to save the planet’’</w:t>
      </w:r>
      <w:r w:rsidRPr="006A4BE3">
        <w:rPr>
          <w:sz w:val="16"/>
        </w:rPr>
        <w:t xml:space="preserve"> (p. 13). </w:t>
      </w:r>
      <w:r w:rsidRPr="006A4BE3">
        <w:rPr>
          <w:rStyle w:val="StyleUnderline"/>
        </w:rPr>
        <w:t>Environmental efforts that are ‘‘quick to direct people into action’’ do nothing to address the ‘‘powerful and inchoate affective investments, memories, desires, and losses’’</w:t>
      </w:r>
      <w:r w:rsidRPr="006A4BE3">
        <w:rPr>
          <w:sz w:val="16"/>
        </w:rPr>
        <w:t xml:space="preserve"> (p. 101) </w:t>
      </w:r>
      <w:r w:rsidRPr="006A4BE3">
        <w:rPr>
          <w:rStyle w:val="Emphasis"/>
        </w:rPr>
        <w:t>that are informing our environmental responses.</w:t>
      </w:r>
      <w:r w:rsidRPr="006A4BE3">
        <w:rPr>
          <w:sz w:val="16"/>
        </w:rPr>
        <w:t xml:space="preserve"> She therefore wishes to replace superficial and simple behavior-change strategies with a depthoriented and complex approach that works with the affective and </w:t>
      </w:r>
      <w:r w:rsidRPr="006A4BE3">
        <w:rPr>
          <w:rStyle w:val="StyleUnderline"/>
        </w:rPr>
        <w:t>unconscious dimensions ‘‘underlying particular attitudes, beliefs or opinions’</w:t>
      </w:r>
      <w:r w:rsidRPr="006A4BE3">
        <w:rPr>
          <w:sz w:val="16"/>
        </w:rPr>
        <w:t xml:space="preserve">’ (p. 148). Key to Lertzman’s argument here is the claim that ‘‘vast reserves of </w:t>
      </w:r>
      <w:r w:rsidRPr="006A4BE3">
        <w:rPr>
          <w:rStyle w:val="StyleUnderline"/>
        </w:rPr>
        <w:t>creative potential for</w:t>
      </w:r>
      <w:r w:rsidRPr="006A4BE3">
        <w:rPr>
          <w:sz w:val="16"/>
        </w:rPr>
        <w:t xml:space="preserve"> engaging and </w:t>
      </w:r>
      <w:r w:rsidRPr="006A4BE3">
        <w:rPr>
          <w:rStyle w:val="StyleUnderline"/>
        </w:rPr>
        <w:t>addressing ecological challenge are available but ‘tied up’ in complex psychological negotiations’</w:t>
      </w:r>
      <w:r w:rsidRPr="006A4BE3">
        <w:rPr>
          <w:sz w:val="16"/>
        </w:rPr>
        <w:t xml:space="preserve">’ (p xiii). She furthermore suggests that under current circumstances people’s inherent </w:t>
      </w:r>
      <w:r w:rsidRPr="006A4BE3">
        <w:rPr>
          <w:rStyle w:val="StyleUnderline"/>
        </w:rPr>
        <w:t>reparative energies are mostly confined to their intimate lives and to minor actions such as recycling,</w:t>
      </w:r>
      <w:r w:rsidRPr="006A4BE3">
        <w:rPr>
          <w:sz w:val="16"/>
        </w:rPr>
        <w:t xml:space="preserve"> as </w:t>
      </w:r>
      <w:r w:rsidRPr="006A4BE3">
        <w:rPr>
          <w:rStyle w:val="StyleUnderline"/>
        </w:rPr>
        <w:t>these</w:t>
      </w:r>
      <w:r w:rsidRPr="006A4BE3">
        <w:rPr>
          <w:sz w:val="16"/>
        </w:rPr>
        <w:t xml:space="preserve"> energies are ‘‘</w:t>
      </w:r>
      <w:r w:rsidRPr="006A4BE3">
        <w:rPr>
          <w:rStyle w:val="StyleUnderline"/>
        </w:rPr>
        <w:t>lacking a ‘home’ for broader expression’’</w:t>
      </w:r>
      <w:r w:rsidRPr="006A4BE3">
        <w:rPr>
          <w:sz w:val="16"/>
        </w:rPr>
        <w:t xml:space="preserve"> in the sphere of environmental reparations. In her research, she found that most </w:t>
      </w:r>
      <w:r w:rsidRPr="006A4BE3">
        <w:rPr>
          <w:rStyle w:val="StyleUnderline"/>
        </w:rPr>
        <w:t>participants ‘‘perceive environmental organizations as primarily wanting only money or signatures on a petition and very little else’’</w:t>
      </w:r>
      <w:r w:rsidRPr="006A4BE3">
        <w:rPr>
          <w:sz w:val="16"/>
        </w:rPr>
        <w:t xml:space="preserve"> (p. 139). Given that creatively contributing to the world is a central human need (as identified by the psychoanalyst Donald Winnicott), the </w:t>
      </w:r>
      <w:r w:rsidRPr="006A4BE3">
        <w:rPr>
          <w:rStyle w:val="StyleUnderline"/>
        </w:rPr>
        <w:t>inability to find a good ‘‘home’’ for making a contribution to environmental reparations</w:t>
      </w:r>
      <w:r w:rsidRPr="006A4BE3">
        <w:rPr>
          <w:sz w:val="16"/>
        </w:rPr>
        <w:t xml:space="preserve"> is interpreted by Lertzman </w:t>
      </w:r>
      <w:r w:rsidRPr="006A4BE3">
        <w:rPr>
          <w:rStyle w:val="StyleUnderline"/>
        </w:rPr>
        <w:t>as yet another dimension</w:t>
      </w:r>
      <w:r w:rsidRPr="006A4BE3">
        <w:rPr>
          <w:sz w:val="16"/>
        </w:rPr>
        <w:t xml:space="preserve"> of environmental melancholia. She accordingly suggests that one engagement strategy could be to make emotionally safe and collaborative community spaces that allow people to soften their defenses, share their interior worlds, and make contact with their creative, reparative powers. In the end, however, what Lertzman would like to see is an opportunity to pilot novel environmental communication campaigns FISHER 2 ECOPSYCHOLOGY XXX 2016 and strategies informed by the kind of knowledge she and other psychoanalytic researchers have developed. She envisions interdisciplinary psychosocial teams researching large projects and producing data that could then inform ‘‘policy decisions and governmental leadership for designing more effective public information and outreach campaigns’’ (p. 152). Although her research has developed a wealth of insight and suggestion, the form of engagement she</w:t>
      </w:r>
    </w:p>
    <w:p w:rsidR="007B5A6E" w:rsidRDefault="007B5A6E" w:rsidP="007B5A6E">
      <w:pPr>
        <w:pStyle w:val="Heading4"/>
        <w:rPr>
          <w:u w:val="single"/>
        </w:rPr>
      </w:pPr>
      <w:r>
        <w:t xml:space="preserve">Environment requires a deeper understanding of the human psyche for </w:t>
      </w:r>
      <w:r w:rsidRPr="004D4547">
        <w:rPr>
          <w:u w:val="single"/>
        </w:rPr>
        <w:t>effective change</w:t>
      </w:r>
      <w:r>
        <w:t xml:space="preserve"> of ecopsychology, the 1ac continues a form of </w:t>
      </w:r>
      <w:r w:rsidRPr="004D4547">
        <w:rPr>
          <w:u w:val="single"/>
        </w:rPr>
        <w:t>endless nothingness</w:t>
      </w:r>
    </w:p>
    <w:p w:rsidR="007B5A6E" w:rsidRDefault="007B5A6E" w:rsidP="007B5A6E">
      <w:r>
        <w:t xml:space="preserve">Renee </w:t>
      </w:r>
      <w:r w:rsidRPr="005333D5">
        <w:rPr>
          <w:rStyle w:val="Style13ptBold"/>
        </w:rPr>
        <w:t>Lertzman reviewing</w:t>
      </w:r>
      <w:r>
        <w:t xml:space="preserve"> Andy </w:t>
      </w:r>
      <w:r w:rsidRPr="005333D5">
        <w:rPr>
          <w:rStyle w:val="Style13ptBold"/>
        </w:rPr>
        <w:t>Fisher</w:t>
      </w:r>
      <w:r w:rsidRPr="004D4547">
        <w:t>, xx-xx-</w:t>
      </w:r>
      <w:r>
        <w:t>20</w:t>
      </w:r>
      <w:r>
        <w:rPr>
          <w:rStyle w:val="Style13ptBold"/>
        </w:rPr>
        <w:t>16</w:t>
      </w:r>
      <w:r w:rsidRPr="004D4547">
        <w:t>, ",</w:t>
      </w:r>
      <w:r>
        <w:t xml:space="preserve"> World Wildlife Fund and SBST researcher, Colombia University, Portland State University, Oxford University’s UK Energy Research Centre, MA in Environmental Communications, PhD, founding member of Climate Psychology Alliance, Mary Ann Liebert Inc</w:t>
      </w:r>
      <w:r w:rsidRPr="004D4547">
        <w:t>,</w:t>
      </w:r>
      <w:r>
        <w:t xml:space="preserve"> “Going Deep: A Review of Environmental Melancholia: Psychoanalytic Dimensions of Engagement,”</w:t>
      </w:r>
      <w:hyperlink r:id="rId94" w:history="1">
        <w:r w:rsidRPr="00151C31">
          <w:rPr>
            <w:rStyle w:val="Hyperlink"/>
          </w:rPr>
          <w:t>https://reneelertzman.com/wp-content/uploads/2018/03/A-Review-of-Environmental-Melancholia.pdf</w:t>
        </w:r>
      </w:hyperlink>
      <w:r>
        <w:t>, smarx AZG</w:t>
      </w:r>
    </w:p>
    <w:p w:rsidR="007B5A6E" w:rsidRDefault="007B5A6E" w:rsidP="007B5A6E">
      <w:pPr>
        <w:rPr>
          <w:sz w:val="16"/>
        </w:rPr>
      </w:pPr>
      <w:r w:rsidRPr="004D4547">
        <w:rPr>
          <w:sz w:val="16"/>
        </w:rPr>
        <w:t xml:space="preserve">Depth </w:t>
      </w:r>
      <w:r w:rsidRPr="004D4547">
        <w:rPr>
          <w:rStyle w:val="StyleUnderline"/>
        </w:rPr>
        <w:t>psychology—concerned with the unconscious and</w:t>
      </w:r>
      <w:r>
        <w:rPr>
          <w:rStyle w:val="StyleUnderline"/>
        </w:rPr>
        <w:t xml:space="preserve"> </w:t>
      </w:r>
      <w:r w:rsidRPr="004D4547">
        <w:rPr>
          <w:rStyle w:val="StyleUnderline"/>
        </w:rPr>
        <w:t>imaginal realms—has a long history in ecopsychology.</w:t>
      </w:r>
      <w:r>
        <w:rPr>
          <w:rStyle w:val="StyleUnderline"/>
        </w:rPr>
        <w:t xml:space="preserve"> </w:t>
      </w:r>
      <w:r w:rsidRPr="004D4547">
        <w:rPr>
          <w:sz w:val="16"/>
        </w:rPr>
        <w:t xml:space="preserve">Psychoanalyst Harold F. Searles’ book The Nonhuman Environment (1960) was an early attempt at </w:t>
      </w:r>
      <w:r w:rsidRPr="004D4547">
        <w:rPr>
          <w:rStyle w:val="StyleUnderline"/>
        </w:rPr>
        <w:t>understand</w:t>
      </w:r>
      <w:r w:rsidRPr="004D4547">
        <w:rPr>
          <w:sz w:val="16"/>
        </w:rPr>
        <w:t xml:space="preserve">ing </w:t>
      </w:r>
      <w:r w:rsidRPr="004D4547">
        <w:rPr>
          <w:rStyle w:val="StyleUnderline"/>
        </w:rPr>
        <w:t>unconscious processes related to the ecological crisis;</w:t>
      </w:r>
      <w:r w:rsidRPr="004D4547">
        <w:rPr>
          <w:sz w:val="16"/>
        </w:rPr>
        <w:t xml:space="preserve"> his work furthermore influenced the writings of Paul Shepard, most notably Nature and Madness (1982). In The Voice of the Earth (1992/2001), the first book to </w:t>
      </w:r>
      <w:r w:rsidRPr="004D4547">
        <w:rPr>
          <w:rStyle w:val="StyleUnderline"/>
        </w:rPr>
        <w:t>popularize ecopsychology</w:t>
      </w:r>
      <w:r w:rsidRPr="004D4547">
        <w:rPr>
          <w:sz w:val="16"/>
        </w:rPr>
        <w:t>, Theodore Roszak drew from Freud and Jung (as well as Searles and Shepard). And since the mid-1990s, a large number of (post-</w:t>
      </w:r>
      <w:proofErr w:type="gramStart"/>
      <w:r w:rsidRPr="004D4547">
        <w:rPr>
          <w:sz w:val="16"/>
        </w:rPr>
        <w:t>)Jungian</w:t>
      </w:r>
      <w:proofErr w:type="gramEnd"/>
      <w:r w:rsidRPr="004D4547">
        <w:rPr>
          <w:sz w:val="16"/>
        </w:rPr>
        <w:t xml:space="preserve"> authors have appeared on the scene, many influenced by the archetypal psychologist James Hillman (1982). A more recent arrival is Renee Lertzman’s book Environmental Melancholia: Psychoanalytic Dimensions of Engagement (2015). A </w:t>
      </w:r>
      <w:r w:rsidRPr="004D4547">
        <w:rPr>
          <w:rStyle w:val="StyleUnderline"/>
        </w:rPr>
        <w:t>pro</w:t>
      </w:r>
      <w:r w:rsidRPr="004D4547">
        <w:rPr>
          <w:sz w:val="16"/>
        </w:rPr>
        <w:t xml:space="preserve">fessional environmental communicator and </w:t>
      </w:r>
      <w:r w:rsidRPr="004D4547">
        <w:rPr>
          <w:rStyle w:val="StyleUnderline"/>
        </w:rPr>
        <w:t xml:space="preserve">psychosocial </w:t>
      </w:r>
      <w:r w:rsidRPr="004D4547">
        <w:rPr>
          <w:sz w:val="16"/>
        </w:rPr>
        <w:t xml:space="preserve">researcher, Lertzman </w:t>
      </w:r>
      <w:r w:rsidRPr="004D4547">
        <w:rPr>
          <w:rStyle w:val="StyleUnderline"/>
        </w:rPr>
        <w:t xml:space="preserve">offers </w:t>
      </w:r>
      <w:r w:rsidRPr="004D4547">
        <w:rPr>
          <w:sz w:val="16"/>
        </w:rPr>
        <w:t xml:space="preserve">an important message: The </w:t>
      </w:r>
      <w:r w:rsidRPr="004D4547">
        <w:rPr>
          <w:rStyle w:val="StyleUnderline"/>
        </w:rPr>
        <w:t>environmental</w:t>
      </w:r>
      <w:r>
        <w:rPr>
          <w:rStyle w:val="StyleUnderline"/>
        </w:rPr>
        <w:t xml:space="preserve"> </w:t>
      </w:r>
      <w:r w:rsidRPr="004D4547">
        <w:rPr>
          <w:rStyle w:val="StyleUnderline"/>
        </w:rPr>
        <w:t xml:space="preserve">movement </w:t>
      </w:r>
      <w:r w:rsidRPr="004D4547">
        <w:rPr>
          <w:rStyle w:val="Emphasis"/>
        </w:rPr>
        <w:t>requires a deeper</w:t>
      </w:r>
      <w:r w:rsidRPr="004D4547">
        <w:rPr>
          <w:rStyle w:val="StyleUnderline"/>
        </w:rPr>
        <w:t>, more complex understanding of the</w:t>
      </w:r>
      <w:r>
        <w:rPr>
          <w:rStyle w:val="StyleUnderline"/>
        </w:rPr>
        <w:t xml:space="preserve"> </w:t>
      </w:r>
      <w:r w:rsidRPr="004D4547">
        <w:rPr>
          <w:rStyle w:val="StyleUnderline"/>
        </w:rPr>
        <w:t xml:space="preserve">human psyche if its efforts are </w:t>
      </w:r>
      <w:r w:rsidRPr="004D4547">
        <w:rPr>
          <w:rStyle w:val="Emphasis"/>
        </w:rPr>
        <w:t xml:space="preserve">to be </w:t>
      </w:r>
      <w:r w:rsidRPr="004D4547">
        <w:rPr>
          <w:rStyle w:val="StyleUnderline"/>
        </w:rPr>
        <w:t xml:space="preserve">both </w:t>
      </w:r>
      <w:r w:rsidRPr="004D4547">
        <w:rPr>
          <w:rStyle w:val="Emphasis"/>
        </w:rPr>
        <w:t>sensitive and effective</w:t>
      </w:r>
      <w:r w:rsidRPr="004D4547">
        <w:rPr>
          <w:rStyle w:val="StyleUnderline"/>
        </w:rPr>
        <w:t xml:space="preserve">. </w:t>
      </w:r>
      <w:r w:rsidRPr="004D4547">
        <w:rPr>
          <w:sz w:val="16"/>
        </w:rPr>
        <w:t>For this reason alone, her book deserves a wide readership.</w:t>
      </w:r>
      <w:r w:rsidRPr="004D4547">
        <w:rPr>
          <w:rStyle w:val="StyleUnderline"/>
        </w:rPr>
        <w:t xml:space="preserve"> Criticizing the</w:t>
      </w:r>
      <w:r>
        <w:rPr>
          <w:rStyle w:val="StyleUnderline"/>
        </w:rPr>
        <w:t xml:space="preserve"> </w:t>
      </w:r>
      <w:r w:rsidRPr="004D4547">
        <w:rPr>
          <w:rStyle w:val="StyleUnderline"/>
        </w:rPr>
        <w:t>dominant but unrealistically simple models of environmental change</w:t>
      </w:r>
      <w:r>
        <w:rPr>
          <w:rStyle w:val="StyleUnderline"/>
        </w:rPr>
        <w:t xml:space="preserve"> </w:t>
      </w:r>
      <w:r w:rsidRPr="004D4547">
        <w:rPr>
          <w:rStyle w:val="StyleUnderline"/>
        </w:rPr>
        <w:t>that focus on behavior, attitudes, and values, she foregrounds instead</w:t>
      </w:r>
      <w:r>
        <w:rPr>
          <w:rStyle w:val="StyleUnderline"/>
        </w:rPr>
        <w:t xml:space="preserve"> </w:t>
      </w:r>
      <w:r w:rsidRPr="004D4547">
        <w:rPr>
          <w:rStyle w:val="StyleUnderline"/>
        </w:rPr>
        <w:t>the contradictory, affect-laden, defensive, and largely unconscious</w:t>
      </w:r>
      <w:r>
        <w:rPr>
          <w:rStyle w:val="StyleUnderline"/>
        </w:rPr>
        <w:t xml:space="preserve"> </w:t>
      </w:r>
      <w:r w:rsidRPr="004D4547">
        <w:rPr>
          <w:rStyle w:val="StyleUnderline"/>
        </w:rPr>
        <w:t>nature of psychic life.</w:t>
      </w:r>
      <w:r w:rsidRPr="004D4547">
        <w:rPr>
          <w:sz w:val="16"/>
        </w:rPr>
        <w:t xml:space="preserve"> She admirably </w:t>
      </w:r>
      <w:r w:rsidRPr="004D4547">
        <w:rPr>
          <w:rStyle w:val="StyleUnderline"/>
        </w:rPr>
        <w:t>bring</w:t>
      </w:r>
      <w:r w:rsidRPr="004D4547">
        <w:rPr>
          <w:sz w:val="16"/>
        </w:rPr>
        <w:t xml:space="preserve">s the </w:t>
      </w:r>
      <w:r w:rsidRPr="004D4547">
        <w:rPr>
          <w:rStyle w:val="StyleUnderline"/>
        </w:rPr>
        <w:t>messy world of human</w:t>
      </w:r>
      <w:r>
        <w:rPr>
          <w:rStyle w:val="StyleUnderline"/>
        </w:rPr>
        <w:t xml:space="preserve"> </w:t>
      </w:r>
      <w:r w:rsidRPr="004D4547">
        <w:rPr>
          <w:rStyle w:val="StyleUnderline"/>
        </w:rPr>
        <w:t>psychic depths into view</w:t>
      </w:r>
      <w:r w:rsidRPr="004D4547">
        <w:rPr>
          <w:sz w:val="16"/>
        </w:rPr>
        <w:t xml:space="preserve"> in order </w:t>
      </w:r>
      <w:r w:rsidRPr="004D4547">
        <w:rPr>
          <w:rStyle w:val="StyleUnderline"/>
        </w:rPr>
        <w:t>to provide an alternative interpretation for the phenomenon of apathy</w:t>
      </w:r>
      <w:r w:rsidRPr="004D4547">
        <w:rPr>
          <w:sz w:val="16"/>
        </w:rPr>
        <w:t xml:space="preserve">, seeing this not as a sign of unconcern about ecological decline but of a widespread condition she terms ‘‘environmental melancholia.’’ This leads her to call for modes of environmental engagement quite unlike what we mostly see today. Although Lertzman positions her work as an alternative to ecopsychology, which she characterizes as ‘‘romantic,’’ I believe there are in fact a number of noteworthy links between her project and specific </w:t>
      </w:r>
      <w:r w:rsidRPr="004D4547">
        <w:rPr>
          <w:rStyle w:val="StyleUnderline"/>
        </w:rPr>
        <w:t>currents within ecopsychology</w:t>
      </w:r>
      <w:r w:rsidRPr="004D4547">
        <w:rPr>
          <w:sz w:val="16"/>
        </w:rPr>
        <w:t xml:space="preserve">. Indeed, I suggest that a </w:t>
      </w:r>
      <w:r w:rsidRPr="004D4547">
        <w:rPr>
          <w:rStyle w:val="StyleUnderline"/>
        </w:rPr>
        <w:t>dialogue with ecopsychology takes the conversation deeper</w:t>
      </w:r>
      <w:r w:rsidRPr="004D4547">
        <w:rPr>
          <w:sz w:val="16"/>
        </w:rPr>
        <w:t xml:space="preserve"> still.</w:t>
      </w:r>
    </w:p>
    <w:p w:rsidR="007B5A6E" w:rsidRPr="007B5A6E" w:rsidRDefault="007B5A6E" w:rsidP="007B5A6E"/>
    <w:p w:rsidR="007B5A6E" w:rsidRDefault="007B5A6E" w:rsidP="007B5A6E">
      <w:pPr>
        <w:pStyle w:val="Heading3"/>
      </w:pPr>
      <w:r>
        <w:t>Link—Environmental Racism</w:t>
      </w:r>
    </w:p>
    <w:p w:rsidR="007B5A6E" w:rsidRDefault="007B5A6E" w:rsidP="007B5A6E">
      <w:pPr>
        <w:pStyle w:val="Heading4"/>
      </w:pPr>
      <w:r>
        <w:t>The aff’s societal upheaval fails to question structural racism in the form of viewing minorities as unentitled Others – only through psychoanalytic reconsideration can we challenge structural barriers.</w:t>
      </w:r>
    </w:p>
    <w:p w:rsidR="007B5A6E" w:rsidRPr="00FC71A3" w:rsidRDefault="007B5A6E" w:rsidP="007B5A6E">
      <w:pPr>
        <w:rPr>
          <w:rStyle w:val="Style13ptBold"/>
          <w:b w:val="0"/>
          <w:bCs w:val="0"/>
          <w:sz w:val="16"/>
          <w:szCs w:val="16"/>
        </w:rPr>
      </w:pPr>
      <w:r>
        <w:rPr>
          <w:rStyle w:val="Style13ptBold"/>
        </w:rPr>
        <w:t xml:space="preserve">Stoute and Slevin 21 </w:t>
      </w:r>
      <w:r w:rsidRPr="00FC71A3">
        <w:rPr>
          <w:rStyle w:val="Style13ptBold"/>
          <w:b w:val="0"/>
          <w:bCs w:val="0"/>
          <w:sz w:val="16"/>
          <w:szCs w:val="16"/>
        </w:rPr>
        <w:t xml:space="preserve">(Beverly J. Stoute, M.D.: Child, Adolescent and Adult Psychiatrist and Psychoanalyst, President of the Atlanta Psychoanalytic Society, Training and Supervising Analyst at the Emory University Psychoanalytic Institute; Child and Adolescent Supervising Analyst at the New York Psychoanalytic Institute, Adjunct Associate Professor of Psychiatry and Behavioral Sciences, Emory University School of Medicine, Adjunct Clinical Associate Professor of Psychiatry &amp; Behavioral Sciences, Morehouse School of Medicine, Atlanta, GA. Michael Slevin, M.S.W.: Member, Washington Baltimore Center for Psychoanalysis; Formerly a psychiatric evaluator in a hospital emergency room, currently in private practice in Baltimore. Coeditor with Beverly J. Stoute, M.D. of the forthcoming book, The Trauma of Racism: Lessons from the Therapeutic Encounter. Special Projects Editor, </w:t>
      </w:r>
      <w:proofErr w:type="gramStart"/>
      <w:r w:rsidRPr="00FC71A3">
        <w:rPr>
          <w:rStyle w:val="Style13ptBold"/>
          <w:b w:val="0"/>
          <w:bCs w:val="0"/>
          <w:sz w:val="16"/>
          <w:szCs w:val="16"/>
        </w:rPr>
        <w:t>The</w:t>
      </w:r>
      <w:proofErr w:type="gramEnd"/>
      <w:r w:rsidRPr="00FC71A3">
        <w:rPr>
          <w:rStyle w:val="Style13ptBold"/>
          <w:b w:val="0"/>
          <w:bCs w:val="0"/>
          <w:sz w:val="16"/>
          <w:szCs w:val="16"/>
        </w:rPr>
        <w:t xml:space="preserve"> American Psychoanalyst. Published Apr 1, 2021, ISSN, </w:t>
      </w:r>
      <w:hyperlink r:id="rId95" w:history="1">
        <w:r w:rsidRPr="00FC71A3">
          <w:rPr>
            <w:rStyle w:val="Style13ptBold"/>
            <w:b w:val="0"/>
            <w:bCs w:val="0"/>
            <w:sz w:val="16"/>
            <w:szCs w:val="16"/>
          </w:rPr>
          <w:t>https://www.tandfonline.com/doi/pdf/10.1080/00797308.2020.1859297</w:t>
        </w:r>
      </w:hyperlink>
      <w:r w:rsidRPr="00FC71A3">
        <w:rPr>
          <w:rStyle w:val="Style13ptBold"/>
          <w:b w:val="0"/>
          <w:bCs w:val="0"/>
          <w:sz w:val="16"/>
          <w:szCs w:val="16"/>
        </w:rPr>
        <w:t>) LINDA</w:t>
      </w:r>
    </w:p>
    <w:p w:rsidR="007B5A6E" w:rsidRDefault="007B5A6E" w:rsidP="007B5A6E">
      <w:pPr>
        <w:rPr>
          <w:sz w:val="16"/>
          <w:szCs w:val="16"/>
        </w:rPr>
      </w:pPr>
      <w:r w:rsidRPr="00FC71A3">
        <w:rPr>
          <w:sz w:val="16"/>
          <w:szCs w:val="16"/>
        </w:rPr>
        <w:t>A contemporary concern for historical, social and cultural representations in the unconscious in contemporary psychoanalysis has joined with an expansion of psychoanalytic concern for work in the community at large. In this series of articles, the impact of racism in the worlds of African children is explored in the work of Kirkland Vaughans, Jama Adams, Michael Slevin and Marie Rudden. Vaughans discusses the impact of the intergenerational transmission of trauma from slavery on Black boys; Adams explores creative self-making in African American adolescents as they navigate an often racially hostile culture; Slevin reflects on his countertransference, often with regard to race and class, working psychoanalytically in the emergency room of an urban hospital, while Rudden meticulously demonstrates how structural racism combined with group dysfunction allowed the series of events that led to the Flint, Michigan, water crisis.</w:t>
      </w:r>
      <w:r>
        <w:rPr>
          <w:sz w:val="16"/>
          <w:szCs w:val="16"/>
        </w:rPr>
        <w:t xml:space="preserve"> </w:t>
      </w:r>
      <w:r w:rsidRPr="00FC71A3">
        <w:rPr>
          <w:sz w:val="16"/>
          <w:szCs w:val="16"/>
        </w:rPr>
        <w:t>Our work as editors of a section addressing the psychological impact of racism on children and adolescents evolved in an unexpected but, on reflection, not surprising way. Each article brings community into the analytic understanding.</w:t>
      </w:r>
      <w:r>
        <w:t xml:space="preserve"> </w:t>
      </w:r>
      <w:r w:rsidRPr="00FC71A3">
        <w:rPr>
          <w:u w:val="single"/>
        </w:rPr>
        <w:t xml:space="preserve">In recent years, psychoanalytic thought has included a new interest in the effects of </w:t>
      </w:r>
      <w:r w:rsidRPr="00FC71A3">
        <w:rPr>
          <w:rStyle w:val="Emphasis"/>
        </w:rPr>
        <w:t>social, historical and cultural representations</w:t>
      </w:r>
      <w:r w:rsidRPr="00FC71A3">
        <w:rPr>
          <w:u w:val="single"/>
        </w:rPr>
        <w:t xml:space="preserve"> on unconscious processes, and a respect for ways the external world defines, allows, limits and at times damages the internal world. </w:t>
      </w:r>
      <w:r w:rsidRPr="00FC71A3">
        <w:rPr>
          <w:sz w:val="16"/>
          <w:szCs w:val="16"/>
        </w:rPr>
        <w:t>These compelling dynamics coincide with a move to involve psychoanalysis as theory and as practice more deeply in the communities of which it is a part.</w:t>
      </w:r>
      <w:r>
        <w:t xml:space="preserve"> </w:t>
      </w:r>
      <w:r w:rsidRPr="00FC71A3">
        <w:rPr>
          <w:sz w:val="16"/>
          <w:szCs w:val="16"/>
        </w:rPr>
        <w:t>That is, psychoanalysts, individually and institutionally, are using their expertise and the values inherent in their profession to effect greater equity and healing in society, politics and culture.</w:t>
      </w:r>
      <w:r>
        <w:t xml:space="preserve"> </w:t>
      </w:r>
      <w:r w:rsidRPr="00FC71A3">
        <w:rPr>
          <w:u w:val="single"/>
        </w:rPr>
        <w:t xml:space="preserve">Racism is manifest in mental health care on all levels, from individual discriminatory acts to beliefs based on </w:t>
      </w:r>
      <w:r w:rsidRPr="00FC71A3">
        <w:rPr>
          <w:rStyle w:val="Emphasis"/>
        </w:rPr>
        <w:t>unconscious ideas to the structural barriers</w:t>
      </w:r>
      <w:r w:rsidRPr="00FC71A3">
        <w:rPr>
          <w:u w:val="single"/>
        </w:rPr>
        <w:t xml:space="preserve"> to access to care. The psychoanalytic situation is not exempt. A </w:t>
      </w:r>
      <w:r w:rsidRPr="00FC71A3">
        <w:rPr>
          <w:rStyle w:val="Emphasis"/>
        </w:rPr>
        <w:t>rigorous psychoanalytic investigation</w:t>
      </w:r>
      <w:r w:rsidRPr="00FC71A3">
        <w:rPr>
          <w:u w:val="single"/>
        </w:rPr>
        <w:t xml:space="preserve"> of the </w:t>
      </w:r>
      <w:r w:rsidRPr="00FC71A3">
        <w:rPr>
          <w:rStyle w:val="Emphasis"/>
        </w:rPr>
        <w:t>impact of structural racism</w:t>
      </w:r>
      <w:r w:rsidRPr="00FC71A3">
        <w:rPr>
          <w:u w:val="single"/>
        </w:rPr>
        <w:t xml:space="preserve"> on African Americans, in society and in the therapeutic encounter, is needed.</w:t>
      </w:r>
      <w:r>
        <w:t xml:space="preserve"> </w:t>
      </w:r>
      <w:r w:rsidRPr="00FC71A3">
        <w:rPr>
          <w:sz w:val="16"/>
          <w:szCs w:val="16"/>
        </w:rPr>
        <w:t xml:space="preserve">How do we engage children and adolescents, recognize and conceptualize development, family structure and resilience and understand the transference-countertransference dynamics that unfold when racism is embedded in society? The year in which this series came together was the year George Floyd was murdered, Black Lives Matter took on a new salience, and people rose up to protest in the streets. </w:t>
      </w:r>
      <w:r w:rsidRPr="00FC71A3">
        <w:rPr>
          <w:u w:val="single"/>
        </w:rPr>
        <w:t xml:space="preserve">As our authors wrote in this sociocultural moment, they sent us papers that integrated psychoanalytic discourse with the realities of structural racism. We recognized an inflection in the psychoanalytic conversation and wondered: Had </w:t>
      </w:r>
      <w:r w:rsidRPr="00FC71A3">
        <w:rPr>
          <w:rStyle w:val="Emphasis"/>
        </w:rPr>
        <w:t>societal upheavals</w:t>
      </w:r>
      <w:r w:rsidRPr="00FC71A3">
        <w:rPr>
          <w:u w:val="single"/>
        </w:rPr>
        <w:t xml:space="preserve"> infiltrated our thinking as psychoanalysts in subtle but profound ways?</w:t>
      </w:r>
      <w:r>
        <w:t xml:space="preserve"> </w:t>
      </w:r>
      <w:r w:rsidRPr="00FC71A3">
        <w:rPr>
          <w:sz w:val="16"/>
          <w:szCs w:val="16"/>
        </w:rPr>
        <w:t xml:space="preserve">Kirkland Vaughans opens the series with a penetrating analysis elucidating how slavery continues to affect the perception of Black boys, their education and their futures. He probes how the insidious nature of racism embedded in our culture devastates so many individual lives in the African American community – while damaging the structures, relationships, institutions and mental health of the community itself. Jama Adams elucidates challenges urban Black adolescents and their families face when age-appropriate exploration and risk-taking play out against a hostile and resource-poor societal backdrop. Discussing the process of “self-making,” and constructing what he terms a hybrid identity, he presents vignettes from popular culture and a case study to demonstrate the creative ways that successful adolescents persevere when there are few safe spaces in which to navigate. Michael Slevin explores the usefulness of psychoanalytic processes and insights in multiple cases in the emergency room of an urban hospital. Psychoanalytic work demands much of us. </w:t>
      </w:r>
      <w:r w:rsidRPr="00FC71A3">
        <w:rPr>
          <w:u w:val="single"/>
        </w:rPr>
        <w:t>Applying the analytic framework challenges us to continually sample and makes sense of our inner world - out biases, memories, fantasies and personal traumas - and then employ what we learn from them for the benefit of someone in pain.</w:t>
      </w:r>
      <w:r>
        <w:t xml:space="preserve"> </w:t>
      </w:r>
      <w:r w:rsidRPr="00FC71A3">
        <w:rPr>
          <w:sz w:val="16"/>
          <w:szCs w:val="16"/>
        </w:rPr>
        <w:t>The circumstances of being a white clinician in an urban ER – where race and class are in the air - is at once one of the most challenging applications of psychoanalytic ideas and techniques and an exemplar of the fundamental relationship.</w:t>
      </w:r>
      <w:r>
        <w:t xml:space="preserve"> </w:t>
      </w:r>
      <w:r w:rsidRPr="00FC71A3">
        <w:rPr>
          <w:u w:val="single"/>
        </w:rPr>
        <w:t xml:space="preserve">Marie Rudden, with meticulous reference to the public record, demonstrates how </w:t>
      </w:r>
      <w:r w:rsidRPr="00FC71A3">
        <w:rPr>
          <w:rStyle w:val="Emphasis"/>
        </w:rPr>
        <w:t>structural racism</w:t>
      </w:r>
      <w:r w:rsidRPr="00FC71A3">
        <w:rPr>
          <w:u w:val="single"/>
        </w:rPr>
        <w:t xml:space="preserve"> combined with </w:t>
      </w:r>
      <w:r w:rsidRPr="00FC71A3">
        <w:rPr>
          <w:rStyle w:val="Emphasis"/>
        </w:rPr>
        <w:t>group dysfunction</w:t>
      </w:r>
      <w:r w:rsidRPr="00FC71A3">
        <w:rPr>
          <w:u w:val="single"/>
        </w:rPr>
        <w:t xml:space="preserve"> allowed the series of events that led to the Flint, Michigan, water crisis. </w:t>
      </w:r>
      <w:r w:rsidRPr="00FC71A3">
        <w:rPr>
          <w:sz w:val="16"/>
          <w:szCs w:val="16"/>
        </w:rPr>
        <w:t xml:space="preserve">Through a flagrant disavowal of mandated procedures by government officials and politicians, children in Flint, especially poor African American children, have had their lives damaged forever by toxic levels of lead in their blood. </w:t>
      </w:r>
      <w:r w:rsidRPr="00FC71A3">
        <w:rPr>
          <w:u w:val="single"/>
        </w:rPr>
        <w:t xml:space="preserve">The record shows this disregard was based on viewing African American children (and adults) as </w:t>
      </w:r>
      <w:r w:rsidRPr="00FC71A3">
        <w:rPr>
          <w:rStyle w:val="Emphasis"/>
        </w:rPr>
        <w:t xml:space="preserve">expendable </w:t>
      </w:r>
      <w:proofErr w:type="gramStart"/>
      <w:r w:rsidRPr="00FC71A3">
        <w:rPr>
          <w:rStyle w:val="Emphasis"/>
        </w:rPr>
        <w:t>Others</w:t>
      </w:r>
      <w:proofErr w:type="gramEnd"/>
      <w:r w:rsidRPr="00FC71A3">
        <w:rPr>
          <w:u w:val="single"/>
        </w:rPr>
        <w:t xml:space="preserve">, while dismissing those who came to their aid as </w:t>
      </w:r>
      <w:r w:rsidRPr="00FC71A3">
        <w:rPr>
          <w:rStyle w:val="Emphasis"/>
        </w:rPr>
        <w:t>inveterate “troublemakers</w:t>
      </w:r>
      <w:r w:rsidRPr="00FC71A3">
        <w:rPr>
          <w:u w:val="single"/>
        </w:rPr>
        <w:t xml:space="preserve">.” These findings beg the question: how do we as a society envision African American children when a community, such as that in Michigan, sanctions treating them as </w:t>
      </w:r>
      <w:r w:rsidRPr="00FC71A3">
        <w:rPr>
          <w:rStyle w:val="Emphasis"/>
        </w:rPr>
        <w:t>invisible, inconvenient Others</w:t>
      </w:r>
      <w:r w:rsidRPr="00FC71A3">
        <w:rPr>
          <w:u w:val="single"/>
        </w:rPr>
        <w:t xml:space="preserve">, not entitled to our care? </w:t>
      </w:r>
      <w:r w:rsidRPr="00FC71A3">
        <w:rPr>
          <w:sz w:val="16"/>
          <w:szCs w:val="16"/>
        </w:rPr>
        <w:t>[Editors’ Note: While this series was in production, nine people in Michigan, including a former governor, were indicted on charges related to this crisis, charges that previously had been dropped.]</w:t>
      </w:r>
      <w:r>
        <w:rPr>
          <w:sz w:val="16"/>
          <w:szCs w:val="16"/>
        </w:rPr>
        <w:t xml:space="preserve"> </w:t>
      </w:r>
      <w:r w:rsidRPr="00FC71A3">
        <w:rPr>
          <w:sz w:val="16"/>
          <w:szCs w:val="16"/>
        </w:rPr>
        <w:t>And so, without our having been quite aware, we find ourselves as editors and authors acting within a historical moment in psychoanalytic theory and practice. We thank our authors for their contributions to the analytic discourse on the effect of structural racism on African American children as they face and navigate the vicissitudes of development in an often-hostile culture. Disclosure statement No potential conflict of interest was reported by the authors.</w:t>
      </w:r>
    </w:p>
    <w:p w:rsidR="007B5A6E" w:rsidRDefault="007B5A6E" w:rsidP="007B5A6E">
      <w:pPr>
        <w:pStyle w:val="Heading3"/>
      </w:pPr>
      <w:r>
        <w:t>Link—Extinction</w:t>
      </w:r>
    </w:p>
    <w:p w:rsidR="007B5A6E" w:rsidRDefault="007B5A6E" w:rsidP="007B5A6E">
      <w:pPr>
        <w:pStyle w:val="Heading4"/>
      </w:pPr>
      <w:r>
        <w:t>Extinction as an anxiety strengthens drives of desperation and undermines psychoanalytic ethics – makes the perm impossible.</w:t>
      </w:r>
    </w:p>
    <w:p w:rsidR="007B5A6E" w:rsidRPr="006613D0" w:rsidRDefault="007B5A6E" w:rsidP="007B5A6E">
      <w:pPr>
        <w:rPr>
          <w:rStyle w:val="Style13ptBold"/>
          <w:b w:val="0"/>
          <w:bCs w:val="0"/>
          <w:sz w:val="16"/>
          <w:szCs w:val="16"/>
        </w:rPr>
      </w:pPr>
      <w:r>
        <w:rPr>
          <w:rStyle w:val="Style13ptBold"/>
        </w:rPr>
        <w:t xml:space="preserve">Nociforo 16 </w:t>
      </w:r>
      <w:r w:rsidRPr="006613D0">
        <w:rPr>
          <w:rStyle w:val="Style13ptBold"/>
          <w:b w:val="0"/>
          <w:bCs w:val="0"/>
          <w:sz w:val="16"/>
          <w:szCs w:val="16"/>
        </w:rPr>
        <w:t xml:space="preserve">(Nicola Nociforo. Graduated in Clinical and Community Psychology at the “La Sapienza” University of Rome, he specializes first as a psychotherapist and subsequently obtains the qualification of psychoanalyst, Associate Member of the Italian Psychoanalytic Society and of the International Psychoanalytical Association. His scientific production has so far turned to clinical-theoretical and interdisciplinary issues, from psychoanalytic technique, individual and group, to problems relating to thinkability in individuals, groups, institutions and society. In 2017 he acquired the qualification of Ordinary Member of the Italian Psychoanalytical Society and of the International Psychoanalytical Association and was elected to the position of Scientific Secretary of the "Francesco Corrao" Center for Psychoanalysis in Palermo. 11-17-2016, "The invasion of reality (or of negotiation): The psychoanalytic ethic and extinction anxiety," Wiley Online Library, </w:t>
      </w:r>
      <w:hyperlink r:id="rId96" w:history="1">
        <w:r w:rsidRPr="006613D0">
          <w:rPr>
            <w:rStyle w:val="Style13ptBold"/>
            <w:b w:val="0"/>
            <w:bCs w:val="0"/>
            <w:sz w:val="16"/>
            <w:szCs w:val="16"/>
          </w:rPr>
          <w:t>https://onlinelibrary.wiley.com/doi/abs/10.1111/1745-8315.12582</w:t>
        </w:r>
      </w:hyperlink>
      <w:r w:rsidRPr="006613D0">
        <w:rPr>
          <w:rStyle w:val="Style13ptBold"/>
          <w:b w:val="0"/>
          <w:bCs w:val="0"/>
          <w:sz w:val="16"/>
          <w:szCs w:val="16"/>
        </w:rPr>
        <w:t>) LINDA</w:t>
      </w:r>
    </w:p>
    <w:p w:rsidR="007B5A6E" w:rsidRPr="009E0EB2" w:rsidRDefault="007B5A6E" w:rsidP="007B5A6E">
      <w:pPr>
        <w:rPr>
          <w:u w:val="single"/>
        </w:rPr>
      </w:pPr>
      <w:r w:rsidRPr="006613D0">
        <w:rPr>
          <w:rStyle w:val="Emphasis"/>
        </w:rPr>
        <w:t>Extinction anxiety</w:t>
      </w:r>
      <w:r w:rsidRPr="009E0EB2">
        <w:rPr>
          <w:u w:val="single"/>
        </w:rPr>
        <w:t xml:space="preserve"> is the expression used to describe a pervasive and ever more realistic </w:t>
      </w:r>
      <w:r w:rsidRPr="006613D0">
        <w:rPr>
          <w:rStyle w:val="Emphasis"/>
        </w:rPr>
        <w:t>sense of futurelessness</w:t>
      </w:r>
      <w:r w:rsidRPr="009E0EB2">
        <w:rPr>
          <w:u w:val="single"/>
        </w:rPr>
        <w:t xml:space="preserve">. A group emotion characterized by </w:t>
      </w:r>
      <w:r w:rsidRPr="006613D0">
        <w:rPr>
          <w:rStyle w:val="Emphasis"/>
        </w:rPr>
        <w:t>terror of the extinction</w:t>
      </w:r>
      <w:r w:rsidRPr="009E0EB2">
        <w:rPr>
          <w:u w:val="single"/>
        </w:rPr>
        <w:t xml:space="preserve"> of the human race, the family, or professional or shared cultural group, it grips the individual with a sense of </w:t>
      </w:r>
      <w:r w:rsidRPr="006613D0">
        <w:rPr>
          <w:rStyle w:val="Emphasis"/>
        </w:rPr>
        <w:t>desperation and impotence</w:t>
      </w:r>
      <w:r w:rsidRPr="009E0EB2">
        <w:rPr>
          <w:u w:val="single"/>
        </w:rPr>
        <w:t xml:space="preserve"> through the internal groups present in the mind of every individual.</w:t>
      </w:r>
      <w:r w:rsidRPr="009E0EB2">
        <w:t xml:space="preserve"> </w:t>
      </w:r>
      <w:r w:rsidRPr="009E0EB2">
        <w:rPr>
          <w:sz w:val="16"/>
          <w:szCs w:val="16"/>
        </w:rPr>
        <w:t>The contribution presented here aims to demonstrate how extinction anxiety has also infected psychoanalysts and psychoanalytic institutions, thereby</w:t>
      </w:r>
      <w:r w:rsidRPr="009E0EB2">
        <w:t xml:space="preserve"> </w:t>
      </w:r>
      <w:r w:rsidRPr="009E0EB2">
        <w:rPr>
          <w:u w:val="single"/>
        </w:rPr>
        <w:t xml:space="preserve">seriously </w:t>
      </w:r>
      <w:r w:rsidRPr="006613D0">
        <w:rPr>
          <w:rStyle w:val="Emphasis"/>
        </w:rPr>
        <w:t>weakening the ethics of psychoanalysis</w:t>
      </w:r>
      <w:r w:rsidRPr="009E0EB2">
        <w:rPr>
          <w:u w:val="single"/>
        </w:rPr>
        <w:t>.</w:t>
      </w:r>
      <w:r w:rsidRPr="009E0EB2">
        <w:t xml:space="preserve"> </w:t>
      </w:r>
      <w:r w:rsidRPr="009E0EB2">
        <w:rPr>
          <w:sz w:val="16"/>
          <w:szCs w:val="16"/>
        </w:rPr>
        <w:t xml:space="preserve">The term ethics here should not be confused with morals, but is intended as the happiness that is derived from the capacity to be responsible for one's self and one's own professional identity. </w:t>
      </w:r>
      <w:r w:rsidRPr="009E0EB2">
        <w:rPr>
          <w:u w:val="single"/>
        </w:rPr>
        <w:t xml:space="preserve">The contagion of extinction anxiety has, in fact, </w:t>
      </w:r>
      <w:r w:rsidRPr="006613D0">
        <w:rPr>
          <w:rStyle w:val="Emphasis"/>
        </w:rPr>
        <w:t>accentuated the crisis of psychoanalysts</w:t>
      </w:r>
      <w:r w:rsidRPr="009E0EB2">
        <w:rPr>
          <w:u w:val="single"/>
        </w:rPr>
        <w:t xml:space="preserve"> and their faith in psychoanalysis</w:t>
      </w:r>
      <w:r w:rsidRPr="009E0EB2">
        <w:t xml:space="preserve">. </w:t>
      </w:r>
      <w:r w:rsidRPr="009E0EB2">
        <w:rPr>
          <w:sz w:val="16"/>
          <w:szCs w:val="16"/>
        </w:rPr>
        <w:t xml:space="preserve">The author relates a particularly tormented clinical experience in order to show how </w:t>
      </w:r>
      <w:r w:rsidRPr="006613D0">
        <w:rPr>
          <w:rStyle w:val="Emphasis"/>
        </w:rPr>
        <w:t>only the relationship with psychoanalysis</w:t>
      </w:r>
      <w:r w:rsidRPr="009E0EB2">
        <w:rPr>
          <w:u w:val="single"/>
        </w:rPr>
        <w:t xml:space="preserve"> and its capacity to interpret the manifestations of the unconscious, </w:t>
      </w:r>
      <w:r w:rsidRPr="006613D0">
        <w:rPr>
          <w:rStyle w:val="Emphasis"/>
        </w:rPr>
        <w:t>enables the recognition</w:t>
      </w:r>
      <w:r w:rsidRPr="009E0EB2">
        <w:rPr>
          <w:u w:val="single"/>
        </w:rPr>
        <w:t xml:space="preserve"> of the effects of what he defines as a </w:t>
      </w:r>
      <w:r w:rsidRPr="006613D0">
        <w:rPr>
          <w:rStyle w:val="Emphasis"/>
        </w:rPr>
        <w:t>true invasion of reality</w:t>
      </w:r>
      <w:r w:rsidRPr="009E0EB2">
        <w:rPr>
          <w:u w:val="single"/>
        </w:rPr>
        <w:t xml:space="preserve">, thus restoring to thought the </w:t>
      </w:r>
      <w:r w:rsidRPr="006613D0">
        <w:rPr>
          <w:rStyle w:val="Emphasis"/>
        </w:rPr>
        <w:t>power to establish a deep, transformative, and fecund relationship between internal and external reality</w:t>
      </w:r>
      <w:r w:rsidRPr="009E0EB2">
        <w:rPr>
          <w:u w:val="single"/>
        </w:rPr>
        <w:t>.</w:t>
      </w:r>
    </w:p>
    <w:p w:rsidR="00165D7A" w:rsidRDefault="00165D7A" w:rsidP="007B5A6E">
      <w:pPr>
        <w:pStyle w:val="Heading3"/>
      </w:pPr>
      <w:r>
        <w:t>Link—Offsets</w:t>
      </w:r>
    </w:p>
    <w:p w:rsidR="00165D7A" w:rsidRDefault="00165D7A" w:rsidP="00165D7A">
      <w:pPr>
        <w:pStyle w:val="Heading4"/>
        <w:rPr>
          <w:u w:val="single"/>
        </w:rPr>
      </w:pPr>
      <w:r>
        <w:t xml:space="preserve">The promises of carbon offsetting are a </w:t>
      </w:r>
      <w:r w:rsidRPr="00B8347D">
        <w:rPr>
          <w:u w:val="single"/>
        </w:rPr>
        <w:t>capitalist fantasy</w:t>
      </w:r>
      <w:r>
        <w:t xml:space="preserve"> – their ideological discourse </w:t>
      </w:r>
      <w:r w:rsidRPr="00B8347D">
        <w:rPr>
          <w:u w:val="single"/>
        </w:rPr>
        <w:t>masks</w:t>
      </w:r>
      <w:r>
        <w:t xml:space="preserve"> the capitalist root cause of warming and </w:t>
      </w:r>
      <w:r w:rsidRPr="00B8347D">
        <w:rPr>
          <w:u w:val="single"/>
        </w:rPr>
        <w:t>endlessly revolves</w:t>
      </w:r>
      <w:r>
        <w:t xml:space="preserve"> around the object of </w:t>
      </w:r>
      <w:r w:rsidRPr="00B8347D">
        <w:rPr>
          <w:u w:val="single"/>
        </w:rPr>
        <w:t>achieved desire</w:t>
      </w:r>
      <w:r>
        <w:t xml:space="preserve"> – </w:t>
      </w:r>
      <w:r w:rsidRPr="00B8347D">
        <w:rPr>
          <w:u w:val="single"/>
        </w:rPr>
        <w:t>turns case</w:t>
      </w:r>
    </w:p>
    <w:p w:rsidR="00165D7A" w:rsidRPr="00B8347D" w:rsidRDefault="00165D7A" w:rsidP="00165D7A">
      <w:r w:rsidRPr="00B8347D">
        <w:rPr>
          <w:rStyle w:val="Style13ptBold"/>
        </w:rPr>
        <w:t>Watt 21</w:t>
      </w:r>
      <w:r>
        <w:t xml:space="preserve">, Department of Politics, University of Manchester, Manchester, UK, (Robert, “The fantasy of carbon offsetting” in </w:t>
      </w:r>
      <w:r w:rsidRPr="00B8347D">
        <w:rPr>
          <w:i/>
          <w:iCs/>
        </w:rPr>
        <w:t>Environmental Politics</w:t>
      </w:r>
      <w:r>
        <w:t xml:space="preserve">, DOI: </w:t>
      </w:r>
      <w:hyperlink r:id="rId97" w:history="1">
        <w:r w:rsidRPr="0076696C">
          <w:rPr>
            <w:rStyle w:val="Hyperlink"/>
          </w:rPr>
          <w:t>https://doi.org/10.1080/09644016.2021.1877063</w:t>
        </w:r>
      </w:hyperlink>
      <w:r>
        <w:t xml:space="preserve">) //CHC-DS </w:t>
      </w:r>
      <w:r>
        <w:rPr>
          <w:rFonts w:ascii="Gadugi" w:hAnsi="Gadugi" w:cs="Gadugi"/>
        </w:rPr>
        <w:t>ᓚᘏᗢ</w:t>
      </w:r>
    </w:p>
    <w:p w:rsidR="00165D7A" w:rsidRDefault="00165D7A" w:rsidP="00165D7A">
      <w:pPr>
        <w:rPr>
          <w:sz w:val="12"/>
          <w:szCs w:val="12"/>
        </w:rPr>
      </w:pPr>
      <w:r w:rsidRPr="0004421B">
        <w:rPr>
          <w:sz w:val="12"/>
          <w:szCs w:val="12"/>
        </w:rPr>
        <w:t xml:space="preserve">Fantasy in environmental politics </w:t>
      </w:r>
      <w:proofErr w:type="gramStart"/>
      <w:r w:rsidRPr="0004421B">
        <w:rPr>
          <w:sz w:val="12"/>
          <w:szCs w:val="12"/>
        </w:rPr>
        <w:t>This</w:t>
      </w:r>
      <w:proofErr w:type="gramEnd"/>
      <w:r w:rsidRPr="0004421B">
        <w:rPr>
          <w:sz w:val="12"/>
          <w:szCs w:val="12"/>
        </w:rPr>
        <w:t xml:space="preserve"> account of </w:t>
      </w:r>
      <w:r w:rsidRPr="003E4878">
        <w:rPr>
          <w:rStyle w:val="StyleUnderline"/>
        </w:rPr>
        <w:t>ideological fantasy</w:t>
      </w:r>
      <w:r w:rsidRPr="0004421B">
        <w:rPr>
          <w:sz w:val="12"/>
          <w:szCs w:val="12"/>
        </w:rPr>
        <w:t xml:space="preserve">, which has been discussed in much greater depth elsewhere (e.g. Žižek 1989, 1997, 1999, Stavrakakis 2007), </w:t>
      </w:r>
      <w:r w:rsidRPr="003E4878">
        <w:rPr>
          <w:rStyle w:val="StyleUnderline"/>
        </w:rPr>
        <w:t>has implications for</w:t>
      </w:r>
      <w:r w:rsidRPr="0004421B">
        <w:rPr>
          <w:sz w:val="12"/>
          <w:szCs w:val="12"/>
        </w:rPr>
        <w:t xml:space="preserve"> the analysis of </w:t>
      </w:r>
      <w:r w:rsidRPr="003E4878">
        <w:rPr>
          <w:rStyle w:val="StyleUnderline"/>
        </w:rPr>
        <w:t>environmental politics</w:t>
      </w:r>
      <w:r w:rsidRPr="0004421B">
        <w:rPr>
          <w:sz w:val="12"/>
          <w:szCs w:val="12"/>
        </w:rPr>
        <w:t xml:space="preserve">. </w:t>
      </w:r>
      <w:r w:rsidRPr="003E4878">
        <w:rPr>
          <w:rStyle w:val="StyleUnderline"/>
        </w:rPr>
        <w:t>When subjects identify with master signifiers with political content, appealing to ‘liberty’, ‘democracy’ or ‘consumerism’</w:t>
      </w:r>
      <w:r w:rsidRPr="0004421B">
        <w:rPr>
          <w:sz w:val="12"/>
          <w:szCs w:val="12"/>
        </w:rPr>
        <w:t xml:space="preserve">, for example, then </w:t>
      </w:r>
      <w:r w:rsidRPr="003E4878">
        <w:rPr>
          <w:rStyle w:val="StyleUnderline"/>
        </w:rPr>
        <w:t>these offer implicit answers to the question ‘what does the Other want from me?’</w:t>
      </w:r>
      <w:r w:rsidRPr="0004421B">
        <w:rPr>
          <w:sz w:val="12"/>
          <w:szCs w:val="12"/>
        </w:rPr>
        <w:t>, generating injunctions to ‘be free’, ‘vote’, or ‘enjoy!’ (</w:t>
      </w:r>
      <w:proofErr w:type="gramStart"/>
      <w:r w:rsidRPr="0004421B">
        <w:rPr>
          <w:sz w:val="12"/>
          <w:szCs w:val="12"/>
        </w:rPr>
        <w:t>c.f</w:t>
      </w:r>
      <w:proofErr w:type="gramEnd"/>
      <w:r w:rsidRPr="0004421B">
        <w:rPr>
          <w:sz w:val="12"/>
          <w:szCs w:val="12"/>
        </w:rPr>
        <w:t xml:space="preserve">. Sharpe and Boucher 2010, p. 8). To take the latter example, the </w:t>
      </w:r>
      <w:r w:rsidRPr="003E4878">
        <w:rPr>
          <w:rStyle w:val="Emphasis"/>
        </w:rPr>
        <w:t>commodities of consumer capitalism</w:t>
      </w:r>
      <w:r w:rsidRPr="0004421B">
        <w:rPr>
          <w:sz w:val="12"/>
          <w:szCs w:val="12"/>
        </w:rPr>
        <w:t xml:space="preserve">, draped in advertising, </w:t>
      </w:r>
      <w:r w:rsidRPr="003E4878">
        <w:rPr>
          <w:rStyle w:val="StyleUnderline"/>
        </w:rPr>
        <w:t xml:space="preserve">promise </w:t>
      </w:r>
      <w:r w:rsidRPr="003E4878">
        <w:rPr>
          <w:rStyle w:val="Emphasis"/>
        </w:rPr>
        <w:t>jouissance</w:t>
      </w:r>
      <w:r w:rsidRPr="0004421B">
        <w:rPr>
          <w:sz w:val="12"/>
          <w:szCs w:val="12"/>
        </w:rPr>
        <w:t xml:space="preserve"> </w:t>
      </w:r>
      <w:r w:rsidRPr="003E4878">
        <w:rPr>
          <w:rStyle w:val="StyleUnderline"/>
        </w:rPr>
        <w:t>via fantasy but can never fully deliver</w:t>
      </w:r>
      <w:r w:rsidRPr="0004421B">
        <w:rPr>
          <w:sz w:val="12"/>
          <w:szCs w:val="12"/>
        </w:rPr>
        <w:t xml:space="preserve"> (Stavrakakis 2007, McGowan 2016). </w:t>
      </w:r>
      <w:r w:rsidRPr="003E4878">
        <w:rPr>
          <w:rStyle w:val="StyleUnderline"/>
        </w:rPr>
        <w:t>Consumerism</w:t>
      </w:r>
      <w:r w:rsidRPr="0004421B">
        <w:rPr>
          <w:sz w:val="12"/>
          <w:szCs w:val="12"/>
        </w:rPr>
        <w:t xml:space="preserve">, read via Žižek and Lacan, </w:t>
      </w:r>
      <w:r w:rsidRPr="003E4878">
        <w:rPr>
          <w:rStyle w:val="StyleUnderline"/>
        </w:rPr>
        <w:t>is based on ‘a symbolic system onto which the subject’s constitutive anxieties (lack) can be transferred, creating a set of fantasies for people to believe in’</w:t>
      </w:r>
      <w:r w:rsidRPr="0004421B">
        <w:rPr>
          <w:sz w:val="12"/>
          <w:szCs w:val="12"/>
        </w:rPr>
        <w:t xml:space="preserve"> (Böhm and Batta 2010, p. 354). </w:t>
      </w:r>
      <w:r w:rsidRPr="003E4878">
        <w:rPr>
          <w:rStyle w:val="StyleUnderline"/>
        </w:rPr>
        <w:t>Consumer</w:t>
      </w:r>
      <w:r w:rsidRPr="0004421B">
        <w:rPr>
          <w:sz w:val="12"/>
          <w:szCs w:val="12"/>
        </w:rPr>
        <w:t xml:space="preserve"> product </w:t>
      </w:r>
      <w:r w:rsidRPr="003E4878">
        <w:rPr>
          <w:rStyle w:val="StyleUnderline"/>
        </w:rPr>
        <w:t>marketing channels the desiring subject towards promises of ‘enjoyment’</w:t>
      </w:r>
      <w:r w:rsidRPr="0004421B">
        <w:rPr>
          <w:sz w:val="12"/>
          <w:szCs w:val="12"/>
        </w:rPr>
        <w:t xml:space="preserve"> </w:t>
      </w:r>
      <w:r w:rsidRPr="003E4878">
        <w:rPr>
          <w:rStyle w:val="StyleUnderline"/>
        </w:rPr>
        <w:t xml:space="preserve">through commodity purchases. </w:t>
      </w:r>
      <w:r w:rsidRPr="003E4878">
        <w:rPr>
          <w:rStyle w:val="Emphasis"/>
        </w:rPr>
        <w:t>Fantasies of the ‘ethical’ commodity</w:t>
      </w:r>
      <w:r w:rsidRPr="0004421B">
        <w:rPr>
          <w:sz w:val="12"/>
          <w:szCs w:val="12"/>
        </w:rPr>
        <w:t xml:space="preserve"> (Cremin 2012), </w:t>
      </w:r>
      <w:r w:rsidRPr="003E4878">
        <w:rPr>
          <w:rStyle w:val="StyleUnderline"/>
        </w:rPr>
        <w:t>the ‘fair’ product</w:t>
      </w:r>
      <w:r w:rsidRPr="0004421B">
        <w:rPr>
          <w:sz w:val="12"/>
          <w:szCs w:val="12"/>
        </w:rPr>
        <w:t xml:space="preserve"> (Fridell 2014), </w:t>
      </w:r>
      <w:r w:rsidRPr="003E4878">
        <w:rPr>
          <w:rStyle w:val="StyleUnderline"/>
        </w:rPr>
        <w:t>the ‘eco’ tourist experience</w:t>
      </w:r>
      <w:r w:rsidRPr="0004421B">
        <w:rPr>
          <w:sz w:val="12"/>
          <w:szCs w:val="12"/>
        </w:rPr>
        <w:t xml:space="preserve"> (Fletcher 2013b), </w:t>
      </w:r>
      <w:r w:rsidRPr="003E4878">
        <w:rPr>
          <w:rStyle w:val="StyleUnderline"/>
        </w:rPr>
        <w:t>or the ‘compassionate’ consumption event</w:t>
      </w:r>
      <w:r w:rsidRPr="0004421B">
        <w:rPr>
          <w:sz w:val="12"/>
          <w:szCs w:val="12"/>
        </w:rPr>
        <w:t xml:space="preserve"> (Wilson 2015a) also </w:t>
      </w:r>
      <w:r w:rsidRPr="003E4878">
        <w:rPr>
          <w:rStyle w:val="StyleUnderline"/>
        </w:rPr>
        <w:t>aim at jouissance</w:t>
      </w:r>
      <w:r w:rsidRPr="0004421B">
        <w:rPr>
          <w:sz w:val="12"/>
          <w:szCs w:val="12"/>
        </w:rPr>
        <w:t xml:space="preserve">, </w:t>
      </w:r>
      <w:r w:rsidRPr="003E4878">
        <w:rPr>
          <w:rStyle w:val="StyleUnderline"/>
        </w:rPr>
        <w:t>but without ever truly hitting</w:t>
      </w:r>
      <w:r w:rsidRPr="0004421B">
        <w:rPr>
          <w:sz w:val="12"/>
          <w:szCs w:val="12"/>
        </w:rPr>
        <w:t xml:space="preserve">. Jouissance is inherently unstable, so </w:t>
      </w:r>
      <w:r w:rsidRPr="003E4878">
        <w:rPr>
          <w:rStyle w:val="StyleUnderline"/>
        </w:rPr>
        <w:t>there is always lack, which often triggers a return to the consumerist cycle</w:t>
      </w:r>
      <w:r w:rsidRPr="0004421B">
        <w:rPr>
          <w:sz w:val="12"/>
          <w:szCs w:val="12"/>
        </w:rPr>
        <w:t xml:space="preserve"> (Stavrakakis 2007, McGowan 2016). In such moments, desire integrates with drive, as satisfaction is generated from failure to achieve one’s goal (Žižek 1999, p. 297). Political economic interpretations of drive argue that compulsions to endlessly repeat futile behaviours that encircle loss – generating libidinal kicks from the experience of failure – can integrate with the accumulation imperative of capital (Kapoor 2015, Fletcher 2018). In a capitalist society, </w:t>
      </w:r>
      <w:r w:rsidRPr="003E4878">
        <w:rPr>
          <w:rStyle w:val="StyleUnderline"/>
        </w:rPr>
        <w:t>drive</w:t>
      </w:r>
      <w:r w:rsidRPr="0004421B">
        <w:rPr>
          <w:sz w:val="12"/>
          <w:szCs w:val="12"/>
        </w:rPr>
        <w:t xml:space="preserve"> arguably </w:t>
      </w:r>
      <w:r w:rsidRPr="003E4878">
        <w:rPr>
          <w:rStyle w:val="StyleUnderline"/>
        </w:rPr>
        <w:t>propels the impetus to generate surplus value, along with the associated ecological crises of overaccumulation, and the violence of accumulation by dispossession</w:t>
      </w:r>
      <w:r w:rsidRPr="0004421B">
        <w:rPr>
          <w:sz w:val="12"/>
          <w:szCs w:val="12"/>
        </w:rPr>
        <w:t xml:space="preserve"> (Wilson 2014b, Kapoor 2015, Wilson and Bayón 2017). </w:t>
      </w:r>
      <w:r w:rsidRPr="003E4878">
        <w:rPr>
          <w:rStyle w:val="StyleUnderline"/>
        </w:rPr>
        <w:t>Through both desire and drive, subjects are libidinally invested in capitalism’s cycles</w:t>
      </w:r>
      <w:r w:rsidRPr="0004421B">
        <w:rPr>
          <w:sz w:val="12"/>
          <w:szCs w:val="12"/>
        </w:rPr>
        <w:t xml:space="preserve"> of accumulation, production and consumption. Fantasy in carbon markets </w:t>
      </w:r>
      <w:r w:rsidRPr="003E4878">
        <w:rPr>
          <w:rStyle w:val="StyleUnderline"/>
        </w:rPr>
        <w:t>In</w:t>
      </w:r>
      <w:r w:rsidRPr="0004421B">
        <w:rPr>
          <w:sz w:val="12"/>
          <w:szCs w:val="12"/>
        </w:rPr>
        <w:t xml:space="preserve"> the case of </w:t>
      </w:r>
      <w:r w:rsidRPr="003E4878">
        <w:rPr>
          <w:rStyle w:val="StyleUnderline"/>
        </w:rPr>
        <w:t>carbon trading and its avowed</w:t>
      </w:r>
      <w:r w:rsidRPr="0004421B">
        <w:rPr>
          <w:sz w:val="12"/>
          <w:szCs w:val="12"/>
        </w:rPr>
        <w:t xml:space="preserve"> objective of </w:t>
      </w:r>
      <w:r w:rsidRPr="003E4878">
        <w:rPr>
          <w:rStyle w:val="StyleUnderline"/>
        </w:rPr>
        <w:t>decarbonisation</w:t>
      </w:r>
      <w:r w:rsidRPr="0004421B">
        <w:rPr>
          <w:sz w:val="12"/>
          <w:szCs w:val="12"/>
        </w:rPr>
        <w:t xml:space="preserve">, </w:t>
      </w:r>
      <w:r w:rsidRPr="003E4878">
        <w:rPr>
          <w:rStyle w:val="StyleUnderline"/>
        </w:rPr>
        <w:t>fantasy revolves around the ‘socio-chemical compound’ carbon commodity,</w:t>
      </w:r>
      <w:r w:rsidRPr="0004421B">
        <w:rPr>
          <w:sz w:val="12"/>
          <w:szCs w:val="12"/>
        </w:rPr>
        <w:t xml:space="preserve"> which is </w:t>
      </w:r>
      <w:r w:rsidRPr="003E4878">
        <w:rPr>
          <w:rStyle w:val="StyleUnderline"/>
        </w:rPr>
        <w:t xml:space="preserve">the ‘quilting point . . . </w:t>
      </w:r>
      <w:r w:rsidRPr="003E4878">
        <w:rPr>
          <w:rStyle w:val="Emphasis"/>
        </w:rPr>
        <w:t>around which our environmental desires crystallize</w:t>
      </w:r>
      <w:r w:rsidRPr="003E4878">
        <w:rPr>
          <w:rStyle w:val="StyleUnderline"/>
        </w:rPr>
        <w:t>’</w:t>
      </w:r>
      <w:r w:rsidRPr="0004421B">
        <w:rPr>
          <w:sz w:val="12"/>
          <w:szCs w:val="12"/>
        </w:rPr>
        <w:t xml:space="preserve"> (Swyngedouw 2010, p. 220). Carbon dioxide (CO2) is well known as the primary greenhouse gas that drives global warming and climate change: rapid reductions of </w:t>
      </w:r>
      <w:r w:rsidRPr="003E4878">
        <w:rPr>
          <w:rStyle w:val="StyleUnderline"/>
        </w:rPr>
        <w:t>CO2</w:t>
      </w:r>
      <w:r w:rsidRPr="0004421B">
        <w:rPr>
          <w:sz w:val="12"/>
          <w:szCs w:val="12"/>
        </w:rPr>
        <w:t xml:space="preserve"> and other greenhouse gas emissions are necessary to avoid dangerous climate impacts. What is less commonly considered is the </w:t>
      </w:r>
      <w:r w:rsidRPr="003E4878">
        <w:rPr>
          <w:rStyle w:val="StyleUnderline"/>
        </w:rPr>
        <w:t>role</w:t>
      </w:r>
      <w:r w:rsidRPr="0004421B">
        <w:rPr>
          <w:sz w:val="12"/>
          <w:szCs w:val="12"/>
        </w:rPr>
        <w:t xml:space="preserve"> that CO2 may play </w:t>
      </w:r>
      <w:r w:rsidRPr="003E4878">
        <w:rPr>
          <w:rStyle w:val="StyleUnderline"/>
        </w:rPr>
        <w:t>in the imaginary</w:t>
      </w:r>
      <w:r w:rsidRPr="0004421B">
        <w:rPr>
          <w:sz w:val="12"/>
          <w:szCs w:val="12"/>
        </w:rPr>
        <w:t xml:space="preserve">. Carbon dioxide </w:t>
      </w:r>
      <w:r w:rsidRPr="003E4878">
        <w:rPr>
          <w:rStyle w:val="StyleUnderline"/>
        </w:rPr>
        <w:t xml:space="preserve">can play a crucial role in a populist fantasy narrative, namely of an intruder that has corrupted the system </w:t>
      </w:r>
      <w:r w:rsidRPr="0004421B">
        <w:rPr>
          <w:sz w:val="12"/>
          <w:szCs w:val="12"/>
        </w:rPr>
        <w:t xml:space="preserve">(Swyngedouw 2010, p. 222). </w:t>
      </w:r>
      <w:r w:rsidRPr="003E4878">
        <w:rPr>
          <w:rStyle w:val="StyleUnderline"/>
        </w:rPr>
        <w:t xml:space="preserve">CO2’s intruder status enables </w:t>
      </w:r>
      <w:r w:rsidRPr="003E4878">
        <w:rPr>
          <w:rStyle w:val="Emphasis"/>
        </w:rPr>
        <w:t>displacement</w:t>
      </w:r>
      <w:r w:rsidRPr="003E4878">
        <w:rPr>
          <w:rStyle w:val="StyleUnderline"/>
        </w:rPr>
        <w:t xml:space="preserve"> of the identification of the </w:t>
      </w:r>
      <w:r w:rsidRPr="003E4878">
        <w:rPr>
          <w:rStyle w:val="Emphasis"/>
        </w:rPr>
        <w:t>root problem</w:t>
      </w:r>
      <w:r w:rsidRPr="003E4878">
        <w:rPr>
          <w:rStyle w:val="StyleUnderline"/>
        </w:rPr>
        <w:t xml:space="preserve"> of climate change</w:t>
      </w:r>
      <w:r w:rsidRPr="0004421B">
        <w:rPr>
          <w:sz w:val="12"/>
          <w:szCs w:val="12"/>
        </w:rPr>
        <w:t xml:space="preserve">, </w:t>
      </w:r>
      <w:r w:rsidRPr="003E4878">
        <w:rPr>
          <w:rStyle w:val="StyleUnderline"/>
        </w:rPr>
        <w:t>away from systemic features of capitalism</w:t>
      </w:r>
      <w:r w:rsidRPr="0004421B">
        <w:rPr>
          <w:sz w:val="12"/>
          <w:szCs w:val="12"/>
        </w:rPr>
        <w:t xml:space="preserve"> such as its uneven power relations, networks of control, or rampant injustices – </w:t>
      </w:r>
      <w:r w:rsidRPr="003E4878">
        <w:rPr>
          <w:rStyle w:val="StyleUnderline"/>
        </w:rPr>
        <w:t>instead the blame</w:t>
      </w:r>
      <w:r w:rsidRPr="0004421B">
        <w:rPr>
          <w:sz w:val="12"/>
          <w:szCs w:val="12"/>
        </w:rPr>
        <w:t xml:space="preserve"> for climate change </w:t>
      </w:r>
      <w:r w:rsidRPr="003E4878">
        <w:rPr>
          <w:rStyle w:val="StyleUnderline"/>
        </w:rPr>
        <w:t>is placed on a socially disembodied thing-like entity</w:t>
      </w:r>
      <w:r w:rsidRPr="0004421B">
        <w:rPr>
          <w:sz w:val="12"/>
          <w:szCs w:val="12"/>
        </w:rPr>
        <w:t xml:space="preserve"> (Swyngedouw 2010, p. 222–223). Carbon markets abstract from the more political or systemic features of the climate crisis, </w:t>
      </w:r>
      <w:r w:rsidRPr="003E4878">
        <w:rPr>
          <w:rStyle w:val="StyleUnderline"/>
        </w:rPr>
        <w:t>fetishising instead questions about CO2 molecules</w:t>
      </w:r>
      <w:r w:rsidRPr="0004421B">
        <w:rPr>
          <w:sz w:val="12"/>
          <w:szCs w:val="12"/>
        </w:rPr>
        <w:t xml:space="preserve"> (Lohmann 2011, 2012), and </w:t>
      </w:r>
      <w:r w:rsidRPr="003E4878">
        <w:rPr>
          <w:rStyle w:val="StyleUnderline"/>
        </w:rPr>
        <w:t>invite us to desire the resulting molecular commodities</w:t>
      </w:r>
      <w:r w:rsidRPr="0004421B">
        <w:rPr>
          <w:sz w:val="12"/>
          <w:szCs w:val="12"/>
        </w:rPr>
        <w:t xml:space="preserve"> (Descheneau and Paterson 2011). The </w:t>
      </w:r>
      <w:r w:rsidRPr="003E4878">
        <w:rPr>
          <w:rStyle w:val="StyleUnderline"/>
        </w:rPr>
        <w:t>sublime object of CO2, the external foe</w:t>
      </w:r>
      <w:r w:rsidRPr="0004421B">
        <w:rPr>
          <w:sz w:val="12"/>
          <w:szCs w:val="12"/>
        </w:rPr>
        <w:t xml:space="preserve"> of the carbon market fantasy, </w:t>
      </w:r>
      <w:r w:rsidRPr="003E4878">
        <w:rPr>
          <w:rStyle w:val="StyleUnderline"/>
        </w:rPr>
        <w:t>serves as the entity to be eradicated so that the system can return to normal</w:t>
      </w:r>
      <w:r w:rsidRPr="0004421B">
        <w:rPr>
          <w:sz w:val="12"/>
          <w:szCs w:val="12"/>
        </w:rPr>
        <w:t xml:space="preserve">.2 </w:t>
      </w:r>
      <w:proofErr w:type="gramStart"/>
      <w:r w:rsidRPr="0004421B">
        <w:rPr>
          <w:sz w:val="12"/>
          <w:szCs w:val="12"/>
        </w:rPr>
        <w:t>In</w:t>
      </w:r>
      <w:proofErr w:type="gramEnd"/>
      <w:r w:rsidRPr="0004421B">
        <w:rPr>
          <w:sz w:val="12"/>
          <w:szCs w:val="12"/>
        </w:rPr>
        <w:t xml:space="preserve"> this context, </w:t>
      </w:r>
      <w:r w:rsidRPr="003E4878">
        <w:rPr>
          <w:rStyle w:val="Emphasis"/>
        </w:rPr>
        <w:t>carbon offsetting</w:t>
      </w:r>
      <w:r w:rsidRPr="0004421B">
        <w:rPr>
          <w:sz w:val="12"/>
          <w:szCs w:val="12"/>
        </w:rPr>
        <w:t xml:space="preserve"> </w:t>
      </w:r>
      <w:r w:rsidRPr="003E4878">
        <w:rPr>
          <w:rStyle w:val="StyleUnderline"/>
        </w:rPr>
        <w:t>proffers</w:t>
      </w:r>
      <w:r w:rsidRPr="0004421B">
        <w:rPr>
          <w:sz w:val="12"/>
          <w:szCs w:val="12"/>
        </w:rPr>
        <w:t xml:space="preserve"> </w:t>
      </w:r>
      <w:r w:rsidRPr="003E4878">
        <w:rPr>
          <w:rStyle w:val="StyleUnderline"/>
        </w:rPr>
        <w:t>a</w:t>
      </w:r>
      <w:r w:rsidRPr="0004421B">
        <w:rPr>
          <w:sz w:val="12"/>
          <w:szCs w:val="12"/>
        </w:rPr>
        <w:t xml:space="preserve">n especially </w:t>
      </w:r>
      <w:r w:rsidRPr="003E4878">
        <w:rPr>
          <w:rStyle w:val="Emphasis"/>
        </w:rPr>
        <w:t>direct promise</w:t>
      </w:r>
      <w:r w:rsidRPr="0004421B">
        <w:rPr>
          <w:sz w:val="12"/>
          <w:szCs w:val="12"/>
        </w:rPr>
        <w:t xml:space="preserve"> </w:t>
      </w:r>
      <w:r w:rsidRPr="003E4878">
        <w:rPr>
          <w:rStyle w:val="StyleUnderline"/>
        </w:rPr>
        <w:t xml:space="preserve">of removing excess carbon, to neutralise it, </w:t>
      </w:r>
      <w:r w:rsidRPr="003E4878">
        <w:rPr>
          <w:rStyle w:val="Emphasis"/>
        </w:rPr>
        <w:t>in a fantasy of cleansing.</w:t>
      </w:r>
      <w:r w:rsidRPr="0004421B">
        <w:rPr>
          <w:sz w:val="12"/>
          <w:szCs w:val="12"/>
        </w:rPr>
        <w:t xml:space="preserve"> If capitalism is understood as a system offering enjoyment (Dean 2008, Böhm and Batta 2010), then </w:t>
      </w:r>
      <w:r w:rsidRPr="003E4878">
        <w:rPr>
          <w:rStyle w:val="StyleUnderline"/>
        </w:rPr>
        <w:t xml:space="preserve">carbon markets can </w:t>
      </w:r>
      <w:r w:rsidRPr="003E4878">
        <w:rPr>
          <w:rStyle w:val="Emphasis"/>
        </w:rPr>
        <w:t>reinforce</w:t>
      </w:r>
      <w:r w:rsidRPr="0004421B">
        <w:rPr>
          <w:sz w:val="12"/>
          <w:szCs w:val="12"/>
        </w:rPr>
        <w:t xml:space="preserve"> its promises of </w:t>
      </w:r>
      <w:r w:rsidRPr="003E4878">
        <w:rPr>
          <w:rStyle w:val="Emphasis"/>
        </w:rPr>
        <w:t>jouissance</w:t>
      </w:r>
      <w:r w:rsidRPr="0004421B">
        <w:rPr>
          <w:sz w:val="12"/>
          <w:szCs w:val="12"/>
        </w:rPr>
        <w:t xml:space="preserve"> </w:t>
      </w:r>
      <w:r w:rsidRPr="003E4878">
        <w:rPr>
          <w:rStyle w:val="StyleUnderline"/>
        </w:rPr>
        <w:t>by offering to remove the ‘stain’ of excess carbon (which threatens capitalist enjoyment)</w:t>
      </w:r>
      <w:r w:rsidRPr="0004421B">
        <w:rPr>
          <w:sz w:val="12"/>
          <w:szCs w:val="12"/>
        </w:rPr>
        <w:t xml:space="preserve"> via pricing, trading, and offsetting. And yet </w:t>
      </w:r>
      <w:r w:rsidRPr="003E4878">
        <w:rPr>
          <w:rStyle w:val="StyleUnderline"/>
        </w:rPr>
        <w:t>‘the Real ruptures and undermines Symbolic attempts to create coherence’</w:t>
      </w:r>
      <w:r w:rsidRPr="0004421B">
        <w:rPr>
          <w:sz w:val="12"/>
          <w:szCs w:val="12"/>
        </w:rPr>
        <w:t xml:space="preserve"> (Fletcher 2013a, p. 798), </w:t>
      </w:r>
      <w:r w:rsidRPr="003E4878">
        <w:rPr>
          <w:rStyle w:val="StyleUnderline"/>
        </w:rPr>
        <w:t>generating awareness of contradictions that becomes manifest as ‘symptom</w:t>
      </w:r>
      <w:r w:rsidRPr="0004421B">
        <w:rPr>
          <w:sz w:val="12"/>
          <w:szCs w:val="12"/>
        </w:rPr>
        <w:t xml:space="preserve">’. ‘Symptom’ intrudes in moments of recognition of the gaps between the spectacular normative portrayals of neoliberal environmentalism and modernising visions of development, and the common deficiencies of practical execution. Practitioners of environmental conservation (Fletcher 2013a) urban planning for ‘sustainable cities’ (Davidson 2012) and participatory development (Kapoor 2005) are often affected by ‘symptom’. Likewise in the case of carbon markets, Descheneau and Paterson remark that: ‘in conversations with carbon traders, occasionally they get a moment of anomie where they worry that the whole thing is sustained solely by their enthusiasm’ (Descheneau and Paterson 2011, p. 675). However, knowledge of problems and contradictions, generating symptom, does not necessarily generate change. Even if subjects dis-identify with prevalent master signifiers – noting the limitations of freedom, the constraints of electoral politics, or the partiality and ephemerality of enjoyment, for example – and even if people recognise that their activity involves following an illusion, ‘still, they are doing it’ (Žižek 1989, p. 30). Cynicism and irony are not necessarily disruptive to the power edifice because activities can continue, albeit with mockery (Žižek 1997, p. 20). </w:t>
      </w:r>
      <w:r w:rsidRPr="003E4878">
        <w:rPr>
          <w:rStyle w:val="StyleUnderline"/>
        </w:rPr>
        <w:t>Recourse to ‘disavowal’ (a simultaneous acknowledgement of problems plus denial of their significance) reinforces fantasy, enabling ‘an ideology to take its own failure into account in advance’</w:t>
      </w:r>
      <w:r w:rsidRPr="0004421B">
        <w:rPr>
          <w:sz w:val="12"/>
          <w:szCs w:val="12"/>
        </w:rPr>
        <w:t xml:space="preserve"> (Žižek 1989, p. 142). </w:t>
      </w:r>
      <w:r w:rsidRPr="003E4878">
        <w:rPr>
          <w:rStyle w:val="StyleUnderline"/>
        </w:rPr>
        <w:t>People</w:t>
      </w:r>
      <w:r w:rsidRPr="0004421B">
        <w:rPr>
          <w:sz w:val="12"/>
          <w:szCs w:val="12"/>
        </w:rPr>
        <w:t xml:space="preserve"> may act </w:t>
      </w:r>
      <w:r w:rsidRPr="003E4878">
        <w:rPr>
          <w:rStyle w:val="StyleUnderline"/>
        </w:rPr>
        <w:t xml:space="preserve">out ‘sustainability’ practices that are known to be not sustainable </w:t>
      </w:r>
      <w:r w:rsidRPr="0004421B">
        <w:rPr>
          <w:sz w:val="12"/>
          <w:szCs w:val="12"/>
        </w:rPr>
        <w:t xml:space="preserve">(Davidson 2012), can feel compelled by the mystique of celebrity even though they see ‘through’ it (Fletcher 2015), </w:t>
      </w:r>
      <w:r w:rsidRPr="003E4878">
        <w:rPr>
          <w:rStyle w:val="StyleUnderline"/>
        </w:rPr>
        <w:t>and will maintain rituals that perform belief in practices that are known to be false and hollow</w:t>
      </w:r>
      <w:r w:rsidRPr="0004421B">
        <w:rPr>
          <w:sz w:val="12"/>
          <w:szCs w:val="12"/>
        </w:rPr>
        <w:t xml:space="preserve"> (Wilson 2014a). </w:t>
      </w:r>
      <w:r w:rsidRPr="003E4878">
        <w:rPr>
          <w:rStyle w:val="StyleUnderline"/>
        </w:rPr>
        <w:t>Awareness of the gap</w:t>
      </w:r>
      <w:r w:rsidRPr="0004421B">
        <w:rPr>
          <w:sz w:val="12"/>
          <w:szCs w:val="12"/>
        </w:rPr>
        <w:t xml:space="preserve"> between vision and execution in environmental management practices, or in international development discourses, </w:t>
      </w:r>
      <w:r w:rsidRPr="003E4878">
        <w:rPr>
          <w:rStyle w:val="StyleUnderline"/>
        </w:rPr>
        <w:t>starts to function as a ‘public secret’ maintained through provision of selective knowledge claims and the explaining away of uncomfortable facts</w:t>
      </w:r>
      <w:r w:rsidRPr="0004421B">
        <w:rPr>
          <w:sz w:val="12"/>
          <w:szCs w:val="12"/>
        </w:rPr>
        <w:t xml:space="preserve"> (Fletcher 2013a, Wilson 2015b, Carton 2020). Exploring </w:t>
      </w:r>
      <w:r w:rsidRPr="003E4878">
        <w:rPr>
          <w:rStyle w:val="Emphasis"/>
        </w:rPr>
        <w:t>the fantasy of carbon offsetting</w:t>
      </w:r>
      <w:r w:rsidRPr="0004421B">
        <w:rPr>
          <w:sz w:val="12"/>
          <w:szCs w:val="12"/>
        </w:rPr>
        <w:t xml:space="preserve"> </w:t>
      </w:r>
      <w:proofErr w:type="gramStart"/>
      <w:r w:rsidRPr="0004421B">
        <w:rPr>
          <w:sz w:val="12"/>
          <w:szCs w:val="12"/>
        </w:rPr>
        <w:t>Although</w:t>
      </w:r>
      <w:proofErr w:type="gramEnd"/>
      <w:r w:rsidRPr="0004421B">
        <w:rPr>
          <w:sz w:val="12"/>
          <w:szCs w:val="12"/>
        </w:rPr>
        <w:t xml:space="preserve"> rarely conceptualised in terms of ideological fantasy, </w:t>
      </w:r>
      <w:r w:rsidRPr="003E4878">
        <w:rPr>
          <w:rStyle w:val="StyleUnderline"/>
        </w:rPr>
        <w:t>carbon offset markets display clear features of a gap between the symbolic and the real. Offsetting persists</w:t>
      </w:r>
      <w:r w:rsidRPr="0004421B">
        <w:rPr>
          <w:sz w:val="12"/>
          <w:szCs w:val="12"/>
        </w:rPr>
        <w:t xml:space="preserve">, </w:t>
      </w:r>
      <w:r w:rsidRPr="003E4878">
        <w:rPr>
          <w:rStyle w:val="Emphasis"/>
        </w:rPr>
        <w:t>despite substantial evidence of failure</w:t>
      </w:r>
      <w:r w:rsidRPr="0004421B">
        <w:rPr>
          <w:sz w:val="12"/>
          <w:szCs w:val="12"/>
        </w:rPr>
        <w:t xml:space="preserve">, </w:t>
      </w:r>
      <w:r w:rsidRPr="003E4878">
        <w:rPr>
          <w:rStyle w:val="StyleUnderline"/>
        </w:rPr>
        <w:t>through the valorisation of particular forms of knowledge</w:t>
      </w:r>
      <w:r w:rsidRPr="0004421B">
        <w:rPr>
          <w:sz w:val="12"/>
          <w:szCs w:val="12"/>
        </w:rPr>
        <w:t xml:space="preserve">. Advocates of the Clean Development Mechanism (CDM), for example, have </w:t>
      </w:r>
      <w:r w:rsidRPr="003E4878">
        <w:rPr>
          <w:rStyle w:val="StyleUnderline"/>
        </w:rPr>
        <w:t>strategically deployed selective forms of knowledge to defend the legitimacy of carbon offsetting against critique</w:t>
      </w:r>
      <w:r w:rsidRPr="0004421B">
        <w:rPr>
          <w:sz w:val="12"/>
          <w:szCs w:val="12"/>
        </w:rPr>
        <w:t xml:space="preserve">, in an effort </w:t>
      </w:r>
      <w:r w:rsidRPr="003E4878">
        <w:rPr>
          <w:rStyle w:val="StyleUnderline"/>
        </w:rPr>
        <w:t>to perpetuate the social order</w:t>
      </w:r>
      <w:r w:rsidRPr="0004421B">
        <w:rPr>
          <w:sz w:val="12"/>
          <w:szCs w:val="12"/>
        </w:rPr>
        <w:t xml:space="preserve"> and accumulation potentials associated with the CDM (Lohmann 2005, Newell 2014). Although most offset projects are certified through networks of consultants, verifiers, and standards agencies, using calculative technologies and evaluation systems, </w:t>
      </w:r>
      <w:r w:rsidRPr="003E4878">
        <w:rPr>
          <w:rStyle w:val="StyleUnderline"/>
        </w:rPr>
        <w:t>the knowledge economy of offsetting only selectively invokes, and otherwise dispenses with, the materiality of each ‘project’ that is due for certification</w:t>
      </w:r>
      <w:r w:rsidRPr="0004421B">
        <w:rPr>
          <w:sz w:val="12"/>
          <w:szCs w:val="12"/>
        </w:rPr>
        <w:t xml:space="preserve"> (Lohmann 2011, Bracking 2015). Carbon offsetting </w:t>
      </w:r>
      <w:r w:rsidRPr="003E4878">
        <w:rPr>
          <w:rStyle w:val="StyleUnderline"/>
        </w:rPr>
        <w:t>knowledge claims</w:t>
      </w:r>
      <w:r w:rsidRPr="0004421B">
        <w:rPr>
          <w:sz w:val="12"/>
          <w:szCs w:val="12"/>
        </w:rPr>
        <w:t xml:space="preserve"> are </w:t>
      </w:r>
      <w:r w:rsidRPr="003E4878">
        <w:rPr>
          <w:rStyle w:val="StyleUnderline"/>
        </w:rPr>
        <w:t xml:space="preserve">interlinked with discourses of the green economy that employ imagery and narrative to ‘entrain or entangle normativity in what is sold, making emotion central to the generation of price’ </w:t>
      </w:r>
      <w:r w:rsidRPr="0004421B">
        <w:rPr>
          <w:sz w:val="12"/>
          <w:szCs w:val="12"/>
        </w:rPr>
        <w:t xml:space="preserve">(Bracking 2015, p. 2349). The </w:t>
      </w:r>
      <w:r w:rsidRPr="003E4878">
        <w:rPr>
          <w:rStyle w:val="Emphasis"/>
        </w:rPr>
        <w:t>governmentality</w:t>
      </w:r>
      <w:r w:rsidRPr="0004421B">
        <w:rPr>
          <w:sz w:val="12"/>
          <w:szCs w:val="12"/>
        </w:rPr>
        <w:t xml:space="preserve"> </w:t>
      </w:r>
      <w:r w:rsidRPr="003E4878">
        <w:rPr>
          <w:rStyle w:val="StyleUnderline"/>
        </w:rPr>
        <w:t xml:space="preserve">of carbon offsetting aims to generate a </w:t>
      </w:r>
      <w:r w:rsidRPr="003E4878">
        <w:rPr>
          <w:rStyle w:val="Emphasis"/>
        </w:rPr>
        <w:t>perception</w:t>
      </w:r>
      <w:r w:rsidRPr="0004421B">
        <w:rPr>
          <w:sz w:val="12"/>
          <w:szCs w:val="12"/>
        </w:rPr>
        <w:t xml:space="preserve"> of carbon offsetting </w:t>
      </w:r>
      <w:r w:rsidRPr="003E4878">
        <w:rPr>
          <w:rStyle w:val="Emphasis"/>
        </w:rPr>
        <w:t>as inherently virtuous</w:t>
      </w:r>
      <w:r w:rsidRPr="0004421B">
        <w:rPr>
          <w:sz w:val="12"/>
          <w:szCs w:val="12"/>
        </w:rPr>
        <w:t xml:space="preserve">, </w:t>
      </w:r>
      <w:r w:rsidRPr="003E4878">
        <w:rPr>
          <w:rStyle w:val="StyleUnderline"/>
        </w:rPr>
        <w:t>to</w:t>
      </w:r>
      <w:r w:rsidRPr="0004421B">
        <w:rPr>
          <w:sz w:val="12"/>
          <w:szCs w:val="12"/>
        </w:rPr>
        <w:t xml:space="preserve"> ‘</w:t>
      </w:r>
      <w:r w:rsidRPr="003E4878">
        <w:rPr>
          <w:rStyle w:val="StyleUnderline"/>
        </w:rPr>
        <w:t>neutralise resistance</w:t>
      </w:r>
      <w:r w:rsidRPr="0004421B">
        <w:rPr>
          <w:sz w:val="12"/>
          <w:szCs w:val="12"/>
        </w:rPr>
        <w:t xml:space="preserve"> by imbuing the commodities of carbon markets with a self-evident moral quality’ (Paterson and Stripple 2012, p. 565). Carbon offsets are </w:t>
      </w:r>
      <w:r w:rsidRPr="003E4878">
        <w:rPr>
          <w:rStyle w:val="Emphasis"/>
        </w:rPr>
        <w:t>framed in spectacle</w:t>
      </w:r>
      <w:r w:rsidRPr="0004421B">
        <w:rPr>
          <w:sz w:val="12"/>
          <w:szCs w:val="12"/>
        </w:rPr>
        <w:t xml:space="preserve">, and </w:t>
      </w:r>
      <w:r w:rsidRPr="003E4878">
        <w:rPr>
          <w:rStyle w:val="StyleUnderline"/>
        </w:rPr>
        <w:t>generate value through</w:t>
      </w:r>
      <w:r w:rsidRPr="0004421B">
        <w:rPr>
          <w:sz w:val="12"/>
          <w:szCs w:val="12"/>
        </w:rPr>
        <w:t xml:space="preserve"> the </w:t>
      </w:r>
      <w:r w:rsidRPr="003E4878">
        <w:rPr>
          <w:rStyle w:val="StyleUnderline"/>
        </w:rPr>
        <w:t>mobilisation of discourses and images</w:t>
      </w:r>
      <w:r w:rsidRPr="0004421B">
        <w:rPr>
          <w:sz w:val="12"/>
          <w:szCs w:val="12"/>
        </w:rPr>
        <w:t xml:space="preserve"> that are often disconnected from any supposedly related material asset, project or activity (Igoe 2013, Bracking 2015). Carbon offsetting’s virtuous spectacle arguably creates </w:t>
      </w:r>
      <w:r w:rsidRPr="003E4878">
        <w:rPr>
          <w:rStyle w:val="StyleUnderline"/>
        </w:rPr>
        <w:t>a fictive ‘economy of appearances’ based on circulating virtual representations</w:t>
      </w:r>
      <w:r w:rsidRPr="0004421B">
        <w:rPr>
          <w:sz w:val="12"/>
          <w:szCs w:val="12"/>
        </w:rPr>
        <w:t xml:space="preserve">, </w:t>
      </w:r>
      <w:r w:rsidRPr="003E4878">
        <w:rPr>
          <w:rStyle w:val="Emphasis"/>
        </w:rPr>
        <w:t>generating a commodity fetishism</w:t>
      </w:r>
      <w:r w:rsidRPr="0004421B">
        <w:rPr>
          <w:sz w:val="12"/>
          <w:szCs w:val="12"/>
        </w:rPr>
        <w:t xml:space="preserve"> </w:t>
      </w:r>
      <w:r w:rsidRPr="003E4878">
        <w:rPr>
          <w:rStyle w:val="StyleUnderline"/>
        </w:rPr>
        <w:t xml:space="preserve">that obscures the material features of the socioecological relations involved </w:t>
      </w:r>
      <w:r w:rsidRPr="0004421B">
        <w:rPr>
          <w:sz w:val="12"/>
          <w:szCs w:val="12"/>
        </w:rPr>
        <w:t xml:space="preserve">in the production of carbon credits (Igoe 2013, Cavanagh and Benjaminsen 2014). Contested cultural imaginaries, and the dynamics of neoliberal climate science, are inter-related with the political economy of the offset markets, amidst the broader dynamics of capitalism (Levy and Spicer 2013, Lohmann 2017). So, carbon offsetting persists partly because of knowledge claims and discourses, which play important roles in the social construction of value in the green economy (Sullivan, 2013). Combining critical literature on carbon offsetting with literature on pyscho-analytical ideology critique can help us appreciate that carbon offsetting problematically responds to the growing social, climatic and ecological crises of capitalism in a fashion that encourages subjects to embrace the logics of neoliberal environmental governance (Ervine 2012), even though a more fundamental reckoning with the features of subjective attachment to a dying planet is needed (Fletcher 2018). </w:t>
      </w:r>
      <w:r w:rsidRPr="0026776D">
        <w:rPr>
          <w:rStyle w:val="StyleUnderline"/>
        </w:rPr>
        <w:t>Continuing to expose myths and flaws of practices like carbon offsetting can be valuable in exposing the gap between knowledge/discourse and material reality in environmental governance</w:t>
      </w:r>
      <w:r w:rsidRPr="0004421B">
        <w:rPr>
          <w:sz w:val="12"/>
          <w:szCs w:val="12"/>
        </w:rPr>
        <w:t xml:space="preserve">. But the limits of this strategy must also be appreciated, recognising that ideological fantasy can enable subjects to account for failures in advance. People already perceive, in different ways, the gap between the Symbolic and the Real; only the mad will truly confuse words with the order of things (c.f. Žižek 1999, p. 274). </w:t>
      </w:r>
      <w:r w:rsidRPr="0026776D">
        <w:rPr>
          <w:rStyle w:val="StyleUnderline"/>
        </w:rPr>
        <w:t>The starting point for analysis is not that ideology masks the true state of things, but that</w:t>
      </w:r>
      <w:r w:rsidRPr="0004421B">
        <w:rPr>
          <w:sz w:val="12"/>
          <w:szCs w:val="12"/>
        </w:rPr>
        <w:t xml:space="preserve"> </w:t>
      </w:r>
      <w:r w:rsidRPr="0026776D">
        <w:rPr>
          <w:rStyle w:val="Emphasis"/>
        </w:rPr>
        <w:t>subjects manage their ‘symptom’ through recourse to</w:t>
      </w:r>
      <w:r w:rsidRPr="0004421B">
        <w:rPr>
          <w:sz w:val="12"/>
          <w:szCs w:val="12"/>
        </w:rPr>
        <w:t xml:space="preserve"> (unconscious) </w:t>
      </w:r>
      <w:r w:rsidRPr="0026776D">
        <w:rPr>
          <w:rStyle w:val="Emphasis"/>
        </w:rPr>
        <w:t>fantasies</w:t>
      </w:r>
      <w:r w:rsidRPr="0004421B">
        <w:rPr>
          <w:sz w:val="12"/>
          <w:szCs w:val="12"/>
        </w:rPr>
        <w:t xml:space="preserve"> </w:t>
      </w:r>
      <w:r w:rsidRPr="0026776D">
        <w:rPr>
          <w:rStyle w:val="StyleUnderline"/>
        </w:rPr>
        <w:t>that structure social reality</w:t>
      </w:r>
      <w:r w:rsidRPr="0004421B">
        <w:rPr>
          <w:sz w:val="12"/>
          <w:szCs w:val="12"/>
        </w:rPr>
        <w:t xml:space="preserve"> (Žižek 1989, p. 30). </w:t>
      </w:r>
      <w:r w:rsidRPr="0026776D">
        <w:rPr>
          <w:rStyle w:val="StyleUnderline"/>
        </w:rPr>
        <w:t>It is therefore helpful, politically, to further analyse the fantasy of carbon offsetting</w:t>
      </w:r>
      <w:r w:rsidRPr="0004421B">
        <w:rPr>
          <w:sz w:val="12"/>
          <w:szCs w:val="12"/>
        </w:rPr>
        <w:t xml:space="preserve">, in order that it could eventually be traversed. </w:t>
      </w:r>
    </w:p>
    <w:p w:rsidR="00165D7A" w:rsidRPr="0026776D" w:rsidRDefault="00165D7A" w:rsidP="00165D7A">
      <w:pPr>
        <w:rPr>
          <w:sz w:val="8"/>
          <w:szCs w:val="8"/>
        </w:rPr>
      </w:pPr>
      <w:r w:rsidRPr="0026776D">
        <w:rPr>
          <w:sz w:val="8"/>
          <w:szCs w:val="8"/>
        </w:rPr>
        <w:t xml:space="preserve">Methodology </w:t>
      </w:r>
      <w:proofErr w:type="gramStart"/>
      <w:r w:rsidRPr="0026776D">
        <w:rPr>
          <w:sz w:val="8"/>
          <w:szCs w:val="8"/>
        </w:rPr>
        <w:t>To</w:t>
      </w:r>
      <w:proofErr w:type="gramEnd"/>
      <w:r w:rsidRPr="0026776D">
        <w:rPr>
          <w:sz w:val="8"/>
          <w:szCs w:val="8"/>
        </w:rPr>
        <w:t xml:space="preserve"> further analyse the fantasy of carbon offsetting, I link insights from a longer term study of the challenges associated with carbon offset markets to the theoretical perspectives introduced above. I draw on examples of practices in the carbon offset market, and fragments of interviews conducted with carbon offset market professionals, to develop and illustrate the arguments that follow. The goal of the analysis is not to prove in a systematic fashion that carbon offsetting, in all its guises, is sustained by ideological fantasy. Rather, the data are introduced to further illustrate the broader argument by highlighting moments in which the (seemingly abstract) concepts of psycho-analytical ideology critique are visible in some of the practices and discourses associated with carbon offsetting. The interview data were collected in 2015 for a qualitative study of carbon offsetting. 65 practitioners – working in varied roles including offset project development, carbon standard development, consultancy, auditing, and offset retailing – were interviewed in a semi-structured fashion. Questioning revolved around the relationships between working practices and both the problems of carbon offsetting and the rationales for it. The interviews took place, in person and by phone, with participants who were primarily based in Europe or in India. Interviews were conducted with a diverse cross-section of participants in the carbon offset ‘value chain’, although the resulting data is not claimed as a representative sample. The conversations were recorded, transcribed and analysed using coding software. The data were not initially collected with psycho-analytical ideologycritique in mind. Instead, the transcripts have been re-visited to assess how the discourse of carbon offset market practitioners, as recorded in 2015, could illustrate the dynamics of ideological fantasy. The interview data were read with the expectation that, since carbon offsetting involves a litany of failures linked to its founding on fundamentally problematic knowledge claims (Lohmann 2005), these failures will be both acknowledged and disavowed, both experienced as ‘symptom’ and shrugged off or blamed on scapegoats (Fletcher 2012, 2013a, Fletcher et al. 2014). Analysis of interviews provides attention to language, in the register of the symbolic, but this struggles to capture features beyond the symbolic, such as enjoyment (jouissance) (Proudfoot 2010). This presents a challenge, given that the project of ideology critique embarked on here has an objective of ‘extracting the kernel of enjoyment, articulating the way in which – beyond the field of meaning but at the same time internal to it – an ideology implies, manipulates, produces a pre-ideological enjoyment structured in fantasy’ (Žižek 1989, p. 125). I have two methodological responses to this challenge. Firstly, the analysis is supplemented through my observations from conferences and events such as Carbon Expo (2013, 2014, 2018) and the carbon market pavilion at the Conference of the Parties to the UNFCCC (2013), where participants discuss carbon offsets in an affective register (c.f. Descheneau and Paterson 2011). These observations are drawn upon indirectly to inform the arguments that follow. Secondly, my analysis involves reading interview discourse ‘awry’ by looking obliquely at data for what it can reveal of the elusive objet petit a (c.f. Kingsbury 2010). Such a particular reading makes it more apparent than ever that the interview transcript analysis, and the selection of illustrative examples, involves subjective, even peculiar, interpretations of the data (Thomas 2010). I thus make no claim to objectivity. Rather, I offer the material and my analysis, in connection with theoretical accounts, as a means of highlighting commentaries and moments associated with carbon offsetting through which we may glimpse the following inter-related processes: disavowal, with its links to cynicism; belief, with its basis in the (vacant) authority of the Other; and desire, which encircles the objet petit a of the carbon offset. Disavowal and the cynical subject Practitioners are often ready to acknowledge problems and failures of carbon offsets.3 </w:t>
      </w:r>
      <w:proofErr w:type="gramStart"/>
      <w:r w:rsidRPr="0026776D">
        <w:rPr>
          <w:sz w:val="8"/>
          <w:szCs w:val="8"/>
        </w:rPr>
        <w:t>Such</w:t>
      </w:r>
      <w:proofErr w:type="gramEnd"/>
      <w:r w:rsidRPr="0026776D">
        <w:rPr>
          <w:sz w:val="8"/>
          <w:szCs w:val="8"/>
        </w:rPr>
        <w:t xml:space="preserve"> acknowledgement can encourage the subject to express cynical distance towards carbon offsetting, at least in some moments. However, it is not necessary to fully identify with the practice of carbon offsetting to be invested in it. A cynical distance towards carbon offsetting does not necessarily lead to disruption of its practice. For example, a carbon offset retailer (#1) stated at the end of an interview that ‘I also only partly believe in carbon offsetting [laughter]’. The practitioner’s statement and laughter could be interpreted as a moment where the subject escapes the ideology of carbon offsetting and sees through the absurdities in which they are expected to believe. However, according to Žižek, ‘it is at this moment of liberating laughter, when we look down on the absurdity of our faith, that we become pure subjects of ideology, that ideology exerts its strongest hold over us’ (2011, p. 3). Žižek’s point is that ideology does not simply mask the real state of things by producing illusions in the realm of knowledge, which could support an interpretation of ideology as false-consciousness. Rather, illusion is based in the ‘reality of what people are doing’ (Žižek 1989, p. 30). Even when people know that their activity involves following an illusion, ‘still, they are doing it’ (Žižek 1989, p. 30). Although cynicism can potentially lead to disruption of power relations in professional settings through resistance, it will also frequently serve as a ‘conservative force in contemporary workplaces’, contributing to the ‘inadvertent success of corporate power relations, rather than their failure’ (Fleming and Spicer 2003, p. 160). Dis-identification with prescribed roles is compatible with continued performance of those roles, producing a situation where we might ‘collude in our own and others’ domination’ (Fleming and Spicer 2003, p. 160–161). On the Žižekian view, it is a mistake to think that one can simply escape ideology by keeping a critical distance, for this can lead to ‘ideological delusion at its worst: precisely by not identifying with the web of power, one is truly caught in it’ (Böhm and De Cock 2005, p. 284). Moments of doubt or cynical laughter can be conceptualised as features of the intrusion of ‘symptom’, in which the Real ruptures a symbolic fabric and the fantasy that holds it together (c.f. Jones and Spicer 2005, p. 231–232). Yet the rupture is very often incomplete, giving rise instead to the manifestation of ‘neoliberal </w:t>
      </w:r>
      <w:proofErr w:type="gramStart"/>
      <w:r w:rsidRPr="0026776D">
        <w:rPr>
          <w:sz w:val="8"/>
          <w:szCs w:val="8"/>
        </w:rPr>
        <w:t>neurosis’</w:t>
      </w:r>
      <w:proofErr w:type="gramEnd"/>
      <w:r w:rsidRPr="0026776D">
        <w:rPr>
          <w:sz w:val="8"/>
          <w:szCs w:val="8"/>
        </w:rPr>
        <w:t xml:space="preserve"> in which agents ‘engage with the symptoms of the Real of Capital, but in a disavowed form that prevents them from identifying their own responsibility for the exacerbation of these very symptoms’ (Wilson 2015c, p. 86). Comments from an employee of a voluntary carbon standard (#22) can help illustrate the relation of cynicism and disavowal, including its seemingly paradoxical elements. At one moment, the employee confided their lack of confidence in carbon offsetting by saying: ‘I think the whole concept . . . [pause] there are problems. I think as a system it could be really abused.’ At another moment, when the interviewee was struggling to remember the rationales for carbon offsetting, they joked that they ‘should’ have a list of carbon offsetting’s benefits ‘tattooed into my brain’. On a mundane level, the formulation shows that the interviewee apparently felt that they ought to be able to more fluidly extol the virtues of offsetting, even though their views were simultaneously critical of the practice. More deeply, the joke highlights the absurdity of the expectations of the practitioner’s role, creating a paradox of circularity which is best resolved by looking to a Lacanian account of subjectivity. The joke expresses horror in the idea that an employee’s brains should be tattooed with the party line. Its horror implies that the practitioner, who surely would not submit to such a procedure, must be ‘authentically’ identifying with the list of benefits to be memorised. Yet simultaneously the practitioner declares their willingness to embrace the horror of a readyto-read tattoo, their readiness for submission. But then we may recall that this is not a ‘real’ wish, just a joke; or indeed, that ‘we never truly desire what we wish for’ (Žižek 1999, p. 302). We are presented with a circular joke-horror paradox where the expressed wish is both true and false. The way out of the paradox is to conceptualise the core of the subject as pure void, upon which fantasy creates a multitude of subject positions from which the subject can float, shifting identification from one to the other (Žižek 1989, p. 198, </w:t>
      </w:r>
      <w:proofErr w:type="gramStart"/>
      <w:r w:rsidRPr="0026776D">
        <w:rPr>
          <w:sz w:val="8"/>
          <w:szCs w:val="8"/>
        </w:rPr>
        <w:t>Žižek</w:t>
      </w:r>
      <w:proofErr w:type="gramEnd"/>
      <w:r w:rsidRPr="0026776D">
        <w:rPr>
          <w:sz w:val="8"/>
          <w:szCs w:val="8"/>
        </w:rPr>
        <w:t xml:space="preserve"> 1997, p. 40). This account of subjectivity helps us appreciate how some practitioners can perform expectations associated with their role, since they are able to manage their symptom through disavowal. The authority of the Other </w:t>
      </w:r>
      <w:proofErr w:type="gramStart"/>
      <w:r w:rsidRPr="0026776D">
        <w:rPr>
          <w:sz w:val="8"/>
          <w:szCs w:val="8"/>
        </w:rPr>
        <w:t>This</w:t>
      </w:r>
      <w:proofErr w:type="gramEnd"/>
      <w:r w:rsidRPr="0026776D">
        <w:rPr>
          <w:sz w:val="8"/>
          <w:szCs w:val="8"/>
        </w:rPr>
        <w:t xml:space="preserve"> section extends the insights on disavowal by exploring their connection to the exteriority of belief, or the way that ‘intimate beliefs . . . can be transferred, delegated to others without losing their sincerity’ (Žižek 1989, p. 32). This section looks at the way belief is sustained by appealing to the technical knowledge and expertise of actors who will vouch for carbon offsets (even though all such technical processes are fraught with difficulties and rely on sleights of hand (Lohmann 2005)). The argument is that the entity of the ‘expert’ – here represented by fellow carbon market professionals – is a figure of social authority that the subject willingly submits to for re-assurance when doubting their belief (Glynos and Stavrakakis 2008, McGowan 2016, p. 41–44). The appeal of carbon offsets depends on the perceived authority of the experts who assure and certify the absence of carbon that is supposed to cancel the buyer’s excess. Analysis of interview transcripts shows evidence of this dynamic, as some practitioners appeal to trust in the procedures of other people working in the carbon market to sustain their own belief in the legitimacy of practice. For example, an interviewee (#13) who was responsible for a company’s purchases of offsets, who was well versed in carbon management techniques, appealed to trust in the carbon offset retailer for assurances about the technical qualities of the offset: I know people in [the carbon retailer] take that [additionality] seriously, scrutinise that, and that when the credits are released and certified, the additionality test is covered. So, I can’t further comment on that because I’m not the specialist doing it, but yes, I think it is important that there is no additionality, and that it is looked at, and I can only hope that it is looked at in the right way. This corporate buyer of offsets is demonstrably not an expert, but is reassured by trust in the retailer and the certification procedures.4 </w:t>
      </w:r>
      <w:proofErr w:type="gramStart"/>
      <w:r w:rsidRPr="0026776D">
        <w:rPr>
          <w:sz w:val="8"/>
          <w:szCs w:val="8"/>
        </w:rPr>
        <w:t>The</w:t>
      </w:r>
      <w:proofErr w:type="gramEnd"/>
      <w:r w:rsidRPr="0026776D">
        <w:rPr>
          <w:sz w:val="8"/>
          <w:szCs w:val="8"/>
        </w:rPr>
        <w:t xml:space="preserve"> trust vacillates between confidence (I know it is taken seriously) and doubt (I hope it is looked at in the right way). In either case, the practitioner’s belief relies on the authority of the retailer. The situation above is often replicated through the offset market, as practitioners frequently expect others to believe for them. Consumers may feel that companies are purchasing voluntary offsets for a carbon neutral status in order to be ethical for them. Similarly, corporate buyers may believe in the offset because the retailer generates belief in the carbon commodity for them. One offset retailer (#27) was very explicit about this, stating: ‘that is why you employ a carbon offset retailer like this, and you say prove to me that the additionality features of this project are genuine’. In turn, offset retailers may appeal to the authority of in-house procurement staff to justify their own confidence in the carbon commodity. For example, an offset retailer (#31) stated: If there is a dodgy additionality claim, we will not touch that project. Our carbon sourcing team . . . they are the experts. If they [procurement] don’t like that project or the additionality claims, or they are a bit wary on it, then they are not going to buy it. This exaggerated claim appeals to the figure of the procurement expert to offer reassurance for belief. However, the in-house due diligence procedures are typically cursory, so procurement staff, in turn, may outsource belief to voluntary carbon standards (Watt 2016, p. 163–4). Going further, a retailer (#27), perhaps aware that confidence is never complete, also claimed that ‘we only sell carbon credits that are being verified and validated by DOEs [Designated Operational Entities, i.e. auditors] that we trust – respectable DOEs’. Such comments are part of a systemic effort to transform the guesswork of auditors at project level to legitimised, ‘trustable’ carbon units (Yocum 2016). The transfer away from fundamental uncertainties, which are resolved in a fashion favourable to project developers (Watt 2016, p. 125–138), to confidence in ‘carbon neutral’ claims, occurs through a supply chain that enables outsourcing of beliefs to external others to sustain normative enthusiasm (c.f. Fleming and Spicer 2003, p. 170). There are parallels to Žižek’s example of watching a mildly amusing television comedy in which the embedded canned laughter will laugh for you (Žižek 1989, p. 31). Here, the ‘expert’ will believe for you. This highlights the social dynamics to ideological fantasy: even if an individual does not (fully) believe, others will do it for them, in a process that can be repeated ad infinitum. Like a set of Russian dolls, where the interior is the subject’s belief, that belief is represented by </w:t>
      </w:r>
      <w:proofErr w:type="gramStart"/>
      <w:r w:rsidRPr="0026776D">
        <w:rPr>
          <w:sz w:val="8"/>
          <w:szCs w:val="8"/>
        </w:rPr>
        <w:t>an other</w:t>
      </w:r>
      <w:proofErr w:type="gramEnd"/>
      <w:r w:rsidRPr="0026776D">
        <w:rPr>
          <w:sz w:val="8"/>
          <w:szCs w:val="8"/>
        </w:rPr>
        <w:t xml:space="preserve">, recurrently, until the point where there is only nothing inside. The last section concluded by pointing to the Lacanian view that there is a void at the heart of the subject, or in other words that the subject ‘is structured around an unsignifiable lack’ (Jones and Spicer 2005, p. 233), and this section extends the insight to help show that ‘the Other with which the subject identifies is also structured around a central lack’ (ibid, p. 233). Offsets and objet petit a </w:t>
      </w:r>
    </w:p>
    <w:p w:rsidR="00165D7A" w:rsidRPr="0004421B" w:rsidRDefault="00165D7A" w:rsidP="00165D7A">
      <w:pPr>
        <w:rPr>
          <w:sz w:val="12"/>
          <w:szCs w:val="12"/>
        </w:rPr>
      </w:pPr>
      <w:r w:rsidRPr="0004421B">
        <w:rPr>
          <w:sz w:val="12"/>
          <w:szCs w:val="12"/>
        </w:rPr>
        <w:t xml:space="preserve">The material above suggests that </w:t>
      </w:r>
      <w:r w:rsidRPr="0026776D">
        <w:rPr>
          <w:rStyle w:val="StyleUnderline"/>
        </w:rPr>
        <w:t xml:space="preserve">partial identification with carbon offsetting is sustained through disavowal and appeals to the </w:t>
      </w:r>
      <w:r w:rsidRPr="0004421B">
        <w:rPr>
          <w:sz w:val="12"/>
          <w:szCs w:val="12"/>
        </w:rPr>
        <w:t xml:space="preserve">(ultimately vacant) </w:t>
      </w:r>
      <w:r w:rsidRPr="0026776D">
        <w:rPr>
          <w:rStyle w:val="StyleUnderline"/>
        </w:rPr>
        <w:t xml:space="preserve">authority of the </w:t>
      </w:r>
      <w:proofErr w:type="gramStart"/>
      <w:r w:rsidRPr="0026776D">
        <w:rPr>
          <w:rStyle w:val="StyleUnderline"/>
        </w:rPr>
        <w:t>Other</w:t>
      </w:r>
      <w:proofErr w:type="gramEnd"/>
      <w:r w:rsidRPr="0004421B">
        <w:rPr>
          <w:sz w:val="12"/>
          <w:szCs w:val="12"/>
        </w:rPr>
        <w:t xml:space="preserve">. In this last section, I suggest that both these processes occur more readily because the carbon offset sits in close relationship to the objet petit a (Swyngedouw 2010). I argue that </w:t>
      </w:r>
      <w:r w:rsidRPr="0026776D">
        <w:rPr>
          <w:rStyle w:val="StyleUnderline"/>
        </w:rPr>
        <w:t xml:space="preserve">desire encircles the carbon offset even though the offset cannot truly satisfy that desire. </w:t>
      </w:r>
      <w:r w:rsidRPr="0004421B">
        <w:rPr>
          <w:sz w:val="12"/>
          <w:szCs w:val="12"/>
        </w:rPr>
        <w:t xml:space="preserve">One way of illustrating the objet petit a and its problem (that ‘we never truly desire what we wish for’) is in the phenomenon of retraction, through which the ‘way to evoke desire is to offer an object and then immediately retract it’ (Žižek 1999, p. 302 emphasis in original).5 </w:t>
      </w:r>
      <w:r w:rsidRPr="0026776D">
        <w:rPr>
          <w:rStyle w:val="StyleUnderline"/>
        </w:rPr>
        <w:t>In the retraction, desire encircles the object, but the object itself is as unstable as any fleeting experience of jouissance that might be associated with it</w:t>
      </w:r>
      <w:r w:rsidRPr="0004421B">
        <w:rPr>
          <w:sz w:val="12"/>
          <w:szCs w:val="12"/>
        </w:rPr>
        <w:t xml:space="preserve"> (c.f. Stavrakakis 2007, p. 240). An </w:t>
      </w:r>
      <w:r w:rsidRPr="0026776D">
        <w:rPr>
          <w:rStyle w:val="StyleUnderline"/>
        </w:rPr>
        <w:t>example of retraction occurs in discussions of how voluntary carbon offsetting ‘should’ be deployed</w:t>
      </w:r>
      <w:r w:rsidRPr="0004421B">
        <w:rPr>
          <w:sz w:val="12"/>
          <w:szCs w:val="12"/>
        </w:rPr>
        <w:t xml:space="preserve">. </w:t>
      </w:r>
      <w:r w:rsidRPr="0026776D">
        <w:rPr>
          <w:rStyle w:val="StyleUnderline"/>
        </w:rPr>
        <w:t>A common narrative insists</w:t>
      </w:r>
      <w:r w:rsidRPr="0004421B">
        <w:rPr>
          <w:sz w:val="12"/>
          <w:szCs w:val="12"/>
        </w:rPr>
        <w:t xml:space="preserve"> that carbon offsets should be enrolled only for ‘unavoidable’ emissions (Lovell et al. 2009). This narrative emerged partly in response to complaints that offsetting was allowing organisations or </w:t>
      </w:r>
      <w:r w:rsidRPr="0026776D">
        <w:rPr>
          <w:rStyle w:val="StyleUnderline"/>
        </w:rPr>
        <w:t>individuals</w:t>
      </w:r>
      <w:r w:rsidRPr="0004421B">
        <w:rPr>
          <w:sz w:val="12"/>
          <w:szCs w:val="12"/>
        </w:rPr>
        <w:t xml:space="preserve"> to </w:t>
      </w:r>
      <w:r w:rsidRPr="0026776D">
        <w:rPr>
          <w:rStyle w:val="StyleUnderline"/>
        </w:rPr>
        <w:t>purchase a ‘carbon neutral’ status through a ‘quick fix’ transaction</w:t>
      </w:r>
      <w:r w:rsidRPr="0004421B">
        <w:rPr>
          <w:sz w:val="12"/>
          <w:szCs w:val="12"/>
        </w:rPr>
        <w:t xml:space="preserve">: that could be perceived as greenwash if people and firms were only outsourcing ‘reductions’ and were doing nothing to change their own behaviours (Lovell et al. 2009). </w:t>
      </w:r>
      <w:r w:rsidRPr="0026776D">
        <w:rPr>
          <w:rStyle w:val="StyleUnderline"/>
        </w:rPr>
        <w:t xml:space="preserve">The carbon offset then vacillates between being a quick fix and a last resort. </w:t>
      </w:r>
      <w:r w:rsidRPr="0004421B">
        <w:rPr>
          <w:sz w:val="12"/>
          <w:szCs w:val="12"/>
        </w:rPr>
        <w:t xml:space="preserve">Some voluntary </w:t>
      </w:r>
      <w:r w:rsidRPr="0026776D">
        <w:rPr>
          <w:rStyle w:val="StyleUnderline"/>
        </w:rPr>
        <w:t>carbon offset retailers offer a ‘quick fix’, but retract it by saying</w:t>
      </w:r>
      <w:r w:rsidRPr="0004421B">
        <w:rPr>
          <w:sz w:val="12"/>
          <w:szCs w:val="12"/>
        </w:rPr>
        <w:t xml:space="preserve"> that </w:t>
      </w:r>
      <w:r w:rsidRPr="0026776D">
        <w:rPr>
          <w:rStyle w:val="StyleUnderline"/>
        </w:rPr>
        <w:t>offsetting should only be used for ‘unavoidable’ emissions</w:t>
      </w:r>
      <w:r w:rsidRPr="0004421B">
        <w:rPr>
          <w:sz w:val="12"/>
          <w:szCs w:val="12"/>
        </w:rPr>
        <w:t xml:space="preserve">; conversely, the full implications of the ‘unavoidability’ narrative are retracted by offering the offset as the ‘quick fix’. </w:t>
      </w:r>
      <w:r w:rsidRPr="0026776D">
        <w:rPr>
          <w:rStyle w:val="Emphasis"/>
        </w:rPr>
        <w:t>The result is empty circularity</w:t>
      </w:r>
      <w:r w:rsidRPr="0004421B">
        <w:rPr>
          <w:sz w:val="12"/>
          <w:szCs w:val="12"/>
        </w:rPr>
        <w:t xml:space="preserve">, and </w:t>
      </w:r>
      <w:r w:rsidRPr="0026776D">
        <w:rPr>
          <w:rStyle w:val="StyleUnderline"/>
        </w:rPr>
        <w:t>its emptiness can help us appreciate how the carbon offset approximates the objet petit a</w:t>
      </w:r>
      <w:r w:rsidRPr="0004421B">
        <w:rPr>
          <w:sz w:val="12"/>
          <w:szCs w:val="12"/>
        </w:rPr>
        <w:t xml:space="preserve">, which is </w:t>
      </w:r>
      <w:r w:rsidRPr="0026776D">
        <w:rPr>
          <w:rStyle w:val="StyleUnderline"/>
        </w:rPr>
        <w:t xml:space="preserve">a ‘pure void’ that elusively sets in train our </w:t>
      </w:r>
      <w:r w:rsidRPr="0004421B">
        <w:rPr>
          <w:sz w:val="12"/>
          <w:szCs w:val="12"/>
        </w:rPr>
        <w:t xml:space="preserve">(ultimately impossible) </w:t>
      </w:r>
      <w:r w:rsidRPr="0026776D">
        <w:rPr>
          <w:rStyle w:val="StyleUnderline"/>
        </w:rPr>
        <w:t>pursuit of jouissance</w:t>
      </w:r>
      <w:r w:rsidRPr="0004421B">
        <w:rPr>
          <w:sz w:val="12"/>
          <w:szCs w:val="12"/>
        </w:rPr>
        <w:t xml:space="preserve"> (Žižek 1989, p. 184). The words of a voluntary carbon offset retailer (#12) help to illustrate this dynamic: Offsetting is an emissions reduction, it’s just an external emissions reduction as opposed to an internal emissions reduction. We always encourage our clients to reduce as much as they can, but there comes a point where you can’t reduce any more unless you turn the lights off and turn everything off and go and sit in the darkened corner and shiver, but that’s not realistic [laughter]. The initial insistence on equivalence between external and internal reductions seeks to legitimise the ‘quick fix’ discourse. But the offset retailer reverts quickly to emphasise the importance of reducing as much as possible, before shifting tack again to offer the offset as the quick fix for residual emissions.6 </w:t>
      </w:r>
      <w:proofErr w:type="gramStart"/>
      <w:r w:rsidRPr="0004421B">
        <w:rPr>
          <w:sz w:val="12"/>
          <w:szCs w:val="12"/>
        </w:rPr>
        <w:t>The</w:t>
      </w:r>
      <w:proofErr w:type="gramEnd"/>
      <w:r w:rsidRPr="0004421B">
        <w:rPr>
          <w:sz w:val="12"/>
          <w:szCs w:val="12"/>
        </w:rPr>
        <w:t xml:space="preserve"> </w:t>
      </w:r>
      <w:r w:rsidRPr="0026776D">
        <w:rPr>
          <w:rStyle w:val="StyleUnderline"/>
        </w:rPr>
        <w:t xml:space="preserve">retraction helps reveal the </w:t>
      </w:r>
      <w:r w:rsidRPr="0026776D">
        <w:rPr>
          <w:rStyle w:val="Emphasis"/>
        </w:rPr>
        <w:t>instability</w:t>
      </w:r>
      <w:r w:rsidRPr="0026776D">
        <w:rPr>
          <w:rStyle w:val="StyleUnderline"/>
        </w:rPr>
        <w:t xml:space="preserve"> of the offset’s promise</w:t>
      </w:r>
      <w:r w:rsidRPr="0004421B">
        <w:rPr>
          <w:sz w:val="12"/>
          <w:szCs w:val="12"/>
        </w:rPr>
        <w:t xml:space="preserve">. </w:t>
      </w:r>
      <w:r w:rsidRPr="0026776D">
        <w:rPr>
          <w:rStyle w:val="StyleUnderline"/>
        </w:rPr>
        <w:t>The offset promises to remove your guilt, but it will only</w:t>
      </w:r>
      <w:r w:rsidRPr="0004421B">
        <w:rPr>
          <w:sz w:val="12"/>
          <w:szCs w:val="12"/>
        </w:rPr>
        <w:t xml:space="preserve"> (fully) </w:t>
      </w:r>
      <w:r w:rsidRPr="0026776D">
        <w:rPr>
          <w:rStyle w:val="StyleUnderline"/>
        </w:rPr>
        <w:t>do so if you do everything possible before offsetting; but since you cannot do that, the stain of guilt</w:t>
      </w:r>
      <w:r w:rsidRPr="0004421B">
        <w:rPr>
          <w:sz w:val="12"/>
          <w:szCs w:val="12"/>
        </w:rPr>
        <w:t xml:space="preserve"> (</w:t>
      </w:r>
      <w:r w:rsidRPr="0026776D">
        <w:rPr>
          <w:rStyle w:val="StyleUnderline"/>
        </w:rPr>
        <w:t>i.e., lack</w:t>
      </w:r>
      <w:r w:rsidRPr="0004421B">
        <w:rPr>
          <w:sz w:val="12"/>
          <w:szCs w:val="12"/>
        </w:rPr>
        <w:t xml:space="preserve">) </w:t>
      </w:r>
      <w:r w:rsidRPr="0026776D">
        <w:rPr>
          <w:rStyle w:val="StyleUnderline"/>
        </w:rPr>
        <w:t>will remain</w:t>
      </w:r>
      <w:r w:rsidRPr="0004421B">
        <w:rPr>
          <w:sz w:val="12"/>
          <w:szCs w:val="12"/>
        </w:rPr>
        <w:t xml:space="preserve">. This is </w:t>
      </w:r>
      <w:r w:rsidRPr="0026776D">
        <w:rPr>
          <w:rStyle w:val="StyleUnderline"/>
        </w:rPr>
        <w:t>just one of the ways in which</w:t>
      </w:r>
      <w:r w:rsidRPr="0004421B">
        <w:rPr>
          <w:sz w:val="12"/>
          <w:szCs w:val="12"/>
        </w:rPr>
        <w:t xml:space="preserve"> the promise of </w:t>
      </w:r>
      <w:r w:rsidRPr="0026776D">
        <w:rPr>
          <w:rStyle w:val="StyleUnderline"/>
        </w:rPr>
        <w:t>jouissance is evoked and revoked through the offset</w:t>
      </w:r>
      <w:r w:rsidRPr="0004421B">
        <w:rPr>
          <w:sz w:val="12"/>
          <w:szCs w:val="12"/>
        </w:rPr>
        <w:t xml:space="preserve">: </w:t>
      </w:r>
      <w:r w:rsidRPr="0026776D">
        <w:rPr>
          <w:rStyle w:val="Emphasis"/>
        </w:rPr>
        <w:t>no matter how much you offset</w:t>
      </w:r>
      <w:r w:rsidRPr="0004421B">
        <w:rPr>
          <w:sz w:val="12"/>
          <w:szCs w:val="12"/>
        </w:rPr>
        <w:t xml:space="preserve"> and correspondingly reduce, nor how little, </w:t>
      </w:r>
      <w:r w:rsidRPr="0026776D">
        <w:rPr>
          <w:rStyle w:val="Emphasis"/>
        </w:rPr>
        <w:t>it will never be enough</w:t>
      </w:r>
      <w:r w:rsidRPr="0004421B">
        <w:rPr>
          <w:sz w:val="12"/>
          <w:szCs w:val="12"/>
        </w:rPr>
        <w:t xml:space="preserve">. Ongoing lack accompanies the carbon offset. The </w:t>
      </w:r>
      <w:r w:rsidRPr="0026776D">
        <w:rPr>
          <w:rStyle w:val="StyleUnderline"/>
        </w:rPr>
        <w:t>insufficiency of the offset is also apparent in so far as this or that carbon offset is never truly ‘it’</w:t>
      </w:r>
      <w:r w:rsidRPr="0004421B">
        <w:rPr>
          <w:sz w:val="12"/>
          <w:szCs w:val="12"/>
        </w:rPr>
        <w:t xml:space="preserve">. This can be glimpsed in the discourse of </w:t>
      </w:r>
      <w:r w:rsidRPr="0026776D">
        <w:rPr>
          <w:rStyle w:val="StyleUnderline"/>
        </w:rPr>
        <w:t>advocates of carbon offsetting</w:t>
      </w:r>
      <w:r w:rsidRPr="0004421B">
        <w:rPr>
          <w:sz w:val="12"/>
          <w:szCs w:val="12"/>
        </w:rPr>
        <w:t xml:space="preserve">, especially when they </w:t>
      </w:r>
      <w:r w:rsidRPr="0026776D">
        <w:rPr>
          <w:rStyle w:val="StyleUnderline"/>
        </w:rPr>
        <w:t>argue that the problems of carbon offsetting do not apply to the ‘real thing’</w:t>
      </w:r>
      <w:r w:rsidRPr="0004421B">
        <w:rPr>
          <w:sz w:val="12"/>
          <w:szCs w:val="12"/>
        </w:rPr>
        <w:t xml:space="preserve">. The offset is supposed to have a selfevident moral quality (Paterson and Stripple 2012), and when that presentation is disturbed by examples of problems, then those problems are often deemed to apply only to some ‘bad projects’, but not the true heart of offsetting (Watt 2016, p. 169–172). Take the discourse of a carbon offset retailer (interviewee 27), responding to a question about problems of non-additionality: You are not destroying the concept [of offsetting], you are just saying that there are some bad projects out there. If you take the point of view that there are a number of projects that are not additional, then buy additional projects. In other words, if your desire is not satisfied because of concern with technical problems like additionality, the retailer will instead offer you the ‘genuine’ artefact. By this logic, no problem is so great that it could ‘destroy the concept’; for even if every project in the world were systematically shown bad, in the future there could be a good one. </w:t>
      </w:r>
      <w:r w:rsidRPr="0026776D">
        <w:rPr>
          <w:rStyle w:val="StyleUnderline"/>
        </w:rPr>
        <w:t>The only true offset is the offset that fulfils ‘the concept’; as soon as it does not, it can be deemed only a poor imitation. The ‘bad projects’</w:t>
      </w:r>
      <w:r w:rsidRPr="0004421B">
        <w:rPr>
          <w:sz w:val="12"/>
          <w:szCs w:val="12"/>
        </w:rPr>
        <w:t xml:space="preserve"> – which must be discursively contained and recategorised, for fear of tainting the concept – </w:t>
      </w:r>
      <w:r w:rsidRPr="0026776D">
        <w:rPr>
          <w:rStyle w:val="StyleUnderline"/>
        </w:rPr>
        <w:t>can be construed as historic, isolated cases, which everyone has moved on from</w:t>
      </w:r>
      <w:r w:rsidRPr="0004421B">
        <w:rPr>
          <w:sz w:val="12"/>
          <w:szCs w:val="12"/>
        </w:rPr>
        <w:t xml:space="preserve"> (Watt 2016, p. 158–161). </w:t>
      </w:r>
      <w:r w:rsidRPr="0026776D">
        <w:rPr>
          <w:rStyle w:val="StyleUnderline"/>
        </w:rPr>
        <w:t>Fundamental failings</w:t>
      </w:r>
      <w:r w:rsidRPr="0004421B">
        <w:rPr>
          <w:sz w:val="12"/>
          <w:szCs w:val="12"/>
        </w:rPr>
        <w:t xml:space="preserve"> are often </w:t>
      </w:r>
      <w:r w:rsidRPr="0026776D">
        <w:rPr>
          <w:rStyle w:val="StyleUnderline"/>
        </w:rPr>
        <w:t xml:space="preserve">reclassified as learning opportunities for a </w:t>
      </w:r>
      <w:r w:rsidRPr="0026776D">
        <w:rPr>
          <w:rStyle w:val="Emphasis"/>
        </w:rPr>
        <w:t>vast technocracy</w:t>
      </w:r>
      <w:r w:rsidRPr="0004421B">
        <w:rPr>
          <w:sz w:val="12"/>
          <w:szCs w:val="12"/>
        </w:rPr>
        <w:t xml:space="preserve">, </w:t>
      </w:r>
      <w:r w:rsidRPr="0026776D">
        <w:rPr>
          <w:rStyle w:val="StyleUnderline"/>
        </w:rPr>
        <w:t xml:space="preserve">working to correct the ‘errors’ that stand in the way of </w:t>
      </w:r>
      <w:r w:rsidRPr="0026776D">
        <w:rPr>
          <w:rStyle w:val="Emphasis"/>
        </w:rPr>
        <w:t>offsets’ unachievable promise</w:t>
      </w:r>
      <w:r w:rsidRPr="0004421B">
        <w:rPr>
          <w:sz w:val="12"/>
          <w:szCs w:val="12"/>
        </w:rPr>
        <w:t xml:space="preserve"> (Lohmann 2008). </w:t>
      </w:r>
      <w:r w:rsidRPr="0026776D">
        <w:rPr>
          <w:rStyle w:val="StyleUnderline"/>
        </w:rPr>
        <w:t>Failings</w:t>
      </w:r>
      <w:r w:rsidRPr="0004421B">
        <w:rPr>
          <w:sz w:val="12"/>
          <w:szCs w:val="12"/>
        </w:rPr>
        <w:t xml:space="preserve"> might even be </w:t>
      </w:r>
      <w:r w:rsidRPr="0026776D">
        <w:rPr>
          <w:rStyle w:val="StyleUnderline"/>
        </w:rPr>
        <w:t xml:space="preserve">reclassified as </w:t>
      </w:r>
      <w:r w:rsidRPr="0004421B">
        <w:rPr>
          <w:sz w:val="12"/>
          <w:szCs w:val="12"/>
        </w:rPr>
        <w:t xml:space="preserve">the works of </w:t>
      </w:r>
      <w:r w:rsidRPr="0026776D">
        <w:rPr>
          <w:rStyle w:val="StyleUnderline"/>
        </w:rPr>
        <w:t>carbon ‘cowboys’, the bad guy scapegoats who ruin our supposedly more noble forms of enjoyment</w:t>
      </w:r>
      <w:r w:rsidRPr="0004421B">
        <w:rPr>
          <w:sz w:val="12"/>
          <w:szCs w:val="12"/>
        </w:rPr>
        <w:t xml:space="preserve">: In the past there have been these cowboys who set up projects through land grabbing and say they are REDD projects . . . I think people who criticise projects of REDD in general, it is incredibly irresponsible of them. They are looking at people who have attempted to produce REDD projects and have failed completely and what they are actually doing is damaging the efforts of other REDD project developers who are just trying to protect threatened forests and trying to prevent emissions being released into the atmosphere and uplifting communities. So if you got burned by a carbon ‘cowboy’ – claims interviewee 38, an offset retailer, in the passage above – and have the tenacity to suggest that the problems are linked to the structure of the REDD+ </w:t>
      </w:r>
      <w:proofErr w:type="gramStart"/>
      <w:r w:rsidRPr="0004421B">
        <w:rPr>
          <w:sz w:val="12"/>
          <w:szCs w:val="12"/>
        </w:rPr>
        <w:t>mechanism(</w:t>
      </w:r>
      <w:proofErr w:type="gramEnd"/>
      <w:r w:rsidRPr="0004421B">
        <w:rPr>
          <w:sz w:val="12"/>
          <w:szCs w:val="12"/>
        </w:rPr>
        <w:t xml:space="preserve">Fletcher and Rammelt 2017), then you might be deemed misguided and irresponsible, because such cases could be proclaimed to not really be REDD+ projects at all. </w:t>
      </w:r>
      <w:r w:rsidRPr="0026776D">
        <w:rPr>
          <w:rStyle w:val="StyleUnderline"/>
        </w:rPr>
        <w:t>The offset here resembles the Hitchcockian MacGuffin, the plot device that sets a story in motion, but which is in itself nothing</w:t>
      </w:r>
      <w:r w:rsidRPr="0004421B">
        <w:rPr>
          <w:sz w:val="12"/>
          <w:szCs w:val="12"/>
        </w:rPr>
        <w:t xml:space="preserve"> (Žižek 1989, p. 183–4). Hitchcock’s original articulation of the MacGuffin is itself expressed as a retraction. A stranger on a train asks a fellow traveller what an item of luggage is. It’s a MacGuffin. ‘What’s a MacGuffin?’ It’s an apparatus for trapping lions in the Scottish highlands. ‘But there are no lions in the Scottish highlands.’ Well then, that is no MacGuffin! </w:t>
      </w:r>
      <w:r w:rsidRPr="0026776D">
        <w:rPr>
          <w:rStyle w:val="StyleUnderline"/>
        </w:rPr>
        <w:t xml:space="preserve">The parallels with the carbon offset are uncanny. ‘What’s a carbon offset?’ A device for sustainable development and carbon neutrality </w:t>
      </w:r>
      <w:r w:rsidRPr="0004421B">
        <w:rPr>
          <w:sz w:val="12"/>
          <w:szCs w:val="12"/>
        </w:rPr>
        <w:t xml:space="preserve">(for example). </w:t>
      </w:r>
      <w:r w:rsidRPr="0026776D">
        <w:rPr>
          <w:rStyle w:val="StyleUnderline"/>
        </w:rPr>
        <w:t>‘But there is no sustainable development and carbon neutrality.’ Well then, that is no carbon offset!</w:t>
      </w:r>
      <w:r w:rsidRPr="0004421B">
        <w:rPr>
          <w:sz w:val="12"/>
          <w:szCs w:val="12"/>
        </w:rPr>
        <w:t xml:space="preserve"> </w:t>
      </w:r>
      <w:r w:rsidRPr="0026776D">
        <w:rPr>
          <w:rStyle w:val="StyleUnderline"/>
        </w:rPr>
        <w:t xml:space="preserve">This perspective offers the idea that desire for the carbon offset is not closely affixed to this or that carbon credit; rather, </w:t>
      </w:r>
      <w:r w:rsidRPr="0026776D">
        <w:rPr>
          <w:rStyle w:val="Emphasis"/>
        </w:rPr>
        <w:t>the desire is for the objet petit a</w:t>
      </w:r>
      <w:r w:rsidRPr="0026776D">
        <w:rPr>
          <w:rStyle w:val="StyleUnderline"/>
        </w:rPr>
        <w:t xml:space="preserve"> that is more </w:t>
      </w:r>
      <w:r w:rsidRPr="0026776D">
        <w:rPr>
          <w:rStyle w:val="Emphasis"/>
        </w:rPr>
        <w:t>associated with the promise</w:t>
      </w:r>
      <w:r w:rsidRPr="0026776D">
        <w:rPr>
          <w:rStyle w:val="StyleUnderline"/>
        </w:rPr>
        <w:t xml:space="preserve"> of the carbon offset</w:t>
      </w:r>
      <w:r w:rsidRPr="0004421B">
        <w:rPr>
          <w:sz w:val="12"/>
          <w:szCs w:val="12"/>
        </w:rPr>
        <w:t xml:space="preserve">, </w:t>
      </w:r>
      <w:r w:rsidRPr="0026776D">
        <w:rPr>
          <w:rStyle w:val="StyleUnderline"/>
        </w:rPr>
        <w:t>which in essence remains empty</w:t>
      </w:r>
      <w:r w:rsidRPr="0004421B">
        <w:rPr>
          <w:sz w:val="12"/>
          <w:szCs w:val="12"/>
        </w:rPr>
        <w:t xml:space="preserve"> (it is a void, an absence). </w:t>
      </w:r>
      <w:r w:rsidRPr="0026776D">
        <w:rPr>
          <w:rStyle w:val="StyleUnderline"/>
        </w:rPr>
        <w:t>Despite its vacuity, stories can be attached to it, generating the potential for subjective investment through forms of enjoyment that are structured in fantasy</w:t>
      </w:r>
      <w:r w:rsidRPr="0004421B">
        <w:rPr>
          <w:sz w:val="12"/>
          <w:szCs w:val="12"/>
        </w:rPr>
        <w:t xml:space="preserve"> (Swyngedouw 2011, p. 256–7).</w:t>
      </w:r>
    </w:p>
    <w:p w:rsidR="00165D7A" w:rsidRPr="00B55AD5" w:rsidRDefault="00165D7A" w:rsidP="00165D7A"/>
    <w:p w:rsidR="00165D7A" w:rsidRPr="00165D7A" w:rsidRDefault="00165D7A" w:rsidP="00165D7A"/>
    <w:p w:rsidR="007B5A6E" w:rsidRDefault="007B5A6E" w:rsidP="007B5A6E">
      <w:pPr>
        <w:pStyle w:val="Heading3"/>
      </w:pPr>
      <w:r>
        <w:t>Link—Resources</w:t>
      </w:r>
    </w:p>
    <w:p w:rsidR="007B5A6E" w:rsidRDefault="007B5A6E" w:rsidP="007B5A6E">
      <w:pPr>
        <w:pStyle w:val="Heading4"/>
      </w:pPr>
      <w:r>
        <w:t xml:space="preserve">The 1ac’s perpetuation of human nature of </w:t>
      </w:r>
      <w:r w:rsidRPr="00117613">
        <w:rPr>
          <w:u w:val="single"/>
        </w:rPr>
        <w:t>control over the living</w:t>
      </w:r>
      <w:r>
        <w:t xml:space="preserve"> world </w:t>
      </w:r>
      <w:r w:rsidRPr="00117613">
        <w:rPr>
          <w:u w:val="single"/>
        </w:rPr>
        <w:t>falls into the trap</w:t>
      </w:r>
      <w:r>
        <w:t xml:space="preserve"> of desires using classical scientific models</w:t>
      </w:r>
    </w:p>
    <w:p w:rsidR="007B5A6E" w:rsidRPr="00117613" w:rsidRDefault="007B5A6E" w:rsidP="007B5A6E">
      <w:r>
        <w:t xml:space="preserve">Renee </w:t>
      </w:r>
      <w:r w:rsidRPr="005333D5">
        <w:rPr>
          <w:rStyle w:val="Style13ptBold"/>
        </w:rPr>
        <w:t>Lertzman reviewing</w:t>
      </w:r>
      <w:r>
        <w:t xml:space="preserve"> Andy </w:t>
      </w:r>
      <w:r w:rsidRPr="005333D5">
        <w:rPr>
          <w:rStyle w:val="Style13ptBold"/>
        </w:rPr>
        <w:t>Fisher</w:t>
      </w:r>
      <w:r w:rsidRPr="004D4547">
        <w:t>, xx-xx-</w:t>
      </w:r>
      <w:r>
        <w:t>20</w:t>
      </w:r>
      <w:r>
        <w:rPr>
          <w:rStyle w:val="Style13ptBold"/>
        </w:rPr>
        <w:t>16</w:t>
      </w:r>
      <w:r w:rsidRPr="004D4547">
        <w:t>, ",</w:t>
      </w:r>
      <w:r>
        <w:t xml:space="preserve"> World Wildlife Fund and SBST researcher, Colombia University, Portland State University, Oxford University’s UK Energy Research Centre, MA in Environmental Communications, PhD, founding member of Climate Psychology Alliance, Mary Ann Liebert Inc</w:t>
      </w:r>
      <w:r w:rsidRPr="004D4547">
        <w:t>,</w:t>
      </w:r>
      <w:r>
        <w:t xml:space="preserve"> “Going Deep: A Review of Environmental Melancholia: Psychoanalytic Dimensions of Engagement,”</w:t>
      </w:r>
      <w:hyperlink r:id="rId98" w:history="1">
        <w:r w:rsidRPr="00151C31">
          <w:rPr>
            <w:rStyle w:val="Hyperlink"/>
          </w:rPr>
          <w:t>https://reneelertzman.com/wp-content/uploads/2018/03/A-Review-of-Environmental-Melancholia.pdf</w:t>
        </w:r>
      </w:hyperlink>
      <w:r>
        <w:t>, smarx AZG</w:t>
      </w:r>
    </w:p>
    <w:p w:rsidR="007B5A6E" w:rsidRPr="00096F53" w:rsidRDefault="007B5A6E" w:rsidP="007B5A6E">
      <w:pPr>
        <w:rPr>
          <w:sz w:val="16"/>
        </w:rPr>
      </w:pPr>
      <w:r w:rsidRPr="00096F53">
        <w:rPr>
          <w:sz w:val="16"/>
        </w:rPr>
        <w:t xml:space="preserve">One further connection to ecopsychology I wish to note is my own claim that for ecopsychology to reveal the deeper meanings that are of concern to it, the field will have to go beyond the methods and ontologies of conventional psychology and engage in a complexification of science (Fisher, 2012, 2013a, 2002/2013b). </w:t>
      </w:r>
      <w:r w:rsidRPr="0041366B">
        <w:rPr>
          <w:rStyle w:val="StyleUnderline"/>
        </w:rPr>
        <w:t>The natural</w:t>
      </w:r>
      <w:r>
        <w:rPr>
          <w:rStyle w:val="StyleUnderline"/>
        </w:rPr>
        <w:t xml:space="preserve"> </w:t>
      </w:r>
      <w:r w:rsidRPr="0041366B">
        <w:rPr>
          <w:rStyle w:val="StyleUnderline"/>
        </w:rPr>
        <w:t xml:space="preserve">world has historically been dominated using classical scientific </w:t>
      </w:r>
      <w:r w:rsidRPr="00117613">
        <w:rPr>
          <w:rStyle w:val="StyleUnderline"/>
        </w:rPr>
        <w:t>models that do not account for the actual complexity of life, with disastrous unintended consequences</w:t>
      </w:r>
      <w:r w:rsidRPr="00096F53">
        <w:rPr>
          <w:sz w:val="16"/>
        </w:rPr>
        <w:t xml:space="preserve">. (Molecular biology, for example, began in the 1930s with a </w:t>
      </w:r>
      <w:r w:rsidRPr="0041366B">
        <w:rPr>
          <w:rStyle w:val="StyleUnderline"/>
        </w:rPr>
        <w:t>desire to develop a science of life that in its simplicity</w:t>
      </w:r>
      <w:r>
        <w:rPr>
          <w:rStyle w:val="StyleUnderline"/>
        </w:rPr>
        <w:t xml:space="preserve"> </w:t>
      </w:r>
      <w:r w:rsidRPr="0041366B">
        <w:rPr>
          <w:rStyle w:val="StyleUnderline"/>
        </w:rPr>
        <w:t xml:space="preserve">and elegance would give biology the same precise </w:t>
      </w:r>
      <w:r w:rsidRPr="0041366B">
        <w:rPr>
          <w:rStyle w:val="Emphasis"/>
        </w:rPr>
        <w:t>control over the</w:t>
      </w:r>
      <w:r>
        <w:rPr>
          <w:rStyle w:val="Emphasis"/>
        </w:rPr>
        <w:t xml:space="preserve"> </w:t>
      </w:r>
      <w:r w:rsidRPr="0041366B">
        <w:rPr>
          <w:rStyle w:val="Emphasis"/>
        </w:rPr>
        <w:t xml:space="preserve">living </w:t>
      </w:r>
      <w:r w:rsidRPr="00117613">
        <w:rPr>
          <w:rStyle w:val="StyleUnderline"/>
        </w:rPr>
        <w:t>world that the physical sciences wield over matte</w:t>
      </w:r>
      <w:r w:rsidRPr="00096F53">
        <w:rPr>
          <w:sz w:val="16"/>
        </w:rPr>
        <w:t xml:space="preserve">r. </w:t>
      </w:r>
      <w:r w:rsidRPr="00117613">
        <w:rPr>
          <w:rStyle w:val="StyleUnderline"/>
        </w:rPr>
        <w:t xml:space="preserve">This desire is </w:t>
      </w:r>
      <w:r w:rsidRPr="00096F53">
        <w:rPr>
          <w:sz w:val="16"/>
        </w:rPr>
        <w:t xml:space="preserve">now being </w:t>
      </w:r>
      <w:r w:rsidRPr="00117613">
        <w:rPr>
          <w:rStyle w:val="StyleUnderline"/>
        </w:rPr>
        <w:t>played out</w:t>
      </w:r>
      <w:r w:rsidRPr="00096F53">
        <w:rPr>
          <w:sz w:val="16"/>
        </w:rPr>
        <w:t xml:space="preserve"> in the arena of genetic engineering. [Druker, 2015].) Lertzman is effectively saying that simple models of </w:t>
      </w:r>
      <w:r w:rsidRPr="00117613">
        <w:rPr>
          <w:rStyle w:val="Emphasis"/>
        </w:rPr>
        <w:t>human nature</w:t>
      </w:r>
      <w:r w:rsidRPr="0041366B">
        <w:rPr>
          <w:rStyle w:val="StyleUnderline"/>
        </w:rPr>
        <w:t xml:space="preserve"> being used to change environmental behavior </w:t>
      </w:r>
      <w:r w:rsidRPr="00117613">
        <w:rPr>
          <w:rStyle w:val="Emphasis"/>
        </w:rPr>
        <w:t>fall into this same pattern</w:t>
      </w:r>
      <w:r w:rsidRPr="0041366B">
        <w:rPr>
          <w:rStyle w:val="StyleUnderline"/>
        </w:rPr>
        <w:t xml:space="preserve">. </w:t>
      </w:r>
      <w:r w:rsidRPr="00096F53">
        <w:rPr>
          <w:sz w:val="16"/>
        </w:rPr>
        <w:t xml:space="preserve">Developing a truly </w:t>
      </w:r>
      <w:r w:rsidRPr="0041366B">
        <w:rPr>
          <w:rStyle w:val="StyleUnderline"/>
        </w:rPr>
        <w:t>ecol</w:t>
      </w:r>
      <w:r w:rsidRPr="00096F53">
        <w:rPr>
          <w:sz w:val="16"/>
        </w:rPr>
        <w:t xml:space="preserve">ogical </w:t>
      </w:r>
      <w:r w:rsidRPr="0041366B">
        <w:rPr>
          <w:rStyle w:val="StyleUnderline"/>
        </w:rPr>
        <w:t>psychology</w:t>
      </w:r>
      <w:r w:rsidRPr="00096F53">
        <w:rPr>
          <w:sz w:val="16"/>
        </w:rPr>
        <w:t xml:space="preserve"> thus </w:t>
      </w:r>
      <w:r w:rsidRPr="0041366B">
        <w:rPr>
          <w:rStyle w:val="StyleUnderline"/>
        </w:rPr>
        <w:t>involves</w:t>
      </w:r>
      <w:r>
        <w:rPr>
          <w:rStyle w:val="StyleUnderline"/>
        </w:rPr>
        <w:t xml:space="preserve"> </w:t>
      </w:r>
      <w:r w:rsidRPr="0041366B">
        <w:rPr>
          <w:rStyle w:val="StyleUnderline"/>
        </w:rPr>
        <w:t>building understandings</w:t>
      </w:r>
      <w:r w:rsidRPr="00096F53">
        <w:rPr>
          <w:sz w:val="16"/>
        </w:rPr>
        <w:t xml:space="preserve">, methods, and modes of engagement that appreciate the complexity, mysteriousness, and depth </w:t>
      </w:r>
      <w:r w:rsidRPr="0041366B">
        <w:rPr>
          <w:rStyle w:val="StyleUnderline"/>
        </w:rPr>
        <w:t>of</w:t>
      </w:r>
      <w:r w:rsidRPr="00096F53">
        <w:rPr>
          <w:sz w:val="16"/>
        </w:rPr>
        <w:t xml:space="preserve"> (human) </w:t>
      </w:r>
      <w:r w:rsidRPr="0041366B">
        <w:rPr>
          <w:rStyle w:val="StyleUnderline"/>
        </w:rPr>
        <w:t>life.</w:t>
      </w:r>
      <w:r w:rsidRPr="00096F53">
        <w:rPr>
          <w:sz w:val="16"/>
        </w:rPr>
        <w:t xml:space="preserve"> Lertzman’s depth psychological research is a good step in this respect and, as I discuss next, furthermore begs the question: In what additional ways must </w:t>
      </w:r>
      <w:r w:rsidRPr="00117613">
        <w:rPr>
          <w:rStyle w:val="StyleUnderline"/>
        </w:rPr>
        <w:t>ecopsychology stand for a deepened approach to the human-nature relationship</w:t>
      </w:r>
      <w:r w:rsidRPr="00096F53">
        <w:rPr>
          <w:sz w:val="16"/>
        </w:rPr>
        <w:t>?</w:t>
      </w:r>
    </w:p>
    <w:p w:rsidR="007B5A6E" w:rsidRPr="00117613" w:rsidRDefault="007B5A6E" w:rsidP="007B5A6E"/>
    <w:p w:rsidR="007B5A6E" w:rsidRPr="007B5A6E" w:rsidRDefault="007B5A6E" w:rsidP="007B5A6E"/>
    <w:p w:rsidR="00165D7A" w:rsidRDefault="00165D7A" w:rsidP="007B5A6E">
      <w:pPr>
        <w:pStyle w:val="Heading3"/>
      </w:pPr>
      <w:r>
        <w:t>Link—Utilitarianism</w:t>
      </w:r>
    </w:p>
    <w:p w:rsidR="00165D7A" w:rsidRDefault="00165D7A" w:rsidP="00165D7A">
      <w:pPr>
        <w:pStyle w:val="Heading4"/>
      </w:pPr>
      <w:r>
        <w:t xml:space="preserve">Utilitarianism’s appeal to rationality </w:t>
      </w:r>
      <w:r w:rsidRPr="008861C3">
        <w:rPr>
          <w:u w:val="single"/>
        </w:rPr>
        <w:t>discards</w:t>
      </w:r>
      <w:r>
        <w:t xml:space="preserve"> ‘irrational’ enjoyment in favor of </w:t>
      </w:r>
      <w:r w:rsidRPr="008861C3">
        <w:rPr>
          <w:u w:val="single"/>
        </w:rPr>
        <w:t>logical utility</w:t>
      </w:r>
      <w:r>
        <w:t xml:space="preserve"> – empirically leads to </w:t>
      </w:r>
      <w:r w:rsidRPr="008861C3">
        <w:rPr>
          <w:u w:val="single"/>
        </w:rPr>
        <w:t>less</w:t>
      </w:r>
      <w:r>
        <w:t xml:space="preserve"> satisfaction and </w:t>
      </w:r>
      <w:r w:rsidRPr="008861C3">
        <w:rPr>
          <w:u w:val="single"/>
        </w:rPr>
        <w:t>colonialist narratives</w:t>
      </w:r>
      <w:r>
        <w:t xml:space="preserve"> of ‘logical’ assimilation </w:t>
      </w:r>
    </w:p>
    <w:p w:rsidR="00165D7A" w:rsidRPr="008861C3" w:rsidRDefault="00165D7A" w:rsidP="00165D7A">
      <w:r w:rsidRPr="00FC10B9">
        <w:rPr>
          <w:rStyle w:val="Style13ptBold"/>
        </w:rPr>
        <w:t>Matthews 20</w:t>
      </w:r>
      <w:r>
        <w:t xml:space="preserve">, </w:t>
      </w:r>
      <w:r w:rsidRPr="00FC10B9">
        <w:t xml:space="preserve">tenured Full Professor of English Literature at Hanyang University in Seoul, South Korea. His research focuses mainly on modern British fiction, Australian literature, and critical </w:t>
      </w:r>
      <w:proofErr w:type="gramStart"/>
      <w:r w:rsidRPr="00FC10B9">
        <w:t>theory.</w:t>
      </w:r>
      <w:r>
        <w:t>,</w:t>
      </w:r>
      <w:proofErr w:type="gramEnd"/>
      <w:r>
        <w:t xml:space="preserve"> (Peter D., “</w:t>
      </w:r>
      <w:r w:rsidRPr="00FC10B9">
        <w:t>Lacan the Ethical Charlatan</w:t>
      </w:r>
      <w:r>
        <w:t xml:space="preserve">” in </w:t>
      </w:r>
      <w:r w:rsidRPr="00FC10B9">
        <w:rPr>
          <w:i/>
          <w:iCs/>
        </w:rPr>
        <w:t>Lacan the Charlatan</w:t>
      </w:r>
      <w:r>
        <w:t xml:space="preserve">, </w:t>
      </w:r>
      <w:r w:rsidRPr="00FC10B9">
        <w:t>pp 133-162</w:t>
      </w:r>
      <w:r>
        <w:t xml:space="preserve">, </w:t>
      </w:r>
      <w:r w:rsidRPr="00FC10B9">
        <w:t xml:space="preserve">The Palgrave Lacan Series. Palgrave Macmillan, Cham. </w:t>
      </w:r>
      <w:r>
        <w:t xml:space="preserve">Online ISBN: 978-3-030-45204-9) //CHC-DS </w:t>
      </w:r>
      <w:r>
        <w:rPr>
          <w:rFonts w:ascii="Gadugi" w:hAnsi="Gadugi" w:cs="Gadugi"/>
        </w:rPr>
        <w:t>ᓚᘏᗢ</w:t>
      </w:r>
    </w:p>
    <w:p w:rsidR="00165D7A" w:rsidRPr="003844AE" w:rsidRDefault="00165D7A" w:rsidP="00165D7A">
      <w:pPr>
        <w:rPr>
          <w:sz w:val="14"/>
          <w:szCs w:val="14"/>
        </w:rPr>
      </w:pPr>
      <w:r w:rsidRPr="00C1545A">
        <w:rPr>
          <w:rStyle w:val="StyleUnderline"/>
        </w:rPr>
        <w:t>In a society where everyone is treated as equal, an ethics of the master</w:t>
      </w:r>
      <w:r w:rsidRPr="003844AE">
        <w:rPr>
          <w:sz w:val="14"/>
          <w:szCs w:val="14"/>
        </w:rPr>
        <w:t xml:space="preserve"> as </w:t>
      </w:r>
      <w:r w:rsidRPr="00C1545A">
        <w:rPr>
          <w:rStyle w:val="StyleUnderline"/>
        </w:rPr>
        <w:t>presented in Aristotle becomes an anomaly</w:t>
      </w:r>
      <w:r w:rsidRPr="003844AE">
        <w:rPr>
          <w:sz w:val="14"/>
          <w:szCs w:val="14"/>
        </w:rPr>
        <w:t xml:space="preserve">. Henceforth, </w:t>
      </w:r>
      <w:r w:rsidRPr="00C1545A">
        <w:rPr>
          <w:rStyle w:val="StyleUnderline"/>
        </w:rPr>
        <w:t>no one can seize their happiness at the expense of others</w:t>
      </w:r>
      <w:r w:rsidRPr="003844AE">
        <w:rPr>
          <w:sz w:val="14"/>
          <w:szCs w:val="14"/>
        </w:rPr>
        <w:t xml:space="preserve">, at least </w:t>
      </w:r>
      <w:r w:rsidRPr="00C1545A">
        <w:rPr>
          <w:rStyle w:val="StyleUnderline"/>
        </w:rPr>
        <w:t>theoretically</w:t>
      </w:r>
      <w:r w:rsidRPr="003844AE">
        <w:rPr>
          <w:sz w:val="14"/>
          <w:szCs w:val="14"/>
        </w:rPr>
        <w:t xml:space="preserve">. </w:t>
      </w:r>
      <w:r w:rsidRPr="00C1545A">
        <w:rPr>
          <w:rStyle w:val="StyleUnderline"/>
        </w:rPr>
        <w:t>Happiness must be for everyone, if not, it is unjust</w:t>
      </w:r>
      <w:r w:rsidRPr="003844AE">
        <w:rPr>
          <w:sz w:val="14"/>
          <w:szCs w:val="14"/>
        </w:rPr>
        <w:t xml:space="preserve">. ‘There is no satisfaction for the individual outside of the satisfaction of all.’ It is not surprising, then, that the first postrevolutionary ethics is utilitarian. </w:t>
      </w:r>
      <w:r w:rsidRPr="00C1545A">
        <w:rPr>
          <w:rStyle w:val="StyleUnderline"/>
        </w:rPr>
        <w:t>There,</w:t>
      </w:r>
      <w:r w:rsidRPr="003844AE">
        <w:rPr>
          <w:sz w:val="14"/>
          <w:szCs w:val="14"/>
        </w:rPr>
        <w:t xml:space="preserve"> for the first time, </w:t>
      </w:r>
      <w:r w:rsidRPr="00C1545A">
        <w:rPr>
          <w:rStyle w:val="StyleUnderline"/>
        </w:rPr>
        <w:t>morality is based on a happiness that is exclusively ‘democratically’ founded.</w:t>
      </w:r>
      <w:r w:rsidRPr="003844AE">
        <w:rPr>
          <w:sz w:val="14"/>
          <w:szCs w:val="14"/>
        </w:rPr>
        <w:t xml:space="preserve"> (De Kesel 2009, p. 142)</w:t>
      </w:r>
    </w:p>
    <w:p w:rsidR="00165D7A" w:rsidRPr="00C1545A" w:rsidRDefault="00165D7A" w:rsidP="00165D7A">
      <w:pPr>
        <w:rPr>
          <w:rStyle w:val="StyleUnderline"/>
        </w:rPr>
      </w:pPr>
      <w:r w:rsidRPr="003844AE">
        <w:rPr>
          <w:sz w:val="14"/>
          <w:szCs w:val="14"/>
        </w:rPr>
        <w:t xml:space="preserve">In the wake of these eighteenth-century political and social upheavals, therefore, </w:t>
      </w:r>
      <w:r w:rsidRPr="00C1545A">
        <w:rPr>
          <w:rStyle w:val="StyleUnderline"/>
        </w:rPr>
        <w:t xml:space="preserve">utilitarianism is an </w:t>
      </w:r>
      <w:r w:rsidRPr="00C1545A">
        <w:rPr>
          <w:rStyle w:val="Emphasis"/>
        </w:rPr>
        <w:t>attempt to recast utility</w:t>
      </w:r>
      <w:r w:rsidRPr="00C1545A">
        <w:rPr>
          <w:rStyle w:val="StyleUnderline"/>
        </w:rPr>
        <w:t xml:space="preserve"> as the </w:t>
      </w:r>
      <w:r w:rsidRPr="00C1545A">
        <w:rPr>
          <w:rStyle w:val="Emphasis"/>
        </w:rPr>
        <w:t>‘democratic’ measure of the rational</w:t>
      </w:r>
      <w:r w:rsidRPr="003844AE">
        <w:rPr>
          <w:sz w:val="14"/>
          <w:szCs w:val="14"/>
        </w:rPr>
        <w:t xml:space="preserve">, papering over the Kantian split by </w:t>
      </w:r>
      <w:r w:rsidRPr="00C1545A">
        <w:rPr>
          <w:rStyle w:val="StyleUnderline"/>
        </w:rPr>
        <w:t>insisting that utility can be the basis for both ethics and enjoyment</w:t>
      </w:r>
      <w:r w:rsidRPr="003844AE">
        <w:rPr>
          <w:sz w:val="14"/>
          <w:szCs w:val="14"/>
        </w:rPr>
        <w:t xml:space="preserve">. In this way, utilitarianism </w:t>
      </w:r>
      <w:r w:rsidRPr="00C1545A">
        <w:rPr>
          <w:rStyle w:val="StyleUnderline"/>
        </w:rPr>
        <w:t>claims to put the ‘practical’ back into ‘practical reason.’</w:t>
      </w:r>
    </w:p>
    <w:p w:rsidR="00165D7A" w:rsidRPr="00C1545A" w:rsidRDefault="00165D7A" w:rsidP="00165D7A">
      <w:pPr>
        <w:rPr>
          <w:rStyle w:val="StyleUnderline"/>
        </w:rPr>
      </w:pPr>
      <w:r w:rsidRPr="003844AE">
        <w:rPr>
          <w:sz w:val="14"/>
          <w:szCs w:val="14"/>
        </w:rPr>
        <w:t xml:space="preserve">Utilitarianism has </w:t>
      </w:r>
      <w:r w:rsidRPr="00C1545A">
        <w:rPr>
          <w:rStyle w:val="Emphasis"/>
        </w:rPr>
        <w:t>naturalized the idea that utility is the basis of the rational</w:t>
      </w:r>
      <w:r w:rsidRPr="00C1545A">
        <w:rPr>
          <w:rStyle w:val="StyleUnderline"/>
        </w:rPr>
        <w:t>, a rationality that in turn lights the path toward happiness and enjoyment</w:t>
      </w:r>
      <w:r w:rsidRPr="003844AE">
        <w:rPr>
          <w:sz w:val="14"/>
          <w:szCs w:val="14"/>
        </w:rPr>
        <w:t xml:space="preserve">. Yet, as Kordela observes, the </w:t>
      </w:r>
      <w:r w:rsidRPr="00C1545A">
        <w:rPr>
          <w:rStyle w:val="StyleUnderline"/>
        </w:rPr>
        <w:t>modern lack of enjoyment seems only to have increased under the auspices of utilitarian principles:</w:t>
      </w:r>
    </w:p>
    <w:p w:rsidR="00165D7A" w:rsidRPr="003844AE" w:rsidRDefault="00165D7A" w:rsidP="00165D7A">
      <w:pPr>
        <w:rPr>
          <w:sz w:val="14"/>
          <w:szCs w:val="14"/>
        </w:rPr>
      </w:pPr>
      <w:r w:rsidRPr="00C1545A">
        <w:rPr>
          <w:rStyle w:val="StyleUnderline"/>
        </w:rPr>
        <w:t>Through the introduction of utilitarianism, all forms of enjoyment are subsumed under the yoke of utility and need</w:t>
      </w:r>
      <w:r w:rsidRPr="003844AE">
        <w:rPr>
          <w:sz w:val="14"/>
          <w:szCs w:val="14"/>
        </w:rPr>
        <w:t xml:space="preserve">, and should therefore be remunerated. […] </w:t>
      </w:r>
      <w:r w:rsidRPr="00C1545A">
        <w:rPr>
          <w:rStyle w:val="StyleUnderline"/>
        </w:rPr>
        <w:t>One exists only in the service of capital and need/necessity, without any room for ‘useless’ enjoyment</w:t>
      </w:r>
      <w:r w:rsidRPr="003844AE">
        <w:rPr>
          <w:sz w:val="14"/>
          <w:szCs w:val="14"/>
        </w:rPr>
        <w:t xml:space="preserve">. […] The </w:t>
      </w:r>
      <w:r w:rsidRPr="00C1545A">
        <w:rPr>
          <w:rStyle w:val="StyleUnderline"/>
        </w:rPr>
        <w:t xml:space="preserve">ultimate consequence of utilitarianism is the </w:t>
      </w:r>
      <w:r w:rsidRPr="00494D02">
        <w:rPr>
          <w:rStyle w:val="Emphasis"/>
        </w:rPr>
        <w:t>subjection of all life</w:t>
      </w:r>
      <w:r w:rsidRPr="00C1545A">
        <w:rPr>
          <w:rStyle w:val="StyleUnderline"/>
        </w:rPr>
        <w:t xml:space="preserve"> to the </w:t>
      </w:r>
      <w:r w:rsidRPr="00C1545A">
        <w:rPr>
          <w:rStyle w:val="Emphasis"/>
        </w:rPr>
        <w:t>totalitarianism</w:t>
      </w:r>
      <w:r w:rsidRPr="00C1545A">
        <w:rPr>
          <w:rStyle w:val="StyleUnderline"/>
        </w:rPr>
        <w:t xml:space="preserve"> of need and necessity</w:t>
      </w:r>
      <w:r w:rsidRPr="003844AE">
        <w:rPr>
          <w:sz w:val="14"/>
          <w:szCs w:val="14"/>
        </w:rPr>
        <w:t>. (Kordela 2013, p. 160)</w:t>
      </w:r>
    </w:p>
    <w:p w:rsidR="00165D7A" w:rsidRPr="00494D02" w:rsidRDefault="00165D7A" w:rsidP="00165D7A">
      <w:pPr>
        <w:rPr>
          <w:rStyle w:val="StyleUnderline"/>
        </w:rPr>
      </w:pPr>
      <w:r w:rsidRPr="00494D02">
        <w:rPr>
          <w:rStyle w:val="StyleUnderline"/>
        </w:rPr>
        <w:t xml:space="preserve">The utilitarian falls into the same error as Sade’s libertines, in which the </w:t>
      </w:r>
      <w:r w:rsidRPr="00494D02">
        <w:rPr>
          <w:rStyle w:val="Emphasis"/>
        </w:rPr>
        <w:t>logical path</w:t>
      </w:r>
      <w:r w:rsidRPr="00494D02">
        <w:rPr>
          <w:rStyle w:val="StyleUnderline"/>
        </w:rPr>
        <w:t xml:space="preserve"> that supposedly leads to enjoyment </w:t>
      </w:r>
      <w:r w:rsidRPr="00494D02">
        <w:rPr>
          <w:rStyle w:val="Emphasis"/>
        </w:rPr>
        <w:t>turns out to be a trap</w:t>
      </w:r>
      <w:r w:rsidRPr="00494D02">
        <w:rPr>
          <w:rStyle w:val="StyleUnderline"/>
        </w:rPr>
        <w:t xml:space="preserve">. </w:t>
      </w:r>
      <w:r w:rsidRPr="003844AE">
        <w:rPr>
          <w:sz w:val="14"/>
          <w:szCs w:val="14"/>
        </w:rPr>
        <w:t xml:space="preserve">Now </w:t>
      </w:r>
      <w:r w:rsidRPr="00494D02">
        <w:rPr>
          <w:rStyle w:val="StyleUnderline"/>
        </w:rPr>
        <w:t>enjoyment can only be defined as that which is productive and useful</w:t>
      </w:r>
      <w:r w:rsidRPr="003844AE">
        <w:rPr>
          <w:sz w:val="14"/>
          <w:szCs w:val="14"/>
        </w:rPr>
        <w:t xml:space="preserve">. </w:t>
      </w:r>
      <w:r w:rsidRPr="00494D02">
        <w:rPr>
          <w:rStyle w:val="StyleUnderline"/>
        </w:rPr>
        <w:t xml:space="preserve">To desire something </w:t>
      </w:r>
      <w:r w:rsidRPr="003844AE">
        <w:rPr>
          <w:sz w:val="14"/>
          <w:szCs w:val="14"/>
        </w:rPr>
        <w:t xml:space="preserve">else, something </w:t>
      </w:r>
      <w:r w:rsidRPr="00494D02">
        <w:rPr>
          <w:rStyle w:val="StyleUnderline"/>
        </w:rPr>
        <w:t>perversely ‘useless,’ is prohibited not only because it is unproductive, but also</w:t>
      </w:r>
      <w:r w:rsidRPr="003844AE">
        <w:rPr>
          <w:sz w:val="14"/>
          <w:szCs w:val="14"/>
        </w:rPr>
        <w:t xml:space="preserve"> because it is defined </w:t>
      </w:r>
      <w:r w:rsidRPr="00494D02">
        <w:rPr>
          <w:rStyle w:val="StyleUnderline"/>
        </w:rPr>
        <w:t>as ‘irrational.’</w:t>
      </w:r>
      <w:r w:rsidRPr="003844AE">
        <w:rPr>
          <w:sz w:val="14"/>
          <w:szCs w:val="14"/>
        </w:rPr>
        <w:t xml:space="preserve"> In this perverse way, </w:t>
      </w:r>
      <w:r w:rsidRPr="00494D02">
        <w:rPr>
          <w:rStyle w:val="StyleUnderline"/>
        </w:rPr>
        <w:t>an ethics grounded in pure rationality separates enjoyment from the definition of the good.</w:t>
      </w:r>
    </w:p>
    <w:p w:rsidR="00165D7A" w:rsidRPr="003844AE" w:rsidRDefault="00165D7A" w:rsidP="00165D7A">
      <w:pPr>
        <w:rPr>
          <w:sz w:val="14"/>
          <w:szCs w:val="14"/>
        </w:rPr>
      </w:pPr>
      <w:r w:rsidRPr="003844AE">
        <w:rPr>
          <w:sz w:val="14"/>
          <w:szCs w:val="14"/>
        </w:rPr>
        <w:t>In Chap. 4 of Read My Desire, Copjec traces the origins and implications of utilitarian thought in Lacanian terms. Her starting point is a series of more than twenty thousand photographs taken by G. G. de Clérambault, Lacan’s former teacher, while recovering from a wound in Morocco during World War I. These photographs, which depict local people dressed in traditional Moroccan garb, were the basis for a series of lectures on drapery that Clérambault gave at the École des Beaux-Arts in the 1920s, in which he contemplated the differences between practical and decorative changes in the evolution of clothing. Copjec observes how Clérambault’s reflections about clothing converge with the language of Le Corbusier’s functionalist classic Towards a New Architecture (1923). The usual dichotomy between the classicism of the Beaux-Arts tradition and the modernism of Le Corbusier is complicated, argues Copjec, by their shared adherence to a break that occurred at the dawn of the nineteenth century, in which architects stopped thinking about a building in terms of ‘its character or physiognomy,’ or according to ‘some primitive or ideal form’ or ‘symbolic function,’ and instead began using ‘nouns designating a building’s use’ (Copjec 1994, p. 75).</w:t>
      </w:r>
    </w:p>
    <w:p w:rsidR="00165D7A" w:rsidRPr="003844AE" w:rsidRDefault="00165D7A" w:rsidP="00165D7A">
      <w:pPr>
        <w:rPr>
          <w:sz w:val="14"/>
          <w:szCs w:val="14"/>
        </w:rPr>
      </w:pPr>
      <w:r w:rsidRPr="003844AE">
        <w:rPr>
          <w:sz w:val="14"/>
          <w:szCs w:val="14"/>
        </w:rPr>
        <w:t>This transition had a significant impact on the way architects think about buildings, notes Copjec, a shift that culminates in Le Corbusier’s functionalist style. She observes that the rise of this utilitarian approach to architecture creates a conceptual division between a building’s essential functions and the decorative effects in which those functions are, as it were, ‘draped’:</w:t>
      </w:r>
    </w:p>
    <w:p w:rsidR="00165D7A" w:rsidRPr="003844AE" w:rsidRDefault="00165D7A" w:rsidP="00165D7A">
      <w:pPr>
        <w:rPr>
          <w:sz w:val="14"/>
          <w:szCs w:val="14"/>
        </w:rPr>
      </w:pPr>
      <w:r w:rsidRPr="003844AE">
        <w:rPr>
          <w:sz w:val="14"/>
          <w:szCs w:val="14"/>
        </w:rPr>
        <w:t>The isolation of utility as the essential parameter of a building’s definition resulted not only in the assigning to style and ornament the task of expressing this essential definition, of linking themselves to use, it resulted as well in the underlying assumption that obliged this task: namely, that style and ornament were separate from and secondary to function. It is at this point that style and ornament began to be considered precisely as clothing; their connection to the building, in other words, was taken as arbitrary rather than necessary, and they were thus viewed, for the first time, as the wrapping or covering of an otherwise nude building. (Copjec 1994, pp. 75–77)</w:t>
      </w:r>
    </w:p>
    <w:p w:rsidR="00165D7A" w:rsidRPr="003844AE" w:rsidRDefault="00165D7A" w:rsidP="00165D7A">
      <w:pPr>
        <w:rPr>
          <w:sz w:val="14"/>
          <w:szCs w:val="14"/>
        </w:rPr>
      </w:pPr>
      <w:r w:rsidRPr="003844AE">
        <w:rPr>
          <w:sz w:val="14"/>
          <w:szCs w:val="14"/>
        </w:rPr>
        <w:t>The conceptual point at which architecture and clothing thus converge, exemplified by the congruent language of Clérambault and Le Corbusier, is in the complementary metaphors of nudity and clothing. The ‘naked’ human being is stripped down to the essentials of their most basic needs, the biological primacy of existence making it appear rational to pursue those desires first.</w:t>
      </w:r>
    </w:p>
    <w:p w:rsidR="00165D7A" w:rsidRPr="003844AE" w:rsidRDefault="00165D7A" w:rsidP="00165D7A">
      <w:pPr>
        <w:rPr>
          <w:sz w:val="14"/>
          <w:szCs w:val="14"/>
        </w:rPr>
      </w:pPr>
      <w:r w:rsidRPr="003844AE">
        <w:rPr>
          <w:sz w:val="14"/>
          <w:szCs w:val="14"/>
        </w:rPr>
        <w:t xml:space="preserve">This </w:t>
      </w:r>
      <w:r w:rsidRPr="00494D02">
        <w:rPr>
          <w:rStyle w:val="StyleUnderline"/>
        </w:rPr>
        <w:t>hierarchy of priorities is the founding myth of utilitarian thought</w:t>
      </w:r>
      <w:r w:rsidRPr="003844AE">
        <w:rPr>
          <w:sz w:val="14"/>
          <w:szCs w:val="14"/>
        </w:rPr>
        <w:t xml:space="preserve">. </w:t>
      </w:r>
      <w:r w:rsidRPr="00494D02">
        <w:rPr>
          <w:rStyle w:val="Emphasis"/>
        </w:rPr>
        <w:t>Artificially</w:t>
      </w:r>
      <w:r w:rsidRPr="003844AE">
        <w:rPr>
          <w:sz w:val="14"/>
          <w:szCs w:val="14"/>
        </w:rPr>
        <w:t xml:space="preserve"> </w:t>
      </w:r>
      <w:r w:rsidRPr="00494D02">
        <w:rPr>
          <w:rStyle w:val="StyleUnderline"/>
        </w:rPr>
        <w:t>pushing the</w:t>
      </w:r>
      <w:r w:rsidRPr="003844AE">
        <w:rPr>
          <w:sz w:val="14"/>
          <w:szCs w:val="14"/>
        </w:rPr>
        <w:t xml:space="preserve"> </w:t>
      </w:r>
      <w:r w:rsidRPr="00494D02">
        <w:rPr>
          <w:rStyle w:val="Emphasis"/>
        </w:rPr>
        <w:t>instinct for survival</w:t>
      </w:r>
      <w:r w:rsidRPr="003844AE">
        <w:rPr>
          <w:sz w:val="14"/>
          <w:szCs w:val="14"/>
        </w:rPr>
        <w:t xml:space="preserve"> </w:t>
      </w:r>
      <w:r w:rsidRPr="00494D02">
        <w:rPr>
          <w:rStyle w:val="StyleUnderline"/>
        </w:rPr>
        <w:t>into the foreground of</w:t>
      </w:r>
      <w:r w:rsidRPr="003844AE">
        <w:rPr>
          <w:sz w:val="14"/>
          <w:szCs w:val="14"/>
        </w:rPr>
        <w:t xml:space="preserve"> </w:t>
      </w:r>
      <w:r w:rsidRPr="00494D02">
        <w:rPr>
          <w:rStyle w:val="Emphasis"/>
        </w:rPr>
        <w:t>human desire</w:t>
      </w:r>
      <w:r w:rsidRPr="003844AE">
        <w:rPr>
          <w:sz w:val="14"/>
          <w:szCs w:val="14"/>
        </w:rPr>
        <w:t xml:space="preserve">, </w:t>
      </w:r>
      <w:r w:rsidRPr="00494D02">
        <w:rPr>
          <w:rStyle w:val="StyleUnderline"/>
        </w:rPr>
        <w:t>utilitarianism implies that a passion for ‘superfluous’ pleasures beyond bare life can never be a motivating force as powerful as the survival instinct</w:t>
      </w:r>
      <w:r w:rsidRPr="003844AE">
        <w:rPr>
          <w:sz w:val="14"/>
          <w:szCs w:val="14"/>
        </w:rPr>
        <w:t xml:space="preserve">. </w:t>
      </w:r>
      <w:r w:rsidRPr="00494D02">
        <w:rPr>
          <w:rStyle w:val="StyleUnderline"/>
        </w:rPr>
        <w:t>Yet as Lacan points</w:t>
      </w:r>
      <w:r w:rsidRPr="003844AE">
        <w:rPr>
          <w:sz w:val="14"/>
          <w:szCs w:val="14"/>
        </w:rPr>
        <w:t xml:space="preserve"> out in Seminar VII, </w:t>
      </w:r>
      <w:r w:rsidRPr="00494D02">
        <w:rPr>
          <w:rStyle w:val="StyleUnderline"/>
        </w:rPr>
        <w:t xml:space="preserve">the authority on which this philosophy is grounded does </w:t>
      </w:r>
      <w:r w:rsidRPr="00494D02">
        <w:rPr>
          <w:rStyle w:val="Emphasis"/>
        </w:rPr>
        <w:t>not</w:t>
      </w:r>
      <w:r w:rsidRPr="00494D02">
        <w:rPr>
          <w:rStyle w:val="StyleUnderline"/>
        </w:rPr>
        <w:t xml:space="preserve"> come </w:t>
      </w:r>
      <w:r w:rsidRPr="00494D02">
        <w:rPr>
          <w:rStyle w:val="Emphasis"/>
        </w:rPr>
        <w:t>from empirical reality</w:t>
      </w:r>
      <w:r w:rsidRPr="00494D02">
        <w:rPr>
          <w:rStyle w:val="StyleUnderline"/>
        </w:rPr>
        <w:t xml:space="preserve"> or experience, </w:t>
      </w:r>
      <w:r w:rsidRPr="00494D02">
        <w:rPr>
          <w:rStyle w:val="Emphasis"/>
        </w:rPr>
        <w:t>but</w:t>
      </w:r>
      <w:r w:rsidRPr="00494D02">
        <w:rPr>
          <w:rStyle w:val="StyleUnderline"/>
        </w:rPr>
        <w:t xml:space="preserve"> from</w:t>
      </w:r>
      <w:r w:rsidRPr="003844AE">
        <w:rPr>
          <w:sz w:val="14"/>
          <w:szCs w:val="14"/>
        </w:rPr>
        <w:t xml:space="preserve"> a series of a priori, </w:t>
      </w:r>
      <w:r w:rsidRPr="00494D02">
        <w:rPr>
          <w:rStyle w:val="Emphasis"/>
        </w:rPr>
        <w:t>theoretical ‘fictions.’</w:t>
      </w:r>
      <w:r w:rsidRPr="003844AE">
        <w:rPr>
          <w:sz w:val="14"/>
          <w:szCs w:val="14"/>
        </w:rPr>
        <w:t xml:space="preserve"> Lacan’s criticism is particularly aimed at Bentham, as De Kesel explains:</w:t>
      </w:r>
    </w:p>
    <w:p w:rsidR="00165D7A" w:rsidRPr="003844AE" w:rsidRDefault="00165D7A" w:rsidP="00165D7A">
      <w:pPr>
        <w:rPr>
          <w:sz w:val="14"/>
          <w:szCs w:val="14"/>
        </w:rPr>
      </w:pPr>
      <w:r w:rsidRPr="003844AE">
        <w:rPr>
          <w:sz w:val="14"/>
          <w:szCs w:val="14"/>
        </w:rPr>
        <w:t xml:space="preserve">For Lacan, the importance of </w:t>
      </w:r>
      <w:r w:rsidRPr="00494D02">
        <w:rPr>
          <w:rStyle w:val="StyleUnderline"/>
        </w:rPr>
        <w:t>Bentham’s utilitarian ethics</w:t>
      </w:r>
      <w:r w:rsidRPr="003844AE">
        <w:rPr>
          <w:sz w:val="14"/>
          <w:szCs w:val="14"/>
        </w:rPr>
        <w:t xml:space="preserve"> […] is the fact that </w:t>
      </w:r>
      <w:r w:rsidRPr="00494D02">
        <w:rPr>
          <w:rStyle w:val="StyleUnderline"/>
        </w:rPr>
        <w:t xml:space="preserve">Bentham attributed an independent status to what, in contrast to the real, he called </w:t>
      </w:r>
      <w:proofErr w:type="gramStart"/>
      <w:r w:rsidRPr="00494D02">
        <w:rPr>
          <w:rStyle w:val="StyleUnderline"/>
        </w:rPr>
        <w:t>‘fiction’</w:t>
      </w:r>
      <w:r w:rsidRPr="003844AE">
        <w:rPr>
          <w:sz w:val="14"/>
          <w:szCs w:val="14"/>
        </w:rPr>
        <w:t>[</w:t>
      </w:r>
      <w:proofErr w:type="gramEnd"/>
      <w:r w:rsidRPr="003844AE">
        <w:rPr>
          <w:sz w:val="14"/>
          <w:szCs w:val="14"/>
        </w:rPr>
        <w:t xml:space="preserve">.] […] </w:t>
      </w:r>
      <w:r w:rsidRPr="00494D02">
        <w:rPr>
          <w:rStyle w:val="StyleUnderline"/>
        </w:rPr>
        <w:t>Things we talk about in language are not exclusively the direct</w:t>
      </w:r>
      <w:r w:rsidRPr="003844AE">
        <w:rPr>
          <w:sz w:val="14"/>
          <w:szCs w:val="14"/>
        </w:rPr>
        <w:t xml:space="preserve">, perceptible </w:t>
      </w:r>
      <w:r w:rsidRPr="00494D02">
        <w:rPr>
          <w:rStyle w:val="StyleUnderline"/>
        </w:rPr>
        <w:t xml:space="preserve">‘real </w:t>
      </w:r>
      <w:proofErr w:type="gramStart"/>
      <w:r w:rsidRPr="00494D02">
        <w:rPr>
          <w:rStyle w:val="StyleUnderline"/>
        </w:rPr>
        <w:t>entities’</w:t>
      </w:r>
      <w:r w:rsidRPr="003844AE">
        <w:rPr>
          <w:sz w:val="14"/>
          <w:szCs w:val="14"/>
        </w:rPr>
        <w:t>[</w:t>
      </w:r>
      <w:proofErr w:type="gramEnd"/>
      <w:r w:rsidRPr="003844AE">
        <w:rPr>
          <w:sz w:val="14"/>
          <w:szCs w:val="14"/>
        </w:rPr>
        <w:t xml:space="preserve">.] […] </w:t>
      </w:r>
      <w:r w:rsidRPr="00494D02">
        <w:rPr>
          <w:rStyle w:val="StyleUnderline"/>
        </w:rPr>
        <w:t>[T]here are</w:t>
      </w:r>
      <w:r w:rsidRPr="003844AE">
        <w:rPr>
          <w:sz w:val="14"/>
          <w:szCs w:val="14"/>
        </w:rPr>
        <w:t xml:space="preserve"> also </w:t>
      </w:r>
      <w:r w:rsidRPr="00494D02">
        <w:rPr>
          <w:rStyle w:val="StyleUnderline"/>
        </w:rPr>
        <w:t>things that exist solely thanks to language</w:t>
      </w:r>
      <w:r w:rsidRPr="003844AE">
        <w:rPr>
          <w:sz w:val="14"/>
          <w:szCs w:val="14"/>
        </w:rPr>
        <w:t xml:space="preserve">. </w:t>
      </w:r>
      <w:r w:rsidRPr="00494D02">
        <w:rPr>
          <w:rStyle w:val="StyleUnderline"/>
        </w:rPr>
        <w:t>Abstract things such as quality, quantity, potency, soul, duty, the good</w:t>
      </w:r>
      <w:r w:rsidRPr="003844AE">
        <w:rPr>
          <w:sz w:val="14"/>
          <w:szCs w:val="14"/>
        </w:rPr>
        <w:t>, and so forth are what Bentham called ‘fictitious entities.’ […] This is not to say that Bentham already claims we must approach the whole of reality as fiction, that is, as a signifier (as Lacan will do more than a century later), but he does at least display an unmistakable sensitivity toward the autonomous operation of language in our […] relation to reality, and toward language’s capacity to generate its own fictitious ‘reality.’ (De Kesel 2009, p. 60)</w:t>
      </w:r>
    </w:p>
    <w:p w:rsidR="00165D7A" w:rsidRPr="003844AE" w:rsidRDefault="00165D7A" w:rsidP="00165D7A">
      <w:pPr>
        <w:rPr>
          <w:sz w:val="14"/>
          <w:szCs w:val="14"/>
        </w:rPr>
      </w:pPr>
      <w:r w:rsidRPr="003844AE">
        <w:rPr>
          <w:sz w:val="14"/>
          <w:szCs w:val="14"/>
        </w:rPr>
        <w:t xml:space="preserve">The </w:t>
      </w:r>
      <w:r w:rsidRPr="00494D02">
        <w:rPr>
          <w:rStyle w:val="StyleUnderline"/>
        </w:rPr>
        <w:t>Benthamite fiction insists that its authority derives from the force of a logic that describes the world as it really is.</w:t>
      </w:r>
      <w:r w:rsidRPr="003844AE">
        <w:rPr>
          <w:sz w:val="14"/>
          <w:szCs w:val="14"/>
        </w:rPr>
        <w:t xml:space="preserve"> ‘Bentham’s derivation of ethics from a descriptive psychology is often described as the derivation of ought from is,’ counters Copjec. ‘It now seems more fitting to say that, </w:t>
      </w:r>
      <w:r w:rsidRPr="00494D02">
        <w:rPr>
          <w:rStyle w:val="StyleUnderline"/>
        </w:rPr>
        <w:t>in utilitarianism</w:t>
      </w:r>
      <w:r w:rsidRPr="003844AE">
        <w:rPr>
          <w:sz w:val="14"/>
          <w:szCs w:val="14"/>
        </w:rPr>
        <w:t xml:space="preserve">, </w:t>
      </w:r>
      <w:r w:rsidRPr="00494D02">
        <w:rPr>
          <w:rStyle w:val="Emphasis"/>
        </w:rPr>
        <w:t>ought is derived from ought</w:t>
      </w:r>
      <w:r w:rsidRPr="003844AE">
        <w:rPr>
          <w:sz w:val="14"/>
          <w:szCs w:val="14"/>
        </w:rPr>
        <w:t xml:space="preserve">’ (Copjec 1994, p. 87). In the utilitarian mindset, </w:t>
      </w:r>
      <w:r w:rsidRPr="00494D02">
        <w:rPr>
          <w:rStyle w:val="StyleUnderline"/>
        </w:rPr>
        <w:t>if someone were perversely to seek enjoyment in something</w:t>
      </w:r>
      <w:r w:rsidRPr="003844AE">
        <w:rPr>
          <w:sz w:val="14"/>
          <w:szCs w:val="14"/>
        </w:rPr>
        <w:t xml:space="preserve"> that is </w:t>
      </w:r>
      <w:r w:rsidRPr="00494D02">
        <w:rPr>
          <w:rStyle w:val="StyleUnderline"/>
        </w:rPr>
        <w:t>not grounded in utility yet brings them joy</w:t>
      </w:r>
      <w:r w:rsidRPr="003844AE">
        <w:rPr>
          <w:sz w:val="14"/>
          <w:szCs w:val="14"/>
        </w:rPr>
        <w:t xml:space="preserve">, they are targeted by a double sanction: </w:t>
      </w:r>
      <w:r w:rsidRPr="00494D02">
        <w:rPr>
          <w:rStyle w:val="StyleUnderline"/>
        </w:rPr>
        <w:t>not only is their ‘useless’ pleasure regarded as ‘irrational,’ it is also logically</w:t>
      </w:r>
      <w:r w:rsidRPr="003844AE">
        <w:rPr>
          <w:sz w:val="14"/>
          <w:szCs w:val="14"/>
        </w:rPr>
        <w:t xml:space="preserve">, as a result, </w:t>
      </w:r>
      <w:r w:rsidRPr="00494D02">
        <w:rPr>
          <w:rStyle w:val="StyleUnderline"/>
        </w:rPr>
        <w:t>not enjoyable</w:t>
      </w:r>
      <w:r w:rsidRPr="003844AE">
        <w:rPr>
          <w:sz w:val="14"/>
          <w:szCs w:val="14"/>
        </w:rPr>
        <w:t xml:space="preserve">. </w:t>
      </w:r>
      <w:r w:rsidRPr="00494D02">
        <w:rPr>
          <w:rStyle w:val="StyleUnderline"/>
        </w:rPr>
        <w:t>The ‘irrational’ enjoyment</w:t>
      </w:r>
      <w:r w:rsidRPr="003844AE">
        <w:rPr>
          <w:sz w:val="14"/>
          <w:szCs w:val="14"/>
        </w:rPr>
        <w:t xml:space="preserve"> of such pleasures thus </w:t>
      </w:r>
      <w:r w:rsidRPr="00494D02">
        <w:rPr>
          <w:rStyle w:val="StyleUnderline"/>
        </w:rPr>
        <w:t xml:space="preserve">finds itself under a strange prohibition in which the perverse enjoyment </w:t>
      </w:r>
      <w:r w:rsidRPr="003844AE">
        <w:rPr>
          <w:sz w:val="14"/>
          <w:szCs w:val="14"/>
        </w:rPr>
        <w:t xml:space="preserve">of useless things, despite being theoretically ‘impossible,’ </w:t>
      </w:r>
      <w:r w:rsidRPr="00494D02">
        <w:rPr>
          <w:rStyle w:val="StyleUnderline"/>
        </w:rPr>
        <w:t>is</w:t>
      </w:r>
      <w:r w:rsidRPr="003844AE">
        <w:rPr>
          <w:sz w:val="14"/>
          <w:szCs w:val="14"/>
        </w:rPr>
        <w:t xml:space="preserve"> also </w:t>
      </w:r>
      <w:r w:rsidRPr="00494D02">
        <w:rPr>
          <w:rStyle w:val="StyleUnderline"/>
        </w:rPr>
        <w:t>not allowed</w:t>
      </w:r>
      <w:r w:rsidRPr="003844AE">
        <w:rPr>
          <w:sz w:val="14"/>
          <w:szCs w:val="14"/>
        </w:rPr>
        <w:t>.</w:t>
      </w:r>
    </w:p>
    <w:p w:rsidR="00165D7A" w:rsidRPr="00494D02" w:rsidRDefault="00165D7A" w:rsidP="00165D7A">
      <w:pPr>
        <w:rPr>
          <w:rStyle w:val="StyleUnderline"/>
        </w:rPr>
      </w:pPr>
      <w:r w:rsidRPr="00494D02">
        <w:rPr>
          <w:rStyle w:val="StyleUnderline"/>
        </w:rPr>
        <w:t>We can see, then, why</w:t>
      </w:r>
      <w:r w:rsidRPr="003844AE">
        <w:rPr>
          <w:sz w:val="14"/>
          <w:szCs w:val="14"/>
        </w:rPr>
        <w:t xml:space="preserve"> it is that </w:t>
      </w:r>
      <w:r w:rsidRPr="00494D02">
        <w:rPr>
          <w:rStyle w:val="StyleUnderline"/>
        </w:rPr>
        <w:t xml:space="preserve">Lacan calls </w:t>
      </w:r>
      <w:r w:rsidRPr="003844AE">
        <w:rPr>
          <w:sz w:val="14"/>
          <w:szCs w:val="14"/>
        </w:rPr>
        <w:t xml:space="preserve">Bentham’s theory of </w:t>
      </w:r>
      <w:r w:rsidRPr="00494D02">
        <w:rPr>
          <w:rStyle w:val="StyleUnderline"/>
        </w:rPr>
        <w:t>utilitarianism a fiction</w:t>
      </w:r>
      <w:r w:rsidRPr="003844AE">
        <w:rPr>
          <w:sz w:val="14"/>
          <w:szCs w:val="14"/>
        </w:rPr>
        <w:t xml:space="preserve">. </w:t>
      </w:r>
      <w:r w:rsidRPr="00494D02">
        <w:rPr>
          <w:rStyle w:val="StyleUnderline"/>
        </w:rPr>
        <w:t>By defining how a human being ought to act according to</w:t>
      </w:r>
      <w:r w:rsidRPr="003844AE">
        <w:rPr>
          <w:sz w:val="14"/>
          <w:szCs w:val="14"/>
        </w:rPr>
        <w:t xml:space="preserve"> a series of </w:t>
      </w:r>
      <w:r w:rsidRPr="00494D02">
        <w:rPr>
          <w:rStyle w:val="StyleUnderline"/>
        </w:rPr>
        <w:t xml:space="preserve">a priori principles, utilitarianism creates a predictive narrative </w:t>
      </w:r>
      <w:r w:rsidRPr="003844AE">
        <w:rPr>
          <w:sz w:val="14"/>
          <w:szCs w:val="14"/>
        </w:rPr>
        <w:t xml:space="preserve">that is meant, theoretically, to </w:t>
      </w:r>
      <w:proofErr w:type="gramStart"/>
      <w:r w:rsidRPr="003844AE">
        <w:rPr>
          <w:sz w:val="14"/>
          <w:szCs w:val="14"/>
        </w:rPr>
        <w:t>apply</w:t>
      </w:r>
      <w:proofErr w:type="gramEnd"/>
      <w:r w:rsidRPr="003844AE">
        <w:rPr>
          <w:sz w:val="14"/>
          <w:szCs w:val="14"/>
        </w:rPr>
        <w:t xml:space="preserve"> to any given situation. This ideology has remained influential, argues Copjec, mainly because it is </w:t>
      </w:r>
      <w:r w:rsidRPr="00494D02">
        <w:rPr>
          <w:rStyle w:val="Emphasis"/>
        </w:rPr>
        <w:t>a powerful tool</w:t>
      </w:r>
      <w:r w:rsidRPr="003844AE">
        <w:rPr>
          <w:sz w:val="14"/>
          <w:szCs w:val="14"/>
        </w:rPr>
        <w:t xml:space="preserve"> </w:t>
      </w:r>
      <w:r w:rsidRPr="00494D02">
        <w:rPr>
          <w:rStyle w:val="StyleUnderline"/>
        </w:rPr>
        <w:t>for</w:t>
      </w:r>
      <w:r w:rsidRPr="003844AE">
        <w:rPr>
          <w:sz w:val="14"/>
          <w:szCs w:val="14"/>
        </w:rPr>
        <w:t xml:space="preserve"> </w:t>
      </w:r>
      <w:r w:rsidRPr="00494D02">
        <w:rPr>
          <w:rStyle w:val="Emphasis"/>
        </w:rPr>
        <w:t>concealing narratives of social hierarchy</w:t>
      </w:r>
      <w:r w:rsidRPr="003844AE">
        <w:rPr>
          <w:sz w:val="14"/>
          <w:szCs w:val="14"/>
        </w:rPr>
        <w:t xml:space="preserve">. </w:t>
      </w:r>
      <w:r w:rsidRPr="00494D02">
        <w:rPr>
          <w:rStyle w:val="StyleUnderline"/>
        </w:rPr>
        <w:t xml:space="preserve">In the </w:t>
      </w:r>
      <w:r w:rsidRPr="00494D02">
        <w:rPr>
          <w:rStyle w:val="Emphasis"/>
        </w:rPr>
        <w:t>French colonial period</w:t>
      </w:r>
      <w:r w:rsidRPr="003844AE">
        <w:rPr>
          <w:sz w:val="14"/>
          <w:szCs w:val="14"/>
        </w:rPr>
        <w:t xml:space="preserve">, for example, </w:t>
      </w:r>
      <w:r w:rsidRPr="00494D02">
        <w:rPr>
          <w:rStyle w:val="StyleUnderline"/>
        </w:rPr>
        <w:t xml:space="preserve">utilitarianism was used to construct a </w:t>
      </w:r>
      <w:r w:rsidRPr="00494D02">
        <w:rPr>
          <w:rStyle w:val="Emphasis"/>
        </w:rPr>
        <w:t>narrative of benevolence</w:t>
      </w:r>
      <w:r w:rsidRPr="00494D02">
        <w:rPr>
          <w:rStyle w:val="StyleUnderline"/>
        </w:rPr>
        <w:t xml:space="preserve">, in which the brutality of the imperial endeavor was overlaid with the paternalistic idea that French colonization is actually a benefit to the colonized </w:t>
      </w:r>
      <w:r w:rsidRPr="003844AE">
        <w:rPr>
          <w:sz w:val="14"/>
          <w:szCs w:val="14"/>
        </w:rPr>
        <w:t xml:space="preserve">people </w:t>
      </w:r>
      <w:r w:rsidRPr="00494D02">
        <w:rPr>
          <w:rStyle w:val="StyleUnderline"/>
        </w:rPr>
        <w:t xml:space="preserve">because it teaches them how to </w:t>
      </w:r>
      <w:r w:rsidRPr="00494D02">
        <w:rPr>
          <w:rStyle w:val="Emphasis"/>
        </w:rPr>
        <w:t>‘rationalize’</w:t>
      </w:r>
      <w:r w:rsidRPr="00494D02">
        <w:rPr>
          <w:rStyle w:val="StyleUnderline"/>
        </w:rPr>
        <w:t xml:space="preserve"> their desires:</w:t>
      </w:r>
    </w:p>
    <w:p w:rsidR="00165D7A" w:rsidRPr="003844AE" w:rsidRDefault="00165D7A" w:rsidP="00165D7A">
      <w:pPr>
        <w:rPr>
          <w:sz w:val="14"/>
          <w:szCs w:val="14"/>
        </w:rPr>
      </w:pPr>
      <w:r w:rsidRPr="003844AE">
        <w:rPr>
          <w:sz w:val="14"/>
          <w:szCs w:val="14"/>
        </w:rPr>
        <w:t xml:space="preserve">The imperative to extend benevolence infinitely stems from the notion that man can be counted as zero. Defined as essentially pleasure seeking, he becomes total compliance. For, once his motive is established, his manipulability is assured. The ambitious imperialism of functionalism does not expect to encounter resistance. Since it arrives bearing what man wants—happiness—it expects its subjects to submit to its embrace. For this reason, </w:t>
      </w:r>
      <w:r w:rsidRPr="00494D02">
        <w:rPr>
          <w:rStyle w:val="StyleUnderline"/>
        </w:rPr>
        <w:t>French colonialism adopted a policy of ‘assimilation.’</w:t>
      </w:r>
      <w:r w:rsidRPr="003844AE">
        <w:rPr>
          <w:sz w:val="14"/>
          <w:szCs w:val="14"/>
        </w:rPr>
        <w:t xml:space="preserve"> (Copjec 1994, p. 87)</w:t>
      </w:r>
    </w:p>
    <w:p w:rsidR="00165D7A" w:rsidRPr="00494D02" w:rsidRDefault="00165D7A" w:rsidP="00165D7A">
      <w:pPr>
        <w:rPr>
          <w:rStyle w:val="StyleUnderline"/>
        </w:rPr>
      </w:pPr>
      <w:r w:rsidRPr="003844AE">
        <w:rPr>
          <w:sz w:val="14"/>
          <w:szCs w:val="14"/>
        </w:rPr>
        <w:t xml:space="preserve">The </w:t>
      </w:r>
      <w:r w:rsidRPr="00494D02">
        <w:rPr>
          <w:rStyle w:val="Emphasis"/>
        </w:rPr>
        <w:t>self-justifying logic</w:t>
      </w:r>
      <w:r w:rsidRPr="003844AE">
        <w:rPr>
          <w:sz w:val="14"/>
          <w:szCs w:val="14"/>
        </w:rPr>
        <w:t xml:space="preserve"> </w:t>
      </w:r>
      <w:r w:rsidRPr="00494D02">
        <w:rPr>
          <w:rStyle w:val="StyleUnderline"/>
        </w:rPr>
        <w:t xml:space="preserve">of utilitarianism creates a </w:t>
      </w:r>
      <w:r w:rsidRPr="00494D02">
        <w:rPr>
          <w:rStyle w:val="Emphasis"/>
        </w:rPr>
        <w:t>fiction of desire</w:t>
      </w:r>
      <w:r w:rsidRPr="003844AE">
        <w:rPr>
          <w:sz w:val="14"/>
          <w:szCs w:val="14"/>
        </w:rPr>
        <w:t xml:space="preserve"> </w:t>
      </w:r>
      <w:r w:rsidRPr="00494D02">
        <w:rPr>
          <w:rStyle w:val="StyleUnderline"/>
        </w:rPr>
        <w:t>that is then projected onto the subject in order to predict what</w:t>
      </w:r>
      <w:r w:rsidRPr="003844AE">
        <w:rPr>
          <w:sz w:val="14"/>
          <w:szCs w:val="14"/>
        </w:rPr>
        <w:t xml:space="preserve">, rationally, </w:t>
      </w:r>
      <w:r w:rsidRPr="00494D02">
        <w:rPr>
          <w:rStyle w:val="StyleUnderline"/>
        </w:rPr>
        <w:t>they should want and desire</w:t>
      </w:r>
      <w:r w:rsidRPr="003844AE">
        <w:rPr>
          <w:sz w:val="14"/>
          <w:szCs w:val="14"/>
        </w:rPr>
        <w:t xml:space="preserve">. This fiction </w:t>
      </w:r>
      <w:r w:rsidRPr="00494D02">
        <w:rPr>
          <w:rStyle w:val="Emphasis"/>
        </w:rPr>
        <w:t>displaces</w:t>
      </w:r>
      <w:r w:rsidRPr="003844AE">
        <w:rPr>
          <w:sz w:val="14"/>
          <w:szCs w:val="14"/>
        </w:rPr>
        <w:t xml:space="preserve"> </w:t>
      </w:r>
      <w:r w:rsidRPr="00494D02">
        <w:rPr>
          <w:rStyle w:val="StyleUnderline"/>
        </w:rPr>
        <w:t xml:space="preserve">what the subject actually wants in favor of what, according to the </w:t>
      </w:r>
      <w:proofErr w:type="gramStart"/>
      <w:r w:rsidRPr="00494D02">
        <w:rPr>
          <w:rStyle w:val="StyleUnderline"/>
        </w:rPr>
        <w:t>Other</w:t>
      </w:r>
      <w:proofErr w:type="gramEnd"/>
      <w:r w:rsidRPr="00494D02">
        <w:rPr>
          <w:rStyle w:val="StyleUnderline"/>
        </w:rPr>
        <w:t>, they rationally ought to desire.</w:t>
      </w:r>
    </w:p>
    <w:p w:rsidR="00165D7A" w:rsidRPr="00494D02" w:rsidRDefault="00165D7A" w:rsidP="00165D7A">
      <w:pPr>
        <w:rPr>
          <w:rStyle w:val="StyleUnderline"/>
        </w:rPr>
      </w:pPr>
      <w:r w:rsidRPr="003844AE">
        <w:rPr>
          <w:sz w:val="14"/>
          <w:szCs w:val="14"/>
        </w:rPr>
        <w:t xml:space="preserve">Much has been written by Lacanian theorists about the consequences of the shameless free-for-all that has resulted from this utilitarian overthrow of traditional moral prohibitions. Far from celebrating this collapse, as Schneiderman contends, this body of criticism is replete with concerns that the </w:t>
      </w:r>
      <w:r w:rsidRPr="00494D02">
        <w:rPr>
          <w:rStyle w:val="Emphasis"/>
        </w:rPr>
        <w:t>rampant pursuit of enjoyment</w:t>
      </w:r>
      <w:r w:rsidRPr="003844AE">
        <w:rPr>
          <w:sz w:val="14"/>
          <w:szCs w:val="14"/>
        </w:rPr>
        <w:t xml:space="preserve"> </w:t>
      </w:r>
      <w:r w:rsidRPr="00494D02">
        <w:rPr>
          <w:rStyle w:val="StyleUnderline"/>
        </w:rPr>
        <w:t xml:space="preserve">in modernity has produced an unprecedented level of human </w:t>
      </w:r>
      <w:r w:rsidRPr="00494D02">
        <w:rPr>
          <w:rStyle w:val="Emphasis"/>
        </w:rPr>
        <w:t>dissatisfaction</w:t>
      </w:r>
      <w:r w:rsidRPr="003844AE">
        <w:rPr>
          <w:sz w:val="14"/>
          <w:szCs w:val="14"/>
        </w:rPr>
        <w:t xml:space="preserve">. The </w:t>
      </w:r>
      <w:r w:rsidRPr="00494D02">
        <w:rPr>
          <w:rStyle w:val="StyleUnderline"/>
        </w:rPr>
        <w:t>participants</w:t>
      </w:r>
      <w:r w:rsidRPr="003844AE">
        <w:rPr>
          <w:sz w:val="14"/>
          <w:szCs w:val="14"/>
        </w:rPr>
        <w:t xml:space="preserve"> in the modern hedonistic system </w:t>
      </w:r>
      <w:r w:rsidRPr="00494D02">
        <w:rPr>
          <w:rStyle w:val="StyleUnderline"/>
        </w:rPr>
        <w:t xml:space="preserve">have become </w:t>
      </w:r>
      <w:r w:rsidRPr="00494D02">
        <w:rPr>
          <w:rStyle w:val="Emphasis"/>
        </w:rPr>
        <w:t>slaves to their own desires</w:t>
      </w:r>
      <w:r w:rsidRPr="003844AE">
        <w:rPr>
          <w:sz w:val="14"/>
          <w:szCs w:val="14"/>
        </w:rPr>
        <w:t xml:space="preserve">, a subordination that is </w:t>
      </w:r>
      <w:r w:rsidRPr="00494D02">
        <w:rPr>
          <w:rStyle w:val="StyleUnderline"/>
        </w:rPr>
        <w:t>paid for by an endless demand for more frustrating and unsatisfying pleasure.</w:t>
      </w:r>
      <w:r w:rsidRPr="003844AE">
        <w:rPr>
          <w:sz w:val="14"/>
          <w:szCs w:val="14"/>
        </w:rPr>
        <w:t xml:space="preserve"> </w:t>
      </w:r>
      <w:r w:rsidRPr="00494D02">
        <w:rPr>
          <w:rStyle w:val="StyleUnderline"/>
        </w:rPr>
        <w:t>‘What the society of enjoyment thus makes manifest is the impossibility of any direct experience of enjoyment,’</w:t>
      </w:r>
      <w:r w:rsidRPr="003844AE">
        <w:rPr>
          <w:sz w:val="14"/>
          <w:szCs w:val="14"/>
        </w:rPr>
        <w:t xml:space="preserve"> explains Todd McGowan in The End of Dissatisfaction? (2004). ‘This is because </w:t>
      </w:r>
      <w:r w:rsidRPr="00494D02">
        <w:rPr>
          <w:rStyle w:val="Emphasis"/>
        </w:rPr>
        <w:t>the barrier to enjoyment is essential to the experience of it.</w:t>
      </w:r>
      <w:r w:rsidRPr="003844AE">
        <w:rPr>
          <w:sz w:val="14"/>
          <w:szCs w:val="14"/>
        </w:rPr>
        <w:t xml:space="preserve"> In fact, </w:t>
      </w:r>
      <w:r w:rsidRPr="00494D02">
        <w:rPr>
          <w:rStyle w:val="StyleUnderline"/>
        </w:rPr>
        <w:t>what we enjoy is the barrier itself’</w:t>
      </w:r>
      <w:r w:rsidRPr="003844AE">
        <w:rPr>
          <w:sz w:val="14"/>
          <w:szCs w:val="14"/>
        </w:rPr>
        <w:t xml:space="preserve"> (McGowan 2004, p. 7). McGowan’s thesis, that the amount of enjoyment we get from indulging in pleasure is inversely proportional to how easy that pleasure is to obtain, explains why the cheap pleasures of modern society are so profoundly unsatisfying. In a perverse, Sadian twist, </w:t>
      </w:r>
      <w:r w:rsidRPr="00494D02">
        <w:rPr>
          <w:rStyle w:val="StyleUnderline"/>
        </w:rPr>
        <w:t>the utilitarian incitement to maximize one’s pleasure without shame has become the new categorical imperative.</w:t>
      </w:r>
    </w:p>
    <w:p w:rsidR="00165D7A" w:rsidRPr="00494D02" w:rsidRDefault="00165D7A" w:rsidP="00165D7A">
      <w:pPr>
        <w:rPr>
          <w:rStyle w:val="StyleUnderline"/>
        </w:rPr>
      </w:pPr>
      <w:r w:rsidRPr="003844AE">
        <w:rPr>
          <w:sz w:val="14"/>
          <w:szCs w:val="14"/>
        </w:rPr>
        <w:t xml:space="preserve">Clearly, then, </w:t>
      </w:r>
      <w:r w:rsidRPr="00494D02">
        <w:rPr>
          <w:rStyle w:val="StyleUnderline"/>
        </w:rPr>
        <w:t>the answer to</w:t>
      </w:r>
      <w:r w:rsidRPr="003844AE">
        <w:rPr>
          <w:sz w:val="14"/>
          <w:szCs w:val="14"/>
        </w:rPr>
        <w:t xml:space="preserve"> the </w:t>
      </w:r>
      <w:r w:rsidRPr="00494D02">
        <w:rPr>
          <w:rStyle w:val="StyleUnderline"/>
        </w:rPr>
        <w:t>modern</w:t>
      </w:r>
      <w:r w:rsidRPr="003844AE">
        <w:rPr>
          <w:sz w:val="14"/>
          <w:szCs w:val="14"/>
        </w:rPr>
        <w:t xml:space="preserve"> problem of </w:t>
      </w:r>
      <w:r w:rsidRPr="00494D02">
        <w:rPr>
          <w:rStyle w:val="StyleUnderline"/>
        </w:rPr>
        <w:t>dissatisfaction</w:t>
      </w:r>
      <w:r w:rsidRPr="003844AE">
        <w:rPr>
          <w:sz w:val="14"/>
          <w:szCs w:val="14"/>
        </w:rPr>
        <w:t xml:space="preserve"> </w:t>
      </w:r>
      <w:r w:rsidRPr="00494D02">
        <w:rPr>
          <w:rStyle w:val="Emphasis"/>
        </w:rPr>
        <w:t>cannot lie</w:t>
      </w:r>
      <w:r w:rsidRPr="003844AE">
        <w:rPr>
          <w:sz w:val="14"/>
          <w:szCs w:val="14"/>
        </w:rPr>
        <w:t xml:space="preserve"> </w:t>
      </w:r>
      <w:r w:rsidRPr="00494D02">
        <w:rPr>
          <w:rStyle w:val="StyleUnderline"/>
        </w:rPr>
        <w:t>in becoming more ‘rational’</w:t>
      </w:r>
      <w:r w:rsidRPr="003844AE">
        <w:rPr>
          <w:sz w:val="14"/>
          <w:szCs w:val="14"/>
        </w:rPr>
        <w:t xml:space="preserve"> in the prescribed utilitarian sense. The </w:t>
      </w:r>
      <w:r w:rsidRPr="00494D02">
        <w:rPr>
          <w:rStyle w:val="StyleUnderline"/>
        </w:rPr>
        <w:t>pursuit of greater pleasure does not bring greater enjoyment</w:t>
      </w:r>
      <w:r w:rsidRPr="003844AE">
        <w:rPr>
          <w:sz w:val="14"/>
          <w:szCs w:val="14"/>
        </w:rPr>
        <w:t xml:space="preserve">, as was naively expected, </w:t>
      </w:r>
      <w:r w:rsidRPr="00494D02">
        <w:rPr>
          <w:rStyle w:val="StyleUnderline"/>
        </w:rPr>
        <w:t xml:space="preserve">but instead a </w:t>
      </w:r>
      <w:r w:rsidRPr="00494D02">
        <w:rPr>
          <w:rStyle w:val="Emphasis"/>
        </w:rPr>
        <w:t>deadening of enjoyment</w:t>
      </w:r>
      <w:r w:rsidRPr="003844AE">
        <w:rPr>
          <w:sz w:val="14"/>
          <w:szCs w:val="14"/>
        </w:rPr>
        <w:t xml:space="preserve">, </w:t>
      </w:r>
      <w:r w:rsidRPr="00494D02">
        <w:rPr>
          <w:rStyle w:val="StyleUnderline"/>
        </w:rPr>
        <w:t>an excess that culminates in an ‘unpleasure’ that Lacan</w:t>
      </w:r>
      <w:r w:rsidRPr="003844AE">
        <w:rPr>
          <w:sz w:val="14"/>
          <w:szCs w:val="14"/>
        </w:rPr>
        <w:t xml:space="preserve">, after Freud, </w:t>
      </w:r>
      <w:r w:rsidRPr="00494D02">
        <w:rPr>
          <w:rStyle w:val="StyleUnderline"/>
        </w:rPr>
        <w:t>calls the death drive</w:t>
      </w:r>
      <w:r w:rsidRPr="003844AE">
        <w:rPr>
          <w:sz w:val="14"/>
          <w:szCs w:val="14"/>
        </w:rPr>
        <w:t xml:space="preserve">. Rather than being a retreat into the irrational, however, the death drive is interpreted by Lacan as </w:t>
      </w:r>
      <w:r w:rsidRPr="00494D02">
        <w:rPr>
          <w:rStyle w:val="Emphasis"/>
        </w:rPr>
        <w:t>rationality turning on itself</w:t>
      </w:r>
      <w:r w:rsidRPr="003844AE">
        <w:rPr>
          <w:sz w:val="14"/>
          <w:szCs w:val="14"/>
        </w:rPr>
        <w:t xml:space="preserve">. ‘The death drive (in its strict Freudian sense) is not the subject’s willing surrender to the abyss, his acceptance of being swallowed by the deadly vortex, but the very repetitive circulation on the edge of the abyss,’ explains Žižek. ‘In other words, death drive is on the side of reason, not on the side of irrationality as often thought’ (Žižek 2016, p. 257). Far from being the self-serving advocate of shameless pleasure that Schneiderman portrays in The Last Psychoanalyst, therefore, in his work Lacan develops a rigorous ethical critique of the limitations of the unbridled hedonism that derives from the eighteenth-century ‘man of pleasure.’ Much of the focus among Lacanians on this topic draws from the ideas presented in such middle-period works as Seminar VII and ‘Kant with Sade,’ in which Lacan develops his analyses of Kant, Sade, and utilitarianism. It is not until the beginning of the late period of Lacan’s work, however, that he makes the surprising diagnosis that </w:t>
      </w:r>
      <w:r w:rsidRPr="00494D02">
        <w:rPr>
          <w:rStyle w:val="StyleUnderline"/>
        </w:rPr>
        <w:t>the society of enjoyment, if it is to escape its enslavement to this new form of mastery, must embrace shame.</w:t>
      </w:r>
    </w:p>
    <w:p w:rsidR="00165D7A" w:rsidRDefault="00165D7A" w:rsidP="00165D7A"/>
    <w:p w:rsidR="00165D7A" w:rsidRPr="003844AE" w:rsidRDefault="00165D7A" w:rsidP="00165D7A"/>
    <w:p w:rsidR="00165D7A" w:rsidRPr="00165D7A" w:rsidRDefault="00165D7A" w:rsidP="00165D7A"/>
    <w:p w:rsidR="007B5A6E" w:rsidRDefault="007B5A6E" w:rsidP="007B5A6E">
      <w:pPr>
        <w:pStyle w:val="Heading3"/>
      </w:pPr>
      <w:r>
        <w:t>Link—Warming</w:t>
      </w:r>
    </w:p>
    <w:p w:rsidR="007B5A6E" w:rsidRDefault="007B5A6E" w:rsidP="007B5A6E">
      <w:pPr>
        <w:pStyle w:val="Heading4"/>
      </w:pPr>
      <w:r>
        <w:t xml:space="preserve">Climate change is a disease </w:t>
      </w:r>
      <w:r w:rsidRPr="009F437A">
        <w:rPr>
          <w:u w:val="single"/>
        </w:rPr>
        <w:t>bringing eco-anxiety</w:t>
      </w:r>
      <w:r>
        <w:t xml:space="preserve"> that psychoanalysis must cure-act with discussion and dialogue to solve</w:t>
      </w:r>
    </w:p>
    <w:p w:rsidR="007B5A6E" w:rsidRDefault="007B5A6E" w:rsidP="007B5A6E">
      <w:r w:rsidRPr="009D270F">
        <w:t xml:space="preserve">Anna </w:t>
      </w:r>
      <w:r w:rsidRPr="009D270F">
        <w:rPr>
          <w:rStyle w:val="Style13ptBold"/>
        </w:rPr>
        <w:t>Harvey</w:t>
      </w:r>
      <w:r>
        <w:rPr>
          <w:rStyle w:val="Style13ptBold"/>
        </w:rPr>
        <w:t xml:space="preserve"> and </w:t>
      </w:r>
      <w:r w:rsidRPr="003A7D9F">
        <w:rPr>
          <w:rStyle w:val="Style13ptBold"/>
          <w:b w:val="0"/>
          <w:bCs w:val="0"/>
        </w:rPr>
        <w:t>Julian</w:t>
      </w:r>
      <w:r>
        <w:rPr>
          <w:rStyle w:val="Style13ptBold"/>
        </w:rPr>
        <w:t xml:space="preserve"> Manley and </w:t>
      </w:r>
      <w:r w:rsidRPr="003A7D9F">
        <w:rPr>
          <w:rStyle w:val="Style13ptBold"/>
          <w:b w:val="0"/>
          <w:bCs w:val="0"/>
        </w:rPr>
        <w:t>Caroline</w:t>
      </w:r>
      <w:r>
        <w:rPr>
          <w:rStyle w:val="Style13ptBold"/>
        </w:rPr>
        <w:t xml:space="preserve"> Hickman</w:t>
      </w:r>
      <w:r w:rsidRPr="009D270F">
        <w:rPr>
          <w:rStyle w:val="Style13ptBold"/>
        </w:rPr>
        <w:t>,</w:t>
      </w:r>
      <w:r w:rsidRPr="009D270F">
        <w:t xml:space="preserve"> 12-17-20</w:t>
      </w:r>
      <w:r w:rsidRPr="009D270F">
        <w:rPr>
          <w:rStyle w:val="Style13ptBold"/>
        </w:rPr>
        <w:t>20</w:t>
      </w:r>
      <w:r w:rsidRPr="009D270F">
        <w:t>,</w:t>
      </w:r>
      <w:r>
        <w:t xml:space="preserve"> respectively Tavistock and Portman NHS, University of Central Lancashire, University of Bath</w:t>
      </w:r>
      <w:r w:rsidRPr="009D270F">
        <w:t xml:space="preserve"> "Ecology, psychoanalysis and global warming: present and future traumas," Taylor &amp; Francis, </w:t>
      </w:r>
      <w:hyperlink r:id="rId99" w:history="1">
        <w:r w:rsidRPr="00977B60">
          <w:rPr>
            <w:rStyle w:val="Hyperlink"/>
          </w:rPr>
          <w:t>https://www.tandfonline.com/doi/full/10.1080/02650533.2020.1843418</w:t>
        </w:r>
      </w:hyperlink>
      <w:r>
        <w:t>, smarx, AZG</w:t>
      </w:r>
    </w:p>
    <w:p w:rsidR="007B5A6E" w:rsidRDefault="007B5A6E" w:rsidP="007B5A6E">
      <w:pPr>
        <w:rPr>
          <w:sz w:val="16"/>
        </w:rPr>
      </w:pPr>
      <w:r w:rsidRPr="009D270F">
        <w:rPr>
          <w:sz w:val="16"/>
        </w:rPr>
        <w:t xml:space="preserve">In December 2018 the Tavistock and Portman Clinic collaborated with the Climate Psychology Alliance to create a conference to address ecological disaster. The conference combined keynote presentations by distinguished scholars in the field with an interdisciplinary panel conversation in order to </w:t>
      </w:r>
      <w:r w:rsidRPr="009D270F">
        <w:rPr>
          <w:rStyle w:val="StyleUnderline"/>
        </w:rPr>
        <w:t>explore</w:t>
      </w:r>
      <w:r w:rsidRPr="009D270F">
        <w:rPr>
          <w:sz w:val="16"/>
        </w:rPr>
        <w:t xml:space="preserve"> what </w:t>
      </w:r>
      <w:r w:rsidRPr="009D270F">
        <w:rPr>
          <w:rStyle w:val="StyleUnderline"/>
        </w:rPr>
        <w:t>psychoanalysis,</w:t>
      </w:r>
      <w:r w:rsidRPr="009D270F">
        <w:rPr>
          <w:sz w:val="16"/>
        </w:rPr>
        <w:t xml:space="preserve"> philosophy, science and activism could contribute </w:t>
      </w:r>
      <w:r w:rsidRPr="009D270F">
        <w:rPr>
          <w:rStyle w:val="StyleUnderline"/>
        </w:rPr>
        <w:t>to our understanding of how to</w:t>
      </w:r>
      <w:r w:rsidRPr="009D270F">
        <w:rPr>
          <w:sz w:val="16"/>
        </w:rPr>
        <w:t xml:space="preserve"> communicate and </w:t>
      </w:r>
      <w:r w:rsidRPr="009D270F">
        <w:rPr>
          <w:rStyle w:val="StyleUnderline"/>
        </w:rPr>
        <w:t>deal with ecological disaster</w:t>
      </w:r>
      <w:r w:rsidRPr="009D270F">
        <w:rPr>
          <w:sz w:val="16"/>
        </w:rPr>
        <w:t xml:space="preserve">. It was hoped that an </w:t>
      </w:r>
      <w:r w:rsidRPr="009D270F">
        <w:rPr>
          <w:rStyle w:val="Emphasis"/>
        </w:rPr>
        <w:t>interdisciplinary discussion would open up new ways</w:t>
      </w:r>
      <w:r w:rsidRPr="009D270F">
        <w:rPr>
          <w:sz w:val="16"/>
        </w:rPr>
        <w:t xml:space="preserve"> </w:t>
      </w:r>
      <w:r w:rsidRPr="009D270F">
        <w:rPr>
          <w:rStyle w:val="StyleUnderline"/>
        </w:rPr>
        <w:t>of thinking about</w:t>
      </w:r>
      <w:r w:rsidRPr="009D270F">
        <w:rPr>
          <w:sz w:val="16"/>
        </w:rPr>
        <w:t xml:space="preserve"> global </w:t>
      </w:r>
      <w:r w:rsidRPr="009D270F">
        <w:rPr>
          <w:rStyle w:val="StyleUnderline"/>
        </w:rPr>
        <w:t>warming</w:t>
      </w:r>
      <w:r w:rsidRPr="009D270F">
        <w:rPr>
          <w:sz w:val="16"/>
        </w:rPr>
        <w:t xml:space="preserve"> in order </w:t>
      </w:r>
      <w:r w:rsidRPr="009D270F">
        <w:rPr>
          <w:rStyle w:val="StyleUnderline"/>
        </w:rPr>
        <w:t>to contribute to</w:t>
      </w:r>
      <w:r w:rsidRPr="009D270F">
        <w:rPr>
          <w:sz w:val="16"/>
        </w:rPr>
        <w:t xml:space="preserve"> the sense of </w:t>
      </w:r>
      <w:r w:rsidRPr="009D270F">
        <w:rPr>
          <w:rStyle w:val="StyleUnderline"/>
        </w:rPr>
        <w:t xml:space="preserve">growing </w:t>
      </w:r>
      <w:r w:rsidRPr="009D270F">
        <w:rPr>
          <w:sz w:val="16"/>
        </w:rPr>
        <w:t xml:space="preserve">social, </w:t>
      </w:r>
      <w:r w:rsidRPr="009D270F">
        <w:rPr>
          <w:rStyle w:val="StyleUnderline"/>
        </w:rPr>
        <w:t>environmental</w:t>
      </w:r>
      <w:r w:rsidRPr="009D270F">
        <w:rPr>
          <w:sz w:val="16"/>
        </w:rPr>
        <w:t xml:space="preserve">, and personal </w:t>
      </w:r>
      <w:r w:rsidRPr="009D270F">
        <w:rPr>
          <w:rStyle w:val="StyleUnderline"/>
        </w:rPr>
        <w:t>anxiety</w:t>
      </w:r>
      <w:r w:rsidRPr="009D270F">
        <w:rPr>
          <w:sz w:val="16"/>
        </w:rPr>
        <w:t xml:space="preserve"> that </w:t>
      </w:r>
      <w:r w:rsidRPr="009D270F">
        <w:rPr>
          <w:rStyle w:val="StyleUnderline"/>
        </w:rPr>
        <w:t>i</w:t>
      </w:r>
      <w:r w:rsidRPr="009D270F">
        <w:rPr>
          <w:sz w:val="16"/>
        </w:rPr>
        <w:t xml:space="preserve">s </w:t>
      </w:r>
      <w:r w:rsidRPr="009D270F">
        <w:rPr>
          <w:rStyle w:val="Emphasis"/>
        </w:rPr>
        <w:t>emerging as a result of climate change</w:t>
      </w:r>
      <w:r w:rsidRPr="009D270F">
        <w:rPr>
          <w:sz w:val="16"/>
        </w:rPr>
        <w:t xml:space="preserve">: </w:t>
      </w:r>
      <w:r w:rsidRPr="009D270F">
        <w:rPr>
          <w:rStyle w:val="Emphasis"/>
        </w:rPr>
        <w:t xml:space="preserve">eco-anxiety. </w:t>
      </w:r>
      <w:r w:rsidRPr="009D270F">
        <w:rPr>
          <w:sz w:val="16"/>
        </w:rPr>
        <w:t xml:space="preserve">Attendees were invited to take part in work discussion groups following the keynote speeches, alongside group reflections and a social dreaming event so that they could </w:t>
      </w:r>
      <w:r w:rsidRPr="009D270F">
        <w:rPr>
          <w:rStyle w:val="StyleUnderline"/>
        </w:rPr>
        <w:t>participate in the thinking</w:t>
      </w:r>
      <w:r w:rsidRPr="009D270F">
        <w:rPr>
          <w:sz w:val="16"/>
        </w:rPr>
        <w:t xml:space="preserve"> and feeling </w:t>
      </w:r>
      <w:r w:rsidRPr="009D270F">
        <w:rPr>
          <w:rStyle w:val="StyleUnderline"/>
        </w:rPr>
        <w:t xml:space="preserve">about </w:t>
      </w:r>
      <w:r w:rsidRPr="009D270F">
        <w:rPr>
          <w:sz w:val="16"/>
        </w:rPr>
        <w:t xml:space="preserve">the fears, </w:t>
      </w:r>
      <w:r w:rsidRPr="009D270F">
        <w:rPr>
          <w:rStyle w:val="StyleUnderline"/>
        </w:rPr>
        <w:t>anxieties,</w:t>
      </w:r>
      <w:r w:rsidRPr="009D270F">
        <w:rPr>
          <w:sz w:val="16"/>
        </w:rPr>
        <w:t xml:space="preserve"> sadness, melancholy, desperation and possible trauma that this existential crisis brings with it. The Tavistock and Portman Clinic, as hosts to this event, is building a commitment to reducing its carbon footprint, with the real possibility of becoming carbon neutral. Paul Jenkins, OBE and Chief Executive is leading the Environmental group at the Clinic, to build an institutional process to deal with the urgent crisis that is upon us. Alongside practical and physical measures the Tavistock is also developing a manifesto which will echo the work of Psychologists for Social Change. Thismanifesto will be committed to addressing the critical need for political change to create the conditions for health and wellbeing, including tackling inequality, austerity, poverty, benefits cruelty and climate and ecological breakdown. This manifestso, and the conference event, are in recognition that the Tavistock as an institution can influence and change the thinking of other organisations in a progressive way. NHS England itself has made a definite plan for its organisations to become sustainable, to have a low carbon impact in the fight against climate change. The Tavistock and Portman would go further than relying on localised policies by urging the UK Government to take note of action from the Welsh Government by bringing in a similar laws to the ‘Wellbeing of future generations’ Act 2015, which makes it incumbent on any public organisation to have the wellbeing of future generations at the heart of their policy and planning processes. There was a </w:t>
      </w:r>
      <w:r w:rsidRPr="009D270F">
        <w:rPr>
          <w:rStyle w:val="Emphasis"/>
        </w:rPr>
        <w:t>huge concern</w:t>
      </w:r>
      <w:r w:rsidRPr="009D270F">
        <w:rPr>
          <w:sz w:val="16"/>
        </w:rPr>
        <w:t xml:space="preserve"> in the conference </w:t>
      </w:r>
      <w:r w:rsidRPr="009D270F">
        <w:rPr>
          <w:rStyle w:val="StyleUnderline"/>
        </w:rPr>
        <w:t xml:space="preserve">about </w:t>
      </w:r>
      <w:r w:rsidRPr="009D270F">
        <w:rPr>
          <w:sz w:val="16"/>
        </w:rPr>
        <w:t xml:space="preserve">the </w:t>
      </w:r>
      <w:r w:rsidRPr="009D270F">
        <w:rPr>
          <w:rStyle w:val="StyleUnderline"/>
        </w:rPr>
        <w:t>emotional wellbeing</w:t>
      </w:r>
      <w:r w:rsidRPr="009D270F">
        <w:rPr>
          <w:sz w:val="16"/>
        </w:rPr>
        <w:t xml:space="preserve"> of children, families and adults </w:t>
      </w:r>
      <w:r w:rsidRPr="009D270F">
        <w:rPr>
          <w:rStyle w:val="StyleUnderline"/>
        </w:rPr>
        <w:t>within the context of their environment</w:t>
      </w:r>
      <w:r w:rsidRPr="009D270F">
        <w:rPr>
          <w:sz w:val="16"/>
        </w:rPr>
        <w:t xml:space="preserve">. This </w:t>
      </w:r>
      <w:r w:rsidRPr="009D270F">
        <w:rPr>
          <w:rStyle w:val="Emphasis"/>
        </w:rPr>
        <w:t>environment is changing and may already have changed beyond return</w:t>
      </w:r>
      <w:r w:rsidRPr="009D270F">
        <w:rPr>
          <w:sz w:val="16"/>
        </w:rPr>
        <w:t xml:space="preserve">. We, as organisers of the conference and editors of this special edition, believe </w:t>
      </w:r>
      <w:r w:rsidRPr="009D270F">
        <w:rPr>
          <w:rStyle w:val="StyleUnderline"/>
        </w:rPr>
        <w:t>it is right that we turn our attention and help in some small way to the alleviation of psychic pain inflicted on us by the denial of the human suffering and trauma caused by ecological disaster.</w:t>
      </w:r>
      <w:r w:rsidRPr="009D270F">
        <w:rPr>
          <w:sz w:val="16"/>
        </w:rPr>
        <w:t xml:space="preserve"> This conference was called Ecology, Psychoanalysis and Global Warming: Present and Future Traumas. We considered Ecology in recognition of the simple fact that human beings are part of and utterly dependent on healthy and complex ecosystems and there is nothing more important than the ecosystems we depend upon. Ecology is not just an idea or a branch of biology, it is a realistic approach to seeing the world. The ecological thinking underpinning the conference recognised that humanity, all living organisms and the non-human world, are deeply embedded in interdependent relationships and that the inter-connection between living and non-living systems is a fundamental reality which cannot be denied (Capra, 1996; Lovelock, 2000). To think ecologically would be to place these relationships as central to our understanding of what we mean by ‘world’. And yet, such simple truths are not necessarily obvious to all, or at least they are often ignored in favour of the </w:t>
      </w:r>
      <w:r w:rsidRPr="009D270F">
        <w:rPr>
          <w:rStyle w:val="StyleUnderline"/>
        </w:rPr>
        <w:t>short-term gain advantages of the capitalist frame of mind and its emphasis on financial gain of the individual whatever the effect on the social and environmental fabric</w:t>
      </w:r>
      <w:r w:rsidRPr="009D270F">
        <w:rPr>
          <w:sz w:val="16"/>
        </w:rPr>
        <w:t xml:space="preserve">. It may be that the idea is relatively simple, but the complexity is hard to perceive, </w:t>
      </w:r>
      <w:proofErr w:type="gramStart"/>
      <w:r w:rsidRPr="009D270F">
        <w:rPr>
          <w:sz w:val="16"/>
        </w:rPr>
        <w:t>which is Timothy Morton’s argument in describing such complexities as ‘hyperobjects (Morton, 2013).</w:t>
      </w:r>
      <w:proofErr w:type="gramEnd"/>
      <w:r w:rsidRPr="009D270F">
        <w:rPr>
          <w:sz w:val="16"/>
        </w:rPr>
        <w:t xml:space="preserve"> In this context, therefore, the conference </w:t>
      </w:r>
      <w:r w:rsidRPr="009D270F">
        <w:rPr>
          <w:rStyle w:val="StyleUnderline"/>
        </w:rPr>
        <w:t>consider</w:t>
      </w:r>
      <w:r w:rsidRPr="009D270F">
        <w:rPr>
          <w:sz w:val="16"/>
        </w:rPr>
        <w:t xml:space="preserve">ed </w:t>
      </w:r>
      <w:r w:rsidRPr="009D270F">
        <w:rPr>
          <w:rStyle w:val="StyleUnderline"/>
        </w:rPr>
        <w:t>Psychoanalysis, because</w:t>
      </w:r>
      <w:r w:rsidRPr="009D270F">
        <w:rPr>
          <w:sz w:val="16"/>
        </w:rPr>
        <w:t xml:space="preserve"> the </w:t>
      </w:r>
      <w:r w:rsidRPr="009D270F">
        <w:rPr>
          <w:rStyle w:val="StyleUnderline"/>
        </w:rPr>
        <w:t>problems that drive ecological disaster originate in a human aggression and hostility to the idea of being dependent on the ecological systems of our shared planet</w:t>
      </w:r>
      <w:r w:rsidRPr="009D270F">
        <w:rPr>
          <w:sz w:val="16"/>
        </w:rPr>
        <w:t xml:space="preserve">, like an attack on the Kleinian ‘good breast’. </w:t>
      </w:r>
      <w:r w:rsidRPr="009D270F">
        <w:rPr>
          <w:rStyle w:val="StyleUnderline"/>
        </w:rPr>
        <w:t xml:space="preserve">Psychoanalysis, </w:t>
      </w:r>
      <w:r w:rsidRPr="009D270F">
        <w:rPr>
          <w:sz w:val="16"/>
        </w:rPr>
        <w:t xml:space="preserve">or rather a psychosocial approach that brings individual human experience into the realm of the shared social fabric of human systems, can </w:t>
      </w:r>
      <w:r w:rsidRPr="009D270F">
        <w:rPr>
          <w:rStyle w:val="StyleUnderline"/>
        </w:rPr>
        <w:t>help us understand the social defences and unconscious processes at play in the earth’s destruction.</w:t>
      </w:r>
      <w:r w:rsidRPr="009D270F">
        <w:rPr>
          <w:sz w:val="16"/>
        </w:rPr>
        <w:t xml:space="preserve"> Global </w:t>
      </w:r>
      <w:r w:rsidRPr="009D270F">
        <w:rPr>
          <w:rStyle w:val="Emphasis"/>
        </w:rPr>
        <w:t xml:space="preserve">Warming is the symptom of this </w:t>
      </w:r>
      <w:proofErr w:type="gramStart"/>
      <w:r w:rsidRPr="009D270F">
        <w:rPr>
          <w:rStyle w:val="Emphasis"/>
        </w:rPr>
        <w:t>‘disease’, that</w:t>
      </w:r>
      <w:proofErr w:type="gramEnd"/>
      <w:r w:rsidRPr="009D270F">
        <w:rPr>
          <w:rStyle w:val="Emphasis"/>
        </w:rPr>
        <w:t xml:space="preserve"> needs to be ‘cured’</w:t>
      </w:r>
      <w:r w:rsidRPr="009D270F">
        <w:rPr>
          <w:sz w:val="16"/>
        </w:rPr>
        <w:t>. The ‘</w:t>
      </w:r>
      <w:r w:rsidRPr="009D270F">
        <w:rPr>
          <w:rStyle w:val="StyleUnderline"/>
        </w:rPr>
        <w:t>body’ of humankind becomes the ‘body’ of the planet</w:t>
      </w:r>
      <w:r w:rsidRPr="009D270F">
        <w:rPr>
          <w:sz w:val="16"/>
        </w:rPr>
        <w:t xml:space="preserve">, so that illness is interwoven and necessarily shared by human and non-human. It is James Lovelock who considered the world as Gaia, as a living entity. He has suggested that the planet is ‘ill’ in this way (Lovelock, 2005). Whether this is literally, figuratively, scientifically, emotionally or psychologically true is not our direct concern in this special edition. Instead, we are concerned about the result of whatever this illness is. On the one hand, the </w:t>
      </w:r>
      <w:r w:rsidRPr="009D270F">
        <w:rPr>
          <w:rStyle w:val="StyleUnderline"/>
        </w:rPr>
        <w:t>result of this illness is climate change.</w:t>
      </w:r>
      <w:r w:rsidRPr="009D270F">
        <w:rPr>
          <w:sz w:val="16"/>
        </w:rPr>
        <w:t xml:space="preserve"> On the other hand, the </w:t>
      </w:r>
      <w:r w:rsidRPr="009D270F">
        <w:rPr>
          <w:rStyle w:val="StyleUnderline"/>
        </w:rPr>
        <w:t>result is</w:t>
      </w:r>
      <w:r w:rsidRPr="009D270F">
        <w:rPr>
          <w:sz w:val="16"/>
        </w:rPr>
        <w:t xml:space="preserve"> mental disturbance and </w:t>
      </w:r>
      <w:r w:rsidRPr="009D270F">
        <w:rPr>
          <w:rStyle w:val="StyleUnderline"/>
        </w:rPr>
        <w:t>anxiety of the kind that has given rise to Extinction Rebellion and the phenomena of children’s climate strikes and the joining forces of the very young and the very old in</w:t>
      </w:r>
      <w:r w:rsidRPr="009D270F">
        <w:rPr>
          <w:sz w:val="16"/>
        </w:rPr>
        <w:t xml:space="preserve"> the </w:t>
      </w:r>
      <w:r w:rsidRPr="009D270F">
        <w:rPr>
          <w:rStyle w:val="StyleUnderline"/>
        </w:rPr>
        <w:t>iconic figures</w:t>
      </w:r>
      <w:r w:rsidRPr="009D270F">
        <w:rPr>
          <w:sz w:val="16"/>
        </w:rPr>
        <w:t xml:space="preserve"> of Greta Thunberg and David Attenborough, who are both real and symbolic in their function and power. </w:t>
      </w:r>
      <w:r w:rsidRPr="009D270F">
        <w:rPr>
          <w:rStyle w:val="StyleUnderline"/>
        </w:rPr>
        <w:t>It is</w:t>
      </w:r>
      <w:r w:rsidRPr="009D270F">
        <w:rPr>
          <w:sz w:val="16"/>
        </w:rPr>
        <w:t xml:space="preserve"> surely </w:t>
      </w:r>
      <w:r w:rsidRPr="009D270F">
        <w:rPr>
          <w:rStyle w:val="StyleUnderline"/>
        </w:rPr>
        <w:t>our collective mental illness that produces the rise of temperature in the ‘patient’</w:t>
      </w:r>
      <w:r w:rsidRPr="009D270F">
        <w:rPr>
          <w:sz w:val="16"/>
        </w:rPr>
        <w:t xml:space="preserve">. In this sense, </w:t>
      </w:r>
      <w:r w:rsidRPr="009D270F">
        <w:rPr>
          <w:rStyle w:val="StyleUnderline"/>
        </w:rPr>
        <w:t>humankind is mentally sick, and the planet is physically sick. People are suffering Present Traumas as a result.</w:t>
      </w:r>
      <w:r w:rsidRPr="009D270F">
        <w:rPr>
          <w:sz w:val="16"/>
        </w:rPr>
        <w:t xml:space="preserve"> Like many others, we at the Tavistock and members of the Climate Psychology Alliance understand that so many people are suffering today as a result of climate change, all over the world, but mainly in the Global South. There, war and displacement and loss are often rooted in conflict over scare resources, as the changes in the climate challenge everyday life, and as power takes precedence over justice. Scarce resources are stolen from those in need and made available for the more fortunate in society, often in the Global North. Today’s refugees are victims of climate change and these present traumas will have intergenerational resonances throughout the generations. Future Traumas is perhaps a concern of the privileged. Those lucky enough to live in the prosperous Global North have the luxury of being worried about their children and grandchildren’s future. It seemed right to us at the Tavistock and Climate Psychology Alliance as organisations concerned with the emotional wellbeing and mental health of our community that we </w:t>
      </w:r>
      <w:r w:rsidRPr="009D270F">
        <w:rPr>
          <w:rStyle w:val="Emphasis"/>
        </w:rPr>
        <w:t>act in some way</w:t>
      </w:r>
      <w:r w:rsidRPr="009D270F">
        <w:rPr>
          <w:sz w:val="16"/>
        </w:rPr>
        <w:t xml:space="preserve">, to show solidarity with those who are suffering, and to speak, </w:t>
      </w:r>
      <w:r w:rsidRPr="009D270F">
        <w:rPr>
          <w:rStyle w:val="StyleUnderline"/>
        </w:rPr>
        <w:t xml:space="preserve">to </w:t>
      </w:r>
      <w:r w:rsidRPr="009D270F">
        <w:rPr>
          <w:rStyle w:val="Emphasis"/>
        </w:rPr>
        <w:t>create dialogue</w:t>
      </w:r>
      <w:r w:rsidRPr="009D270F">
        <w:rPr>
          <w:rStyle w:val="StyleUnderline"/>
        </w:rPr>
        <w:t xml:space="preserve"> around these issues, with the</w:t>
      </w:r>
      <w:r w:rsidRPr="009D270F">
        <w:rPr>
          <w:sz w:val="16"/>
        </w:rPr>
        <w:t xml:space="preserve"> authority, </w:t>
      </w:r>
      <w:r w:rsidRPr="009D270F">
        <w:rPr>
          <w:rStyle w:val="StyleUnderline"/>
        </w:rPr>
        <w:t xml:space="preserve">power </w:t>
      </w:r>
      <w:r w:rsidRPr="009D270F">
        <w:rPr>
          <w:sz w:val="16"/>
        </w:rPr>
        <w:t xml:space="preserve">and privilege that </w:t>
      </w:r>
      <w:r w:rsidRPr="009D270F">
        <w:rPr>
          <w:rStyle w:val="StyleUnderline"/>
        </w:rPr>
        <w:t xml:space="preserve">we hold. </w:t>
      </w:r>
      <w:r w:rsidRPr="009D270F">
        <w:rPr>
          <w:sz w:val="16"/>
        </w:rPr>
        <w:t>Given this definition of the problem, we ask: what kind of knowledge do we need to cope with the magnitude of the ecological crisis that is upon us?</w:t>
      </w:r>
    </w:p>
    <w:p w:rsidR="007B5A6E" w:rsidRDefault="007B5A6E" w:rsidP="007B5A6E">
      <w:pPr>
        <w:rPr>
          <w:sz w:val="16"/>
        </w:rPr>
      </w:pPr>
    </w:p>
    <w:p w:rsidR="007B5A6E" w:rsidRDefault="007B5A6E" w:rsidP="007B5A6E">
      <w:pPr>
        <w:pStyle w:val="Heading4"/>
      </w:pPr>
      <w:r>
        <w:t xml:space="preserve">Unconscious desires is the </w:t>
      </w:r>
      <w:r w:rsidRPr="000A6745">
        <w:rPr>
          <w:u w:val="single"/>
        </w:rPr>
        <w:t>root cause</w:t>
      </w:r>
      <w:r>
        <w:t xml:space="preserve"> for climate change</w:t>
      </w:r>
    </w:p>
    <w:p w:rsidR="007B5A6E" w:rsidRPr="00F57423" w:rsidRDefault="007B5A6E" w:rsidP="007B5A6E">
      <w:pPr>
        <w:shd w:val="clear" w:color="auto" w:fill="FFFFFF"/>
        <w:rPr>
          <w:rFonts w:ascii="Open Sans" w:hAnsi="Open Sans" w:cs="Open Sans"/>
          <w:color w:val="333333"/>
          <w:sz w:val="24"/>
        </w:rPr>
      </w:pPr>
      <w:r w:rsidRPr="00F57423">
        <w:t xml:space="preserve">Sally </w:t>
      </w:r>
      <w:r w:rsidRPr="00F57423">
        <w:rPr>
          <w:rStyle w:val="Style13ptBold"/>
          <w:szCs w:val="26"/>
        </w:rPr>
        <w:t>Weintrobe</w:t>
      </w:r>
      <w:r w:rsidRPr="00F57423">
        <w:rPr>
          <w:rStyle w:val="Style13ptBold"/>
        </w:rPr>
        <w:t xml:space="preserve"> </w:t>
      </w:r>
      <w:r w:rsidRPr="00F57423">
        <w:rPr>
          <w:rStyle w:val="Style13ptBold"/>
          <w:szCs w:val="26"/>
        </w:rPr>
        <w:t>on</w:t>
      </w:r>
      <w:r w:rsidRPr="00F57423">
        <w:rPr>
          <w:rStyle w:val="Style13ptBold"/>
        </w:rPr>
        <w:t xml:space="preserve"> </w:t>
      </w:r>
      <w:r w:rsidRPr="00F57423">
        <w:t xml:space="preserve">Michale </w:t>
      </w:r>
      <w:r w:rsidRPr="00F57423">
        <w:rPr>
          <w:rStyle w:val="Style13ptBold"/>
          <w:szCs w:val="26"/>
        </w:rPr>
        <w:t>Rustin,</w:t>
      </w:r>
      <w:r w:rsidRPr="00F57423">
        <w:t xml:space="preserve"> 09-24-20</w:t>
      </w:r>
      <w:r w:rsidRPr="00F57423">
        <w:rPr>
          <w:rStyle w:val="Style13ptBold"/>
          <w:szCs w:val="26"/>
        </w:rPr>
        <w:t>12</w:t>
      </w:r>
      <w:r w:rsidRPr="00F57423">
        <w:t>, “Engaging with Climate Change: Psychoanalytic and Interdiscplinary Perspectives.” Taylor &amp; Francis,</w:t>
      </w:r>
      <w:r w:rsidRPr="00F57423">
        <w:rPr>
          <w:color w:val="000000" w:themeColor="text1"/>
        </w:rPr>
        <w:t xml:space="preserve"> </w:t>
      </w:r>
      <w:hyperlink r:id="rId100" w:anchor="v=onepage&amp;q&amp;f=false,smarx" w:history="1">
        <w:r w:rsidRPr="00977B60">
          <w:rPr>
            <w:rStyle w:val="Hyperlink"/>
          </w:rPr>
          <w:t>https://books.google.com/books?id=A83XG_O0RSkC&amp;pg=PA196&amp;lpg=PA196&amp;dq=%22unconscious+feeling+have+a+causal+role+within+structures%22&amp;source=bl&amp;ots=KVex0y-GMl&amp;sig=ACfU3U0HRl0tvJqY2kYPWpxDKGW194l_0w&amp;hl=en&amp;sa=X&amp;ved=2ahUKEwi0qp6ikv_xAhX3QzABHc21BxEQ6AEwAHoECAIQAw#v=onepage&amp;q&amp;f=false,smarx</w:t>
        </w:r>
      </w:hyperlink>
      <w:r>
        <w:rPr>
          <w:color w:val="000000" w:themeColor="text1"/>
        </w:rPr>
        <w:t xml:space="preserve"> AZG</w:t>
      </w:r>
    </w:p>
    <w:p w:rsidR="007B5A6E" w:rsidRPr="00A63190" w:rsidRDefault="007B5A6E" w:rsidP="007B5A6E">
      <w:pPr>
        <w:rPr>
          <w:sz w:val="16"/>
        </w:rPr>
      </w:pPr>
      <w:r w:rsidRPr="00A63190">
        <w:rPr>
          <w:sz w:val="16"/>
        </w:rPr>
        <w:t xml:space="preserve">How is </w:t>
      </w:r>
      <w:r w:rsidRPr="00215517">
        <w:rPr>
          <w:rStyle w:val="StyleUnderline"/>
        </w:rPr>
        <w:t xml:space="preserve">climate change an </w:t>
      </w:r>
      <w:r w:rsidRPr="00215517">
        <w:rPr>
          <w:rStyle w:val="Emphasis"/>
        </w:rPr>
        <w:t>issue for psychoanalysis</w:t>
      </w:r>
      <w:r w:rsidRPr="00A63190">
        <w:rPr>
          <w:sz w:val="16"/>
        </w:rPr>
        <w:t xml:space="preserve">? Michael Rustin My chapter, and indeed most of this book, seeks to address one principal perspec tive on the problems of climate change, which is that </w:t>
      </w:r>
      <w:r w:rsidRPr="00215517">
        <w:rPr>
          <w:rStyle w:val="StyleUnderline"/>
        </w:rPr>
        <w:t>provided by psychoanalytic thinking</w:t>
      </w:r>
      <w:r w:rsidRPr="00A63190">
        <w:rPr>
          <w:sz w:val="16"/>
        </w:rPr>
        <w:t xml:space="preserve">. It is </w:t>
      </w:r>
      <w:r w:rsidRPr="00A63190">
        <w:rPr>
          <w:rStyle w:val="StyleUnderline"/>
        </w:rPr>
        <w:t>not proposed that this dimension of explanation should have priority over others, merely that it may add something further to our understanding</w:t>
      </w:r>
      <w:r w:rsidRPr="00A63190">
        <w:rPr>
          <w:sz w:val="16"/>
        </w:rPr>
        <w:t xml:space="preserve">. I agree with much of what both Ted Benton and Jon Alexander have to say about the political economy of these issues. </w:t>
      </w:r>
      <w:r w:rsidRPr="00A63190">
        <w:rPr>
          <w:rStyle w:val="StyleUnderline"/>
        </w:rPr>
        <w:t>Changing the direction of a political and economic system dedicated above all to the expansion of material production is formidably diffi cult, and also without doubt necessary.</w:t>
      </w:r>
      <w:r w:rsidRPr="00A63190">
        <w:rPr>
          <w:sz w:val="16"/>
        </w:rPr>
        <w:t xml:space="preserve"> The question is whether some part of the </w:t>
      </w:r>
      <w:r w:rsidRPr="00215517">
        <w:rPr>
          <w:rStyle w:val="StyleUnderline"/>
        </w:rPr>
        <w:t>explanation of how these systems function can be provided by reference to unconscious structures of mind</w:t>
      </w:r>
      <w:r w:rsidRPr="00A63190">
        <w:rPr>
          <w:sz w:val="16"/>
        </w:rPr>
        <w:t xml:space="preserve">. By </w:t>
      </w:r>
      <w:r w:rsidRPr="00A63190">
        <w:rPr>
          <w:rStyle w:val="StyleUnderline"/>
        </w:rPr>
        <w:t>unconscious structures of mind one is referring to the irrational, to elements</w:t>
      </w:r>
      <w:r w:rsidRPr="00A63190">
        <w:rPr>
          <w:sz w:val="16"/>
        </w:rPr>
        <w:t xml:space="preserve"> of what Slavoj Zizek (1990) calls ‘excess’. The conception is that structures of </w:t>
      </w:r>
      <w:r w:rsidRPr="00215517">
        <w:rPr>
          <w:rStyle w:val="StyleUnderline"/>
        </w:rPr>
        <w:t xml:space="preserve">unconscious feeling have a causal role within structures of power, </w:t>
      </w:r>
      <w:r w:rsidRPr="00215517">
        <w:rPr>
          <w:rStyle w:val="Emphasis"/>
        </w:rPr>
        <w:t>shaping opinion,</w:t>
      </w:r>
      <w:r w:rsidRPr="00215517">
        <w:rPr>
          <w:rStyle w:val="StyleUnderline"/>
        </w:rPr>
        <w:t xml:space="preserve"> sharply defi ning friends and enemies, and often driving the capacity for rational discrimination out of mind.</w:t>
      </w:r>
      <w:r w:rsidRPr="00A63190">
        <w:rPr>
          <w:sz w:val="16"/>
        </w:rPr>
        <w:t xml:space="preserve"> The mentalities evoked in the ‘war on terror’ are such an instance. Benton claims that ‘Segal’s expectation that the end of the Cold War would give way to new objects of hostility to replace the Soviet Union was widely shared.’ Was it, at the time of the fi rst Gulf War in 1990? It was because Segal had such a clear grasp of the paranoid-schizoid structures of mind in which the Cold War had been framed that she could see so quickly that what was really happening under the cover of protecting Kuwait was the redirection of these same mentalities. I agree that the grounding of such conceptions of unconscious states of mind is diffi cult. But if an effect is very powerful</w:t>
      </w:r>
      <w:r w:rsidRPr="00215517">
        <w:rPr>
          <w:rStyle w:val="StyleUnderline"/>
        </w:rPr>
        <w:t>, it is better to seek an approximate understanding of it than none at all.</w:t>
      </w:r>
      <w:r w:rsidRPr="00A63190">
        <w:rPr>
          <w:sz w:val="16"/>
        </w:rPr>
        <w:t xml:space="preserve"> Benton acknowledges that </w:t>
      </w:r>
      <w:r w:rsidRPr="00A63190">
        <w:rPr>
          <w:rStyle w:val="StyleUnderline"/>
        </w:rPr>
        <w:t>elites ‘promote hostility to external enemies’</w:t>
      </w:r>
      <w:r w:rsidRPr="00A63190">
        <w:rPr>
          <w:sz w:val="16"/>
        </w:rPr>
        <w:t xml:space="preserve"> – this indeed is one way in which </w:t>
      </w:r>
      <w:r w:rsidRPr="00A63190">
        <w:rPr>
          <w:rStyle w:val="StyleUnderline"/>
        </w:rPr>
        <w:t>irrational emotions become mobilized as powerful social forces. Such</w:t>
      </w:r>
      <w:r w:rsidRPr="00A63190">
        <w:rPr>
          <w:sz w:val="16"/>
        </w:rPr>
        <w:t xml:space="preserve"> structures of feeling </w:t>
      </w:r>
      <w:r w:rsidRPr="00A63190">
        <w:rPr>
          <w:rStyle w:val="StyleUnderline"/>
        </w:rPr>
        <w:t>are also relevant in the context of the environmental crisis</w:t>
      </w:r>
      <w:r w:rsidRPr="00A63190">
        <w:rPr>
          <w:sz w:val="16"/>
        </w:rPr>
        <w:t xml:space="preserve">. How would this not be so, </w:t>
      </w:r>
      <w:r w:rsidRPr="00A63190">
        <w:rPr>
          <w:rStyle w:val="StyleUnderline"/>
        </w:rPr>
        <w:t>given the enormity of what is at stake</w:t>
      </w:r>
      <w:r w:rsidRPr="00A63190">
        <w:rPr>
          <w:sz w:val="16"/>
        </w:rPr>
        <w:t xml:space="preserve">? One way of approaching this issue would have been to </w:t>
      </w:r>
      <w:r w:rsidRPr="00A63190">
        <w:rPr>
          <w:rStyle w:val="StyleUnderline"/>
        </w:rPr>
        <w:t>focus attention merely on the irra tional ways of thinking</w:t>
      </w:r>
      <w:r w:rsidRPr="00A63190">
        <w:rPr>
          <w:sz w:val="16"/>
        </w:rPr>
        <w:t xml:space="preserve"> of those most blind to, or even </w:t>
      </w:r>
      <w:r w:rsidRPr="00A63190">
        <w:rPr>
          <w:rStyle w:val="StyleUnderline"/>
        </w:rPr>
        <w:t>culpable for, damage to the environment</w:t>
      </w:r>
      <w:r w:rsidRPr="00A63190">
        <w:rPr>
          <w:sz w:val="16"/>
        </w:rPr>
        <w:t xml:space="preserve">. In his 1938 text on Nazi propaganda, Theodor Adorno (1951) gave a brilliant example of a psychoanalytic analysis of the methods of his undoubted foes which was at the same time a profound political critique of fascist mentali ties. But I wanted to pursue a different approach, to consider the possible rele </w:t>
      </w:r>
      <w:proofErr w:type="gramStart"/>
      <w:r w:rsidRPr="00A63190">
        <w:rPr>
          <w:sz w:val="16"/>
        </w:rPr>
        <w:t>vance</w:t>
      </w:r>
      <w:proofErr w:type="gramEnd"/>
      <w:r w:rsidRPr="00A63190">
        <w:rPr>
          <w:sz w:val="16"/>
        </w:rPr>
        <w:t xml:space="preserve"> of these perspectives to those on different sides of these arguments, rather than seek to deploy them as aspect of political polemic. Benton’s description of my approach as ‘a very useful argumentative strategy’ conveys that he thought I was doing this anyway, though this was not my intention. I outlined opposed ‘ideal typical’ defi nitions of this issue, citing various sources for these, but this is because I believe that these traditions are historically and culturally important and provide resources for thinking about these issues. It is not a matter of taking sides between them. I was glad to see that at the end of his piece Benton noted, despite his earlier reservations about psychoanalytic thinking, that </w:t>
      </w:r>
      <w:r w:rsidRPr="00A63190">
        <w:rPr>
          <w:rStyle w:val="StyleUnderline"/>
        </w:rPr>
        <w:t>this perspective could make a valuable contribution to understanding the extreme states of anxiety that we may well encounter as the environmental crisis evolves.</w:t>
      </w:r>
      <w:r w:rsidRPr="00A63190">
        <w:rPr>
          <w:sz w:val="16"/>
        </w:rPr>
        <w:t xml:space="preserve"> The point about </w:t>
      </w:r>
      <w:r w:rsidRPr="00A63190">
        <w:rPr>
          <w:rStyle w:val="StyleUnderline"/>
        </w:rPr>
        <w:t>paranoid-schizoid and depressive states of mind is that they are universal dispositions, as likely to have relevance to understanding our own ways of thinking as those of others. It is not a matter of pathologizing one’s opponents</w:t>
      </w:r>
      <w:r w:rsidRPr="00A63190">
        <w:rPr>
          <w:sz w:val="16"/>
        </w:rPr>
        <w:t xml:space="preserve">. Naomi Klein is an indispensable writer and campaigner, but nevertheless, what the newspaper article of hers that I quoted was doing, through its metaphor of a rape of the sea bed, was to mobilize emotions. This was also the style of the fi erce reported debate in the United States about opencast mining. To make this obser vation does not make one indifferent to the arguments about oil exploration under the sea, or about the excesses of coal-mining companies. The reason I referred to popular polemics is because so far as unconscious states of mind are concerned, I wanted to focus on widely shared public mentalities, not on the well-informed debates of the seminar room. The idea referred to by Benton that there are structural as well as </w:t>
      </w:r>
      <w:r w:rsidRPr="00A63190">
        <w:rPr>
          <w:rStyle w:val="StyleUnderline"/>
        </w:rPr>
        <w:t>motivational reasons that make capitalism destructive of environments is an important one</w:t>
      </w:r>
      <w:r w:rsidRPr="00A63190">
        <w:rPr>
          <w:sz w:val="16"/>
        </w:rPr>
        <w:t xml:space="preserve">. It is indeed a great problem that the </w:t>
      </w:r>
      <w:r w:rsidRPr="00A63190">
        <w:rPr>
          <w:rStyle w:val="StyleUnderline"/>
        </w:rPr>
        <w:t>calculus of costs and benefi ts deployed in markets often treats as ‘free goods’ environmental resources that are of immense value</w:t>
      </w:r>
      <w:r w:rsidRPr="00A63190">
        <w:rPr>
          <w:sz w:val="16"/>
        </w:rPr>
        <w:t>. However, although I would generally be on his side in most arguments about the role of democratic and political constraints on markets, I do not think it is defensible to assign all the benefi ts that capitalism has brought to those who have resisted the impact of markets and none to the energies and inventiveness of capitalism itself. There are also political risks in formulating the environmentalist case in polemically anti-capitalist terms. In the wider public world, it seems to me that the polarity of destructive mankind and defenceless nature continues to have purchase, even though we all agree that this does not accurately describe the reality of this relationship. Evidence for this popular state of mind is provided in Jon Alexander’s commen tary, in his description of the RSPB’s (one million plus members, including myself) latest report, which sets ‘</w:t>
      </w:r>
      <w:r w:rsidRPr="00A63190">
        <w:rPr>
          <w:rStyle w:val="StyleUnderline"/>
        </w:rPr>
        <w:t>Nature as a pure object to be protected’, with ‘at least some places “to be saved” from the impact of man.</w:t>
      </w:r>
      <w:r w:rsidRPr="00A63190">
        <w:rPr>
          <w:sz w:val="16"/>
        </w:rPr>
        <w:t xml:space="preserve">’ I think all three of us probably agree that the point is to see mankind as one element of Nature, but with huge responsibilities for all of it (on this planet, at least). The idea of Nature, and </w:t>
      </w:r>
      <w:r w:rsidRPr="00215517">
        <w:rPr>
          <w:rStyle w:val="StyleUnderline"/>
        </w:rPr>
        <w:t>the question of how we should relate to it, is a very complex one,</w:t>
      </w:r>
      <w:r w:rsidRPr="00A63190">
        <w:rPr>
          <w:sz w:val="16"/>
        </w:rPr>
        <w:t xml:space="preserve"> and Alexander argues eloquently for a fully holistic conception. Aspects of Nature that have been shaped by human action can be valued as deeply as those that have hitherto been untouched. The projects for conservation that he describes seem admirable ways of nurturing this feeling of responsibility through practices. Reference </w:t>
      </w:r>
      <w:proofErr w:type="gramStart"/>
      <w:r w:rsidRPr="00A63190">
        <w:rPr>
          <w:sz w:val="16"/>
        </w:rPr>
        <w:t>Adorno ,</w:t>
      </w:r>
      <w:proofErr w:type="gramEnd"/>
      <w:r w:rsidRPr="00A63190">
        <w:rPr>
          <w:sz w:val="16"/>
        </w:rPr>
        <w:t xml:space="preserve"> T. ( 1951 ) Freudian Theory and the Pattern of Fascist Propaganda . Reprinted in T. Adorno and J. M. </w:t>
      </w:r>
      <w:proofErr w:type="gramStart"/>
      <w:r w:rsidRPr="00A63190">
        <w:rPr>
          <w:sz w:val="16"/>
        </w:rPr>
        <w:t>Bernstein ,</w:t>
      </w:r>
      <w:proofErr w:type="gramEnd"/>
      <w:r w:rsidRPr="00A63190">
        <w:rPr>
          <w:sz w:val="16"/>
        </w:rPr>
        <w:t xml:space="preserve"> The Culture Industry (pp. 132 – 157 ). </w:t>
      </w:r>
      <w:proofErr w:type="gramStart"/>
      <w:r w:rsidRPr="00A63190">
        <w:rPr>
          <w:sz w:val="16"/>
        </w:rPr>
        <w:t>London :</w:t>
      </w:r>
      <w:proofErr w:type="gramEnd"/>
      <w:r w:rsidRPr="00A63190">
        <w:rPr>
          <w:sz w:val="16"/>
        </w:rPr>
        <w:t xml:space="preserve"> Routledge , 2001 . </w:t>
      </w:r>
      <w:proofErr w:type="gramStart"/>
      <w:r w:rsidRPr="00A63190">
        <w:rPr>
          <w:sz w:val="16"/>
        </w:rPr>
        <w:t>Zizek ,</w:t>
      </w:r>
      <w:proofErr w:type="gramEnd"/>
      <w:r w:rsidRPr="00A63190">
        <w:rPr>
          <w:sz w:val="16"/>
        </w:rPr>
        <w:t xml:space="preserve"> S. ( 1990 ) Eastern Europe’s Republics of Gilead . New Left </w:t>
      </w:r>
      <w:proofErr w:type="gramStart"/>
      <w:r w:rsidRPr="00A63190">
        <w:rPr>
          <w:sz w:val="16"/>
        </w:rPr>
        <w:t>Review ,</w:t>
      </w:r>
      <w:proofErr w:type="gramEnd"/>
      <w:r w:rsidRPr="00A63190">
        <w:rPr>
          <w:sz w:val="16"/>
        </w:rPr>
        <w:t xml:space="preserve"> 183 : 50 – 62 .</w:t>
      </w:r>
    </w:p>
    <w:p w:rsidR="007B5A6E" w:rsidRDefault="007B5A6E" w:rsidP="007B5A6E">
      <w:pPr>
        <w:rPr>
          <w:sz w:val="14"/>
        </w:rPr>
      </w:pPr>
    </w:p>
    <w:p w:rsidR="007B5A6E" w:rsidRDefault="007B5A6E" w:rsidP="007B5A6E">
      <w:pPr>
        <w:rPr>
          <w:sz w:val="16"/>
        </w:rPr>
      </w:pPr>
    </w:p>
    <w:p w:rsidR="007B5A6E" w:rsidRPr="007B5A6E" w:rsidRDefault="007B5A6E" w:rsidP="007B5A6E"/>
    <w:p w:rsidR="00165D7A" w:rsidRDefault="00165D7A" w:rsidP="007B5A6E">
      <w:pPr>
        <w:pStyle w:val="Heading3"/>
      </w:pPr>
      <w:r>
        <w:t>Impact—Extinction</w:t>
      </w:r>
    </w:p>
    <w:p w:rsidR="00165D7A" w:rsidRDefault="00165D7A" w:rsidP="00165D7A">
      <w:pPr>
        <w:pStyle w:val="Heading4"/>
      </w:pPr>
      <w:r>
        <w:t>Impact to the link is extinction</w:t>
      </w:r>
    </w:p>
    <w:p w:rsidR="00165D7A" w:rsidRPr="00A15186" w:rsidRDefault="00165D7A" w:rsidP="00165D7A">
      <w:r w:rsidRPr="00367041">
        <w:t>Didier</w:t>
      </w:r>
      <w:r w:rsidRPr="00367041">
        <w:rPr>
          <w:rStyle w:val="Style13ptBold"/>
        </w:rPr>
        <w:t xml:space="preserve"> Anzieu</w:t>
      </w:r>
      <w:r w:rsidRPr="00367041">
        <w:t>, 9-11-20</w:t>
      </w:r>
      <w:r w:rsidRPr="00FC6384">
        <w:rPr>
          <w:rStyle w:val="Style13ptBold"/>
        </w:rPr>
        <w:t>20</w:t>
      </w:r>
      <w:r w:rsidRPr="00367041">
        <w:t xml:space="preserve">, </w:t>
      </w:r>
      <w:r>
        <w:t xml:space="preserve">PhD, professor of clinical psychology, University of Paris X Nanterre, Psychoanalytic Association of France, The International Journal of Psychoanalysis, </w:t>
      </w:r>
      <w:r w:rsidRPr="00367041">
        <w:t xml:space="preserve">"Psychoanalysis still," Taylor &amp; Francis, </w:t>
      </w:r>
      <w:hyperlink r:id="rId101" w:history="1">
        <w:r w:rsidRPr="00977B60">
          <w:rPr>
            <w:rStyle w:val="Hyperlink"/>
          </w:rPr>
          <w:t>https://www.academia.edu/43200547/Psychoanalysis_Still_La_psychanalyse_encore_written_by_Didier_Anzieu_translation_by_Chris_Vanderwees_and_Ian_Birksted_,smarx</w:t>
        </w:r>
      </w:hyperlink>
      <w:r>
        <w:t xml:space="preserve"> AZG</w:t>
      </w:r>
    </w:p>
    <w:p w:rsidR="00165D7A" w:rsidRPr="00A15186" w:rsidRDefault="00165D7A" w:rsidP="00165D7A">
      <w:pPr>
        <w:rPr>
          <w:sz w:val="16"/>
        </w:rPr>
      </w:pPr>
      <w:r w:rsidRPr="00A15186">
        <w:rPr>
          <w:sz w:val="16"/>
        </w:rPr>
        <w:t xml:space="preserve">The </w:t>
      </w:r>
      <w:r w:rsidRPr="00A15186">
        <w:rPr>
          <w:rStyle w:val="Emphasis"/>
        </w:rPr>
        <w:t>fateful question for the human species</w:t>
      </w:r>
      <w:r w:rsidRPr="00A15186">
        <w:rPr>
          <w:sz w:val="16"/>
        </w:rPr>
        <w:t xml:space="preserve"> seems to me to be </w:t>
      </w:r>
      <w:r w:rsidRPr="00A15186">
        <w:rPr>
          <w:rStyle w:val="StyleUnderline"/>
        </w:rPr>
        <w:t>whether and to what extent their cultural development will succeed in mastering the disturbance of their communal life by the human instinct of aggression and self-destruction</w:t>
      </w:r>
      <w:r w:rsidRPr="00A15186">
        <w:rPr>
          <w:sz w:val="16"/>
        </w:rPr>
        <w:t xml:space="preserve">. It may be that in this respect precisely the </w:t>
      </w:r>
      <w:r w:rsidRPr="00A15186">
        <w:rPr>
          <w:rStyle w:val="StyleUnderline"/>
        </w:rPr>
        <w:t>present time deserves a special interest. Men have gained control over the forces of nature to such an extent that with their help they would have no difficulty in exterminating one another to the last man.</w:t>
      </w:r>
      <w:r w:rsidRPr="00A15186">
        <w:rPr>
          <w:sz w:val="16"/>
        </w:rPr>
        <w:t xml:space="preserve"> They know this, and </w:t>
      </w:r>
      <w:r w:rsidRPr="00A15186">
        <w:rPr>
          <w:rStyle w:val="StyleUnderline"/>
        </w:rPr>
        <w:t>hence comes</w:t>
      </w:r>
      <w:r w:rsidRPr="00A15186">
        <w:rPr>
          <w:sz w:val="16"/>
        </w:rPr>
        <w:t xml:space="preserve"> a large part of their current unrest, their </w:t>
      </w:r>
      <w:r w:rsidRPr="00A15186">
        <w:rPr>
          <w:rStyle w:val="StyleUnderline"/>
        </w:rPr>
        <w:t>unhappiness and their mood of anxiety</w:t>
      </w:r>
      <w:r w:rsidRPr="00A15186">
        <w:rPr>
          <w:sz w:val="16"/>
        </w:rPr>
        <w:t xml:space="preserve">. And </w:t>
      </w:r>
      <w:r w:rsidRPr="00A15186">
        <w:rPr>
          <w:rStyle w:val="StyleUnderline"/>
        </w:rPr>
        <w:t>now it is to be expected that the other of the two ‘Heavenly Powers,’ eternal Eros, will make an effort to assert himself in the struggle with his equally immortal adversary.</w:t>
      </w:r>
      <w:r w:rsidRPr="00A15186">
        <w:rPr>
          <w:sz w:val="16"/>
        </w:rPr>
        <w:t>7</w:t>
      </w:r>
    </w:p>
    <w:p w:rsidR="00165D7A" w:rsidRPr="00165D7A" w:rsidRDefault="00165D7A" w:rsidP="00165D7A"/>
    <w:p w:rsidR="00165D7A" w:rsidRDefault="00165D7A" w:rsidP="007B5A6E">
      <w:pPr>
        <w:pStyle w:val="Heading3"/>
      </w:pPr>
      <w:r>
        <w:t>Alt Solvency—Analysis</w:t>
      </w:r>
    </w:p>
    <w:p w:rsidR="00165D7A" w:rsidRDefault="00165D7A" w:rsidP="00165D7A">
      <w:pPr>
        <w:pStyle w:val="Heading4"/>
      </w:pPr>
      <w:r>
        <w:t>We are to be analysts and help escape this self-destruction</w:t>
      </w:r>
    </w:p>
    <w:p w:rsidR="00165D7A" w:rsidRPr="00A15186" w:rsidRDefault="00165D7A" w:rsidP="00165D7A">
      <w:pPr>
        <w:rPr>
          <w:rStyle w:val="StyleUnderline"/>
        </w:rPr>
      </w:pPr>
      <w:r w:rsidRPr="00367041">
        <w:t>Didier</w:t>
      </w:r>
      <w:r w:rsidRPr="00367041">
        <w:rPr>
          <w:rStyle w:val="Style13ptBold"/>
        </w:rPr>
        <w:t xml:space="preserve"> Anzieu</w:t>
      </w:r>
      <w:r w:rsidRPr="00367041">
        <w:t>, 9-11-20</w:t>
      </w:r>
      <w:r w:rsidRPr="00FC6384">
        <w:rPr>
          <w:rStyle w:val="Style13ptBold"/>
        </w:rPr>
        <w:t>20</w:t>
      </w:r>
      <w:r w:rsidRPr="00367041">
        <w:t xml:space="preserve">, </w:t>
      </w:r>
      <w:r>
        <w:t xml:space="preserve">PhD, professor of clinical psychology, University of Paris X Nanterre, Psychoanalytic Association of France, The International Journal of Psychoanalysis, </w:t>
      </w:r>
      <w:r w:rsidRPr="00367041">
        <w:t xml:space="preserve">"Psychoanalysis still," Taylor &amp; Francis, </w:t>
      </w:r>
      <w:hyperlink r:id="rId102" w:history="1">
        <w:r w:rsidRPr="00977B60">
          <w:rPr>
            <w:rStyle w:val="Hyperlink"/>
          </w:rPr>
          <w:t>https://www.academia.edu/43200547/Psychoanalysis_Still_La_psychanalyse_encore_written_by_Didier_Anzieu_translation_by_Chris_Vanderwees_and_Ian_Birksted_,smarx</w:t>
        </w:r>
      </w:hyperlink>
      <w:r>
        <w:t xml:space="preserve"> AZG</w:t>
      </w:r>
    </w:p>
    <w:p w:rsidR="00165D7A" w:rsidRPr="00434DD3" w:rsidRDefault="00165D7A" w:rsidP="00165D7A">
      <w:pPr>
        <w:rPr>
          <w:rStyle w:val="StyleUnderline"/>
        </w:rPr>
      </w:pPr>
      <w:r w:rsidRPr="00A15186">
        <w:rPr>
          <w:sz w:val="16"/>
        </w:rPr>
        <w:t xml:space="preserve">11. Let us examine the question of impersonality, which the interpretative ideal currently prevalent in analytic circles assigns to our interventions: </w:t>
      </w:r>
      <w:r w:rsidRPr="00C10A14">
        <w:rPr>
          <w:rStyle w:val="StyleUnderline"/>
        </w:rPr>
        <w:t>we are in fact supposed to speak only as analysts</w:t>
      </w:r>
      <w:r w:rsidRPr="00A15186">
        <w:rPr>
          <w:sz w:val="16"/>
        </w:rPr>
        <w:t xml:space="preserve">, that is to say, </w:t>
      </w:r>
      <w:r w:rsidRPr="00C10A14">
        <w:rPr>
          <w:rStyle w:val="StyleUnderline"/>
        </w:rPr>
        <w:t>as transference objects and projection supports</w:t>
      </w:r>
      <w:r w:rsidRPr="00A15186">
        <w:rPr>
          <w:sz w:val="16"/>
        </w:rPr>
        <w:t xml:space="preserve">. But how do we stick to this ideal with narcissistic personalities and borderline states? What should we do when, at some point along the treatment of a neurotic, a depressive moment sets in and, furthermore, when the anxieties of the paranoid-schizoid position are rekindled, since, as we know from Melanie Klein, and the observation of our patients confirms it, a psychotic nucleus exists in all neurosis? The </w:t>
      </w:r>
      <w:r w:rsidRPr="00C10A14">
        <w:rPr>
          <w:rStyle w:val="StyleUnderline"/>
        </w:rPr>
        <w:t>impersonality of the interpretation gives a body of reality to the fantasies of fragmentation and persecution of the patient for whom the love object is thus experienced as mechanical, as a robot, as an impersonal reality</w:t>
      </w:r>
      <w:r w:rsidRPr="00A15186">
        <w:rPr>
          <w:sz w:val="16"/>
        </w:rPr>
        <w:t xml:space="preserve">. The </w:t>
      </w:r>
      <w:r w:rsidRPr="00C10A14">
        <w:rPr>
          <w:rStyle w:val="StyleUnderline"/>
        </w:rPr>
        <w:t>absence of any desire expressed on the part of the psychoanalyst with regard to their patients repeats the emotional indifference</w:t>
      </w:r>
      <w:r w:rsidRPr="00A15186">
        <w:rPr>
          <w:sz w:val="16"/>
        </w:rPr>
        <w:t xml:space="preserve"> – real or fantasized – of the mother. I know of </w:t>
      </w:r>
      <w:r w:rsidRPr="00C10A14">
        <w:rPr>
          <w:rStyle w:val="StyleUnderline"/>
        </w:rPr>
        <w:t>no other therapeutic solution than giving a double-sided interpretation</w:t>
      </w:r>
      <w:r w:rsidRPr="00A15186">
        <w:rPr>
          <w:sz w:val="16"/>
        </w:rPr>
        <w:t xml:space="preserve">: the first side is when the </w:t>
      </w:r>
      <w:r w:rsidRPr="00C10A14">
        <w:rPr>
          <w:rStyle w:val="StyleUnderline"/>
        </w:rPr>
        <w:t>analyst classically interprets the patient’s transference and tendency to reproduce the pathogenic infant situation;</w:t>
      </w:r>
      <w:r w:rsidRPr="00A15186">
        <w:rPr>
          <w:sz w:val="16"/>
        </w:rPr>
        <w:t xml:space="preserve"> the second side consists of the analyst showing themselves as having their own feelings and desires. They say, for example, that they may not want their patient’s analysis to abort (if this is a case in which the mother’s attempted abortion played an important role) or that they cannot personally accept that love is in the service of death (if it is a case where the union of the drives is faulty and where the cleaved death drives escape modulation by the life drives). To be a psychoanalyst is to want to be the dépositaire, of the living parts of the subject and, if necessary, to make this clearly known. In this case, contrary to the rule – valid in cases of simple neurosis – that leads the analyst, for example, to refuse any gift, it is necessary for them to first accept presents, not only symbolic, but real, which the patient might offer if these are effectively </w:t>
      </w:r>
      <w:r w:rsidRPr="00C10A14">
        <w:rPr>
          <w:rStyle w:val="StyleUnderline"/>
        </w:rPr>
        <w:t>representatives of the parts</w:t>
      </w:r>
      <w:r w:rsidRPr="00A15186">
        <w:rPr>
          <w:sz w:val="16"/>
        </w:rPr>
        <w:t xml:space="preserve"> of the Self that have </w:t>
      </w:r>
      <w:r w:rsidRPr="00C10A14">
        <w:rPr>
          <w:rStyle w:val="StyleUnderline"/>
        </w:rPr>
        <w:t>escaped self-destruction</w:t>
      </w:r>
      <w:r w:rsidRPr="00A15186">
        <w:rPr>
          <w:sz w:val="16"/>
        </w:rPr>
        <w:t xml:space="preserve">, and only later to interpret. 12. Interpreting by positioning themselves both </w:t>
      </w:r>
      <w:r w:rsidRPr="00C10A14">
        <w:rPr>
          <w:rStyle w:val="StyleUnderline"/>
        </w:rPr>
        <w:t>as analyst</w:t>
      </w:r>
      <w:r w:rsidRPr="00A15186">
        <w:rPr>
          <w:sz w:val="16"/>
        </w:rPr>
        <w:t xml:space="preserve"> and as person is not only a way of testifying – </w:t>
      </w:r>
      <w:r w:rsidRPr="00C10A14">
        <w:rPr>
          <w:rStyle w:val="StyleUnderline"/>
        </w:rPr>
        <w:t>when such testimony is required – for oneself, for others, for the patient, to one’s own wish for life</w:t>
      </w:r>
      <w:r w:rsidRPr="00A15186">
        <w:rPr>
          <w:sz w:val="16"/>
        </w:rPr>
        <w:t xml:space="preserve">. It is also </w:t>
      </w:r>
      <w:r w:rsidRPr="00C10A14">
        <w:rPr>
          <w:rStyle w:val="StyleUnderline"/>
        </w:rPr>
        <w:t xml:space="preserve">to show the patient that they can touch us. </w:t>
      </w:r>
      <w:r w:rsidRPr="00A15186">
        <w:rPr>
          <w:sz w:val="16"/>
        </w:rPr>
        <w:t xml:space="preserve">Here again the rule of keeping countertransference reactions to oneself, which is otherwise well founded, can work like a straitjacket and sterilize the creative freedom of the analyst. If the pinnacle of psychoanalytic technique is to cover ourselves, in front of our patients, with duck feathers over which slide the waters of love or hate they carry towards us, letting them clearly know that it just slithers over us and does not wet us, </w:t>
      </w:r>
      <w:r w:rsidRPr="00C10A14">
        <w:rPr>
          <w:rStyle w:val="StyleUnderline"/>
        </w:rPr>
        <w:t>we return them without recourse to their primary distress,</w:t>
      </w:r>
      <w:r w:rsidRPr="00A15186">
        <w:rPr>
          <w:sz w:val="16"/>
        </w:rPr>
        <w:t xml:space="preserve"> to that Hilflosigkeit of which Freud spoke. Psychoanalysis is certainly an exercise in regression. But </w:t>
      </w:r>
      <w:r w:rsidRPr="00C10A14">
        <w:rPr>
          <w:rStyle w:val="StyleUnderline"/>
        </w:rPr>
        <w:t>if it becomes an indefinite repetition of the original trauma, how will it untie the psychic knots that started to intertwine there</w:t>
      </w:r>
      <w:r w:rsidRPr="00A15186">
        <w:rPr>
          <w:sz w:val="16"/>
        </w:rPr>
        <w:t xml:space="preserve">? No more than any other human being do </w:t>
      </w:r>
      <w:r w:rsidRPr="00C10A14">
        <w:rPr>
          <w:rStyle w:val="StyleUnderline"/>
        </w:rPr>
        <w:t xml:space="preserve">we psychoanalysts have to show ourselves as either perfect or inaccessible. </w:t>
      </w:r>
      <w:r w:rsidRPr="00A15186">
        <w:rPr>
          <w:sz w:val="16"/>
        </w:rPr>
        <w:t xml:space="preserve">A contemporary idolatry maintains that the psychoanalyst must be familiar with the unconscious and foreign to his patient. The fate of the subjects thus treated is curious to observe: some are depressed; others, for whom interior violence has not died, express it by acting out in and outside of the sessions; some finally aspiring to become psychoanalysts to, in turn, administer to others the treatment that they underwent, like Zazie in search of the Métro who wanted to become a teacher “to piss off the kids”.6 Often, moreover, these psychoanalysts, in principle rigid, ineffective or distant, are the same people who, in the event of serious organic, political or marital troubles, confide in their patients, thus illustrating a famously humorous definition according to which a narcissistic individual is an individual who does not think of me. As austerity no longer requires insensitivity, the essential </w:t>
      </w:r>
      <w:r w:rsidRPr="00434DD3">
        <w:rPr>
          <w:rStyle w:val="StyleUnderline"/>
        </w:rPr>
        <w:t>emotional and phantasmic resonance between the patient and the analyst should, mutually, not prevent the intellect from achieving, provided a minimum of reserve, its work of elucidation.</w:t>
      </w:r>
    </w:p>
    <w:p w:rsidR="00165D7A" w:rsidRDefault="00165D7A" w:rsidP="00165D7A"/>
    <w:p w:rsidR="00165D7A" w:rsidRDefault="00165D7A" w:rsidP="00165D7A">
      <w:pPr>
        <w:rPr>
          <w:sz w:val="16"/>
        </w:rPr>
      </w:pPr>
    </w:p>
    <w:p w:rsidR="00165D7A" w:rsidRPr="00165D7A" w:rsidRDefault="00165D7A" w:rsidP="00165D7A"/>
    <w:p w:rsidR="007B5A6E" w:rsidRDefault="007B5A6E" w:rsidP="007B5A6E">
      <w:pPr>
        <w:pStyle w:val="Heading3"/>
      </w:pPr>
      <w:r>
        <w:t>Alt Solvency—Environment</w:t>
      </w:r>
    </w:p>
    <w:p w:rsidR="007B5A6E" w:rsidRPr="00117613" w:rsidRDefault="007B5A6E" w:rsidP="007B5A6E">
      <w:pPr>
        <w:pStyle w:val="Heading4"/>
        <w:rPr>
          <w:u w:val="single"/>
        </w:rPr>
      </w:pPr>
      <w:r>
        <w:t xml:space="preserve">Work towards an ecopsychology in debate, the alt is the framework: dialogue between us psychoanalysts and you environmentalists is a </w:t>
      </w:r>
      <w:r w:rsidRPr="00117613">
        <w:rPr>
          <w:u w:val="single"/>
        </w:rPr>
        <w:t>focal center of vision</w:t>
      </w:r>
    </w:p>
    <w:p w:rsidR="007B5A6E" w:rsidRDefault="007B5A6E" w:rsidP="007B5A6E">
      <w:r>
        <w:t xml:space="preserve">Renee </w:t>
      </w:r>
      <w:r w:rsidRPr="005333D5">
        <w:rPr>
          <w:rStyle w:val="Style13ptBold"/>
        </w:rPr>
        <w:t>Lertzman reviewing</w:t>
      </w:r>
      <w:r>
        <w:t xml:space="preserve"> Andy </w:t>
      </w:r>
      <w:r w:rsidRPr="005333D5">
        <w:rPr>
          <w:rStyle w:val="Style13ptBold"/>
        </w:rPr>
        <w:t>Fisher</w:t>
      </w:r>
      <w:r w:rsidRPr="004D4547">
        <w:t>, xx-xx-</w:t>
      </w:r>
      <w:r>
        <w:t>20</w:t>
      </w:r>
      <w:r>
        <w:rPr>
          <w:rStyle w:val="Style13ptBold"/>
        </w:rPr>
        <w:t>16</w:t>
      </w:r>
      <w:r w:rsidRPr="004D4547">
        <w:t>, ",</w:t>
      </w:r>
      <w:r>
        <w:t xml:space="preserve"> World Wildlife Fund and SBST researcher, Colombia University, Portland State University, Oxford University’s UK Energy Research Centre, MA in Environmental Communications, PhD, founding member of Climate Psychology Alliance, Mary Ann Liebert Inc</w:t>
      </w:r>
      <w:r w:rsidRPr="004D4547">
        <w:t>,</w:t>
      </w:r>
      <w:r>
        <w:t xml:space="preserve"> “Going Deep: A Review of Environmental Melancholia: Psychoanalytic Dimensions of Engagement,”</w:t>
      </w:r>
      <w:hyperlink r:id="rId103" w:history="1">
        <w:r w:rsidRPr="00151C31">
          <w:rPr>
            <w:rStyle w:val="Hyperlink"/>
          </w:rPr>
          <w:t>https://reneelertzman.com/wp-content/uploads/2018/03/A-Review-of-Environmental-Melancholia.pdf</w:t>
        </w:r>
      </w:hyperlink>
      <w:r>
        <w:t>, smarx AZG</w:t>
      </w:r>
    </w:p>
    <w:p w:rsidR="007B5A6E" w:rsidRPr="009A5C91" w:rsidRDefault="007B5A6E" w:rsidP="007B5A6E">
      <w:pPr>
        <w:rPr>
          <w:sz w:val="16"/>
        </w:rPr>
      </w:pPr>
      <w:r w:rsidRPr="009A5C91">
        <w:rPr>
          <w:sz w:val="16"/>
        </w:rPr>
        <w:t xml:space="preserve">A question at this point is the significance of Lertzman’s arguments for ecopsychology. She herself positions her </w:t>
      </w:r>
      <w:r w:rsidRPr="0041366B">
        <w:rPr>
          <w:rStyle w:val="StyleUnderline"/>
        </w:rPr>
        <w:t>work as an alternative to</w:t>
      </w:r>
      <w:r w:rsidRPr="009A5C91">
        <w:rPr>
          <w:sz w:val="16"/>
        </w:rPr>
        <w:t xml:space="preserve">, on the one hand, an environmental psychology that is ‘‘rigidly positivist’’ in its focus on the ‘‘trifecta’’ of behavior, attitudes, and values and, on the other hand, a ‘‘humanistic/therapeutic’’ </w:t>
      </w:r>
      <w:r w:rsidRPr="0041366B">
        <w:rPr>
          <w:rStyle w:val="StyleUnderline"/>
        </w:rPr>
        <w:t>ecopsychology that posits a ‘‘romantic alienation from nature as the</w:t>
      </w:r>
      <w:r>
        <w:rPr>
          <w:rStyle w:val="StyleUnderline"/>
        </w:rPr>
        <w:t xml:space="preserve"> </w:t>
      </w:r>
      <w:r w:rsidRPr="0041366B">
        <w:rPr>
          <w:rStyle w:val="StyleUnderline"/>
        </w:rPr>
        <w:t>cause of all our ills</w:t>
      </w:r>
      <w:r w:rsidRPr="009A5C91">
        <w:rPr>
          <w:sz w:val="16"/>
        </w:rPr>
        <w:t xml:space="preserve">.’’ Neither of these two approaches, she says, allows for the ‘‘invisible, inchoate, or messy aspects of psychic and social phenomena’’ (p. 33). Despite her apparent distancing from ecopsychology, framed as romantic, for the remainder of this review I wish to identify some noteworthy connections that Lertzman curiously does not make and to offer some perhaps fruitful directions for further deepening processes that follow from openings she provides. As I read Lertzman’s book, I often felt she was walking in the steps of Theodore Roszak. In laying out his vision for ecopsychology, Roszak (1995) wrote: The </w:t>
      </w:r>
      <w:r w:rsidRPr="0041366B">
        <w:rPr>
          <w:rStyle w:val="StyleUnderline"/>
        </w:rPr>
        <w:t xml:space="preserve">environmental movement went about </w:t>
      </w:r>
      <w:r w:rsidRPr="009A5C91">
        <w:rPr>
          <w:sz w:val="16"/>
        </w:rPr>
        <w:t xml:space="preserve">its work of organizing, educating, and agitating with </w:t>
      </w:r>
      <w:r w:rsidRPr="0041366B">
        <w:rPr>
          <w:rStyle w:val="StyleUnderline"/>
        </w:rPr>
        <w:t>little regard for the fragile</w:t>
      </w:r>
      <w:r>
        <w:rPr>
          <w:rStyle w:val="StyleUnderline"/>
        </w:rPr>
        <w:t xml:space="preserve"> </w:t>
      </w:r>
      <w:r w:rsidRPr="0041366B">
        <w:rPr>
          <w:rStyle w:val="StyleUnderline"/>
        </w:rPr>
        <w:t>psychological complexities of the public whose hearts and minds</w:t>
      </w:r>
      <w:r>
        <w:rPr>
          <w:rStyle w:val="StyleUnderline"/>
        </w:rPr>
        <w:t xml:space="preserve"> </w:t>
      </w:r>
      <w:r w:rsidRPr="0041366B">
        <w:rPr>
          <w:rStyle w:val="StyleUnderline"/>
        </w:rPr>
        <w:t>it sought to win.</w:t>
      </w:r>
      <w:r w:rsidRPr="009A5C91">
        <w:rPr>
          <w:sz w:val="16"/>
        </w:rPr>
        <w:t xml:space="preserve"> As intensely aware </w:t>
      </w:r>
      <w:r w:rsidRPr="0041366B">
        <w:rPr>
          <w:rStyle w:val="StyleUnderline"/>
        </w:rPr>
        <w:t>as environmentalists</w:t>
      </w:r>
      <w:r w:rsidRPr="009A5C91">
        <w:rPr>
          <w:sz w:val="16"/>
        </w:rPr>
        <w:t xml:space="preserve"> may be of the complexity of the natural habitat, </w:t>
      </w:r>
      <w:r w:rsidRPr="0041366B">
        <w:rPr>
          <w:rStyle w:val="StyleUnderline"/>
        </w:rPr>
        <w:t>when it came to human</w:t>
      </w:r>
      <w:r>
        <w:rPr>
          <w:rStyle w:val="StyleUnderline"/>
        </w:rPr>
        <w:t xml:space="preserve"> </w:t>
      </w:r>
      <w:r w:rsidRPr="0041366B">
        <w:rPr>
          <w:rStyle w:val="StyleUnderline"/>
        </w:rPr>
        <w:t>behavior their guiding image was simplistic in the extreme</w:t>
      </w:r>
      <w:r w:rsidRPr="009A5C91">
        <w:rPr>
          <w:sz w:val="16"/>
        </w:rPr>
        <w:t xml:space="preserve">. (p. 2) Just as Lertzman wants the environmental community to ‘‘meet people with far greater levels of attunement, compassion and authenticity’’ (p. 146) and seeks to ‘‘re-establish some measure of dignity for those who may be labelled as ‘apathetic’’’ (p. 147), Roszak wanted </w:t>
      </w:r>
      <w:r w:rsidRPr="0041366B">
        <w:rPr>
          <w:rStyle w:val="StyleUnderline"/>
        </w:rPr>
        <w:t>ecopsychology</w:t>
      </w:r>
      <w:r w:rsidRPr="009A5C91">
        <w:rPr>
          <w:sz w:val="16"/>
        </w:rPr>
        <w:t xml:space="preserve"> to be a force for a more psychologically literate environmentalism, </w:t>
      </w:r>
      <w:r w:rsidRPr="0041366B">
        <w:rPr>
          <w:rStyle w:val="StyleUnderline"/>
        </w:rPr>
        <w:t>replacing strategies based on guilt and fear</w:t>
      </w:r>
      <w:r>
        <w:rPr>
          <w:rStyle w:val="StyleUnderline"/>
        </w:rPr>
        <w:t xml:space="preserve"> </w:t>
      </w:r>
      <w:r w:rsidRPr="0041366B">
        <w:rPr>
          <w:rStyle w:val="StyleUnderline"/>
        </w:rPr>
        <w:t>with ones that draw on people’s inherent love and compassion for the</w:t>
      </w:r>
      <w:r>
        <w:rPr>
          <w:rStyle w:val="StyleUnderline"/>
        </w:rPr>
        <w:t xml:space="preserve"> </w:t>
      </w:r>
      <w:r w:rsidRPr="0041366B">
        <w:rPr>
          <w:rStyle w:val="StyleUnderline"/>
        </w:rPr>
        <w:t>earth</w:t>
      </w:r>
      <w:r w:rsidRPr="009A5C91">
        <w:rPr>
          <w:sz w:val="16"/>
        </w:rPr>
        <w:t xml:space="preserve">. In this respect, Lertzman’s efforts are entirely continuous with an early ecopsychological spirit. Similarly, Roszak’s main image for the </w:t>
      </w:r>
      <w:r w:rsidRPr="0041366B">
        <w:rPr>
          <w:rStyle w:val="StyleUnderline"/>
        </w:rPr>
        <w:t>development of ecopsychology</w:t>
      </w:r>
      <w:r w:rsidRPr="009A5C91">
        <w:rPr>
          <w:sz w:val="16"/>
        </w:rPr>
        <w:t xml:space="preserve"> was that </w:t>
      </w:r>
      <w:r w:rsidRPr="0041366B">
        <w:rPr>
          <w:rStyle w:val="StyleUnderline"/>
        </w:rPr>
        <w:t xml:space="preserve">of a </w:t>
      </w:r>
      <w:r w:rsidRPr="00117613">
        <w:rPr>
          <w:rStyle w:val="Emphasis"/>
        </w:rPr>
        <w:t>dialogue between psychologists</w:t>
      </w:r>
      <w:r w:rsidRPr="009A5C91">
        <w:rPr>
          <w:sz w:val="16"/>
        </w:rPr>
        <w:t xml:space="preserve">/therapists </w:t>
      </w:r>
      <w:r w:rsidRPr="00117613">
        <w:rPr>
          <w:rStyle w:val="Emphasis"/>
        </w:rPr>
        <w:t>and environmentalists</w:t>
      </w:r>
      <w:r w:rsidRPr="009A5C91">
        <w:rPr>
          <w:sz w:val="16"/>
        </w:rPr>
        <w:t xml:space="preserve">. Lertzman too places a </w:t>
      </w:r>
      <w:r w:rsidRPr="00117613">
        <w:rPr>
          <w:rStyle w:val="Emphasis"/>
        </w:rPr>
        <w:t>conversation</w:t>
      </w:r>
      <w:r w:rsidRPr="0041366B">
        <w:rPr>
          <w:rStyle w:val="StyleUnderline"/>
        </w:rPr>
        <w:t xml:space="preserve"> between</w:t>
      </w:r>
      <w:r w:rsidRPr="009A5C91">
        <w:rPr>
          <w:sz w:val="16"/>
        </w:rPr>
        <w:t xml:space="preserve"> </w:t>
      </w:r>
      <w:r w:rsidRPr="0041366B">
        <w:rPr>
          <w:rStyle w:val="StyleUnderline"/>
        </w:rPr>
        <w:t xml:space="preserve">psychotherapists/analysts and environmental advocates </w:t>
      </w:r>
      <w:r w:rsidRPr="00117613">
        <w:rPr>
          <w:rStyle w:val="Emphasis"/>
        </w:rPr>
        <w:t>at the center</w:t>
      </w:r>
      <w:r>
        <w:rPr>
          <w:rStyle w:val="StyleUnderline"/>
        </w:rPr>
        <w:t xml:space="preserve"> </w:t>
      </w:r>
      <w:r w:rsidRPr="0041366B">
        <w:rPr>
          <w:rStyle w:val="StyleUnderline"/>
        </w:rPr>
        <w:t>of her vision.</w:t>
      </w:r>
      <w:r w:rsidRPr="009A5C91">
        <w:rPr>
          <w:sz w:val="16"/>
        </w:rPr>
        <w:t xml:space="preserve"> In Roszak’s (1992/2001) case, he later admitted he was naı¨ve to assume that ‘‘both psychologists and environmentalists would find such a dialogue worthwhile’’ (p. 328) and lamented that the field had not unfolded as he had hoped. In Lertzman’s case, she observes the same reluctance among psychoanalysts and environmentalists to engage with one another, although she notes that a dialogue has in fact recently begun (e.g., Weintrobe, 2013), picking up where Harold Searles left off in 1972. Roszak would be pleased. Another person Lertzman makes no mention of is Joanna Macy (Macy &amp; Brown, 2014). This is rather surprising given the considerable history that Macy has as an activist in theorizing and skillfully turning toward precisely the emotional territory that Lertzman identifies, including despair, apathy, the softening of defenses, grief and mourning, and the unleashing of creativity and agency/power. Macy has furthermore spent decades designing exercises and workshop structures that create holding environments for expressing ‘‘pain for the world.’’ Macy’s approach may not be exactly what Lertzman has in mind, as she is aiming at a broader engagement than is possible via workshop culture alone. Nonetheless, Macy has clearly cultivated in her own fashion a politics of the sort that Lertzman calls for. (On a related note, the worldwide Transition movement [Hopkins, 2011] also seems highly relevant to Lertzman’s project, as its mode of engagement involves using creative participation and collaboration to support people in making reparative contributions—again, exactly what Lertzman calls for.) One further connection to ecopsychology I wish to note is my own claim that for </w:t>
      </w:r>
      <w:r w:rsidRPr="0041366B">
        <w:rPr>
          <w:rStyle w:val="StyleUnderline"/>
        </w:rPr>
        <w:t>ecopsychology to reveal the deeper meanings</w:t>
      </w:r>
      <w:r w:rsidRPr="009A5C91">
        <w:rPr>
          <w:sz w:val="16"/>
        </w:rPr>
        <w:t xml:space="preserve"> that are of concern to it, the field will have </w:t>
      </w:r>
      <w:r w:rsidRPr="0041366B">
        <w:rPr>
          <w:rStyle w:val="StyleUnderline"/>
        </w:rPr>
        <w:t>to go beyond the methods and</w:t>
      </w:r>
      <w:r>
        <w:rPr>
          <w:rStyle w:val="StyleUnderline"/>
        </w:rPr>
        <w:t xml:space="preserve"> </w:t>
      </w:r>
      <w:r w:rsidRPr="0041366B">
        <w:rPr>
          <w:rStyle w:val="StyleUnderline"/>
        </w:rPr>
        <w:t xml:space="preserve">ontologies of conventional psychology and engage in a </w:t>
      </w:r>
      <w:r w:rsidRPr="0041366B">
        <w:rPr>
          <w:rStyle w:val="Emphasis"/>
        </w:rPr>
        <w:t>complexification of science</w:t>
      </w:r>
      <w:r w:rsidRPr="009A5C91">
        <w:rPr>
          <w:sz w:val="16"/>
        </w:rPr>
        <w:t xml:space="preserve"> (Fisher, 2012, 2013a, 2002/2013b). The natural world has historically been dominated using classical scientific models that do not account for the actual complexity of life, with disastrous unintended consequences. (Molecular biology, for example, began in the 1930s with a desire to develop a science of life that in its simplicity and elegance would give biology the same precise control over the living world that the physical sciences wield over matter. This desire is now being played out in the arena of genetic engineering. [Druker, 2015].) Lertzman is effectively saying that simple models of human nature being used to change environmental behavior fall into this same pattern. Developing a truly ecological psychology thus involves building understandings, methods, and modes of engagement that appreciate the complexity, mysteriousness, and depth of (human) life. Lertzman’s depth psychological research is a good step in this respect and, as I discuss next, furthermore begs the question: In what additional ways must ecopsychology stand for a deepened approach to the human-nature relationship?</w:t>
      </w:r>
    </w:p>
    <w:p w:rsidR="007B5A6E" w:rsidRPr="00EB410B" w:rsidRDefault="007B5A6E" w:rsidP="007B5A6E">
      <w:pPr>
        <w:pStyle w:val="Heading4"/>
      </w:pPr>
      <w:r>
        <w:t xml:space="preserve">Psychoanalytic thinking is politically and fundamentally essential to answer our unconscious defenses and </w:t>
      </w:r>
      <w:r w:rsidRPr="006A4BE3">
        <w:rPr>
          <w:u w:val="single"/>
        </w:rPr>
        <w:t>truly address</w:t>
      </w:r>
      <w:r>
        <w:t xml:space="preserve"> the environment</w:t>
      </w:r>
    </w:p>
    <w:p w:rsidR="007B5A6E" w:rsidRPr="00117613" w:rsidRDefault="007B5A6E" w:rsidP="007B5A6E">
      <w:r>
        <w:t xml:space="preserve">Renee </w:t>
      </w:r>
      <w:r w:rsidRPr="005333D5">
        <w:rPr>
          <w:rStyle w:val="Style13ptBold"/>
        </w:rPr>
        <w:t>Lertzman reviewing</w:t>
      </w:r>
      <w:r>
        <w:t xml:space="preserve"> Andy </w:t>
      </w:r>
      <w:r w:rsidRPr="005333D5">
        <w:rPr>
          <w:rStyle w:val="Style13ptBold"/>
        </w:rPr>
        <w:t>Fisher</w:t>
      </w:r>
      <w:r w:rsidRPr="004D4547">
        <w:t>, xx-xx-</w:t>
      </w:r>
      <w:r>
        <w:t>20</w:t>
      </w:r>
      <w:r>
        <w:rPr>
          <w:rStyle w:val="Style13ptBold"/>
        </w:rPr>
        <w:t>16</w:t>
      </w:r>
      <w:r w:rsidRPr="004D4547">
        <w:t>, ",</w:t>
      </w:r>
      <w:r>
        <w:t xml:space="preserve"> World Wildlife Fund and SBST researcher, Colombia University, Portland State University, Oxford University’s UK Energy Research Centre, MA in Environmental Communications, PhD, founding member of Climate Psychology Alliance, Mary Ann Liebert Inc</w:t>
      </w:r>
      <w:r w:rsidRPr="004D4547">
        <w:t>,</w:t>
      </w:r>
      <w:r>
        <w:t xml:space="preserve"> “Going Deep: A Review of Environmental Melancholia: Psychoanalytic Dimensions of Engagement,”</w:t>
      </w:r>
      <w:hyperlink r:id="rId104" w:history="1">
        <w:r w:rsidRPr="00151C31">
          <w:rPr>
            <w:rStyle w:val="Hyperlink"/>
          </w:rPr>
          <w:t>https://reneelertzman.com/wp-content/uploads/2018/03/A-Review-of-Environmental-Melancholia.pdf</w:t>
        </w:r>
      </w:hyperlink>
      <w:r>
        <w:t>, smarx AZG</w:t>
      </w:r>
    </w:p>
    <w:p w:rsidR="007B5A6E" w:rsidRDefault="007B5A6E" w:rsidP="007B5A6E"/>
    <w:p w:rsidR="007B5A6E" w:rsidRPr="006A4BE3" w:rsidRDefault="007B5A6E" w:rsidP="007B5A6E">
      <w:pPr>
        <w:rPr>
          <w:sz w:val="16"/>
        </w:rPr>
      </w:pPr>
      <w:r w:rsidRPr="006A4BE3">
        <w:rPr>
          <w:sz w:val="16"/>
        </w:rPr>
        <w:t xml:space="preserve">At the center of Lertzman’s project is her </w:t>
      </w:r>
      <w:r w:rsidRPr="004D4547">
        <w:rPr>
          <w:rStyle w:val="StyleUnderline"/>
        </w:rPr>
        <w:t>championing of psychoanalytic and psychosocial approaches for environment</w:t>
      </w:r>
      <w:r w:rsidRPr="006A4BE3">
        <w:rPr>
          <w:sz w:val="16"/>
        </w:rPr>
        <w:t xml:space="preserve">al communication and advocacy. </w:t>
      </w:r>
      <w:r w:rsidRPr="004D4547">
        <w:rPr>
          <w:rStyle w:val="StyleUnderline"/>
        </w:rPr>
        <w:t>Psychoanalytic work</w:t>
      </w:r>
      <w:r w:rsidRPr="006A4BE3">
        <w:rPr>
          <w:sz w:val="16"/>
        </w:rPr>
        <w:t xml:space="preserve">, she says, </w:t>
      </w:r>
      <w:r w:rsidRPr="004D4547">
        <w:rPr>
          <w:rStyle w:val="StyleUnderline"/>
        </w:rPr>
        <w:t>is one of our greatest untapped resources when it comes to</w:t>
      </w:r>
      <w:r>
        <w:rPr>
          <w:rStyle w:val="StyleUnderline"/>
        </w:rPr>
        <w:t xml:space="preserve"> </w:t>
      </w:r>
      <w:r w:rsidRPr="004D4547">
        <w:rPr>
          <w:rStyle w:val="Emphasis"/>
        </w:rPr>
        <w:t>meeting our ecological crisis</w:t>
      </w:r>
      <w:r w:rsidRPr="004D4547">
        <w:rPr>
          <w:rStyle w:val="StyleUnderline"/>
        </w:rPr>
        <w:t xml:space="preserve"> more effectively</w:t>
      </w:r>
      <w:r w:rsidRPr="006A4BE3">
        <w:rPr>
          <w:sz w:val="16"/>
        </w:rPr>
        <w:t xml:space="preserve">. This is because we must </w:t>
      </w:r>
      <w:r w:rsidRPr="004D4547">
        <w:rPr>
          <w:rStyle w:val="StyleUnderline"/>
        </w:rPr>
        <w:t>understand on the deepest levels possible the workings of</w:t>
      </w:r>
      <w:r>
        <w:rPr>
          <w:rStyle w:val="StyleUnderline"/>
        </w:rPr>
        <w:t xml:space="preserve"> </w:t>
      </w:r>
      <w:r w:rsidRPr="004D4547">
        <w:rPr>
          <w:rStyle w:val="StyleUnderline"/>
        </w:rPr>
        <w:t>human behaviour, including unconscious processes such as denial</w:t>
      </w:r>
      <w:r w:rsidRPr="006A4BE3">
        <w:rPr>
          <w:sz w:val="16"/>
        </w:rPr>
        <w:t>, projection, splitting, disavowal and apathy. (</w:t>
      </w:r>
      <w:proofErr w:type="gramStart"/>
      <w:r w:rsidRPr="006A4BE3">
        <w:rPr>
          <w:sz w:val="16"/>
        </w:rPr>
        <w:t>p</w:t>
      </w:r>
      <w:proofErr w:type="gramEnd"/>
      <w:r w:rsidRPr="006A4BE3">
        <w:rPr>
          <w:sz w:val="16"/>
        </w:rPr>
        <w:t xml:space="preserve">. xi) This means </w:t>
      </w:r>
      <w:r w:rsidRPr="004D4547">
        <w:rPr>
          <w:rStyle w:val="StyleUnderline"/>
        </w:rPr>
        <w:t>breaking the ‘‘steadfast loyalty</w:t>
      </w:r>
      <w:r w:rsidRPr="006A4BE3">
        <w:rPr>
          <w:sz w:val="16"/>
        </w:rPr>
        <w:t xml:space="preserve"> to the economic ‘rational actor model’—long debunked—that </w:t>
      </w:r>
      <w:r w:rsidRPr="004D4547">
        <w:rPr>
          <w:rStyle w:val="StyleUnderline"/>
        </w:rPr>
        <w:t>presumes people change their behaviour based on facts, information, and data’’</w:t>
      </w:r>
      <w:r w:rsidRPr="006A4BE3">
        <w:rPr>
          <w:sz w:val="16"/>
        </w:rPr>
        <w:t xml:space="preserve"> (p. 6). This also means being willing as a researcher to take methodological risks in moving away from ‘‘surveys, polls and direct Q&amp;A interviews’’ that assume that our ‘‘top of mind’’ perceptions and self-reporting are reliable, when in </w:t>
      </w:r>
      <w:r w:rsidRPr="004067EA">
        <w:rPr>
          <w:rStyle w:val="StyleUnderline"/>
        </w:rPr>
        <w:t>reality we are rarely ‘‘completely transparent to ourselves’’</w:t>
      </w:r>
      <w:r w:rsidRPr="006A4BE3">
        <w:rPr>
          <w:sz w:val="16"/>
        </w:rPr>
        <w:t xml:space="preserve"> (p. 41) and often react </w:t>
      </w:r>
      <w:r w:rsidRPr="004067EA">
        <w:rPr>
          <w:rStyle w:val="Emphasis"/>
        </w:rPr>
        <w:t>‘‘irrationally to anxiety</w:t>
      </w:r>
      <w:r w:rsidRPr="004067EA">
        <w:rPr>
          <w:rStyle w:val="StyleUnderline"/>
        </w:rPr>
        <w:t>, loss and perceived threats’’</w:t>
      </w:r>
      <w:r w:rsidRPr="006A4BE3">
        <w:rPr>
          <w:sz w:val="16"/>
        </w:rPr>
        <w:t xml:space="preserve"> (p. 33). Lertzman’s own risk-taking involved designing a qualitative social scientific method that required her to provide a kind of psychoanalytic free-associative holding environment during multiple dialogues with DOI: 10.1089/eco.2016.0021 ª MARY ANN LIEBERT, INC. VOL. 0 NO. 0 XXX 2016 ECOPSYCHOLOGY 1 her 10 research participants. The site for her research was the heavily industrialized and ‘‘notoriously polluted’’ region of Green Bay, Michigan, where she deliberately selected participants ‘‘who might be perceived by active environmentalists or public opinion researchers as apathetic or not caring’’ (p. 49). A strength of the book is the finegrained descriptions of the interior lives of these participants and the psychoanalytic interpretations Lertzman draws from her dialogues, often to great sympathetic effect. Lertzman expected her participants to express anxiety about living in suchperiloustimesbutinsteadfound‘‘narrativesofloss’’ dominating her interviews. This then informed her construct of environmental melancholia—‘‘an arrested, inchoate form of mourning’’ that ‘‘is at the heart of much of the inaction in response to ecological degradation’’ (xiii). She follows Freud in holding that melancholia arises from the experience of lossthat is not fully consciousand socannot be mourned. As she notes, this matches the experience of ‘‘environmental loss,’’ which can be highly ‘‘amorphous, particularly in a culture that does not recognize it as valid’’ (p. 6). Such loss also exceeds the available language needed to express it. How does one recognize or express, for example, the loss of such ‘‘traditionally held certainties’’ as a viable biosphere, a loss that ruptures the very ground of our being. In what socially sanctioned space can this be talked about? Environmental melancholia, Lertzman found, also includes a dimension of ambivalence. Although people may feel an impulse to ‘‘call out industry’’ for the environmental losses it produces, such an impulse toward ‘‘protest and anger’’ runs up against the ‘‘fear of possible repercussions, such as job loss, social ostracizing or appearing ‘ungrateful’ for the fruits of industry’’ (p. 105). These </w:t>
      </w:r>
      <w:r w:rsidRPr="004067EA">
        <w:rPr>
          <w:rStyle w:val="StyleUnderline"/>
        </w:rPr>
        <w:t>losses and conflicts then call forth unconscious defenses such as denial, distancing, and apathy.</w:t>
      </w:r>
      <w:r w:rsidRPr="006A4BE3">
        <w:rPr>
          <w:sz w:val="16"/>
        </w:rPr>
        <w:t xml:space="preserve"> Lertzman is keen to contrast this psychoanalytic approach with the conventional behavior change discourse that </w:t>
      </w:r>
      <w:r w:rsidRPr="004067EA">
        <w:rPr>
          <w:rStyle w:val="StyleUnderline"/>
        </w:rPr>
        <w:t>assumes there is a ‘‘gap’’</w:t>
      </w:r>
      <w:r>
        <w:rPr>
          <w:rStyle w:val="StyleUnderline"/>
        </w:rPr>
        <w:t xml:space="preserve"> </w:t>
      </w:r>
      <w:r w:rsidRPr="004067EA">
        <w:rPr>
          <w:rStyle w:val="StyleUnderline"/>
        </w:rPr>
        <w:t>between the proenvironmental attitudes or values that people profess</w:t>
      </w:r>
      <w:r>
        <w:rPr>
          <w:rStyle w:val="StyleUnderline"/>
        </w:rPr>
        <w:t xml:space="preserve"> </w:t>
      </w:r>
      <w:r w:rsidRPr="004067EA">
        <w:rPr>
          <w:rStyle w:val="StyleUnderline"/>
        </w:rPr>
        <w:t xml:space="preserve">and their actual nonenvironmental behavior </w:t>
      </w:r>
      <w:r w:rsidRPr="006A4BE3">
        <w:rPr>
          <w:sz w:val="16"/>
        </w:rPr>
        <w:t xml:space="preserve">(flying airplanes, etc.)— </w:t>
      </w:r>
      <w:proofErr w:type="gramStart"/>
      <w:r w:rsidRPr="006A4BE3">
        <w:rPr>
          <w:sz w:val="16"/>
        </w:rPr>
        <w:t>the</w:t>
      </w:r>
      <w:proofErr w:type="gramEnd"/>
      <w:r w:rsidRPr="006A4BE3">
        <w:rPr>
          <w:sz w:val="16"/>
        </w:rPr>
        <w:t xml:space="preserve"> ‘‘</w:t>
      </w:r>
      <w:r w:rsidRPr="004067EA">
        <w:rPr>
          <w:rStyle w:val="StyleUnderline"/>
        </w:rPr>
        <w:t>so-called disconnect between what people say and what they do’’</w:t>
      </w:r>
      <w:r w:rsidRPr="006A4BE3">
        <w:rPr>
          <w:sz w:val="16"/>
        </w:rPr>
        <w:t xml:space="preserve"> (p. 6). This gap discourse is based on what Lertzman calls the ‘‘</w:t>
      </w:r>
      <w:r w:rsidRPr="004067EA">
        <w:rPr>
          <w:rStyle w:val="StyleUnderline"/>
        </w:rPr>
        <w:t>myth of</w:t>
      </w:r>
      <w:r>
        <w:rPr>
          <w:rStyle w:val="StyleUnderline"/>
        </w:rPr>
        <w:t xml:space="preserve"> </w:t>
      </w:r>
      <w:r w:rsidRPr="004067EA">
        <w:rPr>
          <w:rStyle w:val="StyleUnderline"/>
        </w:rPr>
        <w:t>apathy,</w:t>
      </w:r>
      <w:r w:rsidRPr="006A4BE3">
        <w:rPr>
          <w:sz w:val="16"/>
        </w:rPr>
        <w:t xml:space="preserve">’’ the presumption </w:t>
      </w:r>
      <w:r w:rsidRPr="004067EA">
        <w:rPr>
          <w:rStyle w:val="StyleUnderline"/>
        </w:rPr>
        <w:t>underlying</w:t>
      </w:r>
      <w:r w:rsidRPr="006A4BE3">
        <w:rPr>
          <w:sz w:val="16"/>
        </w:rPr>
        <w:t xml:space="preserve"> ‘‘most </w:t>
      </w:r>
      <w:r w:rsidRPr="004067EA">
        <w:rPr>
          <w:rStyle w:val="StyleUnderline"/>
        </w:rPr>
        <w:t xml:space="preserve">environmental campaigns </w:t>
      </w:r>
      <w:r w:rsidRPr="006A4BE3">
        <w:rPr>
          <w:sz w:val="16"/>
        </w:rPr>
        <w:t xml:space="preserve">and outreach efforts’’ (p. 19) that </w:t>
      </w:r>
      <w:r w:rsidRPr="004067EA">
        <w:rPr>
          <w:rStyle w:val="StyleUnderline"/>
        </w:rPr>
        <w:t>people don’t act because they</w:t>
      </w:r>
      <w:r>
        <w:rPr>
          <w:rStyle w:val="StyleUnderline"/>
        </w:rPr>
        <w:t xml:space="preserve"> </w:t>
      </w:r>
      <w:r w:rsidRPr="004067EA">
        <w:rPr>
          <w:rStyle w:val="StyleUnderline"/>
        </w:rPr>
        <w:t>don’t care</w:t>
      </w:r>
      <w:r w:rsidRPr="006A4BE3">
        <w:rPr>
          <w:sz w:val="16"/>
        </w:rPr>
        <w:t xml:space="preserve">. Taking direct aim at this myth, Lertzman argues that the issue is not that care is absent; rather, </w:t>
      </w:r>
      <w:r w:rsidRPr="004067EA">
        <w:rPr>
          <w:rStyle w:val="StyleUnderline"/>
        </w:rPr>
        <w:t>care</w:t>
      </w:r>
      <w:r w:rsidRPr="006A4BE3">
        <w:rPr>
          <w:sz w:val="16"/>
        </w:rPr>
        <w:t xml:space="preserve"> is ‘‘present or even in surplus’’ (p. 6) in people, but it is </w:t>
      </w:r>
      <w:r w:rsidRPr="004067EA">
        <w:rPr>
          <w:rStyle w:val="Emphasis"/>
        </w:rPr>
        <w:t>bound up with complex unconscious</w:t>
      </w:r>
      <w:r>
        <w:rPr>
          <w:rStyle w:val="Emphasis"/>
        </w:rPr>
        <w:t xml:space="preserve"> </w:t>
      </w:r>
      <w:r w:rsidRPr="004067EA">
        <w:rPr>
          <w:rStyle w:val="Emphasis"/>
        </w:rPr>
        <w:t>defenses</w:t>
      </w:r>
      <w:r w:rsidRPr="006A4BE3">
        <w:rPr>
          <w:sz w:val="16"/>
        </w:rPr>
        <w:t xml:space="preserve">. The gap, then, is ‘‘not a gap at all’’ but rather </w:t>
      </w:r>
      <w:r w:rsidRPr="004067EA">
        <w:rPr>
          <w:rStyle w:val="StyleUnderline"/>
        </w:rPr>
        <w:t>a space</w:t>
      </w:r>
      <w:r>
        <w:rPr>
          <w:rStyle w:val="StyleUnderline"/>
        </w:rPr>
        <w:t xml:space="preserve"> </w:t>
      </w:r>
      <w:r w:rsidRPr="004067EA">
        <w:rPr>
          <w:rStyle w:val="StyleUnderline"/>
        </w:rPr>
        <w:t>‘‘fraught with psychosocial complications and constraints’</w:t>
      </w:r>
      <w:r w:rsidRPr="006A4BE3">
        <w:rPr>
          <w:sz w:val="16"/>
        </w:rPr>
        <w:t xml:space="preserve">’ (p. 126). The standard behavior change discourse, in other words, operates from a conceptualization of </w:t>
      </w:r>
      <w:r w:rsidRPr="004067EA">
        <w:rPr>
          <w:rStyle w:val="StyleUnderline"/>
        </w:rPr>
        <w:t>human subjectivity</w:t>
      </w:r>
      <w:r w:rsidRPr="006A4BE3">
        <w:rPr>
          <w:sz w:val="16"/>
        </w:rPr>
        <w:t xml:space="preserve">, agency, and behavior </w:t>
      </w:r>
      <w:r w:rsidRPr="004067EA">
        <w:rPr>
          <w:rStyle w:val="StyleUnderline"/>
        </w:rPr>
        <w:t>that from a psychoanalytic perspective is seriously flawed</w:t>
      </w:r>
      <w:r w:rsidRPr="006A4BE3">
        <w:rPr>
          <w:sz w:val="16"/>
        </w:rPr>
        <w:t xml:space="preserve">. And as a result of this, environmental campaigners tend to </w:t>
      </w:r>
      <w:r w:rsidRPr="004067EA">
        <w:rPr>
          <w:rStyle w:val="StyleUnderline"/>
        </w:rPr>
        <w:t>view</w:t>
      </w:r>
      <w:r>
        <w:rPr>
          <w:rStyle w:val="StyleUnderline"/>
        </w:rPr>
        <w:t xml:space="preserve"> </w:t>
      </w:r>
      <w:r w:rsidRPr="004067EA">
        <w:rPr>
          <w:rStyle w:val="StyleUnderline"/>
        </w:rPr>
        <w:t>apathy as a ‘‘barrier’’ that they need to ‘‘overcome and battle,</w:t>
      </w:r>
      <w:r w:rsidRPr="006A4BE3">
        <w:rPr>
          <w:sz w:val="16"/>
        </w:rPr>
        <w:t xml:space="preserve">’’ which shames and patronizes the public instead of attempting to understand the complex interior processes driving the behavior that campaigners wish to change. For Lertzman, then, a </w:t>
      </w:r>
      <w:r w:rsidRPr="004067EA">
        <w:rPr>
          <w:rStyle w:val="StyleUnderline"/>
        </w:rPr>
        <w:t>psychoanalytic approach ‘‘fundamentally</w:t>
      </w:r>
      <w:r>
        <w:rPr>
          <w:rStyle w:val="StyleUnderline"/>
        </w:rPr>
        <w:t xml:space="preserve"> </w:t>
      </w:r>
      <w:r w:rsidRPr="004067EA">
        <w:rPr>
          <w:rStyle w:val="StyleUnderline"/>
        </w:rPr>
        <w:t>changes</w:t>
      </w:r>
      <w:r w:rsidRPr="006A4BE3">
        <w:rPr>
          <w:sz w:val="16"/>
        </w:rPr>
        <w:t xml:space="preserve">’’ (p. 8) the </w:t>
      </w:r>
      <w:r w:rsidRPr="004067EA">
        <w:rPr>
          <w:rStyle w:val="StyleUnderline"/>
        </w:rPr>
        <w:t>nature of environmental engagement</w:t>
      </w:r>
      <w:r w:rsidRPr="006A4BE3">
        <w:rPr>
          <w:sz w:val="16"/>
        </w:rPr>
        <w:t xml:space="preserve">. </w:t>
      </w:r>
      <w:r w:rsidRPr="004067EA">
        <w:rPr>
          <w:rStyle w:val="StyleUnderline"/>
        </w:rPr>
        <w:t>Instead of</w:t>
      </w:r>
      <w:r>
        <w:rPr>
          <w:rStyle w:val="StyleUnderline"/>
        </w:rPr>
        <w:t xml:space="preserve"> </w:t>
      </w:r>
      <w:r w:rsidRPr="004067EA">
        <w:rPr>
          <w:rStyle w:val="StyleUnderline"/>
        </w:rPr>
        <w:t>social marketing and related strategies</w:t>
      </w:r>
      <w:r w:rsidRPr="006A4BE3">
        <w:rPr>
          <w:sz w:val="16"/>
        </w:rPr>
        <w:t xml:space="preserve">, she promotes the idea of </w:t>
      </w:r>
      <w:r w:rsidRPr="004067EA">
        <w:rPr>
          <w:rStyle w:val="StyleUnderline"/>
        </w:rPr>
        <w:t>creating nonjudgmental, collaborative, and participatory conditions</w:t>
      </w:r>
      <w:r>
        <w:rPr>
          <w:rStyle w:val="StyleUnderline"/>
        </w:rPr>
        <w:t xml:space="preserve"> </w:t>
      </w:r>
      <w:r w:rsidRPr="004067EA">
        <w:rPr>
          <w:rStyle w:val="StyleUnderline"/>
        </w:rPr>
        <w:t>that encourage people to explore their interior dilemmas and free up</w:t>
      </w:r>
      <w:r>
        <w:rPr>
          <w:rStyle w:val="StyleUnderline"/>
        </w:rPr>
        <w:t xml:space="preserve"> </w:t>
      </w:r>
      <w:r w:rsidRPr="004067EA">
        <w:rPr>
          <w:rStyle w:val="StyleUnderline"/>
        </w:rPr>
        <w:t>their care, creativity, and aspirational capacities</w:t>
      </w:r>
      <w:r w:rsidRPr="006A4BE3">
        <w:rPr>
          <w:sz w:val="16"/>
        </w:rPr>
        <w:t xml:space="preserve">. </w:t>
      </w:r>
      <w:r w:rsidRPr="004067EA">
        <w:rPr>
          <w:rStyle w:val="StyleUnderline"/>
        </w:rPr>
        <w:t xml:space="preserve">This </w:t>
      </w:r>
      <w:r w:rsidRPr="006A4BE3">
        <w:rPr>
          <w:sz w:val="16"/>
        </w:rPr>
        <w:t xml:space="preserve">sort of collective depth inquiry, she holds, </w:t>
      </w:r>
      <w:r w:rsidRPr="004067EA">
        <w:rPr>
          <w:rStyle w:val="Emphasis"/>
        </w:rPr>
        <w:t>is ‘‘politically necessary</w:t>
      </w:r>
      <w:r w:rsidRPr="006A4BE3">
        <w:rPr>
          <w:sz w:val="16"/>
        </w:rPr>
        <w:t xml:space="preserve"> rather than a luxury reserved for the consulting room or ecopsychology workshop’’ (p. 6). Her aim is to </w:t>
      </w:r>
      <w:r w:rsidRPr="004067EA">
        <w:rPr>
          <w:rStyle w:val="StyleUnderline"/>
        </w:rPr>
        <w:t>cultivate</w:t>
      </w:r>
      <w:r w:rsidRPr="006A4BE3">
        <w:rPr>
          <w:sz w:val="16"/>
        </w:rPr>
        <w:t xml:space="preserve"> a ‘‘</w:t>
      </w:r>
      <w:r w:rsidRPr="004067EA">
        <w:rPr>
          <w:rStyle w:val="StyleUnderline"/>
        </w:rPr>
        <w:t xml:space="preserve">politics </w:t>
      </w:r>
      <w:r w:rsidRPr="006A4BE3">
        <w:rPr>
          <w:sz w:val="16"/>
        </w:rPr>
        <w:t xml:space="preserve">of environmental advocacy </w:t>
      </w:r>
      <w:r w:rsidRPr="004067EA">
        <w:rPr>
          <w:rStyle w:val="StyleUnderline"/>
        </w:rPr>
        <w:t>attuned to issues of despair, paralysis, anxiety</w:t>
      </w:r>
      <w:r w:rsidRPr="006A4BE3">
        <w:rPr>
          <w:sz w:val="16"/>
        </w:rPr>
        <w:t xml:space="preserve"> and related emotions’’ rather than a ‘‘politics of guilt or ‘feel good’ steps to save the planet’’ (p. 13). Environmental efforts that are ‘‘quick to direct people into action’’ do nothing to address the ‘‘powerful and inchoate affective investments, memories, desires, and losses’’ (p. 101) that are informing our environmental responses. She therefore wishes to replace superficial and simple behavior-change strategies with a depthoriented and complex approach that works with the affective and unconscious dimensions ‘‘underlying particular attitudes, beliefs or opinions’’ (p. 148). Key to Lertzman’s argument here is the claim that ‘‘vast reserves of creative potential for engaging and addressing ecological challenge are available but ‘tied up’ in complex psychological negotiations’’ (p xiii). She furthermore suggests that under current circumstances people’s inherent reparative energies are mostly confined to their intimate lives and to minor actions such as recycling, as these energies are ‘‘lacking a ‘home’ for broader expression’’ in the sphere of environmental reparations. In her research, she found that most participants ‘‘perceive environmental organizations as primarily wanting only money or signatures on a petition and very little else’’ (p. 139). Given that creatively contributing to the world is a central human need (as identified by the psychoanalyst Donald Winnicott), the inability to find a good ‘‘home’’ for making a contribution to environmental reparations is interpreted by Lertzman as yet another dimension of environmental melancholia. She accordingly suggests that one engagement strategy could be to make emotionally safe and collaborative community spaces that allow people to soften their defenses, share their interior worlds, and make contact with their creative, reparative powers. In the end, however, what Lertzman would like to see is an opportunity to pilot novel environmental communication campaigns FISHER 2 ECOPSYCHOLOGY XXX 2016 and strategies informed by the kind of knowledge she and other psychoanalytic researchers have developed. She envisions interdisciplinary psychosocial teams researching large projects and producing data that could then inform ‘‘policy decisions and governmental leadership for designing more effective public information and outreach campaigns’’ (p. 152). Although her research has developed a wealth of insight and suggestion, the form of engagement she</w:t>
      </w:r>
    </w:p>
    <w:p w:rsidR="007B5A6E" w:rsidRPr="00B0424B" w:rsidRDefault="007B5A6E" w:rsidP="007B5A6E"/>
    <w:p w:rsidR="007B5A6E" w:rsidRPr="007B5A6E" w:rsidRDefault="007B5A6E" w:rsidP="007B5A6E"/>
    <w:p w:rsidR="007B5A6E" w:rsidRDefault="007B5A6E" w:rsidP="007B5A6E">
      <w:pPr>
        <w:pStyle w:val="Heading3"/>
      </w:pPr>
      <w:r>
        <w:t>Alt Solvency—Warming</w:t>
      </w:r>
    </w:p>
    <w:p w:rsidR="007B5A6E" w:rsidRDefault="007B5A6E" w:rsidP="007B5A6E">
      <w:pPr>
        <w:pStyle w:val="Heading4"/>
      </w:pPr>
      <w:r w:rsidRPr="00FE7AB3">
        <w:rPr>
          <w:u w:val="single"/>
        </w:rPr>
        <w:t xml:space="preserve">Opening up </w:t>
      </w:r>
      <w:r>
        <w:t xml:space="preserve">voices and </w:t>
      </w:r>
      <w:r w:rsidRPr="00FE7AB3">
        <w:rPr>
          <w:u w:val="single"/>
        </w:rPr>
        <w:t xml:space="preserve">desires </w:t>
      </w:r>
      <w:r>
        <w:t>helps understand the climate crisis</w:t>
      </w:r>
    </w:p>
    <w:p w:rsidR="007B5A6E" w:rsidRDefault="007B5A6E" w:rsidP="007B5A6E">
      <w:r w:rsidRPr="009D270F">
        <w:t xml:space="preserve">Anna </w:t>
      </w:r>
      <w:r w:rsidRPr="009D270F">
        <w:rPr>
          <w:rStyle w:val="Style13ptBold"/>
        </w:rPr>
        <w:t>Harvey</w:t>
      </w:r>
      <w:r>
        <w:rPr>
          <w:rStyle w:val="Style13ptBold"/>
        </w:rPr>
        <w:t xml:space="preserve"> and </w:t>
      </w:r>
      <w:r w:rsidRPr="003A7D9F">
        <w:rPr>
          <w:rStyle w:val="Style13ptBold"/>
          <w:b w:val="0"/>
          <w:bCs w:val="0"/>
        </w:rPr>
        <w:t>Julian</w:t>
      </w:r>
      <w:r>
        <w:rPr>
          <w:rStyle w:val="Style13ptBold"/>
        </w:rPr>
        <w:t xml:space="preserve"> Manley and </w:t>
      </w:r>
      <w:r w:rsidRPr="003A7D9F">
        <w:rPr>
          <w:rStyle w:val="Style13ptBold"/>
          <w:b w:val="0"/>
          <w:bCs w:val="0"/>
        </w:rPr>
        <w:t>Caroline</w:t>
      </w:r>
      <w:r>
        <w:rPr>
          <w:rStyle w:val="Style13ptBold"/>
        </w:rPr>
        <w:t xml:space="preserve"> Hickman</w:t>
      </w:r>
      <w:r w:rsidRPr="009D270F">
        <w:rPr>
          <w:rStyle w:val="Style13ptBold"/>
        </w:rPr>
        <w:t>,</w:t>
      </w:r>
      <w:r w:rsidRPr="009D270F">
        <w:t xml:space="preserve"> 12-17-20</w:t>
      </w:r>
      <w:r w:rsidRPr="009D270F">
        <w:rPr>
          <w:rStyle w:val="Style13ptBold"/>
        </w:rPr>
        <w:t>20</w:t>
      </w:r>
      <w:r w:rsidRPr="009D270F">
        <w:t>,</w:t>
      </w:r>
      <w:r>
        <w:t xml:space="preserve"> respectively Tavistock and Portman NHS, University of Central Lancashire, University of Bath</w:t>
      </w:r>
      <w:r w:rsidRPr="009D270F">
        <w:t xml:space="preserve"> "Ecology, psychoanalysis and global warming: present and future traumas," Taylor &amp; Francis, </w:t>
      </w:r>
      <w:hyperlink r:id="rId105" w:history="1">
        <w:r w:rsidRPr="00977B60">
          <w:rPr>
            <w:rStyle w:val="Hyperlink"/>
          </w:rPr>
          <w:t>https://www.tandfonline.com/doi/full/10.1080/02650533.2020.1843418</w:t>
        </w:r>
      </w:hyperlink>
      <w:r>
        <w:t>, smarx, AZG</w:t>
      </w:r>
    </w:p>
    <w:p w:rsidR="007B5A6E" w:rsidRDefault="007B5A6E" w:rsidP="007B5A6E"/>
    <w:p w:rsidR="007B5A6E" w:rsidRDefault="007B5A6E" w:rsidP="007B5A6E">
      <w:pPr>
        <w:rPr>
          <w:sz w:val="16"/>
        </w:rPr>
      </w:pPr>
      <w:r w:rsidRPr="009F437A">
        <w:rPr>
          <w:sz w:val="16"/>
        </w:rPr>
        <w:t xml:space="preserve">One of the most commented on experiences during the spring and summer ‘lockdown’ in 2020 was that people were suddenly hearing the natural world around them again, the noise of cars and aeroplanes were replaced by birdsong, sadly now drowned out as traffic noise returned at the end of lockdown. The ‘voice’ of the natural world has been a recurrent theme in helping to raise awareness of the unheard voice of the earth, or it’s silencing, from Rachel Carson’s (1962) Silent Spring; Roszak (2001) The Voice of the Earth; Maitland (2012) Gossip from the Forest; Haskell (2017) The Songs of Trees and Lauck (1998) The Voice of the Infinite in the Small: Revisioning the Insect-Human Connection. Just a few examples. </w:t>
      </w:r>
      <w:r w:rsidRPr="009F437A">
        <w:rPr>
          <w:rStyle w:val="StyleUnderline"/>
        </w:rPr>
        <w:t>Communicating about climate</w:t>
      </w:r>
      <w:r w:rsidRPr="009F437A">
        <w:rPr>
          <w:sz w:val="16"/>
        </w:rPr>
        <w:t xml:space="preserve"> and the bio-diversity crisis </w:t>
      </w:r>
      <w:r w:rsidRPr="009F437A">
        <w:rPr>
          <w:rStyle w:val="StyleUnderline"/>
        </w:rPr>
        <w:t>is an emergent field</w:t>
      </w:r>
      <w:r w:rsidRPr="009F437A">
        <w:rPr>
          <w:sz w:val="16"/>
        </w:rPr>
        <w:t xml:space="preserve"> with contrasting and sometimes competing arguments. The difficulty of people accepting the reality of the crisis and then responding rapidly and effectively enough to the threats faced is at the centre of climate psychology debates. None today should contest the reality of the crisis, although some may still be in denial, disavowal, or prioritise economic growth (Hoggett, 2019; Weintrobe, 2013) but there are many different ways to communicate about it and we would argue they all have their place and offer people different valuable pathways into and around a </w:t>
      </w:r>
      <w:r w:rsidRPr="009F437A">
        <w:rPr>
          <w:rStyle w:val="StyleUnderline"/>
        </w:rPr>
        <w:t xml:space="preserve">complex </w:t>
      </w:r>
      <w:r w:rsidRPr="009F437A">
        <w:rPr>
          <w:sz w:val="16"/>
        </w:rPr>
        <w:t xml:space="preserve">(sometimes labyrinthine) </w:t>
      </w:r>
      <w:r w:rsidRPr="009F437A">
        <w:rPr>
          <w:rStyle w:val="StyleUnderline"/>
        </w:rPr>
        <w:t>field that evokes strong emotional reactions including</w:t>
      </w:r>
      <w:r w:rsidRPr="009F437A">
        <w:rPr>
          <w:sz w:val="16"/>
        </w:rPr>
        <w:t xml:space="preserve"> fear, </w:t>
      </w:r>
      <w:r w:rsidRPr="009F437A">
        <w:rPr>
          <w:rStyle w:val="StyleUnderline"/>
        </w:rPr>
        <w:t>anxiety</w:t>
      </w:r>
      <w:r w:rsidRPr="009F437A">
        <w:rPr>
          <w:sz w:val="16"/>
        </w:rPr>
        <w:t>, despair, depression, hopelessness, anger, grief, guilt and shame. This is made all the more difficult because of the rapid changes we are living through, there is hardly enough time to absorb one set of frightening statistics about melting ice before our attention is drawn to record breaking fires, so we may turn to the fires only to have floods and storms and record heat levels compete for our attention, and then the rapid extinction of many species claims our fear, guilt and grief. This is expressed perfectly in Hickman (2019) by a child’s response to the question ‘Can you tell me how you feel about climate change?’ Her response was ‘Aaaaarrrrgggghhhh’ (p. 41).Navigating all this, it is clear that multiple forms of communication are needed, Manley and Hollway (2019) propose a ‘</w:t>
      </w:r>
      <w:r w:rsidRPr="009F437A">
        <w:rPr>
          <w:rStyle w:val="StyleUnderline"/>
        </w:rPr>
        <w:t>different way of knowing’ through art and social dreaming</w:t>
      </w:r>
      <w:r w:rsidRPr="009F437A">
        <w:rPr>
          <w:sz w:val="16"/>
        </w:rPr>
        <w:t xml:space="preserve"> (p. 130); Zegers (2019) argues for a relational engagement with nature; interest in and recognition for the need for eco-psychotherapy (Rust, 2020) and </w:t>
      </w:r>
      <w:r w:rsidRPr="009F437A">
        <w:rPr>
          <w:rStyle w:val="StyleUnderline"/>
        </w:rPr>
        <w:t xml:space="preserve">climate aware therapy practice is rapidly emerging. We wanted to embody this </w:t>
      </w:r>
      <w:r w:rsidRPr="009F437A">
        <w:rPr>
          <w:sz w:val="16"/>
        </w:rPr>
        <w:t xml:space="preserve">in this special edition through </w:t>
      </w:r>
      <w:r w:rsidRPr="009F437A">
        <w:rPr>
          <w:rStyle w:val="StyleUnderline"/>
        </w:rPr>
        <w:t>making space for multiple voices, multiple ‘ways of speaking and knowing’</w:t>
      </w:r>
      <w:r w:rsidRPr="009F437A">
        <w:rPr>
          <w:sz w:val="16"/>
        </w:rPr>
        <w:t>. Social work as a profession has long understood the importance of difference and diversity, valuing issues of identity, culture, social justice, inequality and the importance of participation of and listening to the voices of marginalised groups.</w:t>
      </w:r>
      <w:r w:rsidRPr="009F437A">
        <w:rPr>
          <w:rStyle w:val="StyleUnderline"/>
        </w:rPr>
        <w:t xml:space="preserve"> By making space for these diverse voices</w:t>
      </w:r>
      <w:r w:rsidRPr="009F437A">
        <w:rPr>
          <w:sz w:val="16"/>
        </w:rPr>
        <w:t xml:space="preserve"> in this special edition, </w:t>
      </w:r>
      <w:r w:rsidRPr="009F437A">
        <w:rPr>
          <w:rStyle w:val="StyleUnderline"/>
        </w:rPr>
        <w:t>we</w:t>
      </w:r>
      <w:r w:rsidRPr="009F437A">
        <w:rPr>
          <w:sz w:val="16"/>
        </w:rPr>
        <w:t xml:space="preserve"> also hope to </w:t>
      </w:r>
      <w:r w:rsidRPr="009F437A">
        <w:rPr>
          <w:rStyle w:val="StyleUnderline"/>
        </w:rPr>
        <w:t xml:space="preserve">bring a </w:t>
      </w:r>
      <w:r w:rsidRPr="009F437A">
        <w:rPr>
          <w:rStyle w:val="Emphasis"/>
        </w:rPr>
        <w:t>deeper understanding</w:t>
      </w:r>
      <w:r w:rsidRPr="009F437A">
        <w:rPr>
          <w:rStyle w:val="StyleUnderline"/>
        </w:rPr>
        <w:t xml:space="preserve"> to the intersubjectivity of the many voices we believe need to be heard in relation to the </w:t>
      </w:r>
      <w:r w:rsidRPr="009F437A">
        <w:rPr>
          <w:rStyle w:val="Emphasis"/>
        </w:rPr>
        <w:t>climate and bio-diversity</w:t>
      </w:r>
      <w:r w:rsidRPr="009F437A">
        <w:rPr>
          <w:rStyle w:val="StyleUnderline"/>
        </w:rPr>
        <w:t xml:space="preserve"> crisis,</w:t>
      </w:r>
      <w:r w:rsidRPr="009F437A">
        <w:rPr>
          <w:sz w:val="16"/>
        </w:rPr>
        <w:t xml:space="preserve"> as we do in social work as a profession. Just as our human understanding is co-created in relation to ‘the other’, so we believe that this </w:t>
      </w:r>
      <w:r w:rsidRPr="009F437A">
        <w:rPr>
          <w:rStyle w:val="StyleUnderline"/>
        </w:rPr>
        <w:t>understanding</w:t>
      </w:r>
      <w:r w:rsidRPr="009F437A">
        <w:rPr>
          <w:sz w:val="16"/>
        </w:rPr>
        <w:t xml:space="preserve"> in relation to these issues </w:t>
      </w:r>
      <w:r w:rsidRPr="009F437A">
        <w:rPr>
          <w:rStyle w:val="StyleUnderline"/>
        </w:rPr>
        <w:t>needs to be extended well beyond traditional academic and professional worlds</w:t>
      </w:r>
      <w:r w:rsidRPr="009F437A">
        <w:rPr>
          <w:sz w:val="16"/>
        </w:rPr>
        <w:t xml:space="preserve">. We do not suggest that we have been able to be fully inclusive, many voices are missing here, but we hope to have offered some </w:t>
      </w:r>
      <w:r w:rsidRPr="009F437A">
        <w:rPr>
          <w:rStyle w:val="StyleUnderline"/>
        </w:rPr>
        <w:t>diversity</w:t>
      </w:r>
      <w:r w:rsidRPr="009F437A">
        <w:rPr>
          <w:sz w:val="16"/>
        </w:rPr>
        <w:t xml:space="preserve">, and feel sad that some are </w:t>
      </w:r>
      <w:r w:rsidRPr="009F437A">
        <w:rPr>
          <w:rStyle w:val="StyleUnderline"/>
        </w:rPr>
        <w:t>missing.</w:t>
      </w:r>
      <w:r w:rsidRPr="009F437A">
        <w:rPr>
          <w:sz w:val="16"/>
        </w:rPr>
        <w:t xml:space="preserve"> The first voice we need to hear is that of the earth, and the importance of taking a depth psychology, relational and ecological approach to how we listen to this voice personally and professionally. As Hillman in Roszak et al. (1995) argued ‘sometimes I wonder </w:t>
      </w:r>
      <w:proofErr w:type="gramStart"/>
      <w:r w:rsidRPr="009F437A">
        <w:rPr>
          <w:sz w:val="16"/>
        </w:rPr>
        <w:t>… .</w:t>
      </w:r>
      <w:proofErr w:type="gramEnd"/>
      <w:r w:rsidRPr="009F437A">
        <w:rPr>
          <w:sz w:val="16"/>
        </w:rPr>
        <w:t xml:space="preserve"> </w:t>
      </w:r>
      <w:proofErr w:type="gramStart"/>
      <w:r w:rsidRPr="009F437A">
        <w:rPr>
          <w:sz w:val="16"/>
        </w:rPr>
        <w:t>how</w:t>
      </w:r>
      <w:proofErr w:type="gramEnd"/>
      <w:r w:rsidRPr="009F437A">
        <w:rPr>
          <w:sz w:val="16"/>
        </w:rPr>
        <w:t xml:space="preserve"> psychology ever got so off base. How did it cut itself off from reality? Where else in the world would a human soul be so divorced from the spirits of its surroundings? Psychology, so dedicated to awakening the human consciousness, needs to wake itself up to one of the most ancient human truths: We cannot be studied or cured apart from the planet’ (p. xxii). This also follows the tradition of Arne Naess (1988) idea of the construct of an ‘ecological self’, and to both ‘broaden and deepen’ our sense of self we need to grow through human relationships with people, family and community, but also through relationship with all beings, and the biosphere; the earth would then flow through us and we would act naturally to take care of it. As Sarah Conn in Roszak et al. (1995) asks, ‘when the earth hurts, who responds?’ p.156. Another way to think about this is that we have offered a bio-diversity of voices in this special edition, which reflects the need for bio-diversity in the world. In listening to the voice of a young person struggling to find the words to express his pain and rage and frustration, perhaps we can find an echo of others pain as they face environmental disaster. If we accept the need for bio-diversity in nature, with seagrass, rocks, elephants, ice, forests, insects, birds and oceans as all important, then we can listen to all the voices presented here through the same bio-diversity and climate psychology lens (discussed further by Hickman in this edition). Individually these voices have an important contribution to make to the story; combined together however they bring a backdrop, a soundscape, a forest floor, a rich bio-diversity of thoughts, feelings, sounds and images. Many have written of the distress and cries for help of the planet, ‘life on our planet is in trouble. It is hard to go anywhere without being confronted by the wounding of our world, the tearing of the very fabric of life … .Our planet is sending us signals of distress that are so continual now they seem almost normal.’ Macy (2007, p. 17). And so now, many </w:t>
      </w:r>
      <w:r w:rsidRPr="009F437A">
        <w:rPr>
          <w:rStyle w:val="StyleUnderline"/>
        </w:rPr>
        <w:t>children</w:t>
      </w:r>
      <w:r w:rsidRPr="009F437A">
        <w:rPr>
          <w:sz w:val="16"/>
        </w:rPr>
        <w:t xml:space="preserve"> and young people </w:t>
      </w:r>
      <w:r w:rsidRPr="009F437A">
        <w:rPr>
          <w:rStyle w:val="StyleUnderline"/>
        </w:rPr>
        <w:t>are sending us signals of despair</w:t>
      </w:r>
      <w:r w:rsidRPr="009F437A">
        <w:rPr>
          <w:sz w:val="16"/>
        </w:rPr>
        <w:t xml:space="preserve">. The piece from the 14 year old young person ‘This is Planet B’ shows his anger and terror as he calculates the likely impact of 4 degrees of warming. He wants to inform the adult world, and it is as if we did not already know this. It is the only way he can try to wake people up to his fear, the only way he can try to manage his fear. The piece from Elouise Mayall aged 22 talks about her anger at the injustice she sees, and the envy and guilt she feels as she struggles to think how she can do more to help. She takes one of the only routes to make a significant difference that is available to her and makes the decision to not have children, to not bring a child into a world potentially full of grief, loss and destruction. In writing this piece she is asking the adult world to understand how she feels, she is asking for adults to care as she talks about how she cares about her unborn children held safely inside herself. Karen Izod in her two poems invites us to listen to dreams, frogs, the voices of guilt and shame and waterfall clouds, giving us a different rhythm to listen to in poetry. The voice of poetry, with its images, its own special music and its facility for somehow bypassing the emphasis on the rational mind that is essential to academic communication, thus provides a different angle for communication: an effective, affective emotional appeal for the reader to come to her ‘other’ senses. Nicole Manley speaks to us with an image, a voice without words. Delphine Mascarene de Rayssac asks us to listen to the voice of the feminine exploring how she sounds or is silenced in relation to climate change, and the loss of feeling when nature is not felt to be part of the personal world. Amina Jahan Ali takes us back to the silence but addressing systemic silencing this time, and the warning from Audrey Lorde that ‘your silence will not protect you’ in the face of intersecting crises of climate, mental health, racism and systemic injustice. Simon Western gives voice to the idea that the ‘Real’ of nature re-appearing in traumatic ways in the climate crisis and Covid virus produces traumatic new events that threaten to overwhelm, and again to silence. It is interesting to note that in asking the reader to listen to ‘voices’ what is also emerging is awareness of the silencing of voices, the marginalisation, injustice and failure to care about voices of protest, pain and despair. The young man who writes of his despair in “There is no planet B’ lost his voice and became unable to speak in many of his therapy sessions for months. Whilst he described himself as voluntarily mute, maybe in fact he was also struck dumb with horror at what he was witnessing. How else could a 14 year old articulate that grief but to become ‘voiceless’ for a while. Ghosh (2016) reflects upon the </w:t>
      </w:r>
      <w:r w:rsidRPr="009F437A">
        <w:rPr>
          <w:rStyle w:val="StyleUnderline"/>
        </w:rPr>
        <w:t>lack of discussion and writing about the climate crisis</w:t>
      </w:r>
      <w:r w:rsidRPr="009F437A">
        <w:rPr>
          <w:sz w:val="16"/>
        </w:rPr>
        <w:t xml:space="preserve"> in general, asking at the start of his chapter on stories, ‘are the currents of global warming too wild to be navigated in the accustomed barques of narration?’ (p. 8). He wonders if the wild has now become the norm, in which case literature now also needs to find a way to navigate these torrents and wild waters, otherwise fail to communicate, </w:t>
      </w:r>
      <w:proofErr w:type="gramStart"/>
      <w:r w:rsidRPr="009F437A">
        <w:rPr>
          <w:sz w:val="16"/>
        </w:rPr>
        <w:t>fail</w:t>
      </w:r>
      <w:proofErr w:type="gramEnd"/>
      <w:r w:rsidRPr="009F437A">
        <w:rPr>
          <w:sz w:val="16"/>
        </w:rPr>
        <w:t xml:space="preserve"> to become part of the broader imaginative and cultural failure that lies at the heart of the climate crisis. These voices are our small attempt to get a little wild in our approach to these waters.</w:t>
      </w:r>
    </w:p>
    <w:p w:rsidR="007B5A6E" w:rsidRDefault="007B5A6E" w:rsidP="007B5A6E">
      <w:pPr>
        <w:rPr>
          <w:sz w:val="16"/>
        </w:rPr>
      </w:pPr>
    </w:p>
    <w:p w:rsidR="007B5A6E" w:rsidRPr="007B5A6E" w:rsidRDefault="007B5A6E" w:rsidP="007B5A6E"/>
    <w:p w:rsidR="00165D7A" w:rsidRDefault="00165D7A" w:rsidP="007B5A6E">
      <w:pPr>
        <w:pStyle w:val="Heading3"/>
      </w:pPr>
      <w:r>
        <w:t>AT: Perm</w:t>
      </w:r>
    </w:p>
    <w:p w:rsidR="00165D7A" w:rsidRDefault="00165D7A" w:rsidP="00165D7A">
      <w:pPr>
        <w:pStyle w:val="Heading4"/>
      </w:pPr>
      <w:r>
        <w:t>The perm’s disputes provoke catastrophe that destroy our resistors and will make the aff non-educational, but our independent analysis can resist them</w:t>
      </w:r>
    </w:p>
    <w:p w:rsidR="00165D7A" w:rsidRPr="00CA77A6" w:rsidRDefault="00165D7A" w:rsidP="00165D7A">
      <w:r w:rsidRPr="00367041">
        <w:t>Didier</w:t>
      </w:r>
      <w:r w:rsidRPr="00367041">
        <w:rPr>
          <w:rStyle w:val="Style13ptBold"/>
        </w:rPr>
        <w:t xml:space="preserve"> Anzieu</w:t>
      </w:r>
      <w:r w:rsidRPr="00367041">
        <w:t>, 9-11-20</w:t>
      </w:r>
      <w:r w:rsidRPr="00FC6384">
        <w:rPr>
          <w:rStyle w:val="Style13ptBold"/>
        </w:rPr>
        <w:t>20</w:t>
      </w:r>
      <w:r w:rsidRPr="00367041">
        <w:t xml:space="preserve">, </w:t>
      </w:r>
      <w:r>
        <w:t xml:space="preserve">PhD, professor of clinical psychology, University of Paris X Nanterre, Psychoanalytic Association of France, The International Journal of Psychoanalysis, </w:t>
      </w:r>
      <w:r w:rsidRPr="00367041">
        <w:t xml:space="preserve">"Psychoanalysis still," Taylor &amp; Francis, </w:t>
      </w:r>
      <w:hyperlink r:id="rId106" w:history="1">
        <w:r w:rsidRPr="00977B60">
          <w:rPr>
            <w:rStyle w:val="Hyperlink"/>
          </w:rPr>
          <w:t>https://www.academia.edu/43200547/Psychoanalysis_Still_La_psychanalyse_encore_written_by_Didier_Anzieu_translation_by_Chris_Vanderwees_and_Ian_Birksted_,smarx</w:t>
        </w:r>
      </w:hyperlink>
      <w:r>
        <w:t xml:space="preserve"> AZG</w:t>
      </w:r>
    </w:p>
    <w:p w:rsidR="00165D7A" w:rsidRDefault="00165D7A" w:rsidP="00165D7A">
      <w:pPr>
        <w:rPr>
          <w:sz w:val="14"/>
        </w:rPr>
      </w:pPr>
      <w:r w:rsidRPr="00CA77A6">
        <w:rPr>
          <w:sz w:val="14"/>
        </w:rPr>
        <w:t xml:space="preserve">7. Conversely, the same </w:t>
      </w:r>
      <w:r w:rsidRPr="0002257E">
        <w:rPr>
          <w:rStyle w:val="StyleUnderline"/>
        </w:rPr>
        <w:t xml:space="preserve">people who dispute that the analyst can be neutral and claim that they must show benevolence deem the analytic device to be intangible </w:t>
      </w:r>
      <w:r w:rsidRPr="00CA77A6">
        <w:rPr>
          <w:sz w:val="14"/>
        </w:rPr>
        <w:t xml:space="preserve">– and generalizable – at home, in universities, in schools of educators, in hospitals: wherever they happen to exercise responsibilities, </w:t>
      </w:r>
      <w:r w:rsidRPr="0002257E">
        <w:rPr>
          <w:rStyle w:val="StyleUnderline"/>
        </w:rPr>
        <w:t xml:space="preserve">they are </w:t>
      </w:r>
      <w:r w:rsidRPr="00CA77A6">
        <w:rPr>
          <w:rStyle w:val="Emphasis"/>
        </w:rPr>
        <w:t>non-directive and non-interpretive</w:t>
      </w:r>
      <w:r w:rsidRPr="00CA77A6">
        <w:rPr>
          <w:sz w:val="14"/>
        </w:rPr>
        <w:t xml:space="preserve">. The </w:t>
      </w:r>
      <w:r w:rsidRPr="0002257E">
        <w:rPr>
          <w:rStyle w:val="StyleUnderline"/>
        </w:rPr>
        <w:t xml:space="preserve">catastrophes that they provoke, even </w:t>
      </w:r>
      <w:r w:rsidRPr="00CA77A6">
        <w:rPr>
          <w:rStyle w:val="Emphasis"/>
        </w:rPr>
        <w:t>bouncing back at them, teach them nothing</w:t>
      </w:r>
      <w:r w:rsidRPr="0002257E">
        <w:rPr>
          <w:rStyle w:val="StyleUnderline"/>
        </w:rPr>
        <w:t>: lagging behind a generation</w:t>
      </w:r>
      <w:r w:rsidRPr="00CA77A6">
        <w:rPr>
          <w:sz w:val="14"/>
        </w:rPr>
        <w:t xml:space="preserve">, </w:t>
      </w:r>
      <w:r w:rsidRPr="0002257E">
        <w:rPr>
          <w:rStyle w:val="StyleUnderline"/>
        </w:rPr>
        <w:t>they accuse resistance to psychoanalysis</w:t>
      </w:r>
      <w:r w:rsidRPr="00CA77A6">
        <w:rPr>
          <w:sz w:val="14"/>
        </w:rPr>
        <w:t xml:space="preserve">. In fact, </w:t>
      </w:r>
      <w:r w:rsidRPr="0002257E">
        <w:rPr>
          <w:rStyle w:val="StyleUnderline"/>
        </w:rPr>
        <w:t>they are the ones who threaten psychoanalysis, but</w:t>
      </w:r>
      <w:r w:rsidRPr="00CA77A6">
        <w:rPr>
          <w:sz w:val="14"/>
        </w:rPr>
        <w:t xml:space="preserve"> I trust that </w:t>
      </w:r>
      <w:r w:rsidRPr="0002257E">
        <w:rPr>
          <w:rStyle w:val="StyleUnderline"/>
        </w:rPr>
        <w:t>psychoanalysis will resist them</w:t>
      </w:r>
      <w:r w:rsidRPr="00CA77A6">
        <w:rPr>
          <w:sz w:val="14"/>
        </w:rPr>
        <w:t xml:space="preserve">. In pre-scientific civilizations, external reality, being poorly understood, offered itself naturally to projections of psychic reality: myth, superstition succeeded. To live in a hyperscientific </w:t>
      </w:r>
      <w:r w:rsidRPr="0002257E">
        <w:rPr>
          <w:rStyle w:val="StyleUnderline"/>
        </w:rPr>
        <w:t>civilization where nature is managed by knowledge is the tragedy of Western mankind: no longer able to project outside its forbidden or destructive desires</w:t>
      </w:r>
      <w:r w:rsidRPr="00CA77A6">
        <w:rPr>
          <w:sz w:val="14"/>
        </w:rPr>
        <w:t>, it has no other resource than to project them on the inside, on the psychic apparatus itself (as evidenced by, as I will develop one day, the derisory heroes of Samuel Beckett) and on all that symbolizes it, the imaginary body in psychosomatic patients, the group, the work of art, and of course psychoanalysis. In this projection on the interior is an example of a new and central psychic reality that the analysts who remain analysts are learning to analyse. 8. A similar characteristic is equally typical of industrial civilization, and it is surprising – I want to write disturbing – that psychoanalysts have not yet looked into it: the destruction of biological equilibria and natural environments, the invasion of rubbish, litter, detritus, pollution, corrosive fallouts. What a destructive envy of the inside of Mother Nature’s body operates there! Such an unconscious process is fairly obvious, but it remains to be clarified how it functions in the social unconscious, since it is the latter that is involved and it is no longer only the individual unconscious where psychoanalysts have so far been content to spot it. The causes should also be sought. What effects does the civilization of abundance and tolerance have on education? In turn, what psychic apparatus is shaped by this education? What consequences are implied for collective life? “Civilization and its discontents” is to be rewritten in an updated version for 1975. 9. Let us return to the device of analytic rules and attitudes. Like any device, it is a means to an end. To set it up as an absolute, to believe in its omnipotence, is to fall into the trap of splitting, idealization and the projection of persecution. Its proper use requires a relativistic conception. The elements of the device need only be maintained to the extent that they contribute to achieving the goal, which itself varies depending on the case: liberate from castration anxiety, repair the narcissistic wound, unify a fragmented body–mind, place the death drives, in their entanglement with the life drives, under their regulation, etc. An instruction, an attitude, an element of the analytic setting, if they go against this goal, requires suspension. More precisely, it seems necessary to temper the fundamental rule with a fundamental counter-rule just as necessary for the development of the analytic process: any part of the device making the psychoanalyst or the situation repeat for the patient the pathogenic attitude of his original family environment must be abandoned (at least during the time that this part of the device produces this effect). Maintaining it effectively leads to reinforcing the pathological fixation that we paradoxically propose to treat: a great number of therapeutic failures in novice psychoanalysts, eager to demonstrate to their supervisors their perfect formal observance of the rules, come from the fact that they function like the mother who encloses her child in a double bind. 10. Let us come to the negative therapeutic reaction, of which Freud had the courage to recognize the existence, but behind which his successors too willingly take refuge to let certain patients fail – and let themselves be dragged into failure.</w:t>
      </w:r>
      <w:r w:rsidRPr="0002257E">
        <w:rPr>
          <w:rStyle w:val="StyleUnderline"/>
        </w:rPr>
        <w:t xml:space="preserve"> Any notion that creates limits to analysability in advance is bivalent: </w:t>
      </w:r>
      <w:r w:rsidRPr="00CA77A6">
        <w:rPr>
          <w:sz w:val="14"/>
        </w:rPr>
        <w:t xml:space="preserve">on the positive side, it reminds the psychoanalyst to be modest, and helps them to renounce the desire for omnipotence in their practice; on the negative side, </w:t>
      </w:r>
      <w:r w:rsidRPr="0002257E">
        <w:rPr>
          <w:rStyle w:val="StyleUnderline"/>
        </w:rPr>
        <w:t>it leads them to yield, under the pretext of scientific data, to a transfer that seeks precisely to attack them by its omnipotence.</w:t>
      </w:r>
      <w:r w:rsidRPr="00CA77A6">
        <w:rPr>
          <w:sz w:val="14"/>
        </w:rPr>
        <w:t xml:space="preserve"> The </w:t>
      </w:r>
      <w:r w:rsidRPr="0002257E">
        <w:rPr>
          <w:rStyle w:val="StyleUnderline"/>
        </w:rPr>
        <w:t>negative therapeutic transference occurs precisely in cases where the megalomaniac part of the Self is projected onto the psychoanalyst</w:t>
      </w:r>
      <w:r w:rsidRPr="00CA77A6">
        <w:rPr>
          <w:sz w:val="14"/>
        </w:rPr>
        <w:t xml:space="preserve"> or onto psychoanalysis, where the narcissistic deficit of the Self is felt as a radical impotence, and where aggressiveness is experienced in the archaic mode of the fantasized destruction of the love object. From there is constructed the trap – I was going to say the scam – of the negative therapeutic reaction: by failing, the </w:t>
      </w:r>
      <w:r w:rsidRPr="0002257E">
        <w:rPr>
          <w:rStyle w:val="StyleUnderline"/>
        </w:rPr>
        <w:t>patient confirms to themselves their own ‘impotence’, at the same time as they attack the omnipotent object projected onto the psychoanalyst</w:t>
      </w:r>
      <w:r w:rsidRPr="00CA77A6">
        <w:rPr>
          <w:sz w:val="14"/>
        </w:rPr>
        <w:t>. The failure of their treatment is a failure for the psychoanalyst</w:t>
      </w:r>
      <w:r w:rsidRPr="0002257E">
        <w:rPr>
          <w:rStyle w:val="StyleUnderline"/>
        </w:rPr>
        <w:t>; it is also the only power that the patient can arrogate over the psychoanalyst;</w:t>
      </w:r>
      <w:r w:rsidRPr="00CA77A6">
        <w:rPr>
          <w:sz w:val="14"/>
        </w:rPr>
        <w:t xml:space="preserve"> </w:t>
      </w:r>
      <w:r w:rsidRPr="0002257E">
        <w:rPr>
          <w:rStyle w:val="Emphasis"/>
        </w:rPr>
        <w:t>so they destroy themselves by destroying psychoanalysis</w:t>
      </w:r>
      <w:r w:rsidRPr="0002257E">
        <w:rPr>
          <w:rStyle w:val="StyleUnderline"/>
        </w:rPr>
        <w:t>, like</w:t>
      </w:r>
      <w:r w:rsidRPr="00CA77A6">
        <w:rPr>
          <w:sz w:val="14"/>
        </w:rPr>
        <w:t xml:space="preserve"> </w:t>
      </w:r>
      <w:r w:rsidRPr="0002257E">
        <w:rPr>
          <w:rStyle w:val="StyleUnderline"/>
        </w:rPr>
        <w:t>those panicked swimmers who, drowning, cling to their rescuer and drag them to their own death</w:t>
      </w:r>
      <w:r w:rsidRPr="00CA77A6">
        <w:rPr>
          <w:sz w:val="14"/>
        </w:rPr>
        <w:t xml:space="preserve">. Not only does the </w:t>
      </w:r>
      <w:r w:rsidRPr="0002257E">
        <w:rPr>
          <w:rStyle w:val="StyleUnderline"/>
        </w:rPr>
        <w:t>trap need to be carefully dismantled by the analyst</w:t>
      </w:r>
      <w:r w:rsidRPr="00CA77A6">
        <w:rPr>
          <w:sz w:val="14"/>
        </w:rPr>
        <w:t xml:space="preserve"> (working through this often takes a long time), but their </w:t>
      </w:r>
      <w:r w:rsidRPr="0002257E">
        <w:rPr>
          <w:rStyle w:val="StyleUnderline"/>
        </w:rPr>
        <w:t>refusal to give in to this game must eventually be made clear to the patient with as much kindness as firmness.</w:t>
      </w:r>
      <w:r>
        <w:rPr>
          <w:rStyle w:val="StyleUnderline"/>
        </w:rPr>
        <w:t xml:space="preserve"> </w:t>
      </w:r>
      <w:r w:rsidRPr="00165D7A">
        <w:rPr>
          <w:rStyle w:val="StyleUnderline"/>
          <w:sz w:val="14"/>
          <w:u w:val="none"/>
        </w:rPr>
        <w:t xml:space="preserve">11. Let us examine the question of impersonality, which the interpretative ideal currently prevalent in analytic circles assigns to our interventions: we are in fact supposed to speak only as analysts, that is to say, as transference objects and projection supports. But how do we stick to this ideal with narcissistic personalities and borderline states? What should we do when, at some point along the treatment of a neurotic, a depressive moment sets in and, furthermore, when the anxieties of the paranoid-schizoid position are rekindled, since, as we know from Melanie Klein, and the observation of our patients confirms it, a psychotic nucleus exists in all neurosis? The impersonality of the interpretation gives a body of reality to the fantasies of fragmentation and persecution of the patient for whom the love object is thus experienced as mechanical, as a robot, as an impersonal reality. The absence of any desire expressed on the part of the psychoanalyst with regard to their patients repeats the emotional indifference – real or fantasized – of the mother. I know of no other therapeutic solution than giving a double-sided interpretation: the first side is when the analyst classically interprets the patient’s transference and tendency to reproduce the pathogenic infant situation; the second side consists of the analyst showing themselves as having their own feelings and desires. They say, for example, that they may not want their patient’s analysis to abort (if this is a case in which the mother’s attempted abortion played an important role) or that they cannot personally accept that love is in the service of death (if it is a case where the union of the drives is faulty and where the cleaved death drives escape modulation by the life drives). To be a psychoanalyst is to want to be the dépositaire, of the living parts of the subject and, if necessary, to make this clearly known. In this case, contrary to the rule – valid in cases of simple neurosis – that leads the analyst, for example, to refuse any gift, it is necessary for them to first accept presents, not only symbolic, but real, which the patient might offer if these are effectively representatives of the parts of the Self that have escaped self-destruction, and only later to interpret. 12. Interpreting by positioning themselves both as analyst and as person is not only a way of testifying – when such testimony is required – for oneself, for others, for the patient, to one’s own wish for life. It is also to show the patient that they can touch us. Here again the rule of keeping countertransference reactions to oneself, which is otherwise well founded, can work like a straitjacket and sterilize the creative freedom of the analyst. If the pinnacle of psychoanalytic technique is to cover ourselves, in front of our patients, with duck feathers over which slide the waters of love or hate they carry towards us, letting them clearly know that it just slithers over us and does not wet us, we return them without recourse to their primary distress, to that Hilflosigkeit of which Freud spoke. Psychoanalysis is certainly an exercise in regression. But if it becomes an indefinite repetition of the original trauma, how will it untie the psychic knots that started to intertwine there? No more than any other human being do we psychoanalysts have to show ourselves as either perfect or inaccessible. A contemporary idolatry maintains that the psychoanalyst must be familiar with the unconscious and foreign to his patient. The fate of the subjects thus treated is curious to observe: some are depressed; others, for whom interior violence has not died, express it by acting out in and outside of the sessions; some finally aspiring to become psychoanalysts to, in turn, administer to others the treatment that they underwent, like Zazie in search of the Métro who wanted to become a teacher “to piss off the kids”.6 Often, moreover, these psychoanalysts, in principle rigid, ineffective or distant, are the same people who, in the event of serious organic, political or marital troubles, confide in their patients, thus illustrating a famously humorous definition according to which a narcissistic individual is an individual who does not think of me. As austerity no longer requires insensitivity, the essential emotional and phantasmic resonance between the patient and the analyst should, mutually, not prevent the intellect from achieving, provided a minimum of reserve, its work of elucidation. 13. Nietzsche, before Freud, described the unconscious with at times the very words that Freud would use (inhibition, sublimation, id) in accordance with most of the characteristics that he was going to attribute to it – most except one, on which their disagreement was and remains significant. For Nietzsche – his œuvre says it, his madness, his death confirm it – the death drives are irremediably stronger than the life drives. Freud, on the contrary, envisages an infinite struggle between these drives rather than a fight played out in advance. Against the gnawing maggot of neurosis, of depression or of cancer, he has always, in himself as well as in others, except perhaps in the regrettable incident with Tausk, bet on Eros. Let us reread the last lines of “Civilization and its discontents”: </w:t>
      </w:r>
      <w:r w:rsidRPr="00CA77A6">
        <w:rPr>
          <w:sz w:val="14"/>
        </w:rPr>
        <w:t xml:space="preserve">The </w:t>
      </w:r>
      <w:r w:rsidRPr="00A15186">
        <w:rPr>
          <w:rStyle w:val="Emphasis"/>
        </w:rPr>
        <w:t>fateful question for the human species</w:t>
      </w:r>
      <w:r w:rsidRPr="00434DD3">
        <w:rPr>
          <w:rStyle w:val="StyleUnderline"/>
        </w:rPr>
        <w:t xml:space="preserve"> seems to me to be whether and to what extent their cultural development will succeed in mastering the disturbance of their communal life by the human instinct of aggression and self-destruction.</w:t>
      </w:r>
      <w:r w:rsidRPr="00CA77A6">
        <w:rPr>
          <w:sz w:val="14"/>
        </w:rPr>
        <w:t xml:space="preserve"> It may be that in this respect precisely the </w:t>
      </w:r>
      <w:r w:rsidRPr="00434DD3">
        <w:rPr>
          <w:rStyle w:val="StyleUnderline"/>
        </w:rPr>
        <w:t>present time deserves a special interest. Men have gained control over the forces of nature to such an extent that with their help they would have no difficulty in exterminating one another to the last man</w:t>
      </w:r>
      <w:r w:rsidRPr="00CA77A6">
        <w:rPr>
          <w:sz w:val="14"/>
        </w:rPr>
        <w:t xml:space="preserve">. </w:t>
      </w:r>
      <w:r w:rsidRPr="00434DD3">
        <w:rPr>
          <w:rStyle w:val="StyleUnderline"/>
        </w:rPr>
        <w:t>They know this, and hence comes a large part of their current unrest, their unhappiness and their mood of anxiety</w:t>
      </w:r>
      <w:r w:rsidRPr="00CA77A6">
        <w:rPr>
          <w:sz w:val="14"/>
        </w:rPr>
        <w:t xml:space="preserve">. And now it is to be expected that the other of the </w:t>
      </w:r>
      <w:r w:rsidRPr="00434DD3">
        <w:rPr>
          <w:rStyle w:val="StyleUnderline"/>
        </w:rPr>
        <w:t>two ‘Heavenly Powers,</w:t>
      </w:r>
      <w:r w:rsidRPr="00CA77A6">
        <w:rPr>
          <w:sz w:val="14"/>
        </w:rPr>
        <w:t xml:space="preserve">’ eternal Eros, </w:t>
      </w:r>
      <w:r w:rsidRPr="00434DD3">
        <w:rPr>
          <w:rStyle w:val="StyleUnderline"/>
        </w:rPr>
        <w:t>will make an effort to assert himself in the struggle with his equally immortal adversary</w:t>
      </w:r>
      <w:r w:rsidRPr="00CA77A6">
        <w:rPr>
          <w:sz w:val="14"/>
        </w:rPr>
        <w:t>.7</w:t>
      </w:r>
    </w:p>
    <w:p w:rsidR="00165D7A" w:rsidRPr="00165D7A" w:rsidRDefault="00165D7A" w:rsidP="00165D7A"/>
    <w:p w:rsidR="00165D7A" w:rsidRDefault="00165D7A" w:rsidP="00165D7A">
      <w:pPr>
        <w:pStyle w:val="Heading4"/>
      </w:pPr>
      <w:r>
        <w:t>Psychoanalysis is an antiphilosophy that will trump the 1ac in the world of the perm</w:t>
      </w:r>
    </w:p>
    <w:p w:rsidR="00165D7A" w:rsidRDefault="00165D7A" w:rsidP="00165D7A">
      <w:r>
        <w:t xml:space="preserve">Justin </w:t>
      </w:r>
      <w:r w:rsidRPr="00C45820">
        <w:rPr>
          <w:rStyle w:val="Style13ptBold"/>
        </w:rPr>
        <w:t>Clemens</w:t>
      </w:r>
      <w:r w:rsidRPr="00C45820">
        <w:t>, xx-xx</w:t>
      </w:r>
      <w:r>
        <w:t>-20</w:t>
      </w:r>
      <w:r w:rsidRPr="00C45820">
        <w:rPr>
          <w:rStyle w:val="Style13ptBold"/>
        </w:rPr>
        <w:t>13</w:t>
      </w:r>
      <w:r w:rsidRPr="00C45820">
        <w:t>, ",</w:t>
      </w:r>
      <w:r>
        <w:t xml:space="preserve"> PhD at University of Melbourne, Senior lecturer, published poet, EUP Publishing</w:t>
      </w:r>
      <w:r w:rsidRPr="00C45820">
        <w:t>,</w:t>
      </w:r>
      <w:r>
        <w:t xml:space="preserve"> Edinburgh University Press, “Psychoanalysis is an Antiphilosophy,”</w:t>
      </w:r>
      <w:r w:rsidRPr="00C45820">
        <w:t xml:space="preserve"> </w:t>
      </w:r>
      <w:hyperlink r:id="rId107" w:history="1">
        <w:r w:rsidRPr="00977B60">
          <w:rPr>
            <w:rStyle w:val="Hyperlink"/>
          </w:rPr>
          <w:t>https://www.academia.edu/448859/Psychoanalysis_is_an_antiphilosophy</w:t>
        </w:r>
      </w:hyperlink>
      <w:r>
        <w:t>, smarx AZG</w:t>
      </w:r>
    </w:p>
    <w:p w:rsidR="00165D7A" w:rsidRPr="00C45820" w:rsidRDefault="00165D7A" w:rsidP="00165D7A">
      <w:pPr>
        <w:rPr>
          <w:sz w:val="16"/>
        </w:rPr>
      </w:pPr>
      <w:r w:rsidRPr="00E47E56">
        <w:rPr>
          <w:rStyle w:val="StyleUnderline"/>
        </w:rPr>
        <w:t xml:space="preserve">Psychoanalysis is an antiphilosophy. </w:t>
      </w:r>
      <w:r w:rsidRPr="00C45820">
        <w:rPr>
          <w:sz w:val="16"/>
        </w:rPr>
        <w:t xml:space="preserve">Despite the precision of this concept and this claim, their implications remain controversial. This book thus introduces the concept of antiphilosophy, speaks of its con-stitution and pertinence with respect to psychoanalysis, and examines the consequences of such a determination through a sequence of case-studies. Although the concept has some highly abstract aspects and a somewhat forbidding intellectual history, it is deployed here, fi rst, as a kind of corrosive of received ideas, and, second, as an affi rmative means of characterising psychoanalysis that captures something essential, if often elided, about the peculiar status of the practice.‘Antiphilosophy’ is, as the most cursory research reveals, a word in common use. It is for the most part </w:t>
      </w:r>
      <w:r w:rsidRPr="00E47E56">
        <w:rPr>
          <w:rStyle w:val="StyleUnderline"/>
        </w:rPr>
        <w:t xml:space="preserve">deployed to designate an intellec-tual hostility </w:t>
      </w:r>
      <w:r w:rsidRPr="00C45820">
        <w:rPr>
          <w:sz w:val="16"/>
        </w:rPr>
        <w:t xml:space="preserve">– that is, a </w:t>
      </w:r>
      <w:r w:rsidRPr="00E47E56">
        <w:rPr>
          <w:rStyle w:val="StyleUnderline"/>
        </w:rPr>
        <w:t>hostility within thought itself</w:t>
      </w:r>
      <w:r w:rsidRPr="00C45820">
        <w:rPr>
          <w:sz w:val="16"/>
        </w:rPr>
        <w:t xml:space="preserve"> – to ‘philosophy’ more or less broadly conceived. Hence one fi nds accounts of how this or that religious thinker or theologian, Buddhist, Christian, Jewish, Islamic or what have you, self-consciously arrays their thought against the propositions and methods of philosophy. According to this general, essentially religious acceptation, philosophy is constitutively incapable of thinking what is most crucial, above all, the revealed truths of this or that religion or ethical practice. As Pascal once famously put it, ‘the heart has its reasons which reason cannot know’. Against reason, then, one arrays revelation: the God of Abraham, Isaac and Jacob, not the logos and its logics. Religion is antiphilosophy insofar as revelation trumps reason. An ethics of submission subordinates epistemology.But there is also an assault on philosophy from the other side, as it were. Modern scientists are also typically antiphilosophers, insofar as </w:t>
      </w:r>
      <w:r w:rsidRPr="00E47E56">
        <w:rPr>
          <w:rStyle w:val="StyleUnderline"/>
        </w:rPr>
        <w:t>philosophy for them turns out to retain too much revelation, too much disavowed unreason.</w:t>
      </w:r>
      <w:r w:rsidRPr="00C45820">
        <w:rPr>
          <w:sz w:val="16"/>
        </w:rPr>
        <w:t xml:space="preserve"> To the extent that philosophy has anything to say in the realm of knowledge, or has played a role in saying so, it has been supplanted or superseded by the post-Baconian sciences: obser-vational, experimental, </w:t>
      </w:r>
      <w:proofErr w:type="gramStart"/>
      <w:r w:rsidRPr="00C45820">
        <w:rPr>
          <w:sz w:val="16"/>
        </w:rPr>
        <w:t>mathematisable</w:t>
      </w:r>
      <w:proofErr w:type="gramEnd"/>
      <w:r w:rsidRPr="00C45820">
        <w:rPr>
          <w:sz w:val="16"/>
        </w:rPr>
        <w:t xml:space="preserve"> as they are. One could invoke any number of contemporary popularising science texts in this regard, from Stephen Hawking to Richard Dawkins, in and for which </w:t>
      </w:r>
      <w:r w:rsidRPr="00E47E56">
        <w:rPr>
          <w:rStyle w:val="StyleUnderline"/>
        </w:rPr>
        <w:t>science has incontrovertibly become the only acceptable source of true knowl-edge about the world.</w:t>
      </w:r>
      <w:r w:rsidRPr="00C45820">
        <w:rPr>
          <w:sz w:val="16"/>
        </w:rPr>
        <w:t>2 Science is antiphilosophy insofar as experiment trumps argument. Ethics is submission to epistemology</w:t>
      </w:r>
      <w:proofErr w:type="gramStart"/>
      <w:r w:rsidRPr="00C45820">
        <w:rPr>
          <w:sz w:val="16"/>
        </w:rPr>
        <w:t>.‘</w:t>
      </w:r>
      <w:proofErr w:type="gramEnd"/>
      <w:r w:rsidRPr="00C45820">
        <w:rPr>
          <w:sz w:val="16"/>
        </w:rPr>
        <w:t>Antiphilosophy’ also functions as an emblem of affi liation, a polemi-cal declaration, and a statement of method according to a strong line in the study of literature and art. As F. R. Leavis asserted in a late essay, ‘I think of myself as an anti-philosopher, which is what a liter-ary critic ought to be.’3 The key here – and I will return to this below, as it will prove to be an indispensable aspect of my characterisation of psychoanalysis – is the conviction that, in Leavis’s own words, ‘</w:t>
      </w:r>
      <w:r w:rsidRPr="00E47E56">
        <w:rPr>
          <w:rStyle w:val="StyleUnderline"/>
        </w:rPr>
        <w:t>philoso-phers are always weak on language’</w:t>
      </w:r>
      <w:r w:rsidRPr="00C45820">
        <w:rPr>
          <w:sz w:val="16"/>
        </w:rPr>
        <w:t xml:space="preserve">, and that, concomitantly, the </w:t>
      </w:r>
      <w:r w:rsidRPr="00E47E56">
        <w:rPr>
          <w:rStyle w:val="StyleUnderline"/>
        </w:rPr>
        <w:t xml:space="preserve">role of the critic is to attend to art with a kind of logological ethical fervour. Such an attention is antiphilosophical, </w:t>
      </w:r>
      <w:r w:rsidRPr="00C45820">
        <w:rPr>
          <w:sz w:val="16"/>
        </w:rPr>
        <w:t xml:space="preserve">not so much in its objects (both philosophy and antiphilosophy can share ‘language’ as their object) as in its methods and results. Antiphilosophy is not antiphilosophical in the sense of being ‘non-philosophical’; on the contrary, the </w:t>
      </w:r>
      <w:r w:rsidRPr="00E47E56">
        <w:rPr>
          <w:rStyle w:val="StyleUnderline"/>
        </w:rPr>
        <w:t xml:space="preserve">antiphiloso-pher is not out to evade or destroy philosophy, but to draw attention to forms of knowledge that philosophy cannot know, </w:t>
      </w:r>
      <w:r w:rsidRPr="00C45820">
        <w:rPr>
          <w:sz w:val="16"/>
        </w:rPr>
        <w:t xml:space="preserve">by affronting phil-osophy and subverting its claims. In doing so, the </w:t>
      </w:r>
      <w:r w:rsidRPr="00E47E56">
        <w:rPr>
          <w:rStyle w:val="StyleUnderline"/>
        </w:rPr>
        <w:t>antiphilosopher</w:t>
      </w:r>
      <w:r w:rsidRPr="00C45820">
        <w:rPr>
          <w:sz w:val="16"/>
        </w:rPr>
        <w:t xml:space="preserve"> </w:t>
      </w:r>
      <w:r>
        <w:rPr>
          <w:sz w:val="16"/>
        </w:rPr>
        <w:t xml:space="preserve">also </w:t>
      </w:r>
      <w:r w:rsidRPr="00E47E56">
        <w:rPr>
          <w:rStyle w:val="StyleUnderline"/>
        </w:rPr>
        <w:t>trumps philosophy without simply condemning it</w:t>
      </w:r>
      <w:r w:rsidRPr="00C45820">
        <w:rPr>
          <w:sz w:val="16"/>
        </w:rPr>
        <w:t>. This recurrent aspect of self-denominated critical antiphilosophy is confi rmed by a recent book by Boris Groys which takes up the term in a related context, that of contemporary art. Here Groys even goes so far as to compare ‘</w:t>
      </w:r>
      <w:r w:rsidRPr="00E47E56">
        <w:rPr>
          <w:rStyle w:val="StyleUnderline"/>
        </w:rPr>
        <w:t xml:space="preserve">antiphilosophy’ </w:t>
      </w:r>
      <w:r w:rsidRPr="00C45820">
        <w:rPr>
          <w:sz w:val="16"/>
        </w:rPr>
        <w:t xml:space="preserve">to a form of Duchampian ‘readymade’.4 Just as the readymade, in its very </w:t>
      </w:r>
      <w:r w:rsidRPr="00E47E56">
        <w:rPr>
          <w:rStyle w:val="StyleUnderline"/>
        </w:rPr>
        <w:t>displacement from the context of the everyday</w:t>
      </w:r>
      <w:r w:rsidRPr="00C45820">
        <w:rPr>
          <w:sz w:val="16"/>
        </w:rPr>
        <w:t xml:space="preserve"> to that of art, not only </w:t>
      </w:r>
      <w:r w:rsidRPr="00E47E56">
        <w:rPr>
          <w:rStyle w:val="StyleUnderline"/>
        </w:rPr>
        <w:t>exposes the operations that establish context</w:t>
      </w:r>
      <w:r w:rsidRPr="00C45820">
        <w:rPr>
          <w:sz w:val="16"/>
        </w:rPr>
        <w:t xml:space="preserve"> as such, but, under such description, shows that all and any objects can be art, antiphilosophy does the same for thought. For Groys, </w:t>
      </w:r>
      <w:r w:rsidRPr="00E47E56">
        <w:rPr>
          <w:rStyle w:val="StyleUnderline"/>
        </w:rPr>
        <w:t>one of the key operations of antiphilosophy is</w:t>
      </w:r>
      <w:r w:rsidRPr="00C45820">
        <w:rPr>
          <w:sz w:val="16"/>
        </w:rPr>
        <w:t xml:space="preserve"> the </w:t>
      </w:r>
      <w:r w:rsidRPr="00E47E56">
        <w:rPr>
          <w:rStyle w:val="StyleUnderline"/>
        </w:rPr>
        <w:t>undermining of the ‘claims of self-evidence’ of philosophy itself</w:t>
      </w:r>
      <w:r w:rsidRPr="00C45820">
        <w:rPr>
          <w:sz w:val="16"/>
        </w:rPr>
        <w:t xml:space="preserve">, by showing that the </w:t>
      </w:r>
      <w:r w:rsidRPr="00E47E56">
        <w:rPr>
          <w:rStyle w:val="StyleUnderline"/>
        </w:rPr>
        <w:t>latter’s putative truth-claims and special operations were themselves always-already conventional,</w:t>
      </w:r>
      <w:r w:rsidRPr="00C45820">
        <w:rPr>
          <w:sz w:val="16"/>
        </w:rPr>
        <w:t xml:space="preserve"> that is, </w:t>
      </w:r>
      <w:r w:rsidRPr="00E47E56">
        <w:rPr>
          <w:rStyle w:val="StyleUnderline"/>
        </w:rPr>
        <w:t>cultural automatisms with pretensions</w:t>
      </w:r>
      <w:r w:rsidRPr="00C45820">
        <w:rPr>
          <w:sz w:val="16"/>
        </w:rPr>
        <w:t xml:space="preserve"> – this being the very heart of every cultural activity tout court. In this sense, antiphilosophy enacts the submission of epistemology to ethics, but in a different way from religion. The ethics of such antiphilosophy would rather be an ethics of demotic citational depersonalisation.Finally, there is a sense in which philosophers themselves are inte-grally engaged in antiphilosophy or at least struggle with the questions that it raises. Even if we leave aside the particular, peculiar ‘anxiety of infl uence’ that cannot not affect the philosophical enterprise in its heart – for instance, to pick up a classicising image of Hannah Arendt’s, philosophy is the work of Penelope, unpicking at night the work she has done during the day – philosophy, particularly post-Romantic phil-osophy, has tended to turn from the allegedly untenable metaphysical ambitions of classical philosophy, towards more modest proposals. So we fi nd in the work of Friedrich Nietzsche, Ludwig Wittgenstein and Martin Heidegger a kind of clinical diagnosis of the ills of metaphys-ics, to the extent that Wittgenstein will even hold that </w:t>
      </w:r>
      <w:r w:rsidRPr="00C45820">
        <w:rPr>
          <w:rStyle w:val="StyleUnderline"/>
        </w:rPr>
        <w:t>philosophy is what happens when language goes on holiday, o</w:t>
      </w:r>
      <w:r w:rsidRPr="00C45820">
        <w:rPr>
          <w:sz w:val="16"/>
        </w:rPr>
        <w:t>r Heidegger will assert that philosophy is dangerous in its own self-unknowing pretensions.5As Theodor Adorno said of Walter Benjamin, his was ‘</w:t>
      </w:r>
      <w:r w:rsidRPr="00C45820">
        <w:rPr>
          <w:rStyle w:val="StyleUnderline"/>
        </w:rPr>
        <w:t>a philosophy directed against philosophy’</w:t>
      </w:r>
      <w:r w:rsidRPr="00C45820">
        <w:rPr>
          <w:sz w:val="16"/>
        </w:rPr>
        <w:t xml:space="preserve">.6 Even the putative defenders of philos-ophy seem only to be able to do so by precisely denominating rival phil-osophical enterprises as ‘not real philosophy’ (one thinks here especially of the analytical dismissals of ‘continental philosophy’). Philosophy would therefore be the fi rst antiphilosophy, or antiphilosophy would itself be the fi rst philosophy, </w:t>
      </w:r>
      <w:r w:rsidRPr="00C45820">
        <w:rPr>
          <w:rStyle w:val="StyleUnderline"/>
        </w:rPr>
        <w:t>insofar as it is nothing but savage, unre-mitting auto-critique of its own processes of critique</w:t>
      </w:r>
      <w:r w:rsidRPr="00C45820">
        <w:rPr>
          <w:sz w:val="16"/>
        </w:rPr>
        <w:t xml:space="preserve">. Philosophy is antiphilosophy insofar as </w:t>
      </w:r>
      <w:r w:rsidRPr="00C45820">
        <w:rPr>
          <w:rStyle w:val="StyleUnderline"/>
        </w:rPr>
        <w:t>it is neither ethics nor epistemology.</w:t>
      </w:r>
      <w:r w:rsidRPr="00C45820">
        <w:rPr>
          <w:sz w:val="16"/>
        </w:rPr>
        <w:t>I do not, however, intend the declaration that ‘psychoanalysis is an antiphilosophy’ to be taken in such broad senses. Rather, and against this rather general background of hostility to philosophy from both ‘outside’ and ‘within’, I want to take up the term in a far more specifi c and precise way. More specifi c, because it is necessary to investigate some of the salient historical and intellectual circumstances in which psychoanalysis arises; its ‘situation’ as such. Contingency is irreduc-ible in the ambit of antiphilosophy. More precise, because I also wish to consider the term as a genuine concept, a concept which attempts to capture something about the new relation forged by psychoanalysis between ethics and epistemology, experiment and argument, theory and practice.</w:t>
      </w:r>
    </w:p>
    <w:p w:rsidR="00165D7A" w:rsidRDefault="00165D7A" w:rsidP="00165D7A">
      <w:pPr>
        <w:pStyle w:val="Heading4"/>
      </w:pPr>
      <w:r>
        <w:t xml:space="preserve">The 1ac and the alt are a crossover of discourses-the alt attempts to liberate itself from this </w:t>
      </w:r>
      <w:proofErr w:type="gramStart"/>
      <w:r>
        <w:t>norma</w:t>
      </w:r>
      <w:proofErr w:type="gramEnd"/>
      <w:r>
        <w:t xml:space="preserve"> philosophy of institutional practice, the perm interrupts this revolution</w:t>
      </w:r>
    </w:p>
    <w:p w:rsidR="00165D7A" w:rsidRDefault="00165D7A" w:rsidP="00165D7A">
      <w:r>
        <w:t xml:space="preserve">Justin </w:t>
      </w:r>
      <w:r w:rsidRPr="00C45820">
        <w:rPr>
          <w:rStyle w:val="Style13ptBold"/>
        </w:rPr>
        <w:t>Clemens</w:t>
      </w:r>
      <w:r w:rsidRPr="00C45820">
        <w:t>, xx-xx</w:t>
      </w:r>
      <w:r>
        <w:t>-20</w:t>
      </w:r>
      <w:r w:rsidRPr="00C45820">
        <w:rPr>
          <w:rStyle w:val="Style13ptBold"/>
        </w:rPr>
        <w:t>13</w:t>
      </w:r>
      <w:r w:rsidRPr="00C45820">
        <w:t>, ",</w:t>
      </w:r>
      <w:r>
        <w:t xml:space="preserve"> PhD at University of Melbourne, Senior lecturer, published poet, EUP Publishing</w:t>
      </w:r>
      <w:r w:rsidRPr="00C45820">
        <w:t>,</w:t>
      </w:r>
      <w:r>
        <w:t xml:space="preserve"> Edinburgh University Press, “Psychoanalysis is an Antiphilosophy,”</w:t>
      </w:r>
      <w:r w:rsidRPr="00C45820">
        <w:t xml:space="preserve"> </w:t>
      </w:r>
      <w:hyperlink r:id="rId108" w:history="1">
        <w:r w:rsidRPr="00977B60">
          <w:rPr>
            <w:rStyle w:val="Hyperlink"/>
          </w:rPr>
          <w:t>https://www.academia.edu/448859/Psychoanalysis_is_an_antiphilosophy</w:t>
        </w:r>
      </w:hyperlink>
      <w:r>
        <w:t>, smarx AZG</w:t>
      </w:r>
    </w:p>
    <w:p w:rsidR="00165D7A" w:rsidRDefault="00165D7A" w:rsidP="00165D7A">
      <w:pPr>
        <w:rPr>
          <w:sz w:val="16"/>
        </w:rPr>
      </w:pPr>
      <w:r w:rsidRPr="00C45820">
        <w:rPr>
          <w:sz w:val="16"/>
        </w:rPr>
        <w:t xml:space="preserve">In 1975, Jacques </w:t>
      </w:r>
      <w:r w:rsidRPr="00674BD5">
        <w:rPr>
          <w:rStyle w:val="StyleUnderline"/>
        </w:rPr>
        <w:t>Lacan,</w:t>
      </w:r>
      <w:r w:rsidRPr="00C45820">
        <w:rPr>
          <w:sz w:val="16"/>
        </w:rPr>
        <w:t xml:space="preserve"> speaking at Vincennes University in Paris, </w:t>
      </w:r>
      <w:r w:rsidRPr="00674BD5">
        <w:rPr>
          <w:rStyle w:val="StyleUnderline"/>
        </w:rPr>
        <w:t>invoked the necessity</w:t>
      </w:r>
      <w:r w:rsidRPr="00C45820">
        <w:rPr>
          <w:sz w:val="16"/>
        </w:rPr>
        <w:t xml:space="preserve"> </w:t>
      </w:r>
      <w:r w:rsidRPr="00674BD5">
        <w:rPr>
          <w:rStyle w:val="StyleUnderline"/>
        </w:rPr>
        <w:t>of</w:t>
      </w:r>
      <w:r w:rsidRPr="00C45820">
        <w:rPr>
          <w:sz w:val="16"/>
        </w:rPr>
        <w:t xml:space="preserve"> a training in </w:t>
      </w:r>
      <w:r w:rsidRPr="00674BD5">
        <w:rPr>
          <w:rStyle w:val="StyleUnderline"/>
        </w:rPr>
        <w:t>antiphilosophy for</w:t>
      </w:r>
      <w:r w:rsidRPr="00C45820">
        <w:rPr>
          <w:sz w:val="16"/>
        </w:rPr>
        <w:t xml:space="preserve"> would-be </w:t>
      </w:r>
      <w:r w:rsidRPr="00674BD5">
        <w:rPr>
          <w:rStyle w:val="StyleUnderline"/>
        </w:rPr>
        <w:t>psychoanalysts</w:t>
      </w:r>
      <w:r w:rsidRPr="00C45820">
        <w:rPr>
          <w:sz w:val="16"/>
        </w:rPr>
        <w:t>. Although this reference is brief and allusive (as are so many of Lacan’s critical remarks), its obscurities have been leavened by a variety of commentators. As Alain Badiou has noted</w:t>
      </w:r>
      <w:proofErr w:type="gramStart"/>
      <w:r w:rsidRPr="00C45820">
        <w:rPr>
          <w:sz w:val="16"/>
        </w:rPr>
        <w:t>:We</w:t>
      </w:r>
      <w:proofErr w:type="gramEnd"/>
      <w:r w:rsidRPr="00C45820">
        <w:rPr>
          <w:sz w:val="16"/>
        </w:rPr>
        <w:t xml:space="preserve"> know that, among the disciplines contributing to the training of ana-lysts, Jacques Lacan attributed a pre-eminent place to antiphilosophy. He thus opened up a new career for this old word, which in the eighteenth century designated the position of all the enemies of the Enlightenment. In fact, his position is a reversal of the conservative sense of the word. For, if it was expedient that analysts be antiphilosophers, this was precisely in the name of the Enlightenment, philosophy being assigned by </w:t>
      </w:r>
      <w:r w:rsidRPr="00674BD5">
        <w:rPr>
          <w:rStyle w:val="StyleUnderline"/>
        </w:rPr>
        <w:t>Lacan to an essen-tial ‘not-wanting-to-know’</w:t>
      </w:r>
      <w:r w:rsidRPr="00C45820">
        <w:rPr>
          <w:sz w:val="16"/>
        </w:rPr>
        <w:t xml:space="preserve">.8I </w:t>
      </w:r>
      <w:proofErr w:type="gramStart"/>
      <w:r w:rsidRPr="00C45820">
        <w:rPr>
          <w:sz w:val="16"/>
        </w:rPr>
        <w:t>will</w:t>
      </w:r>
      <w:proofErr w:type="gramEnd"/>
      <w:r w:rsidRPr="00C45820">
        <w:rPr>
          <w:sz w:val="16"/>
        </w:rPr>
        <w:t xml:space="preserve"> return to this ‘not-wanting-to-know’ shortly but for the moment wish to mark something else: the </w:t>
      </w:r>
      <w:r w:rsidRPr="00674BD5">
        <w:rPr>
          <w:rStyle w:val="StyleUnderline"/>
        </w:rPr>
        <w:t>counter-institutional movement of Lacanian antiphilosophy</w:t>
      </w:r>
      <w:r w:rsidRPr="00C45820">
        <w:rPr>
          <w:sz w:val="16"/>
        </w:rPr>
        <w:t xml:space="preserve">, </w:t>
      </w:r>
      <w:r w:rsidRPr="00674BD5">
        <w:rPr>
          <w:rStyle w:val="StyleUnderline"/>
        </w:rPr>
        <w:t>which seeks to reinvigorate an ancient</w:t>
      </w:r>
      <w:r w:rsidRPr="00C45820">
        <w:rPr>
          <w:sz w:val="16"/>
        </w:rPr>
        <w:t xml:space="preserve">, even moribund term, and, in doing so, to invert its sense. In this </w:t>
      </w:r>
      <w:r w:rsidRPr="00674BD5">
        <w:rPr>
          <w:rStyle w:val="StyleUnderline"/>
        </w:rPr>
        <w:t>move-ment</w:t>
      </w:r>
      <w:r w:rsidRPr="00C45820">
        <w:rPr>
          <w:sz w:val="16"/>
        </w:rPr>
        <w:t xml:space="preserve">, the essential traits of </w:t>
      </w:r>
      <w:r w:rsidRPr="00674BD5">
        <w:rPr>
          <w:rStyle w:val="StyleUnderline"/>
        </w:rPr>
        <w:t xml:space="preserve">institutionality itself are exposed, marked and rebuked, </w:t>
      </w:r>
      <w:r w:rsidRPr="00C45820">
        <w:rPr>
          <w:sz w:val="16"/>
        </w:rPr>
        <w:t>‘philosophy’ being the exemplum for Lacan of learned institutional trans-cultural ignorance, and thus also a metonym not</w:t>
      </w:r>
      <w:r>
        <w:rPr>
          <w:sz w:val="16"/>
        </w:rPr>
        <w:t xml:space="preserve"> </w:t>
      </w:r>
      <w:r w:rsidRPr="00C45820">
        <w:rPr>
          <w:sz w:val="16"/>
        </w:rPr>
        <w:t xml:space="preserve">only for psychiatry but for ‘the master’s discourse’ more generally.9There are then three further points to be made, which I can only mark here, but which will be taken up in greater detail in subsequent chap-ters of this book. The first is that the relation between the </w:t>
      </w:r>
      <w:r w:rsidRPr="00674BD5">
        <w:rPr>
          <w:rStyle w:val="StyleUnderline"/>
        </w:rPr>
        <w:t>institution and forms of thought is at the centre of this denomination</w:t>
      </w:r>
      <w:r w:rsidRPr="00C45820">
        <w:rPr>
          <w:sz w:val="16"/>
        </w:rPr>
        <w:t xml:space="preserve">: for </w:t>
      </w:r>
      <w:r w:rsidRPr="00674BD5">
        <w:rPr>
          <w:rStyle w:val="StyleUnderline"/>
        </w:rPr>
        <w:t>Lacan, ‘antiphil osophy’ denominates</w:t>
      </w:r>
      <w:r w:rsidRPr="00C45820">
        <w:rPr>
          <w:sz w:val="16"/>
        </w:rPr>
        <w:t xml:space="preserve">, as Badiou underlines, a ‘form of train-ing’. </w:t>
      </w:r>
      <w:r w:rsidRPr="00674BD5">
        <w:rPr>
          <w:rStyle w:val="StyleUnderline"/>
        </w:rPr>
        <w:t>Institutional forms</w:t>
      </w:r>
      <w:r w:rsidRPr="00C45820">
        <w:rPr>
          <w:sz w:val="16"/>
        </w:rPr>
        <w:t xml:space="preserve"> </w:t>
      </w:r>
      <w:r w:rsidRPr="00674BD5">
        <w:rPr>
          <w:rStyle w:val="StyleUnderline"/>
        </w:rPr>
        <w:t>should be</w:t>
      </w:r>
      <w:r w:rsidRPr="00C45820">
        <w:rPr>
          <w:sz w:val="16"/>
        </w:rPr>
        <w:t xml:space="preserve"> modelled and </w:t>
      </w:r>
      <w:r w:rsidRPr="00674BD5">
        <w:rPr>
          <w:rStyle w:val="StyleUnderline"/>
        </w:rPr>
        <w:t>remodelled on the basis of the discoveries made by psychoanalytic practice</w:t>
      </w:r>
      <w:r w:rsidRPr="00C45820">
        <w:rPr>
          <w:sz w:val="16"/>
        </w:rPr>
        <w:t xml:space="preserve">, in a kind of ‘permanent revolt’. Second, it implies that </w:t>
      </w:r>
      <w:r w:rsidRPr="00674BD5">
        <w:rPr>
          <w:rStyle w:val="StyleUnderline"/>
        </w:rPr>
        <w:t>psychoanalysis must seek to be a new and different kind of ‘institution’</w:t>
      </w:r>
      <w:r w:rsidRPr="00C45820">
        <w:rPr>
          <w:sz w:val="16"/>
        </w:rPr>
        <w:t xml:space="preserve"> from those whose matrix remains philosophical (even if they are allegedly ‘non-philosophical’ themselves). Indeed, psychoanalysis historically has marked itself as a radically </w:t>
      </w:r>
      <w:r w:rsidRPr="00674BD5">
        <w:rPr>
          <w:rStyle w:val="StyleUnderline"/>
        </w:rPr>
        <w:t>an</w:t>
      </w:r>
      <w:r w:rsidRPr="00C45820">
        <w:rPr>
          <w:sz w:val="16"/>
        </w:rPr>
        <w:t xml:space="preserve">omalous </w:t>
      </w:r>
      <w:r w:rsidRPr="00674BD5">
        <w:rPr>
          <w:rStyle w:val="StyleUnderline"/>
        </w:rPr>
        <w:t>anti-institutional institution</w:t>
      </w:r>
      <w:r w:rsidRPr="00C45820">
        <w:rPr>
          <w:sz w:val="16"/>
        </w:rPr>
        <w:t xml:space="preserve">: the notorious squabbles, shifts, splits, </w:t>
      </w:r>
      <w:r w:rsidRPr="006D2A99">
        <w:rPr>
          <w:rStyle w:val="StyleUnderline"/>
        </w:rPr>
        <w:t>dissolutions and reformations are integral to its practical becoming</w:t>
      </w:r>
      <w:r w:rsidRPr="00C45820">
        <w:rPr>
          <w:sz w:val="16"/>
        </w:rPr>
        <w:t xml:space="preserve">, not simply accidents or failures that have befallen it from internal corruption or external happenstance. Third, in announcing antiphilosophy as a programme, Lacan implicitly marks how diffi cult it is not to be ‘philosophical’, that is, conceptually hypo-critical: philosophy, the very discipline allegedly </w:t>
      </w:r>
      <w:r w:rsidRPr="006D2A99">
        <w:rPr>
          <w:rStyle w:val="StyleUnderline"/>
        </w:rPr>
        <w:t>founded on ‘knowing’, becomes the epitome of the obscure drive to ignorance</w:t>
      </w:r>
      <w:r w:rsidRPr="00C45820">
        <w:rPr>
          <w:sz w:val="16"/>
        </w:rPr>
        <w:t xml:space="preserve">. In fact, it is strictly speaking impossible not to be philosophical in Lacan’s sense, even for psychoanalysis – a feature to which I will also return. Yet, in accordance with Lacan’s own declarations, the </w:t>
      </w:r>
      <w:r w:rsidRPr="006D2A99">
        <w:rPr>
          <w:rStyle w:val="StyleUnderline"/>
        </w:rPr>
        <w:t>struggle for antiphiloso-phy must be an attempt at the liberation of philosophy</w:t>
      </w:r>
      <w:r w:rsidRPr="00C45820">
        <w:rPr>
          <w:sz w:val="16"/>
        </w:rPr>
        <w:t xml:space="preserve"> from itself.Emerging as a reactionary response to Enlightenment and Revolution, reconfi gured in Tristan Tzara’s Dadaist rantings as a kind of hetero-nym, then taken up by Lacan in the course of a polemic against the institutional captivations of philosophers, ‘antiphilosophy’ has recently been given its strongest conceptual freighting by Badiou himself. For Badiou, antiphilosophy is, in general, defi ned by the following features:• a subordination of philosophical categories to language, and the concomitant destitution of philosophy’s pretensions to truth and system;• the diagnosis of such pretensions as evidence of a philosophical will to powe</w:t>
      </w:r>
      <w:r>
        <w:rPr>
          <w:sz w:val="16"/>
        </w:rPr>
        <w:t>r</w:t>
      </w:r>
      <w:r w:rsidRPr="00C45820">
        <w:rPr>
          <w:sz w:val="16"/>
        </w:rPr>
        <w:t>; the affi rmation of an extra-philosophical ethics that escapes such strictures.10‘</w:t>
      </w:r>
      <w:r w:rsidRPr="006D2A99">
        <w:rPr>
          <w:rStyle w:val="StyleUnderline"/>
        </w:rPr>
        <w:t>Antiphilosophy’ therefore doesn’t mean a simple ‘repudiation</w:t>
      </w:r>
      <w:r w:rsidRPr="00C45820">
        <w:rPr>
          <w:sz w:val="16"/>
        </w:rPr>
        <w:t xml:space="preserve"> of’ or a ‘having nothing to do with’ philosophy; on the contrary, antiphilosophy tends to </w:t>
      </w:r>
      <w:r w:rsidRPr="006D2A99">
        <w:rPr>
          <w:rStyle w:val="StyleUnderline"/>
        </w:rPr>
        <w:t xml:space="preserve">confront the claims of philosophy </w:t>
      </w:r>
      <w:r w:rsidRPr="00C45820">
        <w:rPr>
          <w:sz w:val="16"/>
        </w:rPr>
        <w:t xml:space="preserve">and philosophers sometimes more, sometimes less directly. If Nietzsche and Wittgenstein are for Badiou the modern antiphilosophers par excellence, there is something special about psychoanalysis as a kind of antiphilosophy.11 For the Freudian intervention does not emerge as a countervailing tendency from within philosophy itself, unlike the Nietzschean and Wittgensteinian programmes. Rather, </w:t>
      </w:r>
      <w:r w:rsidRPr="006D2A99">
        <w:rPr>
          <w:rStyle w:val="StyleUnderline"/>
        </w:rPr>
        <w:t>psychoanalysis</w:t>
      </w:r>
      <w:r w:rsidRPr="00C45820">
        <w:rPr>
          <w:sz w:val="16"/>
        </w:rPr>
        <w:t xml:space="preserve"> proper </w:t>
      </w:r>
      <w:r w:rsidRPr="006D2A99">
        <w:rPr>
          <w:rStyle w:val="StyleUnderline"/>
        </w:rPr>
        <w:t>emerges when</w:t>
      </w:r>
      <w:r w:rsidRPr="00C45820">
        <w:rPr>
          <w:sz w:val="16"/>
        </w:rPr>
        <w:t xml:space="preserve"> </w:t>
      </w:r>
      <w:r w:rsidRPr="006D2A99">
        <w:rPr>
          <w:rStyle w:val="StyleUnderline"/>
        </w:rPr>
        <w:t>Freud crosses</w:t>
      </w:r>
      <w:r w:rsidRPr="00C45820">
        <w:rPr>
          <w:sz w:val="16"/>
        </w:rPr>
        <w:t xml:space="preserve"> – ‘short-circuits’ – </w:t>
      </w:r>
      <w:r w:rsidRPr="006D2A99">
        <w:rPr>
          <w:rStyle w:val="StyleUnderline"/>
        </w:rPr>
        <w:t>two very different discourses</w:t>
      </w:r>
      <w:r w:rsidRPr="00C45820">
        <w:rPr>
          <w:sz w:val="16"/>
        </w:rPr>
        <w:t xml:space="preserve">, the discourse of science and the discourse of the literary. To be still more precise, psychoa-nalysis emerges at the point where a rigorous contemporary scientifi c programme (neurology and psychology) can only be sustained by </w:t>
      </w:r>
      <w:r w:rsidRPr="006D2A99">
        <w:rPr>
          <w:rStyle w:val="StyleUnderline"/>
        </w:rPr>
        <w:t>being interrupted by the literary</w:t>
      </w:r>
      <w:r w:rsidRPr="00C45820">
        <w:rPr>
          <w:sz w:val="16"/>
        </w:rPr>
        <w:t xml:space="preserve"> (Freud’s famous Krankengeschichte):The fact is that local diagnosis and electrical reactions lead nowhere in the study of hysteria, whereas a detailed description of mental processes such as we are accustomed to fi nd in the works of poets enables me, with the use of a few psychological formulas, to obtain at least some kind of insight into the course of that affection.12It is thus on the basis of these experiences with hysterical women that Freud, who begins as a scientist trained in the best institutions of his day, recognises that he can only continue to practise as a psychologist if he radically forces the volatile linguistic inventiveness of literature into the law-governed world of science. This is precisely so that he will be able to listen to the complaints of suffering women, to their accounts of pain that are at once physiologically inexplicable yet absolutely real. Suffering is at the heart of the psychoanalytic experience, where trauma is constitutive of subjective existence. But this suffering cannot be heard and this trauma cannot be captured, let alone treated, by any existing means. Not by science, not by philosophy, not even by literature alone.Science cannot do it: ‘local diagnosis and electrical reactions’ are incapable of unlocking the secrets of hysteria, precisely because of the delocalised mutability of the symptom and its metastatic effects. Yet </w:t>
      </w:r>
      <w:r w:rsidRPr="006D2A99">
        <w:rPr>
          <w:rStyle w:val="StyleUnderline"/>
        </w:rPr>
        <w:t>one cannot give up on the scientifi c worldview without throwing knowledge to the wolves.</w:t>
      </w:r>
      <w:r w:rsidRPr="00C45820">
        <w:rPr>
          <w:sz w:val="16"/>
        </w:rPr>
        <w:t xml:space="preserve"> </w:t>
      </w:r>
      <w:r w:rsidRPr="006D2A99">
        <w:rPr>
          <w:rStyle w:val="StyleUnderline"/>
        </w:rPr>
        <w:t>Philosophy cannot do it</w:t>
      </w:r>
      <w:r w:rsidRPr="00C45820">
        <w:rPr>
          <w:sz w:val="16"/>
        </w:rPr>
        <w:t xml:space="preserve">: because it functions </w:t>
      </w:r>
      <w:r w:rsidRPr="006D2A99">
        <w:rPr>
          <w:rStyle w:val="StyleUnderline"/>
        </w:rPr>
        <w:t>by excluding unreason from its purview</w:t>
      </w:r>
      <w:r w:rsidRPr="00C45820">
        <w:rPr>
          <w:sz w:val="16"/>
        </w:rPr>
        <w:t xml:space="preserve">, </w:t>
      </w:r>
      <w:r w:rsidRPr="006D2A99">
        <w:rPr>
          <w:rStyle w:val="StyleUnderline"/>
        </w:rPr>
        <w:t>it dismisses hysterical provocations insofar as the latter remain patently refractory to the operations of philosophi-cal pedagogy</w:t>
      </w:r>
      <w:r w:rsidRPr="00C45820">
        <w:rPr>
          <w:sz w:val="16"/>
        </w:rPr>
        <w:t xml:space="preserve"> (logic, argument, evidence). Literature cannot do it: at least, literature cannot do it alone. Certainly, only literature is able to provide some of the tools necessary for the requisite psychological investigations; these tools not only enable us to discern the inconsistent ambivalence or equivocity at the heart of every linguistic presentation, they also provide a non-reductive way of reattaching such equivocations to the putative ‘life’ of the organism ‘itself’. (It is therefore precisely the literary element that the contemporary scientistic enthusiasm for evolu-tionary theory in the humanities must directly target, and attempt not only to curb, but to obliterate altogether.) Yet literature is constantly on the verge of losing the referential value of its descriptions through an over-emphasis on formal or generic questions, and through its hostility to being normed according to procedures of the sciences. If our sufferers are to be heard, then, it will have to be by something genuinely new, by a new discourse that interrupts science with literature </w:t>
      </w:r>
    </w:p>
    <w:p w:rsidR="00165D7A" w:rsidRDefault="00165D7A" w:rsidP="00165D7A">
      <w:pPr>
        <w:rPr>
          <w:sz w:val="16"/>
        </w:rPr>
      </w:pPr>
    </w:p>
    <w:p w:rsidR="00165D7A" w:rsidRPr="00165D7A" w:rsidRDefault="00165D7A" w:rsidP="00165D7A"/>
    <w:p w:rsidR="007B5A6E" w:rsidRDefault="007B5A6E" w:rsidP="007B5A6E">
      <w:pPr>
        <w:pStyle w:val="Heading3"/>
      </w:pPr>
      <w:r>
        <w:t>AT: Psychoanalysis=Racist/Sexist/Colonialist/Etc</w:t>
      </w:r>
    </w:p>
    <w:p w:rsidR="007B5A6E" w:rsidRDefault="007B5A6E" w:rsidP="007B5A6E">
      <w:pPr>
        <w:pStyle w:val="Heading4"/>
      </w:pPr>
      <w:r>
        <w:t xml:space="preserve">Modern psychoanalysis now </w:t>
      </w:r>
      <w:r w:rsidRPr="00F67D27">
        <w:rPr>
          <w:u w:val="single"/>
        </w:rPr>
        <w:t>rejects old thoughts</w:t>
      </w:r>
      <w:r>
        <w:t xml:space="preserve"> of racism, sexism, and colonialism-new subjectivity is possible</w:t>
      </w:r>
    </w:p>
    <w:p w:rsidR="007B5A6E" w:rsidRPr="009A5C91" w:rsidRDefault="007B5A6E" w:rsidP="007B5A6E">
      <w:pPr>
        <w:rPr>
          <w:rFonts w:ascii="Times New Roman" w:hAnsi="Times New Roman" w:cs="Times New Roman"/>
          <w:sz w:val="24"/>
        </w:rPr>
      </w:pPr>
      <w:r w:rsidRPr="009B3FF8">
        <w:t>Romy A.</w:t>
      </w:r>
      <w:r w:rsidRPr="009B3FF8">
        <w:rPr>
          <w:rStyle w:val="Style13ptBold"/>
        </w:rPr>
        <w:t xml:space="preserve"> Reading</w:t>
      </w:r>
      <w:r w:rsidRPr="009B3FF8">
        <w:t xml:space="preserve">, 6-3-2021, </w:t>
      </w:r>
      <w:r>
        <w:t xml:space="preserve">PhD, postdoctoral fellowship at Addiction Institute of Mt. Sinai Roosevelt, graduate of the Clinical Psychology program at the New School for Social Research, licensed clinical psychologist, </w:t>
      </w:r>
      <w:r w:rsidRPr="009B3FF8">
        <w:t>"Race in psychoanalysis: aboriginal populations in the mind," Taylor &amp; Francis,</w:t>
      </w:r>
      <w:r>
        <w:t xml:space="preserve"> </w:t>
      </w:r>
      <w:hyperlink r:id="rId109" w:history="1">
        <w:r w:rsidRPr="00977B60">
          <w:rPr>
            <w:rStyle w:val="Hyperlink"/>
          </w:rPr>
          <w:t>https://www.tandfonline.com/doi/abs/10.1080/00207578.2020.1858716?journalCode=ripa20</w:t>
        </w:r>
      </w:hyperlink>
      <w:r>
        <w:t>, smarx, AZG</w:t>
      </w:r>
    </w:p>
    <w:p w:rsidR="007B5A6E" w:rsidRPr="009A5C91" w:rsidRDefault="007B5A6E" w:rsidP="007B5A6E">
      <w:pPr>
        <w:rPr>
          <w:sz w:val="16"/>
        </w:rPr>
      </w:pPr>
      <w:r w:rsidRPr="009A5C91">
        <w:rPr>
          <w:sz w:val="16"/>
        </w:rPr>
        <w:t xml:space="preserve">For Ms Brickman many </w:t>
      </w:r>
      <w:r w:rsidRPr="00841CF7">
        <w:rPr>
          <w:rStyle w:val="StyleUnderline"/>
        </w:rPr>
        <w:t>later theoretical developments in psychoanalysis do provide antidotes to these problematics</w:t>
      </w:r>
      <w:r w:rsidRPr="009A5C91">
        <w:rPr>
          <w:sz w:val="16"/>
        </w:rPr>
        <w:t xml:space="preserve">. Specifically, she highlights how Winnicott, Kohut and Jessica Benjamin, in addition to other contemporary relational and attachment theorists, offer </w:t>
      </w:r>
      <w:r w:rsidRPr="00841CF7">
        <w:rPr>
          <w:rStyle w:val="StyleUnderline"/>
        </w:rPr>
        <w:t>alternative perspectives that remedy the racialized hierarchies in Freudian though</w:t>
      </w:r>
      <w:r w:rsidRPr="009A5C91">
        <w:rPr>
          <w:sz w:val="16"/>
        </w:rPr>
        <w:t xml:space="preserve">t. She highlights how for Winnicott, </w:t>
      </w:r>
      <w:r w:rsidRPr="00841CF7">
        <w:rPr>
          <w:rStyle w:val="StyleUnderline"/>
        </w:rPr>
        <w:t>subjectivity and separateness emerge through experiences of connectedness and dependency</w:t>
      </w:r>
      <w:r w:rsidRPr="009A5C91">
        <w:rPr>
          <w:sz w:val="16"/>
        </w:rPr>
        <w:t xml:space="preserve">, and how for both Winnicott and Kohut, non-pathological dependency exists throughout the lifespan. She also highlights Jessica Benjamin's contributions to </w:t>
      </w:r>
      <w:r w:rsidRPr="00841CF7">
        <w:rPr>
          <w:rStyle w:val="StyleUnderline"/>
        </w:rPr>
        <w:t>understanding the relational dynamics of domination and submission as indicative of a failure of recognition of difference</w:t>
      </w:r>
      <w:r w:rsidRPr="009A5C91">
        <w:rPr>
          <w:sz w:val="16"/>
        </w:rPr>
        <w:t xml:space="preserve">. For Brickman this understanding ameliorates the problematic understanding that the </w:t>
      </w:r>
      <w:r w:rsidRPr="00841CF7">
        <w:rPr>
          <w:rStyle w:val="StyleUnderline"/>
        </w:rPr>
        <w:t>dynamic of domination and submission between group and the leader is simply the result of the primitive's inability to internalize the superego of the father and gain personal agency.</w:t>
      </w:r>
      <w:r w:rsidRPr="009A5C91">
        <w:rPr>
          <w:sz w:val="16"/>
        </w:rPr>
        <w:t xml:space="preserve"> Enthrallment with and </w:t>
      </w:r>
      <w:r w:rsidRPr="00841CF7">
        <w:rPr>
          <w:rStyle w:val="StyleUnderline"/>
        </w:rPr>
        <w:t>submission to a dominant</w:t>
      </w:r>
      <w:r w:rsidRPr="009A5C91">
        <w:rPr>
          <w:sz w:val="16"/>
        </w:rPr>
        <w:t xml:space="preserve"> paternal authority by the primal horde/primitive/neurotic is not simply an earlier inferior developmental state, but instead </w:t>
      </w:r>
      <w:r w:rsidRPr="00841CF7">
        <w:rPr>
          <w:rStyle w:val="StyleUnderline"/>
        </w:rPr>
        <w:t>is the result of a collapse of recognition and healthy mutuality</w:t>
      </w:r>
      <w:r w:rsidRPr="009A5C91">
        <w:rPr>
          <w:sz w:val="16"/>
        </w:rPr>
        <w:t xml:space="preserve">. Such recognition emerges from the co-occurring realities of interconnectedness and the presence of separate subjectivities. The dynamics of mutuality and domination–submission are possible at all times throughout the lifespan and are in a dialectical flow with one another. </w:t>
      </w:r>
      <w:r w:rsidRPr="00841CF7">
        <w:rPr>
          <w:rStyle w:val="StyleUnderline"/>
        </w:rPr>
        <w:t>Feminine</w:t>
      </w:r>
      <w:r w:rsidRPr="009A5C91">
        <w:rPr>
          <w:sz w:val="16"/>
        </w:rPr>
        <w:t xml:space="preserve">, undifferentiated, </w:t>
      </w:r>
      <w:r w:rsidRPr="00841CF7">
        <w:rPr>
          <w:rStyle w:val="Emphasis"/>
        </w:rPr>
        <w:t>racially indexed primitivity is no longer relegated</w:t>
      </w:r>
      <w:r w:rsidRPr="009A5C91">
        <w:rPr>
          <w:sz w:val="16"/>
        </w:rPr>
        <w:t xml:space="preserve"> </w:t>
      </w:r>
      <w:r w:rsidRPr="00841CF7">
        <w:rPr>
          <w:rStyle w:val="Emphasis"/>
        </w:rPr>
        <w:t>to the inferior past and a post-colonial conceptualization of subjectivity is possible.</w:t>
      </w:r>
    </w:p>
    <w:p w:rsidR="007B5A6E" w:rsidRPr="007B5A6E" w:rsidRDefault="007B5A6E" w:rsidP="007B5A6E"/>
    <w:p w:rsidR="007B5A6E" w:rsidRDefault="007B5A6E" w:rsidP="007B5A6E">
      <w:pPr>
        <w:pStyle w:val="Heading3"/>
      </w:pPr>
      <w:r>
        <w:t>Aff—Perm</w:t>
      </w:r>
    </w:p>
    <w:p w:rsidR="007B5A6E" w:rsidRDefault="007B5A6E" w:rsidP="007B5A6E">
      <w:pPr>
        <w:pStyle w:val="Heading4"/>
      </w:pPr>
      <w:r>
        <w:t>The perm solves best – the aff as an underlying methodology overcomes barriers of understanding.</w:t>
      </w:r>
    </w:p>
    <w:p w:rsidR="007B5A6E" w:rsidRPr="00815542" w:rsidRDefault="007B5A6E" w:rsidP="007B5A6E">
      <w:pPr>
        <w:rPr>
          <w:b/>
          <w:bCs/>
          <w:sz w:val="26"/>
        </w:rPr>
      </w:pPr>
      <w:r>
        <w:rPr>
          <w:rStyle w:val="Style13ptBold"/>
        </w:rPr>
        <w:t xml:space="preserve">Turtz 20 </w:t>
      </w:r>
      <w:r w:rsidRPr="00783D0D">
        <w:rPr>
          <w:rStyle w:val="Style13ptBold"/>
          <w:b w:val="0"/>
          <w:bCs w:val="0"/>
          <w:sz w:val="16"/>
          <w:szCs w:val="16"/>
        </w:rPr>
        <w:t xml:space="preserve">(John Turtz, Ph.D. is a psychoanalyst in private practice in Manhattan and Larchmont, NY. He is teaching and supervising faculty, as well as the former Co-director at the Manhattan Institute for Psychoanalysis. He is also teaching and supervising faculty and the current Co-director of the Foundations and Advanced Psychoanalytic Training Programs at the Westchester Center for the Study of Psychoanalysis and Psychotherapy. He is a faculty member at New York Medical College, Valhalla, NY, USA. 6-3-2020, "Mysteries of the Psychoanalytic Process: Reflections on Chaos, Complexity, and Emergence," American Journal of Psychoanalysis, </w:t>
      </w:r>
      <w:hyperlink r:id="rId110" w:history="1">
        <w:r w:rsidRPr="00783D0D">
          <w:rPr>
            <w:rStyle w:val="Style13ptBold"/>
            <w:b w:val="0"/>
            <w:bCs w:val="0"/>
            <w:sz w:val="16"/>
            <w:szCs w:val="16"/>
          </w:rPr>
          <w:t>https://link.springer.com/article/10.1057/s11231-020-09246-y</w:t>
        </w:r>
      </w:hyperlink>
      <w:r w:rsidRPr="00783D0D">
        <w:rPr>
          <w:rStyle w:val="Style13ptBold"/>
          <w:b w:val="0"/>
          <w:bCs w:val="0"/>
          <w:sz w:val="16"/>
          <w:szCs w:val="16"/>
        </w:rPr>
        <w:t>) LINDA</w:t>
      </w:r>
    </w:p>
    <w:p w:rsidR="007B5A6E" w:rsidRDefault="007B5A6E" w:rsidP="007B5A6E">
      <w:pPr>
        <w:rPr>
          <w:u w:val="single"/>
        </w:rPr>
      </w:pPr>
      <w:r w:rsidRPr="00783D0D">
        <w:rPr>
          <w:sz w:val="16"/>
          <w:szCs w:val="16"/>
        </w:rPr>
        <w:t>Bromberg (</w:t>
      </w:r>
      <w:hyperlink r:id="rId111" w:anchor="ref-CR8" w:tooltip="Bromberg, P. M. (2000). Potholes on the royal road: Or is it an abyss? Contemporary Psychoanalysis,36(1), 5–28." w:history="1">
        <w:r w:rsidRPr="00783D0D">
          <w:rPr>
            <w:rStyle w:val="Hyperlink"/>
            <w:sz w:val="16"/>
            <w:szCs w:val="16"/>
          </w:rPr>
          <w:t>2000</w:t>
        </w:r>
      </w:hyperlink>
      <w:r w:rsidRPr="00783D0D">
        <w:rPr>
          <w:sz w:val="16"/>
          <w:szCs w:val="16"/>
        </w:rPr>
        <w:t>) wrote that the greatest influence upon him as a psychoanalyst was “Harry Stack Sullivan's apocryphal though often quoted wish for God to spare him from a therapy that goes well” (p. 7). An enriching psychoanalytic treatment is inherently a rather messy process. Like Sullivan, Bion differentiated between the lived experience of doing psychotherapy and the formal, descriptive aspects of therapeutic methodology. Bion (</w:t>
      </w:r>
      <w:hyperlink r:id="rId112" w:anchor="ref-CR5" w:tooltip="Bion, W. R. (1979). Making the best of a bad job. In W. R. Bion (Ed.), Clinical seminars and other works (pp. 321–332). London: Karnac. 1994." w:history="1">
        <w:r w:rsidRPr="00783D0D">
          <w:rPr>
            <w:rStyle w:val="Hyperlink"/>
            <w:sz w:val="16"/>
            <w:szCs w:val="16"/>
          </w:rPr>
          <w:t>1979</w:t>
        </w:r>
      </w:hyperlink>
      <w:r w:rsidRPr="00783D0D">
        <w:rPr>
          <w:sz w:val="16"/>
          <w:szCs w:val="16"/>
        </w:rPr>
        <w:t>) wrote, “When two personalities meet, an emotional storm is created” (p. 321) and “But since they</w:t>
      </w:r>
      <w:r>
        <w:rPr>
          <w:sz w:val="16"/>
          <w:szCs w:val="16"/>
        </w:rPr>
        <w:t xml:space="preserve"> </w:t>
      </w:r>
      <w:r w:rsidRPr="00783D0D">
        <w:rPr>
          <w:sz w:val="16"/>
          <w:szCs w:val="16"/>
        </w:rPr>
        <w:t>have</w:t>
      </w:r>
      <w:r>
        <w:rPr>
          <w:sz w:val="16"/>
          <w:szCs w:val="16"/>
        </w:rPr>
        <w:t xml:space="preserve"> </w:t>
      </w:r>
      <w:r w:rsidRPr="00783D0D">
        <w:rPr>
          <w:sz w:val="16"/>
          <w:szCs w:val="16"/>
        </w:rPr>
        <w:t>met, and since this emotional storm has occurred, the two parties to this storm may decide to ‘make the best of a bad job’” (p. 321). And along the same lines, the psychoanalyst George Atwood, referring to the storms that must occur in any psychoanalytic treatment worth its salt, wrote, “There must</w:t>
      </w:r>
      <w:r>
        <w:rPr>
          <w:sz w:val="16"/>
          <w:szCs w:val="16"/>
        </w:rPr>
        <w:t xml:space="preserve"> </w:t>
      </w:r>
      <w:r w:rsidRPr="00783D0D">
        <w:rPr>
          <w:sz w:val="16"/>
          <w:szCs w:val="16"/>
        </w:rPr>
        <w:t>be blood” (Atwood,</w:t>
      </w:r>
      <w:r>
        <w:rPr>
          <w:sz w:val="16"/>
          <w:szCs w:val="16"/>
        </w:rPr>
        <w:t xml:space="preserve"> </w:t>
      </w:r>
      <w:hyperlink r:id="rId113" w:anchor="ref-CR1" w:tooltip="Atwood, G. E. (2017). There must be blood. American Journal of Psychoanalysis,77, 399–406." w:history="1">
        <w:r w:rsidRPr="00783D0D">
          <w:rPr>
            <w:rStyle w:val="Hyperlink"/>
            <w:sz w:val="16"/>
            <w:szCs w:val="16"/>
          </w:rPr>
          <w:t>2017</w:t>
        </w:r>
      </w:hyperlink>
      <w:r w:rsidRPr="00783D0D">
        <w:rPr>
          <w:sz w:val="16"/>
          <w:szCs w:val="16"/>
        </w:rPr>
        <w:t>, p. 399).</w:t>
      </w:r>
      <w:r>
        <w:rPr>
          <w:sz w:val="16"/>
          <w:szCs w:val="16"/>
        </w:rPr>
        <w:t xml:space="preserve"> </w:t>
      </w:r>
      <w:r w:rsidRPr="00783D0D">
        <w:rPr>
          <w:sz w:val="16"/>
          <w:szCs w:val="16"/>
        </w:rPr>
        <w:t xml:space="preserve">We can apply our theories in an attempt to gain some sense of control and understanding, but this sense of mastery is in many ways illusory. </w:t>
      </w:r>
      <w:r w:rsidRPr="00783D0D">
        <w:rPr>
          <w:u w:val="single"/>
        </w:rPr>
        <w:t xml:space="preserve">Psychoanalysis is by nature an elusive, intangible, and mysterious process. This </w:t>
      </w:r>
      <w:r w:rsidRPr="00AA0CE5">
        <w:rPr>
          <w:rStyle w:val="Emphasis"/>
        </w:rPr>
        <w:t>does</w:t>
      </w:r>
      <w:r>
        <w:rPr>
          <w:rStyle w:val="Emphasis"/>
        </w:rPr>
        <w:t xml:space="preserve"> </w:t>
      </w:r>
      <w:r w:rsidRPr="00AA0CE5">
        <w:rPr>
          <w:rStyle w:val="Emphasis"/>
        </w:rPr>
        <w:t>not</w:t>
      </w:r>
      <w:r>
        <w:rPr>
          <w:rStyle w:val="Emphasis"/>
        </w:rPr>
        <w:t xml:space="preserve"> </w:t>
      </w:r>
      <w:r w:rsidRPr="00AA0CE5">
        <w:rPr>
          <w:rStyle w:val="Emphasis"/>
        </w:rPr>
        <w:t>imply an absence of methodology or underlying structure in psychoanalytic work</w:t>
      </w:r>
      <w:r w:rsidRPr="00783D0D">
        <w:rPr>
          <w:u w:val="single"/>
        </w:rPr>
        <w:t xml:space="preserve">, nor does it imply that these mysteries cannot become better illuminated and understood. It does imply that developing a greater understanding of the mysteries of the psychoanalytic process requires more than a formal </w:t>
      </w:r>
      <w:r w:rsidRPr="00AA0CE5">
        <w:rPr>
          <w:rStyle w:val="Emphasis"/>
        </w:rPr>
        <w:t>understanding of psychoanalytic metapsychology</w:t>
      </w:r>
      <w:r w:rsidRPr="00783D0D">
        <w:rPr>
          <w:u w:val="single"/>
        </w:rPr>
        <w:t xml:space="preserve">. In fact, looking toward </w:t>
      </w:r>
      <w:r w:rsidRPr="00AA0CE5">
        <w:rPr>
          <w:rStyle w:val="Emphasis"/>
        </w:rPr>
        <w:t>other fields</w:t>
      </w:r>
      <w:r w:rsidRPr="00783D0D">
        <w:rPr>
          <w:u w:val="single"/>
        </w:rPr>
        <w:t xml:space="preserve"> to help us </w:t>
      </w:r>
      <w:r w:rsidRPr="00AA0CE5">
        <w:rPr>
          <w:rStyle w:val="Emphasis"/>
        </w:rPr>
        <w:t>better grasp the mysteries of the clinical process, as opposed to</w:t>
      </w:r>
      <w:r w:rsidRPr="00783D0D">
        <w:rPr>
          <w:u w:val="single"/>
        </w:rPr>
        <w:t xml:space="preserve"> trying to comprehend it from a strictly </w:t>
      </w:r>
      <w:r w:rsidRPr="00AA0CE5">
        <w:rPr>
          <w:rStyle w:val="Emphasis"/>
        </w:rPr>
        <w:t>a psychoanalytic viewpoint, may enrich our understanding</w:t>
      </w:r>
      <w:r w:rsidRPr="00783D0D">
        <w:rPr>
          <w:u w:val="single"/>
        </w:rPr>
        <w:t>.</w:t>
      </w:r>
    </w:p>
    <w:p w:rsidR="007B5A6E" w:rsidRPr="00FC71A3" w:rsidRDefault="007B5A6E" w:rsidP="007B5A6E"/>
    <w:p w:rsidR="007B5A6E" w:rsidRDefault="007B5A6E" w:rsidP="007B5A6E">
      <w:pPr>
        <w:pStyle w:val="Heading3"/>
      </w:pPr>
      <w:r>
        <w:t>Aff—Psychoanalysis=Racist</w:t>
      </w:r>
    </w:p>
    <w:p w:rsidR="007B5A6E" w:rsidRPr="00524BFE" w:rsidRDefault="007B5A6E" w:rsidP="007B5A6E">
      <w:pPr>
        <w:pStyle w:val="Heading4"/>
      </w:pPr>
      <w:r>
        <w:t xml:space="preserve">Psychoanalytic concepts are </w:t>
      </w:r>
      <w:r w:rsidRPr="00F67D27">
        <w:rPr>
          <w:u w:val="single"/>
        </w:rPr>
        <w:t>colonialist and racist</w:t>
      </w:r>
      <w:r>
        <w:t>-the “inferior” are noticed as savage and “poor naked cannibals”</w:t>
      </w:r>
    </w:p>
    <w:p w:rsidR="007B5A6E" w:rsidRPr="009A5C91" w:rsidRDefault="007B5A6E" w:rsidP="007B5A6E">
      <w:pPr>
        <w:rPr>
          <w:rFonts w:ascii="Times New Roman" w:hAnsi="Times New Roman" w:cs="Times New Roman"/>
          <w:sz w:val="24"/>
        </w:rPr>
      </w:pPr>
      <w:r w:rsidRPr="009B3FF8">
        <w:t>Romy A.</w:t>
      </w:r>
      <w:r w:rsidRPr="009B3FF8">
        <w:rPr>
          <w:rStyle w:val="Style13ptBold"/>
        </w:rPr>
        <w:t xml:space="preserve"> Reading</w:t>
      </w:r>
      <w:r w:rsidRPr="009B3FF8">
        <w:t xml:space="preserve">, 6-3-2021, </w:t>
      </w:r>
      <w:r>
        <w:t xml:space="preserve">PhD, postdoctoral fellowship at Addiction Institute of Mt. Sinai Roosevelt, graduate of the Clinical Psychology program at the New School for Social Research, licensed clinical psychologist, </w:t>
      </w:r>
      <w:r w:rsidRPr="009B3FF8">
        <w:t>"Race in psychoanalysis: aboriginal populations in the mind," Taylor &amp; Francis,</w:t>
      </w:r>
      <w:r>
        <w:t xml:space="preserve"> </w:t>
      </w:r>
      <w:hyperlink r:id="rId114" w:history="1">
        <w:r w:rsidRPr="00977B60">
          <w:rPr>
            <w:rStyle w:val="Hyperlink"/>
          </w:rPr>
          <w:t>https://www.tandfonline.com/doi/abs/10.1080/00207578.2020.1858716?journalCode=ripa20</w:t>
        </w:r>
      </w:hyperlink>
      <w:r>
        <w:t>, smarx, AZG</w:t>
      </w:r>
    </w:p>
    <w:p w:rsidR="007B5A6E" w:rsidRDefault="007B5A6E" w:rsidP="007B5A6E"/>
    <w:p w:rsidR="007B5A6E" w:rsidRPr="00F67D27" w:rsidRDefault="007B5A6E" w:rsidP="007B5A6E">
      <w:pPr>
        <w:rPr>
          <w:sz w:val="16"/>
        </w:rPr>
      </w:pPr>
      <w:r w:rsidRPr="00F67D27">
        <w:rPr>
          <w:sz w:val="16"/>
        </w:rPr>
        <w:t xml:space="preserve">In this revised edition of the book, originally published in 2003 as Aboriginal Populations in the Mind: Race and Primitivity in Psychoanalysis, Ms Brickman, psychoanalyst and scholar-in-residence at the Center for Religion and Psychotherapy of Chicago, offers an illuminating and innovative deconstruction of the </w:t>
      </w:r>
      <w:r w:rsidRPr="009B3FF8">
        <w:rPr>
          <w:rStyle w:val="StyleUnderline"/>
        </w:rPr>
        <w:t>racial and colonial assumptions embedded in psychoanalytic theory.</w:t>
      </w:r>
      <w:r w:rsidRPr="00F67D27">
        <w:rPr>
          <w:sz w:val="16"/>
        </w:rPr>
        <w:t xml:space="preserve"> Equipped with a mastery of post-colonial theory, critical race theory, feminist critique and theories from religious studies, as well as a sophisticated understanding of psychoanalytic theory, she offers us a radical perspective on Freud's meta-psychological, cultural and clinical thought. Ms Brickman offers cogent summaries of Freud's writings and extrapolates numerous examples from a vast body of clinical and cultural texts demonstrating a deep familiarity with his oeuvre. Unlike many Freudian critiques, Ms Brickman deftly balances her </w:t>
      </w:r>
      <w:r w:rsidRPr="009B3FF8">
        <w:rPr>
          <w:rStyle w:val="StyleUnderline"/>
        </w:rPr>
        <w:t>call for reconstruction</w:t>
      </w:r>
      <w:r w:rsidRPr="00F67D27">
        <w:rPr>
          <w:sz w:val="16"/>
        </w:rPr>
        <w:t xml:space="preserve"> with a valorizing of the revolutionary and emancipatory </w:t>
      </w:r>
      <w:r w:rsidRPr="009B3FF8">
        <w:rPr>
          <w:rStyle w:val="StyleUnderline"/>
        </w:rPr>
        <w:t>aspects of Freud's thinking.</w:t>
      </w:r>
      <w:r w:rsidRPr="00F67D27">
        <w:rPr>
          <w:sz w:val="16"/>
        </w:rPr>
        <w:t xml:space="preserve"> In this book, she takes a meta-psychoanalytic approach and turns the psychoanalytic method toward psychoanalytic theory itself. In doing so, she guides us toward the creation of a reparative psychoanalytic perspective and approach that ultimately aims for greater inclusivity and liberation. Ms. Brickman begins by charting a rigorously researched genealogy of the </w:t>
      </w:r>
      <w:r w:rsidRPr="009B3FF8">
        <w:rPr>
          <w:rStyle w:val="StyleUnderline"/>
        </w:rPr>
        <w:t>colonial and racist discourses upon which early anthropological and evolutionary theories were constructed</w:t>
      </w:r>
      <w:r w:rsidRPr="00F67D27">
        <w:rPr>
          <w:sz w:val="16"/>
        </w:rPr>
        <w:t xml:space="preserve">, </w:t>
      </w:r>
      <w:r w:rsidRPr="009B3FF8">
        <w:rPr>
          <w:rStyle w:val="StyleUnderline"/>
        </w:rPr>
        <w:t>the very ideas that Freud utilized</w:t>
      </w:r>
      <w:r w:rsidRPr="00F67D27">
        <w:rPr>
          <w:sz w:val="16"/>
        </w:rPr>
        <w:t xml:space="preserve"> in developing his theories of the unconscious, psychic and libidinal development, and human civilization. In tracing the origins of the racialized subtext of psychoanalytic theory, she focuses on the concept of primitivity. She sees </w:t>
      </w:r>
      <w:r w:rsidRPr="009B3FF8">
        <w:rPr>
          <w:rStyle w:val="StyleUnderline"/>
        </w:rPr>
        <w:t>primitivity</w:t>
      </w:r>
      <w:r w:rsidRPr="00F67D27">
        <w:rPr>
          <w:sz w:val="16"/>
        </w:rPr>
        <w:t xml:space="preserve"> as </w:t>
      </w:r>
      <w:r w:rsidRPr="009B3FF8">
        <w:rPr>
          <w:rStyle w:val="StyleUnderline"/>
        </w:rPr>
        <w:t>a racially problematic construct that functions as the lynchpin of many of Freud's theories</w:t>
      </w:r>
      <w:r w:rsidRPr="00F67D27">
        <w:rPr>
          <w:sz w:val="16"/>
        </w:rPr>
        <w:t xml:space="preserve">. She explicates this thesis through the use of numerous Freudian texts, placing considerable attention on Group Psychology and The Analysis of the Ego, Totem and Taboo, Moses and Monotheism, Papers on Technique, and Civilization and Its Discontents. Employing interdisciplinary thinking and a careful analysis of these texts, she builds an impressively coherent argument given the breadth of her sources. She articulates how </w:t>
      </w:r>
      <w:r w:rsidRPr="009B3FF8">
        <w:rPr>
          <w:rStyle w:val="StyleUnderline"/>
        </w:rPr>
        <w:t>primitivity encompasses several racialized and gendered conceptions of alterity, the unconscious and development, and d</w:t>
      </w:r>
      <w:r w:rsidRPr="00F67D27">
        <w:rPr>
          <w:sz w:val="16"/>
        </w:rPr>
        <w:t xml:space="preserve">emonstrates how it is </w:t>
      </w:r>
      <w:r w:rsidRPr="009B3FF8">
        <w:rPr>
          <w:rStyle w:val="StyleUnderline"/>
        </w:rPr>
        <w:t>firmly rooted in</w:t>
      </w:r>
      <w:r w:rsidRPr="00F67D27">
        <w:rPr>
          <w:sz w:val="16"/>
        </w:rPr>
        <w:t xml:space="preserve"> Europe's history of </w:t>
      </w:r>
      <w:r w:rsidRPr="009B3FF8">
        <w:rPr>
          <w:rStyle w:val="StyleUnderline"/>
        </w:rPr>
        <w:t>colonization and slavery</w:t>
      </w:r>
      <w:r w:rsidRPr="00F67D27">
        <w:rPr>
          <w:sz w:val="16"/>
        </w:rPr>
        <w:t xml:space="preserve">. Ms Brickman grounds her critique in a detailed analysis of how </w:t>
      </w:r>
      <w:r w:rsidRPr="009B3FF8">
        <w:rPr>
          <w:rStyle w:val="StyleUnderline"/>
        </w:rPr>
        <w:t>Freud's purportedly</w:t>
      </w:r>
      <w:r w:rsidRPr="00F67D27">
        <w:rPr>
          <w:sz w:val="16"/>
        </w:rPr>
        <w:t xml:space="preserve"> scientific </w:t>
      </w:r>
      <w:r w:rsidRPr="009B3FF8">
        <w:rPr>
          <w:rStyle w:val="StyleUnderline"/>
        </w:rPr>
        <w:t>construct of primitivity</w:t>
      </w:r>
      <w:r w:rsidRPr="00F67D27">
        <w:rPr>
          <w:sz w:val="16"/>
        </w:rPr>
        <w:t xml:space="preserve"> was </w:t>
      </w:r>
      <w:r w:rsidRPr="009B3FF8">
        <w:rPr>
          <w:rStyle w:val="StyleUnderline"/>
        </w:rPr>
        <w:t>built on the colonialist theories</w:t>
      </w:r>
      <w:r w:rsidRPr="00F67D27">
        <w:rPr>
          <w:sz w:val="16"/>
        </w:rPr>
        <w:t xml:space="preserve"> of anthropology, specifically the anthropological comparative model, developed at that time. </w:t>
      </w:r>
      <w:r w:rsidRPr="009B3FF8">
        <w:rPr>
          <w:rStyle w:val="StyleUnderline"/>
        </w:rPr>
        <w:t xml:space="preserve">This </w:t>
      </w:r>
      <w:r w:rsidRPr="00F67D27">
        <w:rPr>
          <w:sz w:val="16"/>
        </w:rPr>
        <w:t xml:space="preserve">model </w:t>
      </w:r>
      <w:r w:rsidRPr="009B3FF8">
        <w:rPr>
          <w:rStyle w:val="StyleUnderline"/>
        </w:rPr>
        <w:t>figured non-white individuals (</w:t>
      </w:r>
      <w:r w:rsidRPr="00F67D27">
        <w:rPr>
          <w:sz w:val="16"/>
        </w:rPr>
        <w:t xml:space="preserve">primarily Native Americans, Africans and other Non-European peoples) </w:t>
      </w:r>
      <w:r w:rsidRPr="009B3FF8">
        <w:rPr>
          <w:rStyle w:val="Emphasis"/>
        </w:rPr>
        <w:t>as savage, barbarian, undeveloped and child-like</w:t>
      </w:r>
      <w:r w:rsidRPr="00F67D27">
        <w:rPr>
          <w:sz w:val="16"/>
        </w:rPr>
        <w:t>. From the viewpoint of the comparative anthropological model</w:t>
      </w:r>
      <w:r w:rsidRPr="009B3FF8">
        <w:rPr>
          <w:rStyle w:val="StyleUnderline"/>
        </w:rPr>
        <w:t>, non-Europeans were deemed to be the developmentally inferior relics</w:t>
      </w:r>
      <w:r w:rsidRPr="00F67D27">
        <w:rPr>
          <w:sz w:val="16"/>
        </w:rPr>
        <w:t xml:space="preserve"> of the past alive in the present day and provided white Europeans the opportunity to study the history of early human civilization. When viewed through the lens of the anthropological models of Freud's day, primitive peoples symbolized all that the European civilized man was not supposed to be. This framework would come to organize much of Freud's thinking. Ms Brickman also elucidates how Freud, as well as the anthropologists of his day, drew from various theories of evolution, specifically those of Haeckel and Lamarck. These theories provided a framework for Freud's developmental models, even long after they were dismissed by the scientific community. She explains how, in building on Lamarck's later disproven theory that acquired traits are heritable, </w:t>
      </w:r>
      <w:r w:rsidRPr="009B3FF8">
        <w:rPr>
          <w:rStyle w:val="StyleUnderline"/>
        </w:rPr>
        <w:t>Freud theorized that psychic traits were also heritable</w:t>
      </w:r>
      <w:r w:rsidRPr="00F67D27">
        <w:rPr>
          <w:sz w:val="16"/>
        </w:rPr>
        <w:t xml:space="preserve">. In Totem and Taboo specifically, the Oedipus complex is theorized to be the developmental result of the inheritance of the guilt from the original primal horde who had murdered their father. Freud layered this notion of psychic heritability with that of Haeckel's notion of recapitulation (human development from embryo to fetus recapitulates evolutionary development) and claimed that the </w:t>
      </w:r>
      <w:r w:rsidRPr="009B3FF8">
        <w:rPr>
          <w:rStyle w:val="StyleUnderline"/>
        </w:rPr>
        <w:t>infant recapitulates the thought processes of primitive man in its development from childhood to adulthood</w:t>
      </w:r>
      <w:r w:rsidRPr="00F67D27">
        <w:rPr>
          <w:sz w:val="16"/>
        </w:rPr>
        <w:t xml:space="preserve">, and neurosis is an arrest at one of these earlier stages. Ms Brickman explains how for Freud, as well as the anthropologists who influenced his theory construction, these processes could be understood via observation of non-European cultures and communities, such as the </w:t>
      </w:r>
      <w:r w:rsidRPr="009B3FF8">
        <w:rPr>
          <w:rStyle w:val="StyleUnderline"/>
        </w:rPr>
        <w:t>Australian Aboriginal populations</w:t>
      </w:r>
      <w:r w:rsidRPr="00F67D27">
        <w:rPr>
          <w:sz w:val="16"/>
        </w:rPr>
        <w:t xml:space="preserve"> whom </w:t>
      </w:r>
      <w:r w:rsidRPr="009B3FF8">
        <w:rPr>
          <w:rStyle w:val="Emphasis"/>
        </w:rPr>
        <w:t>Freud referred to as “poor naked cannibals”</w:t>
      </w:r>
      <w:r w:rsidRPr="00F67D27">
        <w:rPr>
          <w:sz w:val="16"/>
        </w:rPr>
        <w:t xml:space="preserve">. Via an explication of numerous examples in Freud's thinking, Ms Brickman illustrates how </w:t>
      </w:r>
      <w:r w:rsidRPr="009B3FF8">
        <w:rPr>
          <w:rStyle w:val="Emphasis"/>
        </w:rPr>
        <w:t>Freud's theories are embedded with a hierarchical racial colour-coding that places primitive, non-white peoples at the bottom of the evolutionary,</w:t>
      </w:r>
      <w:r w:rsidRPr="00F67D27">
        <w:rPr>
          <w:sz w:val="16"/>
        </w:rPr>
        <w:t xml:space="preserve"> cultural and psychic ladders of development. The </w:t>
      </w:r>
      <w:r w:rsidRPr="009B3FF8">
        <w:rPr>
          <w:rStyle w:val="StyleUnderline"/>
        </w:rPr>
        <w:t>Western European masculine s</w:t>
      </w:r>
      <w:r w:rsidRPr="00F67D27">
        <w:rPr>
          <w:sz w:val="16"/>
        </w:rPr>
        <w:t xml:space="preserve">ubject, on the other hand, </w:t>
      </w:r>
      <w:r w:rsidRPr="009B3FF8">
        <w:rPr>
          <w:rStyle w:val="StyleUnderline"/>
        </w:rPr>
        <w:t>represents the ideal pinnacle</w:t>
      </w:r>
      <w:r w:rsidRPr="00F67D27">
        <w:rPr>
          <w:sz w:val="16"/>
        </w:rPr>
        <w:t xml:space="preserve"> of the biological, political, cultural and developmental teleos that </w:t>
      </w:r>
      <w:r w:rsidRPr="009B3FF8">
        <w:rPr>
          <w:rStyle w:val="StyleUnderline"/>
        </w:rPr>
        <w:t>stands in stark contrast to the primitive</w:t>
      </w:r>
      <w:r w:rsidRPr="00F67D27">
        <w:rPr>
          <w:sz w:val="16"/>
        </w:rPr>
        <w:t xml:space="preserve"> who represents developmental arrest and/or deviation from the normative. Ms Brickman further grounds her argument in her well-researched yet condensed summary of the historical, religious, legal and literary discourses of colonial policy and thought. In this summary, she explicates how the </w:t>
      </w:r>
      <w:r w:rsidRPr="009B3FF8">
        <w:rPr>
          <w:rStyle w:val="StyleUnderline"/>
        </w:rPr>
        <w:t>notion of the primitive,</w:t>
      </w:r>
      <w:r w:rsidRPr="00F67D27">
        <w:rPr>
          <w:sz w:val="16"/>
        </w:rPr>
        <w:t xml:space="preserve"> as well as the anthropological and evolutionary models of the day, </w:t>
      </w:r>
      <w:r w:rsidRPr="009B3FF8">
        <w:rPr>
          <w:rStyle w:val="StyleUnderline"/>
        </w:rPr>
        <w:t>were used to justify colonial genocide and policies on enslavement</w:t>
      </w:r>
      <w:r w:rsidRPr="00F67D27">
        <w:rPr>
          <w:sz w:val="16"/>
        </w:rPr>
        <w:t xml:space="preserve">. Ultimately, </w:t>
      </w:r>
      <w:r w:rsidRPr="009B3FF8">
        <w:rPr>
          <w:rStyle w:val="StyleUnderline"/>
        </w:rPr>
        <w:t>primitive p</w:t>
      </w:r>
      <w:r w:rsidRPr="00F67D27">
        <w:rPr>
          <w:sz w:val="16"/>
        </w:rPr>
        <w:t xml:space="preserve">eople and the primitive mind were deemed to </w:t>
      </w:r>
      <w:r w:rsidRPr="009B3FF8">
        <w:rPr>
          <w:rStyle w:val="StyleUnderline"/>
        </w:rPr>
        <w:t>be in need of civilization</w:t>
      </w:r>
      <w:r w:rsidRPr="00F67D27">
        <w:rPr>
          <w:sz w:val="16"/>
        </w:rPr>
        <w:t xml:space="preserve">, and for many centuries the imposition of </w:t>
      </w:r>
      <w:r w:rsidRPr="009B3FF8">
        <w:rPr>
          <w:rStyle w:val="StyleUnderline"/>
        </w:rPr>
        <w:t>colonial rule and enslavement was exalted as the most effective method for providing such taming.</w:t>
      </w:r>
      <w:r w:rsidRPr="00F67D27">
        <w:rPr>
          <w:sz w:val="16"/>
        </w:rPr>
        <w:t xml:space="preserve"> Ms Brickman elucidates how </w:t>
      </w:r>
      <w:r w:rsidRPr="009B3FF8">
        <w:rPr>
          <w:rStyle w:val="StyleUnderline"/>
        </w:rPr>
        <w:t>Freud's emphasis on the importance of civilizing the mind is a theoretical descendant from this line of thinking</w:t>
      </w:r>
      <w:r w:rsidRPr="00F67D27">
        <w:rPr>
          <w:sz w:val="16"/>
        </w:rPr>
        <w:t xml:space="preserve">. Thus, according to Ms Brickman, the construct of primitivity is continually prone to slippage and conflation with the racially inflected meanings that position those not embodying the ideal of the Western masculine subject as prior to and inferior. However, in her deconstruction of Freud's theories of the unconscious Ms Brickman uncovers an </w:t>
      </w:r>
      <w:r w:rsidRPr="009B3FF8">
        <w:rPr>
          <w:rStyle w:val="StyleUnderline"/>
        </w:rPr>
        <w:t>emancipatory potential in Freud's thinking.</w:t>
      </w:r>
      <w:r w:rsidRPr="00F67D27">
        <w:rPr>
          <w:sz w:val="16"/>
        </w:rPr>
        <w:t xml:space="preserve"> For Brickman, Freud's </w:t>
      </w:r>
      <w:r w:rsidRPr="009B3FF8">
        <w:rPr>
          <w:rStyle w:val="StyleUnderline"/>
        </w:rPr>
        <w:t>argument for the universality of the primitive unconscious offers a remedy for the racist distinctions</w:t>
      </w:r>
      <w:r w:rsidRPr="00F67D27">
        <w:rPr>
          <w:sz w:val="16"/>
        </w:rPr>
        <w:t xml:space="preserve"> between the primitive and civilized minds drawn by evolutionary anthropology</w:t>
      </w:r>
      <w:r w:rsidRPr="009B3FF8">
        <w:rPr>
          <w:rStyle w:val="StyleUnderline"/>
        </w:rPr>
        <w:t xml:space="preserve">. Yet </w:t>
      </w:r>
      <w:r w:rsidRPr="00F67D27">
        <w:rPr>
          <w:sz w:val="16"/>
        </w:rPr>
        <w:t xml:space="preserve">she laments that </w:t>
      </w:r>
      <w:r w:rsidRPr="009B3FF8">
        <w:rPr>
          <w:rStyle w:val="StyleUnderline"/>
        </w:rPr>
        <w:t>Freud ultimately reproduces racist hierarchies with his teleological theories that insist on the necessity of the internalization of the superego by the subject in order to overcome the “aboriginal populations in the mind”.</w:t>
      </w:r>
      <w:r w:rsidRPr="00F67D27">
        <w:rPr>
          <w:sz w:val="16"/>
        </w:rPr>
        <w:t xml:space="preserve"> For Ms Brickman the revolutionary and innovative conceptualization of the presence of an unconscious in every subject can be salvaged with contemporary understandings that decentre the ego and understand the unconscious as not something to be simply repudiated and surpassed, but as a repository of the non-formulated experience of vulnerability, normative dependency and creativity. She favours non-linear conceptualizations that understand the semiotic and the symbolic as co-occurring. She refers to the unconscious as “an ongoing, contemporary signified and signifying otherwise</w:t>
      </w:r>
      <w:r w:rsidRPr="00F67D27">
        <w:rPr>
          <w:rFonts w:ascii="Times New Roman" w:hAnsi="Times New Roman" w:cs="Times New Roman"/>
          <w:sz w:val="16"/>
        </w:rPr>
        <w:t> </w:t>
      </w:r>
      <w:r w:rsidRPr="00F67D27">
        <w:rPr>
          <w:rFonts w:cs="Georgia"/>
          <w:sz w:val="16"/>
        </w:rPr>
        <w:t>…</w:t>
      </w:r>
      <w:r w:rsidRPr="00F67D27">
        <w:rPr>
          <w:rFonts w:ascii="Times New Roman" w:hAnsi="Times New Roman" w:cs="Times New Roman"/>
          <w:sz w:val="16"/>
        </w:rPr>
        <w:t> </w:t>
      </w:r>
      <w:r w:rsidRPr="00F67D27">
        <w:rPr>
          <w:sz w:val="16"/>
        </w:rPr>
        <w:t>that can cure consciousness of its illusions of self-sufficiency</w:t>
      </w:r>
      <w:r w:rsidRPr="00F67D27">
        <w:rPr>
          <w:rFonts w:cs="Georgia"/>
          <w:sz w:val="16"/>
        </w:rPr>
        <w:t>”</w:t>
      </w:r>
      <w:r w:rsidRPr="00F67D27">
        <w:rPr>
          <w:sz w:val="16"/>
        </w:rPr>
        <w:t xml:space="preserve"> (230). Furthermore, for Ms Brickman the formation of subjectivity, and the requisite </w:t>
      </w:r>
      <w:r w:rsidRPr="009B3FF8">
        <w:rPr>
          <w:rStyle w:val="StyleUnderline"/>
        </w:rPr>
        <w:t>repudiations by the ego, will vary based on culture and historical locations.</w:t>
      </w:r>
      <w:r w:rsidRPr="00F67D27">
        <w:rPr>
          <w:sz w:val="16"/>
        </w:rPr>
        <w:t xml:space="preserve"> And if the unconscious can be liberated from these racially coded frameworks, then it can be conceived of as more than a source of base primitivity. It can be understood as holding dimensions of experience that are coeval with those of conscious experience. Ms Brickman also tackles the problematics of Freud's conceptualizations of temporality, dependency and the “dark continent” of femininity, which he equates with primitivity. Ms Brickman demonstrates how Freud situates dependency and femininity as indicative of an inferior past. Dependency and undifferentiation are characteristics of the primal horde, the polymorphously perverse infant, and the regressed neurotic female caught in the throes of transferential resistance. The healthy psychic destination for the male is that of the civilized, independent, heterosexual, masculine subject free from the confines of the Oedipus complex, and the best a female can aim for is renunciation of her desire to be masculine and arrival in a state of differentiated and civilized subjectivity. Ms Brickman highlights how the past then, in all its manifestations, becomes the primitive alterity against which the healthy non-neurotic subject and early psychoanalysis are opposed. For Ms Brickman many later theoretical developments in psychoanalysis do provide antidotes to these problematics. Specifically, she highlights how Winnicott, Kohut and Jessica Benjamin, in addition to other contemporary relational and attachment theorists, offer alternative perspectives that remedy the racialized hierarchies in Freudian thought. She highlights how for Winnicott, subjectivity and separateness emerge through experiences of connectedness and dependency, and how for both Winnicott and Kohut, non-pathological dependency exists throughout the lifespan. She also highlights Jessica Benjamin's contributions to understanding the relational dynamics of domination and submission as indicative of a failure of recognition of difference. For Brickman this understanding ameliorates the problematic understanding that the dynamic of domination and submission between group and the leader is simply the result of the primitive's inability to internalize the superego of the father and gain personal agency. Enthrallment with and submission to a dominant paternal authority by the primal horde/primitive/neurotic is not simply an earlier inferior developmental state, but instead is the result of a collapse of recognition and healthy mutuality. Such recognition emerges from the co-occurring realities of interconnectedness and the presence of separate subjectivities. The dynamics of mutuality and domination–submission are possible at all times throughout the lifespan and are in a dialectical flow with one another. Feminine, undifferentiated, racially indexed primitivity is no longer relegated to the inferior past and a post-colonial conceptualization of subjectivity is possible. Furthermore, Ms. Brickman offers another key contribution by situating </w:t>
      </w:r>
      <w:r w:rsidRPr="00F67D27">
        <w:rPr>
          <w:rStyle w:val="StyleUnderline"/>
        </w:rPr>
        <w:t>Freud's theoretical developments within the pervasive culture of anti-Semitism that he experienced throughout his life</w:t>
      </w:r>
      <w:r w:rsidRPr="00F67D27">
        <w:rPr>
          <w:sz w:val="16"/>
        </w:rPr>
        <w:t xml:space="preserve">. She argues that the anti-Semitism of his day perpetuated rhetoric that was convergent with the colonial and racists discourses of the evolutionary anthropology from which he drew his ideas. The rhetoric depicted Jews as the feminine, hysterical, homosexual, raced other, and Freud used dissociation and displacement as the solution to the internalization of this anti-Semitism. Specifically, Freud developed a model of progression toward a European civilized subjectivity that freed him and anyone who could attain it from these anti-Semitic portrayals. The </w:t>
      </w:r>
      <w:r w:rsidRPr="00F67D27">
        <w:rPr>
          <w:rStyle w:val="StyleUnderline"/>
        </w:rPr>
        <w:t>othered Jew was now the civilized subject</w:t>
      </w:r>
      <w:r w:rsidRPr="00F67D27">
        <w:rPr>
          <w:sz w:val="16"/>
        </w:rPr>
        <w:t xml:space="preserve">, and the opposition of Aryan and Jew was replaced by that of the primitive and the civilized subject. This </w:t>
      </w:r>
      <w:r w:rsidRPr="00F67D27">
        <w:rPr>
          <w:rStyle w:val="StyleUnderline"/>
        </w:rPr>
        <w:t>reconfiguration allowed his claim of the universality of the unconscious to be heard by those in power</w:t>
      </w:r>
      <w:r w:rsidRPr="00F67D27">
        <w:rPr>
          <w:sz w:val="16"/>
        </w:rPr>
        <w:t xml:space="preserve">. Ms Brickman empathically analyses </w:t>
      </w:r>
      <w:r w:rsidRPr="00F67D27">
        <w:rPr>
          <w:rStyle w:val="StyleUnderline"/>
        </w:rPr>
        <w:t xml:space="preserve">Freud's repudiation and displacement of these depictions of the Jew on to non-white others as his attempt to resolve his own experience </w:t>
      </w:r>
      <w:r w:rsidRPr="00F67D27">
        <w:rPr>
          <w:sz w:val="16"/>
        </w:rPr>
        <w:t xml:space="preserve">of being othered. </w:t>
      </w:r>
      <w:r w:rsidRPr="00F67D27">
        <w:rPr>
          <w:rStyle w:val="StyleUnderline"/>
        </w:rPr>
        <w:t>This resulted in</w:t>
      </w:r>
      <w:r w:rsidRPr="00F67D27">
        <w:rPr>
          <w:sz w:val="16"/>
        </w:rPr>
        <w:t xml:space="preserve"> him occupying a </w:t>
      </w:r>
      <w:r w:rsidRPr="00F67D27">
        <w:rPr>
          <w:rStyle w:val="StyleUnderline"/>
        </w:rPr>
        <w:t xml:space="preserve">doubled position of insider and </w:t>
      </w:r>
      <w:r w:rsidRPr="00F67D27">
        <w:rPr>
          <w:sz w:val="16"/>
        </w:rPr>
        <w:t xml:space="preserve">outsider that ultimately </w:t>
      </w:r>
      <w:r w:rsidRPr="00F67D27">
        <w:rPr>
          <w:rStyle w:val="StyleUnderline"/>
        </w:rPr>
        <w:t>re-enacted racist ideologies</w:t>
      </w:r>
      <w:r w:rsidRPr="00F67D27">
        <w:rPr>
          <w:sz w:val="16"/>
        </w:rPr>
        <w:t xml:space="preserve">. Thus, she clearly explicates how </w:t>
      </w:r>
      <w:r w:rsidRPr="00F67D27">
        <w:rPr>
          <w:rStyle w:val="Emphasis"/>
        </w:rPr>
        <w:t xml:space="preserve">racism </w:t>
      </w:r>
      <w:r w:rsidRPr="00F67D27">
        <w:rPr>
          <w:sz w:val="16"/>
        </w:rPr>
        <w:t xml:space="preserve">is not simply an intrapsychic phenomenon or the mere result of individual animus but is instead </w:t>
      </w:r>
      <w:r w:rsidRPr="00F67D27">
        <w:rPr>
          <w:rStyle w:val="Emphasis"/>
        </w:rPr>
        <w:t>embedded into systems and soldered into theories</w:t>
      </w:r>
      <w:r w:rsidRPr="00F67D27">
        <w:rPr>
          <w:rStyle w:val="StyleUnderline"/>
        </w:rPr>
        <w:t>.</w:t>
      </w:r>
      <w:r>
        <w:rPr>
          <w:rStyle w:val="StyleUnderline"/>
        </w:rPr>
        <w:t xml:space="preserve"> </w:t>
      </w:r>
      <w:r w:rsidRPr="00F67D27">
        <w:rPr>
          <w:sz w:val="16"/>
        </w:rPr>
        <w:t>Ms. Brickman's book ultimately aims to reinvigorate Freud's wish that psychoanalysis be “a project for the people”. By offering a consciousness-raising and incisive deconstruction of the racist and colonial origins of psychoanalytic thought she works to restore the liberatory aspects of psychoanalysis while extolling us to not re-enact the destructive logos of these origins in the clinical settings, institutes or social structures. Ms. Brickman's book ultimately aims to reinvigorate Freud's wish that psychoanalysis be “a project for the people”. By offering a consciousness-raising and incisive deconstruction of the racist and colonial origins of psychoanalytic thought she works to restore the liberatory aspects of psychoanalysis while extolling us to not re-enact the destructive logos of these origins in the clinical settings, institutes or social structures.</w:t>
      </w:r>
    </w:p>
    <w:p w:rsidR="007B5A6E" w:rsidRPr="007B5A6E" w:rsidRDefault="007B5A6E" w:rsidP="007B5A6E"/>
    <w:p w:rsidR="007B5A6E" w:rsidRPr="007B5A6E" w:rsidRDefault="007B5A6E" w:rsidP="007B5A6E"/>
    <w:p w:rsidR="000D00BD" w:rsidRDefault="007B5A6E" w:rsidP="000D00BD">
      <w:pPr>
        <w:pStyle w:val="Heading2"/>
      </w:pPr>
      <w:r>
        <w:t>K Answers—General</w:t>
      </w:r>
    </w:p>
    <w:p w:rsidR="00F4746F" w:rsidRDefault="00F4746F" w:rsidP="00F4746F">
      <w:pPr>
        <w:pStyle w:val="Heading3"/>
      </w:pPr>
      <w:r>
        <w:t xml:space="preserve">Technocracy Good </w:t>
      </w:r>
    </w:p>
    <w:p w:rsidR="00F4746F" w:rsidRDefault="00F4746F" w:rsidP="00F4746F">
      <w:pPr>
        <w:pStyle w:val="Heading4"/>
      </w:pPr>
      <w:r>
        <w:t xml:space="preserve">Technocracy is </w:t>
      </w:r>
      <w:r w:rsidRPr="000565D8">
        <w:rPr>
          <w:u w:val="single"/>
        </w:rPr>
        <w:t>good</w:t>
      </w:r>
      <w:r>
        <w:t xml:space="preserve"> and </w:t>
      </w:r>
      <w:r w:rsidRPr="000565D8">
        <w:rPr>
          <w:u w:val="single"/>
        </w:rPr>
        <w:t>inevitable</w:t>
      </w:r>
      <w:r>
        <w:t xml:space="preserve"> – it’s key to governing </w:t>
      </w:r>
      <w:r w:rsidRPr="000565D8">
        <w:rPr>
          <w:u w:val="single"/>
        </w:rPr>
        <w:t>real world change</w:t>
      </w:r>
      <w:r>
        <w:t xml:space="preserve"> and </w:t>
      </w:r>
      <w:r w:rsidRPr="006E7ADC">
        <w:rPr>
          <w:u w:val="single"/>
        </w:rPr>
        <w:t>inevitably</w:t>
      </w:r>
      <w:r>
        <w:t xml:space="preserve"> remains a part of contemporary society</w:t>
      </w:r>
    </w:p>
    <w:p w:rsidR="00F4746F" w:rsidRPr="000565D8" w:rsidRDefault="00F4746F" w:rsidP="00F4746F">
      <w:r w:rsidRPr="000565D8">
        <w:rPr>
          <w:rStyle w:val="Style13ptBold"/>
        </w:rPr>
        <w:t>Yongmou 16</w:t>
      </w:r>
      <w:r>
        <w:t xml:space="preserve">, </w:t>
      </w:r>
      <w:r w:rsidRPr="000565D8">
        <w:t>professor in the School of Philosophy, Remin University of China. He has been a visiting scholar in the Department of Science History at Harvard University (2010-2011) and a visiting professor in the Department of Philosophy at Utrecht University (2015). He is the chief director of the Division Committee Youth Researchers Society for Natural Dialectics of China, and the director of the Society for Natural Dialectics of Beijing. His work focuses on philosophy of science and technology, issues in Science, Technology and Society (STS), and Science, Technology and Public Policy (STPP).</w:t>
      </w:r>
      <w:r>
        <w:t>, (Liu, “</w:t>
      </w:r>
      <w:r w:rsidRPr="000565D8">
        <w:t>The Benefits of Technocracy in China.</w:t>
      </w:r>
      <w:r>
        <w:t>”</w:t>
      </w:r>
      <w:r w:rsidRPr="000565D8">
        <w:t xml:space="preserve"> </w:t>
      </w:r>
      <w:r w:rsidRPr="000565D8">
        <w:rPr>
          <w:i/>
          <w:iCs/>
        </w:rPr>
        <w:t>Issues in Science and Technology</w:t>
      </w:r>
      <w:r w:rsidRPr="000565D8">
        <w:t xml:space="preserve"> 33, no. 1</w:t>
      </w:r>
      <w:r>
        <w:t xml:space="preserve">, </w:t>
      </w:r>
      <w:hyperlink r:id="rId115" w:history="1">
        <w:r w:rsidRPr="0046399F">
          <w:rPr>
            <w:rStyle w:val="Hyperlink"/>
          </w:rPr>
          <w:t>https://issues.org/perspective-the-benefits-of-technocracy-in-china/</w:t>
        </w:r>
      </w:hyperlink>
      <w:r>
        <w:t xml:space="preserve">) //CHC-DS </w:t>
      </w:r>
      <w:r>
        <w:rPr>
          <w:rFonts w:ascii="Gadugi" w:hAnsi="Gadugi" w:cs="Gadugi"/>
        </w:rPr>
        <w:t>ᓚᘏᗢ</w:t>
      </w:r>
    </w:p>
    <w:p w:rsidR="00F4746F" w:rsidRPr="00264A7C" w:rsidRDefault="00F4746F" w:rsidP="00F4746F">
      <w:pPr>
        <w:rPr>
          <w:sz w:val="18"/>
          <w:szCs w:val="18"/>
        </w:rPr>
      </w:pPr>
      <w:r w:rsidRPr="00264A7C">
        <w:rPr>
          <w:rStyle w:val="StyleUnderline"/>
        </w:rPr>
        <w:t xml:space="preserve">In Western </w:t>
      </w:r>
      <w:r w:rsidRPr="00264A7C">
        <w:rPr>
          <w:sz w:val="18"/>
          <w:szCs w:val="18"/>
        </w:rPr>
        <w:t xml:space="preserve">developed </w:t>
      </w:r>
      <w:r w:rsidRPr="00264A7C">
        <w:rPr>
          <w:rStyle w:val="StyleUnderline"/>
        </w:rPr>
        <w:t>countries</w:t>
      </w:r>
      <w:r>
        <w:t xml:space="preserve">, </w:t>
      </w:r>
      <w:r w:rsidRPr="00264A7C">
        <w:rPr>
          <w:rStyle w:val="StyleUnderline"/>
        </w:rPr>
        <w:t>technocracy has</w:t>
      </w:r>
      <w:r>
        <w:t xml:space="preserve"> </w:t>
      </w:r>
      <w:r w:rsidRPr="00264A7C">
        <w:rPr>
          <w:sz w:val="18"/>
          <w:szCs w:val="18"/>
        </w:rPr>
        <w:t xml:space="preserve">thus </w:t>
      </w:r>
      <w:r w:rsidRPr="00264A7C">
        <w:rPr>
          <w:rStyle w:val="StyleUnderline"/>
        </w:rPr>
        <w:t>been subject to</w:t>
      </w:r>
      <w:r>
        <w:t xml:space="preserve"> </w:t>
      </w:r>
      <w:r w:rsidRPr="00264A7C">
        <w:rPr>
          <w:sz w:val="18"/>
          <w:szCs w:val="18"/>
        </w:rPr>
        <w:t xml:space="preserve">multiple </w:t>
      </w:r>
      <w:r w:rsidRPr="00264A7C">
        <w:rPr>
          <w:rStyle w:val="StyleUnderline"/>
        </w:rPr>
        <w:t>criticisms</w:t>
      </w:r>
      <w:r>
        <w:t xml:space="preserve">. </w:t>
      </w:r>
      <w:r w:rsidRPr="00264A7C">
        <w:rPr>
          <w:sz w:val="18"/>
          <w:szCs w:val="18"/>
        </w:rPr>
        <w:t xml:space="preserve">Marxists attack technocracy for helping capitalism control workers. Humanists </w:t>
      </w:r>
      <w:r w:rsidRPr="00264A7C">
        <w:rPr>
          <w:rStyle w:val="StyleUnderline"/>
        </w:rPr>
        <w:t>claim technocracy turns humans into machines</w:t>
      </w:r>
      <w:r>
        <w:t xml:space="preserve">. </w:t>
      </w:r>
      <w:r w:rsidRPr="00264A7C">
        <w:rPr>
          <w:sz w:val="18"/>
          <w:szCs w:val="18"/>
        </w:rPr>
        <w:t xml:space="preserve">Libertarians criticize technocracy </w:t>
      </w:r>
      <w:r w:rsidRPr="00264A7C">
        <w:rPr>
          <w:rStyle w:val="StyleUnderline"/>
        </w:rPr>
        <w:t>as encroaching on individual freedom</w:t>
      </w:r>
      <w:r>
        <w:t xml:space="preserve">. </w:t>
      </w:r>
      <w:r w:rsidRPr="00264A7C">
        <w:rPr>
          <w:sz w:val="18"/>
          <w:szCs w:val="18"/>
        </w:rPr>
        <w:t>Historicists and relativists criticize scientific principles and technological methods for not adapting to human society.</w:t>
      </w:r>
    </w:p>
    <w:p w:rsidR="00F4746F" w:rsidRDefault="00F4746F" w:rsidP="00F4746F">
      <w:r w:rsidRPr="00264A7C">
        <w:rPr>
          <w:rStyle w:val="Emphasis"/>
        </w:rPr>
        <w:t>Yet</w:t>
      </w:r>
      <w:r>
        <w:t xml:space="preserve"> </w:t>
      </w:r>
      <w:r w:rsidRPr="00264A7C">
        <w:rPr>
          <w:rStyle w:val="StyleUnderline"/>
        </w:rPr>
        <w:t>advanced techno-scientific</w:t>
      </w:r>
      <w:r>
        <w:t xml:space="preserve"> </w:t>
      </w:r>
      <w:r w:rsidRPr="00264A7C">
        <w:rPr>
          <w:rStyle w:val="Emphasis"/>
        </w:rPr>
        <w:t>society depends crucially</w:t>
      </w:r>
      <w:r>
        <w:t xml:space="preserve"> </w:t>
      </w:r>
      <w:r w:rsidRPr="00264A7C">
        <w:rPr>
          <w:rStyle w:val="StyleUnderline"/>
        </w:rPr>
        <w:t xml:space="preserve">on </w:t>
      </w:r>
      <w:r w:rsidRPr="00264A7C">
        <w:rPr>
          <w:rStyle w:val="Emphasis"/>
        </w:rPr>
        <w:t>some level</w:t>
      </w:r>
      <w:r w:rsidRPr="00264A7C">
        <w:rPr>
          <w:rStyle w:val="StyleUnderline"/>
        </w:rPr>
        <w:t xml:space="preserve"> of </w:t>
      </w:r>
      <w:r w:rsidRPr="00264A7C">
        <w:rPr>
          <w:rStyle w:val="Emphasis"/>
        </w:rPr>
        <w:t>technocratic governance</w:t>
      </w:r>
      <w:r>
        <w:t xml:space="preserve">. </w:t>
      </w:r>
      <w:r w:rsidRPr="00264A7C">
        <w:rPr>
          <w:rStyle w:val="StyleUnderline"/>
        </w:rPr>
        <w:t xml:space="preserve">City mayors </w:t>
      </w:r>
      <w:r w:rsidRPr="00264A7C">
        <w:rPr>
          <w:rStyle w:val="Emphasis"/>
        </w:rPr>
        <w:t>cannot</w:t>
      </w:r>
      <w:r w:rsidRPr="00264A7C">
        <w:rPr>
          <w:rStyle w:val="StyleUnderline"/>
        </w:rPr>
        <w:t xml:space="preserve"> provide safe water systems </w:t>
      </w:r>
      <w:r w:rsidRPr="00264A7C">
        <w:rPr>
          <w:rStyle w:val="Emphasis"/>
        </w:rPr>
        <w:t>without</w:t>
      </w:r>
      <w:r w:rsidRPr="00264A7C">
        <w:rPr>
          <w:rStyle w:val="StyleUnderline"/>
        </w:rPr>
        <w:t xml:space="preserve"> asking </w:t>
      </w:r>
      <w:r w:rsidRPr="00264A7C">
        <w:rPr>
          <w:rStyle w:val="Emphasis"/>
        </w:rPr>
        <w:t>engineers</w:t>
      </w:r>
      <w:r w:rsidRPr="00264A7C">
        <w:rPr>
          <w:rStyle w:val="StyleUnderline"/>
        </w:rPr>
        <w:t xml:space="preserve"> to design them</w:t>
      </w:r>
      <w:r>
        <w:t xml:space="preserve">. </w:t>
      </w:r>
      <w:r w:rsidRPr="00264A7C">
        <w:rPr>
          <w:rStyle w:val="StyleUnderline"/>
        </w:rPr>
        <w:t xml:space="preserve">Governors cannot promote </w:t>
      </w:r>
      <w:r w:rsidRPr="00264A7C">
        <w:rPr>
          <w:rStyle w:val="Emphasis"/>
        </w:rPr>
        <w:t>regional disease prevention</w:t>
      </w:r>
      <w:r>
        <w:t xml:space="preserve"> </w:t>
      </w:r>
      <w:r w:rsidRPr="00264A7C">
        <w:rPr>
          <w:rStyle w:val="StyleUnderline"/>
        </w:rPr>
        <w:t>and</w:t>
      </w:r>
      <w:r>
        <w:t xml:space="preserve"> </w:t>
      </w:r>
      <w:r w:rsidRPr="00264A7C">
        <w:rPr>
          <w:rStyle w:val="Emphasis"/>
        </w:rPr>
        <w:t>healthcare</w:t>
      </w:r>
      <w:r>
        <w:t xml:space="preserve"> </w:t>
      </w:r>
      <w:r w:rsidRPr="00264A7C">
        <w:rPr>
          <w:rStyle w:val="StyleUnderline"/>
        </w:rPr>
        <w:t>without</w:t>
      </w:r>
      <w:r>
        <w:t xml:space="preserve"> </w:t>
      </w:r>
      <w:r w:rsidRPr="00264A7C">
        <w:rPr>
          <w:rStyle w:val="StyleUnderline"/>
        </w:rPr>
        <w:t>medical and public health professionals</w:t>
      </w:r>
      <w:r>
        <w:t xml:space="preserve">; </w:t>
      </w:r>
      <w:r w:rsidRPr="00264A7C">
        <w:rPr>
          <w:rStyle w:val="StyleUnderline"/>
        </w:rPr>
        <w:t xml:space="preserve">they </w:t>
      </w:r>
      <w:r w:rsidRPr="00264A7C">
        <w:rPr>
          <w:rStyle w:val="Emphasis"/>
        </w:rPr>
        <w:t>cannot reduce</w:t>
      </w:r>
      <w:r w:rsidRPr="00264A7C">
        <w:rPr>
          <w:rStyle w:val="StyleUnderline"/>
        </w:rPr>
        <w:t xml:space="preserve"> environmental </w:t>
      </w:r>
      <w:r w:rsidRPr="00264A7C">
        <w:rPr>
          <w:rStyle w:val="Emphasis"/>
        </w:rPr>
        <w:t>pollution</w:t>
      </w:r>
      <w:r>
        <w:t xml:space="preserve"> </w:t>
      </w:r>
      <w:r w:rsidRPr="00264A7C">
        <w:rPr>
          <w:rStyle w:val="Emphasis"/>
        </w:rPr>
        <w:t>without technical experts</w:t>
      </w:r>
      <w:r>
        <w:t xml:space="preserve"> </w:t>
      </w:r>
      <w:r w:rsidRPr="00264A7C">
        <w:rPr>
          <w:rStyle w:val="StyleUnderline"/>
        </w:rPr>
        <w:t>to monitor air and water quality.</w:t>
      </w:r>
      <w:r>
        <w:t xml:space="preserve"> </w:t>
      </w:r>
      <w:r w:rsidRPr="00264A7C">
        <w:rPr>
          <w:rStyle w:val="StyleUnderline"/>
        </w:rPr>
        <w:t>Heads of government</w:t>
      </w:r>
      <w:r>
        <w:t xml:space="preserve"> </w:t>
      </w:r>
      <w:r w:rsidRPr="00264A7C">
        <w:rPr>
          <w:rStyle w:val="Emphasis"/>
        </w:rPr>
        <w:t>would not even know</w:t>
      </w:r>
      <w:r>
        <w:t xml:space="preserve"> </w:t>
      </w:r>
      <w:r w:rsidRPr="00264A7C">
        <w:rPr>
          <w:rStyle w:val="StyleUnderline"/>
        </w:rPr>
        <w:t>about the ozone hole and global climate change without scientific advisers</w:t>
      </w:r>
      <w:r>
        <w:t xml:space="preserve">. </w:t>
      </w:r>
      <w:r w:rsidRPr="00264A7C">
        <w:rPr>
          <w:sz w:val="18"/>
          <w:szCs w:val="18"/>
        </w:rPr>
        <w:t xml:space="preserve">The </w:t>
      </w:r>
      <w:r w:rsidRPr="00264A7C">
        <w:rPr>
          <w:rStyle w:val="StyleUnderline"/>
        </w:rPr>
        <w:t>progressive deployment of technocratic elites in</w:t>
      </w:r>
      <w:r>
        <w:t xml:space="preserve"> </w:t>
      </w:r>
      <w:r w:rsidRPr="00264A7C">
        <w:rPr>
          <w:sz w:val="18"/>
          <w:szCs w:val="18"/>
        </w:rPr>
        <w:t xml:space="preserve">the practices of </w:t>
      </w:r>
      <w:r w:rsidRPr="00264A7C">
        <w:rPr>
          <w:rStyle w:val="StyleUnderline"/>
        </w:rPr>
        <w:t>governance</w:t>
      </w:r>
      <w:r>
        <w:t xml:space="preserve">, </w:t>
      </w:r>
      <w:r w:rsidRPr="00264A7C">
        <w:rPr>
          <w:sz w:val="18"/>
          <w:szCs w:val="18"/>
        </w:rPr>
        <w:t>even when under the supervision of non-technocratic elites</w:t>
      </w:r>
      <w:r>
        <w:t xml:space="preserve">, </w:t>
      </w:r>
      <w:r w:rsidRPr="00264A7C">
        <w:rPr>
          <w:rStyle w:val="StyleUnderline"/>
        </w:rPr>
        <w:t xml:space="preserve">is </w:t>
      </w:r>
      <w:r w:rsidRPr="00264A7C">
        <w:rPr>
          <w:rStyle w:val="Emphasis"/>
        </w:rPr>
        <w:t>a critical feature</w:t>
      </w:r>
      <w:r>
        <w:t xml:space="preserve"> </w:t>
      </w:r>
      <w:r w:rsidRPr="00264A7C">
        <w:rPr>
          <w:rStyle w:val="StyleUnderline"/>
        </w:rPr>
        <w:t xml:space="preserve">of </w:t>
      </w:r>
      <w:r w:rsidRPr="00264A7C">
        <w:rPr>
          <w:rStyle w:val="Emphasis"/>
        </w:rPr>
        <w:t>all social orders</w:t>
      </w:r>
      <w:r>
        <w:t xml:space="preserve"> </w:t>
      </w:r>
      <w:r w:rsidRPr="00264A7C">
        <w:rPr>
          <w:sz w:val="18"/>
          <w:szCs w:val="18"/>
        </w:rPr>
        <w:t>today</w:t>
      </w:r>
      <w:r>
        <w:t>.</w:t>
      </w:r>
    </w:p>
    <w:p w:rsidR="00F4746F" w:rsidRPr="00264A7C" w:rsidRDefault="00F4746F" w:rsidP="00F4746F">
      <w:r w:rsidRPr="00264A7C">
        <w:rPr>
          <w:sz w:val="18"/>
          <w:szCs w:val="18"/>
        </w:rPr>
        <w:t xml:space="preserve">Maybe </w:t>
      </w:r>
      <w:r w:rsidRPr="00264A7C">
        <w:rPr>
          <w:rStyle w:val="StyleUnderline"/>
        </w:rPr>
        <w:t>the fact that some form of technocracy is one of the</w:t>
      </w:r>
      <w:r>
        <w:t xml:space="preserve"> </w:t>
      </w:r>
      <w:r w:rsidRPr="00264A7C">
        <w:rPr>
          <w:rStyle w:val="Emphasis"/>
        </w:rPr>
        <w:t>basic characteristics</w:t>
      </w:r>
      <w:r>
        <w:t xml:space="preserve"> </w:t>
      </w:r>
      <w:r w:rsidRPr="00264A7C">
        <w:rPr>
          <w:rStyle w:val="StyleUnderline"/>
        </w:rPr>
        <w:t>of contemporary politics is a reason it is so often criticized.</w:t>
      </w:r>
      <w:r>
        <w:t xml:space="preserve"> </w:t>
      </w:r>
      <w:r w:rsidRPr="00264A7C">
        <w:rPr>
          <w:sz w:val="18"/>
          <w:szCs w:val="18"/>
        </w:rPr>
        <w:t>There is certainly some sense in which contemporary politics is characterized by a kind of universal resentment against the unintended consequences of a techno-scientific world that, along with all of its benefits, seems to be depriving us of traditional solaces and stabilities.</w:t>
      </w:r>
    </w:p>
    <w:p w:rsidR="00F4746F" w:rsidRDefault="00F4746F" w:rsidP="00F4746F">
      <w:pPr>
        <w:rPr>
          <w:rFonts w:asciiTheme="minorHAnsi" w:hAnsiTheme="minorHAnsi"/>
        </w:rPr>
      </w:pPr>
    </w:p>
    <w:p w:rsidR="00F4746F" w:rsidRDefault="007B5A6E" w:rsidP="00F4746F">
      <w:pPr>
        <w:pStyle w:val="Heading3"/>
      </w:pPr>
      <w:r>
        <w:t xml:space="preserve">Water </w:t>
      </w:r>
      <w:r w:rsidR="00F4746F">
        <w:t>Policy Good</w:t>
      </w:r>
    </w:p>
    <w:p w:rsidR="00F4746F" w:rsidRDefault="00F4746F" w:rsidP="00F4746F">
      <w:pPr>
        <w:pStyle w:val="Heading4"/>
      </w:pPr>
      <w:r>
        <w:t xml:space="preserve">Policymaking is critical to effective change </w:t>
      </w:r>
    </w:p>
    <w:p w:rsidR="00F4746F" w:rsidRPr="00D31A89" w:rsidRDefault="00F4746F" w:rsidP="00F4746F">
      <w:r w:rsidRPr="00D31A89">
        <w:rPr>
          <w:rStyle w:val="Style13ptBold"/>
        </w:rPr>
        <w:t>Rosegrant and Ringler 17</w:t>
      </w:r>
      <w:r>
        <w:t>, *</w:t>
      </w:r>
      <w:r w:rsidRPr="00D31A89">
        <w:t>Research Fellow Emeritus and Former Director of the Environment and Production Technology Division at the International Food Policy Research Institute (IFPRI) in Washington, DC. With a Ph.D. in Public Policy from the University of Michigan, he has extensive experience in research and policy analysis in agriculture and economic development, with an emphasis on water resources and other natural resource and agricultural policy issues as they impact food security, rural livelihoods, and environmental sustainability. He currently directs research on climate change, water resources, sustainable land management, genetic resources and biotechnology, and agriculture and energy.</w:t>
      </w:r>
      <w:r>
        <w:t xml:space="preserve"> **</w:t>
      </w:r>
      <w:r w:rsidRPr="00D31A89">
        <w:t xml:space="preserve"> Deputy Division Director at the International Food Policy Research Institute and a flagship co-lead in the CGIAR Research Program on Water, Land and Ecosystems.</w:t>
      </w:r>
      <w:r>
        <w:t>, (Mark and Claudia, “</w:t>
      </w:r>
      <w:r w:rsidRPr="00D31A89">
        <w:t xml:space="preserve">Why </w:t>
      </w:r>
      <w:r w:rsidRPr="00D31A89">
        <w:rPr>
          <w:rStyle w:val="Emphasis"/>
        </w:rPr>
        <w:t>We Urgently Need Water Policy Reforms</w:t>
      </w:r>
      <w:r>
        <w:t xml:space="preserve">”, Science and Technology, </w:t>
      </w:r>
      <w:r w:rsidRPr="00D31A89">
        <w:t>Georgetown Journal of International Affairs</w:t>
      </w:r>
      <w:r>
        <w:t xml:space="preserve">, </w:t>
      </w:r>
      <w:hyperlink r:id="rId116" w:history="1">
        <w:r w:rsidRPr="0046399F">
          <w:rPr>
            <w:rStyle w:val="Hyperlink"/>
          </w:rPr>
          <w:t>https://www.georgetownjournalofinternationalaffairs.org/online-edition/2017/10/27/why-we-urgently-need-water-policy-reforms</w:t>
        </w:r>
      </w:hyperlink>
      <w:r>
        <w:t xml:space="preserve">) //CHC-DS </w:t>
      </w:r>
      <w:r>
        <w:rPr>
          <w:rFonts w:ascii="Gadugi" w:hAnsi="Gadugi" w:cs="Gadugi"/>
        </w:rPr>
        <w:t>ᓚᘏᗢ</w:t>
      </w:r>
    </w:p>
    <w:p w:rsidR="00F4746F" w:rsidRPr="000505EF" w:rsidRDefault="00F4746F" w:rsidP="00F4746F">
      <w:pPr>
        <w:rPr>
          <w:sz w:val="12"/>
          <w:szCs w:val="12"/>
        </w:rPr>
      </w:pPr>
      <w:r w:rsidRPr="000505EF">
        <w:rPr>
          <w:rStyle w:val="StyleUnderline"/>
        </w:rPr>
        <w:t>Growing water scarcity and degradation pose rapidly growing challenges</w:t>
      </w:r>
      <w:r w:rsidRPr="000505EF">
        <w:rPr>
          <w:sz w:val="12"/>
          <w:szCs w:val="12"/>
        </w:rPr>
        <w:t xml:space="preserve"> to global food security and human well-being.  </w:t>
      </w:r>
      <w:r w:rsidRPr="00D31A89">
        <w:rPr>
          <w:rStyle w:val="StyleUnderline"/>
        </w:rPr>
        <w:t>Policymakers</w:t>
      </w:r>
      <w:r w:rsidRPr="000505EF">
        <w:rPr>
          <w:sz w:val="12"/>
          <w:szCs w:val="12"/>
        </w:rPr>
        <w:t xml:space="preserve"> contending with these problems </w:t>
      </w:r>
      <w:r w:rsidRPr="000505EF">
        <w:rPr>
          <w:rStyle w:val="StyleUnderline"/>
        </w:rPr>
        <w:t>face many obstacles</w:t>
      </w:r>
      <w:r w:rsidRPr="000505EF">
        <w:rPr>
          <w:sz w:val="12"/>
          <w:szCs w:val="12"/>
        </w:rPr>
        <w:t xml:space="preserve">, including the increasing cost of developing new water through constructing storage, conveyance and treatment infrastructure, including for desalination of sea water. Other obstacles include the growing degradation of soils in irrigated areas, expanding groundwater depletion, rapidly growing water pollution, and the overall deterioration of freshwater ecosystems.  </w:t>
      </w:r>
      <w:r w:rsidRPr="000505EF">
        <w:rPr>
          <w:rStyle w:val="Emphasis"/>
        </w:rPr>
        <w:t>Unless important policy reforms are undertaken</w:t>
      </w:r>
      <w:r w:rsidRPr="000505EF">
        <w:rPr>
          <w:sz w:val="12"/>
          <w:szCs w:val="12"/>
        </w:rPr>
        <w:t xml:space="preserve"> today, </w:t>
      </w:r>
      <w:r w:rsidRPr="000505EF">
        <w:rPr>
          <w:rStyle w:val="Emphasis"/>
        </w:rPr>
        <w:t xml:space="preserve">water scarcity and pollution </w:t>
      </w:r>
      <w:r w:rsidRPr="000505EF">
        <w:rPr>
          <w:rStyle w:val="StyleUnderline"/>
        </w:rPr>
        <w:t xml:space="preserve">will adversely affect most, if not </w:t>
      </w:r>
      <w:r w:rsidRPr="000505EF">
        <w:rPr>
          <w:rStyle w:val="Emphasis"/>
        </w:rPr>
        <w:t>all</w:t>
      </w:r>
      <w:r w:rsidRPr="000505EF">
        <w:rPr>
          <w:sz w:val="12"/>
          <w:szCs w:val="12"/>
        </w:rPr>
        <w:t xml:space="preserve">, </w:t>
      </w:r>
      <w:r w:rsidRPr="000505EF">
        <w:rPr>
          <w:rStyle w:val="Emphasis"/>
        </w:rPr>
        <w:t>livelihoods</w:t>
      </w:r>
      <w:r w:rsidRPr="000505EF">
        <w:rPr>
          <w:sz w:val="12"/>
          <w:szCs w:val="12"/>
        </w:rPr>
        <w:t xml:space="preserve"> </w:t>
      </w:r>
      <w:r w:rsidRPr="000505EF">
        <w:rPr>
          <w:rStyle w:val="StyleUnderline"/>
        </w:rPr>
        <w:t>in the coming decades</w:t>
      </w:r>
      <w:r w:rsidRPr="000505EF">
        <w:rPr>
          <w:sz w:val="12"/>
          <w:szCs w:val="12"/>
        </w:rPr>
        <w:t>.</w:t>
      </w:r>
    </w:p>
    <w:p w:rsidR="00F4746F" w:rsidRPr="000505EF" w:rsidRDefault="00F4746F" w:rsidP="00F4746F">
      <w:pPr>
        <w:rPr>
          <w:sz w:val="12"/>
          <w:szCs w:val="12"/>
        </w:rPr>
      </w:pPr>
      <w:r w:rsidRPr="000505EF">
        <w:rPr>
          <w:sz w:val="12"/>
          <w:szCs w:val="12"/>
        </w:rPr>
        <w:t xml:space="preserve">But </w:t>
      </w:r>
      <w:r w:rsidRPr="000505EF">
        <w:rPr>
          <w:rStyle w:val="StyleUnderline"/>
        </w:rPr>
        <w:t>water scarcity</w:t>
      </w:r>
      <w:r w:rsidRPr="000505EF">
        <w:rPr>
          <w:sz w:val="12"/>
          <w:szCs w:val="12"/>
        </w:rPr>
        <w:t xml:space="preserve"> already </w:t>
      </w:r>
      <w:r w:rsidRPr="000505EF">
        <w:rPr>
          <w:rStyle w:val="StyleUnderline"/>
        </w:rPr>
        <w:t>poses major challenges to food and nutrition security today as 36% of the global population—approximately 2.4 billion people—live in water-scarce regions</w:t>
      </w:r>
      <w:r w:rsidRPr="000505EF">
        <w:rPr>
          <w:sz w:val="12"/>
          <w:szCs w:val="12"/>
        </w:rPr>
        <w:t xml:space="preserve"> where 22% of the world's GDP and 39% of the world's grains are produced.  </w:t>
      </w:r>
      <w:r w:rsidRPr="000505EF">
        <w:rPr>
          <w:rStyle w:val="StyleUnderline"/>
        </w:rPr>
        <w:t>Scarcity and degradation impact food production and prices, leading to lower food consumption and thus threatening the nutrition and health of the poor</w:t>
      </w:r>
      <w:r w:rsidRPr="000505EF">
        <w:rPr>
          <w:sz w:val="12"/>
          <w:szCs w:val="12"/>
        </w:rPr>
        <w:t xml:space="preserve">. Combined with growing climate variability and change, </w:t>
      </w:r>
      <w:r w:rsidRPr="000505EF">
        <w:rPr>
          <w:rStyle w:val="StyleUnderline"/>
        </w:rPr>
        <w:t>intensifying competition</w:t>
      </w:r>
      <w:r w:rsidRPr="000505EF">
        <w:rPr>
          <w:sz w:val="12"/>
          <w:szCs w:val="12"/>
        </w:rPr>
        <w:t xml:space="preserve"> for water resources by non-agricultural sectors </w:t>
      </w:r>
      <w:r w:rsidRPr="000505EF">
        <w:rPr>
          <w:rStyle w:val="StyleUnderline"/>
        </w:rPr>
        <w:t>will put downward pressure on food supplies</w:t>
      </w:r>
      <w:r w:rsidRPr="000505EF">
        <w:rPr>
          <w:sz w:val="12"/>
          <w:szCs w:val="12"/>
        </w:rPr>
        <w:t xml:space="preserve">. According to scenarios projected by the International Model for Policy Analysis of Agricultural Commodities and Trade (IMPACT) at the International Food Policy Research Institute (IFPRI), Business-as-usual (BAU) levels of water productivity and economic growth will increase water-related risks, that is, the likelihood of water-related production shortfalls and economic disruptions because of severe water shortages increases. Under BAU, 53% of the global population, 49% of global grain production, and 45% (US$63 trillion) of global GDP will be at risk due to water stress by 2050. Generally, </w:t>
      </w:r>
      <w:r w:rsidRPr="000505EF">
        <w:rPr>
          <w:rStyle w:val="Emphasis"/>
        </w:rPr>
        <w:t>low-income countries</w:t>
      </w:r>
      <w:r w:rsidRPr="000505EF">
        <w:rPr>
          <w:sz w:val="12"/>
          <w:szCs w:val="12"/>
        </w:rPr>
        <w:t xml:space="preserve">, </w:t>
      </w:r>
      <w:r w:rsidRPr="000505EF">
        <w:rPr>
          <w:rStyle w:val="StyleUnderline"/>
        </w:rPr>
        <w:t>especially</w:t>
      </w:r>
      <w:r w:rsidRPr="000505EF">
        <w:rPr>
          <w:sz w:val="12"/>
          <w:szCs w:val="12"/>
        </w:rPr>
        <w:t xml:space="preserve"> those </w:t>
      </w:r>
      <w:r w:rsidRPr="000505EF">
        <w:rPr>
          <w:rStyle w:val="StyleUnderline"/>
        </w:rPr>
        <w:t>in Sub-Saharan Africa or South Asia, will be the</w:t>
      </w:r>
      <w:r w:rsidRPr="000505EF">
        <w:rPr>
          <w:rStyle w:val="Emphasis"/>
        </w:rPr>
        <w:t xml:space="preserve"> hardest-hit</w:t>
      </w:r>
      <w:r w:rsidRPr="000505EF">
        <w:rPr>
          <w:sz w:val="12"/>
          <w:szCs w:val="12"/>
        </w:rPr>
        <w:t xml:space="preserve"> by growing water stress.</w:t>
      </w:r>
    </w:p>
    <w:p w:rsidR="00F4746F" w:rsidRPr="000505EF" w:rsidRDefault="00F4746F" w:rsidP="00F4746F">
      <w:pPr>
        <w:rPr>
          <w:rStyle w:val="StyleUnderline"/>
        </w:rPr>
      </w:pPr>
      <w:r w:rsidRPr="000505EF">
        <w:rPr>
          <w:rStyle w:val="StyleUnderline"/>
        </w:rPr>
        <w:t xml:space="preserve">Meeting the challenges posed by global water scarcity </w:t>
      </w:r>
      <w:r w:rsidRPr="000505EF">
        <w:rPr>
          <w:rStyle w:val="Emphasis"/>
        </w:rPr>
        <w:t>will require</w:t>
      </w:r>
      <w:r w:rsidRPr="000505EF">
        <w:rPr>
          <w:sz w:val="12"/>
          <w:szCs w:val="12"/>
        </w:rPr>
        <w:t xml:space="preserve"> action on many fronts. There are six critical priorities for </w:t>
      </w:r>
      <w:r w:rsidRPr="000505EF">
        <w:rPr>
          <w:rStyle w:val="Emphasis"/>
        </w:rPr>
        <w:t>water policy reform</w:t>
      </w:r>
      <w:r w:rsidRPr="000505EF">
        <w:rPr>
          <w:sz w:val="12"/>
          <w:szCs w:val="12"/>
        </w:rPr>
        <w:t xml:space="preserve"> that are </w:t>
      </w:r>
      <w:r w:rsidRPr="000505EF">
        <w:rPr>
          <w:rStyle w:val="StyleUnderline"/>
        </w:rPr>
        <w:t>essential for a water-secure future.</w:t>
      </w:r>
    </w:p>
    <w:p w:rsidR="00F4746F" w:rsidRPr="000505EF" w:rsidRDefault="00F4746F" w:rsidP="00F4746F">
      <w:pPr>
        <w:rPr>
          <w:sz w:val="12"/>
          <w:szCs w:val="12"/>
        </w:rPr>
      </w:pPr>
      <w:r w:rsidRPr="000505EF">
        <w:rPr>
          <w:sz w:val="12"/>
          <w:szCs w:val="12"/>
        </w:rPr>
        <w:t>The first priority policy reform is water rights, a cornerstone of efficient and equitable water management. In many cases</w:t>
      </w:r>
      <w:r w:rsidRPr="000505EF">
        <w:rPr>
          <w:rStyle w:val="StyleUnderline"/>
        </w:rPr>
        <w:t>, water reallocation is an ad-hoc process carried out with government consent</w:t>
      </w:r>
      <w:r w:rsidRPr="000505EF">
        <w:rPr>
          <w:sz w:val="12"/>
          <w:szCs w:val="12"/>
        </w:rPr>
        <w:t xml:space="preserve">. For example, </w:t>
      </w:r>
      <w:r w:rsidRPr="000505EF">
        <w:rPr>
          <w:rStyle w:val="StyleUnderline"/>
        </w:rPr>
        <w:t>cities</w:t>
      </w:r>
      <w:r w:rsidRPr="000505EF">
        <w:rPr>
          <w:sz w:val="12"/>
          <w:szCs w:val="12"/>
        </w:rPr>
        <w:t xml:space="preserve"> may </w:t>
      </w:r>
      <w:r w:rsidRPr="000505EF">
        <w:rPr>
          <w:rStyle w:val="StyleUnderline"/>
        </w:rPr>
        <w:t>add new end users to their systems</w:t>
      </w:r>
      <w:r w:rsidRPr="000505EF">
        <w:rPr>
          <w:sz w:val="12"/>
          <w:szCs w:val="12"/>
        </w:rPr>
        <w:t xml:space="preserve">, </w:t>
      </w:r>
      <w:r w:rsidRPr="000505EF">
        <w:rPr>
          <w:rStyle w:val="StyleUnderline"/>
        </w:rPr>
        <w:t>and</w:t>
      </w:r>
      <w:r w:rsidRPr="000505EF">
        <w:rPr>
          <w:sz w:val="12"/>
          <w:szCs w:val="12"/>
        </w:rPr>
        <w:t xml:space="preserve"> </w:t>
      </w:r>
      <w:r w:rsidRPr="000505EF">
        <w:rPr>
          <w:rStyle w:val="StyleUnderline"/>
        </w:rPr>
        <w:t>build additional water offtake plants to support the increase, depriving other users of water</w:t>
      </w:r>
      <w:r w:rsidRPr="000505EF">
        <w:rPr>
          <w:sz w:val="12"/>
          <w:szCs w:val="12"/>
        </w:rPr>
        <w:t xml:space="preserve">. Water rights empower users by requiring their consent for any public reallocation of water and compensation for transferred water. Well-defined, tradable water rights also motivate users to invest in water-saving technology: they gain additional income by selling the water they save. </w:t>
      </w:r>
      <w:r w:rsidRPr="000505EF">
        <w:rPr>
          <w:rStyle w:val="Emphasis"/>
        </w:rPr>
        <w:t>A properly-managed system</w:t>
      </w:r>
      <w:r w:rsidRPr="000505EF">
        <w:rPr>
          <w:sz w:val="12"/>
          <w:szCs w:val="12"/>
        </w:rPr>
        <w:t xml:space="preserve"> </w:t>
      </w:r>
      <w:r w:rsidRPr="000505EF">
        <w:rPr>
          <w:rStyle w:val="StyleUnderline"/>
        </w:rPr>
        <w:t>of tradable water rights</w:t>
      </w:r>
      <w:r w:rsidRPr="000505EF">
        <w:rPr>
          <w:sz w:val="12"/>
          <w:szCs w:val="12"/>
        </w:rPr>
        <w:t xml:space="preserve"> </w:t>
      </w:r>
      <w:r w:rsidRPr="000505EF">
        <w:rPr>
          <w:rStyle w:val="StyleUnderline"/>
        </w:rPr>
        <w:t>also allows cities and irrigating farmers to</w:t>
      </w:r>
      <w:r w:rsidRPr="000505EF">
        <w:rPr>
          <w:sz w:val="12"/>
          <w:szCs w:val="12"/>
        </w:rPr>
        <w:t xml:space="preserve"> internalize the external costs imposed by their water use, </w:t>
      </w:r>
      <w:r w:rsidRPr="000505EF">
        <w:rPr>
          <w:rStyle w:val="StyleUnderline"/>
        </w:rPr>
        <w:t>reduc</w:t>
      </w:r>
      <w:r w:rsidRPr="000505EF">
        <w:rPr>
          <w:sz w:val="12"/>
          <w:szCs w:val="12"/>
        </w:rPr>
        <w:t xml:space="preserve">ing the </w:t>
      </w:r>
      <w:r w:rsidRPr="000505EF">
        <w:rPr>
          <w:rStyle w:val="StyleUnderline"/>
        </w:rPr>
        <w:t>pressure to degrade resources</w:t>
      </w:r>
      <w:r w:rsidRPr="000505EF">
        <w:rPr>
          <w:sz w:val="12"/>
          <w:szCs w:val="12"/>
        </w:rPr>
        <w:t xml:space="preserve">. Very few water systems have achieved these goals, with perhaps the most effective being the Murray-Darling Basin of Australia.  </w:t>
      </w:r>
    </w:p>
    <w:p w:rsidR="00F4746F" w:rsidRPr="000505EF" w:rsidRDefault="00F4746F" w:rsidP="00F4746F">
      <w:pPr>
        <w:rPr>
          <w:sz w:val="12"/>
          <w:szCs w:val="12"/>
        </w:rPr>
      </w:pPr>
      <w:r w:rsidRPr="000505EF">
        <w:rPr>
          <w:sz w:val="12"/>
          <w:szCs w:val="12"/>
        </w:rPr>
        <w:t>Water markets in the Murray-Darling Basin—developed through a number of reforms over the past two decades—have generated significant economic benefits in recent years (Grafton, Horne, and Wheeler 2016).  They employ a 'cap and trade' system in which the cap represents the total pool of water available for consumption. Two types of rights are traded: water access entitlements, or rights to an ongoing share of the total amount of water available in a system (traded on a permanent basis), and allocations based on the actual amount of water available in a given season. During the year, state governments allocate water against entitlements in response to changes in rainfall, storages, and other conditions. This system provides users with certainty as to the water they will receive, while allowing states to manage overall availability under different climatic conditions.</w:t>
      </w:r>
    </w:p>
    <w:p w:rsidR="00F4746F" w:rsidRPr="000505EF" w:rsidRDefault="00F4746F" w:rsidP="00F4746F">
      <w:pPr>
        <w:rPr>
          <w:sz w:val="12"/>
          <w:szCs w:val="12"/>
        </w:rPr>
      </w:pPr>
      <w:r w:rsidRPr="000505EF">
        <w:rPr>
          <w:sz w:val="12"/>
          <w:szCs w:val="12"/>
        </w:rPr>
        <w:t>A water brokerage (charge-subsidy) system could be an important step toward water markets in developing countries.  This system would introduce incentives for efficient water use, recover O&amp;M costs, and simultaneously protect or even increase farm incomes. Such allocation systems could pay farmers for reduced water use.  Water would be allocated to farmers based on historical rights, with transfers permitted at a price determined by a water agency or through a voluntary market. Users would then be charged or paid at a price for demand above or below that of base water rights. Unlike other water pricing schemes, such a system introduces non-punitive incentives: marginal efficiency prices apply only to marginal water use.</w:t>
      </w:r>
    </w:p>
    <w:p w:rsidR="00F4746F" w:rsidRPr="000505EF" w:rsidRDefault="00F4746F" w:rsidP="00F4746F">
      <w:pPr>
        <w:rPr>
          <w:sz w:val="12"/>
          <w:szCs w:val="12"/>
        </w:rPr>
      </w:pPr>
      <w:r w:rsidRPr="000505EF">
        <w:rPr>
          <w:sz w:val="12"/>
          <w:szCs w:val="12"/>
        </w:rPr>
        <w:t>A second priority area is the implementation of economic incentives to encourage the efficient use of water. Distorted incentives such as free access for irrigation and subsidies for urban tap water create inefficiencies and scarcity. Urban water pricing systems are often complex. Many use combinations of flat rate and increasing block-rate tariffs to achieve specific objectives, such as cost recovery, water conservation, efficiency pricing, or support to connected, poorer populations. But such arrangements have potentially adverse impacts on non-connected, poor consumers and farmers. For example, users connected to a public system typically incur low water fees, while poorer, non-connected users can face charges up to 100 times the public rates.</w:t>
      </w:r>
    </w:p>
    <w:p w:rsidR="00F4746F" w:rsidRPr="000505EF" w:rsidRDefault="00F4746F" w:rsidP="00F4746F">
      <w:pPr>
        <w:rPr>
          <w:sz w:val="12"/>
          <w:szCs w:val="12"/>
        </w:rPr>
      </w:pPr>
      <w:r w:rsidRPr="000505EF">
        <w:rPr>
          <w:sz w:val="12"/>
          <w:szCs w:val="12"/>
        </w:rPr>
        <w:t xml:space="preserve">The third area that </w:t>
      </w:r>
      <w:r w:rsidRPr="000505EF">
        <w:rPr>
          <w:rStyle w:val="Emphasis"/>
        </w:rPr>
        <w:t>needs</w:t>
      </w:r>
      <w:r w:rsidRPr="000505EF">
        <w:rPr>
          <w:sz w:val="12"/>
          <w:szCs w:val="12"/>
        </w:rPr>
        <w:t xml:space="preserve"> reform is </w:t>
      </w:r>
      <w:proofErr w:type="gramStart"/>
      <w:r w:rsidRPr="000505EF">
        <w:rPr>
          <w:rStyle w:val="StyleUnderline"/>
        </w:rPr>
        <w:t xml:space="preserve">investment  </w:t>
      </w:r>
      <w:r w:rsidRPr="000505EF">
        <w:rPr>
          <w:rStyle w:val="Emphasis"/>
        </w:rPr>
        <w:t>better</w:t>
      </w:r>
      <w:proofErr w:type="gramEnd"/>
      <w:r w:rsidRPr="000505EF">
        <w:rPr>
          <w:sz w:val="12"/>
          <w:szCs w:val="12"/>
        </w:rPr>
        <w:t xml:space="preserve"> farming </w:t>
      </w:r>
      <w:r w:rsidRPr="000505EF">
        <w:rPr>
          <w:rStyle w:val="Emphasis"/>
        </w:rPr>
        <w:t>technologies</w:t>
      </w:r>
      <w:r w:rsidRPr="000505EF">
        <w:rPr>
          <w:sz w:val="12"/>
          <w:szCs w:val="12"/>
        </w:rPr>
        <w:t xml:space="preserve">. </w:t>
      </w:r>
      <w:r w:rsidRPr="000505EF">
        <w:rPr>
          <w:rStyle w:val="StyleUnderline"/>
        </w:rPr>
        <w:t>Productivity gains</w:t>
      </w:r>
      <w:r w:rsidRPr="000505EF">
        <w:rPr>
          <w:sz w:val="12"/>
          <w:szCs w:val="12"/>
        </w:rPr>
        <w:t xml:space="preserve"> for both irrigated and rain-fed crops are </w:t>
      </w:r>
      <w:r w:rsidRPr="000505EF">
        <w:rPr>
          <w:rStyle w:val="Emphasis"/>
        </w:rPr>
        <w:t>critical to future water and food security</w:t>
      </w:r>
      <w:r w:rsidRPr="000505EF">
        <w:rPr>
          <w:sz w:val="12"/>
          <w:szCs w:val="12"/>
        </w:rPr>
        <w:t xml:space="preserve">. </w:t>
      </w:r>
      <w:r w:rsidRPr="000505EF">
        <w:rPr>
          <w:rStyle w:val="StyleUnderline"/>
        </w:rPr>
        <w:t>Plant breeding can improve plant biomass</w:t>
      </w:r>
      <w:r w:rsidRPr="000505EF">
        <w:rPr>
          <w:sz w:val="12"/>
          <w:szCs w:val="12"/>
        </w:rPr>
        <w:t xml:space="preserve"> per unit of water and the efficiency of biomass growth per unit of transpiration. To ensure </w:t>
      </w:r>
      <w:r w:rsidRPr="000505EF">
        <w:rPr>
          <w:rStyle w:val="StyleUnderline"/>
        </w:rPr>
        <w:t>effective breeding for high-stress environments</w:t>
      </w:r>
      <w:r w:rsidRPr="000505EF">
        <w:rPr>
          <w:sz w:val="12"/>
          <w:szCs w:val="12"/>
        </w:rPr>
        <w:t xml:space="preserve">, the availability of </w:t>
      </w:r>
      <w:r w:rsidRPr="000505EF">
        <w:rPr>
          <w:rStyle w:val="StyleUnderline"/>
        </w:rPr>
        <w:t>diverse genes is essential</w:t>
      </w:r>
      <w:r w:rsidRPr="000505EF">
        <w:rPr>
          <w:sz w:val="12"/>
          <w:szCs w:val="12"/>
        </w:rPr>
        <w:t xml:space="preserve">. The tools of </w:t>
      </w:r>
      <w:r w:rsidRPr="000505EF">
        <w:rPr>
          <w:rStyle w:val="StyleUnderline"/>
        </w:rPr>
        <w:t>biotechnology should be used to support a broad and targeted gene pool</w:t>
      </w:r>
      <w:r w:rsidRPr="000505EF">
        <w:rPr>
          <w:sz w:val="12"/>
          <w:szCs w:val="12"/>
        </w:rPr>
        <w:t xml:space="preserve">. Even if </w:t>
      </w:r>
      <w:r w:rsidRPr="000505EF">
        <w:rPr>
          <w:rStyle w:val="StyleUnderline"/>
        </w:rPr>
        <w:t>countries</w:t>
      </w:r>
      <w:r w:rsidRPr="000505EF">
        <w:rPr>
          <w:sz w:val="12"/>
          <w:szCs w:val="12"/>
        </w:rPr>
        <w:t xml:space="preserve"> elect to forgo transgenic breeding, they </w:t>
      </w:r>
      <w:r w:rsidRPr="000505EF">
        <w:rPr>
          <w:rStyle w:val="StyleUnderline"/>
        </w:rPr>
        <w:t>can employ marker-assisted selection, cell and tissue culture, and gene editing</w:t>
      </w:r>
      <w:r w:rsidRPr="000505EF">
        <w:rPr>
          <w:sz w:val="12"/>
          <w:szCs w:val="12"/>
        </w:rPr>
        <w:t xml:space="preserve"> (National Academies of Sciences, Engineering, and Medicine 2016; PBS and ABSP II 2004).</w:t>
      </w:r>
    </w:p>
    <w:p w:rsidR="00F4746F" w:rsidRPr="000505EF" w:rsidRDefault="00F4746F" w:rsidP="00F4746F">
      <w:pPr>
        <w:rPr>
          <w:sz w:val="12"/>
          <w:szCs w:val="12"/>
        </w:rPr>
      </w:pPr>
      <w:r w:rsidRPr="000505EF">
        <w:rPr>
          <w:rStyle w:val="StyleUnderline"/>
        </w:rPr>
        <w:t>Improved crop and water management</w:t>
      </w:r>
      <w:r w:rsidRPr="000505EF">
        <w:rPr>
          <w:sz w:val="12"/>
          <w:szCs w:val="12"/>
        </w:rPr>
        <w:t xml:space="preserve">, such as </w:t>
      </w:r>
      <w:r w:rsidRPr="000505EF">
        <w:rPr>
          <w:rStyle w:val="StyleUnderline"/>
        </w:rPr>
        <w:t>enhanced water harvesting</w:t>
      </w:r>
      <w:r w:rsidRPr="000505EF">
        <w:rPr>
          <w:sz w:val="12"/>
          <w:szCs w:val="12"/>
        </w:rPr>
        <w:t xml:space="preserve">, </w:t>
      </w:r>
      <w:r w:rsidRPr="000505EF">
        <w:rPr>
          <w:rStyle w:val="StyleUnderline"/>
        </w:rPr>
        <w:t>conservation tillage</w:t>
      </w:r>
      <w:r w:rsidRPr="000505EF">
        <w:rPr>
          <w:sz w:val="12"/>
          <w:szCs w:val="12"/>
        </w:rPr>
        <w:t xml:space="preserve">, and </w:t>
      </w:r>
      <w:r w:rsidRPr="000505EF">
        <w:rPr>
          <w:rStyle w:val="StyleUnderline"/>
        </w:rPr>
        <w:t>small-scale precision farming</w:t>
      </w:r>
      <w:r w:rsidRPr="000505EF">
        <w:rPr>
          <w:sz w:val="12"/>
          <w:szCs w:val="12"/>
        </w:rPr>
        <w:t xml:space="preserve"> are also </w:t>
      </w:r>
      <w:r w:rsidRPr="000505EF">
        <w:rPr>
          <w:rStyle w:val="StyleUnderline"/>
        </w:rPr>
        <w:t>important to improve yields</w:t>
      </w:r>
      <w:r w:rsidRPr="000505EF">
        <w:rPr>
          <w:sz w:val="12"/>
          <w:szCs w:val="12"/>
        </w:rPr>
        <w:t xml:space="preserve"> in both irrigated and rain-fed settings, while </w:t>
      </w:r>
      <w:r w:rsidRPr="000505EF">
        <w:rPr>
          <w:rStyle w:val="StyleUnderline"/>
        </w:rPr>
        <w:t>investments in high-efficiency irrigation</w:t>
      </w:r>
      <w:r w:rsidRPr="000505EF">
        <w:rPr>
          <w:sz w:val="12"/>
          <w:szCs w:val="12"/>
        </w:rPr>
        <w:t xml:space="preserve"> can help increase “value per drop” in irrigated environments.</w:t>
      </w:r>
    </w:p>
    <w:p w:rsidR="00F4746F" w:rsidRPr="000505EF" w:rsidRDefault="00F4746F" w:rsidP="00F4746F">
      <w:pPr>
        <w:rPr>
          <w:sz w:val="12"/>
          <w:szCs w:val="12"/>
        </w:rPr>
      </w:pPr>
      <w:r w:rsidRPr="000505EF">
        <w:rPr>
          <w:sz w:val="12"/>
          <w:szCs w:val="12"/>
        </w:rPr>
        <w:t>Farmers adopting these techniques must take into account changes in the availability of return flows for other users within a river basin or an irrigation system. Realizing the benefits of new technologies should not harm other farmers. Managing these potentially contentious interactions will require quantitative allocations based on water rights combined with economic incentives to allocate water for productive uses in agriculture, domestic tasks, and industry.</w:t>
      </w:r>
    </w:p>
    <w:p w:rsidR="00F4746F" w:rsidRPr="000505EF" w:rsidRDefault="00F4746F" w:rsidP="00F4746F">
      <w:pPr>
        <w:rPr>
          <w:sz w:val="12"/>
          <w:szCs w:val="12"/>
        </w:rPr>
      </w:pPr>
      <w:r w:rsidRPr="000505EF">
        <w:rPr>
          <w:sz w:val="12"/>
          <w:szCs w:val="12"/>
        </w:rPr>
        <w:t xml:space="preserve">The fourth </w:t>
      </w:r>
      <w:r w:rsidRPr="000505EF">
        <w:rPr>
          <w:rStyle w:val="Emphasis"/>
        </w:rPr>
        <w:t>policy to</w:t>
      </w:r>
      <w:r w:rsidRPr="000505EF">
        <w:rPr>
          <w:sz w:val="12"/>
          <w:szCs w:val="12"/>
        </w:rPr>
        <w:t xml:space="preserve"> examine is </w:t>
      </w:r>
      <w:r w:rsidRPr="000505EF">
        <w:rPr>
          <w:rStyle w:val="Emphasis"/>
        </w:rPr>
        <w:t>improve</w:t>
      </w:r>
      <w:r w:rsidRPr="000505EF">
        <w:rPr>
          <w:sz w:val="12"/>
          <w:szCs w:val="12"/>
        </w:rPr>
        <w:t xml:space="preserve">d </w:t>
      </w:r>
      <w:r w:rsidRPr="000505EF">
        <w:rPr>
          <w:rStyle w:val="Emphasis"/>
        </w:rPr>
        <w:t>governance</w:t>
      </w:r>
      <w:r w:rsidRPr="000505EF">
        <w:rPr>
          <w:sz w:val="12"/>
          <w:szCs w:val="12"/>
        </w:rPr>
        <w:t xml:space="preserve"> </w:t>
      </w:r>
      <w:r w:rsidRPr="000505EF">
        <w:rPr>
          <w:rStyle w:val="StyleUnderline"/>
        </w:rPr>
        <w:t>for groundwater</w:t>
      </w:r>
      <w:r w:rsidRPr="000505EF">
        <w:rPr>
          <w:sz w:val="12"/>
          <w:szCs w:val="12"/>
        </w:rPr>
        <w:t xml:space="preserve">. Groundwater </w:t>
      </w:r>
      <w:r w:rsidRPr="000505EF">
        <w:rPr>
          <w:rStyle w:val="StyleUnderline"/>
        </w:rPr>
        <w:t>use has increased very rapidly in a very short period of time</w:t>
      </w:r>
      <w:r w:rsidRPr="000505EF">
        <w:rPr>
          <w:sz w:val="12"/>
          <w:szCs w:val="12"/>
        </w:rPr>
        <w:t xml:space="preserve"> since new drilling technologies and individualized pump sets became available in the 1970s and 1980s. This is </w:t>
      </w:r>
      <w:r w:rsidRPr="000505EF">
        <w:rPr>
          <w:rStyle w:val="StyleUnderline"/>
        </w:rPr>
        <w:t>particularly true in Asia</w:t>
      </w:r>
      <w:r w:rsidRPr="000505EF">
        <w:rPr>
          <w:sz w:val="12"/>
          <w:szCs w:val="12"/>
        </w:rPr>
        <w:t>, due to the availability of cheap pumps and subsidized energy (Giordano and Villholdt 2007). While expansion of groundwater use is beneficial, over-drafting causes land subsidence and salinization, degrading both land and water quality in the aquifer areas.</w:t>
      </w:r>
    </w:p>
    <w:p w:rsidR="00F4746F" w:rsidRPr="000505EF" w:rsidRDefault="00F4746F" w:rsidP="00F4746F">
      <w:pPr>
        <w:rPr>
          <w:sz w:val="12"/>
          <w:szCs w:val="12"/>
        </w:rPr>
      </w:pPr>
      <w:r w:rsidRPr="000505EF">
        <w:rPr>
          <w:sz w:val="12"/>
          <w:szCs w:val="12"/>
        </w:rPr>
        <w:t xml:space="preserve">Governing groundwater is particularly difficult because the resource is invisible to users, there is a lack of data on safe yield and availability, and groundwater moves continuously. Nevertheless, </w:t>
      </w:r>
      <w:r w:rsidRPr="000505EF">
        <w:rPr>
          <w:rStyle w:val="Emphasis"/>
        </w:rPr>
        <w:t>effective governance is essential</w:t>
      </w:r>
      <w:r w:rsidRPr="000505EF">
        <w:rPr>
          <w:sz w:val="12"/>
          <w:szCs w:val="12"/>
        </w:rPr>
        <w:t xml:space="preserve"> </w:t>
      </w:r>
      <w:r w:rsidRPr="000505EF">
        <w:rPr>
          <w:rStyle w:val="StyleUnderline"/>
        </w:rPr>
        <w:t>for more sustainable</w:t>
      </w:r>
      <w:r w:rsidRPr="000505EF">
        <w:rPr>
          <w:sz w:val="12"/>
          <w:szCs w:val="12"/>
        </w:rPr>
        <w:t xml:space="preserve"> groundwater </w:t>
      </w:r>
      <w:r w:rsidRPr="000505EF">
        <w:rPr>
          <w:rStyle w:val="StyleUnderline"/>
        </w:rPr>
        <w:t>use</w:t>
      </w:r>
      <w:r w:rsidRPr="000505EF">
        <w:rPr>
          <w:sz w:val="12"/>
          <w:szCs w:val="12"/>
        </w:rPr>
        <w:t xml:space="preserve">. Elements of a </w:t>
      </w:r>
      <w:r w:rsidRPr="000505EF">
        <w:rPr>
          <w:rStyle w:val="StyleUnderline"/>
        </w:rPr>
        <w:t>successful governance system include recognized use rights, means for sanctioning violations, financing mechanisms, and procedures for adapting to changing conditions</w:t>
      </w:r>
      <w:r w:rsidRPr="000505EF">
        <w:rPr>
          <w:sz w:val="12"/>
          <w:szCs w:val="12"/>
        </w:rPr>
        <w:t xml:space="preserve">. In addition, </w:t>
      </w:r>
      <w:r w:rsidRPr="000505EF">
        <w:rPr>
          <w:rStyle w:val="StyleUnderline"/>
        </w:rPr>
        <w:t>local water user associations</w:t>
      </w:r>
      <w:r w:rsidRPr="000505EF">
        <w:rPr>
          <w:sz w:val="12"/>
          <w:szCs w:val="12"/>
        </w:rPr>
        <w:t xml:space="preserve"> should monitor usage and approve and manage groundwater rules, which </w:t>
      </w:r>
      <w:r w:rsidRPr="000505EF">
        <w:rPr>
          <w:rStyle w:val="StyleUnderline"/>
        </w:rPr>
        <w:t>must respond to local conditions and evolving environments</w:t>
      </w:r>
      <w:r w:rsidRPr="000505EF">
        <w:rPr>
          <w:sz w:val="12"/>
          <w:szCs w:val="12"/>
        </w:rPr>
        <w:t>.</w:t>
      </w:r>
    </w:p>
    <w:p w:rsidR="00F4746F" w:rsidRPr="000505EF" w:rsidRDefault="00F4746F" w:rsidP="00F4746F">
      <w:pPr>
        <w:rPr>
          <w:sz w:val="12"/>
          <w:szCs w:val="12"/>
        </w:rPr>
      </w:pPr>
      <w:r w:rsidRPr="000505EF">
        <w:rPr>
          <w:sz w:val="12"/>
          <w:szCs w:val="12"/>
        </w:rPr>
        <w:t xml:space="preserve">The fifth policy area in need of reform is how agencies deal with water quality and associated environmental problems. </w:t>
      </w:r>
      <w:r w:rsidRPr="000505EF">
        <w:rPr>
          <w:rStyle w:val="StyleUnderline"/>
        </w:rPr>
        <w:t xml:space="preserve">Unsafe drinking water combined with poor sanitary conditions in households and communities is a major contributor to </w:t>
      </w:r>
      <w:r w:rsidRPr="000505EF">
        <w:rPr>
          <w:rStyle w:val="Emphasis"/>
        </w:rPr>
        <w:t>disease and malnutrition</w:t>
      </w:r>
      <w:r w:rsidRPr="000505EF">
        <w:rPr>
          <w:rStyle w:val="StyleUnderline"/>
        </w:rPr>
        <w:t xml:space="preserve"> in developing countries</w:t>
      </w:r>
      <w:r w:rsidRPr="000505EF">
        <w:rPr>
          <w:sz w:val="12"/>
          <w:szCs w:val="12"/>
        </w:rPr>
        <w:t xml:space="preserve">, particularly </w:t>
      </w:r>
      <w:r w:rsidRPr="000505EF">
        <w:rPr>
          <w:rStyle w:val="StyleUnderline"/>
        </w:rPr>
        <w:t>among children</w:t>
      </w:r>
      <w:r w:rsidRPr="000505EF">
        <w:rPr>
          <w:sz w:val="12"/>
          <w:szCs w:val="12"/>
        </w:rPr>
        <w:t xml:space="preserve">. But industrialized countries are not immune: In 2015, lead leaching into the </w:t>
      </w:r>
      <w:r w:rsidRPr="000505EF">
        <w:rPr>
          <w:rStyle w:val="Emphasis"/>
        </w:rPr>
        <w:t>Flint</w:t>
      </w:r>
      <w:r w:rsidRPr="000505EF">
        <w:rPr>
          <w:sz w:val="12"/>
          <w:szCs w:val="12"/>
        </w:rPr>
        <w:t xml:space="preserve">, Michigan, </w:t>
      </w:r>
      <w:r w:rsidRPr="000505EF">
        <w:rPr>
          <w:rStyle w:val="StyleUnderline"/>
        </w:rPr>
        <w:t xml:space="preserve">water system created a </w:t>
      </w:r>
      <w:r w:rsidRPr="000505EF">
        <w:rPr>
          <w:rStyle w:val="Emphasis"/>
        </w:rPr>
        <w:t>public health crisis</w:t>
      </w:r>
      <w:r w:rsidRPr="000505EF">
        <w:rPr>
          <w:rStyle w:val="StyleUnderline"/>
        </w:rPr>
        <w:t xml:space="preserve"> </w:t>
      </w:r>
      <w:r w:rsidRPr="000505EF">
        <w:rPr>
          <w:sz w:val="12"/>
          <w:szCs w:val="12"/>
        </w:rPr>
        <w:t xml:space="preserve">as children’s levels of lead in blood levels rose dramatically, with the effects concentrated in low-income neighborhoods. Using contaminated wastewater for irrigation also creates significant risks to human health. Several </w:t>
      </w:r>
      <w:r w:rsidRPr="000505EF">
        <w:rPr>
          <w:rStyle w:val="StyleUnderline"/>
        </w:rPr>
        <w:t>measures must be taken</w:t>
      </w:r>
      <w:r w:rsidRPr="000505EF">
        <w:rPr>
          <w:sz w:val="12"/>
          <w:szCs w:val="12"/>
        </w:rPr>
        <w:t xml:space="preserve"> to address growing water pollution challenges. </w:t>
      </w:r>
      <w:r w:rsidRPr="000505EF">
        <w:rPr>
          <w:rStyle w:val="StyleUnderline"/>
        </w:rPr>
        <w:t>Investing in water quality monitoring</w:t>
      </w:r>
      <w:r w:rsidRPr="000505EF">
        <w:rPr>
          <w:sz w:val="12"/>
          <w:szCs w:val="12"/>
        </w:rPr>
        <w:t xml:space="preserve">, </w:t>
      </w:r>
      <w:r w:rsidRPr="000505EF">
        <w:rPr>
          <w:rStyle w:val="StyleUnderline"/>
        </w:rPr>
        <w:t>for</w:t>
      </w:r>
      <w:r w:rsidRPr="000505EF">
        <w:rPr>
          <w:sz w:val="12"/>
          <w:szCs w:val="12"/>
        </w:rPr>
        <w:t xml:space="preserve"> one, should be scaled up and measurable and </w:t>
      </w:r>
      <w:r w:rsidRPr="000505EF">
        <w:rPr>
          <w:rStyle w:val="StyleUnderline"/>
        </w:rPr>
        <w:t>feasible water quality standards</w:t>
      </w:r>
      <w:r w:rsidRPr="000505EF">
        <w:rPr>
          <w:sz w:val="12"/>
          <w:szCs w:val="12"/>
        </w:rPr>
        <w:t xml:space="preserve"> for different uses must be established. Additionally, water quality should be incorporated into water rights systems, and water quality standards enforced by empowered national and district agencies.  Enforcement will pose the greatest challenge: those who pollute water must be made to pay regulatory fines and the use and discharge of low-quality water must be discouraged. Finally, significant, additional, </w:t>
      </w:r>
      <w:r w:rsidRPr="00D16069">
        <w:rPr>
          <w:rStyle w:val="StyleUnderline"/>
        </w:rPr>
        <w:t>public and private investments</w:t>
      </w:r>
      <w:r w:rsidRPr="000505EF">
        <w:rPr>
          <w:sz w:val="12"/>
          <w:szCs w:val="12"/>
        </w:rPr>
        <w:t xml:space="preserve"> in water treatment and sewage disposal plants </w:t>
      </w:r>
      <w:r w:rsidRPr="00D16069">
        <w:rPr>
          <w:rStyle w:val="StyleUnderline"/>
        </w:rPr>
        <w:t>will be required</w:t>
      </w:r>
      <w:r w:rsidRPr="000505EF">
        <w:rPr>
          <w:sz w:val="12"/>
          <w:szCs w:val="12"/>
        </w:rPr>
        <w:t>.</w:t>
      </w:r>
    </w:p>
    <w:p w:rsidR="00F4746F" w:rsidRPr="000505EF" w:rsidRDefault="00F4746F" w:rsidP="00F4746F">
      <w:pPr>
        <w:rPr>
          <w:sz w:val="12"/>
          <w:szCs w:val="12"/>
        </w:rPr>
      </w:pPr>
      <w:r w:rsidRPr="000505EF">
        <w:rPr>
          <w:sz w:val="12"/>
          <w:szCs w:val="12"/>
        </w:rPr>
        <w:t>Lastly, there needs to be a greater understanding of the linkages between water and energy; and among water, nutrition, health, and gender. All water uses are linked to multiple inputs. Joint energy and water system development can have multiple positive impacts. For example, if energy planners are aware of future declines in water supplies this could be factored into facility development. Similarly, most water investments entail significant energy needs. In the irrigation sector, such needs may arise from pumping surface or groundwater, or from increased mechanization and agro-chemical use. Understanding these linked needs and ensuring that interlinked resources are used efficiently should be part of any water investment plan.</w:t>
      </w:r>
    </w:p>
    <w:p w:rsidR="00F4746F" w:rsidRPr="000505EF" w:rsidRDefault="00F4746F" w:rsidP="00F4746F">
      <w:pPr>
        <w:rPr>
          <w:sz w:val="12"/>
          <w:szCs w:val="12"/>
        </w:rPr>
      </w:pPr>
      <w:r w:rsidRPr="000505EF">
        <w:rPr>
          <w:sz w:val="12"/>
          <w:szCs w:val="12"/>
        </w:rPr>
        <w:t>Similarly, water supply and irrigation can have wider development impacts, particularly for nutrition, health, and gender empowerment. In order to ensure that water supply and irrigation systems address these multiple impacts, health agencies must be involved in their design and hazard management. Additionally, irrigation institutions should support gendered asset development and water and land rights systems.</w:t>
      </w:r>
    </w:p>
    <w:p w:rsidR="00F4746F" w:rsidRPr="000505EF" w:rsidRDefault="00F4746F" w:rsidP="00F4746F">
      <w:pPr>
        <w:rPr>
          <w:sz w:val="12"/>
          <w:szCs w:val="12"/>
        </w:rPr>
      </w:pPr>
      <w:r w:rsidRPr="000505EF">
        <w:rPr>
          <w:sz w:val="12"/>
          <w:szCs w:val="12"/>
        </w:rPr>
        <w:t xml:space="preserve">The </w:t>
      </w:r>
      <w:r w:rsidRPr="00D16069">
        <w:rPr>
          <w:rStyle w:val="StyleUnderline"/>
        </w:rPr>
        <w:t>reform of existing systems of water rights and allocation is intrinsically difficult</w:t>
      </w:r>
      <w:r w:rsidRPr="000505EF">
        <w:rPr>
          <w:sz w:val="12"/>
          <w:szCs w:val="12"/>
        </w:rPr>
        <w:t xml:space="preserve">. In addition to the policy complexities, in many countries, established interests benefit from existing systems of subsidies and water allocations.  </w:t>
      </w:r>
      <w:r w:rsidRPr="00D16069">
        <w:rPr>
          <w:rStyle w:val="Emphasis"/>
        </w:rPr>
        <w:t>However</w:t>
      </w:r>
      <w:r w:rsidRPr="000505EF">
        <w:rPr>
          <w:sz w:val="12"/>
          <w:szCs w:val="12"/>
        </w:rPr>
        <w:t xml:space="preserve">, </w:t>
      </w:r>
      <w:r w:rsidRPr="00D16069">
        <w:rPr>
          <w:rStyle w:val="StyleUnderline"/>
        </w:rPr>
        <w:t xml:space="preserve">status quo policies will become increasingly costly as </w:t>
      </w:r>
      <w:r w:rsidRPr="00D16069">
        <w:rPr>
          <w:rStyle w:val="Emphasis"/>
        </w:rPr>
        <w:t>water scarcity worsens</w:t>
      </w:r>
      <w:r w:rsidRPr="000505EF">
        <w:rPr>
          <w:sz w:val="12"/>
          <w:szCs w:val="12"/>
        </w:rPr>
        <w:t xml:space="preserve">. The improvement of water and food security outcomes can be achieved through the measures discussed above.  </w:t>
      </w:r>
      <w:r w:rsidRPr="00D16069">
        <w:rPr>
          <w:rStyle w:val="StyleUnderline"/>
        </w:rPr>
        <w:t xml:space="preserve">Analysis shows that implementation </w:t>
      </w:r>
      <w:r w:rsidRPr="000505EF">
        <w:rPr>
          <w:sz w:val="12"/>
          <w:szCs w:val="12"/>
        </w:rPr>
        <w:t>of these measures c</w:t>
      </w:r>
      <w:r w:rsidRPr="00D16069">
        <w:rPr>
          <w:rStyle w:val="StyleUnderline"/>
        </w:rPr>
        <w:t>an improve water use efficiency, increase food production and consumption at lower prices, and reduce hunger and childhood malnutrition</w:t>
      </w:r>
      <w:r w:rsidRPr="000505EF">
        <w:rPr>
          <w:sz w:val="12"/>
          <w:szCs w:val="12"/>
        </w:rPr>
        <w:t xml:space="preserve"> (Rosegrant et al. 2013).</w:t>
      </w:r>
    </w:p>
    <w:p w:rsidR="00F4746F" w:rsidRPr="00D16069" w:rsidRDefault="00F4746F" w:rsidP="00F4746F">
      <w:pPr>
        <w:rPr>
          <w:rStyle w:val="StyleUnderline"/>
        </w:rPr>
      </w:pPr>
      <w:r w:rsidRPr="000505EF">
        <w:rPr>
          <w:sz w:val="12"/>
          <w:szCs w:val="12"/>
        </w:rPr>
        <w:t xml:space="preserve">To move these </w:t>
      </w:r>
      <w:r w:rsidRPr="00D16069">
        <w:rPr>
          <w:rStyle w:val="Emphasis"/>
        </w:rPr>
        <w:t>important policy reforms</w:t>
      </w:r>
      <w:r w:rsidRPr="000505EF">
        <w:rPr>
          <w:sz w:val="12"/>
          <w:szCs w:val="12"/>
        </w:rPr>
        <w:t xml:space="preserve"> forward </w:t>
      </w:r>
      <w:r w:rsidRPr="00D16069">
        <w:rPr>
          <w:rStyle w:val="StyleUnderline"/>
        </w:rPr>
        <w:t xml:space="preserve">requires </w:t>
      </w:r>
      <w:r w:rsidRPr="00D16069">
        <w:rPr>
          <w:rStyle w:val="Emphasis"/>
        </w:rPr>
        <w:t>engagement and leadership</w:t>
      </w:r>
      <w:r w:rsidRPr="000505EF">
        <w:rPr>
          <w:sz w:val="12"/>
          <w:szCs w:val="12"/>
        </w:rPr>
        <w:t xml:space="preserve"> </w:t>
      </w:r>
      <w:r w:rsidRPr="00D16069">
        <w:rPr>
          <w:rStyle w:val="StyleUnderline"/>
        </w:rPr>
        <w:t>from all actors involved</w:t>
      </w:r>
      <w:r w:rsidRPr="000505EF">
        <w:rPr>
          <w:sz w:val="12"/>
          <w:szCs w:val="12"/>
        </w:rPr>
        <w:t xml:space="preserve">: Ministries of agriculture and water, farmers as the main stewards of freshwater resources, the private sector and the research community. They will need to work together to implement these important reforms </w:t>
      </w:r>
      <w:r w:rsidRPr="00D16069">
        <w:rPr>
          <w:rStyle w:val="StyleUnderline"/>
        </w:rPr>
        <w:t>so that water scarcity and pollution are effectively addressed.</w:t>
      </w:r>
    </w:p>
    <w:p w:rsidR="00F4746F" w:rsidRPr="00F4746F" w:rsidRDefault="00F4746F" w:rsidP="00F4746F"/>
    <w:p w:rsidR="000D00BD" w:rsidRDefault="000D00BD" w:rsidP="000D00BD">
      <w:pPr>
        <w:pStyle w:val="Heading3"/>
      </w:pPr>
      <w:r>
        <w:t>AT: Communication Fails/Info=Dissuasive</w:t>
      </w:r>
    </w:p>
    <w:p w:rsidR="000D00BD" w:rsidRPr="004D335B" w:rsidRDefault="000D00BD" w:rsidP="000D00BD">
      <w:pPr>
        <w:pStyle w:val="Heading4"/>
      </w:pPr>
      <w:r w:rsidRPr="004D335B">
        <w:t>Objective truth is possible, communication isn’t dissuasive</w:t>
      </w:r>
      <w:r>
        <w:t xml:space="preserve"> but it’s inevitable regardless</w:t>
      </w:r>
      <w:r w:rsidRPr="004D335B">
        <w:t>, you link to all your Ks of debate and language too.</w:t>
      </w:r>
      <w:r>
        <w:t xml:space="preserve"> </w:t>
      </w:r>
    </w:p>
    <w:p w:rsidR="000D00BD" w:rsidRPr="004D335B" w:rsidRDefault="000D00BD" w:rsidP="000D00BD">
      <w:r w:rsidRPr="004D335B">
        <w:rPr>
          <w:rStyle w:val="Style13ptBold"/>
        </w:rPr>
        <w:t>Kramer, 19</w:t>
      </w:r>
      <w:r w:rsidRPr="004D335B">
        <w:t xml:space="preserve">—Professor, English &amp; Creative Writing, Brandon University (Reinhold, “Truth or Truths?,” </w:t>
      </w:r>
      <w:r w:rsidRPr="004D335B">
        <w:rPr>
          <w:i/>
        </w:rPr>
        <w:t>Are We Postmodern Yet?</w:t>
      </w:r>
      <w:r w:rsidRPr="004D335B">
        <w:t>, Chapter 1, pp 13-46, SpringerLink, dml)</w:t>
      </w:r>
    </w:p>
    <w:p w:rsidR="000D00BD" w:rsidRPr="004D335B" w:rsidRDefault="000D00BD" w:rsidP="000D00BD"/>
    <w:p w:rsidR="000D00BD" w:rsidRPr="00134700" w:rsidRDefault="000D00BD" w:rsidP="000D00BD">
      <w:pPr>
        <w:rPr>
          <w:sz w:val="16"/>
        </w:rPr>
      </w:pPr>
      <w:r w:rsidRPr="004D335B">
        <w:rPr>
          <w:sz w:val="16"/>
        </w:rPr>
        <w:t xml:space="preserve">Are we postmodern yet? </w:t>
      </w:r>
      <w:r w:rsidRPr="00134700">
        <w:rPr>
          <w:rStyle w:val="StyleUnderline"/>
        </w:rPr>
        <w:t>In</w:t>
      </w:r>
      <w:r w:rsidRPr="00134700">
        <w:rPr>
          <w:sz w:val="16"/>
        </w:rPr>
        <w:t xml:space="preserve"> Jodi </w:t>
      </w:r>
      <w:r w:rsidRPr="00134700">
        <w:rPr>
          <w:rStyle w:val="Emphasis"/>
        </w:rPr>
        <w:t>Dean’s</w:t>
      </w:r>
      <w:r w:rsidRPr="00134700">
        <w:rPr>
          <w:rStyle w:val="StyleUnderline"/>
        </w:rPr>
        <w:t xml:space="preserve"> opinion, emotional intensity nowadays </w:t>
      </w:r>
      <w:r w:rsidRPr="00134700">
        <w:rPr>
          <w:rStyle w:val="Emphasis"/>
        </w:rPr>
        <w:t>trumps content</w:t>
      </w:r>
      <w:r w:rsidRPr="00134700">
        <w:rPr>
          <w:rStyle w:val="StyleUnderline"/>
        </w:rPr>
        <w:t>, but</w:t>
      </w:r>
      <w:r w:rsidRPr="00134700">
        <w:rPr>
          <w:sz w:val="16"/>
        </w:rPr>
        <w:t xml:space="preserve"> Mark Andrejevic argues convincingly that “</w:t>
      </w:r>
      <w:r w:rsidRPr="00134700">
        <w:rPr>
          <w:rStyle w:val="StyleUnderline"/>
        </w:rPr>
        <w:t xml:space="preserve">the </w:t>
      </w:r>
      <w:r w:rsidRPr="00134700">
        <w:rPr>
          <w:rStyle w:val="Emphasis"/>
        </w:rPr>
        <w:t>reality-based community persists</w:t>
      </w:r>
      <w:r w:rsidRPr="00134700">
        <w:rPr>
          <w:rStyle w:val="StyleUnderline"/>
        </w:rPr>
        <w:t xml:space="preserve"> in various guises</w:t>
      </w:r>
      <w:r w:rsidRPr="00134700">
        <w:rPr>
          <w:sz w:val="16"/>
        </w:rPr>
        <w:t xml:space="preserve">.”107 We are postmodern to the extent that </w:t>
      </w:r>
      <w:r w:rsidRPr="00134700">
        <w:rPr>
          <w:rStyle w:val="StyleUnderline"/>
        </w:rPr>
        <w:t xml:space="preserve">we no longer trust reason as the </w:t>
      </w:r>
      <w:r w:rsidRPr="00134700">
        <w:rPr>
          <w:rStyle w:val="Emphasis"/>
        </w:rPr>
        <w:t>sole arbiter</w:t>
      </w:r>
      <w:r w:rsidRPr="00134700">
        <w:rPr>
          <w:rStyle w:val="StyleUnderline"/>
        </w:rPr>
        <w:t xml:space="preserve"> of truth. But we </w:t>
      </w:r>
      <w:r w:rsidRPr="00134700">
        <w:rPr>
          <w:rStyle w:val="Emphasis"/>
        </w:rPr>
        <w:t>do trust reason</w:t>
      </w:r>
      <w:r w:rsidRPr="00134700">
        <w:rPr>
          <w:rStyle w:val="StyleUnderline"/>
        </w:rPr>
        <w:t xml:space="preserve">, and this was </w:t>
      </w:r>
      <w:r w:rsidRPr="00134700">
        <w:rPr>
          <w:rStyle w:val="Emphasis"/>
        </w:rPr>
        <w:t>always so</w:t>
      </w:r>
      <w:r w:rsidRPr="00134700">
        <w:rPr>
          <w:rStyle w:val="StyleUnderline"/>
        </w:rPr>
        <w:t xml:space="preserve">, even at the height of postmodernism. </w:t>
      </w:r>
      <w:r w:rsidRPr="00134700">
        <w:rPr>
          <w:rStyle w:val="Emphasis"/>
        </w:rPr>
        <w:t>All claims</w:t>
      </w:r>
      <w:r w:rsidRPr="00134700">
        <w:rPr>
          <w:rStyle w:val="StyleUnderline"/>
        </w:rPr>
        <w:t xml:space="preserve">, from the physical forces inside the sun to the behaviour of crowds to the validity of tears in a certain situation, are subject, in different ways, to </w:t>
      </w:r>
      <w:r w:rsidRPr="00134700">
        <w:rPr>
          <w:rStyle w:val="Emphasis"/>
        </w:rPr>
        <w:t>verification</w:t>
      </w:r>
      <w:r w:rsidRPr="00134700">
        <w:rPr>
          <w:rStyle w:val="StyleUnderline"/>
        </w:rPr>
        <w:t>. When we now argue against former consensus “truths” in the West</w:t>
      </w:r>
      <w:r w:rsidRPr="00134700">
        <w:rPr>
          <w:sz w:val="16"/>
        </w:rPr>
        <w:t xml:space="preserve"> (</w:t>
      </w:r>
      <w:r w:rsidRPr="00134700">
        <w:rPr>
          <w:rStyle w:val="StyleUnderline"/>
        </w:rPr>
        <w:t>that women weren’t as fully rational as men, that dark-skinned races were intellectually inferior, that gender non-conformity was a sin or a mental illness</w:t>
      </w:r>
      <w:r w:rsidRPr="00134700">
        <w:rPr>
          <w:sz w:val="16"/>
        </w:rPr>
        <w:t xml:space="preserve">), </w:t>
      </w:r>
      <w:r w:rsidRPr="00134700">
        <w:rPr>
          <w:rStyle w:val="StyleUnderline"/>
        </w:rPr>
        <w:t xml:space="preserve">we </w:t>
      </w:r>
      <w:r w:rsidRPr="00134700">
        <w:rPr>
          <w:rStyle w:val="Emphasis"/>
        </w:rPr>
        <w:t>don’t argue</w:t>
      </w:r>
      <w:r w:rsidRPr="00134700">
        <w:rPr>
          <w:rStyle w:val="StyleUnderline"/>
        </w:rPr>
        <w:t xml:space="preserve"> that the new truth is </w:t>
      </w:r>
      <w:r w:rsidRPr="00134700">
        <w:rPr>
          <w:rStyle w:val="Emphasis"/>
        </w:rPr>
        <w:t>merely an effect</w:t>
      </w:r>
      <w:r w:rsidRPr="00134700">
        <w:rPr>
          <w:rStyle w:val="StyleUnderline"/>
        </w:rPr>
        <w:t xml:space="preserve"> of new powers</w:t>
      </w:r>
      <w:r w:rsidRPr="00134700">
        <w:rPr>
          <w:sz w:val="16"/>
        </w:rPr>
        <w:t xml:space="preserve"> held by women, racialized people, or gender minorities. </w:t>
      </w:r>
      <w:r w:rsidRPr="00134700">
        <w:rPr>
          <w:rStyle w:val="StyleUnderline"/>
        </w:rPr>
        <w:t xml:space="preserve">Rather, we argue that the old “knowledge” </w:t>
      </w:r>
      <w:r w:rsidRPr="00134700">
        <w:rPr>
          <w:rStyle w:val="Emphasis"/>
        </w:rPr>
        <w:t>was not true</w:t>
      </w:r>
      <w:r w:rsidRPr="00134700">
        <w:rPr>
          <w:rStyle w:val="StyleUnderline"/>
        </w:rPr>
        <w:t xml:space="preserve">, that it </w:t>
      </w:r>
      <w:r w:rsidRPr="00134700">
        <w:rPr>
          <w:rStyle w:val="Emphasis"/>
        </w:rPr>
        <w:t>wasn’t knowledge</w:t>
      </w:r>
      <w:r w:rsidRPr="00134700">
        <w:rPr>
          <w:rStyle w:val="StyleUnderline"/>
        </w:rPr>
        <w:t xml:space="preserve">, but rather </w:t>
      </w:r>
      <w:r w:rsidRPr="00134700">
        <w:rPr>
          <w:rStyle w:val="Emphasis"/>
        </w:rPr>
        <w:t>belief</w:t>
      </w:r>
      <w:r w:rsidRPr="00134700">
        <w:rPr>
          <w:rStyle w:val="StyleUnderline"/>
        </w:rPr>
        <w:t xml:space="preserve"> based on an </w:t>
      </w:r>
      <w:r w:rsidRPr="00134700">
        <w:rPr>
          <w:rStyle w:val="Emphasis"/>
        </w:rPr>
        <w:t>emotional prejudice</w:t>
      </w:r>
      <w:r w:rsidRPr="00134700">
        <w:rPr>
          <w:sz w:val="16"/>
        </w:rPr>
        <w:t>. It makes little sense to say that these social questions were only questions of value, with disinterested reason playing no role.</w:t>
      </w:r>
    </w:p>
    <w:p w:rsidR="000D00BD" w:rsidRPr="00134700" w:rsidRDefault="000D00BD" w:rsidP="000D00BD">
      <w:pPr>
        <w:rPr>
          <w:sz w:val="16"/>
        </w:rPr>
      </w:pPr>
      <w:r w:rsidRPr="00134700">
        <w:rPr>
          <w:rStyle w:val="StyleUnderline"/>
        </w:rPr>
        <w:t>What evidence is there that</w:t>
      </w:r>
      <w:r w:rsidRPr="00134700">
        <w:rPr>
          <w:sz w:val="16"/>
        </w:rPr>
        <w:t xml:space="preserve"> even in the postmodern era </w:t>
      </w:r>
      <w:r w:rsidRPr="00134700">
        <w:rPr>
          <w:rStyle w:val="StyleUnderline"/>
        </w:rPr>
        <w:t xml:space="preserve">truth is </w:t>
      </w:r>
      <w:r w:rsidRPr="00134700">
        <w:rPr>
          <w:rStyle w:val="Emphasis"/>
        </w:rPr>
        <w:t>still accessible</w:t>
      </w:r>
      <w:r w:rsidRPr="00134700">
        <w:rPr>
          <w:rStyle w:val="StyleUnderline"/>
        </w:rPr>
        <w:t>?</w:t>
      </w:r>
      <w:r w:rsidRPr="00134700">
        <w:rPr>
          <w:sz w:val="16"/>
        </w:rPr>
        <w:t xml:space="preserve"> Firstly, </w:t>
      </w:r>
      <w:r w:rsidRPr="00134700">
        <w:rPr>
          <w:rStyle w:val="StyleUnderline"/>
        </w:rPr>
        <w:t xml:space="preserve">evolution has </w:t>
      </w:r>
      <w:r w:rsidRPr="00134700">
        <w:rPr>
          <w:rStyle w:val="Emphasis"/>
        </w:rPr>
        <w:t>always selected for accurate depictions</w:t>
      </w:r>
      <w:r w:rsidRPr="00134700">
        <w:rPr>
          <w:rStyle w:val="StyleUnderline"/>
        </w:rPr>
        <w:t xml:space="preserve"> of the environment, and human perceptual systems are “accurate enough to </w:t>
      </w:r>
      <w:r w:rsidRPr="00134700">
        <w:rPr>
          <w:rStyle w:val="Emphasis"/>
        </w:rPr>
        <w:t>bet one’s life upon</w:t>
      </w:r>
      <w:r w:rsidRPr="00134700">
        <w:rPr>
          <w:rStyle w:val="StyleUnderline"/>
        </w:rPr>
        <w:t>.”</w:t>
      </w:r>
      <w:r w:rsidRPr="00134700">
        <w:rPr>
          <w:sz w:val="16"/>
        </w:rPr>
        <w:t xml:space="preserve">108 </w:t>
      </w:r>
      <w:r w:rsidRPr="00134700">
        <w:rPr>
          <w:rStyle w:val="Emphasis"/>
        </w:rPr>
        <w:t>Studies confirm how adept we are</w:t>
      </w:r>
      <w:r w:rsidRPr="00134700">
        <w:rPr>
          <w:rStyle w:val="StyleUnderline"/>
        </w:rPr>
        <w:t xml:space="preserve"> at tracking the eye movements, and thus the attention, of others</w:t>
      </w:r>
      <w:r w:rsidRPr="00134700">
        <w:rPr>
          <w:sz w:val="16"/>
        </w:rPr>
        <w:t xml:space="preserve">. Not surprisingly, </w:t>
      </w:r>
      <w:r w:rsidRPr="00134700">
        <w:rPr>
          <w:rStyle w:val="StyleUnderline"/>
        </w:rPr>
        <w:t xml:space="preserve">there is also an </w:t>
      </w:r>
      <w:r w:rsidRPr="00134700">
        <w:rPr>
          <w:rStyle w:val="Emphasis"/>
        </w:rPr>
        <w:t>emotional reward system</w:t>
      </w:r>
      <w:r w:rsidRPr="00134700">
        <w:rPr>
          <w:rStyle w:val="StyleUnderline"/>
        </w:rPr>
        <w:t xml:space="preserve"> associated with true propositions</w:t>
      </w:r>
      <w:r w:rsidRPr="00134700">
        <w:rPr>
          <w:sz w:val="16"/>
        </w:rPr>
        <w:t xml:space="preserve">.109 </w:t>
      </w:r>
      <w:r w:rsidRPr="00134700">
        <w:rPr>
          <w:rStyle w:val="StyleUnderline"/>
        </w:rPr>
        <w:t xml:space="preserve">Knowing precise truths about the world and other beings is usually </w:t>
      </w:r>
      <w:r w:rsidRPr="00134700">
        <w:rPr>
          <w:rStyle w:val="Emphasis"/>
        </w:rPr>
        <w:t>adaptive</w:t>
      </w:r>
      <w:r w:rsidRPr="00134700">
        <w:rPr>
          <w:rStyle w:val="StyleUnderline"/>
        </w:rPr>
        <w:t xml:space="preserve">, and is mediated by the </w:t>
      </w:r>
      <w:r w:rsidRPr="00134700">
        <w:rPr>
          <w:rStyle w:val="Emphasis"/>
        </w:rPr>
        <w:t>medial prefrontal cortex</w:t>
      </w:r>
      <w:r w:rsidRPr="00134700">
        <w:rPr>
          <w:sz w:val="16"/>
        </w:rPr>
        <w:t>. During a hunt, it’s adaptive to have learned about animal behaviour, while during a social situation it’s adaptive to know (even if unconsciously) that people who blush are more likely to tell the truth. At the same time, of course, evolution doesn’t place a premium on the truth, and false beliefs can be selected for, as long as they promote adaptive behaviour.110</w:t>
      </w:r>
    </w:p>
    <w:p w:rsidR="000D00BD" w:rsidRPr="00134700" w:rsidRDefault="000D00BD" w:rsidP="000D00BD">
      <w:pPr>
        <w:rPr>
          <w:sz w:val="16"/>
        </w:rPr>
      </w:pPr>
      <w:r w:rsidRPr="00134700">
        <w:rPr>
          <w:sz w:val="16"/>
        </w:rPr>
        <w:t>Sam Harris goes much further than evolutionary psychologists do, rashly claiming that reward systems for truth mean that the brain doesn’t separate truth and value, and that “values reduce to a certain type of fact.”111 Against such unsupportable claims, one can easily point to disjunctions between reward systems and value. Drug addiction, successful violence, and rape are all rewarded with dopamine. Successful aggression is usually rewarded in the brain, yet when aggression is directed against us, we have no difficulty calling it immoral. Deception—untruth—is also clearly adaptive in many situations and has been selected for. Here’s the complexity: believers get dopamine rewards when thinking about heaven, and their belief in implausible heavenly crowns can convince them both to slaughter the “heathen” and to act altruistically, especially towards fellow believers. Harris is thus wrong on both counts: the brain’s reward system doesn’t always favour positive values, and it doesn’t favour only facts. Nevertheless, despite Harris’s overreaching, moral truth has been selected for as well. Blushing, an involuntary signal, ought to be selected against, we think, since it can cause the blusher trouble by exposing a lie. However, blushing also signals the blusher’s adherence to the social code—they are embarrassed by the lie—so people tend to treat the blusher more sympathetically than they treat the brazen. Blushing is a costly signal of truth.</w:t>
      </w:r>
    </w:p>
    <w:p w:rsidR="000D00BD" w:rsidRPr="00134700" w:rsidRDefault="000D00BD" w:rsidP="000D00BD">
      <w:pPr>
        <w:rPr>
          <w:sz w:val="16"/>
        </w:rPr>
      </w:pPr>
      <w:r w:rsidRPr="00134700">
        <w:rPr>
          <w:sz w:val="16"/>
        </w:rPr>
        <w:t xml:space="preserve">Secondly, </w:t>
      </w:r>
      <w:r w:rsidRPr="00134700">
        <w:rPr>
          <w:rStyle w:val="StyleUnderline"/>
        </w:rPr>
        <w:t xml:space="preserve">the reality-based community </w:t>
      </w:r>
      <w:r w:rsidRPr="00134700">
        <w:rPr>
          <w:rStyle w:val="Emphasis"/>
        </w:rPr>
        <w:t>persists in language too</w:t>
      </w:r>
      <w:r w:rsidRPr="00134700">
        <w:rPr>
          <w:sz w:val="16"/>
        </w:rPr>
        <w:t xml:space="preserve">. Noam </w:t>
      </w:r>
      <w:r w:rsidRPr="00134700">
        <w:rPr>
          <w:rStyle w:val="StyleUnderline"/>
        </w:rPr>
        <w:t xml:space="preserve">Chomsky’s universal grammar revealed </w:t>
      </w:r>
      <w:r w:rsidRPr="00134700">
        <w:rPr>
          <w:rStyle w:val="Emphasis"/>
        </w:rPr>
        <w:t>how mistaken</w:t>
      </w:r>
      <w:r w:rsidRPr="00134700">
        <w:rPr>
          <w:sz w:val="16"/>
        </w:rPr>
        <w:t xml:space="preserve"> the Sapir-Whorf Hypothesis of </w:t>
      </w:r>
      <w:r w:rsidRPr="00134700">
        <w:rPr>
          <w:rStyle w:val="StyleUnderline"/>
        </w:rPr>
        <w:t>linguistic relativity was</w:t>
      </w:r>
      <w:r w:rsidRPr="00134700">
        <w:rPr>
          <w:sz w:val="16"/>
        </w:rPr>
        <w:t xml:space="preserve">. Subsequently, </w:t>
      </w:r>
      <w:r w:rsidRPr="00134700">
        <w:rPr>
          <w:rStyle w:val="StyleUnderline"/>
        </w:rPr>
        <w:t xml:space="preserve">linguists have been able to show the </w:t>
      </w:r>
      <w:r w:rsidRPr="00134700">
        <w:rPr>
          <w:rStyle w:val="Emphasis"/>
        </w:rPr>
        <w:t>stable</w:t>
      </w:r>
      <w:r w:rsidRPr="00134700">
        <w:rPr>
          <w:rStyle w:val="StyleUnderline"/>
        </w:rPr>
        <w:t xml:space="preserve">, </w:t>
      </w:r>
      <w:r w:rsidRPr="00134700">
        <w:rPr>
          <w:rStyle w:val="Emphasis"/>
        </w:rPr>
        <w:t>cross-cultural structure</w:t>
      </w:r>
      <w:r w:rsidRPr="00134700">
        <w:rPr>
          <w:rStyle w:val="StyleUnderline"/>
        </w:rPr>
        <w:t xml:space="preserve"> of the </w:t>
      </w:r>
      <w:r w:rsidRPr="00134700">
        <w:rPr>
          <w:rStyle w:val="Emphasis"/>
        </w:rPr>
        <w:t>language instinct</w:t>
      </w:r>
      <w:r w:rsidRPr="00134700">
        <w:rPr>
          <w:sz w:val="16"/>
        </w:rPr>
        <w:t>. Pinker cites the case of Simon, a deaf boy: despite only seeing his parents use defective American Sign Language (ASL), Simon, nevertheless, invented proper ASL verb inflections on his own. Severe intellectual deprivation in youth (such as occurs when children are exposed to no language at all) can prevent language development, but Simon’s case—“creolization by a single living child”—is one of many pieces of evidence that language (contrary to the “multiple knowledges” dogma) is not relative to culture in depicting the world: it accurately represents time and a host of other features of the world.112</w:t>
      </w:r>
    </w:p>
    <w:p w:rsidR="000D00BD" w:rsidRPr="00134700" w:rsidRDefault="000D00BD" w:rsidP="000D00BD">
      <w:pPr>
        <w:rPr>
          <w:sz w:val="16"/>
        </w:rPr>
      </w:pPr>
      <w:r w:rsidRPr="00134700">
        <w:rPr>
          <w:rStyle w:val="StyleUnderline"/>
        </w:rPr>
        <w:t xml:space="preserve">Truth is also accessible in that we have </w:t>
      </w:r>
      <w:r w:rsidRPr="00134700">
        <w:rPr>
          <w:rStyle w:val="Emphasis"/>
        </w:rPr>
        <w:t>multiple methods of gauging the trustworthiness</w:t>
      </w:r>
      <w:r w:rsidRPr="00134700">
        <w:rPr>
          <w:rStyle w:val="StyleUnderline"/>
        </w:rPr>
        <w:t xml:space="preserve"> of language</w:t>
      </w:r>
      <w:r w:rsidRPr="00134700">
        <w:rPr>
          <w:sz w:val="16"/>
        </w:rPr>
        <w:t xml:space="preserve">. Responding to critics who disparage the return to the personal voice in postmodernism, Charles Lemert counters that non-postmodernist writing (including Kant’s Critique of Practical Reason) is also highly personal, just not in obvious ways.113 While postmodernism greatly deepened the humanities and social sciences by showing that the personal is political, Lemert’s claim ridiculously simplifies the process of rational argument. Kant’s arguments, no matter what their personal source, are more objective than the tweets of Donald Trump. </w:t>
      </w:r>
      <w:r w:rsidRPr="00134700">
        <w:rPr>
          <w:rStyle w:val="StyleUnderline"/>
        </w:rPr>
        <w:t xml:space="preserve">If </w:t>
      </w:r>
      <w:r w:rsidRPr="00134700">
        <w:rPr>
          <w:rStyle w:val="Emphasis"/>
        </w:rPr>
        <w:t>power determined knowledge</w:t>
      </w:r>
      <w:r w:rsidRPr="00134700">
        <w:rPr>
          <w:rStyle w:val="StyleUnderline"/>
        </w:rPr>
        <w:t xml:space="preserve">, then the best we could hope for would be </w:t>
      </w:r>
      <w:r w:rsidRPr="00134700">
        <w:rPr>
          <w:rStyle w:val="Emphasis"/>
        </w:rPr>
        <w:t>balance</w:t>
      </w:r>
      <w:r w:rsidRPr="00134700">
        <w:rPr>
          <w:rStyle w:val="StyleUnderline"/>
        </w:rPr>
        <w:t xml:space="preserve">, </w:t>
      </w:r>
      <w:r w:rsidRPr="00134700">
        <w:rPr>
          <w:rStyle w:val="Emphasis"/>
        </w:rPr>
        <w:t>always quoting both sides</w:t>
      </w:r>
      <w:r w:rsidRPr="00134700">
        <w:rPr>
          <w:rStyle w:val="StyleUnderline"/>
        </w:rPr>
        <w:t xml:space="preserve"> of any issue</w:t>
      </w:r>
      <w:r w:rsidRPr="00134700">
        <w:rPr>
          <w:sz w:val="16"/>
        </w:rPr>
        <w:t xml:space="preserve">. Savvy PR experts quickly jumped on the balance bandwagon, with the result that global warming deniers for a long time received equal press to scientists who warned against rising temperatures. </w:t>
      </w:r>
      <w:r w:rsidRPr="00134700">
        <w:rPr>
          <w:rStyle w:val="StyleUnderline"/>
        </w:rPr>
        <w:t>Yet</w:t>
      </w:r>
      <w:r w:rsidRPr="00134700">
        <w:rPr>
          <w:sz w:val="16"/>
        </w:rPr>
        <w:t xml:space="preserve">, as Mark Andrejevic astutely observes, “the fact-checking cottage industry” arose in response to 1980s and 1990s journalism which, despairing of objectivity, planted its flag on the problematic concept of he-said/she-said balance. </w:t>
      </w:r>
      <w:r w:rsidRPr="00134700">
        <w:rPr>
          <w:rStyle w:val="Emphasis"/>
        </w:rPr>
        <w:t>Objectivity resurfaced</w:t>
      </w:r>
      <w:r w:rsidRPr="00134700">
        <w:rPr>
          <w:rStyle w:val="StyleUnderline"/>
        </w:rPr>
        <w:t xml:space="preserve"> as a separate division</w:t>
      </w:r>
      <w:r w:rsidRPr="00134700">
        <w:rPr>
          <w:sz w:val="16"/>
        </w:rPr>
        <w:t>.114 FactCheck.org, PolitiFact.com, 150 fact-checking organizations around the world, and the embryonic development of software such as Squash (which in a 30-second delay assesses the claims in political speeches115) all show an affinity with Habermas’s communicative reason against Foucauldian scepticism.</w:t>
      </w:r>
    </w:p>
    <w:p w:rsidR="000D00BD" w:rsidRPr="00134700" w:rsidRDefault="000D00BD" w:rsidP="000D00BD">
      <w:pPr>
        <w:rPr>
          <w:sz w:val="16"/>
        </w:rPr>
      </w:pPr>
      <w:r w:rsidRPr="00134700">
        <w:rPr>
          <w:sz w:val="16"/>
        </w:rPr>
        <w:t xml:space="preserve">The Doublespeak Award for grossly deceptive language116 … what could such an award mean other than that language is capable of transmitting truths about human social interactions? Kellyanne Conway won the award in 2017 for defending Sean Spicer’s falsehoods about the Trump Inauguration attendance by calling the falsehoods “alternative facts.” President George W. Bush won in 2008 when, instead of setting a deadline for the US Army’s withdrawal from Iraq, he spoke of an “aspirational goal.” Had he set a deadline, or had he refused to set a deadline, or had he named factors that might induce the US to postpone a deadline, he would have failed to win the award: his words would either have been truthful or could have had their truthfulness objectively measured in the light of subsequent events. Instead, “as textbook Doublespeak, ‘aspirational goal’ is both a tautology and a paradox. Aspirations and goals are the same thing; and yet when the terms are combined, the effect is to undermine them both, producing a phrase that means, in effect, ‘a goal to which one does not aspire all that much.’”117 </w:t>
      </w:r>
      <w:r w:rsidRPr="00134700">
        <w:rPr>
          <w:rStyle w:val="StyleUnderline"/>
        </w:rPr>
        <w:t xml:space="preserve">It’s </w:t>
      </w:r>
      <w:r w:rsidRPr="00134700">
        <w:rPr>
          <w:rStyle w:val="Emphasis"/>
        </w:rPr>
        <w:t>easy to forget</w:t>
      </w:r>
      <w:r w:rsidRPr="00134700">
        <w:rPr>
          <w:rStyle w:val="StyleUnderline"/>
        </w:rPr>
        <w:t xml:space="preserve"> that</w:t>
      </w:r>
      <w:r w:rsidRPr="00134700">
        <w:rPr>
          <w:sz w:val="16"/>
        </w:rPr>
        <w:t xml:space="preserve">, as Michael Tomasello has shown, </w:t>
      </w:r>
      <w:r w:rsidRPr="00134700">
        <w:rPr>
          <w:rStyle w:val="Emphasis"/>
        </w:rPr>
        <w:t>language itself</w:t>
      </w:r>
      <w:r w:rsidRPr="00134700">
        <w:rPr>
          <w:rStyle w:val="StyleUnderline"/>
        </w:rPr>
        <w:t xml:space="preserve"> is a product of </w:t>
      </w:r>
      <w:r w:rsidRPr="00134700">
        <w:rPr>
          <w:rStyle w:val="Emphasis"/>
        </w:rPr>
        <w:t>joint attention</w:t>
      </w:r>
      <w:r w:rsidRPr="00134700">
        <w:rPr>
          <w:rStyle w:val="StyleUnderline"/>
        </w:rPr>
        <w:t xml:space="preserve">, a </w:t>
      </w:r>
      <w:r w:rsidRPr="00134700">
        <w:rPr>
          <w:rStyle w:val="Emphasis"/>
        </w:rPr>
        <w:t>cooperative</w:t>
      </w:r>
      <w:r w:rsidRPr="00134700">
        <w:rPr>
          <w:rStyle w:val="StyleUnderline"/>
        </w:rPr>
        <w:t xml:space="preserve">, </w:t>
      </w:r>
      <w:r w:rsidRPr="00134700">
        <w:rPr>
          <w:rStyle w:val="Emphasis"/>
        </w:rPr>
        <w:t>conventionalized</w:t>
      </w:r>
      <w:r w:rsidRPr="00134700">
        <w:rPr>
          <w:rStyle w:val="StyleUnderline"/>
        </w:rPr>
        <w:t xml:space="preserve">, </w:t>
      </w:r>
      <w:r w:rsidRPr="00134700">
        <w:rPr>
          <w:rStyle w:val="Emphasis"/>
        </w:rPr>
        <w:t>reason-giving enterprise</w:t>
      </w:r>
      <w:r w:rsidRPr="00134700">
        <w:rPr>
          <w:rStyle w:val="StyleUnderline"/>
        </w:rPr>
        <w:t xml:space="preserve"> whose evolution </w:t>
      </w:r>
      <w:r w:rsidRPr="00134700">
        <w:rPr>
          <w:rStyle w:val="Emphasis"/>
        </w:rPr>
        <w:t>required</w:t>
      </w:r>
      <w:r w:rsidRPr="00134700">
        <w:rPr>
          <w:rStyle w:val="StyleUnderline"/>
        </w:rPr>
        <w:t xml:space="preserve"> humans to take a </w:t>
      </w:r>
      <w:r w:rsidRPr="00134700">
        <w:rPr>
          <w:rStyle w:val="Emphasis"/>
        </w:rPr>
        <w:t>second-personal point</w:t>
      </w:r>
      <w:r w:rsidRPr="00134700">
        <w:rPr>
          <w:rStyle w:val="StyleUnderline"/>
        </w:rPr>
        <w:t xml:space="preserve"> of view</w:t>
      </w:r>
      <w:r w:rsidRPr="00134700">
        <w:rPr>
          <w:sz w:val="16"/>
        </w:rPr>
        <w:t xml:space="preserve">. This doesn’t necessarily mean objectivity and truth, since language is oriented to group values, yet </w:t>
      </w:r>
      <w:r w:rsidRPr="00134700">
        <w:rPr>
          <w:rStyle w:val="StyleUnderline"/>
        </w:rPr>
        <w:t xml:space="preserve">doublespeak </w:t>
      </w:r>
      <w:r w:rsidRPr="00134700">
        <w:rPr>
          <w:rStyle w:val="Emphasis"/>
        </w:rPr>
        <w:t>only works</w:t>
      </w:r>
      <w:r w:rsidRPr="00134700">
        <w:rPr>
          <w:rStyle w:val="StyleUnderline"/>
        </w:rPr>
        <w:t xml:space="preserve"> because it is set against the </w:t>
      </w:r>
      <w:r w:rsidRPr="00134700">
        <w:rPr>
          <w:rStyle w:val="Emphasis"/>
        </w:rPr>
        <w:t>baseline expectation</w:t>
      </w:r>
      <w:r w:rsidRPr="00134700">
        <w:rPr>
          <w:rStyle w:val="StyleUnderline"/>
        </w:rPr>
        <w:t xml:space="preserve"> that speakers are </w:t>
      </w:r>
      <w:r w:rsidRPr="00134700">
        <w:rPr>
          <w:rStyle w:val="Emphasis"/>
        </w:rPr>
        <w:t>committed to giving reasons</w:t>
      </w:r>
      <w:r w:rsidRPr="00134700">
        <w:rPr>
          <w:rStyle w:val="StyleUnderline"/>
        </w:rPr>
        <w:t xml:space="preserve"> and </w:t>
      </w:r>
      <w:r w:rsidRPr="00134700">
        <w:rPr>
          <w:rStyle w:val="Emphasis"/>
        </w:rPr>
        <w:t>favouring joint goals</w:t>
      </w:r>
      <w:r w:rsidRPr="00134700">
        <w:rPr>
          <w:rStyle w:val="StyleUnderline"/>
        </w:rPr>
        <w:t>, not just the speaker’s goals</w:t>
      </w:r>
      <w:r w:rsidRPr="00134700">
        <w:rPr>
          <w:sz w:val="16"/>
        </w:rPr>
        <w:t>.118</w:t>
      </w:r>
    </w:p>
    <w:p w:rsidR="000D00BD" w:rsidRPr="00134700" w:rsidRDefault="000D00BD" w:rsidP="000D00BD">
      <w:pPr>
        <w:rPr>
          <w:sz w:val="16"/>
        </w:rPr>
      </w:pPr>
      <w:r w:rsidRPr="00134700">
        <w:rPr>
          <w:sz w:val="16"/>
        </w:rPr>
        <w:t>Similarly, George Saunders’s satire in the diminished future of “Pastoralia” (2000) isn’t funny unless we assume a more truthful way of speaking that doesn’t only convey the goals of a single corporation. He satirizes corporate communications in an inter-departmental memo: “Truth is that thing which makes what we want to happen happen. Truth is that thing which, when told, makes those on our team look good, and inspires them to greater efforts.” The same memo denies the rumour that firings will soon take place (they will).119 Saunders and other contemporary writers influenced by postmodernism are unlikely to return to literalist or parochial notions of truth, but these writers do insist that language, in the right hands, is never purely political. Nicoline Timmer, summarizing one of the features of what she calls the “post-postmodern” novel, turns to Wittgenstein’s notion that a relationship between people is a precondition of language.120 Earned trust defines the evolving relationship between novelist and reader, politician and voter, journalist and citizen, fact-checking organization and audience.</w:t>
      </w:r>
    </w:p>
    <w:p w:rsidR="000D00BD" w:rsidRPr="004D335B" w:rsidRDefault="000D00BD" w:rsidP="000D00BD">
      <w:pPr>
        <w:rPr>
          <w:sz w:val="16"/>
        </w:rPr>
      </w:pPr>
      <w:r w:rsidRPr="00134700">
        <w:rPr>
          <w:sz w:val="16"/>
        </w:rPr>
        <w:t xml:space="preserve">With the rise of photoshopping, Voco, and Deepfakes, </w:t>
      </w:r>
      <w:r w:rsidRPr="00134700">
        <w:rPr>
          <w:rStyle w:val="StyleUnderline"/>
        </w:rPr>
        <w:t xml:space="preserve">facts are under </w:t>
      </w:r>
      <w:r w:rsidRPr="00134700">
        <w:rPr>
          <w:rStyle w:val="Emphasis"/>
        </w:rPr>
        <w:t>even more pressure</w:t>
      </w:r>
      <w:r w:rsidRPr="00134700">
        <w:rPr>
          <w:rStyle w:val="StyleUnderline"/>
        </w:rPr>
        <w:t xml:space="preserve"> from several directions</w:t>
      </w:r>
      <w:r w:rsidRPr="00134700">
        <w:rPr>
          <w:sz w:val="16"/>
        </w:rPr>
        <w:t xml:space="preserve">. Donald </w:t>
      </w:r>
      <w:r w:rsidRPr="00134700">
        <w:rPr>
          <w:rStyle w:val="StyleUnderline"/>
        </w:rPr>
        <w:t>Trump’s</w:t>
      </w:r>
      <w:r w:rsidRPr="00134700">
        <w:rPr>
          <w:sz w:val="16"/>
        </w:rPr>
        <w:t xml:space="preserve"> political </w:t>
      </w:r>
      <w:r w:rsidRPr="00134700">
        <w:rPr>
          <w:rStyle w:val="StyleUnderline"/>
        </w:rPr>
        <w:t>success</w:t>
      </w:r>
      <w:r w:rsidRPr="00134700">
        <w:rPr>
          <w:sz w:val="16"/>
        </w:rPr>
        <w:t>, despite his stunningly low scores on fact-checking websites—much lower than any other politician—</w:t>
      </w:r>
      <w:r w:rsidRPr="00134700">
        <w:rPr>
          <w:rStyle w:val="StyleUnderline"/>
        </w:rPr>
        <w:t xml:space="preserve">shows how often </w:t>
      </w:r>
      <w:r w:rsidRPr="00134700">
        <w:rPr>
          <w:rStyle w:val="Emphasis"/>
        </w:rPr>
        <w:t>group loyalties</w:t>
      </w:r>
      <w:r w:rsidRPr="00134700">
        <w:rPr>
          <w:rStyle w:val="StyleUnderline"/>
        </w:rPr>
        <w:t xml:space="preserve"> and </w:t>
      </w:r>
      <w:r w:rsidRPr="00134700">
        <w:rPr>
          <w:rStyle w:val="Emphasis"/>
        </w:rPr>
        <w:t>confirmation bias</w:t>
      </w:r>
      <w:r w:rsidRPr="00134700">
        <w:rPr>
          <w:rStyle w:val="StyleUnderline"/>
        </w:rPr>
        <w:t xml:space="preserve"> outweigh facts</w:t>
      </w:r>
      <w:r w:rsidRPr="00134700">
        <w:rPr>
          <w:sz w:val="16"/>
        </w:rPr>
        <w:t xml:space="preserve">. This is exacerbated by filter bubbles and by the growing tendency of the young not to follow the news. A 2014 poll found that nearly two-thirds of 18- to 29-year-olds and over half of 30- to 50-years-olds got their political news mainly from Facebook. CNN posts news on Snapchat, because that’s where the people are,121 and many reliable news organizations post “sponsored links” that look like news links and that take viewers to dubious celebrity news and deceptive advertisements—the news organizations sabotage themselves for advertising revenue.122 </w:t>
      </w:r>
      <w:r w:rsidRPr="00134700">
        <w:rPr>
          <w:rStyle w:val="StyleUnderline"/>
        </w:rPr>
        <w:t>Still</w:t>
      </w:r>
      <w:r w:rsidRPr="00134700">
        <w:rPr>
          <w:sz w:val="16"/>
        </w:rPr>
        <w:t xml:space="preserve">, despite targeted news, </w:t>
      </w:r>
      <w:r w:rsidRPr="00134700">
        <w:rPr>
          <w:rStyle w:val="StyleUnderline"/>
        </w:rPr>
        <w:t xml:space="preserve">it </w:t>
      </w:r>
      <w:r w:rsidRPr="00134700">
        <w:rPr>
          <w:rStyle w:val="Emphasis"/>
        </w:rPr>
        <w:t>has never been easier</w:t>
      </w:r>
      <w:r w:rsidRPr="00134700">
        <w:rPr>
          <w:rStyle w:val="StyleUnderline"/>
        </w:rPr>
        <w:t xml:space="preserve"> to check out the truth of a claim</w:t>
      </w:r>
      <w:r w:rsidRPr="00134700">
        <w:rPr>
          <w:sz w:val="16"/>
        </w:rPr>
        <w:t xml:space="preserve">, and we don’t spend two minutes on the Internet without making finer and finer distinctions about the affiliations and niches of various websites. What level of language is the writer employing? Do they have any obvious biases? Do they use a wide range of references? And so on. </w:t>
      </w:r>
      <w:r w:rsidRPr="00134700">
        <w:rPr>
          <w:rStyle w:val="StyleUnderline"/>
        </w:rPr>
        <w:t xml:space="preserve">The main difficulties are </w:t>
      </w:r>
      <w:r w:rsidRPr="00134700">
        <w:rPr>
          <w:rStyle w:val="Emphasis"/>
        </w:rPr>
        <w:t>not a lack of facts</w:t>
      </w:r>
      <w:r w:rsidRPr="00134700">
        <w:rPr>
          <w:rStyle w:val="StyleUnderline"/>
        </w:rPr>
        <w:t xml:space="preserve"> or an </w:t>
      </w:r>
      <w:r w:rsidRPr="00134700">
        <w:rPr>
          <w:rStyle w:val="Emphasis"/>
        </w:rPr>
        <w:t>inability to distinguish them</w:t>
      </w:r>
      <w:r w:rsidRPr="00134700">
        <w:rPr>
          <w:sz w:val="16"/>
        </w:rPr>
        <w:t xml:space="preserve">, but our emotional and social ties to particular groups. My lack of </w:t>
      </w:r>
      <w:r w:rsidRPr="00134700">
        <w:rPr>
          <w:rStyle w:val="StyleUnderline"/>
        </w:rPr>
        <w:t>knowledge</w:t>
      </w:r>
      <w:r w:rsidRPr="00134700">
        <w:rPr>
          <w:sz w:val="16"/>
        </w:rPr>
        <w:t xml:space="preserve"> about health insurance may make it easier for a website to fool me by catering to my group prejudices. Nevertheless, my continued relationship with various websites </w:t>
      </w:r>
      <w:r w:rsidRPr="00134700">
        <w:rPr>
          <w:rStyle w:val="StyleUnderline"/>
        </w:rPr>
        <w:t xml:space="preserve">allows me </w:t>
      </w:r>
      <w:r w:rsidRPr="00134700">
        <w:rPr>
          <w:rStyle w:val="Emphasis"/>
        </w:rPr>
        <w:t>slowly to orient myself</w:t>
      </w:r>
      <w:r w:rsidRPr="00134700">
        <w:rPr>
          <w:rStyle w:val="StyleUnderline"/>
        </w:rPr>
        <w:t xml:space="preserve"> as to the </w:t>
      </w:r>
      <w:r w:rsidRPr="00134700">
        <w:rPr>
          <w:rStyle w:val="Emphasis"/>
        </w:rPr>
        <w:t>level of objectivity</w:t>
      </w:r>
      <w:r w:rsidRPr="00134700">
        <w:rPr>
          <w:rStyle w:val="StyleUnderline"/>
        </w:rPr>
        <w:t xml:space="preserve"> in the places I visit</w:t>
      </w:r>
      <w:r w:rsidRPr="00134700">
        <w:rPr>
          <w:sz w:val="16"/>
        </w:rPr>
        <w:t xml:space="preserve">. According to John Searle, </w:t>
      </w:r>
      <w:r w:rsidRPr="00134700">
        <w:rPr>
          <w:rStyle w:val="StyleUnderline"/>
        </w:rPr>
        <w:t xml:space="preserve">we join an </w:t>
      </w:r>
      <w:r w:rsidRPr="00134700">
        <w:rPr>
          <w:rStyle w:val="Emphasis"/>
        </w:rPr>
        <w:t>infinite number of language games</w:t>
      </w:r>
      <w:r w:rsidRPr="00134700">
        <w:rPr>
          <w:sz w:val="16"/>
        </w:rPr>
        <w:t>—from a testimony in court, to a weather report, to a neighbourhood conversation—</w:t>
      </w:r>
      <w:r w:rsidRPr="00134700">
        <w:rPr>
          <w:rStyle w:val="StyleUnderline"/>
        </w:rPr>
        <w:t>and every</w:t>
      </w:r>
      <w:r w:rsidRPr="00134700">
        <w:rPr>
          <w:sz w:val="16"/>
        </w:rPr>
        <w:t xml:space="preserve"> type of </w:t>
      </w:r>
      <w:r w:rsidRPr="00134700">
        <w:rPr>
          <w:rStyle w:val="StyleUnderline"/>
        </w:rPr>
        <w:t xml:space="preserve">speech activity has its </w:t>
      </w:r>
      <w:r w:rsidRPr="00134700">
        <w:rPr>
          <w:rStyle w:val="Emphasis"/>
        </w:rPr>
        <w:t>own conventi</w:t>
      </w:r>
      <w:r w:rsidRPr="004D335B">
        <w:rPr>
          <w:rStyle w:val="Emphasis"/>
        </w:rPr>
        <w:t>ons</w:t>
      </w:r>
      <w:r w:rsidRPr="004D335B">
        <w:rPr>
          <w:rStyle w:val="StyleUnderline"/>
        </w:rPr>
        <w:t xml:space="preserve">. The games aren’t </w:t>
      </w:r>
      <w:r w:rsidRPr="004D335B">
        <w:rPr>
          <w:rStyle w:val="Emphasis"/>
        </w:rPr>
        <w:t>chaotic</w:t>
      </w:r>
      <w:r w:rsidRPr="004D335B">
        <w:rPr>
          <w:rStyle w:val="StyleUnderline"/>
        </w:rPr>
        <w:t xml:space="preserve">, just </w:t>
      </w:r>
      <w:r w:rsidRPr="004D335B">
        <w:rPr>
          <w:rStyle w:val="Emphasis"/>
        </w:rPr>
        <w:t>complex</w:t>
      </w:r>
      <w:r w:rsidRPr="004D335B">
        <w:rPr>
          <w:rStyle w:val="StyleUnderline"/>
        </w:rPr>
        <w:t xml:space="preserve">, though still </w:t>
      </w:r>
      <w:r w:rsidRPr="004D335B">
        <w:rPr>
          <w:rStyle w:val="Emphasis"/>
        </w:rPr>
        <w:t>rules-based</w:t>
      </w:r>
      <w:r w:rsidRPr="004D335B">
        <w:rPr>
          <w:rStyle w:val="StyleUnderline"/>
        </w:rPr>
        <w:t xml:space="preserve">, and we’re </w:t>
      </w:r>
      <w:r w:rsidRPr="004D335B">
        <w:rPr>
          <w:rStyle w:val="Emphasis"/>
        </w:rPr>
        <w:t>constantly on the lookout for cues</w:t>
      </w:r>
      <w:r w:rsidRPr="004D335B">
        <w:rPr>
          <w:rStyle w:val="StyleUnderline"/>
        </w:rPr>
        <w:t xml:space="preserve"> to help us </w:t>
      </w:r>
      <w:r w:rsidRPr="004D335B">
        <w:rPr>
          <w:rStyle w:val="Emphasis"/>
        </w:rPr>
        <w:t>estimate levels of truth</w:t>
      </w:r>
      <w:proofErr w:type="gramStart"/>
      <w:r w:rsidRPr="004D335B">
        <w:rPr>
          <w:sz w:val="16"/>
        </w:rPr>
        <w:t>,123</w:t>
      </w:r>
      <w:proofErr w:type="gramEnd"/>
      <w:r w:rsidRPr="004D335B">
        <w:rPr>
          <w:sz w:val="16"/>
        </w:rPr>
        <w:t xml:space="preserve"> as long as we want the truth.</w:t>
      </w:r>
    </w:p>
    <w:p w:rsidR="000D00BD" w:rsidRDefault="000D00BD" w:rsidP="000D00BD"/>
    <w:p w:rsidR="000D00BD" w:rsidRDefault="000D00BD" w:rsidP="000D00BD"/>
    <w:p w:rsidR="00F4746F" w:rsidRDefault="00F4746F" w:rsidP="000D00BD">
      <w:pPr>
        <w:pStyle w:val="Heading2"/>
      </w:pPr>
      <w:r>
        <w:t>Humanism Good</w:t>
      </w:r>
    </w:p>
    <w:p w:rsidR="00F4746F" w:rsidRDefault="00F4746F" w:rsidP="00F4746F"/>
    <w:p w:rsidR="00165D7A" w:rsidRDefault="00165D7A" w:rsidP="00165D7A">
      <w:pPr>
        <w:pStyle w:val="Heading3"/>
      </w:pPr>
      <w:r>
        <w:t>Humanism Good—Afro-Pessimism</w:t>
      </w:r>
    </w:p>
    <w:p w:rsidR="00165D7A" w:rsidRPr="004D335B" w:rsidRDefault="00165D7A" w:rsidP="00165D7A">
      <w:pPr>
        <w:pStyle w:val="Heading4"/>
      </w:pPr>
      <w:r>
        <w:t>O</w:t>
      </w:r>
      <w:r w:rsidRPr="004D335B">
        <w:t xml:space="preserve">ntology is </w:t>
      </w:r>
      <w:r w:rsidRPr="004D335B">
        <w:rPr>
          <w:u w:val="single"/>
        </w:rPr>
        <w:t>descriptive</w:t>
      </w:r>
      <w:r w:rsidRPr="004D335B">
        <w:t xml:space="preserve">, not </w:t>
      </w:r>
      <w:r w:rsidRPr="004D335B">
        <w:rPr>
          <w:u w:val="single"/>
        </w:rPr>
        <w:t>prescriptive</w:t>
      </w:r>
      <w:r w:rsidRPr="004D335B">
        <w:t xml:space="preserve">. Presuming anti-Blackness is ontological </w:t>
      </w:r>
      <w:r w:rsidRPr="004D335B">
        <w:rPr>
          <w:u w:val="single"/>
        </w:rPr>
        <w:t>prevents</w:t>
      </w:r>
      <w:r w:rsidRPr="004D335B">
        <w:t xml:space="preserve"> change, but assuming it </w:t>
      </w:r>
      <w:r w:rsidRPr="004D335B">
        <w:rPr>
          <w:u w:val="single"/>
        </w:rPr>
        <w:t>isn’t</w:t>
      </w:r>
      <w:r w:rsidRPr="004D335B">
        <w:t xml:space="preserve"> has </w:t>
      </w:r>
      <w:r w:rsidRPr="004D335B">
        <w:rPr>
          <w:u w:val="single"/>
        </w:rPr>
        <w:t>liberatory force</w:t>
      </w:r>
      <w:r w:rsidRPr="004D335B">
        <w:t>.</w:t>
      </w:r>
    </w:p>
    <w:p w:rsidR="00165D7A" w:rsidRPr="004D335B" w:rsidRDefault="00165D7A" w:rsidP="00165D7A">
      <w:r w:rsidRPr="004D335B">
        <w:rPr>
          <w:rStyle w:val="Style13ptBold"/>
        </w:rPr>
        <w:t>More, 19</w:t>
      </w:r>
      <w:r w:rsidRPr="004D335B">
        <w:t xml:space="preserve">—former professor of philosophy at the University of the North, University of Durban-Westville, and University of KwaZulu-Natal (Mabogo, “The Transformative Power of Lewis R. Gordon’s Africana Philosophy in Mandela’s House,” </w:t>
      </w:r>
      <w:r w:rsidRPr="004D335B">
        <w:rPr>
          <w:i/>
        </w:rPr>
        <w:t>Black Existentialism: Essays on the Transformative Thought of Lewis R. Gordon</w:t>
      </w:r>
      <w:r w:rsidRPr="004D335B">
        <w:t>, Chapter 6, pg 75-76, kindle, dml)</w:t>
      </w:r>
    </w:p>
    <w:p w:rsidR="00165D7A" w:rsidRPr="004D335B" w:rsidRDefault="00165D7A" w:rsidP="00165D7A"/>
    <w:p w:rsidR="00165D7A" w:rsidRPr="004D335B" w:rsidRDefault="00165D7A" w:rsidP="00165D7A">
      <w:pPr>
        <w:rPr>
          <w:sz w:val="16"/>
        </w:rPr>
      </w:pPr>
      <w:r w:rsidRPr="004D335B">
        <w:rPr>
          <w:sz w:val="16"/>
        </w:rPr>
        <w:t xml:space="preserve">What these </w:t>
      </w:r>
      <w:r w:rsidRPr="004D335B">
        <w:rPr>
          <w:rStyle w:val="StyleUnderline"/>
        </w:rPr>
        <w:t xml:space="preserve">critics </w:t>
      </w:r>
      <w:r w:rsidRPr="004D335B">
        <w:rPr>
          <w:rStyle w:val="Emphasis"/>
        </w:rPr>
        <w:t>ignore</w:t>
      </w:r>
      <w:r w:rsidRPr="004D335B">
        <w:rPr>
          <w:sz w:val="16"/>
        </w:rPr>
        <w:t xml:space="preserve"> in Gordon’s work is, first, the role “liberation” plays in the tripartite constitution of his Africana philosophy. This is of course a basic failure to grasp a philosophy that is based upon </w:t>
      </w:r>
      <w:r w:rsidRPr="004D335B">
        <w:rPr>
          <w:rStyle w:val="StyleUnderline"/>
        </w:rPr>
        <w:t>an approach to struggle</w:t>
      </w:r>
      <w:r w:rsidRPr="004D335B">
        <w:rPr>
          <w:sz w:val="16"/>
        </w:rPr>
        <w:t xml:space="preserve">, an approach </w:t>
      </w:r>
      <w:r w:rsidRPr="004D335B">
        <w:rPr>
          <w:rStyle w:val="StyleUnderline"/>
        </w:rPr>
        <w:t xml:space="preserve">that is </w:t>
      </w:r>
      <w:r w:rsidRPr="004D335B">
        <w:rPr>
          <w:rStyle w:val="Emphasis"/>
        </w:rPr>
        <w:t>fundamentally</w:t>
      </w:r>
      <w:r w:rsidRPr="004D335B">
        <w:rPr>
          <w:rStyle w:val="StyleUnderline"/>
        </w:rPr>
        <w:t xml:space="preserve"> about</w:t>
      </w:r>
      <w:r w:rsidRPr="004D335B">
        <w:rPr>
          <w:sz w:val="16"/>
        </w:rPr>
        <w:t xml:space="preserve"> consciousness raising and, I may add, the massification of the philosophy of resistance so that those who are in the struggle can provide rational answers for themselves. This kind of philosophizing is precisely what Biko and those in the Black Consciousness movement referred to as “</w:t>
      </w:r>
      <w:r w:rsidRPr="004D335B">
        <w:rPr>
          <w:rStyle w:val="Emphasis"/>
          <w:highlight w:val="cyan"/>
        </w:rPr>
        <w:t>conscientization</w:t>
      </w:r>
      <w:r w:rsidRPr="004D335B">
        <w:rPr>
          <w:sz w:val="16"/>
        </w:rPr>
        <w:t xml:space="preserve">.” </w:t>
      </w:r>
      <w:r w:rsidRPr="004D335B">
        <w:rPr>
          <w:rStyle w:val="StyleUnderline"/>
        </w:rPr>
        <w:t>In all the articulations</w:t>
      </w:r>
      <w:r w:rsidRPr="004D335B">
        <w:rPr>
          <w:sz w:val="16"/>
        </w:rPr>
        <w:t xml:space="preserve"> of conscientization, </w:t>
      </w:r>
      <w:r w:rsidRPr="004D335B">
        <w:rPr>
          <w:rStyle w:val="StyleUnderline"/>
        </w:rPr>
        <w:t>“</w:t>
      </w:r>
      <w:r w:rsidRPr="004D335B">
        <w:rPr>
          <w:rStyle w:val="Emphasis"/>
        </w:rPr>
        <w:t>action</w:t>
      </w:r>
      <w:r w:rsidRPr="004D335B">
        <w:rPr>
          <w:rStyle w:val="StyleUnderline"/>
        </w:rPr>
        <w:t>” or “</w:t>
      </w:r>
      <w:r w:rsidRPr="004D335B">
        <w:rPr>
          <w:rStyle w:val="Emphasis"/>
        </w:rPr>
        <w:t>praxis</w:t>
      </w:r>
      <w:r w:rsidRPr="004D335B">
        <w:rPr>
          <w:rStyle w:val="StyleUnderline"/>
        </w:rPr>
        <w:t xml:space="preserve">” is the </w:t>
      </w:r>
      <w:r w:rsidRPr="004D335B">
        <w:rPr>
          <w:rStyle w:val="Emphasis"/>
        </w:rPr>
        <w:t>key</w:t>
      </w:r>
      <w:r w:rsidRPr="004D335B">
        <w:rPr>
          <w:rStyle w:val="StyleUnderline"/>
        </w:rPr>
        <w:t>. This</w:t>
      </w:r>
      <w:r w:rsidRPr="004D335B">
        <w:rPr>
          <w:sz w:val="16"/>
        </w:rPr>
        <w:t xml:space="preserve"> kind of philosophical tradition, from Sartre to Fanon to Gordon, </w:t>
      </w:r>
      <w:r w:rsidRPr="004D335B">
        <w:rPr>
          <w:rStyle w:val="StyleUnderline"/>
          <w:highlight w:val="cyan"/>
        </w:rPr>
        <w:t xml:space="preserve">is </w:t>
      </w:r>
      <w:r w:rsidRPr="004D335B">
        <w:rPr>
          <w:rStyle w:val="Emphasis"/>
          <w:highlight w:val="cyan"/>
        </w:rPr>
        <w:t>not simply</w:t>
      </w:r>
      <w:r w:rsidRPr="004D335B">
        <w:rPr>
          <w:rStyle w:val="Emphasis"/>
        </w:rPr>
        <w:t xml:space="preserve"> a meditative</w:t>
      </w:r>
      <w:r w:rsidRPr="004D335B">
        <w:rPr>
          <w:rStyle w:val="StyleUnderline"/>
        </w:rPr>
        <w:t xml:space="preserve"> or </w:t>
      </w:r>
      <w:r w:rsidRPr="004D335B">
        <w:rPr>
          <w:rStyle w:val="Emphasis"/>
          <w:highlight w:val="cyan"/>
        </w:rPr>
        <w:t>abstract self-reflective</w:t>
      </w:r>
      <w:r w:rsidRPr="004D335B">
        <w:rPr>
          <w:rStyle w:val="StyleUnderline"/>
        </w:rPr>
        <w:t xml:space="preserve"> and </w:t>
      </w:r>
      <w:r w:rsidRPr="004D335B">
        <w:rPr>
          <w:rStyle w:val="Emphasis"/>
        </w:rPr>
        <w:t xml:space="preserve">aloof </w:t>
      </w:r>
      <w:r w:rsidRPr="004D335B">
        <w:rPr>
          <w:rStyle w:val="Emphasis"/>
          <w:highlight w:val="cyan"/>
        </w:rPr>
        <w:t>contemplation</w:t>
      </w:r>
      <w:r w:rsidRPr="004D335B">
        <w:rPr>
          <w:rStyle w:val="Emphasis"/>
        </w:rPr>
        <w:t xml:space="preserve"> process </w:t>
      </w:r>
      <w:r w:rsidRPr="004D335B">
        <w:rPr>
          <w:rStyle w:val="Emphasis"/>
          <w:highlight w:val="cyan"/>
        </w:rPr>
        <w:t>outside real existence</w:t>
      </w:r>
      <w:r w:rsidRPr="004D335B">
        <w:rPr>
          <w:rStyle w:val="StyleUnderline"/>
        </w:rPr>
        <w:t xml:space="preserve">, </w:t>
      </w:r>
      <w:r w:rsidRPr="004D335B">
        <w:rPr>
          <w:rStyle w:val="StyleUnderline"/>
          <w:highlight w:val="cyan"/>
        </w:rPr>
        <w:t>but</w:t>
      </w:r>
      <w:r w:rsidRPr="004D335B">
        <w:rPr>
          <w:rStyle w:val="StyleUnderline"/>
        </w:rPr>
        <w:t xml:space="preserve"> a </w:t>
      </w:r>
      <w:r w:rsidRPr="004D335B">
        <w:rPr>
          <w:rStyle w:val="Emphasis"/>
          <w:highlight w:val="cyan"/>
        </w:rPr>
        <w:t>complete involvement</w:t>
      </w:r>
      <w:r w:rsidRPr="004D335B">
        <w:rPr>
          <w:rStyle w:val="StyleUnderline"/>
          <w:highlight w:val="cyan"/>
        </w:rPr>
        <w:t xml:space="preserve"> in</w:t>
      </w:r>
      <w:r w:rsidRPr="004D335B">
        <w:rPr>
          <w:rStyle w:val="StyleUnderline"/>
        </w:rPr>
        <w:t xml:space="preserve"> the </w:t>
      </w:r>
      <w:r w:rsidRPr="004D335B">
        <w:rPr>
          <w:rStyle w:val="Emphasis"/>
        </w:rPr>
        <w:t xml:space="preserve">drama of </w:t>
      </w:r>
      <w:r w:rsidRPr="004D335B">
        <w:rPr>
          <w:rStyle w:val="Emphasis"/>
          <w:highlight w:val="cyan"/>
        </w:rPr>
        <w:t>that</w:t>
      </w:r>
      <w:r w:rsidRPr="004D335B">
        <w:rPr>
          <w:rStyle w:val="Emphasis"/>
        </w:rPr>
        <w:t xml:space="preserve"> very </w:t>
      </w:r>
      <w:r w:rsidRPr="004D335B">
        <w:rPr>
          <w:rStyle w:val="Emphasis"/>
          <w:highlight w:val="cyan"/>
        </w:rPr>
        <w:t>existence</w:t>
      </w:r>
      <w:r w:rsidRPr="004D335B">
        <w:rPr>
          <w:sz w:val="16"/>
        </w:rPr>
        <w:t xml:space="preserve">. As a philosopher of existence, Gordon subscribes to Sartre’s description of philosophy as “concerned with man—who is at once an agent and an actor, who . . . lives the contradictions of his situation, until either his individuality is shattered or his conflicts are resolved” (1975, 11–12). </w:t>
      </w:r>
    </w:p>
    <w:p w:rsidR="00165D7A" w:rsidRPr="004D335B" w:rsidRDefault="00165D7A" w:rsidP="00165D7A">
      <w:pPr>
        <w:rPr>
          <w:sz w:val="16"/>
        </w:rPr>
      </w:pPr>
      <w:r w:rsidRPr="004D335B">
        <w:rPr>
          <w:sz w:val="16"/>
        </w:rPr>
        <w:t xml:space="preserve">Second, Headley and Curry seem to ignore the existentialist concept of “radical conversion” or what Simone de Beauvoir calls “existential conversion.” </w:t>
      </w:r>
      <w:r w:rsidRPr="004D335B">
        <w:rPr>
          <w:rStyle w:val="StyleUnderline"/>
          <w:highlight w:val="cyan"/>
        </w:rPr>
        <w:t>Salvation from</w:t>
      </w:r>
      <w:r w:rsidRPr="004D335B">
        <w:rPr>
          <w:sz w:val="16"/>
        </w:rPr>
        <w:t xml:space="preserve"> the terror of </w:t>
      </w:r>
      <w:r w:rsidRPr="004D335B">
        <w:rPr>
          <w:rStyle w:val="StyleUnderline"/>
          <w:highlight w:val="cyan"/>
        </w:rPr>
        <w:t>racism</w:t>
      </w:r>
      <w:r w:rsidRPr="004D335B">
        <w:rPr>
          <w:sz w:val="16"/>
        </w:rPr>
        <w:t xml:space="preserve">, Gordon argues, </w:t>
      </w:r>
      <w:r w:rsidRPr="004D335B">
        <w:rPr>
          <w:rStyle w:val="StyleUnderline"/>
          <w:highlight w:val="cyan"/>
        </w:rPr>
        <w:t>requires</w:t>
      </w:r>
      <w:r w:rsidRPr="004D335B">
        <w:rPr>
          <w:rStyle w:val="StyleUnderline"/>
        </w:rPr>
        <w:t xml:space="preserve"> a radical conversion</w:t>
      </w:r>
      <w:r w:rsidRPr="004D335B">
        <w:rPr>
          <w:sz w:val="16"/>
        </w:rPr>
        <w:t xml:space="preserve">; that is, </w:t>
      </w:r>
      <w:r w:rsidRPr="004D335B">
        <w:rPr>
          <w:rStyle w:val="StyleUnderline"/>
        </w:rPr>
        <w:t xml:space="preserve">the </w:t>
      </w:r>
      <w:r w:rsidRPr="004D335B">
        <w:rPr>
          <w:rStyle w:val="Emphasis"/>
          <w:highlight w:val="cyan"/>
        </w:rPr>
        <w:t>acceptance</w:t>
      </w:r>
      <w:r w:rsidRPr="004D335B">
        <w:rPr>
          <w:rStyle w:val="StyleUnderline"/>
          <w:highlight w:val="cyan"/>
        </w:rPr>
        <w:t xml:space="preserve"> of our </w:t>
      </w:r>
      <w:r w:rsidRPr="004D335B">
        <w:rPr>
          <w:rStyle w:val="Emphasis"/>
          <w:highlight w:val="cyan"/>
        </w:rPr>
        <w:t>contingent</w:t>
      </w:r>
      <w:r w:rsidRPr="004D335B">
        <w:rPr>
          <w:rStyle w:val="Emphasis"/>
        </w:rPr>
        <w:t xml:space="preserve"> unjustifiable </w:t>
      </w:r>
      <w:r w:rsidRPr="004D335B">
        <w:rPr>
          <w:rStyle w:val="Emphasis"/>
          <w:highlight w:val="cyan"/>
        </w:rPr>
        <w:t>existence</w:t>
      </w:r>
      <w:r w:rsidRPr="004D335B">
        <w:rPr>
          <w:rStyle w:val="StyleUnderline"/>
        </w:rPr>
        <w:t>. This</w:t>
      </w:r>
      <w:r w:rsidRPr="004D335B">
        <w:rPr>
          <w:sz w:val="16"/>
        </w:rPr>
        <w:t xml:space="preserve"> conversion </w:t>
      </w:r>
      <w:r w:rsidRPr="004D335B">
        <w:rPr>
          <w:rStyle w:val="StyleUnderline"/>
        </w:rPr>
        <w:t>means</w:t>
      </w:r>
      <w:r w:rsidRPr="004D335B">
        <w:rPr>
          <w:sz w:val="16"/>
        </w:rPr>
        <w:t xml:space="preserve"> a move through a process of self-recovery from a consciousness that was previously corrupted to one in which freedom is the absolute value, one in which </w:t>
      </w:r>
      <w:r w:rsidRPr="004D335B">
        <w:rPr>
          <w:rStyle w:val="StyleUnderline"/>
        </w:rPr>
        <w:t xml:space="preserve">we recognize </w:t>
      </w:r>
      <w:r w:rsidRPr="004D335B">
        <w:rPr>
          <w:rStyle w:val="StyleUnderline"/>
          <w:highlight w:val="cyan"/>
        </w:rPr>
        <w:t>that</w:t>
      </w:r>
      <w:r w:rsidRPr="004D335B">
        <w:rPr>
          <w:rStyle w:val="StyleUnderline"/>
        </w:rPr>
        <w:t xml:space="preserve"> our situation </w:t>
      </w:r>
      <w:r w:rsidRPr="004D335B">
        <w:rPr>
          <w:rStyle w:val="Emphasis"/>
          <w:highlight w:val="cyan"/>
        </w:rPr>
        <w:t>does not have to be as it is</w:t>
      </w:r>
      <w:r w:rsidRPr="004D335B">
        <w:rPr>
          <w:rStyle w:val="StyleUnderline"/>
        </w:rPr>
        <w:t xml:space="preserve">, that </w:t>
      </w:r>
      <w:r w:rsidRPr="004D335B">
        <w:rPr>
          <w:rStyle w:val="StyleUnderline"/>
          <w:highlight w:val="cyan"/>
        </w:rPr>
        <w:t xml:space="preserve">this racist situation </w:t>
      </w:r>
      <w:r w:rsidRPr="004D335B">
        <w:rPr>
          <w:rStyle w:val="Emphasis"/>
          <w:highlight w:val="cyan"/>
        </w:rPr>
        <w:t>can</w:t>
      </w:r>
      <w:r w:rsidRPr="004D335B">
        <w:rPr>
          <w:rStyle w:val="StyleUnderline"/>
          <w:highlight w:val="cyan"/>
        </w:rPr>
        <w:t xml:space="preserve"> and </w:t>
      </w:r>
      <w:r w:rsidRPr="004D335B">
        <w:rPr>
          <w:rStyle w:val="Emphasis"/>
          <w:highlight w:val="cyan"/>
        </w:rPr>
        <w:t>ought to be changed</w:t>
      </w:r>
      <w:r w:rsidRPr="004D335B">
        <w:rPr>
          <w:rStyle w:val="StyleUnderline"/>
        </w:rPr>
        <w:t>. For liberation to occur</w:t>
      </w:r>
      <w:r w:rsidRPr="004D335B">
        <w:rPr>
          <w:sz w:val="16"/>
        </w:rPr>
        <w:t>, Gordon explains: “</w:t>
      </w:r>
      <w:r w:rsidRPr="004D335B">
        <w:rPr>
          <w:rStyle w:val="StyleUnderline"/>
        </w:rPr>
        <w:t xml:space="preserve">We </w:t>
      </w:r>
      <w:r w:rsidRPr="004D335B">
        <w:rPr>
          <w:rStyle w:val="Emphasis"/>
        </w:rPr>
        <w:t>need to admit</w:t>
      </w:r>
      <w:r w:rsidRPr="004D335B">
        <w:rPr>
          <w:rStyle w:val="StyleUnderline"/>
        </w:rPr>
        <w:t xml:space="preserve">, at bottom, that our situation </w:t>
      </w:r>
      <w:r w:rsidRPr="004D335B">
        <w:rPr>
          <w:rStyle w:val="Emphasis"/>
        </w:rPr>
        <w:t>doesn’t have to be as it is</w:t>
      </w:r>
      <w:r w:rsidRPr="004D335B">
        <w:rPr>
          <w:sz w:val="16"/>
        </w:rPr>
        <w:t>. We need to embrace the negative aspect of existence in the form of existential or radical conversion” (1995a, 134).</w:t>
      </w:r>
    </w:p>
    <w:p w:rsidR="00165D7A" w:rsidRPr="004D335B" w:rsidRDefault="00165D7A" w:rsidP="00165D7A">
      <w:pPr>
        <w:rPr>
          <w:sz w:val="16"/>
        </w:rPr>
      </w:pPr>
      <w:r w:rsidRPr="004D335B">
        <w:rPr>
          <w:sz w:val="16"/>
        </w:rPr>
        <w:t>Clevis Headley, for example, faults Gordon for not paying attention to the question of agency in an antiblack world. Flowing from this charge, Headley, as mentioned above, asks: “</w:t>
      </w:r>
      <w:r w:rsidRPr="004D335B">
        <w:rPr>
          <w:rStyle w:val="StyleUnderline"/>
        </w:rPr>
        <w:t xml:space="preserve">How can a black person living in an antiblack world </w:t>
      </w:r>
      <w:r w:rsidRPr="004D335B">
        <w:rPr>
          <w:rStyle w:val="Emphasis"/>
        </w:rPr>
        <w:t>express human agency</w:t>
      </w:r>
      <w:r w:rsidRPr="004D335B">
        <w:rPr>
          <w:rStyle w:val="StyleUnderline"/>
        </w:rPr>
        <w:t xml:space="preserve">? </w:t>
      </w:r>
      <w:r w:rsidRPr="004D335B">
        <w:rPr>
          <w:rStyle w:val="StyleUnderline"/>
          <w:highlight w:val="cyan"/>
        </w:rPr>
        <w:t xml:space="preserve">Should blacks </w:t>
      </w:r>
      <w:r w:rsidRPr="004D335B">
        <w:rPr>
          <w:rStyle w:val="Emphasis"/>
          <w:highlight w:val="cyan"/>
        </w:rPr>
        <w:t>simply resign themselves</w:t>
      </w:r>
      <w:r w:rsidRPr="004D335B">
        <w:rPr>
          <w:rStyle w:val="StyleUnderline"/>
          <w:highlight w:val="cyan"/>
        </w:rPr>
        <w:t xml:space="preserve"> to the fact the </w:t>
      </w:r>
      <w:r w:rsidRPr="004D335B">
        <w:rPr>
          <w:rStyle w:val="Emphasis"/>
          <w:highlight w:val="cyan"/>
        </w:rPr>
        <w:t>world is antiblack</w:t>
      </w:r>
      <w:r w:rsidRPr="004D335B">
        <w:rPr>
          <w:rStyle w:val="StyleUnderline"/>
        </w:rPr>
        <w:t>?</w:t>
      </w:r>
      <w:r w:rsidRPr="004D335B">
        <w:rPr>
          <w:sz w:val="16"/>
        </w:rPr>
        <w:t xml:space="preserve">” (1997, 341). The latter question is reminiscent of the charge of “quietism” leveled against existentialism. The problem with this </w:t>
      </w:r>
      <w:r w:rsidRPr="004D335B">
        <w:rPr>
          <w:rStyle w:val="StyleUnderline"/>
        </w:rPr>
        <w:t>critique</w:t>
      </w:r>
      <w:r w:rsidRPr="004D335B">
        <w:rPr>
          <w:sz w:val="16"/>
        </w:rPr>
        <w:t xml:space="preserve"> is that it </w:t>
      </w:r>
      <w:r w:rsidRPr="004D335B">
        <w:rPr>
          <w:rStyle w:val="Emphasis"/>
        </w:rPr>
        <w:t>does not</w:t>
      </w:r>
      <w:r w:rsidRPr="004D335B">
        <w:rPr>
          <w:sz w:val="16"/>
        </w:rPr>
        <w:t xml:space="preserve">, in the first place, </w:t>
      </w:r>
      <w:r w:rsidRPr="004D335B">
        <w:rPr>
          <w:rStyle w:val="Emphasis"/>
        </w:rPr>
        <w:t xml:space="preserve">take into account the </w:t>
      </w:r>
      <w:r w:rsidRPr="004D335B">
        <w:rPr>
          <w:rStyle w:val="Emphasis"/>
          <w:highlight w:val="cyan"/>
        </w:rPr>
        <w:t>methodological constraints</w:t>
      </w:r>
      <w:r w:rsidRPr="004D335B">
        <w:rPr>
          <w:rStyle w:val="StyleUnderline"/>
          <w:highlight w:val="cyan"/>
        </w:rPr>
        <w:t xml:space="preserve"> imposed</w:t>
      </w:r>
      <w:r w:rsidRPr="004D335B">
        <w:rPr>
          <w:sz w:val="16"/>
        </w:rPr>
        <w:t xml:space="preserve"> on Gordon </w:t>
      </w:r>
      <w:r w:rsidRPr="004D335B">
        <w:rPr>
          <w:rStyle w:val="StyleUnderline"/>
          <w:highlight w:val="cyan"/>
        </w:rPr>
        <w:t>by</w:t>
      </w:r>
      <w:r w:rsidRPr="004D335B">
        <w:rPr>
          <w:sz w:val="16"/>
        </w:rPr>
        <w:t xml:space="preserve"> phenomenological </w:t>
      </w:r>
      <w:r w:rsidRPr="004D335B">
        <w:rPr>
          <w:rStyle w:val="Emphasis"/>
          <w:highlight w:val="cyan"/>
        </w:rPr>
        <w:t>ontology</w:t>
      </w:r>
      <w:r w:rsidRPr="004D335B">
        <w:rPr>
          <w:sz w:val="16"/>
          <w:highlight w:val="cyan"/>
        </w:rPr>
        <w:t xml:space="preserve">. </w:t>
      </w:r>
      <w:r w:rsidRPr="004D335B">
        <w:rPr>
          <w:rStyle w:val="StyleUnderline"/>
          <w:highlight w:val="cyan"/>
        </w:rPr>
        <w:t>Within this</w:t>
      </w:r>
      <w:r w:rsidRPr="004D335B">
        <w:rPr>
          <w:rStyle w:val="StyleUnderline"/>
        </w:rPr>
        <w:t xml:space="preserve"> framework</w:t>
      </w:r>
      <w:r w:rsidRPr="004D335B">
        <w:rPr>
          <w:sz w:val="16"/>
        </w:rPr>
        <w:t xml:space="preserve">, and in line with philosophical (logical) requirements, </w:t>
      </w:r>
      <w:r w:rsidRPr="004D335B">
        <w:rPr>
          <w:rStyle w:val="StyleUnderline"/>
          <w:highlight w:val="cyan"/>
        </w:rPr>
        <w:t xml:space="preserve">one </w:t>
      </w:r>
      <w:r w:rsidRPr="004D335B">
        <w:rPr>
          <w:rStyle w:val="Emphasis"/>
          <w:highlight w:val="cyan"/>
        </w:rPr>
        <w:t>cannot simply move from description</w:t>
      </w:r>
      <w:r w:rsidRPr="004D335B">
        <w:rPr>
          <w:rStyle w:val="StyleUnderline"/>
          <w:highlight w:val="cyan"/>
        </w:rPr>
        <w:t xml:space="preserve"> to </w:t>
      </w:r>
      <w:r w:rsidRPr="004D335B">
        <w:rPr>
          <w:rStyle w:val="Emphasis"/>
          <w:highlight w:val="cyan"/>
        </w:rPr>
        <w:t>prescription</w:t>
      </w:r>
      <w:r w:rsidRPr="004D335B">
        <w:rPr>
          <w:rStyle w:val="StyleUnderline"/>
          <w:highlight w:val="cyan"/>
        </w:rPr>
        <w:t xml:space="preserve">. Since phenomenology is </w:t>
      </w:r>
      <w:r w:rsidRPr="004D335B">
        <w:rPr>
          <w:rStyle w:val="Emphasis"/>
          <w:highlight w:val="cyan"/>
        </w:rPr>
        <w:t>fundamentally descriptive</w:t>
      </w:r>
      <w:r w:rsidRPr="004D335B">
        <w:rPr>
          <w:rStyle w:val="StyleUnderline"/>
          <w:highlight w:val="cyan"/>
        </w:rPr>
        <w:t xml:space="preserve">, prescription gets </w:t>
      </w:r>
      <w:r w:rsidRPr="004D335B">
        <w:rPr>
          <w:rStyle w:val="Emphasis"/>
          <w:highlight w:val="cyan"/>
        </w:rPr>
        <w:t>thrown out of the window</w:t>
      </w:r>
      <w:r w:rsidRPr="004D335B">
        <w:rPr>
          <w:sz w:val="16"/>
        </w:rPr>
        <w:t xml:space="preserve">. In his own defense, Gordon claims that criticism from a Sartrean perspective is misguided precisely because “the concern for a form of prescriptive ethics on the basis of a Sartrean ontology reflects a mistaken view of the Sartrean project, . . . since the role of the philosopher . . . is not to be our shepherd” (1995a, 164). </w:t>
      </w:r>
    </w:p>
    <w:p w:rsidR="00165D7A" w:rsidRPr="004D335B" w:rsidRDefault="00165D7A" w:rsidP="00165D7A">
      <w:pPr>
        <w:rPr>
          <w:sz w:val="16"/>
        </w:rPr>
      </w:pPr>
      <w:r w:rsidRPr="004D335B">
        <w:rPr>
          <w:sz w:val="16"/>
        </w:rPr>
        <w:t xml:space="preserve">At the ontological level, Gordon’s position, just like Fanon’s, becomes radical ontology that emanates from the recognition of the importance of contingency in existence. </w:t>
      </w:r>
      <w:r w:rsidRPr="004D335B">
        <w:rPr>
          <w:rStyle w:val="StyleUnderline"/>
          <w:highlight w:val="cyan"/>
        </w:rPr>
        <w:t xml:space="preserve">The </w:t>
      </w:r>
      <w:r w:rsidRPr="004D335B">
        <w:rPr>
          <w:rStyle w:val="Emphasis"/>
          <w:highlight w:val="cyan"/>
        </w:rPr>
        <w:t>danger of committing ourselves to an ontology</w:t>
      </w:r>
      <w:r w:rsidRPr="004D335B">
        <w:rPr>
          <w:rStyle w:val="StyleUnderline"/>
          <w:highlight w:val="cyan"/>
        </w:rPr>
        <w:t xml:space="preserve"> that </w:t>
      </w:r>
      <w:r w:rsidRPr="004D335B">
        <w:rPr>
          <w:rStyle w:val="Emphasis"/>
          <w:highlight w:val="cyan"/>
        </w:rPr>
        <w:t>focuses exclusively</w:t>
      </w:r>
      <w:r w:rsidRPr="004D335B">
        <w:rPr>
          <w:rStyle w:val="StyleUnderline"/>
          <w:highlight w:val="cyan"/>
        </w:rPr>
        <w:t xml:space="preserve"> on </w:t>
      </w:r>
      <w:r w:rsidRPr="004D335B">
        <w:rPr>
          <w:rStyle w:val="Emphasis"/>
          <w:highlight w:val="cyan"/>
        </w:rPr>
        <w:t>what must be the case</w:t>
      </w:r>
      <w:r w:rsidRPr="004D335B">
        <w:rPr>
          <w:rStyle w:val="StyleUnderline"/>
          <w:highlight w:val="cyan"/>
        </w:rPr>
        <w:t xml:space="preserve"> resides in our </w:t>
      </w:r>
      <w:r w:rsidRPr="004D335B">
        <w:rPr>
          <w:rStyle w:val="Emphasis"/>
          <w:highlight w:val="cyan"/>
        </w:rPr>
        <w:t>forgetfulness</w:t>
      </w:r>
      <w:r w:rsidRPr="004D335B">
        <w:rPr>
          <w:rStyle w:val="StyleUnderline"/>
          <w:highlight w:val="cyan"/>
        </w:rPr>
        <w:t xml:space="preserve"> of the </w:t>
      </w:r>
      <w:r w:rsidRPr="004D335B">
        <w:rPr>
          <w:rStyle w:val="Emphasis"/>
          <w:highlight w:val="cyan"/>
        </w:rPr>
        <w:t>contingency of being</w:t>
      </w:r>
      <w:r w:rsidRPr="004D335B">
        <w:rPr>
          <w:rStyle w:val="StyleUnderline"/>
          <w:highlight w:val="cyan"/>
        </w:rPr>
        <w:t xml:space="preserve"> and thus the </w:t>
      </w:r>
      <w:r w:rsidRPr="004D335B">
        <w:rPr>
          <w:rStyle w:val="Emphasis"/>
          <w:highlight w:val="cyan"/>
        </w:rPr>
        <w:t>failure to appreciate</w:t>
      </w:r>
      <w:r w:rsidRPr="004D335B">
        <w:rPr>
          <w:rStyle w:val="StyleUnderline"/>
          <w:highlight w:val="cyan"/>
        </w:rPr>
        <w:t xml:space="preserve"> that what is the case </w:t>
      </w:r>
      <w:r w:rsidRPr="004D335B">
        <w:rPr>
          <w:rStyle w:val="Emphasis"/>
          <w:highlight w:val="cyan"/>
        </w:rPr>
        <w:t>need not always be</w:t>
      </w:r>
      <w:r w:rsidRPr="004D335B">
        <w:rPr>
          <w:rStyle w:val="Emphasis"/>
        </w:rPr>
        <w:t xml:space="preserve"> the case</w:t>
      </w:r>
      <w:r w:rsidRPr="004D335B">
        <w:rPr>
          <w:rStyle w:val="StyleUnderline"/>
        </w:rPr>
        <w:t xml:space="preserve">. </w:t>
      </w:r>
      <w:r w:rsidRPr="004D335B">
        <w:rPr>
          <w:rStyle w:val="StyleUnderline"/>
          <w:highlight w:val="cyan"/>
        </w:rPr>
        <w:t xml:space="preserve">Liberation from </w:t>
      </w:r>
      <w:r w:rsidRPr="004D335B">
        <w:rPr>
          <w:rStyle w:val="Emphasis"/>
          <w:highlight w:val="cyan"/>
        </w:rPr>
        <w:t>distorted ontology</w:t>
      </w:r>
      <w:r w:rsidRPr="004D335B">
        <w:rPr>
          <w:sz w:val="16"/>
        </w:rPr>
        <w:t xml:space="preserve">, therefore, </w:t>
      </w:r>
      <w:r w:rsidRPr="004D335B">
        <w:rPr>
          <w:rStyle w:val="StyleUnderline"/>
          <w:highlight w:val="cyan"/>
        </w:rPr>
        <w:t xml:space="preserve">requires the </w:t>
      </w:r>
      <w:r w:rsidRPr="004D335B">
        <w:rPr>
          <w:rStyle w:val="Emphasis"/>
          <w:highlight w:val="cyan"/>
        </w:rPr>
        <w:t>rejection of the kind of ontology</w:t>
      </w:r>
      <w:r w:rsidRPr="004D335B">
        <w:rPr>
          <w:rStyle w:val="StyleUnderline"/>
          <w:highlight w:val="cyan"/>
        </w:rPr>
        <w:t xml:space="preserve"> that is predicated on the </w:t>
      </w:r>
      <w:r w:rsidRPr="004D335B">
        <w:rPr>
          <w:rStyle w:val="Emphasis"/>
          <w:highlight w:val="cyan"/>
        </w:rPr>
        <w:t>idea of necessity</w:t>
      </w:r>
      <w:r w:rsidRPr="004D335B">
        <w:rPr>
          <w:sz w:val="16"/>
        </w:rPr>
        <w:t xml:space="preserve">. Instead, </w:t>
      </w:r>
      <w:r w:rsidRPr="004D335B">
        <w:rPr>
          <w:rStyle w:val="StyleUnderline"/>
          <w:highlight w:val="cyan"/>
        </w:rPr>
        <w:t xml:space="preserve">it </w:t>
      </w:r>
      <w:r w:rsidRPr="004D335B">
        <w:rPr>
          <w:rStyle w:val="Emphasis"/>
          <w:highlight w:val="cyan"/>
        </w:rPr>
        <w:t>requires the admission</w:t>
      </w:r>
      <w:r w:rsidRPr="004D335B">
        <w:rPr>
          <w:rStyle w:val="StyleUnderline"/>
        </w:rPr>
        <w:t xml:space="preserve"> of the fact </w:t>
      </w:r>
      <w:r w:rsidRPr="004D335B">
        <w:rPr>
          <w:rStyle w:val="StyleUnderline"/>
          <w:highlight w:val="cyan"/>
        </w:rPr>
        <w:t xml:space="preserve">that </w:t>
      </w:r>
      <w:r w:rsidRPr="004D335B">
        <w:rPr>
          <w:rStyle w:val="Emphasis"/>
          <w:highlight w:val="cyan"/>
        </w:rPr>
        <w:t>fundamentally</w:t>
      </w:r>
      <w:r w:rsidRPr="004D335B">
        <w:rPr>
          <w:rStyle w:val="StyleUnderline"/>
          <w:highlight w:val="cyan"/>
        </w:rPr>
        <w:t xml:space="preserve">, the situation </w:t>
      </w:r>
      <w:r w:rsidRPr="004D335B">
        <w:rPr>
          <w:rStyle w:val="Emphasis"/>
          <w:highlight w:val="cyan"/>
        </w:rPr>
        <w:t>doesn’t have to be as it is</w:t>
      </w:r>
      <w:r w:rsidRPr="004D335B">
        <w:rPr>
          <w:sz w:val="16"/>
        </w:rPr>
        <w:t xml:space="preserve">. As mentioned above, when existentialists ask, “What is the meaning of Being?,” a black consciousness raises the question: “What is the meaning of the Being of a black person in an antiblack political, social, cultural, religious and moral world?” </w:t>
      </w:r>
      <w:r w:rsidRPr="004D335B">
        <w:rPr>
          <w:rStyle w:val="StyleUnderline"/>
          <w:highlight w:val="cyan"/>
        </w:rPr>
        <w:t xml:space="preserve">Such an ontology has </w:t>
      </w:r>
      <w:r w:rsidRPr="004D335B">
        <w:rPr>
          <w:rStyle w:val="Emphasis"/>
          <w:highlight w:val="cyan"/>
        </w:rPr>
        <w:t>liberatory potential</w:t>
      </w:r>
      <w:r w:rsidRPr="004D335B">
        <w:rPr>
          <w:rStyle w:val="StyleUnderline"/>
        </w:rPr>
        <w:t xml:space="preserve"> precisely because humans </w:t>
      </w:r>
      <w:r w:rsidRPr="004D335B">
        <w:rPr>
          <w:rStyle w:val="Emphasis"/>
        </w:rPr>
        <w:t>do indeed judge</w:t>
      </w:r>
      <w:r w:rsidRPr="004D335B">
        <w:rPr>
          <w:rStyle w:val="StyleUnderline"/>
        </w:rPr>
        <w:t xml:space="preserve"> that the way things are in their lived political, social, and moral world is </w:t>
      </w:r>
      <w:r w:rsidRPr="004D335B">
        <w:rPr>
          <w:rStyle w:val="Emphasis"/>
        </w:rPr>
        <w:t>certainly not the way they ought to be</w:t>
      </w:r>
      <w:r w:rsidRPr="004D335B">
        <w:rPr>
          <w:rStyle w:val="StyleUnderline"/>
        </w:rPr>
        <w:t xml:space="preserve">; that what is </w:t>
      </w:r>
      <w:r w:rsidRPr="004D335B">
        <w:rPr>
          <w:rStyle w:val="Emphasis"/>
        </w:rPr>
        <w:t>need not be as it is</w:t>
      </w:r>
      <w:r w:rsidRPr="004D335B">
        <w:rPr>
          <w:rStyle w:val="StyleUnderline"/>
        </w:rPr>
        <w:t xml:space="preserve">. </w:t>
      </w:r>
      <w:r w:rsidRPr="004D335B">
        <w:rPr>
          <w:rStyle w:val="StyleUnderline"/>
          <w:highlight w:val="cyan"/>
        </w:rPr>
        <w:t xml:space="preserve">From this judgment human beings do </w:t>
      </w:r>
      <w:r w:rsidRPr="004D335B">
        <w:rPr>
          <w:rStyle w:val="Emphasis"/>
          <w:highlight w:val="cyan"/>
        </w:rPr>
        <w:t>set about to change the way things are</w:t>
      </w:r>
      <w:r w:rsidRPr="004D335B">
        <w:rPr>
          <w:rStyle w:val="StyleUnderline"/>
          <w:highlight w:val="cyan"/>
        </w:rPr>
        <w:t xml:space="preserve"> to what they</w:t>
      </w:r>
      <w:r w:rsidRPr="004D335B">
        <w:rPr>
          <w:rStyle w:val="StyleUnderline"/>
        </w:rPr>
        <w:t xml:space="preserve"> </w:t>
      </w:r>
      <w:r w:rsidRPr="004D335B">
        <w:rPr>
          <w:rStyle w:val="Emphasis"/>
        </w:rPr>
        <w:t>must</w:t>
      </w:r>
      <w:r w:rsidRPr="004D335B">
        <w:rPr>
          <w:rStyle w:val="StyleUnderline"/>
        </w:rPr>
        <w:t xml:space="preserve"> and </w:t>
      </w:r>
      <w:r w:rsidRPr="004D335B">
        <w:rPr>
          <w:rStyle w:val="Emphasis"/>
          <w:highlight w:val="cyan"/>
        </w:rPr>
        <w:t>ought to be</w:t>
      </w:r>
      <w:r w:rsidRPr="004D335B">
        <w:rPr>
          <w:rStyle w:val="StyleUnderline"/>
        </w:rPr>
        <w:t xml:space="preserve">. It is </w:t>
      </w:r>
      <w:r w:rsidRPr="004D335B">
        <w:rPr>
          <w:rStyle w:val="StyleUnderline"/>
          <w:highlight w:val="cyan"/>
        </w:rPr>
        <w:t>this</w:t>
      </w:r>
      <w:r w:rsidRPr="004D335B">
        <w:rPr>
          <w:rStyle w:val="StyleUnderline"/>
        </w:rPr>
        <w:t xml:space="preserve"> realization that their situation </w:t>
      </w:r>
      <w:r w:rsidRPr="004D335B">
        <w:rPr>
          <w:rStyle w:val="Emphasis"/>
        </w:rPr>
        <w:t>need not be as it is</w:t>
      </w:r>
      <w:r w:rsidRPr="004D335B">
        <w:rPr>
          <w:sz w:val="16"/>
        </w:rPr>
        <w:t xml:space="preserve">, as the epigraph above indicates, </w:t>
      </w:r>
      <w:r w:rsidRPr="004D335B">
        <w:rPr>
          <w:rStyle w:val="StyleUnderline"/>
        </w:rPr>
        <w:t xml:space="preserve">that </w:t>
      </w:r>
      <w:r w:rsidRPr="004D335B">
        <w:rPr>
          <w:rStyle w:val="StyleUnderline"/>
          <w:highlight w:val="cyan"/>
        </w:rPr>
        <w:t xml:space="preserve">made the </w:t>
      </w:r>
      <w:r w:rsidRPr="004D335B">
        <w:rPr>
          <w:rStyle w:val="Emphasis"/>
          <w:highlight w:val="cyan"/>
        </w:rPr>
        <w:t>Black Consciousness youth activists</w:t>
      </w:r>
      <w:r w:rsidRPr="004D335B">
        <w:rPr>
          <w:rStyle w:val="StyleUnderline"/>
          <w:highlight w:val="cyan"/>
        </w:rPr>
        <w:t xml:space="preserve"> question</w:t>
      </w:r>
      <w:r w:rsidRPr="004D335B">
        <w:rPr>
          <w:rStyle w:val="StyleUnderline"/>
        </w:rPr>
        <w:t xml:space="preserve"> the continuing </w:t>
      </w:r>
      <w:r w:rsidRPr="004D335B">
        <w:rPr>
          <w:rStyle w:val="StyleUnderline"/>
          <w:highlight w:val="cyan"/>
        </w:rPr>
        <w:t>racism</w:t>
      </w:r>
      <w:r w:rsidRPr="004D335B">
        <w:rPr>
          <w:rStyle w:val="StyleUnderline"/>
        </w:rPr>
        <w:t xml:space="preserve"> and hegemonic white supremacy </w:t>
      </w:r>
      <w:r w:rsidRPr="004D335B">
        <w:rPr>
          <w:rStyle w:val="StyleUnderline"/>
          <w:highlight w:val="cyan"/>
        </w:rPr>
        <w:t>in</w:t>
      </w:r>
      <w:r w:rsidRPr="004D335B">
        <w:rPr>
          <w:sz w:val="16"/>
        </w:rPr>
        <w:t xml:space="preserve"> the “New” </w:t>
      </w:r>
      <w:r w:rsidRPr="004D335B">
        <w:rPr>
          <w:rStyle w:val="Emphasis"/>
          <w:highlight w:val="cyan"/>
        </w:rPr>
        <w:t>South Africa</w:t>
      </w:r>
      <w:r w:rsidRPr="004D335B">
        <w:rPr>
          <w:sz w:val="16"/>
        </w:rPr>
        <w:t xml:space="preserve"> of Nelson Mandela.</w:t>
      </w:r>
    </w:p>
    <w:p w:rsidR="00165D7A" w:rsidRPr="00165D7A" w:rsidRDefault="00165D7A" w:rsidP="00165D7A"/>
    <w:p w:rsidR="00165D7A" w:rsidRDefault="00165D7A" w:rsidP="00F4746F">
      <w:pPr>
        <w:pStyle w:val="Heading3"/>
      </w:pPr>
      <w:r>
        <w:t>Humanism Good—Anti-Blackness</w:t>
      </w:r>
    </w:p>
    <w:p w:rsidR="00165D7A" w:rsidRDefault="00165D7A" w:rsidP="00165D7A">
      <w:pPr>
        <w:pStyle w:val="Heading4"/>
      </w:pPr>
      <w:r w:rsidRPr="001B25E0">
        <w:t xml:space="preserve">Commitment to the universal emancipatory goals of humanism is the </w:t>
      </w:r>
      <w:r w:rsidRPr="001B25E0">
        <w:rPr>
          <w:u w:val="single"/>
        </w:rPr>
        <w:t>only possible response</w:t>
      </w:r>
      <w:r w:rsidRPr="001B25E0">
        <w:t xml:space="preserve"> to the growing tide of racist fascism. The aff’s retreat into anti-humanist particularities </w:t>
      </w:r>
      <w:r w:rsidRPr="001B25E0">
        <w:rPr>
          <w:u w:val="single"/>
        </w:rPr>
        <w:t>continues</w:t>
      </w:r>
      <w:r w:rsidRPr="001B25E0">
        <w:t xml:space="preserve"> the legacy of anti-black colonialism and </w:t>
      </w:r>
      <w:r w:rsidRPr="001B25E0">
        <w:rPr>
          <w:u w:val="single"/>
        </w:rPr>
        <w:t>leaves a vacuum open</w:t>
      </w:r>
      <w:r w:rsidRPr="001B25E0">
        <w:t xml:space="preserve"> for reactionary forces to capture popular imaginaries.</w:t>
      </w:r>
    </w:p>
    <w:p w:rsidR="00165D7A" w:rsidRDefault="00165D7A" w:rsidP="00165D7A">
      <w:r>
        <w:rPr>
          <w:rStyle w:val="Style13ptBold"/>
        </w:rPr>
        <w:t>Byrd, 19</w:t>
      </w:r>
      <w:r>
        <w:t xml:space="preserve">—associate professor of humanities, Olivet College (Dustin, “On the Possibility of a Post-colonial Revolutionary: Reconsidering Žižek’s Universalist Reading of Frantz Fanon in the Interregnum,” </w:t>
      </w:r>
      <w:r w:rsidRPr="004F34EE">
        <w:rPr>
          <w:i/>
        </w:rPr>
        <w:t>Frantz Fanon and Emancipatory Social Theory: A View from the Wretched</w:t>
      </w:r>
      <w:r>
        <w:t>, Chapter 4, pg 67-94, Brill Online, dml)</w:t>
      </w:r>
    </w:p>
    <w:p w:rsidR="00165D7A" w:rsidRDefault="00165D7A" w:rsidP="00165D7A"/>
    <w:p w:rsidR="00165D7A" w:rsidRDefault="00165D7A" w:rsidP="00165D7A">
      <w:pPr>
        <w:rPr>
          <w:rStyle w:val="StyleUnderline"/>
        </w:rPr>
      </w:pPr>
      <w:r>
        <w:rPr>
          <w:sz w:val="16"/>
        </w:rPr>
        <w:t xml:space="preserve">Furthermore, </w:t>
      </w:r>
      <w:r>
        <w:rPr>
          <w:rStyle w:val="StyleUnderline"/>
          <w:highlight w:val="cyan"/>
        </w:rPr>
        <w:t xml:space="preserve">what </w:t>
      </w:r>
      <w:r>
        <w:rPr>
          <w:rStyle w:val="Emphasis"/>
          <w:highlight w:val="cyan"/>
        </w:rPr>
        <w:t>universal emancipatory mission</w:t>
      </w:r>
      <w:r>
        <w:rPr>
          <w:rStyle w:val="StyleUnderline"/>
          <w:highlight w:val="cyan"/>
        </w:rPr>
        <w:t xml:space="preserve"> can be determined </w:t>
      </w:r>
      <w:r>
        <w:rPr>
          <w:rStyle w:val="Emphasis"/>
          <w:highlight w:val="cyan"/>
        </w:rPr>
        <w:t>simply by blackness</w:t>
      </w:r>
      <w:r>
        <w:rPr>
          <w:rStyle w:val="StyleUnderline"/>
        </w:rPr>
        <w:t xml:space="preserve">; what burden can be </w:t>
      </w:r>
      <w:r>
        <w:rPr>
          <w:rStyle w:val="Emphasis"/>
        </w:rPr>
        <w:t>eternally carried simply because of whiteness</w:t>
      </w:r>
      <w:r>
        <w:rPr>
          <w:rStyle w:val="StyleUnderline"/>
        </w:rPr>
        <w:t>?</w:t>
      </w:r>
      <w:r>
        <w:rPr>
          <w:sz w:val="16"/>
        </w:rPr>
        <w:t xml:space="preserve"> From his experiences of Bourgeois “freedom,” in Martinique, France, and colonial Algeria, Fanon realized that </w:t>
      </w:r>
      <w:r>
        <w:rPr>
          <w:rStyle w:val="StyleUnderline"/>
        </w:rPr>
        <w:t>“</w:t>
      </w:r>
      <w:r>
        <w:rPr>
          <w:rStyle w:val="Emphasis"/>
        </w:rPr>
        <w:t>universal emancipation</w:t>
      </w:r>
      <w:r>
        <w:rPr>
          <w:rStyle w:val="StyleUnderline"/>
        </w:rPr>
        <w:t xml:space="preserve">” </w:t>
      </w:r>
      <w:r>
        <w:rPr>
          <w:rStyle w:val="Emphasis"/>
        </w:rPr>
        <w:t>cannot be viewed</w:t>
      </w:r>
      <w:r>
        <w:rPr>
          <w:rStyle w:val="StyleUnderline"/>
        </w:rPr>
        <w:t xml:space="preserve"> (or </w:t>
      </w:r>
      <w:r>
        <w:rPr>
          <w:rStyle w:val="Emphasis"/>
        </w:rPr>
        <w:t>fought</w:t>
      </w:r>
      <w:r>
        <w:rPr>
          <w:rStyle w:val="StyleUnderline"/>
        </w:rPr>
        <w:t xml:space="preserve">) </w:t>
      </w:r>
      <w:r>
        <w:rPr>
          <w:rStyle w:val="Emphasis"/>
        </w:rPr>
        <w:t>merely through the prism of race</w:t>
      </w:r>
      <w:r>
        <w:rPr>
          <w:rStyle w:val="StyleUnderline"/>
        </w:rPr>
        <w:t xml:space="preserve">; a </w:t>
      </w:r>
      <w:r>
        <w:rPr>
          <w:rStyle w:val="Emphasis"/>
        </w:rPr>
        <w:t>much more comprehensive prism</w:t>
      </w:r>
      <w:r>
        <w:rPr>
          <w:rStyle w:val="StyleUnderline"/>
        </w:rPr>
        <w:t xml:space="preserve"> is required</w:t>
      </w:r>
      <w:r>
        <w:rPr>
          <w:sz w:val="16"/>
        </w:rPr>
        <w:t xml:space="preserve">: a distant messianic-like perspective, that reveals the full totality of history as horror, terror, suffering, alienation, and destructiveness.20 </w:t>
      </w:r>
      <w:r>
        <w:rPr>
          <w:rStyle w:val="StyleUnderline"/>
        </w:rPr>
        <w:t xml:space="preserve">The </w:t>
      </w:r>
      <w:r>
        <w:rPr>
          <w:rStyle w:val="Emphasis"/>
        </w:rPr>
        <w:t>unarticulated</w:t>
      </w:r>
      <w:r>
        <w:rPr>
          <w:rStyle w:val="StyleUnderline"/>
        </w:rPr>
        <w:t xml:space="preserve"> yet </w:t>
      </w:r>
      <w:r>
        <w:rPr>
          <w:rStyle w:val="Emphasis"/>
        </w:rPr>
        <w:t>powerful presence of pre-political particularities</w:t>
      </w:r>
      <w:r>
        <w:rPr>
          <w:rStyle w:val="StyleUnderline"/>
        </w:rPr>
        <w:t xml:space="preserve"> in revolutionary struggles is an </w:t>
      </w:r>
      <w:r>
        <w:rPr>
          <w:rStyle w:val="Emphasis"/>
        </w:rPr>
        <w:t>abiding factor</w:t>
      </w:r>
      <w:r>
        <w:rPr>
          <w:sz w:val="16"/>
        </w:rPr>
        <w:t xml:space="preserve"> for Fanon. For example, the Bourgeois revolution, although made in the name of universal emancipation, proved only to be in the interest of a segment of humanity. Having guillotined the monarchs of Europe, the Bourgeois revolutions led only to the freedom of the shopkeepers and the oligarchs: the aristocracy of wealth. Thus, politically, the “demos” were in fact only those who owned the nation, not the wretched masses who toiled and fought for the nation. The communist revolutions, while criticizing their bourgeois forebears for their failure to realize the promised liberté, fraternité, </w:t>
      </w:r>
      <w:proofErr w:type="gramStart"/>
      <w:r>
        <w:rPr>
          <w:sz w:val="16"/>
        </w:rPr>
        <w:t>et</w:t>
      </w:r>
      <w:proofErr w:type="gramEnd"/>
      <w:r>
        <w:rPr>
          <w:sz w:val="16"/>
        </w:rPr>
        <w:t xml:space="preserve"> equalité, liberated the working class from material deprivation, but stripped them of their political rights and freedoms. Such a regimented existence resulted in Stalin’s “red fascism”, which deprived millions of their lives, and many millions more from their ability to actualize their potentials. These revolutions were hypocritical, in that they were in service to the few (mainly European), despite the rhetoric of “universal applicability.” As such, they perpetuated the class struggle, they perpetuated racial struggles, they perpetuated colonial domination, and they used religion, tribe, and nationhood to divide the workers, the peasants, the poor, and the colonial “subjects.” In other words, </w:t>
      </w:r>
      <w:r>
        <w:rPr>
          <w:rStyle w:val="StyleUnderline"/>
        </w:rPr>
        <w:t xml:space="preserve">the </w:t>
      </w:r>
      <w:r>
        <w:rPr>
          <w:rStyle w:val="Emphasis"/>
        </w:rPr>
        <w:t>particularity</w:t>
      </w:r>
      <w:r>
        <w:rPr>
          <w:rStyle w:val="StyleUnderline"/>
        </w:rPr>
        <w:t xml:space="preserve"> of the Western revolutions </w:t>
      </w:r>
      <w:r>
        <w:rPr>
          <w:rStyle w:val="Emphasis"/>
        </w:rPr>
        <w:t>betrayed their stated universality</w:t>
      </w:r>
      <w:r>
        <w:rPr>
          <w:rStyle w:val="StyleUnderline"/>
        </w:rPr>
        <w:t xml:space="preserve">. They were </w:t>
      </w:r>
      <w:r>
        <w:rPr>
          <w:rStyle w:val="Emphasis"/>
        </w:rPr>
        <w:t>frauds</w:t>
      </w:r>
      <w:r>
        <w:rPr>
          <w:rStyle w:val="StyleUnderline"/>
        </w:rPr>
        <w:t xml:space="preserve">. The claim of universality was but the </w:t>
      </w:r>
      <w:r>
        <w:rPr>
          <w:rStyle w:val="Emphasis"/>
        </w:rPr>
        <w:t>ideological cover</w:t>
      </w:r>
      <w:r>
        <w:rPr>
          <w:rStyle w:val="StyleUnderline"/>
        </w:rPr>
        <w:t xml:space="preserve"> for particular interests.</w:t>
      </w:r>
    </w:p>
    <w:p w:rsidR="00165D7A" w:rsidRDefault="00165D7A" w:rsidP="00165D7A">
      <w:pPr>
        <w:rPr>
          <w:sz w:val="16"/>
        </w:rPr>
      </w:pPr>
      <w:r>
        <w:rPr>
          <w:rStyle w:val="StyleUnderline"/>
          <w:highlight w:val="cyan"/>
        </w:rPr>
        <w:t>Even</w:t>
      </w:r>
      <w:r>
        <w:rPr>
          <w:rStyle w:val="StyleUnderline"/>
        </w:rPr>
        <w:t xml:space="preserve"> to the extent that it has been </w:t>
      </w:r>
      <w:r>
        <w:rPr>
          <w:rStyle w:val="Emphasis"/>
          <w:highlight w:val="cyan"/>
        </w:rPr>
        <w:t>abused</w:t>
      </w:r>
      <w:r>
        <w:rPr>
          <w:rStyle w:val="StyleUnderline"/>
          <w:highlight w:val="cyan"/>
        </w:rPr>
        <w:t xml:space="preserve">, “universality” </w:t>
      </w:r>
      <w:r>
        <w:rPr>
          <w:rStyle w:val="Emphasis"/>
          <w:highlight w:val="cyan"/>
        </w:rPr>
        <w:t>mustn’t be abstractly negated</w:t>
      </w:r>
      <w:r>
        <w:rPr>
          <w:rStyle w:val="StyleUnderline"/>
          <w:highlight w:val="cyan"/>
        </w:rPr>
        <w:t xml:space="preserve"> and </w:t>
      </w:r>
      <w:r>
        <w:rPr>
          <w:rStyle w:val="Emphasis"/>
          <w:highlight w:val="cyan"/>
        </w:rPr>
        <w:t>consigned</w:t>
      </w:r>
      <w:r>
        <w:rPr>
          <w:rStyle w:val="StyleUnderline"/>
          <w:highlight w:val="cyan"/>
        </w:rPr>
        <w:t xml:space="preserve"> to the </w:t>
      </w:r>
      <w:r>
        <w:rPr>
          <w:rStyle w:val="Emphasis"/>
          <w:highlight w:val="cyan"/>
        </w:rPr>
        <w:t>dustbin of history</w:t>
      </w:r>
      <w:r>
        <w:rPr>
          <w:rStyle w:val="StyleUnderline"/>
        </w:rPr>
        <w:t xml:space="preserve">. Rather, the </w:t>
      </w:r>
      <w:r>
        <w:rPr>
          <w:rStyle w:val="Emphasis"/>
        </w:rPr>
        <w:t>ideological fraud perpetrated by particular interests</w:t>
      </w:r>
      <w:r>
        <w:rPr>
          <w:rStyle w:val="StyleUnderline"/>
        </w:rPr>
        <w:t xml:space="preserve"> in the name of “</w:t>
      </w:r>
      <w:r>
        <w:rPr>
          <w:rStyle w:val="Emphasis"/>
        </w:rPr>
        <w:t>universal emancipation</w:t>
      </w:r>
      <w:r>
        <w:rPr>
          <w:rStyle w:val="StyleUnderline"/>
        </w:rPr>
        <w:t xml:space="preserve">” must be </w:t>
      </w:r>
      <w:r>
        <w:rPr>
          <w:rStyle w:val="Emphasis"/>
        </w:rPr>
        <w:t>identified</w:t>
      </w:r>
      <w:r>
        <w:rPr>
          <w:rStyle w:val="StyleUnderline"/>
        </w:rPr>
        <w:t xml:space="preserve">, </w:t>
      </w:r>
      <w:r>
        <w:rPr>
          <w:rStyle w:val="Emphasis"/>
        </w:rPr>
        <w:t>arrested</w:t>
      </w:r>
      <w:r>
        <w:rPr>
          <w:rStyle w:val="StyleUnderline"/>
        </w:rPr>
        <w:t xml:space="preserve">, and </w:t>
      </w:r>
      <w:r>
        <w:rPr>
          <w:rStyle w:val="Emphasis"/>
        </w:rPr>
        <w:t>expunged</w:t>
      </w:r>
      <w:r>
        <w:rPr>
          <w:rStyle w:val="StyleUnderline"/>
        </w:rPr>
        <w:t xml:space="preserve">. By </w:t>
      </w:r>
      <w:r>
        <w:rPr>
          <w:rStyle w:val="Emphasis"/>
        </w:rPr>
        <w:t>rejecting the temptation to particularize</w:t>
      </w:r>
      <w:r>
        <w:rPr>
          <w:rStyle w:val="StyleUnderline"/>
        </w:rPr>
        <w:t xml:space="preserve"> his emancipatory project, Fanon </w:t>
      </w:r>
      <w:r>
        <w:rPr>
          <w:rStyle w:val="Emphasis"/>
        </w:rPr>
        <w:t>avoids the fraud</w:t>
      </w:r>
      <w:r>
        <w:rPr>
          <w:sz w:val="16"/>
        </w:rPr>
        <w:t xml:space="preserve"> that lay at the heart of the bourgeois and communist revolutions in the West, thus </w:t>
      </w:r>
      <w:r>
        <w:rPr>
          <w:rStyle w:val="Emphasis"/>
        </w:rPr>
        <w:t>resuscitating emancipatory universalism</w:t>
      </w:r>
      <w:r>
        <w:rPr>
          <w:sz w:val="16"/>
        </w:rPr>
        <w:t>. Žižek continues to quote Fanon,</w:t>
      </w:r>
    </w:p>
    <w:p w:rsidR="00165D7A" w:rsidRDefault="00165D7A" w:rsidP="00165D7A">
      <w:pPr>
        <w:rPr>
          <w:sz w:val="16"/>
        </w:rPr>
      </w:pPr>
      <w:r>
        <w:rPr>
          <w:sz w:val="16"/>
        </w:rPr>
        <w:t>I am not a slave to slavery that dehumanized my ancestors.</w:t>
      </w:r>
    </w:p>
    <w:p w:rsidR="00165D7A" w:rsidRDefault="00165D7A" w:rsidP="00165D7A">
      <w:pPr>
        <w:rPr>
          <w:sz w:val="16"/>
        </w:rPr>
      </w:pPr>
      <w:r>
        <w:rPr>
          <w:sz w:val="16"/>
        </w:rPr>
        <w:t>…it would be of enormous interest to discover a black literature or architecture from the third century before Christ. We would be overjoyed to learn of the existence of a correspondence between some black philosopher and Plato. But we can absolutely not see how this fact would change the lives of eight-year-old kids working in the cane fields of Martinique or Guadeloupe.21</w:t>
      </w:r>
    </w:p>
    <w:p w:rsidR="00165D7A" w:rsidRDefault="00165D7A" w:rsidP="00165D7A">
      <w:pPr>
        <w:rPr>
          <w:sz w:val="16"/>
        </w:rPr>
      </w:pPr>
      <w:r>
        <w:rPr>
          <w:sz w:val="16"/>
        </w:rPr>
        <w:t xml:space="preserve">Here, </w:t>
      </w:r>
      <w:r>
        <w:rPr>
          <w:rStyle w:val="StyleUnderline"/>
          <w:highlight w:val="cyan"/>
        </w:rPr>
        <w:t xml:space="preserve">Fanon </w:t>
      </w:r>
      <w:r>
        <w:rPr>
          <w:rStyle w:val="Emphasis"/>
          <w:highlight w:val="cyan"/>
        </w:rPr>
        <w:t>refuses to be</w:t>
      </w:r>
      <w:r>
        <w:rPr>
          <w:rStyle w:val="Emphasis"/>
        </w:rPr>
        <w:t xml:space="preserve"> continually </w:t>
      </w:r>
      <w:r>
        <w:rPr>
          <w:rStyle w:val="Emphasis"/>
          <w:highlight w:val="cyan"/>
        </w:rPr>
        <w:t>defined by</w:t>
      </w:r>
      <w:r>
        <w:rPr>
          <w:rStyle w:val="StyleUnderline"/>
          <w:highlight w:val="cyan"/>
        </w:rPr>
        <w:t xml:space="preserve">, and </w:t>
      </w:r>
      <w:r>
        <w:rPr>
          <w:rStyle w:val="Emphasis"/>
          <w:highlight w:val="cyan"/>
        </w:rPr>
        <w:t>trapped in</w:t>
      </w:r>
      <w:r>
        <w:rPr>
          <w:rStyle w:val="StyleUnderline"/>
        </w:rPr>
        <w:t xml:space="preserve">, the </w:t>
      </w:r>
      <w:r>
        <w:rPr>
          <w:rStyle w:val="Emphasis"/>
        </w:rPr>
        <w:t>legacy of slavery</w:t>
      </w:r>
      <w:r>
        <w:rPr>
          <w:rStyle w:val="StyleUnderline"/>
        </w:rPr>
        <w:t xml:space="preserve"> and </w:t>
      </w:r>
      <w:r>
        <w:rPr>
          <w:rStyle w:val="Emphasis"/>
        </w:rPr>
        <w:t>colonialism</w:t>
      </w:r>
      <w:r>
        <w:rPr>
          <w:rStyle w:val="StyleUnderline"/>
        </w:rPr>
        <w:t xml:space="preserve">. To </w:t>
      </w:r>
      <w:r>
        <w:rPr>
          <w:rStyle w:val="Emphasis"/>
        </w:rPr>
        <w:t>merely be concerned</w:t>
      </w:r>
      <w:r>
        <w:rPr>
          <w:rStyle w:val="StyleUnderline"/>
        </w:rPr>
        <w:t xml:space="preserve"> with the emancipation of the </w:t>
      </w:r>
      <w:r>
        <w:rPr>
          <w:rStyle w:val="Emphasis"/>
        </w:rPr>
        <w:t>descendants of the slaves</w:t>
      </w:r>
      <w:r>
        <w:rPr>
          <w:rStyle w:val="StyleUnderline"/>
        </w:rPr>
        <w:t xml:space="preserve">, </w:t>
      </w:r>
      <w:r>
        <w:rPr>
          <w:rStyle w:val="Emphasis"/>
        </w:rPr>
        <w:t>privileged above all other victims</w:t>
      </w:r>
      <w:r>
        <w:rPr>
          <w:rStyle w:val="StyleUnderline"/>
        </w:rPr>
        <w:t xml:space="preserve"> of history</w:t>
      </w:r>
      <w:r>
        <w:rPr>
          <w:sz w:val="16"/>
        </w:rPr>
        <w:t xml:space="preserve"> simply because of his personal intimacy with that struggle, </w:t>
      </w:r>
      <w:r>
        <w:rPr>
          <w:rStyle w:val="Emphasis"/>
        </w:rPr>
        <w:t xml:space="preserve">perpetuates </w:t>
      </w:r>
      <w:r>
        <w:rPr>
          <w:rStyle w:val="Emphasis"/>
          <w:highlight w:val="cyan"/>
        </w:rPr>
        <w:t>the legacy of racism</w:t>
      </w:r>
      <w:r>
        <w:rPr>
          <w:sz w:val="16"/>
        </w:rPr>
        <w:t xml:space="preserve">, as it continues to define Fanon and his subjective concerns merely by his Afro-Caribbean heritage and the definition thereof by white supremacy. </w:t>
      </w:r>
      <w:r>
        <w:rPr>
          <w:rStyle w:val="StyleUnderline"/>
        </w:rPr>
        <w:t xml:space="preserve">By </w:t>
      </w:r>
      <w:r>
        <w:rPr>
          <w:rStyle w:val="Emphasis"/>
          <w:highlight w:val="cyan"/>
        </w:rPr>
        <w:t>rejecting</w:t>
      </w:r>
      <w:r>
        <w:rPr>
          <w:rStyle w:val="StyleUnderline"/>
        </w:rPr>
        <w:t xml:space="preserve"> the </w:t>
      </w:r>
      <w:r>
        <w:rPr>
          <w:rStyle w:val="StyleUnderline"/>
          <w:highlight w:val="cyan"/>
        </w:rPr>
        <w:t>privileging</w:t>
      </w:r>
      <w:r>
        <w:rPr>
          <w:rStyle w:val="StyleUnderline"/>
        </w:rPr>
        <w:t xml:space="preserve"> of </w:t>
      </w:r>
      <w:r>
        <w:rPr>
          <w:rStyle w:val="StyleUnderline"/>
          <w:highlight w:val="cyan"/>
        </w:rPr>
        <w:t>this particular</w:t>
      </w:r>
      <w:r>
        <w:rPr>
          <w:rStyle w:val="StyleUnderline"/>
        </w:rPr>
        <w:t xml:space="preserve"> struggle, he consequently </w:t>
      </w:r>
      <w:r>
        <w:rPr>
          <w:rStyle w:val="Emphasis"/>
          <w:highlight w:val="cyan"/>
        </w:rPr>
        <w:t>rejects the</w:t>
      </w:r>
      <w:r>
        <w:rPr>
          <w:rStyle w:val="Emphasis"/>
        </w:rPr>
        <w:t xml:space="preserve"> racism</w:t>
      </w:r>
      <w:r>
        <w:rPr>
          <w:rStyle w:val="StyleUnderline"/>
        </w:rPr>
        <w:t xml:space="preserve"> that animates this particular struggle, as from a </w:t>
      </w:r>
      <w:r>
        <w:rPr>
          <w:rStyle w:val="StyleUnderline"/>
          <w:highlight w:val="cyan"/>
        </w:rPr>
        <w:t>racist perspective, Fanon’s</w:t>
      </w:r>
      <w:r>
        <w:rPr>
          <w:rStyle w:val="StyleUnderline"/>
        </w:rPr>
        <w:t xml:space="preserve"> own </w:t>
      </w:r>
      <w:r>
        <w:rPr>
          <w:rStyle w:val="StyleUnderline"/>
          <w:highlight w:val="cyan"/>
        </w:rPr>
        <w:t xml:space="preserve">race </w:t>
      </w:r>
      <w:r>
        <w:rPr>
          <w:rStyle w:val="Emphasis"/>
          <w:highlight w:val="cyan"/>
        </w:rPr>
        <w:t>should determine his concerns</w:t>
      </w:r>
      <w:r>
        <w:rPr>
          <w:rStyle w:val="StyleUnderline"/>
        </w:rPr>
        <w:t xml:space="preserve">, thus </w:t>
      </w:r>
      <w:r>
        <w:rPr>
          <w:rStyle w:val="Emphasis"/>
          <w:highlight w:val="cyan"/>
        </w:rPr>
        <w:t>localizing him</w:t>
      </w:r>
      <w:r>
        <w:rPr>
          <w:rStyle w:val="StyleUnderline"/>
          <w:highlight w:val="cyan"/>
        </w:rPr>
        <w:t xml:space="preserve"> within</w:t>
      </w:r>
      <w:r>
        <w:rPr>
          <w:sz w:val="16"/>
        </w:rPr>
        <w:t xml:space="preserve"> the struggle of his own particularity, i.e. </w:t>
      </w:r>
      <w:r>
        <w:rPr>
          <w:rStyle w:val="StyleUnderline"/>
          <w:highlight w:val="cyan"/>
        </w:rPr>
        <w:t>the “</w:t>
      </w:r>
      <w:r>
        <w:rPr>
          <w:rStyle w:val="Emphasis"/>
          <w:highlight w:val="cyan"/>
        </w:rPr>
        <w:t>black struggle</w:t>
      </w:r>
      <w:r>
        <w:rPr>
          <w:rStyle w:val="StyleUnderline"/>
          <w:highlight w:val="cyan"/>
        </w:rPr>
        <w:t>”</w:t>
      </w:r>
      <w:r>
        <w:rPr>
          <w:sz w:val="16"/>
        </w:rPr>
        <w:t xml:space="preserve"> in Martinique, the Caribbean, or in metropole France. </w:t>
      </w:r>
      <w:r>
        <w:rPr>
          <w:rStyle w:val="StyleUnderline"/>
        </w:rPr>
        <w:t>Fanon</w:t>
      </w:r>
      <w:r>
        <w:rPr>
          <w:sz w:val="16"/>
        </w:rPr>
        <w:t xml:space="preserve">, no longer a “slave to the slavery that dehumanized [his] ancestors,” </w:t>
      </w:r>
      <w:r>
        <w:rPr>
          <w:rStyle w:val="Emphasis"/>
        </w:rPr>
        <w:t>rejects such a diminishment</w:t>
      </w:r>
      <w:r>
        <w:rPr>
          <w:rStyle w:val="StyleUnderline"/>
        </w:rPr>
        <w:t xml:space="preserve"> of his humanity to </w:t>
      </w:r>
      <w:r>
        <w:rPr>
          <w:rStyle w:val="Emphasis"/>
        </w:rPr>
        <w:t>mere race</w:t>
      </w:r>
      <w:r>
        <w:rPr>
          <w:sz w:val="16"/>
        </w:rPr>
        <w:t xml:space="preserve">. “As a man,” as he stated earlier, he has to “rework the world’s past from the very beginning.” </w:t>
      </w:r>
      <w:r>
        <w:rPr>
          <w:rStyle w:val="StyleUnderline"/>
        </w:rPr>
        <w:t>He is</w:t>
      </w:r>
      <w:r>
        <w:rPr>
          <w:sz w:val="16"/>
        </w:rPr>
        <w:t xml:space="preserve"> not “just responsible for the slave revolt of Saint Dominique,” but is rather, </w:t>
      </w:r>
      <w:r>
        <w:rPr>
          <w:rStyle w:val="StyleUnderline"/>
        </w:rPr>
        <w:t xml:space="preserve">in the </w:t>
      </w:r>
      <w:r>
        <w:rPr>
          <w:rStyle w:val="Emphasis"/>
        </w:rPr>
        <w:t>fullness of his humanity</w:t>
      </w:r>
      <w:r>
        <w:rPr>
          <w:rStyle w:val="StyleUnderline"/>
        </w:rPr>
        <w:t xml:space="preserve">, concerned with </w:t>
      </w:r>
      <w:r>
        <w:rPr>
          <w:rStyle w:val="Emphasis"/>
        </w:rPr>
        <w:t>all of humanity’s unjust suffering</w:t>
      </w:r>
      <w:r>
        <w:rPr>
          <w:sz w:val="16"/>
        </w:rPr>
        <w:t xml:space="preserve"> – even though that universal concern is iterated within his particular concern for the emancipation of the subjects of France’s colonial empire.</w:t>
      </w:r>
    </w:p>
    <w:p w:rsidR="00165D7A" w:rsidRDefault="00165D7A" w:rsidP="00165D7A">
      <w:pPr>
        <w:rPr>
          <w:sz w:val="16"/>
        </w:rPr>
      </w:pPr>
      <w:r>
        <w:rPr>
          <w:sz w:val="16"/>
        </w:rPr>
        <w:t xml:space="preserve">The last sentence that Žižek quotes from Fanon’s final chapter in Black Skin, White Masks, comes oddly enough not from the last page, but rather from the middle of the chapter. It is not Fanon’s final statement in his book, rather it is Žižek’s final statement about Fanon from Fanon’s closing thoughts: an exclamation point on Žižek’s argument about Fanon’s post-colonial universalism and his final rebuttal of the ghettoization of Fanon within certain intellectual circles. He quotes him saying, “I find myself one day in the world, and </w:t>
      </w:r>
      <w:r>
        <w:rPr>
          <w:rStyle w:val="StyleUnderline"/>
          <w:highlight w:val="cyan"/>
        </w:rPr>
        <w:t xml:space="preserve">I acknowledge </w:t>
      </w:r>
      <w:r>
        <w:rPr>
          <w:rStyle w:val="Emphasis"/>
          <w:highlight w:val="cyan"/>
        </w:rPr>
        <w:t>one right</w:t>
      </w:r>
      <w:r>
        <w:rPr>
          <w:rStyle w:val="StyleUnderline"/>
        </w:rPr>
        <w:t xml:space="preserve"> for myself: the right </w:t>
      </w:r>
      <w:r>
        <w:rPr>
          <w:rStyle w:val="StyleUnderline"/>
          <w:highlight w:val="cyan"/>
        </w:rPr>
        <w:t xml:space="preserve">to </w:t>
      </w:r>
      <w:r>
        <w:rPr>
          <w:rStyle w:val="Emphasis"/>
          <w:highlight w:val="cyan"/>
        </w:rPr>
        <w:t>demand human behavior</w:t>
      </w:r>
      <w:r>
        <w:rPr>
          <w:rStyle w:val="StyleUnderline"/>
          <w:highlight w:val="cyan"/>
        </w:rPr>
        <w:t xml:space="preserve"> from the other</w:t>
      </w:r>
      <w:r>
        <w:rPr>
          <w:sz w:val="16"/>
        </w:rPr>
        <w:t>.”22</w:t>
      </w:r>
    </w:p>
    <w:p w:rsidR="00165D7A" w:rsidRDefault="00165D7A" w:rsidP="00165D7A">
      <w:pPr>
        <w:rPr>
          <w:sz w:val="16"/>
        </w:rPr>
      </w:pPr>
      <w:r>
        <w:rPr>
          <w:sz w:val="16"/>
        </w:rPr>
        <w:t>It is important to note that the “</w:t>
      </w:r>
      <w:r>
        <w:rPr>
          <w:rStyle w:val="StyleUnderline"/>
          <w:highlight w:val="cyan"/>
        </w:rPr>
        <w:t>otherness</w:t>
      </w:r>
      <w:r>
        <w:rPr>
          <w:sz w:val="16"/>
        </w:rPr>
        <w:t xml:space="preserve">” that Fanon invokes </w:t>
      </w:r>
      <w:r>
        <w:rPr>
          <w:rStyle w:val="Emphasis"/>
        </w:rPr>
        <w:t>lacks determination</w:t>
      </w:r>
      <w:r>
        <w:rPr>
          <w:rStyle w:val="StyleUnderline"/>
        </w:rPr>
        <w:t xml:space="preserve">; it </w:t>
      </w:r>
      <w:r>
        <w:rPr>
          <w:rStyle w:val="Emphasis"/>
        </w:rPr>
        <w:t>isn’t bound</w:t>
      </w:r>
      <w:r>
        <w:rPr>
          <w:rStyle w:val="StyleUnderline"/>
        </w:rPr>
        <w:t xml:space="preserve"> to any articulated </w:t>
      </w:r>
      <w:r>
        <w:rPr>
          <w:rStyle w:val="Emphasis"/>
        </w:rPr>
        <w:t>pre-political particularity</w:t>
      </w:r>
      <w:r>
        <w:rPr>
          <w:sz w:val="16"/>
        </w:rPr>
        <w:t xml:space="preserve">. He leaves ambiguous who the “other” is, thus implying that the other is by default the “universal other.” </w:t>
      </w:r>
      <w:r>
        <w:rPr>
          <w:rStyle w:val="StyleUnderline"/>
        </w:rPr>
        <w:t xml:space="preserve">Such indeterminate “otherness” </w:t>
      </w:r>
      <w:r>
        <w:rPr>
          <w:rStyle w:val="StyleUnderline"/>
          <w:highlight w:val="cyan"/>
        </w:rPr>
        <w:t xml:space="preserve">implies the </w:t>
      </w:r>
      <w:r>
        <w:rPr>
          <w:rStyle w:val="Emphasis"/>
          <w:highlight w:val="cyan"/>
        </w:rPr>
        <w:t>totality of others</w:t>
      </w:r>
      <w:r>
        <w:rPr>
          <w:rStyle w:val="StyleUnderline"/>
        </w:rPr>
        <w:t xml:space="preserve">. This not only includes the </w:t>
      </w:r>
      <w:r>
        <w:rPr>
          <w:rStyle w:val="Emphasis"/>
        </w:rPr>
        <w:t>obvious other</w:t>
      </w:r>
      <w:r>
        <w:rPr>
          <w:rStyle w:val="StyleUnderline"/>
        </w:rPr>
        <w:t xml:space="preserve">, those who </w:t>
      </w:r>
      <w:r>
        <w:rPr>
          <w:rStyle w:val="Emphasis"/>
        </w:rPr>
        <w:t>created the colonial condition</w:t>
      </w:r>
      <w:r>
        <w:rPr>
          <w:sz w:val="16"/>
        </w:rPr>
        <w:t xml:space="preserve">, the European ruling classes, and the proletariats who faithfully served their master’s needs and demands, </w:t>
      </w:r>
      <w:r>
        <w:rPr>
          <w:rStyle w:val="StyleUnderline"/>
        </w:rPr>
        <w:t xml:space="preserve">but also the collaborators who </w:t>
      </w:r>
      <w:r>
        <w:rPr>
          <w:rStyle w:val="Emphasis"/>
        </w:rPr>
        <w:t>share</w:t>
      </w:r>
      <w:r>
        <w:rPr>
          <w:rStyle w:val="StyleUnderline"/>
        </w:rPr>
        <w:t xml:space="preserve"> </w:t>
      </w:r>
      <w:r>
        <w:rPr>
          <w:sz w:val="16"/>
        </w:rPr>
        <w:t xml:space="preserve">Fanon’s own </w:t>
      </w:r>
      <w:r>
        <w:rPr>
          <w:rStyle w:val="Emphasis"/>
        </w:rPr>
        <w:t>pre-political foundations</w:t>
      </w:r>
      <w:r>
        <w:rPr>
          <w:sz w:val="16"/>
        </w:rPr>
        <w:t xml:space="preserve">. By </w:t>
      </w:r>
      <w:r>
        <w:rPr>
          <w:rStyle w:val="StyleUnderline"/>
        </w:rPr>
        <w:t>universalizing the “other,”</w:t>
      </w:r>
      <w:r>
        <w:rPr>
          <w:sz w:val="16"/>
        </w:rPr>
        <w:t xml:space="preserve"> Fanon implies that he </w:t>
      </w:r>
      <w:r>
        <w:rPr>
          <w:rStyle w:val="Emphasis"/>
        </w:rPr>
        <w:t>stands with all the wretched of the earth</w:t>
      </w:r>
      <w:r>
        <w:rPr>
          <w:rStyle w:val="StyleUnderline"/>
        </w:rPr>
        <w:t>, even amidst</w:t>
      </w:r>
      <w:r>
        <w:rPr>
          <w:sz w:val="16"/>
        </w:rPr>
        <w:t xml:space="preserve"> his abiding </w:t>
      </w:r>
      <w:r>
        <w:rPr>
          <w:rStyle w:val="StyleUnderline"/>
        </w:rPr>
        <w:t>concern for those presently in front of him</w:t>
      </w:r>
      <w:r>
        <w:rPr>
          <w:sz w:val="16"/>
        </w:rPr>
        <w:t>. Thus, in standing with the wretched, he takes sides; his universal solidarity is paradoxically particularized. It is universally with the victims of history, not the triumphant victors, who remain outside of his immediate concern. From Fanon’s body of work, we can see that there is no meaningful “solidarity” with those African, Caribbean, Middle Eastern, and Asian ruling-classes, just because they belong to a pre-political foundation that has been historically mistreated, marginalized, and exploited by European empires.23 Along with the European and Euro-American ruling-classes, such non-white ruling classes (the “native elite”) are engaged in the oppression, suppression, exploitation, and genocidal destruction of the wretched, even though, as Jean-Paul Sartre pointed out, they too are often manufactured by the European elites.24 Thus Fanon’s solidarity with the other is not completely universalized, as it remains anchored in the framework of class struggle. He is, by this logic, universally concerned with the wretched of the earth, not the wretched-makers of the palaces, penthouses, and parliaments.</w:t>
      </w:r>
    </w:p>
    <w:p w:rsidR="00165D7A" w:rsidRDefault="00165D7A" w:rsidP="00165D7A">
      <w:pPr>
        <w:rPr>
          <w:sz w:val="16"/>
        </w:rPr>
      </w:pPr>
      <w:r>
        <w:rPr>
          <w:sz w:val="16"/>
        </w:rPr>
        <w:t xml:space="preserve">But by what right does Fanon have </w:t>
      </w:r>
      <w:r>
        <w:rPr>
          <w:rStyle w:val="StyleUnderline"/>
          <w:highlight w:val="cyan"/>
        </w:rPr>
        <w:t>to “</w:t>
      </w:r>
      <w:r>
        <w:rPr>
          <w:rStyle w:val="Emphasis"/>
          <w:highlight w:val="cyan"/>
        </w:rPr>
        <w:t>demand human behavior</w:t>
      </w:r>
      <w:r>
        <w:rPr>
          <w:rStyle w:val="StyleUnderline"/>
          <w:highlight w:val="cyan"/>
        </w:rPr>
        <w:t>”</w:t>
      </w:r>
      <w:r>
        <w:rPr>
          <w:rStyle w:val="StyleUnderline"/>
        </w:rPr>
        <w:t xml:space="preserve"> from the other</w:t>
      </w:r>
      <w:r>
        <w:rPr>
          <w:sz w:val="16"/>
        </w:rPr>
        <w:t xml:space="preserve">? This too </w:t>
      </w:r>
      <w:r>
        <w:rPr>
          <w:rStyle w:val="StyleUnderline"/>
        </w:rPr>
        <w:t xml:space="preserve">can be argued </w:t>
      </w:r>
      <w:r>
        <w:rPr>
          <w:rStyle w:val="Emphasis"/>
        </w:rPr>
        <w:t>within a universalistic framework</w:t>
      </w:r>
      <w:r>
        <w:rPr>
          <w:rStyle w:val="StyleUnderline"/>
        </w:rPr>
        <w:t>, as the “</w:t>
      </w:r>
      <w:r>
        <w:rPr>
          <w:rStyle w:val="Emphasis"/>
        </w:rPr>
        <w:t>human</w:t>
      </w:r>
      <w:r>
        <w:rPr>
          <w:rStyle w:val="StyleUnderline"/>
        </w:rPr>
        <w:t>”</w:t>
      </w:r>
      <w:r>
        <w:rPr>
          <w:sz w:val="16"/>
        </w:rPr>
        <w:t xml:space="preserve"> within “human behavior” </w:t>
      </w:r>
      <w:r>
        <w:rPr>
          <w:rStyle w:val="StyleUnderline"/>
        </w:rPr>
        <w:t xml:space="preserve">is </w:t>
      </w:r>
      <w:r>
        <w:rPr>
          <w:rStyle w:val="Emphasis"/>
        </w:rPr>
        <w:t>fully universal</w:t>
      </w:r>
      <w:r>
        <w:rPr>
          <w:rStyle w:val="StyleUnderline"/>
        </w:rPr>
        <w:t xml:space="preserve">, </w:t>
      </w:r>
      <w:r>
        <w:rPr>
          <w:rStyle w:val="Emphasis"/>
        </w:rPr>
        <w:t>encompassing all within the species</w:t>
      </w:r>
      <w:r>
        <w:rPr>
          <w:sz w:val="16"/>
        </w:rPr>
        <w:t xml:space="preserve">. As such, </w:t>
      </w:r>
      <w:r>
        <w:rPr>
          <w:rStyle w:val="StyleUnderline"/>
        </w:rPr>
        <w:t xml:space="preserve">on the principle of equality, it </w:t>
      </w:r>
      <w:r>
        <w:rPr>
          <w:rStyle w:val="Emphasis"/>
          <w:highlight w:val="cyan"/>
        </w:rPr>
        <w:t>demands something from all</w:t>
      </w:r>
      <w:r>
        <w:rPr>
          <w:rStyle w:val="StyleUnderline"/>
        </w:rPr>
        <w:t xml:space="preserve"> of those within the bounds of humanity, </w:t>
      </w:r>
      <w:r>
        <w:rPr>
          <w:rStyle w:val="StyleUnderline"/>
          <w:highlight w:val="cyan"/>
        </w:rPr>
        <w:t xml:space="preserve">as it is </w:t>
      </w:r>
      <w:r>
        <w:rPr>
          <w:rStyle w:val="Emphasis"/>
          <w:highlight w:val="cyan"/>
        </w:rPr>
        <w:t>prepared to reciprocate to all</w:t>
      </w:r>
      <w:r>
        <w:rPr>
          <w:rStyle w:val="StyleUnderline"/>
        </w:rPr>
        <w:t xml:space="preserve"> within those bounds</w:t>
      </w:r>
      <w:r>
        <w:rPr>
          <w:sz w:val="16"/>
        </w:rPr>
        <w:t xml:space="preserve">. Without spelling out succinctly what he means by “human behavior,” </w:t>
      </w:r>
      <w:r>
        <w:rPr>
          <w:rStyle w:val="StyleUnderline"/>
        </w:rPr>
        <w:t>one can rightly assume from any number of sources</w:t>
      </w:r>
      <w:r>
        <w:rPr>
          <w:sz w:val="16"/>
        </w:rPr>
        <w:t xml:space="preserve"> what </w:t>
      </w:r>
      <w:r>
        <w:rPr>
          <w:rStyle w:val="StyleUnderline"/>
        </w:rPr>
        <w:t>he means</w:t>
      </w:r>
      <w:r>
        <w:rPr>
          <w:sz w:val="16"/>
        </w:rPr>
        <w:t xml:space="preserve">: </w:t>
      </w:r>
      <w:r>
        <w:rPr>
          <w:rStyle w:val="Emphasis"/>
          <w:highlight w:val="cyan"/>
        </w:rPr>
        <w:t>mutual-recognition</w:t>
      </w:r>
      <w:r>
        <w:rPr>
          <w:rStyle w:val="StyleUnderline"/>
        </w:rPr>
        <w:t xml:space="preserve">, </w:t>
      </w:r>
      <w:r>
        <w:rPr>
          <w:rStyle w:val="Emphasis"/>
        </w:rPr>
        <w:t xml:space="preserve">inter-subjective </w:t>
      </w:r>
      <w:r>
        <w:rPr>
          <w:rStyle w:val="Emphasis"/>
          <w:highlight w:val="cyan"/>
        </w:rPr>
        <w:t>respect</w:t>
      </w:r>
      <w:r>
        <w:rPr>
          <w:rStyle w:val="StyleUnderline"/>
          <w:highlight w:val="cyan"/>
        </w:rPr>
        <w:t xml:space="preserve">, </w:t>
      </w:r>
      <w:r>
        <w:rPr>
          <w:rStyle w:val="Emphasis"/>
          <w:highlight w:val="cyan"/>
        </w:rPr>
        <w:t>equal moral consideration</w:t>
      </w:r>
      <w:r>
        <w:rPr>
          <w:sz w:val="16"/>
        </w:rPr>
        <w:t xml:space="preserve">, etc. </w:t>
      </w:r>
      <w:r>
        <w:rPr>
          <w:rStyle w:val="StyleUnderline"/>
          <w:highlight w:val="cyan"/>
        </w:rPr>
        <w:t>This</w:t>
      </w:r>
      <w:r>
        <w:rPr>
          <w:rStyle w:val="StyleUnderline"/>
        </w:rPr>
        <w:t xml:space="preserve"> demand, which </w:t>
      </w:r>
      <w:r>
        <w:rPr>
          <w:rStyle w:val="Emphasis"/>
          <w:highlight w:val="cyan"/>
        </w:rPr>
        <w:t>exempts no individual</w:t>
      </w:r>
      <w:r>
        <w:rPr>
          <w:rStyle w:val="StyleUnderline"/>
          <w:highlight w:val="cyan"/>
        </w:rPr>
        <w:t xml:space="preserve">, </w:t>
      </w:r>
      <w:r>
        <w:rPr>
          <w:rStyle w:val="Emphasis"/>
          <w:highlight w:val="cyan"/>
        </w:rPr>
        <w:t>group</w:t>
      </w:r>
      <w:r>
        <w:rPr>
          <w:rStyle w:val="StyleUnderline"/>
          <w:highlight w:val="cyan"/>
        </w:rPr>
        <w:t xml:space="preserve">, </w:t>
      </w:r>
      <w:r>
        <w:rPr>
          <w:rStyle w:val="Emphasis"/>
          <w:highlight w:val="cyan"/>
        </w:rPr>
        <w:t>race</w:t>
      </w:r>
      <w:r>
        <w:rPr>
          <w:rStyle w:val="StyleUnderline"/>
          <w:highlight w:val="cyan"/>
        </w:rPr>
        <w:t xml:space="preserve">, or </w:t>
      </w:r>
      <w:r>
        <w:rPr>
          <w:rStyle w:val="Emphasis"/>
          <w:highlight w:val="cyan"/>
        </w:rPr>
        <w:t>class</w:t>
      </w:r>
      <w:r>
        <w:rPr>
          <w:rStyle w:val="StyleUnderline"/>
          <w:highlight w:val="cyan"/>
        </w:rPr>
        <w:t xml:space="preserve">, </w:t>
      </w:r>
      <w:r>
        <w:rPr>
          <w:rStyle w:val="Emphasis"/>
          <w:highlight w:val="cyan"/>
        </w:rPr>
        <w:t>regardless</w:t>
      </w:r>
      <w:r>
        <w:rPr>
          <w:rStyle w:val="StyleUnderline"/>
          <w:highlight w:val="cyan"/>
        </w:rPr>
        <w:t xml:space="preserve"> of their </w:t>
      </w:r>
      <w:r>
        <w:rPr>
          <w:rStyle w:val="Emphasis"/>
          <w:highlight w:val="cyan"/>
        </w:rPr>
        <w:t>pre-political foundations</w:t>
      </w:r>
      <w:r>
        <w:rPr>
          <w:rStyle w:val="StyleUnderline"/>
        </w:rPr>
        <w:t xml:space="preserve">, is a </w:t>
      </w:r>
      <w:r>
        <w:rPr>
          <w:rStyle w:val="Emphasis"/>
        </w:rPr>
        <w:t>universal demand</w:t>
      </w:r>
      <w:r>
        <w:rPr>
          <w:rStyle w:val="StyleUnderline"/>
        </w:rPr>
        <w:t xml:space="preserve"> that Fanon</w:t>
      </w:r>
      <w:r>
        <w:rPr>
          <w:sz w:val="16"/>
        </w:rPr>
        <w:t xml:space="preserve"> not only rhetorically advanced, but </w:t>
      </w:r>
      <w:r>
        <w:rPr>
          <w:rStyle w:val="StyleUnderline"/>
        </w:rPr>
        <w:t xml:space="preserve">was </w:t>
      </w:r>
      <w:r>
        <w:rPr>
          <w:rStyle w:val="Emphasis"/>
        </w:rPr>
        <w:t>willing to shed blood for</w:t>
      </w:r>
      <w:r>
        <w:rPr>
          <w:sz w:val="16"/>
        </w:rPr>
        <w:t xml:space="preserve">, as the Algerians were not his people (according to pre-political foundations), but like the Argentinian Che Guevara and the Cubans, he made their liberation his cause as part of a broader revolutionary project. Žižek rightly includes Fanon’s statement here as his exclamation mark precisely because of this point; </w:t>
      </w:r>
      <w:r>
        <w:rPr>
          <w:rStyle w:val="StyleUnderline"/>
        </w:rPr>
        <w:t>that</w:t>
      </w:r>
      <w:r>
        <w:rPr>
          <w:sz w:val="16"/>
        </w:rPr>
        <w:t xml:space="preserve"> final statement </w:t>
      </w:r>
      <w:r>
        <w:rPr>
          <w:rStyle w:val="StyleUnderline"/>
        </w:rPr>
        <w:t xml:space="preserve">is Fanon’s demand for </w:t>
      </w:r>
      <w:r>
        <w:rPr>
          <w:rStyle w:val="Emphasis"/>
        </w:rPr>
        <w:t>universal justice</w:t>
      </w:r>
      <w:r>
        <w:rPr>
          <w:rStyle w:val="StyleUnderline"/>
        </w:rPr>
        <w:t xml:space="preserve"> and </w:t>
      </w:r>
      <w:r>
        <w:rPr>
          <w:rStyle w:val="Emphasis"/>
        </w:rPr>
        <w:t>emancipation</w:t>
      </w:r>
      <w:r>
        <w:rPr>
          <w:rStyle w:val="StyleUnderline"/>
        </w:rPr>
        <w:t xml:space="preserve">, within which belongs the </w:t>
      </w:r>
      <w:r>
        <w:rPr>
          <w:rStyle w:val="Emphasis"/>
        </w:rPr>
        <w:t>long</w:t>
      </w:r>
      <w:r>
        <w:rPr>
          <w:rStyle w:val="StyleUnderline"/>
        </w:rPr>
        <w:t xml:space="preserve"> and </w:t>
      </w:r>
      <w:r>
        <w:rPr>
          <w:rStyle w:val="Emphasis"/>
        </w:rPr>
        <w:t>brutal struggle</w:t>
      </w:r>
      <w:r>
        <w:rPr>
          <w:rStyle w:val="StyleUnderline"/>
        </w:rPr>
        <w:t xml:space="preserve"> for the </w:t>
      </w:r>
      <w:r>
        <w:rPr>
          <w:rStyle w:val="Emphasis"/>
        </w:rPr>
        <w:t>rights</w:t>
      </w:r>
      <w:r>
        <w:rPr>
          <w:rStyle w:val="StyleUnderline"/>
        </w:rPr>
        <w:t xml:space="preserve">, </w:t>
      </w:r>
      <w:r>
        <w:rPr>
          <w:rStyle w:val="Emphasis"/>
        </w:rPr>
        <w:t>respect</w:t>
      </w:r>
      <w:r>
        <w:rPr>
          <w:rStyle w:val="StyleUnderline"/>
        </w:rPr>
        <w:t xml:space="preserve">, and </w:t>
      </w:r>
      <w:r>
        <w:rPr>
          <w:rStyle w:val="Emphasis"/>
        </w:rPr>
        <w:t>equality</w:t>
      </w:r>
      <w:r>
        <w:rPr>
          <w:rStyle w:val="StyleUnderline"/>
        </w:rPr>
        <w:t xml:space="preserve"> of the non-European wretched of the earth</w:t>
      </w:r>
      <w:r>
        <w:rPr>
          <w:sz w:val="16"/>
        </w:rPr>
        <w:t xml:space="preserve">. As such, </w:t>
      </w:r>
      <w:r>
        <w:rPr>
          <w:rStyle w:val="StyleUnderline"/>
        </w:rPr>
        <w:t xml:space="preserve">Fanon is </w:t>
      </w:r>
      <w:r>
        <w:rPr>
          <w:rStyle w:val="Emphasis"/>
        </w:rPr>
        <w:t>not merely a Martiniquais</w:t>
      </w:r>
      <w:r>
        <w:rPr>
          <w:rStyle w:val="StyleUnderline"/>
        </w:rPr>
        <w:t xml:space="preserve">, a </w:t>
      </w:r>
      <w:r>
        <w:rPr>
          <w:rStyle w:val="Emphasis"/>
        </w:rPr>
        <w:t>male</w:t>
      </w:r>
      <w:r>
        <w:rPr>
          <w:rStyle w:val="StyleUnderline"/>
        </w:rPr>
        <w:t xml:space="preserve">, of </w:t>
      </w:r>
      <w:r>
        <w:rPr>
          <w:rStyle w:val="Emphasis"/>
        </w:rPr>
        <w:t>African descent</w:t>
      </w:r>
      <w:r>
        <w:rPr>
          <w:rStyle w:val="StyleUnderline"/>
        </w:rPr>
        <w:t xml:space="preserve">, or a </w:t>
      </w:r>
      <w:r>
        <w:rPr>
          <w:rStyle w:val="Emphasis"/>
        </w:rPr>
        <w:t>revolutionary in North Africa</w:t>
      </w:r>
      <w:r>
        <w:rPr>
          <w:rStyle w:val="StyleUnderline"/>
        </w:rPr>
        <w:t xml:space="preserve">, but one that </w:t>
      </w:r>
      <w:r>
        <w:rPr>
          <w:rStyle w:val="Emphasis"/>
        </w:rPr>
        <w:t>represents the struggle for universal emancipation</w:t>
      </w:r>
      <w:r>
        <w:rPr>
          <w:rStyle w:val="StyleUnderline"/>
        </w:rPr>
        <w:t xml:space="preserve"> within the </w:t>
      </w:r>
      <w:r>
        <w:rPr>
          <w:rStyle w:val="Emphasis"/>
        </w:rPr>
        <w:t>particular struggles</w:t>
      </w:r>
      <w:r>
        <w:rPr>
          <w:rStyle w:val="StyleUnderline"/>
        </w:rPr>
        <w:t xml:space="preserve"> in which he participated</w:t>
      </w:r>
      <w:r>
        <w:rPr>
          <w:sz w:val="16"/>
        </w:rPr>
        <w:t>: the post-colonial revolutionary.</w:t>
      </w:r>
    </w:p>
    <w:p w:rsidR="00165D7A" w:rsidRDefault="00165D7A" w:rsidP="00165D7A">
      <w:pPr>
        <w:rPr>
          <w:sz w:val="16"/>
        </w:rPr>
      </w:pPr>
      <w:r>
        <w:rPr>
          <w:sz w:val="16"/>
        </w:rPr>
        <w:t xml:space="preserve">3 Ideological Perversion of Universalism: the Truth as </w:t>
      </w:r>
      <w:proofErr w:type="gramStart"/>
      <w:r>
        <w:rPr>
          <w:sz w:val="16"/>
        </w:rPr>
        <w:t>Lie’s</w:t>
      </w:r>
      <w:proofErr w:type="gramEnd"/>
      <w:r>
        <w:rPr>
          <w:sz w:val="16"/>
        </w:rPr>
        <w:t xml:space="preserve"> Camouflage</w:t>
      </w:r>
    </w:p>
    <w:p w:rsidR="00165D7A" w:rsidRDefault="00165D7A" w:rsidP="00165D7A">
      <w:pPr>
        <w:rPr>
          <w:sz w:val="16"/>
        </w:rPr>
      </w:pPr>
      <w:r>
        <w:rPr>
          <w:sz w:val="16"/>
        </w:rPr>
        <w:t xml:space="preserve">While we can argue that Fanon places an emphasis of universal emancipation throughout his writings, especially in his Black Skin, White Masks, </w:t>
      </w:r>
      <w:r>
        <w:rPr>
          <w:rStyle w:val="StyleUnderline"/>
          <w:highlight w:val="cyan"/>
        </w:rPr>
        <w:t xml:space="preserve">it would be </w:t>
      </w:r>
      <w:r>
        <w:rPr>
          <w:rStyle w:val="Emphasis"/>
          <w:highlight w:val="cyan"/>
        </w:rPr>
        <w:t>wrong</w:t>
      </w:r>
      <w:r>
        <w:rPr>
          <w:rStyle w:val="StyleUnderline"/>
          <w:highlight w:val="cyan"/>
        </w:rPr>
        <w:t xml:space="preserve"> to assume</w:t>
      </w:r>
      <w:r>
        <w:rPr>
          <w:rStyle w:val="StyleUnderline"/>
        </w:rPr>
        <w:t xml:space="preserve"> that </w:t>
      </w:r>
      <w:r>
        <w:rPr>
          <w:rStyle w:val="Emphasis"/>
          <w:highlight w:val="cyan"/>
        </w:rPr>
        <w:t>all appeals</w:t>
      </w:r>
      <w:r>
        <w:rPr>
          <w:rStyle w:val="StyleUnderline"/>
          <w:highlight w:val="cyan"/>
        </w:rPr>
        <w:t xml:space="preserve"> to the “</w:t>
      </w:r>
      <w:r>
        <w:rPr>
          <w:rStyle w:val="Emphasis"/>
          <w:highlight w:val="cyan"/>
        </w:rPr>
        <w:t>universal</w:t>
      </w:r>
      <w:r>
        <w:rPr>
          <w:rStyle w:val="StyleUnderline"/>
          <w:highlight w:val="cyan"/>
        </w:rPr>
        <w:t xml:space="preserve">” are </w:t>
      </w:r>
      <w:r>
        <w:rPr>
          <w:rStyle w:val="Emphasis"/>
          <w:highlight w:val="cyan"/>
        </w:rPr>
        <w:t>emancipatory</w:t>
      </w:r>
      <w:r>
        <w:rPr>
          <w:sz w:val="16"/>
          <w:highlight w:val="cyan"/>
        </w:rPr>
        <w:t xml:space="preserve">. </w:t>
      </w:r>
      <w:r>
        <w:rPr>
          <w:rStyle w:val="StyleUnderline"/>
        </w:rPr>
        <w:t>Take</w:t>
      </w:r>
      <w:r>
        <w:rPr>
          <w:sz w:val="16"/>
        </w:rPr>
        <w:t xml:space="preserve"> for example the Black Lives Matter movement. When the phrase “Black Lives Matter” is not countered with the phrase “Black Lives Don’t Matter” Rather, it is countered with the phrase “</w:t>
      </w:r>
      <w:r>
        <w:rPr>
          <w:rStyle w:val="Emphasis"/>
          <w:highlight w:val="cyan"/>
        </w:rPr>
        <w:t>All Lives Matter</w:t>
      </w:r>
      <w:r>
        <w:rPr>
          <w:sz w:val="16"/>
          <w:highlight w:val="cyan"/>
        </w:rPr>
        <w:t>.”</w:t>
      </w:r>
      <w:r>
        <w:rPr>
          <w:sz w:val="16"/>
        </w:rPr>
        <w:t xml:space="preserve"> </w:t>
      </w:r>
      <w:r>
        <w:rPr>
          <w:rStyle w:val="StyleUnderline"/>
        </w:rPr>
        <w:t xml:space="preserve">Such rendering of the universal </w:t>
      </w:r>
      <w:r>
        <w:rPr>
          <w:rStyle w:val="StyleUnderline"/>
          <w:highlight w:val="cyan"/>
        </w:rPr>
        <w:t xml:space="preserve">is </w:t>
      </w:r>
      <w:r>
        <w:rPr>
          <w:rStyle w:val="Emphasis"/>
          <w:highlight w:val="cyan"/>
        </w:rPr>
        <w:t>ideological camouflage</w:t>
      </w:r>
      <w:r>
        <w:rPr>
          <w:rStyle w:val="StyleUnderline"/>
        </w:rPr>
        <w:t xml:space="preserve">. It is </w:t>
      </w:r>
      <w:r>
        <w:rPr>
          <w:rStyle w:val="Emphasis"/>
        </w:rPr>
        <w:t>clear</w:t>
      </w:r>
      <w:r>
        <w:rPr>
          <w:rStyle w:val="StyleUnderline"/>
        </w:rPr>
        <w:t xml:space="preserve"> that the former phrase “</w:t>
      </w:r>
      <w:r>
        <w:rPr>
          <w:rStyle w:val="Emphasis"/>
          <w:highlight w:val="cyan"/>
        </w:rPr>
        <w:t>Black Lives Matter</w:t>
      </w:r>
      <w:r>
        <w:rPr>
          <w:rStyle w:val="StyleUnderline"/>
        </w:rPr>
        <w:t xml:space="preserve">” is a </w:t>
      </w:r>
      <w:r>
        <w:rPr>
          <w:rStyle w:val="Emphasis"/>
        </w:rPr>
        <w:t>particular claim</w:t>
      </w:r>
      <w:r>
        <w:rPr>
          <w:sz w:val="16"/>
        </w:rPr>
        <w:t xml:space="preserve">, rooted in the black erlebnis (traumatic experience) of American history.25 In essence, </w:t>
      </w:r>
      <w:r>
        <w:rPr>
          <w:rStyle w:val="StyleUnderline"/>
        </w:rPr>
        <w:t xml:space="preserve">it </w:t>
      </w:r>
      <w:r>
        <w:rPr>
          <w:rStyle w:val="StyleUnderline"/>
          <w:highlight w:val="cyan"/>
        </w:rPr>
        <w:t>means</w:t>
      </w:r>
      <w:r>
        <w:rPr>
          <w:rStyle w:val="StyleUnderline"/>
        </w:rPr>
        <w:t xml:space="preserve"> that </w:t>
      </w:r>
      <w:r>
        <w:rPr>
          <w:rStyle w:val="StyleUnderline"/>
          <w:highlight w:val="cyan"/>
        </w:rPr>
        <w:t xml:space="preserve">black folk </w:t>
      </w:r>
      <w:r>
        <w:rPr>
          <w:rStyle w:val="Emphasis"/>
          <w:highlight w:val="cyan"/>
        </w:rPr>
        <w:t>warrant moral consideration</w:t>
      </w:r>
      <w:r>
        <w:rPr>
          <w:rStyle w:val="StyleUnderline"/>
          <w:highlight w:val="cyan"/>
        </w:rPr>
        <w:t xml:space="preserve">, </w:t>
      </w:r>
      <w:r>
        <w:rPr>
          <w:rStyle w:val="Emphasis"/>
          <w:highlight w:val="cyan"/>
        </w:rPr>
        <w:t>respect</w:t>
      </w:r>
      <w:r>
        <w:rPr>
          <w:rStyle w:val="StyleUnderline"/>
          <w:highlight w:val="cyan"/>
        </w:rPr>
        <w:t xml:space="preserve">, and the </w:t>
      </w:r>
      <w:r>
        <w:rPr>
          <w:rStyle w:val="Emphasis"/>
          <w:highlight w:val="cyan"/>
        </w:rPr>
        <w:t>fullness of rights</w:t>
      </w:r>
      <w:r>
        <w:rPr>
          <w:rStyle w:val="StyleUnderline"/>
        </w:rPr>
        <w:t xml:space="preserve"> due to all citizens</w:t>
      </w:r>
      <w:r>
        <w:rPr>
          <w:sz w:val="16"/>
        </w:rPr>
        <w:t xml:space="preserve">, and that the systematic violence of the police against young black men is an egregious violation of those values. </w:t>
      </w:r>
      <w:r>
        <w:rPr>
          <w:rStyle w:val="Emphasis"/>
          <w:highlight w:val="cyan"/>
        </w:rPr>
        <w:t>Implicit</w:t>
      </w:r>
      <w:r>
        <w:rPr>
          <w:rStyle w:val="Emphasis"/>
        </w:rPr>
        <w:t>ly</w:t>
      </w:r>
      <w:r>
        <w:rPr>
          <w:rStyle w:val="StyleUnderline"/>
        </w:rPr>
        <w:t xml:space="preserve"> within the particular claim </w:t>
      </w:r>
      <w:r>
        <w:rPr>
          <w:rStyle w:val="StyleUnderline"/>
          <w:highlight w:val="cyan"/>
        </w:rPr>
        <w:t xml:space="preserve">is the </w:t>
      </w:r>
      <w:r>
        <w:rPr>
          <w:rStyle w:val="Emphasis"/>
          <w:highlight w:val="cyan"/>
        </w:rPr>
        <w:t>universal claim</w:t>
      </w:r>
      <w:r>
        <w:rPr>
          <w:rStyle w:val="StyleUnderline"/>
          <w:highlight w:val="cyan"/>
        </w:rPr>
        <w:t xml:space="preserve">; black lives matter </w:t>
      </w:r>
      <w:r>
        <w:rPr>
          <w:rStyle w:val="Emphasis"/>
          <w:highlight w:val="cyan"/>
        </w:rPr>
        <w:t>just as much as any other</w:t>
      </w:r>
      <w:r>
        <w:rPr>
          <w:rStyle w:val="Emphasis"/>
        </w:rPr>
        <w:t xml:space="preserve"> lives</w:t>
      </w:r>
      <w:r>
        <w:rPr>
          <w:rStyle w:val="StyleUnderline"/>
        </w:rPr>
        <w:t xml:space="preserve">, </w:t>
      </w:r>
      <w:r>
        <w:rPr>
          <w:rStyle w:val="StyleUnderline"/>
          <w:highlight w:val="cyan"/>
        </w:rPr>
        <w:t>and</w:t>
      </w:r>
      <w:r>
        <w:rPr>
          <w:sz w:val="16"/>
        </w:rPr>
        <w:t xml:space="preserve"> as such, black lives </w:t>
      </w:r>
      <w:r>
        <w:rPr>
          <w:rStyle w:val="Emphasis"/>
          <w:highlight w:val="cyan"/>
        </w:rPr>
        <w:t>should be incorporated</w:t>
      </w:r>
      <w:r>
        <w:rPr>
          <w:rStyle w:val="StyleUnderline"/>
          <w:highlight w:val="cyan"/>
        </w:rPr>
        <w:t xml:space="preserve"> into the </w:t>
      </w:r>
      <w:r>
        <w:rPr>
          <w:rStyle w:val="Emphasis"/>
          <w:highlight w:val="cyan"/>
        </w:rPr>
        <w:t>universal concern for human life</w:t>
      </w:r>
      <w:r>
        <w:rPr>
          <w:rStyle w:val="StyleUnderline"/>
        </w:rPr>
        <w:t xml:space="preserve">. Nevertheless, </w:t>
      </w:r>
      <w:r>
        <w:rPr>
          <w:rStyle w:val="StyleUnderline"/>
          <w:highlight w:val="cyan"/>
        </w:rPr>
        <w:t xml:space="preserve">the </w:t>
      </w:r>
      <w:r>
        <w:rPr>
          <w:rStyle w:val="Emphasis"/>
          <w:highlight w:val="cyan"/>
        </w:rPr>
        <w:t>ideological function</w:t>
      </w:r>
      <w:r>
        <w:rPr>
          <w:rStyle w:val="StyleUnderline"/>
          <w:highlight w:val="cyan"/>
        </w:rPr>
        <w:t xml:space="preserve"> of</w:t>
      </w:r>
      <w:r>
        <w:rPr>
          <w:rStyle w:val="StyleUnderline"/>
        </w:rPr>
        <w:t xml:space="preserve"> saying “</w:t>
      </w:r>
      <w:r>
        <w:rPr>
          <w:rStyle w:val="Emphasis"/>
          <w:highlight w:val="cyan"/>
        </w:rPr>
        <w:t>All Lives Matter</w:t>
      </w:r>
      <w:r>
        <w:rPr>
          <w:rStyle w:val="StyleUnderline"/>
          <w:highlight w:val="cyan"/>
        </w:rPr>
        <w:t xml:space="preserve">” is to </w:t>
      </w:r>
      <w:r>
        <w:rPr>
          <w:rStyle w:val="Emphasis"/>
          <w:highlight w:val="cyan"/>
        </w:rPr>
        <w:t>neutralize</w:t>
      </w:r>
      <w:r>
        <w:rPr>
          <w:rStyle w:val="StyleUnderline"/>
        </w:rPr>
        <w:t xml:space="preserve"> the </w:t>
      </w:r>
      <w:r>
        <w:rPr>
          <w:rStyle w:val="StyleUnderline"/>
          <w:highlight w:val="cyan"/>
        </w:rPr>
        <w:t>reality</w:t>
      </w:r>
      <w:r>
        <w:rPr>
          <w:rStyle w:val="StyleUnderline"/>
        </w:rPr>
        <w:t xml:space="preserve"> of the particular. It is as if to say, “</w:t>
      </w:r>
      <w:proofErr w:type="gramStart"/>
      <w:r>
        <w:rPr>
          <w:rStyle w:val="StyleUnderline"/>
        </w:rPr>
        <w:t>your</w:t>
      </w:r>
      <w:proofErr w:type="gramEnd"/>
      <w:r>
        <w:rPr>
          <w:rStyle w:val="StyleUnderline"/>
        </w:rPr>
        <w:t xml:space="preserve"> suffering </w:t>
      </w:r>
      <w:r>
        <w:rPr>
          <w:rStyle w:val="Emphasis"/>
        </w:rPr>
        <w:t>matters</w:t>
      </w:r>
      <w:r>
        <w:rPr>
          <w:rStyle w:val="StyleUnderline"/>
        </w:rPr>
        <w:t xml:space="preserve">, but it matters </w:t>
      </w:r>
      <w:r>
        <w:rPr>
          <w:rStyle w:val="Emphasis"/>
        </w:rPr>
        <w:t>no more than any other groups’ suffering</w:t>
      </w:r>
      <w:r>
        <w:rPr>
          <w:rStyle w:val="StyleUnderline"/>
        </w:rPr>
        <w:t xml:space="preserve">.” </w:t>
      </w:r>
      <w:r>
        <w:rPr>
          <w:rStyle w:val="StyleUnderline"/>
          <w:highlight w:val="cyan"/>
        </w:rPr>
        <w:t>This</w:t>
      </w:r>
      <w:r>
        <w:rPr>
          <w:sz w:val="16"/>
        </w:rPr>
        <w:t xml:space="preserve"> of course </w:t>
      </w:r>
      <w:r>
        <w:rPr>
          <w:rStyle w:val="StyleUnderline"/>
          <w:highlight w:val="cyan"/>
        </w:rPr>
        <w:t xml:space="preserve">is </w:t>
      </w:r>
      <w:r>
        <w:rPr>
          <w:rStyle w:val="Emphasis"/>
          <w:highlight w:val="cyan"/>
        </w:rPr>
        <w:t>true on the one hand</w:t>
      </w:r>
      <w:r>
        <w:rPr>
          <w:rStyle w:val="StyleUnderline"/>
          <w:highlight w:val="cyan"/>
        </w:rPr>
        <w:t>; concern for</w:t>
      </w:r>
      <w:r>
        <w:rPr>
          <w:rStyle w:val="StyleUnderline"/>
        </w:rPr>
        <w:t xml:space="preserve"> the </w:t>
      </w:r>
      <w:r>
        <w:rPr>
          <w:rStyle w:val="StyleUnderline"/>
          <w:highlight w:val="cyan"/>
        </w:rPr>
        <w:t>suffering</w:t>
      </w:r>
      <w:r>
        <w:rPr>
          <w:rStyle w:val="StyleUnderline"/>
        </w:rPr>
        <w:t xml:space="preserve"> of the finite individual </w:t>
      </w:r>
      <w:r>
        <w:rPr>
          <w:rStyle w:val="StyleUnderline"/>
          <w:highlight w:val="cyan"/>
        </w:rPr>
        <w:t xml:space="preserve">has </w:t>
      </w:r>
      <w:r>
        <w:rPr>
          <w:rStyle w:val="Emphasis"/>
          <w:highlight w:val="cyan"/>
        </w:rPr>
        <w:t>universal significance</w:t>
      </w:r>
      <w:r>
        <w:rPr>
          <w:rStyle w:val="StyleUnderline"/>
        </w:rPr>
        <w:t xml:space="preserve">, </w:t>
      </w:r>
      <w:r>
        <w:rPr>
          <w:rStyle w:val="Emphasis"/>
        </w:rPr>
        <w:t>regardless of time</w:t>
      </w:r>
      <w:r>
        <w:rPr>
          <w:rStyle w:val="StyleUnderline"/>
        </w:rPr>
        <w:t xml:space="preserve">, </w:t>
      </w:r>
      <w:r>
        <w:rPr>
          <w:rStyle w:val="Emphasis"/>
        </w:rPr>
        <w:t>place</w:t>
      </w:r>
      <w:r>
        <w:rPr>
          <w:rStyle w:val="StyleUnderline"/>
        </w:rPr>
        <w:t xml:space="preserve">, </w:t>
      </w:r>
      <w:r>
        <w:rPr>
          <w:rStyle w:val="Emphasis"/>
        </w:rPr>
        <w:t>race</w:t>
      </w:r>
      <w:r>
        <w:rPr>
          <w:rStyle w:val="StyleUnderline"/>
        </w:rPr>
        <w:t xml:space="preserve">, </w:t>
      </w:r>
      <w:r>
        <w:rPr>
          <w:rStyle w:val="Emphasis"/>
        </w:rPr>
        <w:t>religion</w:t>
      </w:r>
      <w:r>
        <w:rPr>
          <w:rStyle w:val="StyleUnderline"/>
        </w:rPr>
        <w:t xml:space="preserve">, etc. However, within a </w:t>
      </w:r>
      <w:r>
        <w:rPr>
          <w:rStyle w:val="Emphasis"/>
        </w:rPr>
        <w:t>given context</w:t>
      </w:r>
      <w:r>
        <w:rPr>
          <w:rStyle w:val="StyleUnderline"/>
        </w:rPr>
        <w:t xml:space="preserve">, </w:t>
      </w:r>
      <w:r>
        <w:rPr>
          <w:rStyle w:val="StyleUnderline"/>
          <w:highlight w:val="cyan"/>
        </w:rPr>
        <w:t>wherein one group is</w:t>
      </w:r>
      <w:r>
        <w:rPr>
          <w:rStyle w:val="StyleUnderline"/>
        </w:rPr>
        <w:t xml:space="preserve"> </w:t>
      </w:r>
      <w:r>
        <w:rPr>
          <w:rStyle w:val="Emphasis"/>
        </w:rPr>
        <w:t xml:space="preserve">systematically </w:t>
      </w:r>
      <w:r>
        <w:rPr>
          <w:rStyle w:val="Emphasis"/>
          <w:highlight w:val="cyan"/>
        </w:rPr>
        <w:t>oppressed</w:t>
      </w:r>
      <w:r>
        <w:rPr>
          <w:sz w:val="16"/>
        </w:rPr>
        <w:t xml:space="preserve">, historically under-served, </w:t>
      </w:r>
      <w:r>
        <w:rPr>
          <w:rStyle w:val="StyleUnderline"/>
        </w:rPr>
        <w:t xml:space="preserve">the subject of </w:t>
      </w:r>
      <w:r>
        <w:rPr>
          <w:rStyle w:val="Emphasis"/>
        </w:rPr>
        <w:t>random violence</w:t>
      </w:r>
      <w:r>
        <w:rPr>
          <w:rStyle w:val="StyleUnderline"/>
        </w:rPr>
        <w:t xml:space="preserve"> and </w:t>
      </w:r>
      <w:r>
        <w:rPr>
          <w:rStyle w:val="Emphasis"/>
        </w:rPr>
        <w:t>subjugation</w:t>
      </w:r>
      <w:r>
        <w:rPr>
          <w:rStyle w:val="StyleUnderline"/>
        </w:rPr>
        <w:t xml:space="preserve">, </w:t>
      </w:r>
      <w:r>
        <w:rPr>
          <w:rStyle w:val="Emphasis"/>
          <w:highlight w:val="cyan"/>
        </w:rPr>
        <w:t>denied</w:t>
      </w:r>
      <w:r>
        <w:rPr>
          <w:rStyle w:val="Emphasis"/>
        </w:rPr>
        <w:t xml:space="preserve"> their human</w:t>
      </w:r>
      <w:r>
        <w:rPr>
          <w:rStyle w:val="StyleUnderline"/>
        </w:rPr>
        <w:t xml:space="preserve"> and </w:t>
      </w:r>
      <w:r>
        <w:rPr>
          <w:rStyle w:val="Emphasis"/>
        </w:rPr>
        <w:t xml:space="preserve">civil </w:t>
      </w:r>
      <w:r>
        <w:rPr>
          <w:rStyle w:val="Emphasis"/>
          <w:highlight w:val="cyan"/>
        </w:rPr>
        <w:t>rights</w:t>
      </w:r>
      <w:r>
        <w:rPr>
          <w:sz w:val="16"/>
        </w:rPr>
        <w:t xml:space="preserve">, as well as </w:t>
      </w:r>
      <w:r>
        <w:rPr>
          <w:rStyle w:val="Emphasis"/>
          <w:highlight w:val="cyan"/>
        </w:rPr>
        <w:t>dehumanized</w:t>
      </w:r>
      <w:r>
        <w:rPr>
          <w:sz w:val="16"/>
        </w:rPr>
        <w:t xml:space="preserve"> and demonized, </w:t>
      </w:r>
      <w:r>
        <w:rPr>
          <w:rStyle w:val="StyleUnderline"/>
          <w:highlight w:val="cyan"/>
        </w:rPr>
        <w:t xml:space="preserve">the </w:t>
      </w:r>
      <w:r>
        <w:rPr>
          <w:rStyle w:val="Emphasis"/>
        </w:rPr>
        <w:t>secret intention</w:t>
      </w:r>
      <w:r>
        <w:rPr>
          <w:rStyle w:val="StyleUnderline"/>
        </w:rPr>
        <w:t xml:space="preserve"> of the universal </w:t>
      </w:r>
      <w:r>
        <w:rPr>
          <w:rStyle w:val="StyleUnderline"/>
          <w:highlight w:val="cyan"/>
        </w:rPr>
        <w:t>claim</w:t>
      </w:r>
      <w:r>
        <w:rPr>
          <w:rStyle w:val="StyleUnderline"/>
        </w:rPr>
        <w:t xml:space="preserve"> becomes </w:t>
      </w:r>
      <w:r>
        <w:rPr>
          <w:rStyle w:val="Emphasis"/>
        </w:rPr>
        <w:t>apparent</w:t>
      </w:r>
      <w:r>
        <w:rPr>
          <w:rStyle w:val="StyleUnderline"/>
        </w:rPr>
        <w:t xml:space="preserve">: it </w:t>
      </w:r>
      <w:r>
        <w:rPr>
          <w:rStyle w:val="StyleUnderline"/>
          <w:highlight w:val="cyan"/>
        </w:rPr>
        <w:t>is</w:t>
      </w:r>
      <w:r>
        <w:rPr>
          <w:rStyle w:val="StyleUnderline"/>
        </w:rPr>
        <w:t xml:space="preserve"> an attempt to </w:t>
      </w:r>
      <w:r>
        <w:rPr>
          <w:rStyle w:val="Emphasis"/>
        </w:rPr>
        <w:t>bury the grotesque reality</w:t>
      </w:r>
      <w:r>
        <w:rPr>
          <w:rStyle w:val="StyleUnderline"/>
        </w:rPr>
        <w:t xml:space="preserve"> of the particular underneath the truth of the universal, thus </w:t>
      </w:r>
      <w:r>
        <w:rPr>
          <w:rStyle w:val="Emphasis"/>
          <w:highlight w:val="cyan"/>
        </w:rPr>
        <w:t>denying the immediacy of black suffering</w:t>
      </w:r>
      <w:r>
        <w:rPr>
          <w:sz w:val="16"/>
        </w:rPr>
        <w:t xml:space="preserve">. </w:t>
      </w:r>
      <w:r>
        <w:rPr>
          <w:rStyle w:val="StyleUnderline"/>
        </w:rPr>
        <w:t xml:space="preserve">Truth itself is </w:t>
      </w:r>
      <w:r>
        <w:rPr>
          <w:rStyle w:val="Emphasis"/>
        </w:rPr>
        <w:t>ideologically appropriated</w:t>
      </w:r>
      <w:r>
        <w:rPr>
          <w:rStyle w:val="StyleUnderline"/>
        </w:rPr>
        <w:t xml:space="preserve"> and </w:t>
      </w:r>
      <w:r>
        <w:rPr>
          <w:rStyle w:val="Emphasis"/>
        </w:rPr>
        <w:t>functionalized</w:t>
      </w:r>
      <w:r>
        <w:rPr>
          <w:rStyle w:val="StyleUnderline"/>
        </w:rPr>
        <w:t xml:space="preserve">, resulting in an </w:t>
      </w:r>
      <w:r>
        <w:rPr>
          <w:rStyle w:val="Emphasis"/>
        </w:rPr>
        <w:t>intentional distortion</w:t>
      </w:r>
      <w:r>
        <w:rPr>
          <w:rStyle w:val="StyleUnderline"/>
        </w:rPr>
        <w:t xml:space="preserve"> of truth</w:t>
      </w:r>
      <w:r>
        <w:rPr>
          <w:sz w:val="16"/>
        </w:rPr>
        <w:t>. It is an attempt to use the universal claim to conceal their own “negrophobia,” by distorting the particular claim into appearing to privilege the particular over the universal, which in reality it does not.26</w:t>
      </w:r>
    </w:p>
    <w:p w:rsidR="00165D7A" w:rsidRDefault="00165D7A" w:rsidP="00165D7A">
      <w:pPr>
        <w:rPr>
          <w:sz w:val="16"/>
          <w:szCs w:val="16"/>
        </w:rPr>
      </w:pPr>
      <w:r>
        <w:rPr>
          <w:sz w:val="16"/>
          <w:szCs w:val="16"/>
        </w:rPr>
        <w:t xml:space="preserve">Additionally, elevating the false-universal ideologically transforms those who are not the historical subject of imperialism and colonialism into “victims,” giving them a share in the “privilege of the victim” – the right, legitimacy, and authority to speak from the perspective of one who has been systemically and systematically wronged. From a White Nationalist perspective, the white population in the West is the victim of “modernity” (the creation of white liberals and Jews), for it has lost its own civilization, land, and culture to foreigners. Thus, in elevating the false-universal, in which the White Nationalist can claim victimhood on behalf of the entire </w:t>
      </w:r>
      <w:proofErr w:type="gramStart"/>
      <w:r>
        <w:rPr>
          <w:sz w:val="16"/>
          <w:szCs w:val="16"/>
        </w:rPr>
        <w:t>West</w:t>
      </w:r>
      <w:proofErr w:type="gramEnd"/>
      <w:r>
        <w:rPr>
          <w:sz w:val="16"/>
          <w:szCs w:val="16"/>
        </w:rPr>
        <w:t>, they augment their ideological claim; they too can speak with authority against the crimes of their oppressors: Blacks, Muslims, immigrants, refugees, and other marginalized groups within the West.</w:t>
      </w:r>
    </w:p>
    <w:p w:rsidR="00165D7A" w:rsidRDefault="00165D7A" w:rsidP="00165D7A">
      <w:pPr>
        <w:rPr>
          <w:sz w:val="16"/>
        </w:rPr>
      </w:pPr>
      <w:r>
        <w:rPr>
          <w:rStyle w:val="StyleUnderline"/>
        </w:rPr>
        <w:t xml:space="preserve">Such functionalization of the universal </w:t>
      </w:r>
      <w:r>
        <w:rPr>
          <w:rStyle w:val="Emphasis"/>
        </w:rPr>
        <w:t>must be rejected</w:t>
      </w:r>
      <w:r>
        <w:rPr>
          <w:rStyle w:val="StyleUnderline"/>
        </w:rPr>
        <w:t xml:space="preserve">, as it </w:t>
      </w:r>
      <w:r>
        <w:rPr>
          <w:rStyle w:val="Emphasis"/>
        </w:rPr>
        <w:t>fundamentally distorts</w:t>
      </w:r>
      <w:r>
        <w:rPr>
          <w:rStyle w:val="StyleUnderline"/>
        </w:rPr>
        <w:t xml:space="preserve"> and </w:t>
      </w:r>
      <w:r>
        <w:rPr>
          <w:rStyle w:val="Emphasis"/>
        </w:rPr>
        <w:t>disfigures the emancipatory intention</w:t>
      </w:r>
      <w:r>
        <w:rPr>
          <w:rStyle w:val="StyleUnderline"/>
        </w:rPr>
        <w:t xml:space="preserve"> of the universal claim for the benefit of the</w:t>
      </w:r>
      <w:r>
        <w:rPr>
          <w:sz w:val="16"/>
        </w:rPr>
        <w:t xml:space="preserve"> unjust, unequal, and necrophilic </w:t>
      </w:r>
      <w:r>
        <w:rPr>
          <w:rStyle w:val="StyleUnderline"/>
        </w:rPr>
        <w:t xml:space="preserve">status quo, while rendering the truth of the particular moot. </w:t>
      </w:r>
      <w:r>
        <w:rPr>
          <w:rStyle w:val="StyleUnderline"/>
          <w:highlight w:val="cyan"/>
        </w:rPr>
        <w:t xml:space="preserve">The </w:t>
      </w:r>
      <w:r>
        <w:rPr>
          <w:rStyle w:val="Emphasis"/>
          <w:highlight w:val="cyan"/>
        </w:rPr>
        <w:t>unifying essence</w:t>
      </w:r>
      <w:r>
        <w:rPr>
          <w:rStyle w:val="StyleUnderline"/>
          <w:highlight w:val="cyan"/>
        </w:rPr>
        <w:t xml:space="preserve"> of the universal claim </w:t>
      </w:r>
      <w:r>
        <w:rPr>
          <w:rStyle w:val="Emphasis"/>
          <w:highlight w:val="cyan"/>
        </w:rPr>
        <w:t>must be preserved</w:t>
      </w:r>
      <w:r>
        <w:rPr>
          <w:rStyle w:val="StyleUnderline"/>
          <w:highlight w:val="cyan"/>
        </w:rPr>
        <w:t xml:space="preserve"> in its </w:t>
      </w:r>
      <w:r>
        <w:rPr>
          <w:rStyle w:val="Emphasis"/>
          <w:highlight w:val="cyan"/>
        </w:rPr>
        <w:t>undistorted state</w:t>
      </w:r>
      <w:r>
        <w:rPr>
          <w:rStyle w:val="StyleUnderline"/>
          <w:highlight w:val="cyan"/>
        </w:rPr>
        <w:t>, as it</w:t>
      </w:r>
      <w:r>
        <w:rPr>
          <w:rStyle w:val="StyleUnderline"/>
        </w:rPr>
        <w:t xml:space="preserve"> is what </w:t>
      </w:r>
      <w:r>
        <w:rPr>
          <w:rStyle w:val="Emphasis"/>
          <w:highlight w:val="cyan"/>
        </w:rPr>
        <w:t>produces</w:t>
      </w:r>
      <w:r>
        <w:rPr>
          <w:rStyle w:val="Emphasis"/>
        </w:rPr>
        <w:t xml:space="preserve"> universal solidarity</w:t>
      </w:r>
      <w:r>
        <w:rPr>
          <w:rStyle w:val="StyleUnderline"/>
        </w:rPr>
        <w:t xml:space="preserve"> amongst the global wretched</w:t>
      </w:r>
      <w:r>
        <w:rPr>
          <w:sz w:val="16"/>
        </w:rPr>
        <w:t>. As Fanon stated, “</w:t>
      </w:r>
      <w:r>
        <w:rPr>
          <w:rStyle w:val="StyleUnderline"/>
        </w:rPr>
        <w:t xml:space="preserve">I am fighting for the </w:t>
      </w:r>
      <w:r>
        <w:rPr>
          <w:rStyle w:val="Emphasis"/>
        </w:rPr>
        <w:t>birth of a human world</w:t>
      </w:r>
      <w:r>
        <w:rPr>
          <w:sz w:val="16"/>
        </w:rPr>
        <w:t xml:space="preserve">, in other words, </w:t>
      </w:r>
      <w:r>
        <w:rPr>
          <w:rStyle w:val="StyleUnderline"/>
        </w:rPr>
        <w:t xml:space="preserve">a world of </w:t>
      </w:r>
      <w:r>
        <w:rPr>
          <w:rStyle w:val="Emphasis"/>
          <w:highlight w:val="cyan"/>
        </w:rPr>
        <w:t>reciprocal recognitions</w:t>
      </w:r>
      <w:r>
        <w:rPr>
          <w:sz w:val="16"/>
        </w:rPr>
        <w:t>.”27</w:t>
      </w:r>
    </w:p>
    <w:p w:rsidR="00165D7A" w:rsidRDefault="00165D7A" w:rsidP="00165D7A">
      <w:pPr>
        <w:rPr>
          <w:sz w:val="16"/>
        </w:rPr>
      </w:pPr>
      <w:r>
        <w:rPr>
          <w:sz w:val="16"/>
        </w:rPr>
        <w:t>4 Post-colonial Mind</w:t>
      </w:r>
    </w:p>
    <w:p w:rsidR="00165D7A" w:rsidRDefault="00165D7A" w:rsidP="00165D7A">
      <w:pPr>
        <w:rPr>
          <w:rStyle w:val="StyleUnderline"/>
        </w:rPr>
      </w:pPr>
      <w:r>
        <w:rPr>
          <w:sz w:val="16"/>
        </w:rPr>
        <w:t xml:space="preserve">European </w:t>
      </w:r>
      <w:r>
        <w:rPr>
          <w:rStyle w:val="StyleUnderline"/>
          <w:highlight w:val="cyan"/>
        </w:rPr>
        <w:t>colonialism</w:t>
      </w:r>
      <w:r>
        <w:rPr>
          <w:rStyle w:val="StyleUnderline"/>
        </w:rPr>
        <w:t xml:space="preserve"> </w:t>
      </w:r>
      <w:r>
        <w:rPr>
          <w:rStyle w:val="Emphasis"/>
        </w:rPr>
        <w:t xml:space="preserve">ideologically </w:t>
      </w:r>
      <w:r>
        <w:rPr>
          <w:rStyle w:val="Emphasis"/>
          <w:highlight w:val="cyan"/>
        </w:rPr>
        <w:t>defined</w:t>
      </w:r>
      <w:r>
        <w:rPr>
          <w:rStyle w:val="StyleUnderline"/>
          <w:highlight w:val="cyan"/>
        </w:rPr>
        <w:t xml:space="preserve"> </w:t>
      </w:r>
      <w:r>
        <w:rPr>
          <w:rStyle w:val="StyleUnderline"/>
        </w:rPr>
        <w:t xml:space="preserve">the colonial subject as merely a </w:t>
      </w:r>
      <w:r>
        <w:rPr>
          <w:rStyle w:val="Emphasis"/>
        </w:rPr>
        <w:t xml:space="preserve">small conglomerate of </w:t>
      </w:r>
      <w:r>
        <w:rPr>
          <w:rStyle w:val="Emphasis"/>
          <w:highlight w:val="cyan"/>
        </w:rPr>
        <w:t>particularities</w:t>
      </w:r>
      <w:r>
        <w:rPr>
          <w:rStyle w:val="StyleUnderline"/>
          <w:highlight w:val="cyan"/>
        </w:rPr>
        <w:t xml:space="preserve">; the slave was </w:t>
      </w:r>
      <w:r>
        <w:rPr>
          <w:rStyle w:val="Emphasis"/>
          <w:highlight w:val="cyan"/>
        </w:rPr>
        <w:t>merely</w:t>
      </w:r>
      <w:r>
        <w:rPr>
          <w:sz w:val="16"/>
        </w:rPr>
        <w:t xml:space="preserve"> “a </w:t>
      </w:r>
      <w:r>
        <w:rPr>
          <w:rStyle w:val="Emphasis"/>
          <w:highlight w:val="cyan"/>
        </w:rPr>
        <w:t>black</w:t>
      </w:r>
      <w:r>
        <w:rPr>
          <w:sz w:val="16"/>
        </w:rPr>
        <w:t>,” merely “a woman” or “a breeder,” merely “a beast of burden,” a mere piece of “</w:t>
      </w:r>
      <w:r>
        <w:rPr>
          <w:rStyle w:val="Emphasis"/>
          <w:highlight w:val="cyan"/>
        </w:rPr>
        <w:t>property</w:t>
      </w:r>
      <w:r>
        <w:rPr>
          <w:sz w:val="16"/>
        </w:rPr>
        <w:t xml:space="preserve">,” merely </w:t>
      </w:r>
      <w:r>
        <w:rPr>
          <w:rStyle w:val="StyleUnderline"/>
          <w:highlight w:val="cyan"/>
        </w:rPr>
        <w:t>a “</w:t>
      </w:r>
      <w:r>
        <w:rPr>
          <w:rStyle w:val="Emphasis"/>
          <w:highlight w:val="cyan"/>
        </w:rPr>
        <w:t>living tool</w:t>
      </w:r>
      <w:r>
        <w:rPr>
          <w:rStyle w:val="StyleUnderline"/>
          <w:highlight w:val="cyan"/>
        </w:rPr>
        <w:t>.”</w:t>
      </w:r>
      <w:r>
        <w:rPr>
          <w:sz w:val="16"/>
        </w:rPr>
        <w:t xml:space="preserve"> Being such, </w:t>
      </w:r>
      <w:r>
        <w:rPr>
          <w:rStyle w:val="StyleUnderline"/>
        </w:rPr>
        <w:t xml:space="preserve">the “colonized mind,” which </w:t>
      </w:r>
      <w:r>
        <w:rPr>
          <w:rStyle w:val="Emphasis"/>
        </w:rPr>
        <w:t>absorbed the imposed mere-ness</w:t>
      </w:r>
      <w:r>
        <w:rPr>
          <w:rStyle w:val="StyleUnderline"/>
        </w:rPr>
        <w:t xml:space="preserve">, </w:t>
      </w:r>
      <w:r>
        <w:rPr>
          <w:rStyle w:val="Emphasis"/>
        </w:rPr>
        <w:t>could not escape the degradation</w:t>
      </w:r>
      <w:r>
        <w:rPr>
          <w:rStyle w:val="StyleUnderline"/>
        </w:rPr>
        <w:t xml:space="preserve"> of the </w:t>
      </w:r>
      <w:r>
        <w:rPr>
          <w:rStyle w:val="Emphasis"/>
        </w:rPr>
        <w:t>mere particularities</w:t>
      </w:r>
      <w:r>
        <w:rPr>
          <w:sz w:val="16"/>
        </w:rPr>
        <w:t xml:space="preserve">; they were enchained within them, both in the colonizers’ law, and more painfully, in their damaged psyche.28 </w:t>
      </w:r>
      <w:r>
        <w:rPr>
          <w:rStyle w:val="StyleUnderline"/>
        </w:rPr>
        <w:t xml:space="preserve">Universalism, to be able to </w:t>
      </w:r>
      <w:r>
        <w:rPr>
          <w:rStyle w:val="Emphasis"/>
        </w:rPr>
        <w:t>think beyond the immediate</w:t>
      </w:r>
      <w:r>
        <w:rPr>
          <w:rStyle w:val="StyleUnderline"/>
        </w:rPr>
        <w:t xml:space="preserve">, beyond the </w:t>
      </w:r>
      <w:r>
        <w:rPr>
          <w:rStyle w:val="Emphasis"/>
        </w:rPr>
        <w:t>given</w:t>
      </w:r>
      <w:r>
        <w:rPr>
          <w:sz w:val="16"/>
        </w:rPr>
        <w:t xml:space="preserve">, beyond the isolated appearances, with few exceptions, </w:t>
      </w:r>
      <w:r>
        <w:rPr>
          <w:rStyle w:val="StyleUnderline"/>
        </w:rPr>
        <w:t xml:space="preserve">was not a trait that the merely particular </w:t>
      </w:r>
      <w:r>
        <w:rPr>
          <w:rStyle w:val="Emphasis"/>
        </w:rPr>
        <w:t>could easily ascend to</w:t>
      </w:r>
      <w:r>
        <w:rPr>
          <w:sz w:val="16"/>
        </w:rPr>
        <w:t xml:space="preserve">, especially when they were overwhelmed by their own particular experiences of oppression. Who could fault the American slave for not concerning himself/herself with the plight of European Serfs or the Aboriginals in Australia? Their world was brutally immediate and overwhelming, and they struggled to maintain their own existence on a daily basis. Universal thought, we can deduce, was the privilege of those who could afford, in time and resources, universal thought, not those struggling to survive daily whippings, rape, starvation, depravations, and torture, both psychological and physical. </w:t>
      </w:r>
      <w:r>
        <w:rPr>
          <w:rStyle w:val="StyleUnderline"/>
        </w:rPr>
        <w:t xml:space="preserve">Because they </w:t>
      </w:r>
      <w:r>
        <w:rPr>
          <w:rStyle w:val="Emphasis"/>
        </w:rPr>
        <w:t>appeared</w:t>
      </w:r>
      <w:r>
        <w:rPr>
          <w:rStyle w:val="StyleUnderline"/>
        </w:rPr>
        <w:t xml:space="preserve"> to not think beyond the immediate, it was assumed the wretched were “</w:t>
      </w:r>
      <w:r>
        <w:rPr>
          <w:rStyle w:val="Emphasis"/>
        </w:rPr>
        <w:t>incapable</w:t>
      </w:r>
      <w:r>
        <w:rPr>
          <w:rStyle w:val="StyleUnderline"/>
        </w:rPr>
        <w:t xml:space="preserve">” of thinking. Thus, </w:t>
      </w:r>
      <w:r>
        <w:rPr>
          <w:rStyle w:val="Emphasis"/>
        </w:rPr>
        <w:t>abstract thought</w:t>
      </w:r>
      <w:r>
        <w:rPr>
          <w:rStyle w:val="StyleUnderline"/>
        </w:rPr>
        <w:t xml:space="preserve">, we are </w:t>
      </w:r>
      <w:r>
        <w:rPr>
          <w:rStyle w:val="Emphasis"/>
        </w:rPr>
        <w:t>told</w:t>
      </w:r>
      <w:r>
        <w:rPr>
          <w:sz w:val="16"/>
        </w:rPr>
        <w:t xml:space="preserve"> by the master-class, </w:t>
      </w:r>
      <w:r>
        <w:rPr>
          <w:rStyle w:val="StyleUnderline"/>
        </w:rPr>
        <w:t xml:space="preserve">was the work of the </w:t>
      </w:r>
      <w:r>
        <w:rPr>
          <w:rStyle w:val="Emphasis"/>
        </w:rPr>
        <w:t>superior</w:t>
      </w:r>
      <w:r>
        <w:rPr>
          <w:rStyle w:val="StyleUnderline"/>
        </w:rPr>
        <w:t xml:space="preserve">, the </w:t>
      </w:r>
      <w:r>
        <w:rPr>
          <w:rStyle w:val="Emphasis"/>
        </w:rPr>
        <w:t>colonial masters</w:t>
      </w:r>
      <w:r>
        <w:rPr>
          <w:sz w:val="16"/>
        </w:rPr>
        <w:t xml:space="preserve">, </w:t>
      </w:r>
      <w:proofErr w:type="gramStart"/>
      <w:r>
        <w:rPr>
          <w:sz w:val="16"/>
        </w:rPr>
        <w:t>the</w:t>
      </w:r>
      <w:proofErr w:type="gramEnd"/>
      <w:r>
        <w:rPr>
          <w:sz w:val="16"/>
        </w:rPr>
        <w:t xml:space="preserve"> metropole: the civilizational übermenschen. </w:t>
      </w:r>
      <w:r>
        <w:rPr>
          <w:rStyle w:val="StyleUnderline"/>
        </w:rPr>
        <w:t xml:space="preserve">Yet this was </w:t>
      </w:r>
      <w:r>
        <w:rPr>
          <w:rStyle w:val="Emphasis"/>
        </w:rPr>
        <w:t>merely a reflection</w:t>
      </w:r>
      <w:r>
        <w:rPr>
          <w:rStyle w:val="StyleUnderline"/>
        </w:rPr>
        <w:t xml:space="preserve"> of the way society was </w:t>
      </w:r>
      <w:r>
        <w:rPr>
          <w:rStyle w:val="Emphasis"/>
        </w:rPr>
        <w:t>constructed</w:t>
      </w:r>
      <w:r>
        <w:rPr>
          <w:rStyle w:val="StyleUnderline"/>
        </w:rPr>
        <w:t xml:space="preserve"> and </w:t>
      </w:r>
      <w:r>
        <w:rPr>
          <w:rStyle w:val="Emphasis"/>
        </w:rPr>
        <w:t>maintained</w:t>
      </w:r>
      <w:r>
        <w:rPr>
          <w:sz w:val="16"/>
        </w:rPr>
        <w:t xml:space="preserve">: the masters and the slaves; the oppressor and the oppressed; the exploiter and the exploited. </w:t>
      </w:r>
      <w:r>
        <w:rPr>
          <w:rStyle w:val="StyleUnderline"/>
          <w:highlight w:val="cyan"/>
        </w:rPr>
        <w:t xml:space="preserve">Fanon, by </w:t>
      </w:r>
      <w:r>
        <w:rPr>
          <w:rStyle w:val="Emphasis"/>
          <w:highlight w:val="cyan"/>
        </w:rPr>
        <w:t>rejecting</w:t>
      </w:r>
      <w:r>
        <w:rPr>
          <w:rStyle w:val="StyleUnderline"/>
        </w:rPr>
        <w:t xml:space="preserve"> the enslavement of humanity to the pre-determined “capabilities” associated with </w:t>
      </w:r>
      <w:r>
        <w:rPr>
          <w:rStyle w:val="Emphasis"/>
          <w:highlight w:val="cyan"/>
        </w:rPr>
        <w:t>pre-political foundations</w:t>
      </w:r>
      <w:r>
        <w:rPr>
          <w:rStyle w:val="StyleUnderline"/>
        </w:rPr>
        <w:t xml:space="preserve">, which were </w:t>
      </w:r>
      <w:r>
        <w:rPr>
          <w:rStyle w:val="Emphasis"/>
        </w:rPr>
        <w:t>ideologically created</w:t>
      </w:r>
      <w:r>
        <w:rPr>
          <w:rStyle w:val="StyleUnderline"/>
        </w:rPr>
        <w:t xml:space="preserve"> by the master-classes, also </w:t>
      </w:r>
      <w:r>
        <w:rPr>
          <w:rStyle w:val="Emphasis"/>
          <w:highlight w:val="cyan"/>
        </w:rPr>
        <w:t>rejected the racist ideologies</w:t>
      </w:r>
      <w:r>
        <w:rPr>
          <w:rStyle w:val="StyleUnderline"/>
          <w:highlight w:val="cyan"/>
        </w:rPr>
        <w:t xml:space="preserve"> that attempt to </w:t>
      </w:r>
      <w:r>
        <w:rPr>
          <w:rStyle w:val="Emphasis"/>
          <w:highlight w:val="cyan"/>
        </w:rPr>
        <w:t>chain him</w:t>
      </w:r>
      <w:r>
        <w:rPr>
          <w:rStyle w:val="StyleUnderline"/>
          <w:highlight w:val="cyan"/>
        </w:rPr>
        <w:t xml:space="preserve"> to</w:t>
      </w:r>
      <w:r>
        <w:rPr>
          <w:rStyle w:val="StyleUnderline"/>
        </w:rPr>
        <w:t xml:space="preserve"> the </w:t>
      </w:r>
      <w:r>
        <w:rPr>
          <w:rStyle w:val="Emphasis"/>
          <w:highlight w:val="cyan"/>
        </w:rPr>
        <w:t>mere-ness</w:t>
      </w:r>
      <w:r>
        <w:rPr>
          <w:rStyle w:val="StyleUnderline"/>
        </w:rPr>
        <w:t xml:space="preserve"> of the </w:t>
      </w:r>
      <w:r>
        <w:rPr>
          <w:rStyle w:val="Emphasis"/>
        </w:rPr>
        <w:t>colonized</w:t>
      </w:r>
      <w:r>
        <w:rPr>
          <w:rStyle w:val="StyleUnderline"/>
        </w:rPr>
        <w:t xml:space="preserve"> and </w:t>
      </w:r>
      <w:r>
        <w:rPr>
          <w:rStyle w:val="Emphasis"/>
        </w:rPr>
        <w:t>enslaved subject</w:t>
      </w:r>
      <w:r>
        <w:rPr>
          <w:sz w:val="16"/>
        </w:rPr>
        <w:t xml:space="preserve">.29 Thus, he reclaims his full humanity when he, in Žižek’s words, “dealt intensively [with European philosophy] and was proud of it… he dealt extensively with Hegel, psychoanalysis, Sartre, even Lacan.”30 To be sure, </w:t>
      </w:r>
      <w:r>
        <w:rPr>
          <w:rStyle w:val="StyleUnderline"/>
        </w:rPr>
        <w:t xml:space="preserve">his humanity was not reclaimed because the philosophy he dealt with was </w:t>
      </w:r>
      <w:r>
        <w:rPr>
          <w:rStyle w:val="Emphasis"/>
        </w:rPr>
        <w:t>predominately European</w:t>
      </w:r>
      <w:r>
        <w:rPr>
          <w:sz w:val="16"/>
        </w:rPr>
        <w:t xml:space="preserve">: European philosophy has no such elevating power; it couldn’t even compel Europe to realize its own humanistic ideals, values, and principles. Rather, </w:t>
      </w:r>
      <w:r>
        <w:rPr>
          <w:rStyle w:val="StyleUnderline"/>
        </w:rPr>
        <w:t xml:space="preserve">it was because he </w:t>
      </w:r>
      <w:r>
        <w:rPr>
          <w:rStyle w:val="Emphasis"/>
        </w:rPr>
        <w:t>transcended</w:t>
      </w:r>
      <w:r>
        <w:rPr>
          <w:rStyle w:val="StyleUnderline"/>
        </w:rPr>
        <w:t xml:space="preserve"> that which European colonialism </w:t>
      </w:r>
      <w:r>
        <w:rPr>
          <w:rStyle w:val="Emphasis"/>
        </w:rPr>
        <w:t>defined him as</w:t>
      </w:r>
      <w:r>
        <w:rPr>
          <w:rStyle w:val="StyleUnderline"/>
        </w:rPr>
        <w:t xml:space="preserve"> – </w:t>
      </w:r>
      <w:r>
        <w:rPr>
          <w:rStyle w:val="Emphasis"/>
        </w:rPr>
        <w:t>simple mere-ness</w:t>
      </w:r>
      <w:r>
        <w:rPr>
          <w:sz w:val="16"/>
        </w:rPr>
        <w:t xml:space="preserve">. Such imposed mere-ness would not have allowed him the possibility of engaging intensely with the philosophy of the “superior civilization,” for the “natural capability” for a Black man to engage such thought was denied in fact (via self-interested policies), and denied in theory (via legitimating ideologies).31 That he mastered, expanded upon, and applied Europe’s Marxist and existentialist philosophy, that by his race he was supposed to be incapable of, and determinately negated it into his own revolutionary philosophy, is both poetic justice and the forceful dissolution of a racist ideology that says a Black man is incapable of such thought. Thus, </w:t>
      </w:r>
      <w:r>
        <w:rPr>
          <w:rStyle w:val="StyleUnderline"/>
          <w:highlight w:val="cyan"/>
        </w:rPr>
        <w:t>what helped him</w:t>
      </w:r>
      <w:r>
        <w:rPr>
          <w:rStyle w:val="StyleUnderline"/>
        </w:rPr>
        <w:t xml:space="preserve"> realize the fullness of humanity </w:t>
      </w:r>
      <w:r>
        <w:rPr>
          <w:rStyle w:val="StyleUnderline"/>
          <w:highlight w:val="cyan"/>
        </w:rPr>
        <w:t>was</w:t>
      </w:r>
      <w:r>
        <w:rPr>
          <w:rStyle w:val="StyleUnderline"/>
        </w:rPr>
        <w:t xml:space="preserve"> his </w:t>
      </w:r>
      <w:r>
        <w:rPr>
          <w:rStyle w:val="Emphasis"/>
        </w:rPr>
        <w:t>ascent to the universal</w:t>
      </w:r>
      <w:r>
        <w:rPr>
          <w:rStyle w:val="StyleUnderline"/>
        </w:rPr>
        <w:t xml:space="preserve"> – in his case, the </w:t>
      </w:r>
      <w:r>
        <w:rPr>
          <w:rStyle w:val="Emphasis"/>
          <w:highlight w:val="cyan"/>
        </w:rPr>
        <w:t>universal concern</w:t>
      </w:r>
      <w:r>
        <w:rPr>
          <w:rStyle w:val="StyleUnderline"/>
          <w:highlight w:val="cyan"/>
        </w:rPr>
        <w:t xml:space="preserve"> for matters </w:t>
      </w:r>
      <w:r>
        <w:rPr>
          <w:rStyle w:val="Emphasis"/>
          <w:highlight w:val="cyan"/>
        </w:rPr>
        <w:t>beyond</w:t>
      </w:r>
      <w:r>
        <w:rPr>
          <w:rStyle w:val="Emphasis"/>
        </w:rPr>
        <w:t xml:space="preserve"> the </w:t>
      </w:r>
      <w:r>
        <w:rPr>
          <w:rStyle w:val="Emphasis"/>
          <w:highlight w:val="cyan"/>
        </w:rPr>
        <w:t>mere-ness</w:t>
      </w:r>
      <w:r>
        <w:rPr>
          <w:rStyle w:val="StyleUnderline"/>
        </w:rPr>
        <w:t xml:space="preserve"> that his subaltern status was </w:t>
      </w:r>
      <w:r>
        <w:rPr>
          <w:rStyle w:val="Emphasis"/>
        </w:rPr>
        <w:t>meant to cage him in</w:t>
      </w:r>
      <w:r>
        <w:rPr>
          <w:sz w:val="16"/>
        </w:rPr>
        <w:t xml:space="preserve">. And </w:t>
      </w:r>
      <w:r>
        <w:rPr>
          <w:rStyle w:val="StyleUnderline"/>
          <w:highlight w:val="cyan"/>
        </w:rPr>
        <w:t xml:space="preserve">like </w:t>
      </w:r>
      <w:r>
        <w:rPr>
          <w:rStyle w:val="Emphasis"/>
          <w:highlight w:val="cyan"/>
        </w:rPr>
        <w:t>Toussaint L’Ouverture</w:t>
      </w:r>
      <w:r>
        <w:rPr>
          <w:rStyle w:val="Emphasis"/>
        </w:rPr>
        <w:t>’s revolution</w:t>
      </w:r>
      <w:r>
        <w:rPr>
          <w:sz w:val="16"/>
        </w:rPr>
        <w:t xml:space="preserve"> in Haiti from 1791 to 1794, </w:t>
      </w:r>
      <w:r>
        <w:rPr>
          <w:rStyle w:val="Emphasis"/>
          <w:highlight w:val="cyan"/>
        </w:rPr>
        <w:t>Denmark Vesey</w:t>
      </w:r>
      <w:r>
        <w:rPr>
          <w:rStyle w:val="Emphasis"/>
        </w:rPr>
        <w:t>’s rebellion</w:t>
      </w:r>
      <w:r>
        <w:rPr>
          <w:sz w:val="16"/>
        </w:rPr>
        <w:t xml:space="preserve"> in South Carolina in 1822, </w:t>
      </w:r>
      <w:r>
        <w:rPr>
          <w:rStyle w:val="Emphasis"/>
          <w:highlight w:val="cyan"/>
        </w:rPr>
        <w:t>Nat Turner</w:t>
      </w:r>
      <w:r>
        <w:rPr>
          <w:rStyle w:val="Emphasis"/>
        </w:rPr>
        <w:t>’s rebellion</w:t>
      </w:r>
      <w:r>
        <w:rPr>
          <w:sz w:val="16"/>
        </w:rPr>
        <w:t xml:space="preserve"> in Virginia in 1831, </w:t>
      </w:r>
      <w:r>
        <w:rPr>
          <w:rStyle w:val="Emphasis"/>
          <w:highlight w:val="cyan"/>
        </w:rPr>
        <w:t>Frederick Douglass</w:t>
      </w:r>
      <w:r>
        <w:rPr>
          <w:rStyle w:val="StyleUnderline"/>
        </w:rPr>
        <w:t xml:space="preserve"> and his fight with</w:t>
      </w:r>
      <w:r>
        <w:rPr>
          <w:sz w:val="16"/>
        </w:rPr>
        <w:t xml:space="preserve"> the “slave-breaker” </w:t>
      </w:r>
      <w:r>
        <w:rPr>
          <w:rStyle w:val="StyleUnderline"/>
        </w:rPr>
        <w:t xml:space="preserve">Edward Covey, </w:t>
      </w:r>
      <w:r>
        <w:rPr>
          <w:rStyle w:val="Emphasis"/>
          <w:highlight w:val="cyan"/>
        </w:rPr>
        <w:t>MOVE Organization</w:t>
      </w:r>
      <w:r>
        <w:rPr>
          <w:rStyle w:val="Emphasis"/>
        </w:rPr>
        <w:t>’s standoffs</w:t>
      </w:r>
      <w:r>
        <w:rPr>
          <w:sz w:val="16"/>
        </w:rPr>
        <w:t xml:space="preserve"> with the Philadelphia Police Department, </w:t>
      </w:r>
      <w:r>
        <w:rPr>
          <w:rStyle w:val="StyleUnderline"/>
        </w:rPr>
        <w:t xml:space="preserve">and </w:t>
      </w:r>
      <w:r>
        <w:rPr>
          <w:rStyle w:val="Emphasis"/>
        </w:rPr>
        <w:t>many other revolts</w:t>
      </w:r>
      <w:r>
        <w:rPr>
          <w:rStyle w:val="StyleUnderline"/>
        </w:rPr>
        <w:t xml:space="preserve"> against oppression, Fanon’s participation in the violent struggle for a people’s emancipation </w:t>
      </w:r>
      <w:r>
        <w:rPr>
          <w:rStyle w:val="Emphasis"/>
        </w:rPr>
        <w:t>concretely liberated him</w:t>
      </w:r>
      <w:r>
        <w:rPr>
          <w:rStyle w:val="StyleUnderline"/>
        </w:rPr>
        <w:t xml:space="preserve"> from such mere-ness, as the dignity of the struggle itself relieved him of the master’s dehumanizing ideology.</w:t>
      </w:r>
    </w:p>
    <w:p w:rsidR="00165D7A" w:rsidRDefault="00165D7A" w:rsidP="00165D7A">
      <w:pPr>
        <w:rPr>
          <w:sz w:val="16"/>
        </w:rPr>
      </w:pPr>
      <w:r>
        <w:rPr>
          <w:rStyle w:val="StyleUnderline"/>
        </w:rPr>
        <w:t xml:space="preserve">In </w:t>
      </w:r>
      <w:r>
        <w:rPr>
          <w:rStyle w:val="Emphasis"/>
        </w:rPr>
        <w:t>transcending the mere-ness</w:t>
      </w:r>
      <w:r>
        <w:rPr>
          <w:rStyle w:val="StyleUnderline"/>
        </w:rPr>
        <w:t xml:space="preserve"> of the colonial mind, along with an </w:t>
      </w:r>
      <w:r>
        <w:rPr>
          <w:rStyle w:val="Emphasis"/>
        </w:rPr>
        <w:t>embracing</w:t>
      </w:r>
      <w:r>
        <w:rPr>
          <w:rStyle w:val="StyleUnderline"/>
        </w:rPr>
        <w:t xml:space="preserve"> and </w:t>
      </w:r>
      <w:r>
        <w:rPr>
          <w:rStyle w:val="Emphasis"/>
        </w:rPr>
        <w:t>adopting the universal concern</w:t>
      </w:r>
      <w:r>
        <w:rPr>
          <w:rStyle w:val="StyleUnderline"/>
        </w:rPr>
        <w:t xml:space="preserve">, Fanon </w:t>
      </w:r>
      <w:r>
        <w:rPr>
          <w:rStyle w:val="Emphasis"/>
        </w:rPr>
        <w:t>invented his own subjectivity</w:t>
      </w:r>
      <w:r>
        <w:rPr>
          <w:sz w:val="16"/>
        </w:rPr>
        <w:t xml:space="preserve">: his own “post-colonial mind.” </w:t>
      </w:r>
      <w:r>
        <w:rPr>
          <w:rStyle w:val="StyleUnderline"/>
        </w:rPr>
        <w:t>He was</w:t>
      </w:r>
      <w:r>
        <w:rPr>
          <w:sz w:val="16"/>
        </w:rPr>
        <w:t xml:space="preserve"> not an imperfect Black copy of the European colonial, but rather </w:t>
      </w:r>
      <w:r>
        <w:rPr>
          <w:rStyle w:val="StyleUnderline"/>
        </w:rPr>
        <w:t xml:space="preserve">a </w:t>
      </w:r>
      <w:r>
        <w:rPr>
          <w:rStyle w:val="Emphasis"/>
        </w:rPr>
        <w:t>universal man demanding universal humanity</w:t>
      </w:r>
      <w:r>
        <w:rPr>
          <w:rStyle w:val="StyleUnderline"/>
        </w:rPr>
        <w:t xml:space="preserve"> from the rest of humanity</w:t>
      </w:r>
      <w:r>
        <w:rPr>
          <w:sz w:val="16"/>
        </w:rPr>
        <w:t xml:space="preserve">. In such an emancipated state, </w:t>
      </w:r>
      <w:r>
        <w:rPr>
          <w:rStyle w:val="StyleUnderline"/>
        </w:rPr>
        <w:t xml:space="preserve">he saw how the struggle for human liberation in his Caribbean island was </w:t>
      </w:r>
      <w:r>
        <w:rPr>
          <w:rStyle w:val="Emphasis"/>
        </w:rPr>
        <w:t>intimately tied</w:t>
      </w:r>
      <w:r>
        <w:rPr>
          <w:rStyle w:val="StyleUnderline"/>
        </w:rPr>
        <w:t xml:space="preserve"> with the struggle for emancipation in </w:t>
      </w:r>
      <w:r>
        <w:rPr>
          <w:rStyle w:val="Emphasis"/>
        </w:rPr>
        <w:t>Europe</w:t>
      </w:r>
      <w:r>
        <w:rPr>
          <w:rStyle w:val="StyleUnderline"/>
        </w:rPr>
        <w:t xml:space="preserve">, in </w:t>
      </w:r>
      <w:r>
        <w:rPr>
          <w:rStyle w:val="Emphasis"/>
        </w:rPr>
        <w:t>Vietnam</w:t>
      </w:r>
      <w:r>
        <w:rPr>
          <w:rStyle w:val="StyleUnderline"/>
        </w:rPr>
        <w:t xml:space="preserve">, in </w:t>
      </w:r>
      <w:r>
        <w:rPr>
          <w:rStyle w:val="Emphasis"/>
        </w:rPr>
        <w:t>Africa</w:t>
      </w:r>
      <w:r>
        <w:rPr>
          <w:rStyle w:val="StyleUnderline"/>
        </w:rPr>
        <w:t xml:space="preserve">, even in the </w:t>
      </w:r>
      <w:r>
        <w:rPr>
          <w:rStyle w:val="Emphasis"/>
        </w:rPr>
        <w:t>slums</w:t>
      </w:r>
      <w:r>
        <w:rPr>
          <w:rStyle w:val="StyleUnderline"/>
        </w:rPr>
        <w:t xml:space="preserve"> and </w:t>
      </w:r>
      <w:r>
        <w:rPr>
          <w:rStyle w:val="Emphasis"/>
        </w:rPr>
        <w:t>prisons of North America</w:t>
      </w:r>
      <w:r>
        <w:rPr>
          <w:sz w:val="16"/>
        </w:rPr>
        <w:t>, wherein the hypocrisy of the Liberal Bourgeois “revolution” is intimately felt every day. As such, he rejected what Žižek called “Baudrillard’s battle cry: forget Europe,” for forgetting Europe was no more possible then forgetting any other part of the earth wherein the wretched are made.32</w:t>
      </w:r>
    </w:p>
    <w:p w:rsidR="00165D7A" w:rsidRDefault="00165D7A" w:rsidP="00165D7A">
      <w:pPr>
        <w:rPr>
          <w:sz w:val="10"/>
          <w:szCs w:val="10"/>
        </w:rPr>
      </w:pPr>
      <w:r>
        <w:rPr>
          <w:sz w:val="10"/>
          <w:szCs w:val="10"/>
        </w:rPr>
        <w:t>5 Reversing Fanon in the Interregnum: the New Colonial Project</w:t>
      </w:r>
    </w:p>
    <w:p w:rsidR="00165D7A" w:rsidRDefault="00165D7A" w:rsidP="00165D7A">
      <w:pPr>
        <w:rPr>
          <w:sz w:val="10"/>
          <w:szCs w:val="10"/>
        </w:rPr>
      </w:pPr>
      <w:r>
        <w:rPr>
          <w:sz w:val="10"/>
          <w:szCs w:val="10"/>
        </w:rPr>
        <w:t>In the last decade, especially with the election of Barack Obama and the “white-lash” election of his nationalist and faux-populist successor, Donald J. Trump, a virulent form of fascism, rooted in a longing for racial “retrotopia” – yet clothed in the aesthetics and technology of the 21st century – has made its loud appearance on the world-historical stage, both in the United States and in Europe.33 This strain of fascism, or “Alt-Fascism” as we’re describing it here, is a re-articulation of what the British political theorist Roger Griffin describes as palingenetic ultra-nationalism. It is rooted partly in neo-liberal economic anxiety, post-modern nihilism, cultural alienation within multiculturalism, the fear of “white genocide,” and the assumed culture of political correctness, which, according to White Nationalists, represses obvious “truths” in the name of “cultural sensitivity.” According to Griffin, such palingenetic ultra-nationalist movements also includes the “forces [of] militarism, racism, charismatic leadership, [and] populist nationalism.”34 It is determined by “fears that the nation or civilization as a whole [is] being undermined by the forces of decadence,” and is plagued with a “deep anxiety about the modern age and longing for a new era to begin.”35 In addition to these ingredients, what has forcefully birthed fascism back in to the public sphere is the growing fear of Le grand remplacement (The Great Replacement), which is understood by far-right traditionalists, paleo-conservatives, and White Nationalists as being the inevitable outcome of the Liberal-Socialist pro-immigration agenda – one that works to the advantage of immigrants at the expense of white natives.36 The xenophobic fear of being replaced has once again mutated into an irrational hatred for all things perceived to be “other” – for the other is the agent of the demise of the white “natives.”</w:t>
      </w:r>
    </w:p>
    <w:p w:rsidR="00165D7A" w:rsidRDefault="00165D7A" w:rsidP="00165D7A">
      <w:pPr>
        <w:rPr>
          <w:sz w:val="10"/>
          <w:szCs w:val="10"/>
        </w:rPr>
      </w:pPr>
      <w:r>
        <w:rPr>
          <w:sz w:val="10"/>
          <w:szCs w:val="10"/>
        </w:rPr>
        <w:t>Coined by the French polemical author, Renaud Camus, the “great replacement” theory, as it pertains to France, argues that the “ethnic French,” those belonging to the historical community of France and their matrix of pre-political foundations, will inevitably be replaced by those who lack such an ethnic foundation for their French identity, predominately the immigrants of Northern Africa and the Middle East.37 Such critics argue that the Bourgeois Enlightenment’s (as well as post-colonial liberals’) preference for jus soli (right of the soil, or “birthright citizenship”) over the pre-political jus sanguinis (right of blood), which limits citizenship to those who share in the pre-political matrix of a historical “blood-bound” nation (volksgemeinschaft), is the Trojan Horse that allows the ethnically and culturally non-French to claim French citizenship. In obtaining political citizenship, these foreign “outsiders” claim that their cultural “otherness” is also rightfully considered French, for within the post-modern condition, “Frenchness” is without content, and thus merely formal. Consequently, all manner of things can find an equal home within this post-modern amorphic “French,” which renders “Frenchness” meaningless, as it has no distinguishable substance; it is just an empty form. As such, the “intentional democratic community,” the willensgemeinschaft, comprised of representatives of all nations and cultures claiming “Frenchness,” is the conceptual flank for these “invaders” to destroy what is left of historic French cultural and genetic particularity. Without the strength of French cultural particularity, France becomes incapable of asserting its identity against the so-called “hordes of invaders.” Thus, pre-modern traditional French culture, the basis of French identity, they believe, is dying a slow and agonizing death under the weight of multiculturalism, with the ultimate outcome of France being replaced by a cultural amalgamation: Eurabia.38</w:t>
      </w:r>
    </w:p>
    <w:p w:rsidR="00165D7A" w:rsidRDefault="00165D7A" w:rsidP="00165D7A">
      <w:pPr>
        <w:rPr>
          <w:sz w:val="10"/>
          <w:szCs w:val="10"/>
        </w:rPr>
      </w:pPr>
      <w:r>
        <w:rPr>
          <w:sz w:val="10"/>
          <w:szCs w:val="10"/>
        </w:rPr>
        <w:t>Fanon himself wrote about the process of déculturation in his book Toward the African Revolution, when he discussed the colonial power’s ability to strip native peoples of their sense of self, their identity, their cultural patterns, and systems of reference, all through systematic racism. He writes, the “racialized group tries to imitate the oppressor and thereby to deracialize itself. The ‘inferior race’ denies itself as a different race. It shares with the ‘superior race’ the convictions, doctrines, and other attitudes concerning it.”39 In the perspective of Alt-Fascists, a similar yet perverted process is happening among Whites in the West. Because of white-guilt, i.e. ethnomasochism, Whites attempt to deracialize themselves by imitating the culture of their former colonial subjects, by adopting their cultural patterns and systems of reference (negrification). In this case, it is not the “inferior race” that “denies itself as a race,” but rather the “guilty race” that “denies itself as a race,” for in deracializing itself, it absolves itself of the sins of its colonial forefathers, the knowledge of which is repeatedly hammered into the younger generation by ethnomasochistic educators. In this process, European hochkultur (high culture) is replaced by African-inspired pop culture, pushed by the power of the lügenpresse (lying press), resulting in the evaporation of Europe’s primordial identity and traditional culture. As Fanon knew, déculturation, or Umvolkung (“de-people-ing” in German), is a way of making space between a people and their historical culture, thus depriving them of the vital resources needed to maintain their distinct identity and resist capitulation to the colonial invader. Without such a strong sense of self, the invader can impose upon them the identity of their choosing, which is always a submissive and subservient identity. From the perspective of the anti-immigrant Far-Right, überfremdung (over-foreignization), leads to déculturation, which is a precondition for the subaltern to replace their former masters in the former masters’ own fatherland.</w:t>
      </w:r>
    </w:p>
    <w:p w:rsidR="00165D7A" w:rsidRDefault="00165D7A" w:rsidP="00165D7A">
      <w:pPr>
        <w:rPr>
          <w:sz w:val="10"/>
          <w:szCs w:val="10"/>
        </w:rPr>
      </w:pPr>
      <w:r>
        <w:rPr>
          <w:sz w:val="10"/>
          <w:szCs w:val="10"/>
        </w:rPr>
        <w:t xml:space="preserve">For the White Nationalists, it is not just the liberal-bourgeois state of France, or in immigrant friendly Germany, that are now under the threat of losing their historic (and racial) identity, but the entire West is threatened by post-modern “globalism.”40 The West, it is charged, exports its nihilistic consumerist culture and neo-liberal economic system abroad while it imports its population from the tiers monde (third world), thus destroying both the Third World and the First World. True multiculturalism, it is argued, is the opposite of the form of multiculturalism found within the pluralist democracies of the West; it is leaving traditional cultures intact within their traditional geographical boundaries: the sovereign and “pure” ethno-states. For the Alt-Fascists, the right not to have a people’s traditional culture undermined by a foreign culture includes modern Europe. Thus, the “world of reciprocal recognition,” as Fanon so desired, is assented to by the Alt-Fascists, but it is a world wherein people do not interpenetrate each other territorially.41 Rather, this imagined world is governed bi-laterally through sovereign nation-states (in the strict biological sense of the phrase), whose membership within the nation-state is determined by pre-political foundations. As it would be a transgression of the biologically determined nation-state for an individual to become a citizen of another nation-state, individuals do not go beyond their historical geographical borders. It is the end of the willensgemeinschaft. As such, mutual-reciprocity and mutual-recognition is a matter between the ethnically bound nation-states, not individuals of different ethnic, religious, and racial </w:t>
      </w:r>
      <w:proofErr w:type="gramStart"/>
      <w:r>
        <w:rPr>
          <w:sz w:val="10"/>
          <w:szCs w:val="10"/>
        </w:rPr>
        <w:t>groups</w:t>
      </w:r>
      <w:proofErr w:type="gramEnd"/>
      <w:r>
        <w:rPr>
          <w:sz w:val="10"/>
          <w:szCs w:val="10"/>
        </w:rPr>
        <w:t xml:space="preserve"> cohabitating within one state.</w:t>
      </w:r>
    </w:p>
    <w:p w:rsidR="00165D7A" w:rsidRDefault="00165D7A" w:rsidP="00165D7A">
      <w:pPr>
        <w:rPr>
          <w:sz w:val="10"/>
          <w:szCs w:val="10"/>
        </w:rPr>
      </w:pPr>
      <w:r>
        <w:rPr>
          <w:sz w:val="10"/>
          <w:szCs w:val="10"/>
        </w:rPr>
        <w:t>Being against such cultural and racial interpenetration, the Alt-Fascists criticize neo-liberal capitalist globalization – the economics of modernity, as it is capitalism’s relentless pursuit of profit that forces cultures to interpenetrate each other, either through immigration, business partnerships, pursuit of education, and the inevitable brain-drain from the Third World to the First World. This, it is argued, undermines each peoples’ eigentlichkeit (authenticity), and therefore it must be replaced with an economic system that allows various nation-states to remain undisturbed by the influences of foreign cultures.</w:t>
      </w:r>
    </w:p>
    <w:p w:rsidR="00165D7A" w:rsidRDefault="00165D7A" w:rsidP="00165D7A">
      <w:pPr>
        <w:rPr>
          <w:sz w:val="10"/>
          <w:szCs w:val="10"/>
        </w:rPr>
      </w:pPr>
      <w:r>
        <w:rPr>
          <w:sz w:val="10"/>
          <w:szCs w:val="10"/>
        </w:rPr>
        <w:t>In addition to neo-liberal capitalism, Alt-Fascists criticize Marxism, socialism, and other forms of Left-wing “globalist” thought, for it too diminishes Western cultural superiority to the level of the inferior others, all in the name of “egalitarianism.”42 From the perspective of the Alt-Fascists, equality, as such, is unjust, as it fails to recognize the genius – and thus superiority – of the West. By operating on the principle of equality of cultures, the Left gives equal space within Western societies to foreign and “degenerate” cultures, thus weakening the West’s ability to stabilize, rejuvenate, and reproduce its own identity (and biology). Additionally, the insistence on equality of peoples is an affront to the psychological well-being of those who see themselves as superior, as it denies the very the uplifting yet false-consciousness that gives them a sense of superiority: “superiority” being a psychological defense mechanism against their own sense of insecurity, alienation, and isolation.43</w:t>
      </w:r>
    </w:p>
    <w:p w:rsidR="00165D7A" w:rsidRDefault="00165D7A" w:rsidP="00165D7A">
      <w:pPr>
        <w:rPr>
          <w:sz w:val="10"/>
          <w:szCs w:val="10"/>
        </w:rPr>
      </w:pPr>
      <w:r>
        <w:rPr>
          <w:sz w:val="10"/>
          <w:szCs w:val="10"/>
        </w:rPr>
        <w:t xml:space="preserve">Within the “interregnum” between modernity and the rise of post-modernity, White Nationalists, Nationalist Populists, Paleoconservatives, Traditionalists, Archeofuturists, and other Alt-Fascists, have appropriated Fanon’s insights into colonialism and its psychological destructiveness. They seek to demonstrate how the descendants of Europe’s colonial subjects have returned to the metropoles, and with the help of Cultural Marxists, Liberals, Jews, and non-conforming left-wing intellectuals (the “collaborators,” or European “native elites” to use a Fanonian phrase), have begun to colonize liberal Europe under the cover of equality, tolerance, and diversity. While such a “colonization” is a catastrophe for European civilization as a distinct civilization, its death culminates in a palingenetic opportunity: the creation of a stronger and more vibrant Europe: The Fourth Age of European Civilization, as the New Right philosopher Guillaume Faye calls it.44 In order to avoid civilization death via “involution” – the regression of civilization due to dysgenic forces – and bring about this rebirth of Europe, Europeans must, according to Faye, “unite in self-defense, expel the colonizers, throw off the American yoke, and regenerate themselves biologically and morally.”45 Anything less than </w:t>
      </w:r>
      <w:proofErr w:type="gramStart"/>
      <w:r>
        <w:rPr>
          <w:sz w:val="10"/>
          <w:szCs w:val="10"/>
        </w:rPr>
        <w:t>a totalen</w:t>
      </w:r>
      <w:proofErr w:type="gramEnd"/>
      <w:r>
        <w:rPr>
          <w:sz w:val="10"/>
          <w:szCs w:val="10"/>
        </w:rPr>
        <w:t xml:space="preserve"> krieg (total war) against their invading foreigners will leave Europe vulnerable to complete colonization, and colonization means collapse – a dystopic and apocalyptic end to a distinctly Christian-inheritance Enlightenment civilization.</w:t>
      </w:r>
    </w:p>
    <w:p w:rsidR="00165D7A" w:rsidRDefault="00165D7A" w:rsidP="00165D7A">
      <w:pPr>
        <w:rPr>
          <w:sz w:val="10"/>
          <w:szCs w:val="10"/>
        </w:rPr>
      </w:pPr>
      <w:r>
        <w:rPr>
          <w:sz w:val="10"/>
          <w:szCs w:val="10"/>
        </w:rPr>
        <w:t xml:space="preserve">Although immigration of Muslims and Africans is seen as the primary dysgenic force in Europe, various Alt-Fascists have once again seized upon a familiar target: Der Jude (The Jew). The Jewish community plays a particularly insidious role in this new iteration of White Nationalism. In his essay “The Populist Temptation,” Slavoj Žižek shed light on this new formulation of anti-Semitism. First, Žižek rejects the idea that the Muslims are the “new Jews” of Europe, as some on the Left have claimed. Rather, he argues, Der Jude is seen now, as was before, as being the “secret master that pulls the strings.”46 While it was the strings of international finance, the media, and pop culture, that the Jews pulled in Europe in the 1920s and 1930s, today, his work is done primarily through immigration. Žižek writes, “if one suspects a secret plot in their [the Muslims] ‘invasion of Europe,’ then Jews have to be behind it,” since the Muslims are “too visible” and “clearly not integrated into our societies.”47 By way of his social invisibility, “the Jew” is undetected as he makes Europe comfortable for his own existence by transforming Europe into a “multicultural dystopia” akin to the United States. Through this unseen string pulling, he slowly removes the particularity of Europe; he subjects its economy to global forces; he denigrates Europe hochkultur (high culture) with dysgenic pop-culture (negrification); he fills its cities with people who do not belong to Europe, cannot integrate with its people, nor assimilate its libertine (or its traditional) culture. In doing so, the Jew, who is otherwise the perpetual other, creates the conditions for his own flourishing at the expense of the native.48 </w:t>
      </w:r>
      <w:proofErr w:type="gramStart"/>
      <w:r>
        <w:rPr>
          <w:sz w:val="10"/>
          <w:szCs w:val="10"/>
        </w:rPr>
        <w:t>Additionally</w:t>
      </w:r>
      <w:proofErr w:type="gramEnd"/>
      <w:r>
        <w:rPr>
          <w:sz w:val="10"/>
          <w:szCs w:val="10"/>
        </w:rPr>
        <w:t>, through liberal institutions, he has removed Europe’s ability to remove him.49</w:t>
      </w:r>
    </w:p>
    <w:p w:rsidR="00165D7A" w:rsidRDefault="00165D7A" w:rsidP="00165D7A">
      <w:pPr>
        <w:rPr>
          <w:sz w:val="10"/>
          <w:szCs w:val="10"/>
        </w:rPr>
      </w:pPr>
      <w:r>
        <w:rPr>
          <w:sz w:val="10"/>
          <w:szCs w:val="10"/>
        </w:rPr>
        <w:t>From the perspective of White Nationalists, Jews can blend in European society, but they cannot be absorbed or integrated into the distinct geist of Europe, with its Christian inheritance, no matter how diminished that geist is. Thus, they must ally themselves with those who have the ability to deconstruct that geist: The Muslims. Anything outside of this complete deconstruction of European distinctiveness leaves Europe’s small Jewish community vulnerable to a new and more complete Endlösung (final solution): the absolute integration of the Jews via extermination of the Jews. Thus, in order to secure their own existence, Europe must become Americanized – a hodgepodge of peoples without clearly defined cultural inheritances.</w:t>
      </w:r>
    </w:p>
    <w:p w:rsidR="00165D7A" w:rsidRDefault="00165D7A" w:rsidP="00165D7A">
      <w:pPr>
        <w:rPr>
          <w:sz w:val="10"/>
          <w:szCs w:val="10"/>
        </w:rPr>
      </w:pPr>
      <w:r>
        <w:rPr>
          <w:sz w:val="10"/>
          <w:szCs w:val="10"/>
        </w:rPr>
        <w:t>Žižek is right to point out here the dangerous nature of this new form of Alt-Fascism; it successfully combines Islamophobia and traditional Anti-Semitism. The Muslims are the weapons used against the Europeans and the Jews are the agents through which the “invading hordes” accomplish their colonizing task. Through their demographics, such a Jewish-Muslim alliance will conquer Europe and colonize it under the guise of multiculturalism and cultural Marxism, which will inevitably lead to “white genocide.”50 Although the legitimacy of this claim is dubious, it is not unbelievable among those who’ve experienced the growing Muslim presence in Europe as, to use Fanon’s word, an erlebnis.</w:t>
      </w:r>
    </w:p>
    <w:p w:rsidR="00165D7A" w:rsidRDefault="00165D7A" w:rsidP="00165D7A">
      <w:pPr>
        <w:rPr>
          <w:sz w:val="10"/>
          <w:szCs w:val="10"/>
        </w:rPr>
      </w:pPr>
      <w:r>
        <w:rPr>
          <w:sz w:val="10"/>
          <w:szCs w:val="10"/>
        </w:rPr>
        <w:t>6 Erlebnis as Civilizational Trauma; Retrotopia as Ersatz Utopia</w:t>
      </w:r>
    </w:p>
    <w:p w:rsidR="00165D7A" w:rsidRDefault="00165D7A" w:rsidP="00165D7A">
      <w:pPr>
        <w:rPr>
          <w:sz w:val="16"/>
        </w:rPr>
      </w:pPr>
      <w:r>
        <w:rPr>
          <w:rStyle w:val="StyleUnderline"/>
        </w:rPr>
        <w:t>In discussing</w:t>
      </w:r>
      <w:r>
        <w:rPr>
          <w:sz w:val="16"/>
        </w:rPr>
        <w:t xml:space="preserve"> the </w:t>
      </w:r>
      <w:r>
        <w:rPr>
          <w:rStyle w:val="Emphasis"/>
        </w:rPr>
        <w:t>psychopathology</w:t>
      </w:r>
      <w:r>
        <w:rPr>
          <w:sz w:val="16"/>
        </w:rPr>
        <w:t xml:space="preserve"> of the Black Man in Black Skin, White Masks, </w:t>
      </w:r>
      <w:r>
        <w:rPr>
          <w:rStyle w:val="StyleUnderline"/>
        </w:rPr>
        <w:t>Fanon quotes Freud’s understanding of</w:t>
      </w:r>
      <w:r>
        <w:rPr>
          <w:sz w:val="16"/>
        </w:rPr>
        <w:t xml:space="preserve"> the lasting effects of </w:t>
      </w:r>
      <w:r>
        <w:rPr>
          <w:rStyle w:val="StyleUnderline"/>
        </w:rPr>
        <w:t>trauma</w:t>
      </w:r>
      <w:r>
        <w:rPr>
          <w:sz w:val="16"/>
        </w:rPr>
        <w:t xml:space="preserve"> on the psyche, as being the basis of an individual’s neuroses.51 Since here we are not speaking of one single individual, but rather a collectivity of individuals – Western society – </w:t>
      </w:r>
      <w:r>
        <w:rPr>
          <w:rStyle w:val="StyleUnderline"/>
        </w:rPr>
        <w:t>we can</w:t>
      </w:r>
      <w:r>
        <w:rPr>
          <w:sz w:val="16"/>
        </w:rPr>
        <w:t xml:space="preserve"> philosophically appropriate this concept from Freud/Fanon and </w:t>
      </w:r>
      <w:r>
        <w:rPr>
          <w:rStyle w:val="StyleUnderline"/>
        </w:rPr>
        <w:t xml:space="preserve">apply it to the </w:t>
      </w:r>
      <w:r>
        <w:rPr>
          <w:rStyle w:val="Emphasis"/>
        </w:rPr>
        <w:t>traumatic experience of modernity</w:t>
      </w:r>
      <w:r>
        <w:rPr>
          <w:rStyle w:val="StyleUnderline"/>
        </w:rPr>
        <w:t xml:space="preserve"> and how it has </w:t>
      </w:r>
      <w:r>
        <w:rPr>
          <w:rStyle w:val="Emphasis"/>
        </w:rPr>
        <w:t>contributed to the conditions</w:t>
      </w:r>
      <w:r>
        <w:rPr>
          <w:rStyle w:val="StyleUnderline"/>
        </w:rPr>
        <w:t xml:space="preserve"> from which Alt-Fascism </w:t>
      </w:r>
      <w:r>
        <w:rPr>
          <w:rStyle w:val="Emphasis"/>
        </w:rPr>
        <w:t>becomes a credible alternative</w:t>
      </w:r>
      <w:r>
        <w:rPr>
          <w:rStyle w:val="StyleUnderline"/>
        </w:rPr>
        <w:t xml:space="preserve"> in the eyes of otherwise rational Westerners</w:t>
      </w:r>
      <w:r>
        <w:rPr>
          <w:sz w:val="16"/>
        </w:rPr>
        <w:t>.</w:t>
      </w:r>
    </w:p>
    <w:p w:rsidR="00165D7A" w:rsidRDefault="00165D7A" w:rsidP="00165D7A">
      <w:pPr>
        <w:rPr>
          <w:sz w:val="16"/>
        </w:rPr>
      </w:pPr>
      <w:r>
        <w:rPr>
          <w:sz w:val="16"/>
        </w:rPr>
        <w:t xml:space="preserve">Fanon quotes Freud as saying that the symptoms associated with an erlebnis are the “residue of emotional experiences… psychic traumas,” that are not always caused by a “single event,” but on the contrary, arise from “multiple traumas, frequently analogous and repeated.”52 Thus, says Fanon, “there is a determined Erlebnis at the origin of every neurosis.”53 </w:t>
      </w:r>
      <w:r>
        <w:rPr>
          <w:rStyle w:val="StyleUnderline"/>
          <w:highlight w:val="cyan"/>
        </w:rPr>
        <w:t>The West is</w:t>
      </w:r>
      <w:r>
        <w:rPr>
          <w:rStyle w:val="StyleUnderline"/>
        </w:rPr>
        <w:t xml:space="preserve"> currently </w:t>
      </w:r>
      <w:r>
        <w:rPr>
          <w:rStyle w:val="StyleUnderline"/>
          <w:highlight w:val="cyan"/>
        </w:rPr>
        <w:t>suffering from</w:t>
      </w:r>
      <w:r>
        <w:rPr>
          <w:sz w:val="16"/>
        </w:rPr>
        <w:t xml:space="preserve"> such </w:t>
      </w:r>
      <w:r>
        <w:rPr>
          <w:rStyle w:val="StyleUnderline"/>
        </w:rPr>
        <w:t xml:space="preserve">a </w:t>
      </w:r>
      <w:r>
        <w:rPr>
          <w:rStyle w:val="Emphasis"/>
          <w:highlight w:val="cyan"/>
        </w:rPr>
        <w:t>neurosis</w:t>
      </w:r>
      <w:r>
        <w:rPr>
          <w:rStyle w:val="StyleUnderline"/>
        </w:rPr>
        <w:t xml:space="preserve">. On the one hand, </w:t>
      </w:r>
      <w:r>
        <w:rPr>
          <w:rStyle w:val="StyleUnderline"/>
          <w:highlight w:val="cyan"/>
        </w:rPr>
        <w:t>it</w:t>
      </w:r>
      <w:r>
        <w:rPr>
          <w:rStyle w:val="StyleUnderline"/>
        </w:rPr>
        <w:t xml:space="preserve"> </w:t>
      </w:r>
      <w:r>
        <w:rPr>
          <w:rStyle w:val="Emphasis"/>
        </w:rPr>
        <w:t xml:space="preserve">publically </w:t>
      </w:r>
      <w:r>
        <w:rPr>
          <w:rStyle w:val="Emphasis"/>
          <w:highlight w:val="cyan"/>
        </w:rPr>
        <w:t>remains committed</w:t>
      </w:r>
      <w:r>
        <w:rPr>
          <w:rStyle w:val="StyleUnderline"/>
          <w:highlight w:val="cyan"/>
        </w:rPr>
        <w:t xml:space="preserve"> to</w:t>
      </w:r>
      <w:r>
        <w:rPr>
          <w:rStyle w:val="StyleUnderline"/>
        </w:rPr>
        <w:t xml:space="preserve"> the </w:t>
      </w:r>
      <w:r>
        <w:rPr>
          <w:rStyle w:val="StyleUnderline"/>
          <w:highlight w:val="cyan"/>
        </w:rPr>
        <w:t>values</w:t>
      </w:r>
      <w:r>
        <w:rPr>
          <w:rStyle w:val="StyleUnderline"/>
        </w:rPr>
        <w:t xml:space="preserve"> of the Enlightenment, </w:t>
      </w:r>
      <w:r>
        <w:rPr>
          <w:rStyle w:val="StyleUnderline"/>
          <w:highlight w:val="cyan"/>
        </w:rPr>
        <w:t>while</w:t>
      </w:r>
      <w:r>
        <w:rPr>
          <w:rStyle w:val="StyleUnderline"/>
        </w:rPr>
        <w:t xml:space="preserve"> at the same time it </w:t>
      </w:r>
      <w:r>
        <w:rPr>
          <w:rStyle w:val="Emphasis"/>
          <w:highlight w:val="cyan"/>
        </w:rPr>
        <w:t>doubts</w:t>
      </w:r>
      <w:r>
        <w:rPr>
          <w:rStyle w:val="StyleUnderline"/>
          <w:highlight w:val="cyan"/>
        </w:rPr>
        <w:t xml:space="preserve"> whether</w:t>
      </w:r>
      <w:r>
        <w:rPr>
          <w:rStyle w:val="StyleUnderline"/>
        </w:rPr>
        <w:t xml:space="preserve"> or not </w:t>
      </w:r>
      <w:r>
        <w:rPr>
          <w:rStyle w:val="StyleUnderline"/>
          <w:highlight w:val="cyan"/>
        </w:rPr>
        <w:t>those</w:t>
      </w:r>
      <w:r>
        <w:rPr>
          <w:rStyle w:val="StyleUnderline"/>
        </w:rPr>
        <w:t xml:space="preserve"> values </w:t>
      </w:r>
      <w:r>
        <w:rPr>
          <w:rStyle w:val="StyleUnderline"/>
          <w:highlight w:val="cyan"/>
        </w:rPr>
        <w:t xml:space="preserve">can </w:t>
      </w:r>
      <w:r>
        <w:rPr>
          <w:rStyle w:val="Emphasis"/>
          <w:highlight w:val="cyan"/>
        </w:rPr>
        <w:t>keep</w:t>
      </w:r>
      <w:r>
        <w:rPr>
          <w:rStyle w:val="Emphasis"/>
        </w:rPr>
        <w:t xml:space="preserve"> an increasingly disparate </w:t>
      </w:r>
      <w:r>
        <w:rPr>
          <w:rStyle w:val="Emphasis"/>
          <w:highlight w:val="cyan"/>
        </w:rPr>
        <w:t>people together</w:t>
      </w:r>
      <w:r>
        <w:rPr>
          <w:rStyle w:val="StyleUnderline"/>
          <w:highlight w:val="cyan"/>
        </w:rPr>
        <w:t xml:space="preserve">. Those who </w:t>
      </w:r>
      <w:r>
        <w:rPr>
          <w:rStyle w:val="Emphasis"/>
          <w:highlight w:val="cyan"/>
        </w:rPr>
        <w:t>advocate for an ethno-state</w:t>
      </w:r>
      <w:r>
        <w:rPr>
          <w:sz w:val="16"/>
        </w:rPr>
        <w:t xml:space="preserve">, like Greg Johnson, Jared Taylor, and Wilmot Robertson, </w:t>
      </w:r>
      <w:r>
        <w:rPr>
          <w:rStyle w:val="StyleUnderline"/>
          <w:highlight w:val="cyan"/>
        </w:rPr>
        <w:t xml:space="preserve">have </w:t>
      </w:r>
      <w:r>
        <w:rPr>
          <w:rStyle w:val="Emphasis"/>
          <w:highlight w:val="cyan"/>
        </w:rPr>
        <w:t>seized on this</w:t>
      </w:r>
      <w:r>
        <w:rPr>
          <w:rStyle w:val="Emphasis"/>
        </w:rPr>
        <w:t xml:space="preserve"> troubling fissure</w:t>
      </w:r>
      <w:r>
        <w:rPr>
          <w:sz w:val="16"/>
        </w:rPr>
        <w:t>. According to Greg Johnson,</w:t>
      </w:r>
    </w:p>
    <w:p w:rsidR="00165D7A" w:rsidRDefault="00165D7A" w:rsidP="00165D7A">
      <w:pPr>
        <w:rPr>
          <w:sz w:val="16"/>
        </w:rPr>
      </w:pPr>
      <w:proofErr w:type="gramStart"/>
      <w:r>
        <w:rPr>
          <w:sz w:val="16"/>
        </w:rPr>
        <w:t>ethnonationalism</w:t>
      </w:r>
      <w:proofErr w:type="gramEnd"/>
      <w:r>
        <w:rPr>
          <w:sz w:val="16"/>
        </w:rPr>
        <w:t xml:space="preserve"> is contrasted with civic nationalism, in which the principle of unity is subjection to a common system of laws or the profession of a shared civic creed. Civic nationalism need not exist in a multiracial or multicultural society, but the primary reason that civic nationalist creeds are promulgated is to deal with the absence of organic, ethnic unity in a society.54</w:t>
      </w:r>
    </w:p>
    <w:p w:rsidR="00165D7A" w:rsidRDefault="00165D7A" w:rsidP="00165D7A">
      <w:pPr>
        <w:rPr>
          <w:sz w:val="16"/>
        </w:rPr>
      </w:pPr>
      <w:r>
        <w:rPr>
          <w:sz w:val="16"/>
        </w:rPr>
        <w:t xml:space="preserve">If the liberal willensgemeinschaft is to remain intact, it must replace what it lacks – “organic” or “ethnic unity” – with some other form of social adhesive. This is usually done with civic religion, national myths, and political institutions and ideologies. However, </w:t>
      </w:r>
      <w:r>
        <w:rPr>
          <w:rStyle w:val="StyleUnderline"/>
        </w:rPr>
        <w:t>globalized modernity</w:t>
      </w:r>
      <w:r>
        <w:rPr>
          <w:sz w:val="16"/>
        </w:rPr>
        <w:t xml:space="preserve"> has (1) revealed the limits of such sources of social unity, (2) eroded what is left of those sources, and (3) </w:t>
      </w:r>
      <w:r>
        <w:rPr>
          <w:rStyle w:val="StyleUnderline"/>
        </w:rPr>
        <w:t xml:space="preserve">has constructed a political-economic and cultural reality that is </w:t>
      </w:r>
      <w:r>
        <w:rPr>
          <w:rStyle w:val="Emphasis"/>
        </w:rPr>
        <w:t>perceived</w:t>
      </w:r>
      <w:r>
        <w:rPr>
          <w:sz w:val="16"/>
        </w:rPr>
        <w:t xml:space="preserve"> by the Western precariat </w:t>
      </w:r>
      <w:r>
        <w:rPr>
          <w:rStyle w:val="StyleUnderline"/>
        </w:rPr>
        <w:t xml:space="preserve">to be </w:t>
      </w:r>
      <w:r>
        <w:rPr>
          <w:rStyle w:val="Emphasis"/>
        </w:rPr>
        <w:t>incapable</w:t>
      </w:r>
      <w:r>
        <w:rPr>
          <w:rStyle w:val="StyleUnderline"/>
        </w:rPr>
        <w:t xml:space="preserve"> of being solved by </w:t>
      </w:r>
      <w:r>
        <w:rPr>
          <w:rStyle w:val="Emphasis"/>
        </w:rPr>
        <w:t>such liberal sources</w:t>
      </w:r>
      <w:r>
        <w:rPr>
          <w:sz w:val="16"/>
        </w:rPr>
        <w:t xml:space="preserve">. The traumatic erlebnis of modernity has ruptured the modern Westerners from their “organic” and “ethnic unity”; it has severed it from its Christian cultural inheritance; the ravages of aggressive neo-liberal capitalism have undermined its own promise of working class prosperity; and its scientism, metaphysical materialism, instrumental reason, pervasive nihilism, and necrophilic consumerism as a comprehensive way-of-being-in-the-world, have ciphered any sense of inherent meaningfulness and hopefulness in life. </w:t>
      </w:r>
      <w:r>
        <w:rPr>
          <w:rStyle w:val="StyleUnderline"/>
          <w:highlight w:val="cyan"/>
        </w:rPr>
        <w:t xml:space="preserve">In this </w:t>
      </w:r>
      <w:r>
        <w:rPr>
          <w:rStyle w:val="Emphasis"/>
          <w:highlight w:val="cyan"/>
        </w:rPr>
        <w:t>existential void</w:t>
      </w:r>
      <w:r>
        <w:rPr>
          <w:rStyle w:val="StyleUnderline"/>
          <w:highlight w:val="cyan"/>
        </w:rPr>
        <w:t>, many</w:t>
      </w:r>
      <w:r>
        <w:rPr>
          <w:rStyle w:val="StyleUnderline"/>
        </w:rPr>
        <w:t xml:space="preserve"> in the West have sought to</w:t>
      </w:r>
      <w:r>
        <w:rPr>
          <w:sz w:val="16"/>
        </w:rPr>
        <w:t xml:space="preserve"> overcome the civilizational entzauberung (disenchantment) and </w:t>
      </w:r>
      <w:r>
        <w:rPr>
          <w:rStyle w:val="Emphasis"/>
        </w:rPr>
        <w:t>recover</w:t>
      </w:r>
      <w:r>
        <w:rPr>
          <w:rStyle w:val="StyleUnderline"/>
        </w:rPr>
        <w:t xml:space="preserve"> their “</w:t>
      </w:r>
      <w:r>
        <w:rPr>
          <w:rStyle w:val="Emphasis"/>
        </w:rPr>
        <w:t>lost utopia</w:t>
      </w:r>
      <w:r>
        <w:rPr>
          <w:rStyle w:val="StyleUnderline"/>
        </w:rPr>
        <w:t>” with</w:t>
      </w:r>
      <w:r>
        <w:rPr>
          <w:sz w:val="16"/>
        </w:rPr>
        <w:t xml:space="preserve"> its ersatz: </w:t>
      </w:r>
      <w:r>
        <w:rPr>
          <w:rStyle w:val="Emphasis"/>
        </w:rPr>
        <w:t>retrotopia</w:t>
      </w:r>
      <w:r>
        <w:rPr>
          <w:sz w:val="16"/>
        </w:rPr>
        <w:t>.</w:t>
      </w:r>
    </w:p>
    <w:p w:rsidR="00165D7A" w:rsidRDefault="00165D7A" w:rsidP="00165D7A">
      <w:pPr>
        <w:rPr>
          <w:sz w:val="16"/>
        </w:rPr>
      </w:pPr>
      <w:r>
        <w:rPr>
          <w:sz w:val="16"/>
        </w:rPr>
        <w:t xml:space="preserve">According to the Polish philosopher Zygmunt Bauman, </w:t>
      </w:r>
      <w:r>
        <w:rPr>
          <w:rStyle w:val="StyleUnderline"/>
        </w:rPr>
        <w:t xml:space="preserve">retrotopias exist when societies </w:t>
      </w:r>
      <w:r>
        <w:rPr>
          <w:rStyle w:val="Emphasis"/>
          <w:highlight w:val="cyan"/>
        </w:rPr>
        <w:t>abandon their confidence in future progress</w:t>
      </w:r>
      <w:r>
        <w:rPr>
          <w:rStyle w:val="StyleUnderline"/>
        </w:rPr>
        <w:t xml:space="preserve">, when societies in decline </w:t>
      </w:r>
      <w:r>
        <w:rPr>
          <w:rStyle w:val="Emphasis"/>
        </w:rPr>
        <w:t>no longer look forward</w:t>
      </w:r>
      <w:r>
        <w:rPr>
          <w:sz w:val="16"/>
        </w:rPr>
        <w:t xml:space="preserve"> to the “not-yet-born,” but begin to look backwards in nostalgia towards an imaged ideal type of the status quo ante (the way it used to be), before modernity brought about the polyethnic, multicultural, and dispersed society.55</w:t>
      </w:r>
    </w:p>
    <w:p w:rsidR="00165D7A" w:rsidRDefault="00165D7A" w:rsidP="00165D7A">
      <w:pPr>
        <w:rPr>
          <w:sz w:val="16"/>
        </w:rPr>
      </w:pPr>
      <w:r>
        <w:rPr>
          <w:sz w:val="16"/>
        </w:rPr>
        <w:t xml:space="preserve">In Black Skin, White Masks, Fanon reminds us that in “every society, in every community, there exists, must exist, a channel, an outlet whereby the energy accumulated in the form of aggressiveness can be released.”56 In the 21st century post-secular and multicultural societies of Europe, such accumulated aggressiveness has been filtered through palingenetic ultra-nationalism and directed towards a singular ideologically constructed culprit: The Immigrant/Refugee, the “invading hordes” determined to colonize Europe.57 Whilst retrotopia remains aspirational, a mere ersatz meant to satisfy the longing for an idealized past age, </w:t>
      </w:r>
      <w:r>
        <w:rPr>
          <w:rStyle w:val="StyleUnderline"/>
          <w:highlight w:val="cyan"/>
        </w:rPr>
        <w:t xml:space="preserve">when such aspirations </w:t>
      </w:r>
      <w:r>
        <w:rPr>
          <w:rStyle w:val="Emphasis"/>
          <w:highlight w:val="cyan"/>
        </w:rPr>
        <w:t>take concrete form</w:t>
      </w:r>
      <w:r>
        <w:rPr>
          <w:sz w:val="16"/>
        </w:rPr>
        <w:t xml:space="preserve"> in citizen groups in civil society, </w:t>
      </w:r>
      <w:r>
        <w:rPr>
          <w:rStyle w:val="StyleUnderline"/>
        </w:rPr>
        <w:t>and metastasize</w:t>
      </w:r>
      <w:r>
        <w:rPr>
          <w:sz w:val="16"/>
        </w:rPr>
        <w:t xml:space="preserve"> into political parties determined to take power, </w:t>
      </w:r>
      <w:r>
        <w:rPr>
          <w:rStyle w:val="StyleUnderline"/>
        </w:rPr>
        <w:t xml:space="preserve">then </w:t>
      </w:r>
      <w:r>
        <w:rPr>
          <w:rStyle w:val="StyleUnderline"/>
          <w:highlight w:val="cyan"/>
        </w:rPr>
        <w:t xml:space="preserve">the </w:t>
      </w:r>
      <w:r>
        <w:rPr>
          <w:rStyle w:val="Emphasis"/>
          <w:highlight w:val="cyan"/>
        </w:rPr>
        <w:t>retrotopian vision</w:t>
      </w:r>
      <w:r>
        <w:rPr>
          <w:rStyle w:val="StyleUnderline"/>
        </w:rPr>
        <w:t xml:space="preserve"> of a </w:t>
      </w:r>
      <w:r>
        <w:rPr>
          <w:rStyle w:val="Emphasis"/>
        </w:rPr>
        <w:t>purified</w:t>
      </w:r>
      <w:r>
        <w:rPr>
          <w:rStyle w:val="StyleUnderline"/>
        </w:rPr>
        <w:t xml:space="preserve"> and </w:t>
      </w:r>
      <w:r>
        <w:rPr>
          <w:rStyle w:val="Emphasis"/>
        </w:rPr>
        <w:t>authentic society</w:t>
      </w:r>
      <w:r>
        <w:rPr>
          <w:rStyle w:val="StyleUnderline"/>
        </w:rPr>
        <w:t xml:space="preserve"> </w:t>
      </w:r>
      <w:r>
        <w:rPr>
          <w:rStyle w:val="StyleUnderline"/>
          <w:highlight w:val="cyan"/>
        </w:rPr>
        <w:t>becomes a</w:t>
      </w:r>
      <w:r>
        <w:rPr>
          <w:rStyle w:val="StyleUnderline"/>
        </w:rPr>
        <w:t xml:space="preserve"> </w:t>
      </w:r>
      <w:r>
        <w:rPr>
          <w:rStyle w:val="Emphasis"/>
        </w:rPr>
        <w:t xml:space="preserve">great </w:t>
      </w:r>
      <w:r>
        <w:rPr>
          <w:rStyle w:val="Emphasis"/>
          <w:highlight w:val="cyan"/>
        </w:rPr>
        <w:t>danger</w:t>
      </w:r>
      <w:r>
        <w:rPr>
          <w:rStyle w:val="StyleUnderline"/>
          <w:highlight w:val="cyan"/>
        </w:rPr>
        <w:t xml:space="preserve"> to those</w:t>
      </w:r>
      <w:r>
        <w:rPr>
          <w:rStyle w:val="StyleUnderline"/>
        </w:rPr>
        <w:t xml:space="preserve"> who are </w:t>
      </w:r>
      <w:r>
        <w:rPr>
          <w:rStyle w:val="Emphasis"/>
          <w:highlight w:val="cyan"/>
        </w:rPr>
        <w:t>outside</w:t>
      </w:r>
      <w:r>
        <w:rPr>
          <w:rStyle w:val="StyleUnderline"/>
        </w:rPr>
        <w:t xml:space="preserve"> of the “</w:t>
      </w:r>
      <w:r>
        <w:rPr>
          <w:rStyle w:val="Emphasis"/>
        </w:rPr>
        <w:t>in-group</w:t>
      </w:r>
      <w:r>
        <w:rPr>
          <w:rStyle w:val="StyleUnderline"/>
        </w:rPr>
        <w:t xml:space="preserve">” dynamic: the </w:t>
      </w:r>
      <w:r>
        <w:rPr>
          <w:rStyle w:val="Emphasis"/>
        </w:rPr>
        <w:t>unintegrated</w:t>
      </w:r>
      <w:r>
        <w:rPr>
          <w:rStyle w:val="StyleUnderline"/>
        </w:rPr>
        <w:t xml:space="preserve"> and </w:t>
      </w:r>
      <w:r>
        <w:rPr>
          <w:rStyle w:val="Emphasis"/>
        </w:rPr>
        <w:t>unassimilated other</w:t>
      </w:r>
      <w:r>
        <w:rPr>
          <w:sz w:val="16"/>
        </w:rPr>
        <w:t xml:space="preserve"> – especially those who nevertheless claim “westernality” despite their abiding otherness. Through palingenetic ultra-nationalism, the West engages in the “collective catharsis,” which Fanon believed “every society naturally </w:t>
      </w:r>
      <w:proofErr w:type="gramStart"/>
      <w:r>
        <w:rPr>
          <w:sz w:val="16"/>
        </w:rPr>
        <w:t>acquir[</w:t>
      </w:r>
      <w:proofErr w:type="gramEnd"/>
      <w:r>
        <w:rPr>
          <w:sz w:val="16"/>
        </w:rPr>
        <w:t xml:space="preserve">es].”58 Thus, </w:t>
      </w:r>
      <w:r>
        <w:rPr>
          <w:rStyle w:val="StyleUnderline"/>
        </w:rPr>
        <w:t xml:space="preserve">the struggle to </w:t>
      </w:r>
      <w:r>
        <w:rPr>
          <w:rStyle w:val="Emphasis"/>
        </w:rPr>
        <w:t>actualize the retrotopic vision</w:t>
      </w:r>
      <w:r>
        <w:rPr>
          <w:rStyle w:val="StyleUnderline"/>
        </w:rPr>
        <w:t xml:space="preserve"> of a future society is the way the West “</w:t>
      </w:r>
      <w:r>
        <w:rPr>
          <w:rStyle w:val="Emphasis"/>
        </w:rPr>
        <w:t>defends</w:t>
      </w:r>
      <w:r>
        <w:rPr>
          <w:rStyle w:val="StyleUnderline"/>
        </w:rPr>
        <w:t>” itself from</w:t>
      </w:r>
      <w:r>
        <w:rPr>
          <w:sz w:val="16"/>
        </w:rPr>
        <w:t xml:space="preserve"> the colonizing project of </w:t>
      </w:r>
      <w:r>
        <w:rPr>
          <w:rStyle w:val="StyleUnderline"/>
        </w:rPr>
        <w:t xml:space="preserve">the </w:t>
      </w:r>
      <w:r>
        <w:rPr>
          <w:rStyle w:val="Emphasis"/>
        </w:rPr>
        <w:t>immigrants</w:t>
      </w:r>
      <w:r>
        <w:rPr>
          <w:rStyle w:val="StyleUnderline"/>
        </w:rPr>
        <w:t xml:space="preserve"> and </w:t>
      </w:r>
      <w:r>
        <w:rPr>
          <w:rStyle w:val="Emphasis"/>
        </w:rPr>
        <w:t>refugees</w:t>
      </w:r>
      <w:r>
        <w:rPr>
          <w:rStyle w:val="StyleUnderline"/>
        </w:rPr>
        <w:t xml:space="preserve">. It is the bringing forth of the </w:t>
      </w:r>
      <w:r>
        <w:rPr>
          <w:rStyle w:val="Emphasis"/>
        </w:rPr>
        <w:t>Ragnarök</w:t>
      </w:r>
      <w:r>
        <w:rPr>
          <w:sz w:val="16"/>
        </w:rPr>
        <w:t>.59</w:t>
      </w:r>
    </w:p>
    <w:p w:rsidR="00165D7A" w:rsidRDefault="00165D7A" w:rsidP="00165D7A">
      <w:pPr>
        <w:rPr>
          <w:sz w:val="16"/>
        </w:rPr>
      </w:pPr>
      <w:r>
        <w:rPr>
          <w:sz w:val="16"/>
        </w:rPr>
        <w:t>7 Beyond the Flaschenpost: the Call for the Post-colonial Revolutionary</w:t>
      </w:r>
    </w:p>
    <w:p w:rsidR="00165D7A" w:rsidRDefault="00165D7A" w:rsidP="00165D7A">
      <w:pPr>
        <w:rPr>
          <w:sz w:val="16"/>
        </w:rPr>
      </w:pPr>
      <w:r>
        <w:rPr>
          <w:sz w:val="16"/>
        </w:rPr>
        <w:t xml:space="preserve">The Frankfurt School’s post-World War ii critical theory of society, especially its analyses of nationalism, authoritarianism, and anti-Semitism, was meant to be a flaschenpost – a “message in a bottle” – for those who mistakenly believed that such forces had been defeated. According to Leo Löwenthal, one of the early members of the Frankfurt School, the flaschenpost arose in the aftermath of World War </w:t>
      </w:r>
      <w:proofErr w:type="gramStart"/>
      <w:r>
        <w:rPr>
          <w:sz w:val="16"/>
        </w:rPr>
        <w:t>i</w:t>
      </w:r>
      <w:proofErr w:type="gramEnd"/>
      <w:r>
        <w:rPr>
          <w:sz w:val="16"/>
        </w:rPr>
        <w:t xml:space="preserve">, “out of the feeling that one could contribute to change, that the message would get through to the right people, that possibilities would once again arise.”60 Indeed, such possibilities did arise again, as fascism, responding to the failures of liberalism and the threat of Soviet communism, brought upon World War </w:t>
      </w:r>
      <w:proofErr w:type="gramStart"/>
      <w:r>
        <w:rPr>
          <w:sz w:val="16"/>
        </w:rPr>
        <w:t>ii</w:t>
      </w:r>
      <w:proofErr w:type="gramEnd"/>
      <w:r>
        <w:rPr>
          <w:sz w:val="16"/>
        </w:rPr>
        <w:t xml:space="preserve">, the greatest of world-historical catastrophes. Yet, what people optimistically thought was finally destroyed in World War </w:t>
      </w:r>
      <w:proofErr w:type="gramStart"/>
      <w:r>
        <w:rPr>
          <w:sz w:val="16"/>
        </w:rPr>
        <w:t>ii</w:t>
      </w:r>
      <w:proofErr w:type="gramEnd"/>
      <w:r>
        <w:rPr>
          <w:sz w:val="16"/>
        </w:rPr>
        <w:t>, fascism, was only destroyed militarily. As a political philosophy, it was merely repressed, awaited the right opportunity – the right time for another “collective catharsis” – to explode back onto the canvas of history, albeit in a new “alternative” form.</w:t>
      </w:r>
    </w:p>
    <w:p w:rsidR="00165D7A" w:rsidRDefault="00165D7A" w:rsidP="00165D7A">
      <w:pPr>
        <w:rPr>
          <w:sz w:val="16"/>
        </w:rPr>
      </w:pPr>
      <w:r>
        <w:rPr>
          <w:sz w:val="16"/>
        </w:rPr>
        <w:t xml:space="preserve">In the interregnum between modernity and post-modernity, </w:t>
      </w:r>
      <w:r>
        <w:rPr>
          <w:rStyle w:val="StyleUnderline"/>
          <w:highlight w:val="cyan"/>
        </w:rPr>
        <w:t>with</w:t>
      </w:r>
      <w:r>
        <w:rPr>
          <w:rStyle w:val="StyleUnderline"/>
        </w:rPr>
        <w:t xml:space="preserve"> the </w:t>
      </w:r>
      <w:r>
        <w:rPr>
          <w:rStyle w:val="Emphasis"/>
        </w:rPr>
        <w:t>collapse of the socialist Left</w:t>
      </w:r>
      <w:r>
        <w:rPr>
          <w:rStyle w:val="StyleUnderline"/>
        </w:rPr>
        <w:t xml:space="preserve"> as a world-historical force, and </w:t>
      </w:r>
      <w:r>
        <w:rPr>
          <w:rStyle w:val="StyleUnderline"/>
          <w:highlight w:val="cyan"/>
        </w:rPr>
        <w:t xml:space="preserve">the </w:t>
      </w:r>
      <w:r>
        <w:rPr>
          <w:rStyle w:val="Emphasis"/>
          <w:highlight w:val="cyan"/>
        </w:rPr>
        <w:t xml:space="preserve">reemergence of </w:t>
      </w:r>
      <w:r>
        <w:rPr>
          <w:rStyle w:val="Emphasis"/>
        </w:rPr>
        <w:t>virulent</w:t>
      </w:r>
      <w:r>
        <w:rPr>
          <w:sz w:val="16"/>
        </w:rPr>
        <w:t xml:space="preserve"> forms of palingenetic </w:t>
      </w:r>
      <w:r>
        <w:rPr>
          <w:rStyle w:val="Emphasis"/>
          <w:highlight w:val="cyan"/>
        </w:rPr>
        <w:t>ultra-nationalism</w:t>
      </w:r>
      <w:r>
        <w:rPr>
          <w:rStyle w:val="StyleUnderline"/>
          <w:highlight w:val="cyan"/>
        </w:rPr>
        <w:t>, it is time for</w:t>
      </w:r>
      <w:r>
        <w:rPr>
          <w:rStyle w:val="StyleUnderline"/>
        </w:rPr>
        <w:t xml:space="preserve"> the </w:t>
      </w:r>
      <w:r>
        <w:rPr>
          <w:rStyle w:val="Emphasis"/>
        </w:rPr>
        <w:t xml:space="preserve">post-colonial </w:t>
      </w:r>
      <w:r>
        <w:rPr>
          <w:rStyle w:val="Emphasis"/>
          <w:highlight w:val="cyan"/>
        </w:rPr>
        <w:t>revolutionaries</w:t>
      </w:r>
      <w:r>
        <w:rPr>
          <w:sz w:val="16"/>
        </w:rPr>
        <w:t xml:space="preserve">, those </w:t>
      </w:r>
      <w:r>
        <w:rPr>
          <w:rStyle w:val="StyleUnderline"/>
          <w:highlight w:val="cyan"/>
        </w:rPr>
        <w:t xml:space="preserve">committed to </w:t>
      </w:r>
      <w:r>
        <w:rPr>
          <w:rStyle w:val="Emphasis"/>
          <w:highlight w:val="cyan"/>
        </w:rPr>
        <w:t>universal emancipation</w:t>
      </w:r>
      <w:r>
        <w:rPr>
          <w:rStyle w:val="StyleUnderline"/>
        </w:rPr>
        <w:t xml:space="preserve">, to once again </w:t>
      </w:r>
      <w:r>
        <w:rPr>
          <w:rStyle w:val="Emphasis"/>
        </w:rPr>
        <w:t>take their places among the barricades</w:t>
      </w:r>
      <w:r>
        <w:rPr>
          <w:rStyle w:val="StyleUnderline"/>
        </w:rPr>
        <w:t xml:space="preserve">. The post-colonial revolutionary – those revolutionaries </w:t>
      </w:r>
      <w:r>
        <w:rPr>
          <w:rStyle w:val="StyleUnderline"/>
          <w:highlight w:val="cyan"/>
        </w:rPr>
        <w:t xml:space="preserve">who’ve </w:t>
      </w:r>
      <w:r>
        <w:rPr>
          <w:rStyle w:val="Emphasis"/>
          <w:highlight w:val="cyan"/>
        </w:rPr>
        <w:t>emancipated themselves</w:t>
      </w:r>
      <w:r>
        <w:rPr>
          <w:rStyle w:val="StyleUnderline"/>
          <w:highlight w:val="cyan"/>
        </w:rPr>
        <w:t xml:space="preserve"> from</w:t>
      </w:r>
      <w:r>
        <w:rPr>
          <w:rStyle w:val="StyleUnderline"/>
        </w:rPr>
        <w:t xml:space="preserve"> their </w:t>
      </w:r>
      <w:r>
        <w:rPr>
          <w:rStyle w:val="Emphasis"/>
          <w:highlight w:val="cyan"/>
        </w:rPr>
        <w:t>pre-political foundations</w:t>
      </w:r>
      <w:r>
        <w:rPr>
          <w:rStyle w:val="Emphasis"/>
        </w:rPr>
        <w:t xml:space="preserve"> as limiting factors</w:t>
      </w:r>
      <w:r>
        <w:rPr>
          <w:sz w:val="16"/>
        </w:rPr>
        <w:t xml:space="preserve"> in their revolutionary politics – </w:t>
      </w:r>
      <w:r>
        <w:rPr>
          <w:rStyle w:val="StyleUnderline"/>
        </w:rPr>
        <w:t xml:space="preserve">are </w:t>
      </w:r>
      <w:r>
        <w:rPr>
          <w:rStyle w:val="Emphasis"/>
        </w:rPr>
        <w:t>uniquely qualified</w:t>
      </w:r>
      <w:r>
        <w:rPr>
          <w:rStyle w:val="StyleUnderline"/>
        </w:rPr>
        <w:t xml:space="preserve"> for this struggle</w:t>
      </w:r>
      <w:r>
        <w:rPr>
          <w:sz w:val="16"/>
        </w:rPr>
        <w:t xml:space="preserve">. For the “colonial” and “anti-colonial” struggle is no longer happening in the tiers monde (at least not according to the Alt-Fascists), but rather it is happening in the West, which is comprised of numerous post-secular societies that are multiethnic and multi-confessional. </w:t>
      </w:r>
      <w:r>
        <w:rPr>
          <w:rStyle w:val="StyleUnderline"/>
        </w:rPr>
        <w:t xml:space="preserve">Building </w:t>
      </w:r>
      <w:r>
        <w:rPr>
          <w:rStyle w:val="Emphasis"/>
        </w:rPr>
        <w:t>bridges</w:t>
      </w:r>
      <w:r>
        <w:rPr>
          <w:rStyle w:val="StyleUnderline"/>
        </w:rPr>
        <w:t xml:space="preserve"> and </w:t>
      </w:r>
      <w:r>
        <w:rPr>
          <w:rStyle w:val="Emphasis"/>
          <w:highlight w:val="cyan"/>
        </w:rPr>
        <w:t>bonds</w:t>
      </w:r>
      <w:r>
        <w:rPr>
          <w:rStyle w:val="StyleUnderline"/>
          <w:highlight w:val="cyan"/>
        </w:rPr>
        <w:t xml:space="preserve"> between</w:t>
      </w:r>
      <w:r>
        <w:rPr>
          <w:rStyle w:val="StyleUnderline"/>
        </w:rPr>
        <w:t xml:space="preserve"> the various marginalized </w:t>
      </w:r>
      <w:r>
        <w:rPr>
          <w:rStyle w:val="StyleUnderline"/>
          <w:highlight w:val="cyan"/>
        </w:rPr>
        <w:t xml:space="preserve">communities, as </w:t>
      </w:r>
      <w:r>
        <w:rPr>
          <w:rStyle w:val="Emphasis"/>
          <w:highlight w:val="cyan"/>
        </w:rPr>
        <w:t>opposed</w:t>
      </w:r>
      <w:r>
        <w:rPr>
          <w:rStyle w:val="StyleUnderline"/>
          <w:highlight w:val="cyan"/>
        </w:rPr>
        <w:t xml:space="preserve"> to defining</w:t>
      </w:r>
      <w:r>
        <w:rPr>
          <w:rStyle w:val="StyleUnderline"/>
        </w:rPr>
        <w:t xml:space="preserve"> their struggle </w:t>
      </w:r>
      <w:r>
        <w:rPr>
          <w:rStyle w:val="Emphasis"/>
        </w:rPr>
        <w:t xml:space="preserve">simply </w:t>
      </w:r>
      <w:r>
        <w:rPr>
          <w:rStyle w:val="Emphasis"/>
          <w:highlight w:val="cyan"/>
        </w:rPr>
        <w:t>on the basis</w:t>
      </w:r>
      <w:r>
        <w:rPr>
          <w:rStyle w:val="StyleUnderline"/>
          <w:highlight w:val="cyan"/>
        </w:rPr>
        <w:t xml:space="preserve"> of</w:t>
      </w:r>
      <w:r>
        <w:rPr>
          <w:rStyle w:val="StyleUnderline"/>
        </w:rPr>
        <w:t xml:space="preserve"> their communities’ </w:t>
      </w:r>
      <w:r>
        <w:rPr>
          <w:rStyle w:val="Emphasis"/>
          <w:highlight w:val="cyan"/>
        </w:rPr>
        <w:t>particularities</w:t>
      </w:r>
      <w:r>
        <w:rPr>
          <w:rStyle w:val="StyleUnderline"/>
          <w:highlight w:val="cyan"/>
        </w:rPr>
        <w:t>, is</w:t>
      </w:r>
      <w:r>
        <w:rPr>
          <w:rStyle w:val="StyleUnderline"/>
        </w:rPr>
        <w:t xml:space="preserve"> </w:t>
      </w:r>
      <w:r>
        <w:rPr>
          <w:rStyle w:val="Emphasis"/>
        </w:rPr>
        <w:t xml:space="preserve">absolutely </w:t>
      </w:r>
      <w:r>
        <w:rPr>
          <w:rStyle w:val="Emphasis"/>
          <w:highlight w:val="cyan"/>
        </w:rPr>
        <w:t>necessary</w:t>
      </w:r>
      <w:r>
        <w:rPr>
          <w:rStyle w:val="StyleUnderline"/>
          <w:highlight w:val="cyan"/>
        </w:rPr>
        <w:t xml:space="preserve"> if the push to </w:t>
      </w:r>
      <w:r>
        <w:rPr>
          <w:rStyle w:val="Emphasis"/>
          <w:highlight w:val="cyan"/>
        </w:rPr>
        <w:t>eradicate the non-integrative “other”</w:t>
      </w:r>
      <w:r>
        <w:rPr>
          <w:rStyle w:val="StyleUnderline"/>
        </w:rPr>
        <w:t xml:space="preserve"> from the society </w:t>
      </w:r>
      <w:r>
        <w:rPr>
          <w:rStyle w:val="StyleUnderline"/>
          <w:highlight w:val="cyan"/>
        </w:rPr>
        <w:t xml:space="preserve">is to be </w:t>
      </w:r>
      <w:r>
        <w:rPr>
          <w:rStyle w:val="Emphasis"/>
          <w:highlight w:val="cyan"/>
        </w:rPr>
        <w:t>halted</w:t>
      </w:r>
      <w:r>
        <w:rPr>
          <w:rStyle w:val="StyleUnderline"/>
        </w:rPr>
        <w:t xml:space="preserve">, if Fanon’s </w:t>
      </w:r>
      <w:r>
        <w:rPr>
          <w:rStyle w:val="Emphasis"/>
        </w:rPr>
        <w:t>truly human world</w:t>
      </w:r>
      <w:r>
        <w:rPr>
          <w:rStyle w:val="StyleUnderline"/>
        </w:rPr>
        <w:t xml:space="preserve">, “a world of </w:t>
      </w:r>
      <w:r>
        <w:rPr>
          <w:rStyle w:val="Emphasis"/>
        </w:rPr>
        <w:t>reciprocal recognitions</w:t>
      </w:r>
      <w:r>
        <w:rPr>
          <w:rStyle w:val="StyleUnderline"/>
        </w:rPr>
        <w:t>,” is to come about</w:t>
      </w:r>
      <w:r>
        <w:rPr>
          <w:sz w:val="16"/>
        </w:rPr>
        <w:t>.61</w:t>
      </w:r>
    </w:p>
    <w:p w:rsidR="00165D7A" w:rsidRDefault="00165D7A" w:rsidP="00165D7A">
      <w:pPr>
        <w:rPr>
          <w:sz w:val="16"/>
        </w:rPr>
      </w:pPr>
      <w:r>
        <w:rPr>
          <w:rStyle w:val="StyleUnderline"/>
          <w:highlight w:val="cyan"/>
        </w:rPr>
        <w:t>Liberalism</w:t>
      </w:r>
      <w:r>
        <w:rPr>
          <w:sz w:val="16"/>
        </w:rPr>
        <w:t xml:space="preserve"> has shown itself to be incapable of realizing its own “universal” creed (Liberté, Equalité, and Fraternité); it has shown that it </w:t>
      </w:r>
      <w:r>
        <w:rPr>
          <w:rStyle w:val="StyleUnderline"/>
          <w:highlight w:val="cyan"/>
        </w:rPr>
        <w:t>will</w:t>
      </w:r>
      <w:r>
        <w:rPr>
          <w:rStyle w:val="StyleUnderline"/>
        </w:rPr>
        <w:t xml:space="preserve"> </w:t>
      </w:r>
      <w:r>
        <w:rPr>
          <w:rStyle w:val="Emphasis"/>
        </w:rPr>
        <w:t xml:space="preserve">continue to </w:t>
      </w:r>
      <w:r>
        <w:rPr>
          <w:rStyle w:val="Emphasis"/>
          <w:highlight w:val="cyan"/>
        </w:rPr>
        <w:t>produce</w:t>
      </w:r>
      <w:r>
        <w:rPr>
          <w:rStyle w:val="StyleUnderline"/>
          <w:highlight w:val="cyan"/>
        </w:rPr>
        <w:t xml:space="preserve"> the</w:t>
      </w:r>
      <w:r>
        <w:rPr>
          <w:sz w:val="16"/>
        </w:rPr>
        <w:t xml:space="preserve"> very political, economic, and cultural </w:t>
      </w:r>
      <w:r>
        <w:rPr>
          <w:rStyle w:val="StyleUnderline"/>
          <w:highlight w:val="cyan"/>
        </w:rPr>
        <w:t xml:space="preserve">conditions that </w:t>
      </w:r>
      <w:r>
        <w:rPr>
          <w:rStyle w:val="Emphasis"/>
          <w:highlight w:val="cyan"/>
        </w:rPr>
        <w:t>call for its own destruction</w:t>
      </w:r>
      <w:r>
        <w:rPr>
          <w:rStyle w:val="StyleUnderline"/>
          <w:highlight w:val="cyan"/>
        </w:rPr>
        <w:t xml:space="preserve"> – either by a </w:t>
      </w:r>
      <w:r>
        <w:rPr>
          <w:rStyle w:val="Emphasis"/>
          <w:highlight w:val="cyan"/>
        </w:rPr>
        <w:t>reactionary</w:t>
      </w:r>
      <w:r>
        <w:rPr>
          <w:rStyle w:val="Emphasis"/>
        </w:rPr>
        <w:t xml:space="preserve"> retrotopian </w:t>
      </w:r>
      <w:r>
        <w:rPr>
          <w:rStyle w:val="Emphasis"/>
          <w:highlight w:val="cyan"/>
        </w:rPr>
        <w:t>move</w:t>
      </w:r>
      <w:r>
        <w:rPr>
          <w:rStyle w:val="StyleUnderline"/>
        </w:rPr>
        <w:t xml:space="preserve">, which </w:t>
      </w:r>
      <w:r>
        <w:rPr>
          <w:rStyle w:val="Emphasis"/>
        </w:rPr>
        <w:t xml:space="preserve">comes </w:t>
      </w:r>
      <w:r>
        <w:rPr>
          <w:rStyle w:val="Emphasis"/>
          <w:highlight w:val="cyan"/>
        </w:rPr>
        <w:t>at the expense</w:t>
      </w:r>
      <w:r>
        <w:rPr>
          <w:rStyle w:val="StyleUnderline"/>
          <w:highlight w:val="cyan"/>
        </w:rPr>
        <w:t xml:space="preserve"> of</w:t>
      </w:r>
      <w:r>
        <w:rPr>
          <w:rStyle w:val="StyleUnderline"/>
        </w:rPr>
        <w:t xml:space="preserve"> all </w:t>
      </w:r>
      <w:r>
        <w:rPr>
          <w:rStyle w:val="StyleUnderline"/>
          <w:highlight w:val="cyan"/>
        </w:rPr>
        <w:t xml:space="preserve">those who </w:t>
      </w:r>
      <w:r>
        <w:rPr>
          <w:rStyle w:val="Emphasis"/>
          <w:highlight w:val="cyan"/>
        </w:rPr>
        <w:t>cannot be integrated</w:t>
      </w:r>
      <w:r>
        <w:rPr>
          <w:rStyle w:val="StyleUnderline"/>
        </w:rPr>
        <w:t xml:space="preserve"> into the </w:t>
      </w:r>
      <w:r>
        <w:rPr>
          <w:rStyle w:val="Emphasis"/>
        </w:rPr>
        <w:t>singular identity</w:t>
      </w:r>
      <w:r>
        <w:rPr>
          <w:rStyle w:val="StyleUnderline"/>
        </w:rPr>
        <w:t xml:space="preserve"> of the imagined community, </w:t>
      </w:r>
      <w:r>
        <w:rPr>
          <w:rStyle w:val="StyleUnderline"/>
          <w:highlight w:val="cyan"/>
        </w:rPr>
        <w:t>or</w:t>
      </w:r>
      <w:r>
        <w:rPr>
          <w:rStyle w:val="StyleUnderline"/>
        </w:rPr>
        <w:t xml:space="preserve"> through a post-modernity that </w:t>
      </w:r>
      <w:r>
        <w:rPr>
          <w:rStyle w:val="Emphasis"/>
        </w:rPr>
        <w:t>seeks as its goal the reconciliation</w:t>
      </w:r>
      <w:r>
        <w:rPr>
          <w:rStyle w:val="StyleUnderline"/>
        </w:rPr>
        <w:t xml:space="preserve"> of the </w:t>
      </w:r>
      <w:r>
        <w:rPr>
          <w:rStyle w:val="Emphasis"/>
        </w:rPr>
        <w:t>fundamental antagonisms</w:t>
      </w:r>
      <w:r>
        <w:rPr>
          <w:rStyle w:val="StyleUnderline"/>
        </w:rPr>
        <w:t xml:space="preserve"> that currently plague humanity – </w:t>
      </w:r>
      <w:r>
        <w:rPr>
          <w:rStyle w:val="Emphasis"/>
        </w:rPr>
        <w:t>class</w:t>
      </w:r>
      <w:r>
        <w:rPr>
          <w:rStyle w:val="StyleUnderline"/>
        </w:rPr>
        <w:t xml:space="preserve">, </w:t>
      </w:r>
      <w:r>
        <w:rPr>
          <w:rStyle w:val="Emphasis"/>
        </w:rPr>
        <w:t>race</w:t>
      </w:r>
      <w:r>
        <w:rPr>
          <w:rStyle w:val="StyleUnderline"/>
        </w:rPr>
        <w:t xml:space="preserve">, </w:t>
      </w:r>
      <w:r>
        <w:rPr>
          <w:rStyle w:val="Emphasis"/>
        </w:rPr>
        <w:t>gender</w:t>
      </w:r>
      <w:r>
        <w:rPr>
          <w:rStyle w:val="StyleUnderline"/>
        </w:rPr>
        <w:t xml:space="preserve">, </w:t>
      </w:r>
      <w:r>
        <w:rPr>
          <w:rStyle w:val="Emphasis"/>
        </w:rPr>
        <w:t>culture</w:t>
      </w:r>
      <w:r>
        <w:rPr>
          <w:rStyle w:val="StyleUnderline"/>
        </w:rPr>
        <w:t xml:space="preserve">, </w:t>
      </w:r>
      <w:r>
        <w:rPr>
          <w:rStyle w:val="Emphasis"/>
        </w:rPr>
        <w:t>not</w:t>
      </w:r>
      <w:r>
        <w:rPr>
          <w:rStyle w:val="StyleUnderline"/>
        </w:rPr>
        <w:t xml:space="preserve"> through the </w:t>
      </w:r>
      <w:r>
        <w:rPr>
          <w:rStyle w:val="Emphasis"/>
        </w:rPr>
        <w:t>dissolution of human differences</w:t>
      </w:r>
      <w:r>
        <w:rPr>
          <w:sz w:val="16"/>
        </w:rPr>
        <w:t xml:space="preserve"> through haphazard amalgamation, </w:t>
      </w:r>
      <w:r>
        <w:rPr>
          <w:rStyle w:val="StyleUnderline"/>
        </w:rPr>
        <w:t xml:space="preserve">but </w:t>
      </w:r>
      <w:r>
        <w:rPr>
          <w:rStyle w:val="StyleUnderline"/>
          <w:highlight w:val="cyan"/>
        </w:rPr>
        <w:t xml:space="preserve">through a </w:t>
      </w:r>
      <w:r>
        <w:rPr>
          <w:rStyle w:val="Emphasis"/>
          <w:highlight w:val="cyan"/>
        </w:rPr>
        <w:t>radical realization of humanity’s oneness within its differences</w:t>
      </w:r>
      <w:r>
        <w:rPr>
          <w:rStyle w:val="StyleUnderline"/>
        </w:rPr>
        <w:t xml:space="preserve">: Its </w:t>
      </w:r>
      <w:r>
        <w:rPr>
          <w:rStyle w:val="Emphasis"/>
        </w:rPr>
        <w:t>E pluribus unum</w:t>
      </w:r>
      <w:r>
        <w:rPr>
          <w:sz w:val="16"/>
        </w:rPr>
        <w:t xml:space="preserve">. Fanon’s </w:t>
      </w:r>
      <w:r>
        <w:rPr>
          <w:rStyle w:val="Emphasis"/>
        </w:rPr>
        <w:t>universalism</w:t>
      </w:r>
      <w:r>
        <w:rPr>
          <w:sz w:val="16"/>
        </w:rPr>
        <w:t xml:space="preserve">, his commitment to the wretched of the earth, which Žižek highlighted in his Birkbeck lecture, </w:t>
      </w:r>
      <w:r>
        <w:rPr>
          <w:rStyle w:val="StyleUnderline"/>
        </w:rPr>
        <w:t>is</w:t>
      </w:r>
      <w:r>
        <w:rPr>
          <w:sz w:val="16"/>
        </w:rPr>
        <w:t xml:space="preserve"> a prime example of what is </w:t>
      </w:r>
      <w:r>
        <w:rPr>
          <w:rStyle w:val="Emphasis"/>
        </w:rPr>
        <w:t>needed</w:t>
      </w:r>
      <w:r>
        <w:rPr>
          <w:rStyle w:val="StyleUnderline"/>
        </w:rPr>
        <w:t xml:space="preserve"> in today’s </w:t>
      </w:r>
      <w:r>
        <w:rPr>
          <w:rStyle w:val="Emphasis"/>
        </w:rPr>
        <w:t>disfigured</w:t>
      </w:r>
      <w:r>
        <w:rPr>
          <w:rStyle w:val="StyleUnderline"/>
        </w:rPr>
        <w:t xml:space="preserve"> and </w:t>
      </w:r>
      <w:r>
        <w:rPr>
          <w:rStyle w:val="Emphasis"/>
        </w:rPr>
        <w:t>distorted social relations</w:t>
      </w:r>
      <w:r>
        <w:rPr>
          <w:rStyle w:val="StyleUnderline"/>
        </w:rPr>
        <w:t xml:space="preserve">. It is </w:t>
      </w:r>
      <w:r>
        <w:rPr>
          <w:rStyle w:val="Emphasis"/>
        </w:rPr>
        <w:t>not time to retreat</w:t>
      </w:r>
      <w:r>
        <w:rPr>
          <w:sz w:val="16"/>
        </w:rPr>
        <w:t xml:space="preserve"> with Fanon </w:t>
      </w:r>
      <w:r>
        <w:rPr>
          <w:rStyle w:val="StyleUnderline"/>
        </w:rPr>
        <w:t xml:space="preserve">into our </w:t>
      </w:r>
      <w:r>
        <w:rPr>
          <w:rStyle w:val="Emphasis"/>
        </w:rPr>
        <w:t>own local struggles</w:t>
      </w:r>
      <w:r>
        <w:rPr>
          <w:rStyle w:val="StyleUnderline"/>
        </w:rPr>
        <w:t>; rather, it is time to</w:t>
      </w:r>
      <w:r>
        <w:rPr>
          <w:sz w:val="16"/>
        </w:rPr>
        <w:t xml:space="preserve"> invoke Fanon in those struggles, and </w:t>
      </w:r>
      <w:r>
        <w:rPr>
          <w:rStyle w:val="Emphasis"/>
        </w:rPr>
        <w:t>connect</w:t>
      </w:r>
      <w:r>
        <w:rPr>
          <w:sz w:val="16"/>
        </w:rPr>
        <w:t xml:space="preserve"> them </w:t>
      </w:r>
      <w:r>
        <w:rPr>
          <w:rStyle w:val="StyleUnderline"/>
        </w:rPr>
        <w:t xml:space="preserve">with the </w:t>
      </w:r>
      <w:r>
        <w:rPr>
          <w:rStyle w:val="Emphasis"/>
        </w:rPr>
        <w:t>broader struggle for human emancipation</w:t>
      </w:r>
      <w:r>
        <w:rPr>
          <w:sz w:val="16"/>
        </w:rPr>
        <w:t xml:space="preserve">. Divide </w:t>
      </w:r>
      <w:proofErr w:type="gramStart"/>
      <w:r>
        <w:rPr>
          <w:sz w:val="16"/>
        </w:rPr>
        <w:t>et</w:t>
      </w:r>
      <w:proofErr w:type="gramEnd"/>
      <w:r>
        <w:rPr>
          <w:sz w:val="16"/>
        </w:rPr>
        <w:t xml:space="preserve"> impera, (divide and conquer) the Romans used to say; it would be foolish if we let Fanon be functionalized as a tool for that division.</w:t>
      </w:r>
    </w:p>
    <w:p w:rsidR="00165D7A" w:rsidRDefault="00165D7A" w:rsidP="00165D7A"/>
    <w:p w:rsidR="00165D7A" w:rsidRDefault="00165D7A" w:rsidP="00165D7A">
      <w:pPr>
        <w:pStyle w:val="Heading3"/>
      </w:pPr>
      <w:r>
        <w:t>Humanism Good—Anti-Humanism Fails</w:t>
      </w:r>
    </w:p>
    <w:p w:rsidR="00165D7A" w:rsidRPr="007B5A6E" w:rsidRDefault="00165D7A" w:rsidP="00165D7A"/>
    <w:p w:rsidR="00165D7A" w:rsidRPr="007B5A6E" w:rsidRDefault="00165D7A" w:rsidP="00165D7A">
      <w:pPr>
        <w:keepNext/>
        <w:keepLines/>
        <w:spacing w:before="200"/>
        <w:outlineLvl w:val="3"/>
        <w:rPr>
          <w:rFonts w:eastAsia="MS Gothic" w:cs="Times New Roman"/>
          <w:b/>
          <w:iCs/>
        </w:rPr>
      </w:pPr>
      <w:r w:rsidRPr="007B5A6E">
        <w:rPr>
          <w:rFonts w:eastAsia="MS Gothic" w:cs="Times New Roman"/>
          <w:b/>
          <w:iCs/>
        </w:rPr>
        <w:t>Antihumanist thinkers are disengaged—critical humanist perspectives are key to addressing shifting parameters of human agency in order to address political engagements</w:t>
      </w:r>
    </w:p>
    <w:p w:rsidR="00165D7A" w:rsidRPr="007B5A6E" w:rsidRDefault="00165D7A" w:rsidP="00165D7A">
      <w:pPr>
        <w:rPr>
          <w:rFonts w:eastAsia="Times New Roman" w:cs="Calibri"/>
          <w:lang w:eastAsia="ko-KR"/>
        </w:rPr>
      </w:pPr>
      <w:r w:rsidRPr="007B5A6E">
        <w:rPr>
          <w:rFonts w:eastAsia="Cambria" w:cs="Times New Roman"/>
          <w:b/>
          <w:bCs/>
          <w:sz w:val="26"/>
          <w:szCs w:val="26"/>
        </w:rPr>
        <w:t>Durkin ’21</w:t>
      </w:r>
      <w:r w:rsidRPr="007B5A6E">
        <w:rPr>
          <w:rFonts w:eastAsia="Cambria" w:cs="Calibri"/>
        </w:rPr>
        <w:t xml:space="preserve">—Kieran Durkin, </w:t>
      </w:r>
      <w:r w:rsidRPr="007B5A6E">
        <w:rPr>
          <w:rFonts w:eastAsia="Times New Roman" w:cs="Calibri"/>
          <w:color w:val="1D1D1D"/>
          <w:shd w:val="clear" w:color="auto" w:fill="FFFFFF"/>
          <w:lang w:eastAsia="ko-KR"/>
        </w:rPr>
        <w:t>Marie Skłodowska-Curie Global Fellow</w:t>
      </w:r>
      <w:r w:rsidRPr="007B5A6E">
        <w:rPr>
          <w:rFonts w:eastAsia="Times New Roman" w:cs="Calibri"/>
          <w:lang w:eastAsia="ko-KR"/>
        </w:rPr>
        <w:t xml:space="preserve">, </w:t>
      </w:r>
      <w:r w:rsidRPr="007B5A6E">
        <w:rPr>
          <w:rFonts w:eastAsia="Times New Roman" w:cs="Calibri"/>
          <w:color w:val="1D1D1D"/>
          <w:shd w:val="clear" w:color="auto" w:fill="FFFFFF"/>
          <w:lang w:eastAsia="ko-KR"/>
        </w:rPr>
        <w:t xml:space="preserve">Faculty member of the Department of Politics and Department of Sociology at University of York; 2/18/21, “Adventures in the anti-humanist dialectic: Towards the reappropriation of humanism”, European Journal of Social Theory, </w:t>
      </w:r>
      <w:hyperlink r:id="rId117" w:history="1">
        <w:r w:rsidRPr="007B5A6E">
          <w:rPr>
            <w:rFonts w:eastAsia="Times New Roman" w:cs="Calibri"/>
            <w:shd w:val="clear" w:color="auto" w:fill="FFFFFF"/>
            <w:lang w:eastAsia="ko-KR"/>
          </w:rPr>
          <w:t>https://journals.sagepub.com/doi/pdf/10.1177/1368431021991775</w:t>
        </w:r>
      </w:hyperlink>
      <w:r w:rsidRPr="007B5A6E">
        <w:rPr>
          <w:rFonts w:eastAsia="Times New Roman" w:cs="Calibri"/>
          <w:color w:val="1D1D1D"/>
          <w:shd w:val="clear" w:color="auto" w:fill="FFFFFF"/>
          <w:lang w:eastAsia="ko-KR"/>
        </w:rPr>
        <w:t xml:space="preserve"> DOA 7/26/21)//nm</w:t>
      </w:r>
    </w:p>
    <w:p w:rsidR="00165D7A" w:rsidRPr="007B5A6E" w:rsidRDefault="00165D7A" w:rsidP="00165D7A">
      <w:pPr>
        <w:rPr>
          <w:rFonts w:eastAsia="Times New Roman" w:cs="Calibri"/>
          <w:lang w:eastAsia="ko-KR"/>
        </w:rPr>
      </w:pPr>
    </w:p>
    <w:p w:rsidR="00165D7A" w:rsidRPr="007B5A6E" w:rsidRDefault="00165D7A" w:rsidP="00165D7A">
      <w:pPr>
        <w:rPr>
          <w:rFonts w:eastAsia="Cambria" w:cs="Times New Roman"/>
          <w:u w:val="single"/>
        </w:rPr>
      </w:pPr>
      <w:r w:rsidRPr="007B5A6E">
        <w:rPr>
          <w:rFonts w:eastAsia="Cambria" w:cs="Times New Roman"/>
          <w:sz w:val="14"/>
        </w:rPr>
        <w:t xml:space="preserve">The preceding discussion has focused on the specifics of the critical discourse on humanism that has come to dominate social theory over the past half-century or so. Particular attention has been given to the problematic and aporetic aspects of that discourse – aspects that are related to the particular configuration of the antifoundationalist, anti-subjectivist and anti-anthropological underpinnings of the critiques contained therein. The commonest manifestation of these problematic and aporetic aspects is, as has been suggested, a more-or-less flattened account of individual and social life – the result of an explicit attempt to methodologically deny what might be called the ‘analytical correlates of humanism’ (Durkin, 2014, pp. 127, 211) – that is, a focus on the human, the self, the subject, history and so on. </w:t>
      </w:r>
      <w:r w:rsidRPr="007B5A6E">
        <w:rPr>
          <w:rFonts w:eastAsia="Cambria" w:cs="Times New Roman"/>
          <w:u w:val="single"/>
        </w:rPr>
        <w:t xml:space="preserve">The relatively flattened accounts of social life that elicit from the anti-humanist thinkers discussed are characterised by a </w:t>
      </w:r>
      <w:r w:rsidRPr="007B5A6E">
        <w:rPr>
          <w:rFonts w:eastAsia="Cambria" w:cs="Times New Roman"/>
          <w:b/>
          <w:bCs/>
          <w:u w:val="single"/>
        </w:rPr>
        <w:t>notable lack of engagement</w:t>
      </w:r>
      <w:r w:rsidRPr="007B5A6E">
        <w:rPr>
          <w:rFonts w:eastAsia="Cambria" w:cs="Times New Roman"/>
          <w:u w:val="single"/>
        </w:rPr>
        <w:t xml:space="preserve"> with the affective and other lived qualities of that life – qualities which, though formally renounced, nevertheless tend to reappear in denuded and somewhat unmoored fashion</w:t>
      </w:r>
      <w:r w:rsidRPr="007B5A6E">
        <w:rPr>
          <w:rFonts w:eastAsia="Cambria" w:cs="Times New Roman"/>
          <w:sz w:val="14"/>
        </w:rPr>
        <w:t xml:space="preserve">. The formal anti-anthropologism that characterises these accounts, and that is seen as safeguarding against humanist excesses of ethnocentrism and other forms of misplaced certainty, </w:t>
      </w:r>
      <w:r w:rsidRPr="007B5A6E">
        <w:rPr>
          <w:rFonts w:eastAsia="Cambria" w:cs="Times New Roman"/>
          <w:u w:val="single"/>
        </w:rPr>
        <w:t>belies a tendency towards a shallow and implicit anthropology that appears in spite of its formal preclusio</w:t>
      </w:r>
      <w:r w:rsidRPr="007B5A6E">
        <w:rPr>
          <w:rFonts w:eastAsia="Cambria" w:cs="Times New Roman"/>
          <w:sz w:val="14"/>
        </w:rPr>
        <w:t xml:space="preserve">n.6 In as much as this is so, the </w:t>
      </w:r>
      <w:r w:rsidRPr="007B5A6E">
        <w:rPr>
          <w:rFonts w:eastAsia="Cambria" w:cs="Times New Roman"/>
          <w:u w:val="single"/>
        </w:rPr>
        <w:t>reappearance of humanist analytical traits, where this occurs, merely heightens the stripped-back nature of the discussion of real, lived life at hand.</w:t>
      </w:r>
      <w:r w:rsidRPr="007B5A6E">
        <w:rPr>
          <w:rFonts w:eastAsia="Cambria" w:cs="Times New Roman"/>
          <w:sz w:val="14"/>
        </w:rPr>
        <w:t xml:space="preserve"> Moreover, the shallow anthropology that appears often does so in terms of its negative framing: that is to say, in terms of what humanity is not as opposed to what it is, of how human individuals and groups are constituted as opposed to what they constitute or how they constitute it and so on. </w:t>
      </w:r>
      <w:r w:rsidRPr="007B5A6E">
        <w:rPr>
          <w:rFonts w:eastAsia="Cambria" w:cs="Times New Roman"/>
          <w:u w:val="single"/>
        </w:rPr>
        <w:t xml:space="preserve">The fact that there are </w:t>
      </w:r>
      <w:r w:rsidRPr="007B5A6E">
        <w:rPr>
          <w:rFonts w:eastAsia="Cambria" w:cs="Times New Roman"/>
          <w:b/>
          <w:bCs/>
          <w:u w:val="single"/>
        </w:rPr>
        <w:t>political consequences that have issued</w:t>
      </w:r>
      <w:r w:rsidRPr="007B5A6E">
        <w:rPr>
          <w:rFonts w:eastAsia="Cambria" w:cs="Times New Roman"/>
          <w:u w:val="single"/>
        </w:rPr>
        <w:t xml:space="preserve"> from this focus should not be surprising</w:t>
      </w:r>
      <w:r w:rsidRPr="007B5A6E">
        <w:rPr>
          <w:rFonts w:eastAsia="Cambria" w:cs="Times New Roman"/>
          <w:sz w:val="14"/>
        </w:rPr>
        <w:t>. Although it will be said that we cannot claim essential connections between an underlying philosophical standpoint and putative political position, the fact is that political directives regularly issue from, and certainly are associated with, such standpoints</w:t>
      </w:r>
      <w:r w:rsidRPr="007B5A6E">
        <w:rPr>
          <w:rFonts w:eastAsia="Cambria" w:cs="Times New Roman"/>
          <w:u w:val="single"/>
        </w:rPr>
        <w:t xml:space="preserve">. This is, of course, a contextual matter, but the striking naivete – where not outright complicity – that has characterised the politics of many of the thinkers discussed herein is hard to ignore, as is the fact that this naivete stems, at least in part, from the idealist and theoreticist tendencies that have gone side-by-side with the </w:t>
      </w:r>
      <w:r w:rsidRPr="007B5A6E">
        <w:rPr>
          <w:rFonts w:eastAsia="Cambria" w:cs="Times New Roman"/>
          <w:b/>
          <w:bCs/>
          <w:u w:val="single"/>
        </w:rPr>
        <w:t>suppression of humanist tropes</w:t>
      </w:r>
      <w:r w:rsidRPr="007B5A6E">
        <w:rPr>
          <w:rFonts w:eastAsia="Cambria" w:cs="Times New Roman"/>
          <w:u w:val="single"/>
        </w:rPr>
        <w:t xml:space="preserve"> as connected to real lived life.</w:t>
      </w:r>
      <w:r w:rsidRPr="007B5A6E">
        <w:rPr>
          <w:rFonts w:eastAsia="Cambria" w:cs="Times New Roman"/>
          <w:sz w:val="14"/>
        </w:rPr>
        <w:t xml:space="preserve"> The second narrative thread in the foregoing discussion concerns the intimately connected issue of the impoverished understanding of humanism itself that predominates in the anti-humanist tradition. What is readily apparent in the critical discourse under discussion here is the routine reduction of humanism to Cartesianism plain and simple: that is, to a naive philosophy of the subject and to an inescapably ethnocentric and restrictive philosophical anthropology that tends to go with it. As already noted, this reduction takes place despite the reappearance, in denuded and mystified form, of many of the humanist themes associated with these positions. But what is most important here is </w:t>
      </w:r>
      <w:r w:rsidRPr="007B5A6E">
        <w:rPr>
          <w:rFonts w:eastAsia="Cambria" w:cs="Times New Roman"/>
          <w:u w:val="single"/>
        </w:rPr>
        <w:t>the lack of any kind detailed analysis of instances of humanism itself. Humanism tends to function in these accounts as merely an empty signifier – a caricature abstracted from historical context and stripped of all diversity and nuance. In this sense, we can say that the idealism that marks the substantive analyses characteristic within the paradigm arranged around the anti-humanist thematic is magnified when it comes to the issue of humanism. Foucault constitutes a case in point.</w:t>
      </w:r>
      <w:r w:rsidRPr="007B5A6E">
        <w:rPr>
          <w:rFonts w:eastAsia="Cambria" w:cs="Times New Roman"/>
          <w:sz w:val="14"/>
        </w:rPr>
        <w:t xml:space="preserve"> Despite what is a more extended textual engagement in works such as The Order of Things, Foucault’s highly reductive reading of humanism in </w:t>
      </w:r>
      <w:proofErr w:type="gramStart"/>
      <w:r w:rsidRPr="007B5A6E">
        <w:rPr>
          <w:rFonts w:eastAsia="Cambria" w:cs="Times New Roman"/>
          <w:sz w:val="14"/>
        </w:rPr>
        <w:t>What</w:t>
      </w:r>
      <w:proofErr w:type="gramEnd"/>
      <w:r w:rsidRPr="007B5A6E">
        <w:rPr>
          <w:rFonts w:eastAsia="Cambria" w:cs="Times New Roman"/>
          <w:sz w:val="14"/>
        </w:rPr>
        <w:t xml:space="preserve"> is Enlightenment? – </w:t>
      </w:r>
      <w:proofErr w:type="gramStart"/>
      <w:r w:rsidRPr="007B5A6E">
        <w:rPr>
          <w:rFonts w:eastAsia="Cambria" w:cs="Times New Roman"/>
          <w:sz w:val="14"/>
        </w:rPr>
        <w:t>as</w:t>
      </w:r>
      <w:proofErr w:type="gramEnd"/>
      <w:r w:rsidRPr="007B5A6E">
        <w:rPr>
          <w:rFonts w:eastAsia="Cambria" w:cs="Times New Roman"/>
          <w:sz w:val="14"/>
        </w:rPr>
        <w:t xml:space="preserve">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w:t>
      </w:r>
      <w:r w:rsidRPr="007B5A6E">
        <w:rPr>
          <w:rFonts w:eastAsia="Cambria" w:cs="Times New Roman"/>
          <w:u w:val="single"/>
        </w:rPr>
        <w:t>Foucault ignores the practically and ideologically emancipatory role that humanism has played in liberatory struggles at numerous points in history.</w:t>
      </w:r>
      <w:r w:rsidRPr="007B5A6E">
        <w:rPr>
          <w:rFonts w:eastAsia="Cambria" w:cs="Times New Roman"/>
          <w:sz w:val="14"/>
        </w:rPr>
        <w:t xml:space="preserve"> Certainly, Foucault does refer to the tradition of Marxist humanism, for instance, but he offers nothing in the way of a serious analysis of that tradition, not to mention the feminist or anti-colonial traditions of humanism. Humanism is simply written off as something that is incapable of the kind of self-reflexive form of criticality that Foucault valorises. From an even cursory look at these traditions, however, it is clear that humanism can also be a form of critical practice. Had Foucault paid greater heed to Merleau-Ponty, for instance, he would have heard humanism defined as precisely the interrogative ethos that he claims for his own position: one concerned with ‘what is problematic in our own existence and in that of the world, to such a point that we shall never be cured of searching for a solution’ (Merleau-Ponty, 1963, p. 44). The Marxist humanist tradition in general – and thinkers such as Raya Dunayevksaya, Erich Fromm, Frantz Fanon, Aim´e C´esaire – combines a concern for liberation (not merely ‘resistance’) with a similarly reflexive, critical relationship to the historical constitution of real live human beings. There are different valences of criticality here and varying levels of engagement with philosophical anthropology and other aspects associated with classical humanism; but </w:t>
      </w:r>
      <w:r w:rsidRPr="007B5A6E">
        <w:rPr>
          <w:rFonts w:eastAsia="Cambria" w:cs="Times New Roman"/>
          <w:u w:val="single"/>
        </w:rPr>
        <w:t xml:space="preserve">what is central to all is (a) a stress on the critical role that humanism can offer in its </w:t>
      </w:r>
      <w:r w:rsidRPr="007B5A6E">
        <w:rPr>
          <w:rFonts w:eastAsia="Cambria" w:cs="Times New Roman"/>
          <w:b/>
          <w:bCs/>
          <w:u w:val="single"/>
        </w:rPr>
        <w:t xml:space="preserve">appeal to realising a different future </w:t>
      </w:r>
      <w:r w:rsidRPr="007B5A6E">
        <w:rPr>
          <w:rFonts w:eastAsia="Cambria" w:cs="Times New Roman"/>
          <w:u w:val="single"/>
        </w:rPr>
        <w:t xml:space="preserve">and (b) the </w:t>
      </w:r>
      <w:r w:rsidRPr="007B5A6E">
        <w:rPr>
          <w:rFonts w:eastAsia="Cambria" w:cs="Times New Roman"/>
          <w:b/>
          <w:bCs/>
          <w:u w:val="single"/>
        </w:rPr>
        <w:t>stress on human agency as the basis upon which that different future might be realised</w:t>
      </w:r>
      <w:r w:rsidRPr="007B5A6E">
        <w:rPr>
          <w:rFonts w:eastAsia="Cambria" w:cs="Times New Roman"/>
          <w:u w:val="single"/>
        </w:rPr>
        <w:t xml:space="preserve">. In each instance, the </w:t>
      </w:r>
      <w:r w:rsidRPr="007B5A6E">
        <w:rPr>
          <w:rFonts w:eastAsia="Cambria" w:cs="Times New Roman"/>
          <w:b/>
          <w:bCs/>
          <w:u w:val="single"/>
        </w:rPr>
        <w:t>politics</w:t>
      </w:r>
      <w:r w:rsidRPr="007B5A6E">
        <w:rPr>
          <w:rFonts w:eastAsia="Cambria" w:cs="Times New Roman"/>
          <w:u w:val="single"/>
        </w:rPr>
        <w:t xml:space="preserve"> that issues from the constitutive humanism in question is </w:t>
      </w:r>
      <w:r w:rsidRPr="007B5A6E">
        <w:rPr>
          <w:rFonts w:eastAsia="Cambria" w:cs="Times New Roman"/>
          <w:b/>
          <w:bCs/>
          <w:u w:val="single"/>
        </w:rPr>
        <w:t>grounded in the real lived life of individuals and groups</w:t>
      </w:r>
      <w:r w:rsidRPr="007B5A6E">
        <w:rPr>
          <w:rFonts w:eastAsia="Cambria" w:cs="Times New Roman"/>
          <w:u w:val="single"/>
        </w:rPr>
        <w:t xml:space="preserve">, in practical movements of various stripes that fought against, for instance, fascism, Stalinism, colonialism, patriarchy and of course capitalism. But if there can be a bourgeois, not to mention a colonial humanism, as well as a Marxist, feminist or anti-colonial humanism, might not Foucault be right when he claims </w:t>
      </w:r>
      <w:r w:rsidRPr="007B5A6E">
        <w:rPr>
          <w:rFonts w:eastAsia="Cambria" w:cs="Times New Roman"/>
          <w:sz w:val="14"/>
        </w:rPr>
        <w:t>(Foucault, 1984, p. 44) that ‘</w:t>
      </w:r>
      <w:r w:rsidRPr="007B5A6E">
        <w:rPr>
          <w:rFonts w:eastAsia="Cambria" w:cs="Times New Roman"/>
          <w:u w:val="single"/>
        </w:rPr>
        <w:t>the humanist thematic is in itself too supple, too diverse, too inconsistent to serve as an axis for reflection</w:t>
      </w:r>
      <w:r w:rsidRPr="007B5A6E">
        <w:rPr>
          <w:rFonts w:eastAsia="Cambria" w:cs="Times New Roman"/>
          <w:sz w:val="14"/>
        </w:rPr>
        <w:t xml:space="preserve">’? What certainly is true is that the term – as with any other term – has undergone a series of modulations of meaning as it has been Durkin 15 applied to disparate situation in different times and places. Such pliability (or mutability) does not necessarily undermine the functionality of the term (the same can be said of terms such as ‘feminism’, ‘socialism’, ‘communism’ etc.; all terms that carry critical force today). The mutability of the term merely serves to underline its enduring serviceability and appeal. What matters is that we are alive to instances in which certain types of ‘humanism’ violate their immanent principles.7 </w:t>
      </w:r>
      <w:proofErr w:type="gramStart"/>
      <w:r w:rsidRPr="007B5A6E">
        <w:rPr>
          <w:rFonts w:eastAsia="Cambria" w:cs="Times New Roman"/>
          <w:sz w:val="14"/>
        </w:rPr>
        <w:t>That</w:t>
      </w:r>
      <w:proofErr w:type="gramEnd"/>
      <w:r w:rsidRPr="007B5A6E">
        <w:rPr>
          <w:rFonts w:eastAsia="Cambria" w:cs="Times New Roman"/>
          <w:sz w:val="14"/>
        </w:rPr>
        <w:t xml:space="preserve"> </w:t>
      </w:r>
      <w:r w:rsidRPr="007B5A6E">
        <w:rPr>
          <w:rFonts w:eastAsia="Cambria" w:cs="Times New Roman"/>
          <w:u w:val="single"/>
        </w:rPr>
        <w:t xml:space="preserve">there is a need to be able to make such discernments </w:t>
      </w:r>
      <w:r w:rsidRPr="007B5A6E">
        <w:rPr>
          <w:rFonts w:eastAsia="Cambria" w:cs="Times New Roman"/>
          <w:b/>
          <w:bCs/>
          <w:u w:val="single"/>
        </w:rPr>
        <w:t>speaks to the nature of social life and its shifting parameters</w:t>
      </w:r>
      <w:r w:rsidRPr="007B5A6E">
        <w:rPr>
          <w:rFonts w:eastAsia="Cambria" w:cs="Times New Roman"/>
          <w:u w:val="single"/>
        </w:rPr>
        <w:t>, as well as to the ceaseless struggles and engagements contained therein.</w:t>
      </w:r>
      <w:r w:rsidRPr="007B5A6E">
        <w:rPr>
          <w:rFonts w:eastAsia="Cambria" w:cs="Times New Roman"/>
          <w:sz w:val="14"/>
        </w:rPr>
        <w:t xml:space="preserve"> The issue of discerning between different types of humanism has arisen in more recent discussions of humanism, such as Halliwell and Mousley’s (2003) account of various types of what they term ‘critical humanism’. But while such a focus on criticality in relation to humanism is welcome, and while their listing of no less than eight categories of humanism – romantic, existential, dialogic, civic, spiritual, pagan, pragmatic and technological – underlines the need to be able to differentiate between different types of humanism, Halliwell’s and Mousley’s approach comes close to valorising Foucault’s concerns over the nebulousness of the concept. To include, as they do, thinkers such as Nietzsche, Bakhtin, Bataille, Rorty, Foucault, Baudrillard and Haraway (this list is not exhaustive) under the humanist banner brings with it a degree of conceptual confusion that seems undesirable: humanism here threatens to become everything and nothing all at once. Which brings us back to the relationship between humanism and anti-humanism. It is certainly accurate to say, as Halliwell and Mousley do, </w:t>
      </w:r>
      <w:r w:rsidRPr="007B5A6E">
        <w:rPr>
          <w:rFonts w:eastAsia="Cambria" w:cs="Times New Roman"/>
          <w:u w:val="single"/>
        </w:rPr>
        <w:t>that humanism and antihumanism are ‘locked in a continuing dialectic’ (Halliwell &amp; Mousley, 2003, p. 162), but we also need to be wary of stretching the labels so much that we elide the consequential differences – substantive and otherwise – that exist between them</w:t>
      </w:r>
      <w:r w:rsidRPr="007B5A6E">
        <w:rPr>
          <w:rFonts w:eastAsia="Cambria" w:cs="Times New Roman"/>
          <w:sz w:val="14"/>
        </w:rPr>
        <w:t xml:space="preserve">.8 The essence of dialectics is, of course, partly the realisation that everything is interrelated, but it is also – and more importantly – that things do not stay the same: they move, they change, they interact and oppose and they become something qualitatively new in relation to other things. As with all dialectics, the dialectic between humanism and anti-humanism cannot be conceived outside of the relations that prefigure and impel upon it, as well as those that are produced by it (the history of the twentieth century – fascism, Bolshevism, two World Wars, anti-colonial struggle – and the intellectual and practical reaction to these events and their aftermath by figures in the respective ‘camps’ is implicated here; a fuller discussion of these differences is, however, beyond the scope of the present discussion). What can be said is that, while we must be careful not to create an absolute dualism between humanism and anti-humanism, it is also the case that there are important differences – historical and substantive – between the respective traditions that must not be obscured. In the case of humanism, what is integral is a determined focus on the human, the subject, the self and on history as a meaningful arena for agentic social change and transformation. There are, of course, other modalities that connect with these concerns – such as a </w:t>
      </w:r>
      <w:r w:rsidRPr="007B5A6E">
        <w:rPr>
          <w:rFonts w:eastAsia="Cambria" w:cs="Times New Roman"/>
          <w:u w:val="single"/>
        </w:rPr>
        <w:t xml:space="preserve">focus on human self-development, human dignity and so on. None of these concerns are the exclusive focus of humanism (and a focus on them does not preclude an analysis of their wider conditions of existence – their constitution, and their limits, both spatial and temporal), but they remain the necessary grounds of a humanist engagement </w:t>
      </w:r>
      <w:r w:rsidRPr="007B5A6E">
        <w:rPr>
          <w:rFonts w:eastAsia="Cambria" w:cs="Times New Roman"/>
          <w:sz w:val="14"/>
        </w:rPr>
        <w:t xml:space="preserve">16 European Journal of Social Theory XX(X) with the world. Importantly, these concerns (particularly those relating to the former set) are precisely the characteristics challenged by anti-humanist positions. To the extent that aspects of this challenge have proven progressive – and of course there are a number of senses in which this is clearly case – then naive forms of humanism (which is to say those that can be found guilty on voluntarist, andro- or ethno-centric grounds) are even less tenable today than they were in the past. </w:t>
      </w:r>
      <w:r w:rsidRPr="007B5A6E">
        <w:rPr>
          <w:rFonts w:eastAsia="Cambria" w:cs="Times New Roman"/>
          <w:u w:val="single"/>
        </w:rPr>
        <w:t xml:space="preserve">To say this is not to suggest that the articulation of humanist programmes and positions in the present is without issue – ethnocentrism, particularly in its European form, continues to be the greatest practical and theoretical obstacle to a true humanism – but these issues have always been much reduced and, in fact, </w:t>
      </w:r>
      <w:r w:rsidRPr="007B5A6E">
        <w:rPr>
          <w:rFonts w:eastAsia="Cambria" w:cs="Times New Roman"/>
          <w:b/>
          <w:bCs/>
          <w:u w:val="single"/>
        </w:rPr>
        <w:t>actively challenged in the critical and radical traditions of humanism</w:t>
      </w:r>
      <w:r w:rsidRPr="007B5A6E">
        <w:rPr>
          <w:rFonts w:eastAsia="Cambria" w:cs="Times New Roman"/>
          <w:u w:val="single"/>
        </w:rPr>
        <w:t>, particularly in Marxist, feminist and anti-colonial humanism.9</w:t>
      </w:r>
      <w:r w:rsidRPr="007B5A6E">
        <w:rPr>
          <w:rFonts w:eastAsia="Cambria" w:cs="Times New Roman"/>
          <w:sz w:val="14"/>
        </w:rPr>
        <w:t xml:space="preserve"> </w:t>
      </w:r>
      <w:r w:rsidRPr="007B5A6E">
        <w:rPr>
          <w:rFonts w:eastAsia="Cambria" w:cs="Times New Roman"/>
          <w:u w:val="single"/>
        </w:rPr>
        <w:t xml:space="preserve">What we need, then, is the genuine </w:t>
      </w:r>
      <w:r w:rsidRPr="007B5A6E">
        <w:rPr>
          <w:rFonts w:eastAsia="Cambria" w:cs="Times New Roman"/>
          <w:b/>
          <w:bCs/>
          <w:u w:val="single"/>
        </w:rPr>
        <w:t>sublatio</w:t>
      </w:r>
      <w:r w:rsidRPr="007B5A6E">
        <w:rPr>
          <w:rFonts w:eastAsia="Cambria" w:cs="Times New Roman"/>
          <w:u w:val="single"/>
        </w:rPr>
        <w:t xml:space="preserve">n (Aufhebung) </w:t>
      </w:r>
      <w:r w:rsidRPr="007B5A6E">
        <w:rPr>
          <w:rFonts w:eastAsia="Cambria" w:cs="Times New Roman"/>
          <w:b/>
          <w:bCs/>
          <w:u w:val="single"/>
        </w:rPr>
        <w:t>of the anti-humanism of the critical discourse</w:t>
      </w:r>
      <w:r w:rsidRPr="007B5A6E">
        <w:rPr>
          <w:rFonts w:eastAsia="Cambria" w:cs="Times New Roman"/>
          <w:u w:val="single"/>
        </w:rPr>
        <w:t xml:space="preserve"> on humanism from the point of view of these critical and radical humanisms. It is here, precisely </w:t>
      </w:r>
      <w:r w:rsidRPr="007B5A6E">
        <w:rPr>
          <w:rFonts w:eastAsia="Cambria" w:cs="Times New Roman"/>
          <w:b/>
          <w:bCs/>
          <w:u w:val="single"/>
        </w:rPr>
        <w:t>in this sublation</w:t>
      </w:r>
      <w:r w:rsidRPr="007B5A6E">
        <w:rPr>
          <w:rFonts w:eastAsia="Cambria" w:cs="Times New Roman"/>
          <w:u w:val="single"/>
        </w:rPr>
        <w:t xml:space="preserve"> (in thought and in practice) that progress beyond our current </w:t>
      </w:r>
      <w:r w:rsidRPr="007B5A6E">
        <w:rPr>
          <w:rFonts w:eastAsia="Cambria" w:cs="Times New Roman"/>
          <w:b/>
          <w:bCs/>
          <w:u w:val="single"/>
        </w:rPr>
        <w:t>state-of-affairs will surely begin.</w:t>
      </w:r>
      <w:r w:rsidRPr="007B5A6E">
        <w:rPr>
          <w:rFonts w:eastAsia="Cambria" w:cs="Times New Roman"/>
          <w:u w:val="single"/>
        </w:rPr>
        <w:t xml:space="preserve"> </w:t>
      </w:r>
    </w:p>
    <w:p w:rsidR="00165D7A" w:rsidRDefault="00165D7A" w:rsidP="00165D7A">
      <w:pPr>
        <w:pStyle w:val="Heading3"/>
      </w:pPr>
      <w:r>
        <w:t>Humanism Good—Colonialism</w:t>
      </w:r>
    </w:p>
    <w:p w:rsidR="00165D7A" w:rsidRPr="00D61B74" w:rsidRDefault="00165D7A" w:rsidP="00165D7A">
      <w:pPr>
        <w:pStyle w:val="Heading4"/>
      </w:pPr>
      <w:r>
        <w:t xml:space="preserve">Their Kritik </w:t>
      </w:r>
      <w:r w:rsidRPr="00D61B74">
        <w:rPr>
          <w:u w:val="single"/>
        </w:rPr>
        <w:t>agrees</w:t>
      </w:r>
      <w:r>
        <w:t xml:space="preserve"> with humanism – </w:t>
      </w:r>
      <w:r w:rsidRPr="00D61B74">
        <w:rPr>
          <w:u w:val="single"/>
        </w:rPr>
        <w:t>sweeping claims</w:t>
      </w:r>
      <w:r>
        <w:t xml:space="preserve"> of humanism as imperialist are smokescreens</w:t>
      </w:r>
    </w:p>
    <w:p w:rsidR="00165D7A" w:rsidRDefault="00165D7A" w:rsidP="00165D7A">
      <w:pPr>
        <w:rPr>
          <w:rFonts w:ascii="Gadugi" w:hAnsi="Gadugi" w:cs="Gadugi"/>
          <w:color w:val="000000"/>
        </w:rPr>
      </w:pPr>
      <w:r w:rsidRPr="00D61B74">
        <w:rPr>
          <w:rStyle w:val="Style13ptBold"/>
        </w:rPr>
        <w:t>Spencer 17</w:t>
      </w:r>
      <w:r>
        <w:t xml:space="preserve">, </w:t>
      </w:r>
      <w:r w:rsidRPr="00D61B74">
        <w:t>Senior Lecturer in Postcolonial Literatures and Cultures at the University of Manchester</w:t>
      </w:r>
      <w:r>
        <w:t>, (Robert, “</w:t>
      </w:r>
      <w:r>
        <w:rPr>
          <w:color w:val="000000"/>
        </w:rPr>
        <w:t xml:space="preserve">Postcolonialism is a Humanism” in </w:t>
      </w:r>
      <w:r w:rsidRPr="00D61B74">
        <w:rPr>
          <w:i/>
          <w:iCs/>
          <w:color w:val="000000"/>
        </w:rPr>
        <w:t xml:space="preserve">For </w:t>
      </w:r>
      <w:proofErr w:type="gramStart"/>
      <w:r w:rsidRPr="00D61B74">
        <w:rPr>
          <w:i/>
          <w:iCs/>
          <w:color w:val="000000"/>
        </w:rPr>
        <w:t>Humanism :</w:t>
      </w:r>
      <w:proofErr w:type="gramEnd"/>
      <w:r w:rsidRPr="00D61B74">
        <w:rPr>
          <w:i/>
          <w:iCs/>
          <w:color w:val="000000"/>
        </w:rPr>
        <w:t xml:space="preserve"> Explorations in Theory and Politics</w:t>
      </w:r>
      <w:r>
        <w:rPr>
          <w:color w:val="000000"/>
        </w:rPr>
        <w:t xml:space="preserve">, David Alderson and Robert Spencer, Marxism and Culture, </w:t>
      </w:r>
      <w:r w:rsidRPr="00D61B74">
        <w:rPr>
          <w:color w:val="000000"/>
        </w:rPr>
        <w:t>London : Pluto Press. 2017</w:t>
      </w:r>
      <w:r>
        <w:rPr>
          <w:color w:val="000000"/>
        </w:rPr>
        <w:t xml:space="preserve">, </w:t>
      </w:r>
      <w:r w:rsidRPr="00D61B74">
        <w:rPr>
          <w:color w:val="000000"/>
        </w:rPr>
        <w:t>ISBN: 9780745336145</w:t>
      </w:r>
      <w:r>
        <w:rPr>
          <w:color w:val="000000"/>
        </w:rPr>
        <w:t xml:space="preserve">) //CHC-DS </w:t>
      </w:r>
      <w:r w:rsidRPr="00D61B74">
        <w:rPr>
          <w:rFonts w:ascii="Gadugi" w:hAnsi="Gadugi" w:cs="Gadugi"/>
        </w:rPr>
        <w:t>ᓚᘏᗢ</w:t>
      </w:r>
    </w:p>
    <w:p w:rsidR="00165D7A" w:rsidRPr="00D61B74" w:rsidRDefault="00165D7A" w:rsidP="00165D7A">
      <w:r>
        <w:t>*edited for gendered language</w:t>
      </w:r>
    </w:p>
    <w:p w:rsidR="00165D7A" w:rsidRPr="00CC2E9F" w:rsidRDefault="00165D7A" w:rsidP="00165D7A">
      <w:r w:rsidRPr="007F491F">
        <w:rPr>
          <w:rStyle w:val="Emphasis"/>
        </w:rPr>
        <w:t>Postcolonialism is a Humanism</w:t>
      </w:r>
      <w:r w:rsidRPr="00CC2E9F">
        <w:rPr>
          <w:color w:val="000000"/>
          <w:sz w:val="14"/>
          <w:szCs w:val="14"/>
        </w:rPr>
        <w:t xml:space="preserve"> Robert Spencer There is something in human history like retribution; and it is a rule of historical retribution that its instrument be forged not by the offended, but by the offender himself. Karl Marx, ‘The Indian Revolt’, 18571   The aim of this chapter is to demonstrate the </w:t>
      </w:r>
      <w:r w:rsidRPr="00190203">
        <w:rPr>
          <w:rStyle w:val="StyleUnderline"/>
        </w:rPr>
        <w:t>longevity and radicalness of</w:t>
      </w:r>
      <w:r w:rsidRPr="00CC2E9F">
        <w:rPr>
          <w:color w:val="000000"/>
          <w:sz w:val="14"/>
          <w:szCs w:val="14"/>
        </w:rPr>
        <w:t xml:space="preserve"> the tradition of </w:t>
      </w:r>
      <w:r w:rsidRPr="00190203">
        <w:rPr>
          <w:rStyle w:val="StyleUnderline"/>
        </w:rPr>
        <w:t>Marxist humanism</w:t>
      </w:r>
      <w:r w:rsidRPr="00CC2E9F">
        <w:rPr>
          <w:color w:val="000000"/>
          <w:sz w:val="14"/>
          <w:szCs w:val="14"/>
        </w:rPr>
        <w:t xml:space="preserve"> and </w:t>
      </w:r>
      <w:r w:rsidRPr="00190203">
        <w:rPr>
          <w:rStyle w:val="StyleUnderline"/>
        </w:rPr>
        <w:t>in particular that tradition’s value when theorising the texts and contexts of the</w:t>
      </w:r>
      <w:r w:rsidRPr="00CC2E9F">
        <w:rPr>
          <w:color w:val="000000"/>
          <w:sz w:val="14"/>
          <w:szCs w:val="14"/>
        </w:rPr>
        <w:t xml:space="preserve"> so-called </w:t>
      </w:r>
      <w:r w:rsidRPr="00190203">
        <w:rPr>
          <w:rStyle w:val="StyleUnderline"/>
        </w:rPr>
        <w:t>‘postcolonial’</w:t>
      </w:r>
      <w:r w:rsidRPr="00CC2E9F">
        <w:rPr>
          <w:color w:val="000000"/>
          <w:sz w:val="14"/>
          <w:szCs w:val="14"/>
        </w:rPr>
        <w:t xml:space="preserve"> </w:t>
      </w:r>
      <w:r w:rsidRPr="00190203">
        <w:rPr>
          <w:rStyle w:val="StyleUnderline"/>
        </w:rPr>
        <w:t>world</w:t>
      </w:r>
      <w:r w:rsidRPr="00CC2E9F">
        <w:rPr>
          <w:color w:val="000000"/>
          <w:sz w:val="14"/>
          <w:szCs w:val="14"/>
        </w:rPr>
        <w:t xml:space="preserve">. And </w:t>
      </w:r>
      <w:r w:rsidRPr="00190203">
        <w:rPr>
          <w:rStyle w:val="StyleUnderline"/>
        </w:rPr>
        <w:t>yet humanism is one of those words</w:t>
      </w:r>
      <w:r w:rsidRPr="00CC2E9F">
        <w:rPr>
          <w:color w:val="000000"/>
          <w:sz w:val="14"/>
          <w:szCs w:val="14"/>
        </w:rPr>
        <w:t xml:space="preserve"> that </w:t>
      </w:r>
      <w:r w:rsidRPr="00190203">
        <w:rPr>
          <w:rStyle w:val="StyleUnderline"/>
        </w:rPr>
        <w:t>postcolonialists</w:t>
      </w:r>
      <w:r w:rsidRPr="00CC2E9F">
        <w:rPr>
          <w:color w:val="000000"/>
          <w:sz w:val="14"/>
          <w:szCs w:val="14"/>
        </w:rPr>
        <w:t xml:space="preserve"> usually </w:t>
      </w:r>
      <w:r w:rsidRPr="00190203">
        <w:rPr>
          <w:rStyle w:val="StyleUnderline"/>
        </w:rPr>
        <w:t>frown upon</w:t>
      </w:r>
      <w:r w:rsidRPr="00CC2E9F">
        <w:rPr>
          <w:color w:val="000000"/>
          <w:sz w:val="14"/>
          <w:szCs w:val="14"/>
        </w:rPr>
        <w:t xml:space="preserve">. For Martin Heidegger’s influential ‘Letter on Humanism’ of 1947, ‘every humanism remains metaphysical’,2 which pretty much sums up the view of it taken by the dominant strain of cultural theory over the last thirty years or so, much of which is explicitly indebted to Heidegger’s ‘destruction of metaphysics’. The definition of ‘Man’ as a being with an essence, distinctive, rational and superior, ‘dominates the destiny of Western history and of all history determined by Europe’.3 Postcolonial theory, in its programmatic entrenchment in the British and American academy, has been premised from the outset on a no less sweeping rejection of humanism’s resources. Although they might consider Heidegger, for a different reason, to be beyond the pale, postcolonial theorists have long proceeded under the influence, as it were, of the philosophical antihumanists Louis Althusser and especially Michel Foucault. For instance, Bill Ashcroft, Gareth Griffiths and Helen Tiffin, authors of three widely read and frequently reprinted guides and introductions to the field, assert in their Post-Colonial Studies: The Key Concepts that the ‘assumption that there are irreducable [sic] features of human life and experience that exist beyond the constitutive effects of local cultural conditions ... is a crucial feature of imperial hegemony’.4 This allegation is repeated in the same authors’ second edition of The Post-Colonial Studies Reader, where it is </w:t>
      </w:r>
      <w:r w:rsidRPr="00190203">
        <w:rPr>
          <w:rStyle w:val="StyleUnderline"/>
        </w:rPr>
        <w:t>accompanied by the odd claim that ‘even the most apparently “essential” features of human life’ are ‘provisional and contingent’</w:t>
      </w:r>
      <w:r w:rsidRPr="00CC2E9F">
        <w:rPr>
          <w:color w:val="000000"/>
          <w:sz w:val="14"/>
          <w:szCs w:val="14"/>
        </w:rPr>
        <w:t xml:space="preserve">.5 </w:t>
      </w:r>
      <w:r w:rsidRPr="00190203">
        <w:rPr>
          <w:rStyle w:val="Emphasis"/>
        </w:rPr>
        <w:t>Really? All of them?</w:t>
      </w:r>
      <w:r w:rsidRPr="00CC2E9F">
        <w:rPr>
          <w:color w:val="000000"/>
          <w:sz w:val="14"/>
          <w:szCs w:val="14"/>
        </w:rPr>
        <w:t xml:space="preserve"> </w:t>
      </w:r>
      <w:r w:rsidRPr="00190203">
        <w:rPr>
          <w:rStyle w:val="StyleUnderline"/>
        </w:rPr>
        <w:t>This undiscriminating approach to humanism is shared by leading lights in the field</w:t>
      </w:r>
      <w:r w:rsidRPr="00CC2E9F">
        <w:rPr>
          <w:color w:val="000000"/>
          <w:sz w:val="14"/>
          <w:szCs w:val="14"/>
        </w:rPr>
        <w:t xml:space="preserve"> like Gayatri Spivak, for whom ‘[t]here is an affinity between the imperialist subject and the subject of humanism’.6 </w:t>
      </w:r>
      <w:r w:rsidRPr="00190203">
        <w:rPr>
          <w:rStyle w:val="StyleUnderline"/>
        </w:rPr>
        <w:t>To reject one is presumably at the same time to reject the other</w:t>
      </w:r>
      <w:r w:rsidRPr="00CC2E9F">
        <w:rPr>
          <w:color w:val="000000"/>
          <w:sz w:val="14"/>
          <w:szCs w:val="14"/>
        </w:rPr>
        <w:t xml:space="preserve">. By thus </w:t>
      </w:r>
      <w:r w:rsidRPr="00190203">
        <w:rPr>
          <w:rStyle w:val="Emphasis"/>
        </w:rPr>
        <w:t>tarring all humanisms with the same brush</w:t>
      </w:r>
      <w:r w:rsidRPr="00CC2E9F">
        <w:rPr>
          <w:color w:val="000000"/>
          <w:sz w:val="14"/>
          <w:szCs w:val="14"/>
        </w:rPr>
        <w:t xml:space="preserve">, many </w:t>
      </w:r>
      <w:r w:rsidRPr="00190203">
        <w:rPr>
          <w:rStyle w:val="StyleUnderline"/>
        </w:rPr>
        <w:t>postcolonial theorists</w:t>
      </w:r>
      <w:r w:rsidRPr="00CC2E9F">
        <w:rPr>
          <w:color w:val="000000"/>
          <w:sz w:val="14"/>
          <w:szCs w:val="14"/>
        </w:rPr>
        <w:t xml:space="preserve"> have </w:t>
      </w:r>
      <w:r w:rsidRPr="00190203">
        <w:rPr>
          <w:rStyle w:val="StyleUnderline"/>
        </w:rPr>
        <w:t>slighted attempts by the first generation of anti-imperialist activists and movements to rescue the promise of universal human emancipation proclaimed</w:t>
      </w:r>
      <w:r w:rsidRPr="00CC2E9F">
        <w:rPr>
          <w:color w:val="000000"/>
          <w:sz w:val="14"/>
          <w:szCs w:val="14"/>
        </w:rPr>
        <w:t xml:space="preserve"> (duplicitously) </w:t>
      </w:r>
      <w:r w:rsidRPr="00190203">
        <w:rPr>
          <w:rStyle w:val="StyleUnderline"/>
        </w:rPr>
        <w:t>by capitalist imperialism</w:t>
      </w:r>
      <w:r w:rsidRPr="00CC2E9F">
        <w:rPr>
          <w:color w:val="000000"/>
          <w:sz w:val="14"/>
          <w:szCs w:val="14"/>
        </w:rPr>
        <w:t xml:space="preserve"> from the exploitation and divisiveness that this system has meant in practice. </w:t>
      </w:r>
      <w:r w:rsidRPr="00190203">
        <w:rPr>
          <w:rStyle w:val="Emphasis"/>
        </w:rPr>
        <w:t>A rich and critical humanist tradition</w:t>
      </w:r>
      <w:r w:rsidRPr="00CC2E9F">
        <w:rPr>
          <w:color w:val="000000"/>
          <w:sz w:val="14"/>
          <w:szCs w:val="14"/>
        </w:rPr>
        <w:t>, most of it produced by thinkers and activists explicitly opposed to imperialism</w:t>
      </w:r>
      <w:r w:rsidRPr="00190203">
        <w:rPr>
          <w:rStyle w:val="StyleUnderline"/>
        </w:rPr>
        <w:t>, has therefore been kept hidden behind</w:t>
      </w:r>
      <w:r w:rsidRPr="00CC2E9F">
        <w:rPr>
          <w:color w:val="000000"/>
          <w:sz w:val="14"/>
          <w:szCs w:val="14"/>
        </w:rPr>
        <w:t xml:space="preserve"> </w:t>
      </w:r>
      <w:r w:rsidRPr="00190203">
        <w:rPr>
          <w:rStyle w:val="Emphasis"/>
        </w:rPr>
        <w:t xml:space="preserve">a straw </w:t>
      </w:r>
      <w:r>
        <w:rPr>
          <w:rStyle w:val="Emphasis"/>
        </w:rPr>
        <w:t>[person]</w:t>
      </w:r>
      <w:r w:rsidRPr="00D61B74">
        <w:rPr>
          <w:rStyle w:val="Emphasis"/>
          <w:strike/>
        </w:rPr>
        <w:t>man</w:t>
      </w:r>
      <w:r w:rsidRPr="00190203">
        <w:rPr>
          <w:rStyle w:val="Emphasis"/>
        </w:rPr>
        <w:t xml:space="preserve"> version</w:t>
      </w:r>
      <w:r w:rsidRPr="00CC2E9F">
        <w:rPr>
          <w:color w:val="000000"/>
          <w:sz w:val="14"/>
          <w:szCs w:val="14"/>
        </w:rPr>
        <w:t xml:space="preserve"> </w:t>
      </w:r>
      <w:r w:rsidRPr="00190203">
        <w:rPr>
          <w:rStyle w:val="StyleUnderline"/>
        </w:rPr>
        <w:t>that is branded ‘essentialist’ and ‘Eurocentric’</w:t>
      </w:r>
      <w:r w:rsidRPr="00CC2E9F">
        <w:rPr>
          <w:color w:val="000000"/>
          <w:sz w:val="14"/>
          <w:szCs w:val="14"/>
        </w:rPr>
        <w:t xml:space="preserve">. Nonetheless it is true that the unrepentant humanism of the field’s founder, Edward Said, is not glossed over quite so embarrassedly these days. Said’s repeated declarations that he was an unswerving humanist used to be met by his postcolonialist successors with a kind of uncomfortable silence. Now the situation is somewhat different. The war in Iraq and its calamitous aftermath no doubt alerted Said’s heirs and interpreters to what Neil Lazarus has called ‘the unremitting actuality and indeed the intensification of imperialist social relations in the times and spaces of the postcolonial world’.7 As a result, those critics have perhaps been induced to look more favourably at Said’s </w:t>
      </w:r>
      <w:r w:rsidRPr="00190203">
        <w:rPr>
          <w:rStyle w:val="StyleUnderline"/>
        </w:rPr>
        <w:t>efforts</w:t>
      </w:r>
      <w:r w:rsidRPr="00CC2E9F">
        <w:rPr>
          <w:color w:val="000000"/>
          <w:sz w:val="14"/>
          <w:szCs w:val="14"/>
        </w:rPr>
        <w:t xml:space="preserve"> to use </w:t>
      </w:r>
      <w:r w:rsidRPr="00190203">
        <w:rPr>
          <w:rStyle w:val="StyleUnderline"/>
        </w:rPr>
        <w:t>humanism as a way of reproving imperialism and of imagining our way beyond it</w:t>
      </w:r>
      <w:r w:rsidRPr="00CC2E9F">
        <w:rPr>
          <w:color w:val="000000"/>
          <w:sz w:val="14"/>
          <w:szCs w:val="14"/>
        </w:rPr>
        <w:t xml:space="preserve">. The war in </w:t>
      </w:r>
      <w:r w:rsidRPr="00190203">
        <w:rPr>
          <w:rStyle w:val="StyleUnderline"/>
        </w:rPr>
        <w:t>Iraq</w:t>
      </w:r>
      <w:r w:rsidRPr="00CC2E9F">
        <w:rPr>
          <w:color w:val="000000"/>
          <w:sz w:val="14"/>
          <w:szCs w:val="14"/>
        </w:rPr>
        <w:t xml:space="preserve">, in short, </w:t>
      </w:r>
      <w:r w:rsidRPr="00190203">
        <w:rPr>
          <w:rStyle w:val="StyleUnderline"/>
        </w:rPr>
        <w:t>has made starkly visible a rampantly inhuman imperialist project</w:t>
      </w:r>
      <w:r w:rsidRPr="00CC2E9F">
        <w:rPr>
          <w:color w:val="000000"/>
          <w:sz w:val="14"/>
          <w:szCs w:val="14"/>
        </w:rPr>
        <w:t xml:space="preserve"> that has obviously not, as our field’s moniker suggests, been drawing to a close but has on the contrary been seeking to expand (or at least prolong) American hegemony, extend corporate power and hijack international institutions of governance. Said’s </w:t>
      </w:r>
      <w:r w:rsidRPr="00190203">
        <w:rPr>
          <w:rStyle w:val="StyleUnderline"/>
        </w:rPr>
        <w:t>humanism arraigns Iraq’s assailants in the name of universal principles and a vision of social transformation</w:t>
      </w:r>
      <w:r w:rsidRPr="00CC2E9F">
        <w:rPr>
          <w:color w:val="000000"/>
          <w:sz w:val="14"/>
          <w:szCs w:val="14"/>
        </w:rPr>
        <w:t xml:space="preserve">. The second edition of Bill Ashcroft and Pal Ahluwalia’s book on Said in the Routledge Critical Thinkers series contains a broadly sympathetic, albeit slightly grudging, section on Said’s humanism,8 as does R. Radhakrishnan’s altogether more laudatory dictionary of Said’s key concepts.9 It is well over a decade since Bruce Robbins marked ‘a universalistic and humanistic impulse that has gradually emerged, within cultural studies generally and postcolonial studies in particular, but that was slow to be perceived as such because of the prevailing antihumanism.’10 Notwithstanding this renewed interest in Said’s humanism, I would maintain, however, that humanism’s partial rehabilitation has not gone very far at all. It has not yet affected fundamentally the kind of work that we postcolonialists do. It is one thing to concede that when it comes to, say, the assault on Iraq it is legitimate to talk about rights and duties, about war crimes and crimes against humanity. That is part of our obligations and activities as citizens. It is quite another thing, however, to let such convictions guide or animate fully our professional lives as critics too. </w:t>
      </w:r>
      <w:r w:rsidRPr="00190203">
        <w:rPr>
          <w:rStyle w:val="StyleUnderline"/>
        </w:rPr>
        <w:t>My point in this chapter is not that we should all carry a card with the word ‘Humanist’ emblazoned on it</w:t>
      </w:r>
      <w:r w:rsidRPr="00CC2E9F">
        <w:rPr>
          <w:color w:val="000000"/>
          <w:sz w:val="14"/>
          <w:szCs w:val="14"/>
        </w:rPr>
        <w:t xml:space="preserve">, nor that we should begin each argument with a paean of praise to the idea, nor even that we should bother to use the word more often. I suppose I am arguing that in addition to being a critical undertaking postcolonialism ought also to be a moral and a political one as well. This being the case, I want to say, at the risk of sounding facetious, that </w:t>
      </w:r>
      <w:r w:rsidRPr="00190203">
        <w:rPr>
          <w:rStyle w:val="StyleUnderline"/>
        </w:rPr>
        <w:t>postcolonial studies should be exercised above all not by crimes against hybridity but</w:t>
      </w:r>
      <w:r w:rsidRPr="00CC2E9F">
        <w:rPr>
          <w:color w:val="000000"/>
          <w:sz w:val="14"/>
          <w:szCs w:val="14"/>
        </w:rPr>
        <w:t xml:space="preserve"> </w:t>
      </w:r>
      <w:r w:rsidRPr="00190203">
        <w:rPr>
          <w:rStyle w:val="Emphasis"/>
        </w:rPr>
        <w:t>by crimes against humanity</w:t>
      </w:r>
      <w:r w:rsidRPr="00CC2E9F">
        <w:rPr>
          <w:color w:val="000000"/>
          <w:sz w:val="14"/>
          <w:szCs w:val="14"/>
        </w:rPr>
        <w:t xml:space="preserve"> </w:t>
      </w:r>
      <w:r w:rsidRPr="00190203">
        <w:rPr>
          <w:rStyle w:val="StyleUnderline"/>
        </w:rPr>
        <w:t>and by the moral and political aspirations of those movements that seek to withstand such crimes and to overthrow the system that inflicts them</w:t>
      </w:r>
      <w:r w:rsidRPr="00CC2E9F">
        <w:rPr>
          <w:color w:val="000000"/>
          <w:sz w:val="14"/>
          <w:szCs w:val="14"/>
        </w:rPr>
        <w:t xml:space="preserve">. </w:t>
      </w:r>
      <w:r w:rsidRPr="00190203">
        <w:rPr>
          <w:rStyle w:val="StyleUnderline"/>
        </w:rPr>
        <w:t>Ours is the effort to</w:t>
      </w:r>
      <w:r w:rsidRPr="00CC2E9F">
        <w:rPr>
          <w:color w:val="000000"/>
          <w:sz w:val="14"/>
          <w:szCs w:val="14"/>
        </w:rPr>
        <w:t xml:space="preserve"> </w:t>
      </w:r>
      <w:r w:rsidRPr="00190203">
        <w:rPr>
          <w:rStyle w:val="Emphasis"/>
        </w:rPr>
        <w:t>understand where colonialism comes from</w:t>
      </w:r>
      <w:r w:rsidRPr="00CC2E9F">
        <w:rPr>
          <w:color w:val="000000"/>
          <w:sz w:val="14"/>
          <w:szCs w:val="14"/>
        </w:rPr>
        <w:t xml:space="preserve"> </w:t>
      </w:r>
      <w:r w:rsidRPr="00190203">
        <w:rPr>
          <w:rStyle w:val="StyleUnderline"/>
        </w:rPr>
        <w:t>as well as</w:t>
      </w:r>
      <w:r w:rsidRPr="00CC2E9F">
        <w:rPr>
          <w:color w:val="000000"/>
          <w:sz w:val="14"/>
          <w:szCs w:val="14"/>
        </w:rPr>
        <w:t xml:space="preserve"> </w:t>
      </w:r>
      <w:r w:rsidRPr="00190203">
        <w:rPr>
          <w:rStyle w:val="Emphasis"/>
        </w:rPr>
        <w:t>how colonialism can be superseded</w:t>
      </w:r>
      <w:r w:rsidRPr="00CC2E9F">
        <w:rPr>
          <w:color w:val="000000"/>
          <w:sz w:val="14"/>
          <w:szCs w:val="14"/>
        </w:rPr>
        <w:t xml:space="preserve">; ours is the responsibility </w:t>
      </w:r>
      <w:r w:rsidRPr="00190203">
        <w:rPr>
          <w:rStyle w:val="StyleUnderline"/>
        </w:rPr>
        <w:t>to make connections between local injustices and then trace these to the general and related injustices of state and class power</w:t>
      </w:r>
      <w:r w:rsidRPr="00CC2E9F">
        <w:rPr>
          <w:color w:val="000000"/>
          <w:sz w:val="14"/>
          <w:szCs w:val="14"/>
        </w:rPr>
        <w:t xml:space="preserve">; ours is also the obligation to give due emphasis to the achievement of texts of various kinds in dramatising those injustices and exploring alternatives. This is another way of saying that, although Said’s humanism is not in such bad odour as hitherto, humanism has barely penetrated and informed the critical work that we do. Because humanism, at worst, conjures up images of men in pith helmets telling the world what to do, or else, at best, comes across as a quaint way of describing the convictions we employ when making political judgements, it has not been allowed to influence the priorities of a discipline that, alas, no longer sees itself, as its predecessors saw themselves, as part of a general movement for emancipation. It is now a trifling affair concerned with the ‘liminal’ spaces opened up by a global system that it either approves of or, more likely, that it despairs of being overturned. Of course, it is not hard to find </w:t>
      </w:r>
      <w:r w:rsidRPr="00190203">
        <w:rPr>
          <w:rStyle w:val="StyleUnderline"/>
        </w:rPr>
        <w:t>exclusionary and ‘metaphysical’ definitions of humanism</w:t>
      </w:r>
      <w:r w:rsidRPr="00CC2E9F">
        <w:rPr>
          <w:color w:val="000000"/>
          <w:sz w:val="14"/>
          <w:szCs w:val="14"/>
        </w:rPr>
        <w:t xml:space="preserve"> that, far from being acclamations of universal rights and capacities, </w:t>
      </w:r>
      <w:r w:rsidRPr="00190203">
        <w:rPr>
          <w:rStyle w:val="Emphasis"/>
        </w:rPr>
        <w:t>are</w:t>
      </w:r>
      <w:r w:rsidRPr="00CC2E9F">
        <w:rPr>
          <w:color w:val="000000"/>
          <w:sz w:val="14"/>
          <w:szCs w:val="14"/>
        </w:rPr>
        <w:t xml:space="preserve"> in fact mere </w:t>
      </w:r>
      <w:r w:rsidRPr="00190203">
        <w:rPr>
          <w:rStyle w:val="Emphasis"/>
        </w:rPr>
        <w:t>smokescreens</w:t>
      </w:r>
      <w:r w:rsidRPr="00CC2E9F">
        <w:rPr>
          <w:color w:val="000000"/>
          <w:sz w:val="14"/>
          <w:szCs w:val="14"/>
        </w:rPr>
        <w:t xml:space="preserve"> </w:t>
      </w:r>
      <w:r w:rsidRPr="00190203">
        <w:rPr>
          <w:rStyle w:val="StyleUnderline"/>
        </w:rPr>
        <w:t>for self-interest</w:t>
      </w:r>
      <w:r w:rsidRPr="00CC2E9F">
        <w:rPr>
          <w:color w:val="000000"/>
          <w:sz w:val="14"/>
          <w:szCs w:val="14"/>
        </w:rPr>
        <w:t xml:space="preserve">. Too many humanisms have excluded and denigrated certain groups whom they consider to be not (or at least not yet) fully human. This is especially true of the humanist rhetoric mouthed by the agents and spokespeople of colonial power. ‘The Mediterranean is the human norm’, according to the sententious narrator of A Passage to India, and through the Bosphorus and the Pillars of Hercules men ‘approach the monstrous and extraordinary’.11 So blatantly intolerable is this pompous and obnoxious way of thinking (remember it is, of course, not Forster himself speaking here) that Anthony Alessandrini observes that ‘it is becoming increasingly difficult to find anyone within the field of postcolonial studies willing to defend humanism in its most traditional form’.12 Impossible, in fact. What is more, it is of course quite right that this should be so. For </w:t>
      </w:r>
      <w:r w:rsidRPr="00190203">
        <w:rPr>
          <w:rStyle w:val="StyleUnderline"/>
        </w:rPr>
        <w:t>the libertarian humanism that I am endeavouring to vindicate is as like the traditional version as a crab’s like an apple</w:t>
      </w:r>
      <w:r w:rsidRPr="00CC2E9F">
        <w:rPr>
          <w:color w:val="000000"/>
          <w:sz w:val="14"/>
          <w:szCs w:val="14"/>
        </w:rPr>
        <w:t xml:space="preserve">. </w:t>
      </w:r>
      <w:r w:rsidRPr="00190203">
        <w:rPr>
          <w:rStyle w:val="StyleUnderline"/>
        </w:rPr>
        <w:t>Let nobody labour under the illusion that I am foolish enough to endorse</w:t>
      </w:r>
      <w:r w:rsidRPr="00CC2E9F">
        <w:rPr>
          <w:color w:val="000000"/>
          <w:sz w:val="14"/>
          <w:szCs w:val="14"/>
        </w:rPr>
        <w:t xml:space="preserve"> the sort of crass, self-seeking and ultimately </w:t>
      </w:r>
      <w:r w:rsidRPr="00190203">
        <w:rPr>
          <w:rStyle w:val="StyleUnderline"/>
        </w:rPr>
        <w:t>racist humanism</w:t>
      </w:r>
      <w:r w:rsidRPr="00CC2E9F">
        <w:rPr>
          <w:color w:val="000000"/>
          <w:sz w:val="14"/>
          <w:szCs w:val="14"/>
        </w:rPr>
        <w:t xml:space="preserve"> for which to be black, say, in Aimé Césaire’s celebrated quip, is ‘like being a second-class clerk’: waiting for promotion, ‘en attendant mieux et avec possibilité de monter plus haut’. What one wouldn’t realise from the dismissal of humanism as a kind of unthinking belief in the superiority of white European men, is the sheer variety of humanisms that have come into being in response to such inadequate understandings of the term. In their Critical Humanisms, Martin Halliwell and Andy Mousley demonstrate the </w:t>
      </w:r>
      <w:r w:rsidRPr="00190203">
        <w:rPr>
          <w:rStyle w:val="StyleUnderline"/>
        </w:rPr>
        <w:t>extraordinary durability and diversity of the humanist tradition</w:t>
      </w:r>
      <w:r w:rsidRPr="00CC2E9F">
        <w:rPr>
          <w:color w:val="000000"/>
          <w:sz w:val="14"/>
          <w:szCs w:val="14"/>
        </w:rPr>
        <w:t xml:space="preserve">.13 One thinks, in addition to their examples, of the </w:t>
      </w:r>
      <w:r w:rsidRPr="00190203">
        <w:rPr>
          <w:rStyle w:val="StyleUnderline"/>
        </w:rPr>
        <w:t>‘radical humanism’ of the Holocaust survivor</w:t>
      </w:r>
      <w:r w:rsidRPr="00CC2E9F">
        <w:rPr>
          <w:color w:val="000000"/>
          <w:sz w:val="14"/>
          <w:szCs w:val="14"/>
        </w:rPr>
        <w:t xml:space="preserve"> Jean </w:t>
      </w:r>
      <w:r w:rsidRPr="00190203">
        <w:rPr>
          <w:rStyle w:val="StyleUnderline"/>
        </w:rPr>
        <w:t>Améry</w:t>
      </w:r>
      <w:r w:rsidRPr="00CC2E9F">
        <w:rPr>
          <w:color w:val="000000"/>
          <w:sz w:val="14"/>
          <w:szCs w:val="14"/>
        </w:rPr>
        <w:t xml:space="preserve">,14 Karen </w:t>
      </w:r>
      <w:r w:rsidRPr="00190203">
        <w:rPr>
          <w:rStyle w:val="StyleUnderline"/>
        </w:rPr>
        <w:t>Green’s feminist humanism</w:t>
      </w:r>
      <w:r w:rsidRPr="00CC2E9F">
        <w:rPr>
          <w:color w:val="000000"/>
          <w:sz w:val="14"/>
          <w:szCs w:val="14"/>
        </w:rPr>
        <w:t xml:space="preserve">,15 not to mention the </w:t>
      </w:r>
      <w:r w:rsidRPr="00190203">
        <w:rPr>
          <w:rStyle w:val="StyleUnderline"/>
        </w:rPr>
        <w:t>variety of socialist humanisms</w:t>
      </w:r>
      <w:r w:rsidRPr="00CC2E9F">
        <w:rPr>
          <w:color w:val="000000"/>
          <w:sz w:val="14"/>
          <w:szCs w:val="14"/>
        </w:rPr>
        <w:t xml:space="preserve"> enumerated by Barbara Epstein in this volume. Most of all, I believe our attention ought to be trained on the </w:t>
      </w:r>
      <w:r w:rsidRPr="00190203">
        <w:rPr>
          <w:rStyle w:val="StyleUnderline"/>
        </w:rPr>
        <w:t>Marxist humanism</w:t>
      </w:r>
      <w:r w:rsidRPr="00CC2E9F">
        <w:rPr>
          <w:color w:val="000000"/>
          <w:sz w:val="14"/>
          <w:szCs w:val="14"/>
        </w:rPr>
        <w:t xml:space="preserve"> of a tradition represented by Theodor Adorno, Ernst Bloch and Herbert Marcuse, and of Jean-Paul Sartre, to whose celebrated 1945 lecture ‘Existentialism is a Humanism’ this chapter’s title is a respectful nod. My claim here is that </w:t>
      </w:r>
      <w:r w:rsidRPr="00190203">
        <w:rPr>
          <w:rStyle w:val="Emphasis"/>
        </w:rPr>
        <w:t>the rejection</w:t>
      </w:r>
      <w:r w:rsidRPr="00CC2E9F">
        <w:rPr>
          <w:color w:val="000000"/>
          <w:sz w:val="14"/>
          <w:szCs w:val="14"/>
        </w:rPr>
        <w:t xml:space="preserve"> </w:t>
      </w:r>
      <w:r w:rsidRPr="00190203">
        <w:rPr>
          <w:rStyle w:val="StyleUnderline"/>
        </w:rPr>
        <w:t xml:space="preserve">over these last decades </w:t>
      </w:r>
      <w:r w:rsidRPr="00190203">
        <w:rPr>
          <w:rStyle w:val="Emphasis"/>
        </w:rPr>
        <w:t>of the idea that human subjects are possessed of intrinsic rights and capacities</w:t>
      </w:r>
      <w:r w:rsidRPr="00CC2E9F">
        <w:rPr>
          <w:color w:val="000000"/>
          <w:sz w:val="14"/>
          <w:szCs w:val="14"/>
        </w:rPr>
        <w:t xml:space="preserve"> </w:t>
      </w:r>
      <w:r w:rsidRPr="00190203">
        <w:rPr>
          <w:rStyle w:val="StyleUnderline"/>
        </w:rPr>
        <w:t>bears out</w:t>
      </w:r>
      <w:r w:rsidRPr="00CC2E9F">
        <w:rPr>
          <w:color w:val="000000"/>
          <w:sz w:val="14"/>
          <w:szCs w:val="14"/>
        </w:rPr>
        <w:t xml:space="preserve"> one of Theodor Adorno’s most </w:t>
      </w:r>
      <w:r w:rsidRPr="00190203">
        <w:rPr>
          <w:rStyle w:val="StyleUnderline"/>
        </w:rPr>
        <w:t>cutting gibes</w:t>
      </w:r>
      <w:r w:rsidRPr="00CC2E9F">
        <w:rPr>
          <w:color w:val="000000"/>
          <w:sz w:val="14"/>
          <w:szCs w:val="14"/>
        </w:rPr>
        <w:t xml:space="preserve">: among its other functions, </w:t>
      </w:r>
      <w:r w:rsidRPr="00190203">
        <w:rPr>
          <w:rStyle w:val="Emphasis"/>
        </w:rPr>
        <w:t>‘philosophy is capable of making people stupid’</w:t>
      </w:r>
      <w:r w:rsidRPr="00CC2E9F">
        <w:rPr>
          <w:color w:val="000000"/>
          <w:sz w:val="14"/>
          <w:szCs w:val="14"/>
        </w:rPr>
        <w:t xml:space="preserve">.16 I therefore propose to describe what I believe are the </w:t>
      </w:r>
      <w:r w:rsidRPr="00190203">
        <w:rPr>
          <w:rStyle w:val="StyleUnderline"/>
        </w:rPr>
        <w:t xml:space="preserve">deleterious consequences for postcolonial theory’s development of its constitutive antihumanism </w:t>
      </w:r>
      <w:r w:rsidRPr="00CC2E9F">
        <w:rPr>
          <w:color w:val="000000"/>
          <w:sz w:val="14"/>
          <w:szCs w:val="14"/>
        </w:rPr>
        <w:t xml:space="preserve">and especially of its neglect of the liberating resources of a specifically Marxist humanism. I hope it is not unfair to observe that the dominant though persistently disputed and by now fairly beleaguered variety of postcolonial criticism shares several identifying marks, or let us say precepts and assumptions, that might with some justice be termed ‘antihumanist’. I am referring less to such sophisticated as well as theoretically and politically distinct figures as Homi Bhabha and Gayatri Spivak, though I shall have a bit more to say in due course about the former, than to the myriad of other critics who draw on an idiom first promulgated by Bhabha and Spivak. I am not endeavouring to tick off, say, Bhabha for being a card-carrying </w:t>
      </w:r>
      <w:r w:rsidRPr="008C3728">
        <w:rPr>
          <w:rStyle w:val="StyleUnderline"/>
        </w:rPr>
        <w:t>antihumanist</w:t>
      </w:r>
      <w:r w:rsidRPr="00CC2E9F">
        <w:rPr>
          <w:color w:val="000000"/>
          <w:sz w:val="14"/>
          <w:szCs w:val="14"/>
        </w:rPr>
        <w:t xml:space="preserve">, not least because he has written in his preface to the new translation of Frantz Fanon’s The Wretched of the Earth in a surprisingly sympathetic way about humanism.17 Rather, in addition to showing that what Bhabha means by the term could scarcely be further from Fanon’s extremely militant account of a ‘new humanism’, I want to identify a kind of disposition or outlook among most </w:t>
      </w:r>
      <w:r w:rsidRPr="008C3728">
        <w:rPr>
          <w:rStyle w:val="StyleUnderline"/>
        </w:rPr>
        <w:t>postcolonialists</w:t>
      </w:r>
      <w:r w:rsidRPr="00CC2E9F">
        <w:rPr>
          <w:color w:val="000000"/>
          <w:sz w:val="14"/>
          <w:szCs w:val="14"/>
        </w:rPr>
        <w:t xml:space="preserve"> that is not so much stridently antihumanist, though God knows there is quite enough of that, as habitually or routinely and even automatically antihumanist. To be a postcolonialist, it seems, is to leave one’s humanism at the door. To peruse the contents of any issue of the major journals in the field is more often than not to be confronted with theoretical disquisitions and analyses of texts that, whatever virtues of acuity and originality they possess and notwithstanding their informativeness, usually address their readers from a position that is tacitly antihumanist. They </w:t>
      </w:r>
      <w:r w:rsidRPr="008C3728">
        <w:rPr>
          <w:rStyle w:val="StyleUnderline"/>
        </w:rPr>
        <w:t>champion difference at the expense of equality, deal with narratives of cultural ‘hybridity’ without sufficient regard for the continuing exigencies of conflict and struggle, and choose to abide by the tenets and idiom of post-structuralism to the detriment of the revolutionary language and horizons of the previous generation of anticolonial militants.</w:t>
      </w:r>
      <w:r w:rsidRPr="00CC2E9F">
        <w:rPr>
          <w:color w:val="000000"/>
          <w:sz w:val="14"/>
          <w:szCs w:val="14"/>
        </w:rPr>
        <w:t xml:space="preserve"> In so doing, my claim goes, </w:t>
      </w:r>
      <w:r w:rsidRPr="008C3728">
        <w:rPr>
          <w:rStyle w:val="StyleUnderline"/>
        </w:rPr>
        <w:t xml:space="preserve">many postcolonial critics have either forfeited or have else been </w:t>
      </w:r>
      <w:r w:rsidRPr="008C3728">
        <w:rPr>
          <w:rStyle w:val="Emphasis"/>
        </w:rPr>
        <w:t>completely oblivious</w:t>
      </w:r>
      <w:r w:rsidRPr="008C3728">
        <w:rPr>
          <w:rStyle w:val="StyleUnderline"/>
        </w:rPr>
        <w:t xml:space="preserve"> of the very </w:t>
      </w:r>
      <w:r w:rsidRPr="008C3728">
        <w:rPr>
          <w:rStyle w:val="Emphasis"/>
        </w:rPr>
        <w:t>valuable resources of</w:t>
      </w:r>
      <w:r w:rsidRPr="008C3728">
        <w:rPr>
          <w:rStyle w:val="StyleUnderline"/>
        </w:rPr>
        <w:t xml:space="preserve"> the language of </w:t>
      </w:r>
      <w:r w:rsidRPr="008C3728">
        <w:rPr>
          <w:rStyle w:val="Emphasis"/>
        </w:rPr>
        <w:t>humanism</w:t>
      </w:r>
      <w:r w:rsidRPr="00CC2E9F">
        <w:rPr>
          <w:color w:val="000000"/>
          <w:sz w:val="14"/>
          <w:szCs w:val="14"/>
        </w:rPr>
        <w:t xml:space="preserve">. They therefore </w:t>
      </w:r>
      <w:r w:rsidRPr="008C3728">
        <w:rPr>
          <w:rStyle w:val="StyleUnderline"/>
        </w:rPr>
        <w:t>leave unexplored</w:t>
      </w:r>
      <w:r w:rsidRPr="00CC2E9F">
        <w:rPr>
          <w:color w:val="000000"/>
          <w:sz w:val="14"/>
          <w:szCs w:val="14"/>
        </w:rPr>
        <w:t xml:space="preserve"> the </w:t>
      </w:r>
      <w:r w:rsidRPr="008C3728">
        <w:rPr>
          <w:rStyle w:val="StyleUnderline"/>
        </w:rPr>
        <w:t>larger realities in which such</w:t>
      </w:r>
      <w:r w:rsidRPr="00CC2E9F">
        <w:rPr>
          <w:color w:val="000000"/>
          <w:sz w:val="14"/>
          <w:szCs w:val="14"/>
        </w:rPr>
        <w:t xml:space="preserve"> texts and </w:t>
      </w:r>
      <w:r w:rsidRPr="008C3728">
        <w:rPr>
          <w:rStyle w:val="StyleUnderline"/>
        </w:rPr>
        <w:t>theories circulate</w:t>
      </w:r>
      <w:r w:rsidRPr="00CC2E9F">
        <w:rPr>
          <w:color w:val="000000"/>
          <w:sz w:val="14"/>
          <w:szCs w:val="14"/>
        </w:rPr>
        <w:t>, the world of imperialism, of capitalism (from which imperialism is inseparable) and of the counter-struggles of imperialism’s victims.</w:t>
      </w:r>
      <w:r>
        <w:rPr>
          <w:color w:val="000000"/>
        </w:rPr>
        <w:br/>
      </w:r>
      <w:r>
        <w:rPr>
          <w:color w:val="000000"/>
        </w:rPr>
        <w:br/>
      </w:r>
    </w:p>
    <w:p w:rsidR="00165D7A" w:rsidRPr="007B5A6E" w:rsidRDefault="00165D7A" w:rsidP="00165D7A"/>
    <w:p w:rsidR="00165D7A" w:rsidRPr="007B5A6E" w:rsidRDefault="00165D7A" w:rsidP="00165D7A">
      <w:r>
        <w:t xml:space="preserve"> </w:t>
      </w:r>
    </w:p>
    <w:p w:rsidR="00F4746F" w:rsidRDefault="007B5A6E" w:rsidP="00F4746F">
      <w:pPr>
        <w:pStyle w:val="Heading3"/>
      </w:pPr>
      <w:r>
        <w:t>Humanism Good—Environment</w:t>
      </w:r>
    </w:p>
    <w:p w:rsidR="007B5A6E" w:rsidRPr="007B5A6E" w:rsidRDefault="007B5A6E" w:rsidP="007B5A6E">
      <w:pPr>
        <w:keepNext/>
        <w:keepLines/>
        <w:spacing w:before="200"/>
        <w:outlineLvl w:val="3"/>
        <w:rPr>
          <w:rFonts w:eastAsia="MS Gothic" w:cs="Times New Roman"/>
          <w:b/>
          <w:iCs/>
          <w:color w:val="FF0000"/>
        </w:rPr>
      </w:pPr>
      <w:r w:rsidRPr="007B5A6E">
        <w:rPr>
          <w:rFonts w:eastAsia="MS Gothic" w:cs="Times New Roman"/>
          <w:b/>
          <w:iCs/>
        </w:rPr>
        <w:t xml:space="preserve">Unfolding new humanisms are necessary towards mobilizing more than human temporalities </w:t>
      </w:r>
    </w:p>
    <w:p w:rsidR="007B5A6E" w:rsidRPr="007B5A6E" w:rsidRDefault="007B5A6E" w:rsidP="007B5A6E">
      <w:pPr>
        <w:rPr>
          <w:rFonts w:eastAsia="Times New Roman" w:cs="Calibri"/>
          <w:lang w:eastAsia="ko-KR"/>
        </w:rPr>
      </w:pPr>
      <w:r w:rsidRPr="007B5A6E">
        <w:rPr>
          <w:rFonts w:eastAsia="Cambria" w:cs="Times New Roman"/>
          <w:b/>
          <w:bCs/>
          <w:sz w:val="26"/>
          <w:szCs w:val="26"/>
        </w:rPr>
        <w:t>Wenzel ’17</w:t>
      </w:r>
      <w:r w:rsidRPr="007B5A6E">
        <w:rPr>
          <w:rFonts w:eastAsia="Cambria" w:cs="Calibri"/>
          <w:color w:val="000000"/>
        </w:rPr>
        <w:t xml:space="preserve">—Jennifer Wenzel, </w:t>
      </w:r>
      <w:r w:rsidRPr="007B5A6E">
        <w:rPr>
          <w:rFonts w:eastAsia="Times New Roman" w:cs="Calibri"/>
          <w:color w:val="000000"/>
          <w:shd w:val="clear" w:color="auto" w:fill="FFFFFF"/>
          <w:lang w:eastAsia="ko-KR"/>
        </w:rPr>
        <w:t>jointly appointed in the Department of English and Comparative Literature and the Department of Middle Eastern, South Asian, and African Studies for Columbia University, held fellowships from the Mellon Foundation, ACLS, NEH, and Princeton University's Davis Center for Historical Studies</w:t>
      </w:r>
      <w:r w:rsidRPr="007B5A6E">
        <w:rPr>
          <w:rFonts w:eastAsia="Times New Roman" w:cs="Calibri"/>
          <w:color w:val="000000"/>
          <w:lang w:eastAsia="ko-KR"/>
        </w:rPr>
        <w:t xml:space="preserve">; 2017, “Turning over a new leaf: Fanonian humanism and environmental justice”, Routledge, The Routledge Companion to the Environmental Humanities, </w:t>
      </w:r>
      <w:hyperlink r:id="rId118" w:history="1">
        <w:r w:rsidRPr="007B5A6E">
          <w:rPr>
            <w:rFonts w:eastAsia="Times New Roman" w:cs="Calibri"/>
            <w:color w:val="000000"/>
            <w:lang w:eastAsia="ko-KR"/>
          </w:rPr>
          <w:t>https://blogs.commons.georgetown.edu/engl-711-fall2017/files/2017/08/WenzelTurningOverANewLeaf.pdf</w:t>
        </w:r>
      </w:hyperlink>
      <w:r w:rsidRPr="007B5A6E">
        <w:rPr>
          <w:rFonts w:eastAsia="Times New Roman" w:cs="Calibri"/>
          <w:color w:val="000000"/>
          <w:lang w:eastAsia="ko-KR"/>
        </w:rPr>
        <w:t xml:space="preserve"> DOA 7/26/21)//nm</w:t>
      </w:r>
    </w:p>
    <w:p w:rsidR="007B5A6E" w:rsidRPr="007B5A6E" w:rsidRDefault="007B5A6E" w:rsidP="007B5A6E">
      <w:pPr>
        <w:rPr>
          <w:rFonts w:eastAsia="Cambria" w:cs="Times New Roman"/>
          <w:u w:val="single"/>
        </w:rPr>
      </w:pPr>
      <w:r w:rsidRPr="007B5A6E">
        <w:rPr>
          <w:rFonts w:eastAsia="Cambria" w:cs="Times New Roman"/>
          <w:sz w:val="16"/>
          <w:szCs w:val="16"/>
        </w:rPr>
        <w:t xml:space="preserve">For Fanon, the European humanist tradition amounts to little more than an alibi for genocide, “a succession of negations of Man, and an avalanche of murders” </w:t>
      </w:r>
      <w:r w:rsidRPr="007B5A6E">
        <w:rPr>
          <w:rFonts w:eastAsia="Cambria" w:cs="Times New Roman"/>
          <w:sz w:val="16"/>
        </w:rPr>
        <w:t>(312). It is for this reason that Fanon remarks, “</w:t>
      </w:r>
      <w:proofErr w:type="gramStart"/>
      <w:r w:rsidRPr="007B5A6E">
        <w:rPr>
          <w:rFonts w:eastAsia="Cambria" w:cs="Times New Roman"/>
          <w:sz w:val="16"/>
        </w:rPr>
        <w:t>when</w:t>
      </w:r>
      <w:proofErr w:type="gramEnd"/>
      <w:r w:rsidRPr="007B5A6E">
        <w:rPr>
          <w:rFonts w:eastAsia="Cambria" w:cs="Times New Roman"/>
          <w:sz w:val="16"/>
        </w:rPr>
        <w:t xml:space="preserve"> the native hears a speech about Western culture he pulls out his knife—or at least he makes sure it is within reach” (43). This indictment of European humanism (putatively universal, but in Fanon’s account murderously ethnocentric) is relevant to the environmental humanities for two reasons. First, I would argue </w:t>
      </w:r>
      <w:r w:rsidRPr="007B5A6E">
        <w:rPr>
          <w:rFonts w:eastAsia="Cambria" w:cs="Times New Roman"/>
          <w:u w:val="single"/>
        </w:rPr>
        <w:t>that Fanon builds his case against the hollowness of European humanism in part through his analysis of colonialism and nature that I discussed above: the ideological exclusion of the native from the category Man and the material effects of that exclusion</w:t>
      </w:r>
      <w:r w:rsidRPr="007B5A6E">
        <w:rPr>
          <w:rFonts w:eastAsia="Cambria" w:cs="Times New Roman"/>
          <w:sz w:val="16"/>
        </w:rPr>
        <w:t xml:space="preserve"> (the “geography of hunger,” the theft of nature). European humanism is propped up by concepts of nature that mask the dehumanization of les damnés and the ravagement of ecosystems and lifeworlds. As Sartre writes in his preface, “With us there is nothing more consistent than a racist humanism since the European has only been able to become a man through creating slaves and monsters” (26). While Sartre (prefatorily) echoes Fanon—peering at the lies and violence that lie beneath the “strip tease of our humanism,” and acknowledging of the native-recreating-himself-as-man that “we were men at his expense” (24)—Fanon tallies up the bill, enumerating the costs of European humanism paid in deaths, dehumanization, and the theft of nature. But the second reason to linger over </w:t>
      </w:r>
      <w:r w:rsidRPr="007B5A6E">
        <w:rPr>
          <w:rFonts w:eastAsia="Cambria" w:cs="Times New Roman"/>
          <w:u w:val="single"/>
        </w:rPr>
        <w:t xml:space="preserve">Fanon’s indictment of humanism—introduced in his first chapter, reprised in his conclusion—is to mark its </w:t>
      </w:r>
      <w:r w:rsidRPr="007B5A6E">
        <w:rPr>
          <w:rFonts w:eastAsia="Cambria" w:cs="Times New Roman"/>
          <w:b/>
          <w:bCs/>
          <w:u w:val="single"/>
        </w:rPr>
        <w:t>dialectical reversal</w:t>
      </w:r>
      <w:r w:rsidRPr="007B5A6E">
        <w:rPr>
          <w:rFonts w:eastAsia="Cambria" w:cs="Times New Roman"/>
          <w:u w:val="single"/>
        </w:rPr>
        <w:t xml:space="preserve"> in the name of something truly remarkable, a </w:t>
      </w:r>
      <w:r w:rsidRPr="007B5A6E">
        <w:rPr>
          <w:rFonts w:eastAsia="Cambria" w:cs="Times New Roman"/>
          <w:b/>
          <w:bCs/>
          <w:u w:val="single"/>
        </w:rPr>
        <w:t>newly and truly universal humanism</w:t>
      </w:r>
      <w:r w:rsidRPr="007B5A6E">
        <w:rPr>
          <w:rFonts w:eastAsia="Cambria" w:cs="Times New Roman"/>
          <w:u w:val="single"/>
        </w:rPr>
        <w:t>.</w:t>
      </w:r>
      <w:r w:rsidRPr="007B5A6E">
        <w:rPr>
          <w:rFonts w:eastAsia="Cambria" w:cs="Times New Roman"/>
          <w:sz w:val="16"/>
        </w:rPr>
        <w:t xml:space="preserve"> The conclusion of The Wretched of the Earth is searing but also soaring, as in the book’s final lines: “For Europe, for ourselves and for humanity, comrades, we must turn over a new leaf, we must work out new concepts, and try to set afoot a new man” (315–316). This is not the Fanon of apocalyptic, even genocidal anticolonial violence, nor even the Fanon who places his faith in the nation and nationalism, but instead the visionary of a new, and newly universal, humanism. Ato Sekyi-Otu has argued that The Wretched of the Earth must be read as a dramatic arc: the narrative transformations within the text perform diegetically the dialectic of decolonization that Fanon is theorizing. This approach can make sense of the trajectory of humanism in the text. Fanon opens by describing decolonization as genocide and by disavowing Europe’s fraudulent universalism; he closes with a universalizing gesture to forge a new humanism “for Europe, for ourselves and for humanity.” I have discussed </w:t>
      </w:r>
      <w:r w:rsidRPr="007B5A6E">
        <w:rPr>
          <w:rFonts w:eastAsia="Cambria" w:cs="Times New Roman"/>
          <w:u w:val="single"/>
        </w:rPr>
        <w:t xml:space="preserve">Fanon’s account of the species divide and natural resources in similar terms, with decolonization as dialectical reversal. These smaller reversals take their place within the overarching framework of a Fanonian humanism that radically expands the constituency of the “universal.” This humanism is a kind of telos within and toward which the dialectic of decolonization unfolds. </w:t>
      </w:r>
      <w:r w:rsidRPr="007B5A6E">
        <w:rPr>
          <w:rFonts w:eastAsia="Cambria" w:cs="Times New Roman"/>
          <w:sz w:val="16"/>
        </w:rPr>
        <w:t xml:space="preserve">This is another way of saying that Fanon’s environmentalism of the poor is also a humanism of the poor. In the US academy, Edward W. Said has been the most influential proponent of a humanism recognizable as Fanonian. Fanon and Said articulate an epistemological critique of European ethnocentrism and of colonialism’s nexus of knowledge, power, and violence, yet they seek to forge, as if for the first time, a humanism worthy of the name. In his last book, Humanism and Democratic Criticism, Said holds humanism to account for having been instrumentalized by identitarian programs and murderous pogroms (77). Yet for Said (as for Fanon), humanism still might be something other than the pillage committed in its name. “It is possible to be critical of humanism in the name of humanism,” Said writes; “schooled in its abuses by the experience of Eurocentrism and empire, one could fashion a different kind of humanism” (10–11). </w:t>
      </w:r>
      <w:r w:rsidRPr="007B5A6E">
        <w:rPr>
          <w:rFonts w:eastAsia="Cambria" w:cs="Times New Roman"/>
          <w:u w:val="single"/>
        </w:rPr>
        <w:t>Rejecting notions of humanism</w:t>
      </w:r>
      <w:r w:rsidRPr="007B5A6E">
        <w:rPr>
          <w:rFonts w:eastAsia="Cambria" w:cs="Times New Roman"/>
          <w:b/>
          <w:bCs/>
          <w:u w:val="single"/>
        </w:rPr>
        <w:t xml:space="preserve"> </w:t>
      </w:r>
      <w:r w:rsidRPr="007B5A6E">
        <w:rPr>
          <w:rFonts w:eastAsia="Cambria" w:cs="Times New Roman"/>
          <w:u w:val="single"/>
        </w:rPr>
        <w:t xml:space="preserve">as the purview of a priestly elite, Said affirms the democratic possibilities of humanist self-knowledge and self-critique: “to understand humanism at all, for us as citizens of this particular republic, is to understand it as democratic, open to all classes and backgrounds” (21). Said’s is a humanism-against-hierarchy: a practice of reading and a practice of citizenship. Said’s ramification of Fanonian humanism is well suited to </w:t>
      </w:r>
      <w:r w:rsidRPr="007B5A6E">
        <w:rPr>
          <w:rFonts w:eastAsia="Cambria" w:cs="Times New Roman"/>
          <w:b/>
          <w:bCs/>
          <w:u w:val="single"/>
        </w:rPr>
        <w:t xml:space="preserve">the commitment of the environmental humanities to speak to contemporary crises </w:t>
      </w:r>
      <w:r w:rsidRPr="007B5A6E">
        <w:rPr>
          <w:rFonts w:eastAsia="Cambria" w:cs="Times New Roman"/>
          <w:u w:val="single"/>
        </w:rPr>
        <w:t xml:space="preserve">and injustices at multiple scales, and </w:t>
      </w:r>
      <w:r w:rsidRPr="007B5A6E">
        <w:rPr>
          <w:rFonts w:eastAsia="Cambria" w:cs="Times New Roman"/>
          <w:b/>
          <w:bCs/>
          <w:u w:val="single"/>
        </w:rPr>
        <w:t>to engage and mobilize broader publics.</w:t>
      </w:r>
      <w:r w:rsidRPr="007B5A6E">
        <w:rPr>
          <w:rFonts w:eastAsia="Cambria" w:cs="Times New Roman"/>
          <w:sz w:val="16"/>
        </w:rPr>
        <w:t xml:space="preserve"> The double gesture I have identified in Fanon and Said—bringing murderous exclusions into view, while reaching toward a newly inclusive universality—can provide a model for the environmental humanities in the Anthropocene as it considers both its humanist inheritance and the claims made by the environmentalism of the poor. </w:t>
      </w:r>
      <w:r w:rsidRPr="007B5A6E">
        <w:rPr>
          <w:rFonts w:eastAsia="Cambria" w:cs="Times New Roman"/>
          <w:u w:val="single"/>
        </w:rPr>
        <w:t>The process of opening-out entailed in Fanon’s dialectic of decolonization finds its counterpart in Said’s articulation of critique, which lies “at the very heart of humanism … as a form of democratic freedom and as a continuous practice of questioning … open to, rather than in denial of, the constituent historical realities” of colonialism and globalization (48</w:t>
      </w:r>
      <w:r w:rsidRPr="007B5A6E">
        <w:rPr>
          <w:rFonts w:eastAsia="Cambria" w:cs="Times New Roman"/>
          <w:b/>
          <w:bCs/>
          <w:u w:val="single"/>
        </w:rPr>
        <w:t>). Calling to account the abuses of humanism</w:t>
      </w:r>
      <w:r w:rsidRPr="007B5A6E">
        <w:rPr>
          <w:rFonts w:eastAsia="Cambria" w:cs="Times New Roman"/>
          <w:u w:val="single"/>
        </w:rPr>
        <w:t>—in the colonies or in the Pentagon—</w:t>
      </w:r>
      <w:r w:rsidRPr="007B5A6E">
        <w:rPr>
          <w:rFonts w:eastAsia="Cambria" w:cs="Times New Roman"/>
          <w:b/>
          <w:bCs/>
          <w:u w:val="single"/>
        </w:rPr>
        <w:t>is part of the ever-unfolding realization of humanism</w:t>
      </w:r>
      <w:r w:rsidRPr="007B5A6E">
        <w:rPr>
          <w:rFonts w:eastAsia="Cambria" w:cs="Times New Roman"/>
          <w:sz w:val="16"/>
        </w:rPr>
        <w:t>. “Come, then, comrades,” Fanon urges, let us “set afoot a new man” (316); Said, too, calls us to humanism as a “process of unending disclosure, discovery, self-criticism, and liberation” (21). This process, I argue, can allow the environmental humanities to confront even Fanon’s and Said’s own blindnesses and to grapple further still with the problem of the human in relation to several distinct versions of otherness. Richard Pithouse argues that Fanon’s “reverence and respect for human (self and world making) creativity … has an extraordinarily persuasive power … [that] can create, in the reader, the subjectivities that generate an emotional identification with what is human … [and can] inspire action aimed at realizing a more human world” (127</w:t>
      </w:r>
      <w:r w:rsidRPr="007B5A6E">
        <w:rPr>
          <w:rFonts w:eastAsia="Cambria" w:cs="Times New Roman"/>
          <w:u w:val="single"/>
        </w:rPr>
        <w:t xml:space="preserve">). We, in turn, might consider what it would mean to radically expand this identification, to realize a </w:t>
      </w:r>
      <w:proofErr w:type="gramStart"/>
      <w:r w:rsidRPr="007B5A6E">
        <w:rPr>
          <w:rFonts w:eastAsia="Cambria" w:cs="Times New Roman"/>
          <w:u w:val="single"/>
        </w:rPr>
        <w:t xml:space="preserve">more </w:t>
      </w:r>
      <w:r w:rsidRPr="007B5A6E">
        <w:rPr>
          <w:rFonts w:eastAsia="Cambria" w:cs="Times New Roman"/>
          <w:b/>
          <w:bCs/>
          <w:u w:val="single"/>
        </w:rPr>
        <w:t>more</w:t>
      </w:r>
      <w:proofErr w:type="gramEnd"/>
      <w:r w:rsidRPr="007B5A6E">
        <w:rPr>
          <w:rFonts w:eastAsia="Cambria" w:cs="Times New Roman"/>
          <w:b/>
          <w:bCs/>
          <w:u w:val="single"/>
        </w:rPr>
        <w:t xml:space="preserve">-than-human world. </w:t>
      </w:r>
      <w:r w:rsidRPr="007B5A6E">
        <w:rPr>
          <w:rFonts w:eastAsia="Cambria" w:cs="Times New Roman"/>
          <w:u w:val="single"/>
        </w:rPr>
        <w:t>There is more than a passing resemblance between humanism as I have described it here and Joan Martínez-Alier’s account of the environmentalism of the poor.</w:t>
      </w:r>
      <w:r w:rsidRPr="007B5A6E">
        <w:rPr>
          <w:rFonts w:eastAsia="Cambria" w:cs="Times New Roman"/>
          <w:sz w:val="16"/>
        </w:rPr>
        <w:t xml:space="preserve"> </w:t>
      </w:r>
      <w:r w:rsidRPr="007B5A6E">
        <w:rPr>
          <w:rFonts w:eastAsia="Cambria" w:cs="Times New Roman"/>
          <w:u w:val="single"/>
        </w:rPr>
        <w:t xml:space="preserve">His analysis is grounded in the social science disciplines of environmental economics and political ecology, which are concerned with ecological distribution conflicts, that is, conflicts over the “social, spatial, and intertemporal patterns of access to the benefits obtainable from natural resources and from the environment as a life support system, including its ‘cleaning up’ properties,” and over the unevenly distributed burdens of environmental risk and harm (73). Crucial to the environmental humanities is the implication that the ecological distribution conflicts that give rise to the environmentalisms of the poor are also conflicts of ecological valuation: contests over language, ideology, and frameworks of interpretation. </w:t>
      </w:r>
      <w:r w:rsidRPr="007B5A6E">
        <w:rPr>
          <w:rFonts w:eastAsia="Cambria" w:cs="Times New Roman"/>
          <w:sz w:val="16"/>
        </w:rPr>
        <w:t xml:space="preserve">These questions recur throughout The Environmentalism of the Poor: “Who has the power to impose particular languages of valuation … Who has the capacity to simplify complexity, ruling some points of view out of order? … Who has the power to privilege one analytical point of view (the economic, the social, </w:t>
      </w:r>
      <w:proofErr w:type="gramStart"/>
      <w:r w:rsidRPr="007B5A6E">
        <w:rPr>
          <w:rFonts w:eastAsia="Cambria" w:cs="Times New Roman"/>
          <w:sz w:val="16"/>
        </w:rPr>
        <w:t>the</w:t>
      </w:r>
      <w:proofErr w:type="gramEnd"/>
      <w:r w:rsidRPr="007B5A6E">
        <w:rPr>
          <w:rFonts w:eastAsia="Cambria" w:cs="Times New Roman"/>
          <w:sz w:val="16"/>
        </w:rPr>
        <w:t xml:space="preserve"> environmental) on a chosen time-space scale?” (</w:t>
      </w:r>
      <w:proofErr w:type="gramStart"/>
      <w:r w:rsidRPr="007B5A6E">
        <w:rPr>
          <w:rFonts w:eastAsia="Cambria" w:cs="Times New Roman"/>
          <w:sz w:val="16"/>
        </w:rPr>
        <w:t>viii</w:t>
      </w:r>
      <w:proofErr w:type="gramEnd"/>
      <w:r w:rsidRPr="007B5A6E">
        <w:rPr>
          <w:rFonts w:eastAsia="Cambria" w:cs="Times New Roman"/>
          <w:sz w:val="16"/>
        </w:rPr>
        <w:t>, ix,161; emphasis in original</w:t>
      </w:r>
      <w:r w:rsidRPr="007B5A6E">
        <w:rPr>
          <w:rFonts w:eastAsia="Cambria" w:cs="Times New Roman"/>
          <w:u w:val="single"/>
        </w:rPr>
        <w:t xml:space="preserve">). In any environmental conflict, </w:t>
      </w:r>
      <w:r w:rsidRPr="007B5A6E">
        <w:rPr>
          <w:rFonts w:eastAsia="Cambria" w:cs="Times New Roman"/>
          <w:b/>
          <w:bCs/>
          <w:u w:val="single"/>
        </w:rPr>
        <w:t>multiple temporalities and logics and languages of value are at stake</w:t>
      </w:r>
      <w:r w:rsidRPr="007B5A6E">
        <w:rPr>
          <w:rFonts w:eastAsia="Cambria" w:cs="Times New Roman"/>
          <w:u w:val="single"/>
        </w:rPr>
        <w:t xml:space="preserve"> (money and the market being only one among them).3 </w:t>
      </w:r>
      <w:proofErr w:type="gramStart"/>
      <w:r w:rsidRPr="007B5A6E">
        <w:rPr>
          <w:rFonts w:eastAsia="Cambria" w:cs="Times New Roman"/>
          <w:u w:val="single"/>
        </w:rPr>
        <w:t>The</w:t>
      </w:r>
      <w:proofErr w:type="gramEnd"/>
      <w:r w:rsidRPr="007B5A6E">
        <w:rPr>
          <w:rFonts w:eastAsia="Cambria" w:cs="Times New Roman"/>
          <w:u w:val="single"/>
        </w:rPr>
        <w:t xml:space="preserve"> question is always who has the power to make their language stick; the answer is usually those with the money</w:t>
      </w:r>
      <w:r w:rsidRPr="007B5A6E">
        <w:rPr>
          <w:rFonts w:eastAsia="Cambria" w:cs="Times New Roman"/>
          <w:b/>
          <w:bCs/>
          <w:u w:val="single"/>
        </w:rPr>
        <w:t>. These questions of values, representation, and interpretation are ones that humanists are well suited to consider.</w:t>
      </w:r>
      <w:r w:rsidRPr="007B5A6E">
        <w:rPr>
          <w:rFonts w:eastAsia="Cambria" w:cs="Times New Roman"/>
          <w:u w:val="single"/>
        </w:rPr>
        <w:t xml:space="preserve"> </w:t>
      </w:r>
      <w:r w:rsidRPr="007B5A6E">
        <w:rPr>
          <w:rFonts w:eastAsia="Cambria" w:cs="Times New Roman"/>
          <w:sz w:val="16"/>
        </w:rPr>
        <w:t xml:space="preserve">I want to close by invoking Fanonian/Saidian humanism as a method and interpretive stance from which to offer two provocations. First, I certainly would not want to erase the insurgent histories of specific social movements for environmental justice, or to disregard the importance of power and perspective. Still, I also dream of a world where the “environmentalism of the poor” would be known simply as environmentalism. The point is perhaps more legible if I say that I dream of a humanism of the poor that is known simply as humanism. That is to say, </w:t>
      </w:r>
      <w:r w:rsidRPr="007B5A6E">
        <w:rPr>
          <w:rFonts w:eastAsia="Cambria" w:cs="Times New Roman"/>
          <w:u w:val="single"/>
        </w:rPr>
        <w:t>at work in such movements are a fundamental materialist realism (attention to flows of matter, energy, and waste, at multiple spatial and temporal scales) and an eye toward the workings of power and injustice that would be salutary for the environmentalism of everyone, not just the poor.</w:t>
      </w:r>
      <w:r w:rsidRPr="007B5A6E">
        <w:rPr>
          <w:rFonts w:eastAsia="Cambria" w:cs="Times New Roman"/>
          <w:sz w:val="16"/>
        </w:rPr>
        <w:t xml:space="preserve">4 Failing that—still awaiting an imagined future turn of the dialectic when a new human has been indelibly inscribed on the new leaf that Fanon urges—my second provocation would be to resolve the terminological debates about the relationship between the environmentalism of the poor (a rubric which generally refers to movements in the global South, focused on class stratification and the disempowerment of a majority population) and the Environmental Justice movement in the United States (which grew out of the civil rights movement and is concerned primarily with environmental racism and the toxic burdens borne unevenly by racialized minorities). Again, </w:t>
      </w:r>
      <w:r w:rsidRPr="007B5A6E">
        <w:rPr>
          <w:rFonts w:eastAsia="Cambria" w:cs="Times New Roman"/>
          <w:u w:val="single"/>
        </w:rPr>
        <w:t>there is analytical and strategic value in not losing sight of specific histories of marginalization and terrains of struggle by collapsing different kinds of movements into each other.</w:t>
      </w:r>
      <w:r w:rsidRPr="007B5A6E">
        <w:rPr>
          <w:rFonts w:eastAsia="Cambria" w:cs="Times New Roman"/>
          <w:sz w:val="16"/>
        </w:rPr>
        <w:t xml:space="preserve"> Nonetheless, what if we decided to recognize such movements as shared struggles under the banner of environmental justice, in a generic, lower-case sense? Beyond expanding the human constituency of solidarity, another advantage is that such an approach could facilitate the further dialectical turn against anthropocentrism that I describe above. </w:t>
      </w:r>
      <w:r w:rsidRPr="007B5A6E">
        <w:rPr>
          <w:rFonts w:eastAsia="Cambria" w:cs="Times New Roman"/>
          <w:u w:val="single"/>
        </w:rPr>
        <w:t xml:space="preserve">This version of environmental justice could account for a more-than-human world inextricably bound up in struggles among differently empowered humans: </w:t>
      </w:r>
      <w:r w:rsidRPr="007B5A6E">
        <w:rPr>
          <w:rFonts w:eastAsia="Cambria" w:cs="Times New Roman"/>
          <w:b/>
          <w:bCs/>
          <w:u w:val="single"/>
        </w:rPr>
        <w:t>materially, epistemologically, and politically.</w:t>
      </w:r>
      <w:r w:rsidRPr="007B5A6E">
        <w:rPr>
          <w:rFonts w:eastAsia="Cambria" w:cs="Times New Roman"/>
          <w:sz w:val="16"/>
        </w:rPr>
        <w:t xml:space="preserve"> That is to say, as Martínez-Alier acknowledges, “environmental justice” signifies both the US tradition of social movements against environmental racism, as well as Rawlsian philosophical and ethical inquiry into “the allocation of environmental benefits among people including future generations, and between people and other sentient beings” (168). </w:t>
      </w:r>
      <w:r w:rsidRPr="007B5A6E">
        <w:rPr>
          <w:rFonts w:eastAsia="Cambria" w:cs="Times New Roman"/>
          <w:u w:val="single"/>
        </w:rPr>
        <w:t>Inspired by Fanon and Said, I am dreaming of an approach to environmental justice—and environmental humanities—that calibrates these different strands, bringing not only Sartre’s “natives,” but also nonhumans and the future, into the fold of the most universal universalism yet. An environmentalism-and-humanism of the poor, along the lines of buen vivir, or the “tree of tomorrow”</w:t>
      </w:r>
      <w:r w:rsidRPr="007B5A6E">
        <w:rPr>
          <w:rFonts w:eastAsia="Cambria" w:cs="Times New Roman"/>
          <w:sz w:val="16"/>
        </w:rPr>
        <w:t xml:space="preserve"> imagined by Zapatista leader Subcommandante Marcos.5 Perhaps that constituency will go by the name of the posthuman, including, in a literal sense, those who come after us in the future world we humans (and others) will have made—a Saidian notion. </w:t>
      </w:r>
      <w:r w:rsidRPr="007B5A6E">
        <w:rPr>
          <w:rFonts w:eastAsia="Cambria" w:cs="Times New Roman"/>
          <w:u w:val="single"/>
        </w:rPr>
        <w:t xml:space="preserve">Yet a painstaking </w:t>
      </w:r>
      <w:r w:rsidRPr="007B5A6E">
        <w:rPr>
          <w:rFonts w:eastAsia="Cambria" w:cs="Times New Roman"/>
          <w:b/>
          <w:bCs/>
          <w:u w:val="single"/>
        </w:rPr>
        <w:t>conceptual and political working-through of the stakes of recognizing fellow creatures would be necessary</w:t>
      </w:r>
      <w:r w:rsidRPr="007B5A6E">
        <w:rPr>
          <w:rFonts w:eastAsia="Cambria" w:cs="Times New Roman"/>
          <w:u w:val="single"/>
        </w:rPr>
        <w:t xml:space="preserve"> to forge that constituency: it is no mere matter of affixing yet another post- and continuing with business as usual.</w:t>
      </w:r>
    </w:p>
    <w:p w:rsidR="007B5A6E" w:rsidRDefault="007B5A6E" w:rsidP="007B5A6E"/>
    <w:p w:rsidR="00165D7A" w:rsidRDefault="00165D7A" w:rsidP="00165D7A">
      <w:pPr>
        <w:pStyle w:val="Heading3"/>
      </w:pPr>
      <w:r>
        <w:t>Humanism Good—Settler Colonialism</w:t>
      </w:r>
    </w:p>
    <w:p w:rsidR="00165D7A" w:rsidRDefault="00165D7A" w:rsidP="00165D7A">
      <w:pPr>
        <w:pStyle w:val="Heading4"/>
      </w:pPr>
      <w:r>
        <w:t xml:space="preserve">Their understanding of a Settler-Native antagonism [defined by innate relationships to land] creates </w:t>
      </w:r>
      <w:r>
        <w:rPr>
          <w:u w:val="single"/>
        </w:rPr>
        <w:t>ontological rifts</w:t>
      </w:r>
      <w:r>
        <w:t xml:space="preserve"> among humanity that </w:t>
      </w:r>
      <w:r>
        <w:rPr>
          <w:u w:val="single"/>
        </w:rPr>
        <w:t>reifies the colonial project</w:t>
      </w:r>
      <w:r>
        <w:t xml:space="preserve">. </w:t>
      </w:r>
    </w:p>
    <w:p w:rsidR="00165D7A" w:rsidRDefault="00165D7A" w:rsidP="00165D7A">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170-180, dml) [“nos”=Latin for “we”/“us”]</w:t>
      </w:r>
    </w:p>
    <w:p w:rsidR="00165D7A" w:rsidRDefault="00165D7A" w:rsidP="00165D7A"/>
    <w:p w:rsidR="00165D7A" w:rsidRPr="00D14BDD" w:rsidRDefault="00165D7A" w:rsidP="00165D7A">
      <w:pPr>
        <w:rPr>
          <w:sz w:val="16"/>
        </w:rPr>
      </w:pPr>
      <w:r w:rsidRPr="00D14BDD">
        <w:rPr>
          <w:sz w:val="16"/>
        </w:rPr>
        <w:t xml:space="preserve">Emerging in the post–World War II era, </w:t>
      </w:r>
      <w:r w:rsidRPr="008A3EAB">
        <w:rPr>
          <w:rStyle w:val="StyleUnderline"/>
          <w:highlight w:val="cyan"/>
        </w:rPr>
        <w:t>indigeneity</w:t>
      </w:r>
      <w:r w:rsidRPr="002C1436">
        <w:rPr>
          <w:rStyle w:val="StyleUnderline"/>
        </w:rPr>
        <w:t xml:space="preserve"> is a </w:t>
      </w:r>
      <w:r w:rsidRPr="00E75705">
        <w:rPr>
          <w:rStyle w:val="Emphasis"/>
        </w:rPr>
        <w:t>relatively recent mode</w:t>
      </w:r>
      <w:r w:rsidRPr="002C1436">
        <w:rPr>
          <w:rStyle w:val="StyleUnderline"/>
        </w:rPr>
        <w:t xml:space="preserve"> of representation</w:t>
      </w:r>
      <w:r w:rsidRPr="00D14BDD">
        <w:rPr>
          <w:sz w:val="16"/>
        </w:rPr>
        <w:t xml:space="preserve">, one </w:t>
      </w:r>
      <w:r w:rsidRPr="002C1436">
        <w:rPr>
          <w:rStyle w:val="StyleUnderline"/>
        </w:rPr>
        <w:t xml:space="preserve">that encompasses </w:t>
      </w:r>
      <w:r w:rsidRPr="00E75705">
        <w:rPr>
          <w:rStyle w:val="Emphasis"/>
        </w:rPr>
        <w:t>very diverse people</w:t>
      </w:r>
      <w:r w:rsidRPr="00D14BDD">
        <w:rPr>
          <w:sz w:val="16"/>
        </w:rPr>
        <w:t xml:space="preserve"> across the Americas, indeed </w:t>
      </w:r>
      <w:r w:rsidRPr="00E75705">
        <w:rPr>
          <w:rStyle w:val="Emphasis"/>
        </w:rPr>
        <w:t>across the world</w:t>
      </w:r>
      <w:r w:rsidRPr="00D14BDD">
        <w:rPr>
          <w:sz w:val="16"/>
        </w:rPr>
        <w:t xml:space="preserve">, often </w:t>
      </w:r>
      <w:r w:rsidRPr="002C1436">
        <w:rPr>
          <w:rStyle w:val="StyleUnderline"/>
        </w:rPr>
        <w:t xml:space="preserve">under a </w:t>
      </w:r>
      <w:r w:rsidRPr="00E75705">
        <w:rPr>
          <w:rStyle w:val="Emphasis"/>
        </w:rPr>
        <w:t>single</w:t>
      </w:r>
      <w:r w:rsidRPr="002C1436">
        <w:rPr>
          <w:rStyle w:val="StyleUnderline"/>
        </w:rPr>
        <w:t xml:space="preserve">, </w:t>
      </w:r>
      <w:r w:rsidRPr="00E75705">
        <w:rPr>
          <w:rStyle w:val="Emphasis"/>
        </w:rPr>
        <w:t>shared subjective understanding</w:t>
      </w:r>
      <w:r w:rsidRPr="002C1436">
        <w:rPr>
          <w:rStyle w:val="StyleUnderline"/>
        </w:rPr>
        <w:t xml:space="preserve"> of being the “</w:t>
      </w:r>
      <w:r w:rsidRPr="00E75705">
        <w:rPr>
          <w:rStyle w:val="Emphasis"/>
        </w:rPr>
        <w:t>first</w:t>
      </w:r>
      <w:r w:rsidRPr="002C1436">
        <w:rPr>
          <w:rStyle w:val="StyleUnderline"/>
        </w:rPr>
        <w:t>” to live in any particular place</w:t>
      </w:r>
      <w:r w:rsidRPr="00D14BDD">
        <w:rPr>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2C1436">
        <w:rPr>
          <w:rStyle w:val="StyleUnderline"/>
        </w:rPr>
        <w:t xml:space="preserve">this mode of representation, however new or potentially expansive, </w:t>
      </w:r>
      <w:r w:rsidRPr="008A3EAB">
        <w:rPr>
          <w:rStyle w:val="Emphasis"/>
          <w:highlight w:val="cyan"/>
        </w:rPr>
        <w:t>remains particularistic</w:t>
      </w:r>
      <w:r w:rsidRPr="00D14BDD">
        <w:rPr>
          <w:sz w:val="16"/>
        </w:rPr>
        <w:t xml:space="preserve">.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rsidR="00165D7A" w:rsidRPr="00D14BDD" w:rsidRDefault="00165D7A" w:rsidP="00165D7A">
      <w:pPr>
        <w:rPr>
          <w:sz w:val="16"/>
        </w:rPr>
      </w:pPr>
      <w:r w:rsidRPr="002C1436">
        <w:rPr>
          <w:rStyle w:val="StyleUnderline"/>
        </w:rPr>
        <w:t>Indigenous conceptualized as such retains</w:t>
      </w:r>
      <w:r w:rsidRPr="00D14BDD">
        <w:rPr>
          <w:sz w:val="16"/>
        </w:rPr>
        <w:t xml:space="preserve"> two </w:t>
      </w:r>
      <w:r w:rsidRPr="00E75705">
        <w:rPr>
          <w:rStyle w:val="Emphasis"/>
        </w:rPr>
        <w:t>interrelated problems</w:t>
      </w:r>
      <w:r w:rsidRPr="002C1436">
        <w:rPr>
          <w:rStyle w:val="StyleUnderline"/>
        </w:rPr>
        <w:t xml:space="preserve"> that ensure that</w:t>
      </w:r>
      <w:r w:rsidRPr="00D14BDD">
        <w:rPr>
          <w:sz w:val="16"/>
        </w:rPr>
        <w:t xml:space="preserve"> the kinds of </w:t>
      </w:r>
      <w:r w:rsidRPr="00E75705">
        <w:rPr>
          <w:rStyle w:val="Emphasis"/>
        </w:rPr>
        <w:t>unequal relationships</w:t>
      </w:r>
      <w:r w:rsidRPr="00D14BDD">
        <w:rPr>
          <w:sz w:val="16"/>
        </w:rPr>
        <w:t xml:space="preserve"> organized in the aftermath of 1492 </w:t>
      </w:r>
      <w:r w:rsidRPr="002C1436">
        <w:rPr>
          <w:rStyle w:val="StyleUnderline"/>
        </w:rPr>
        <w:t xml:space="preserve">are </w:t>
      </w:r>
      <w:r w:rsidRPr="00E75705">
        <w:rPr>
          <w:rStyle w:val="Emphasis"/>
        </w:rPr>
        <w:t>reproduced</w:t>
      </w:r>
      <w:r w:rsidRPr="00D14BDD">
        <w:rPr>
          <w:sz w:val="16"/>
        </w:rPr>
        <w:t>. First</w:t>
      </w:r>
      <w:r w:rsidRPr="008A3EAB">
        <w:rPr>
          <w:sz w:val="16"/>
        </w:rPr>
        <w:t xml:space="preserve">, </w:t>
      </w:r>
      <w:r w:rsidRPr="008A3EAB">
        <w:rPr>
          <w:rStyle w:val="StyleUnderline"/>
        </w:rPr>
        <w:t xml:space="preserve">by </w:t>
      </w:r>
      <w:r w:rsidRPr="008A3EAB">
        <w:rPr>
          <w:rStyle w:val="Emphasis"/>
          <w:highlight w:val="cyan"/>
        </w:rPr>
        <w:t>denying the social constitution</w:t>
      </w:r>
      <w:r w:rsidRPr="008A3EAB">
        <w:rPr>
          <w:rStyle w:val="StyleUnderline"/>
          <w:highlight w:val="cyan"/>
        </w:rPr>
        <w:t xml:space="preserve"> of the category</w:t>
      </w:r>
      <w:r w:rsidRPr="002C1436">
        <w:rPr>
          <w:rStyle w:val="StyleUnderline"/>
        </w:rPr>
        <w:t xml:space="preserve"> of indigenous, it </w:t>
      </w:r>
      <w:r w:rsidRPr="008A3EAB">
        <w:rPr>
          <w:rStyle w:val="Emphasis"/>
          <w:highlight w:val="cyan"/>
        </w:rPr>
        <w:t>disavows</w:t>
      </w:r>
      <w:r>
        <w:rPr>
          <w:rStyle w:val="StyleUnderline"/>
        </w:rPr>
        <w:t xml:space="preserve"> people’s now-</w:t>
      </w:r>
      <w:r w:rsidRPr="002C1436">
        <w:rPr>
          <w:rStyle w:val="StyleUnderline"/>
        </w:rPr>
        <w:t xml:space="preserve">long </w:t>
      </w:r>
      <w:r w:rsidRPr="008A3EAB">
        <w:rPr>
          <w:rStyle w:val="Emphasis"/>
          <w:highlight w:val="cyan"/>
        </w:rPr>
        <w:t>history of connectivity</w:t>
      </w:r>
      <w:r w:rsidRPr="002C1436">
        <w:rPr>
          <w:rStyle w:val="StyleUnderline"/>
        </w:rPr>
        <w:t xml:space="preserve"> across (and sometimes against) this category. Because this connectivity </w:t>
      </w:r>
      <w:r w:rsidRPr="00E75705">
        <w:rPr>
          <w:rStyle w:val="Emphasis"/>
        </w:rPr>
        <w:t>challenges the particularistic nature</w:t>
      </w:r>
      <w:r w:rsidRPr="002C1436">
        <w:rPr>
          <w:rStyle w:val="StyleUnderline"/>
        </w:rPr>
        <w:t xml:space="preserve"> of indigeneity, </w:t>
      </w:r>
      <w:r w:rsidRPr="008A3EAB">
        <w:rPr>
          <w:rStyle w:val="StyleUnderline"/>
          <w:highlight w:val="cyan"/>
        </w:rPr>
        <w:t>recognition of interrelationality is</w:t>
      </w:r>
      <w:r w:rsidRPr="002C1436">
        <w:rPr>
          <w:rStyle w:val="StyleUnderline"/>
        </w:rPr>
        <w:t xml:space="preserve"> </w:t>
      </w:r>
      <w:r w:rsidRPr="00E75705">
        <w:rPr>
          <w:rStyle w:val="Emphasis"/>
        </w:rPr>
        <w:t xml:space="preserve">itself </w:t>
      </w:r>
      <w:r w:rsidRPr="008A3EAB">
        <w:rPr>
          <w:rStyle w:val="Emphasis"/>
          <w:highlight w:val="cyan"/>
        </w:rPr>
        <w:t>represented as a threat</w:t>
      </w:r>
      <w:r w:rsidRPr="00D14BDD">
        <w:rPr>
          <w:sz w:val="16"/>
        </w:rPr>
        <w:t xml:space="preserve">. Second, </w:t>
      </w:r>
      <w:r w:rsidRPr="002C1436">
        <w:rPr>
          <w:rStyle w:val="StyleUnderline"/>
        </w:rPr>
        <w:t xml:space="preserve">by continuing to </w:t>
      </w:r>
      <w:r w:rsidRPr="00E75705">
        <w:rPr>
          <w:rStyle w:val="Emphasis"/>
        </w:rPr>
        <w:t>limit the criteria of membership</w:t>
      </w:r>
      <w:r w:rsidRPr="00D14BDD">
        <w:rPr>
          <w:sz w:val="16"/>
        </w:rPr>
        <w:t xml:space="preserve"> of each nos, </w:t>
      </w:r>
      <w:r w:rsidRPr="002C1436">
        <w:rPr>
          <w:rStyle w:val="StyleUnderline"/>
        </w:rPr>
        <w:t xml:space="preserve">each is </w:t>
      </w:r>
      <w:r>
        <w:rPr>
          <w:rStyle w:val="Emphasis"/>
        </w:rPr>
        <w:t>unable to accept as co-</w:t>
      </w:r>
      <w:r w:rsidRPr="00E75705">
        <w:rPr>
          <w:rStyle w:val="Emphasis"/>
        </w:rPr>
        <w:t>specifics</w:t>
      </w:r>
      <w:r w:rsidRPr="002C1436">
        <w:rPr>
          <w:rStyle w:val="StyleUnderline"/>
        </w:rPr>
        <w:t xml:space="preserve"> th</w:t>
      </w:r>
      <w:r>
        <w:rPr>
          <w:rStyle w:val="StyleUnderline"/>
        </w:rPr>
        <w:t xml:space="preserve">ose who are rendered as </w:t>
      </w:r>
      <w:r w:rsidRPr="00E75705">
        <w:rPr>
          <w:rStyle w:val="Emphasis"/>
        </w:rPr>
        <w:t>always-already oppositional others</w:t>
      </w:r>
      <w:r w:rsidRPr="00D14BDD">
        <w:rPr>
          <w:sz w:val="16"/>
        </w:rPr>
        <w:t xml:space="preserve">. Indeed, </w:t>
      </w:r>
      <w:r w:rsidRPr="002C1436">
        <w:rPr>
          <w:rStyle w:val="StyleUnderline"/>
        </w:rPr>
        <w:t xml:space="preserve">in </w:t>
      </w:r>
      <w:r w:rsidRPr="00E75705">
        <w:rPr>
          <w:rStyle w:val="Emphasis"/>
        </w:rPr>
        <w:t>making any particularistic nos</w:t>
      </w:r>
      <w:r w:rsidRPr="002C1436">
        <w:rPr>
          <w:rStyle w:val="StyleUnderline"/>
        </w:rPr>
        <w:t xml:space="preserve">, the significance of omitting certain others </w:t>
      </w:r>
      <w:r w:rsidRPr="00E75705">
        <w:rPr>
          <w:rStyle w:val="Emphasis"/>
        </w:rPr>
        <w:t>cannot be underestimated</w:t>
      </w:r>
      <w:r w:rsidRPr="00D14BDD">
        <w:rPr>
          <w:sz w:val="16"/>
        </w:rPr>
        <w:t xml:space="preserve">. </w:t>
      </w:r>
    </w:p>
    <w:p w:rsidR="00165D7A" w:rsidRPr="00D14BDD" w:rsidRDefault="00165D7A" w:rsidP="00165D7A">
      <w:pPr>
        <w:rPr>
          <w:sz w:val="16"/>
        </w:rPr>
      </w:pPr>
      <w:r w:rsidRPr="002C1436">
        <w:rPr>
          <w:rStyle w:val="StyleUnderline"/>
        </w:rPr>
        <w:t xml:space="preserve">The category of </w:t>
      </w:r>
      <w:r w:rsidRPr="008A3EAB">
        <w:rPr>
          <w:rStyle w:val="StyleUnderline"/>
          <w:highlight w:val="cyan"/>
        </w:rPr>
        <w:t>indigenous</w:t>
      </w:r>
      <w:r w:rsidRPr="00D14BDD">
        <w:rPr>
          <w:sz w:val="16"/>
        </w:rPr>
        <w:t xml:space="preserve">, thus, </w:t>
      </w:r>
      <w:r w:rsidRPr="002C1436">
        <w:rPr>
          <w:rStyle w:val="StyleUnderline"/>
        </w:rPr>
        <w:t>does</w:t>
      </w:r>
      <w:r w:rsidRPr="00D14BDD">
        <w:rPr>
          <w:sz w:val="16"/>
        </w:rPr>
        <w:t xml:space="preserve"> a sort of </w:t>
      </w:r>
      <w:r w:rsidRPr="00E75705">
        <w:rPr>
          <w:rStyle w:val="Emphasis"/>
        </w:rPr>
        <w:t>political work</w:t>
      </w:r>
      <w:r w:rsidRPr="002C1436">
        <w:rPr>
          <w:rStyle w:val="StyleUnderline"/>
        </w:rPr>
        <w:t xml:space="preserve">. It </w:t>
      </w:r>
      <w:r w:rsidRPr="008A3EAB">
        <w:rPr>
          <w:rStyle w:val="StyleUnderline"/>
          <w:highlight w:val="cyan"/>
        </w:rPr>
        <w:t xml:space="preserve">produces a </w:t>
      </w:r>
      <w:r w:rsidRPr="008A3EAB">
        <w:rPr>
          <w:rStyle w:val="Emphasis"/>
          <w:highlight w:val="cyan"/>
        </w:rPr>
        <w:t>particular nos</w:t>
      </w:r>
      <w:r w:rsidRPr="00D14BDD">
        <w:rPr>
          <w:sz w:val="16"/>
        </w:rPr>
        <w:t xml:space="preserve"> (</w:t>
      </w:r>
      <w:r w:rsidRPr="002C1436">
        <w:rPr>
          <w:rStyle w:val="StyleUnderline"/>
        </w:rPr>
        <w:t>a</w:t>
      </w:r>
      <w:r>
        <w:rPr>
          <w:rStyle w:val="StyleUnderline"/>
        </w:rPr>
        <w:t xml:space="preserve">nd thus a </w:t>
      </w:r>
      <w:r>
        <w:rPr>
          <w:rStyle w:val="Emphasis"/>
        </w:rPr>
        <w:t>particular Other-</w:t>
      </w:r>
      <w:r w:rsidRPr="00E75705">
        <w:rPr>
          <w:rStyle w:val="Emphasis"/>
        </w:rPr>
        <w:t>to-indigenous nos</w:t>
      </w:r>
      <w:r w:rsidRPr="00D14BDD">
        <w:rPr>
          <w:sz w:val="16"/>
        </w:rPr>
        <w:t xml:space="preserve">).23 </w:t>
      </w:r>
      <w:proofErr w:type="gramStart"/>
      <w:r w:rsidRPr="00D14BDD">
        <w:rPr>
          <w:sz w:val="16"/>
        </w:rPr>
        <w:t>For</w:t>
      </w:r>
      <w:proofErr w:type="gramEnd"/>
      <w:r w:rsidRPr="00D14BDD">
        <w:rPr>
          <w:sz w:val="16"/>
        </w:rPr>
        <w:t xml:space="preserve">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2C1436">
        <w:rPr>
          <w:rStyle w:val="StyleUnderline"/>
        </w:rPr>
        <w:t xml:space="preserve">Within such a </w:t>
      </w:r>
      <w:proofErr w:type="gramStart"/>
      <w:r w:rsidRPr="002C1436">
        <w:rPr>
          <w:rStyle w:val="StyleUnderline"/>
        </w:rPr>
        <w:t xml:space="preserve">worldview, </w:t>
      </w:r>
      <w:r w:rsidRPr="008A3EAB">
        <w:rPr>
          <w:rStyle w:val="StyleUnderline"/>
        </w:rPr>
        <w:t xml:space="preserve">that which </w:t>
      </w:r>
      <w:r w:rsidRPr="008A3EAB">
        <w:rPr>
          <w:rStyle w:val="Emphasis"/>
        </w:rPr>
        <w:t>moves</w:t>
      </w:r>
      <w:r w:rsidRPr="008A3EAB">
        <w:rPr>
          <w:rStyle w:val="StyleUnderline"/>
        </w:rPr>
        <w:t xml:space="preserve"> is</w:t>
      </w:r>
      <w:r w:rsidRPr="002C1436">
        <w:rPr>
          <w:rStyle w:val="StyleUnderline"/>
        </w:rPr>
        <w:t xml:space="preserve"> consequently denounced as </w:t>
      </w:r>
      <w:r w:rsidRPr="008A3EAB">
        <w:rPr>
          <w:rStyle w:val="Emphasis"/>
        </w:rPr>
        <w:t>inherently polluting</w:t>
      </w:r>
      <w:r w:rsidRPr="002C1436">
        <w:rPr>
          <w:rStyle w:val="StyleUnderline"/>
        </w:rPr>
        <w:t>, and</w:t>
      </w:r>
      <w:r w:rsidRPr="00D14BDD">
        <w:rPr>
          <w:sz w:val="16"/>
        </w:rPr>
        <w:t>, in an idiom that is gaining in popularity,</w:t>
      </w:r>
      <w:proofErr w:type="gramEnd"/>
      <w:r w:rsidRPr="00D14BDD">
        <w:rPr>
          <w:sz w:val="16"/>
        </w:rPr>
        <w:t xml:space="preserve"> </w:t>
      </w:r>
      <w:r w:rsidRPr="00E75705">
        <w:rPr>
          <w:rStyle w:val="Emphasis"/>
        </w:rPr>
        <w:t>movement</w:t>
      </w:r>
      <w:r w:rsidRPr="002C1436">
        <w:rPr>
          <w:rStyle w:val="StyleUnderline"/>
        </w:rPr>
        <w:t xml:space="preserve"> and </w:t>
      </w:r>
      <w:r w:rsidRPr="00E75705">
        <w:rPr>
          <w:rStyle w:val="Emphasis"/>
        </w:rPr>
        <w:t>migration</w:t>
      </w:r>
      <w:r w:rsidRPr="002C1436">
        <w:rPr>
          <w:rStyle w:val="StyleUnderline"/>
        </w:rPr>
        <w:t xml:space="preserve"> are posited as </w:t>
      </w:r>
      <w:r w:rsidRPr="00E75705">
        <w:rPr>
          <w:rStyle w:val="Emphasis"/>
        </w:rPr>
        <w:t>inherently colonizing</w:t>
      </w:r>
      <w:r w:rsidRPr="00D14BDD">
        <w:rPr>
          <w:sz w:val="16"/>
        </w:rPr>
        <w:t xml:space="preserve">. </w:t>
      </w:r>
    </w:p>
    <w:p w:rsidR="00165D7A" w:rsidRPr="00D14BDD" w:rsidRDefault="00165D7A" w:rsidP="00165D7A">
      <w:pPr>
        <w:rPr>
          <w:sz w:val="16"/>
        </w:rPr>
      </w:pPr>
      <w:r w:rsidRPr="002C1436">
        <w:rPr>
          <w:rStyle w:val="StyleUnderline"/>
        </w:rPr>
        <w:t xml:space="preserve">An </w:t>
      </w:r>
      <w:r w:rsidRPr="008A3EAB">
        <w:rPr>
          <w:rStyle w:val="StyleUnderline"/>
          <w:highlight w:val="cyan"/>
        </w:rPr>
        <w:t>understanding</w:t>
      </w:r>
      <w:r w:rsidRPr="002C1436">
        <w:rPr>
          <w:rStyle w:val="StyleUnderline"/>
        </w:rPr>
        <w:t xml:space="preserve"> of </w:t>
      </w:r>
      <w:r w:rsidRPr="008A3EAB">
        <w:rPr>
          <w:rStyle w:val="StyleUnderline"/>
          <w:highlight w:val="cyan"/>
        </w:rPr>
        <w:t xml:space="preserve">mobility as </w:t>
      </w:r>
      <w:r w:rsidRPr="008A3EAB">
        <w:rPr>
          <w:rStyle w:val="Emphasis"/>
          <w:highlight w:val="cyan"/>
        </w:rPr>
        <w:t>always colonizing</w:t>
      </w:r>
      <w:r w:rsidRPr="008A3EAB">
        <w:rPr>
          <w:rStyle w:val="StyleUnderline"/>
          <w:highlight w:val="cyan"/>
        </w:rPr>
        <w:t xml:space="preserve"> is evident in</w:t>
      </w:r>
      <w:r w:rsidRPr="002C1436">
        <w:rPr>
          <w:rStyle w:val="StyleUnderline"/>
        </w:rPr>
        <w:t xml:space="preserve"> the expansion of </w:t>
      </w:r>
      <w:r w:rsidRPr="008A3EAB">
        <w:rPr>
          <w:rStyle w:val="StyleUnderline"/>
          <w:highlight w:val="cyan"/>
        </w:rPr>
        <w:t>the term “</w:t>
      </w:r>
      <w:r w:rsidRPr="008A3EAB">
        <w:rPr>
          <w:rStyle w:val="Emphasis"/>
          <w:highlight w:val="cyan"/>
        </w:rPr>
        <w:t>settler colonist</w:t>
      </w:r>
      <w:r w:rsidRPr="008A3EAB">
        <w:rPr>
          <w:rStyle w:val="StyleUnderline"/>
          <w:highlight w:val="cyan"/>
        </w:rPr>
        <w:t xml:space="preserve">” to include </w:t>
      </w:r>
      <w:r w:rsidRPr="008A3EAB">
        <w:rPr>
          <w:rStyle w:val="Emphasis"/>
          <w:highlight w:val="cyan"/>
        </w:rPr>
        <w:t>all those deemed nonnative</w:t>
      </w:r>
      <w:r w:rsidRPr="002C1436">
        <w:rPr>
          <w:rStyle w:val="StyleUnderline"/>
        </w:rPr>
        <w:t xml:space="preserve"> in any given space</w:t>
      </w:r>
      <w:r w:rsidRPr="00D14BDD">
        <w:rPr>
          <w:sz w:val="16"/>
        </w:rPr>
        <w:t xml:space="preserve">. Recently, within both indigenous studies and social movements for indigenous rights, </w:t>
      </w:r>
      <w:r w:rsidRPr="002C1436">
        <w:rPr>
          <w:rStyle w:val="StyleUnderline"/>
        </w:rPr>
        <w:t xml:space="preserve">the </w:t>
      </w:r>
      <w:r w:rsidRPr="008A3EAB">
        <w:rPr>
          <w:rStyle w:val="Emphasis"/>
          <w:highlight w:val="cyan"/>
        </w:rPr>
        <w:t>historical distinctions</w:t>
      </w:r>
      <w:r w:rsidRPr="008A3EAB">
        <w:rPr>
          <w:rStyle w:val="StyleUnderline"/>
          <w:highlight w:val="cyan"/>
        </w:rPr>
        <w:t xml:space="preserve"> between</w:t>
      </w:r>
      <w:r w:rsidRPr="00D14BDD">
        <w:rPr>
          <w:sz w:val="16"/>
        </w:rPr>
        <w:t xml:space="preserve"> the voyages of Columbus (and other </w:t>
      </w:r>
      <w:r w:rsidRPr="008A3EAB">
        <w:rPr>
          <w:rStyle w:val="Emphasis"/>
          <w:highlight w:val="cyan"/>
        </w:rPr>
        <w:t>colonizers</w:t>
      </w:r>
      <w:r w:rsidRPr="00D14BDD">
        <w:rPr>
          <w:sz w:val="16"/>
        </w:rPr>
        <w:t xml:space="preserve">) and those of </w:t>
      </w:r>
      <w:r w:rsidRPr="008A3EAB">
        <w:rPr>
          <w:rStyle w:val="Emphasis"/>
          <w:highlight w:val="cyan"/>
        </w:rPr>
        <w:t>slaves</w:t>
      </w:r>
      <w:r w:rsidRPr="00D14BDD">
        <w:rPr>
          <w:sz w:val="16"/>
        </w:rPr>
        <w:t xml:space="preserve"> who survived the Middle Passage, </w:t>
      </w:r>
      <w:r w:rsidRPr="00E75705">
        <w:rPr>
          <w:rStyle w:val="Emphasis"/>
        </w:rPr>
        <w:t xml:space="preserve">indentured </w:t>
      </w:r>
      <w:r w:rsidRPr="008A3EAB">
        <w:rPr>
          <w:rStyle w:val="Emphasis"/>
          <w:highlight w:val="cyan"/>
        </w:rPr>
        <w:t>workers</w:t>
      </w:r>
      <w:r w:rsidRPr="00D14BDD">
        <w:rPr>
          <w:sz w:val="16"/>
        </w:rPr>
        <w:t xml:space="preserve"> recruited in the wake of slavery’s abolition, </w:t>
      </w:r>
      <w:r w:rsidRPr="008A3EAB">
        <w:rPr>
          <w:rStyle w:val="StyleUnderline"/>
          <w:highlight w:val="cyan"/>
        </w:rPr>
        <w:t>and</w:t>
      </w:r>
      <w:r w:rsidRPr="00D14BDD">
        <w:rPr>
          <w:sz w:val="16"/>
        </w:rPr>
        <w:t xml:space="preserve"> present- day </w:t>
      </w:r>
      <w:r w:rsidRPr="008A3EAB">
        <w:rPr>
          <w:rStyle w:val="Emphasis"/>
          <w:highlight w:val="cyan"/>
        </w:rPr>
        <w:t>migrants</w:t>
      </w:r>
      <w:r w:rsidRPr="00D14BDD">
        <w:rPr>
          <w:sz w:val="16"/>
        </w:rPr>
        <w:t xml:space="preserve"> captured in a variety of state categories ranging from illegal to immigrant, </w:t>
      </w:r>
      <w:r w:rsidRPr="002C1436">
        <w:rPr>
          <w:rStyle w:val="StyleUnderline"/>
        </w:rPr>
        <w:t xml:space="preserve">have been </w:t>
      </w:r>
      <w:r w:rsidRPr="008A3EAB">
        <w:rPr>
          <w:rStyle w:val="Emphasis"/>
          <w:highlight w:val="cyan"/>
        </w:rPr>
        <w:t>collapsed</w:t>
      </w:r>
      <w:r w:rsidRPr="002C1436">
        <w:rPr>
          <w:rStyle w:val="StyleUnderline"/>
        </w:rPr>
        <w:t xml:space="preserve">. </w:t>
      </w:r>
      <w:r w:rsidRPr="00E75705">
        <w:rPr>
          <w:rStyle w:val="Emphasis"/>
        </w:rPr>
        <w:t>All</w:t>
      </w:r>
      <w:r w:rsidRPr="002C1436">
        <w:rPr>
          <w:rStyle w:val="StyleUnderline"/>
        </w:rPr>
        <w:t xml:space="preserve">, it is claimed, are </w:t>
      </w:r>
      <w:r w:rsidRPr="00E75705">
        <w:rPr>
          <w:rStyle w:val="Emphasis"/>
        </w:rPr>
        <w:t>agents of colonialism</w:t>
      </w:r>
      <w:r w:rsidRPr="00D14BDD">
        <w:rPr>
          <w:sz w:val="16"/>
        </w:rPr>
        <w:t xml:space="preserve">. It seems, then, that as there has been an expansion in the subjective understanding of people as indigenous, there has been a subsequent expansion in their other. Put differently, </w:t>
      </w:r>
      <w:r w:rsidRPr="002C1436">
        <w:rPr>
          <w:rStyle w:val="StyleUnderline"/>
        </w:rPr>
        <w:t xml:space="preserve">within some indigenous systems of belonging, all past and present people constituted as migrants are </w:t>
      </w:r>
      <w:r w:rsidRPr="00E75705">
        <w:rPr>
          <w:rStyle w:val="Emphasis"/>
        </w:rPr>
        <w:t>situated as colonizers</w:t>
      </w:r>
      <w:r w:rsidRPr="00D14BDD">
        <w:rPr>
          <w:sz w:val="16"/>
        </w:rPr>
        <w:t xml:space="preserve">. </w:t>
      </w:r>
    </w:p>
    <w:p w:rsidR="00165D7A" w:rsidRPr="00D14BDD" w:rsidRDefault="00165D7A" w:rsidP="00165D7A">
      <w:pPr>
        <w:rPr>
          <w:sz w:val="16"/>
        </w:rPr>
      </w:pPr>
      <w:r w:rsidRPr="00D14BDD">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rsidR="00165D7A" w:rsidRPr="00D14BDD" w:rsidRDefault="00165D7A" w:rsidP="00165D7A">
      <w:pPr>
        <w:rPr>
          <w:sz w:val="16"/>
        </w:rPr>
      </w:pPr>
      <w:r w:rsidRPr="00D14BDD">
        <w:rPr>
          <w:sz w:val="16"/>
        </w:rPr>
        <w:t xml:space="preserve">The answers to these questions lie within the logics of autochthonous systems of representation and the ways in which claims to indigeneity bring to life discourses of alienness or foreignness. Jean Comaroff and John Comaroff argue, </w:t>
      </w:r>
      <w:r>
        <w:rPr>
          <w:rStyle w:val="StyleUnderline"/>
        </w:rPr>
        <w:t>by “</w:t>
      </w:r>
      <w:r w:rsidRPr="00AE66F7">
        <w:rPr>
          <w:rStyle w:val="Emphasis"/>
        </w:rPr>
        <w:t>elevating to a first-principle</w:t>
      </w:r>
      <w:r w:rsidRPr="00AE66F7">
        <w:rPr>
          <w:rStyle w:val="StyleUnderline"/>
        </w:rPr>
        <w:t xml:space="preserve"> the </w:t>
      </w:r>
      <w:r w:rsidRPr="00AE66F7">
        <w:rPr>
          <w:rStyle w:val="Emphasis"/>
        </w:rPr>
        <w:t>ineffable interests</w:t>
      </w:r>
      <w:r w:rsidRPr="00AE66F7">
        <w:rPr>
          <w:rStyle w:val="StyleUnderline"/>
        </w:rPr>
        <w:t xml:space="preserve"> and </w:t>
      </w:r>
      <w:r w:rsidRPr="00AE66F7">
        <w:rPr>
          <w:rStyle w:val="Emphasis"/>
        </w:rPr>
        <w:t>connections</w:t>
      </w:r>
      <w:r w:rsidRPr="00AE66F7">
        <w:rPr>
          <w:sz w:val="16"/>
        </w:rPr>
        <w:t xml:space="preserve">, at once material and moral, </w:t>
      </w:r>
      <w:r w:rsidRPr="00AE66F7">
        <w:rPr>
          <w:rStyle w:val="StyleUnderline"/>
        </w:rPr>
        <w:t>that flow from ‘</w:t>
      </w:r>
      <w:r w:rsidRPr="00AE66F7">
        <w:rPr>
          <w:rStyle w:val="Emphasis"/>
        </w:rPr>
        <w:t>native</w:t>
      </w:r>
      <w:r w:rsidRPr="00AE66F7">
        <w:rPr>
          <w:rStyle w:val="StyleUnderline"/>
        </w:rPr>
        <w:t xml:space="preserve">’ rootedness, and </w:t>
      </w:r>
      <w:r w:rsidRPr="00AE66F7">
        <w:rPr>
          <w:rStyle w:val="Emphasis"/>
        </w:rPr>
        <w:t>special rights</w:t>
      </w:r>
      <w:r w:rsidRPr="00AE66F7">
        <w:rPr>
          <w:rStyle w:val="StyleUnderline"/>
        </w:rPr>
        <w:t xml:space="preserve">, in a </w:t>
      </w:r>
      <w:r w:rsidRPr="00AE66F7">
        <w:rPr>
          <w:rStyle w:val="Emphasis"/>
        </w:rPr>
        <w:t>place of birth</w:t>
      </w:r>
      <w:r w:rsidRPr="00AE66F7">
        <w:rPr>
          <w:rStyle w:val="StyleUnderline"/>
        </w:rPr>
        <w:t>,”</w:t>
      </w:r>
      <w:r w:rsidRPr="00AE66F7">
        <w:rPr>
          <w:sz w:val="16"/>
        </w:rPr>
        <w:t xml:space="preserve"> autochthonous</w:t>
      </w:r>
      <w:r w:rsidRPr="00D14BDD">
        <w:rPr>
          <w:sz w:val="16"/>
        </w:rPr>
        <w:t xml:space="preserve"> </w:t>
      </w:r>
      <w:r w:rsidRPr="002C1436">
        <w:rPr>
          <w:rStyle w:val="StyleUnderline"/>
        </w:rPr>
        <w:t xml:space="preserve">discourses </w:t>
      </w:r>
      <w:r w:rsidRPr="00AE66F7">
        <w:rPr>
          <w:rStyle w:val="StyleUnderline"/>
        </w:rPr>
        <w:t>place</w:t>
      </w:r>
      <w:r w:rsidRPr="002C1436">
        <w:rPr>
          <w:rStyle w:val="StyleUnderline"/>
        </w:rPr>
        <w:t xml:space="preserve"> those constituted as natives </w:t>
      </w:r>
      <w:r w:rsidRPr="00E75705">
        <w:rPr>
          <w:rStyle w:val="Emphasis"/>
        </w:rPr>
        <w:t>at the top</w:t>
      </w:r>
      <w:r w:rsidRPr="002C1436">
        <w:rPr>
          <w:rStyle w:val="StyleUnderline"/>
        </w:rPr>
        <w:t xml:space="preserve"> of a </w:t>
      </w:r>
      <w:r w:rsidRPr="00E75705">
        <w:rPr>
          <w:rStyle w:val="Emphasis"/>
        </w:rPr>
        <w:t>hierarchy</w:t>
      </w:r>
      <w:r w:rsidRPr="002C1436">
        <w:rPr>
          <w:rStyle w:val="StyleUnderline"/>
        </w:rPr>
        <w:t xml:space="preserve"> of the </w:t>
      </w:r>
      <w:r w:rsidRPr="00E75705">
        <w:rPr>
          <w:rStyle w:val="Emphasis"/>
        </w:rPr>
        <w:t>exploited</w:t>
      </w:r>
      <w:r w:rsidRPr="002C1436">
        <w:rPr>
          <w:rStyle w:val="StyleUnderline"/>
        </w:rPr>
        <w:t xml:space="preserve">, </w:t>
      </w:r>
      <w:r w:rsidRPr="00E75705">
        <w:rPr>
          <w:rStyle w:val="Emphasis"/>
        </w:rPr>
        <w:t>oppressed</w:t>
      </w:r>
      <w:r w:rsidRPr="002C1436">
        <w:rPr>
          <w:rStyle w:val="StyleUnderline"/>
        </w:rPr>
        <w:t xml:space="preserve">, and </w:t>
      </w:r>
      <w:r w:rsidRPr="00E75705">
        <w:rPr>
          <w:rStyle w:val="Emphasis"/>
        </w:rPr>
        <w:t>colonized</w:t>
      </w:r>
      <w:r w:rsidRPr="002C1436">
        <w:rPr>
          <w:rStyle w:val="StyleUnderline"/>
        </w:rPr>
        <w:t xml:space="preserve"> and </w:t>
      </w:r>
      <w:r w:rsidRPr="00E75705">
        <w:rPr>
          <w:rStyle w:val="Emphasis"/>
        </w:rPr>
        <w:t>insist</w:t>
      </w:r>
      <w:r w:rsidRPr="002C1436">
        <w:rPr>
          <w:rStyle w:val="StyleUnderline"/>
        </w:rPr>
        <w:t xml:space="preserve"> on the </w:t>
      </w:r>
      <w:r w:rsidRPr="00E75705">
        <w:rPr>
          <w:rStyle w:val="Emphasis"/>
        </w:rPr>
        <w:t>centrality</w:t>
      </w:r>
      <w:r w:rsidRPr="002C1436">
        <w:rPr>
          <w:rStyle w:val="StyleUnderline"/>
        </w:rPr>
        <w:t xml:space="preserve"> of the </w:t>
      </w:r>
      <w:r w:rsidRPr="00E75705">
        <w:rPr>
          <w:rStyle w:val="Emphasis"/>
        </w:rPr>
        <w:t>claims of natives</w:t>
      </w:r>
      <w:r w:rsidRPr="002C1436">
        <w:rPr>
          <w:rStyle w:val="StyleUnderline"/>
        </w:rPr>
        <w:t xml:space="preserve"> for the realization of either </w:t>
      </w:r>
      <w:r w:rsidRPr="00E75705">
        <w:rPr>
          <w:rStyle w:val="Emphasis"/>
        </w:rPr>
        <w:t>decolonization</w:t>
      </w:r>
      <w:r w:rsidRPr="002C1436">
        <w:rPr>
          <w:rStyle w:val="StyleUnderline"/>
        </w:rPr>
        <w:t xml:space="preserve"> or </w:t>
      </w:r>
      <w:r w:rsidRPr="00E75705">
        <w:rPr>
          <w:rStyle w:val="Emphasis"/>
        </w:rPr>
        <w:t>justice</w:t>
      </w:r>
      <w:r w:rsidRPr="00D14BDD">
        <w:rPr>
          <w:sz w:val="16"/>
        </w:rPr>
        <w:t xml:space="preserve">.26 Within the negative duality of natives and nonnatives that such discourses put into play, </w:t>
      </w:r>
      <w:r w:rsidRPr="00AE66F7">
        <w:rPr>
          <w:rStyle w:val="Emphasis"/>
          <w:highlight w:val="cyan"/>
        </w:rPr>
        <w:t>origins</w:t>
      </w:r>
      <w:r w:rsidRPr="00D14BDD">
        <w:rPr>
          <w:sz w:val="16"/>
        </w:rPr>
        <w:t xml:space="preserve"> (and, in some contexts, claims of original, versus later, human discovery or inhabitation) </w:t>
      </w:r>
      <w:r w:rsidRPr="00AE66F7">
        <w:rPr>
          <w:rStyle w:val="StyleUnderline"/>
          <w:highlight w:val="cyan"/>
        </w:rPr>
        <w:t xml:space="preserve">become the </w:t>
      </w:r>
      <w:r w:rsidRPr="00AE66F7">
        <w:rPr>
          <w:rStyle w:val="Emphasis"/>
          <w:highlight w:val="cyan"/>
        </w:rPr>
        <w:t>key determinant of who belongs</w:t>
      </w:r>
      <w:r w:rsidRPr="002C1436">
        <w:rPr>
          <w:rStyle w:val="StyleUnderline"/>
        </w:rPr>
        <w:t xml:space="preserve"> in any given space today—and </w:t>
      </w:r>
      <w:r w:rsidRPr="00E75705">
        <w:rPr>
          <w:rStyle w:val="Emphasis"/>
        </w:rPr>
        <w:t>who does not</w:t>
      </w:r>
      <w:r w:rsidRPr="00D14BDD">
        <w:rPr>
          <w:sz w:val="16"/>
        </w:rPr>
        <w:t xml:space="preserve">. </w:t>
      </w:r>
    </w:p>
    <w:p w:rsidR="00165D7A" w:rsidRPr="00D14BDD" w:rsidRDefault="00165D7A" w:rsidP="00165D7A">
      <w:pPr>
        <w:rPr>
          <w:sz w:val="16"/>
        </w:rPr>
      </w:pPr>
      <w:r w:rsidRPr="00D14BDD">
        <w:rPr>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B74595">
        <w:rPr>
          <w:rStyle w:val="StyleUnderline"/>
        </w:rPr>
        <w:t xml:space="preserve">Such a move works to </w:t>
      </w:r>
      <w:r w:rsidRPr="00E75705">
        <w:rPr>
          <w:rStyle w:val="Emphasis"/>
        </w:rPr>
        <w:t>shift the focus</w:t>
      </w:r>
      <w:r w:rsidRPr="00B74595">
        <w:rPr>
          <w:rStyle w:val="StyleUnderline"/>
        </w:rPr>
        <w:t xml:space="preserve"> from a dialectics of </w:t>
      </w:r>
      <w:r w:rsidRPr="00E75705">
        <w:rPr>
          <w:rStyle w:val="Emphasis"/>
        </w:rPr>
        <w:t>colonialism</w:t>
      </w:r>
      <w:r w:rsidRPr="00B74595">
        <w:rPr>
          <w:rStyle w:val="StyleUnderline"/>
        </w:rPr>
        <w:t xml:space="preserve">—where the </w:t>
      </w:r>
      <w:r w:rsidRPr="00E75705">
        <w:rPr>
          <w:rStyle w:val="Emphasis"/>
        </w:rPr>
        <w:t>key historical dynamic</w:t>
      </w:r>
      <w:r w:rsidRPr="00B74595">
        <w:rPr>
          <w:rStyle w:val="StyleUnderline"/>
        </w:rPr>
        <w:t xml:space="preserve"> is one of </w:t>
      </w:r>
      <w:r w:rsidRPr="00E75705">
        <w:rPr>
          <w:rStyle w:val="Emphasis"/>
        </w:rPr>
        <w:t>expropriation</w:t>
      </w:r>
      <w:r w:rsidRPr="00B74595">
        <w:rPr>
          <w:rStyle w:val="StyleUnderline"/>
        </w:rPr>
        <w:t xml:space="preserve"> and </w:t>
      </w:r>
      <w:r w:rsidRPr="00E75705">
        <w:rPr>
          <w:rStyle w:val="Emphasis"/>
        </w:rPr>
        <w:t>exploitation</w:t>
      </w:r>
      <w:r w:rsidRPr="00D14BDD">
        <w:rPr>
          <w:sz w:val="16"/>
        </w:rPr>
        <w:t>, and the key relationship is one between the colonizers and the colonized—</w:t>
      </w:r>
      <w:r w:rsidRPr="00B74595">
        <w:rPr>
          <w:rStyle w:val="StyleUnderline"/>
        </w:rPr>
        <w:t xml:space="preserve">to one where the </w:t>
      </w:r>
      <w:r w:rsidRPr="00E75705">
        <w:rPr>
          <w:rStyle w:val="Emphasis"/>
        </w:rPr>
        <w:t>dichotomy between native</w:t>
      </w:r>
      <w:r w:rsidRPr="00B74595">
        <w:rPr>
          <w:rStyle w:val="StyleUnderline"/>
        </w:rPr>
        <w:t xml:space="preserve"> and </w:t>
      </w:r>
      <w:r w:rsidRPr="00E75705">
        <w:rPr>
          <w:rStyle w:val="Emphasis"/>
        </w:rPr>
        <w:t>nonnative becomes central</w:t>
      </w:r>
      <w:r w:rsidRPr="00B74595">
        <w:rPr>
          <w:rStyle w:val="StyleUnderline"/>
        </w:rPr>
        <w:t xml:space="preserve"> to both </w:t>
      </w:r>
      <w:r w:rsidRPr="00E75705">
        <w:rPr>
          <w:rStyle w:val="Emphasis"/>
        </w:rPr>
        <w:t>analysis</w:t>
      </w:r>
      <w:r w:rsidRPr="00B74595">
        <w:rPr>
          <w:rStyle w:val="StyleUnderline"/>
        </w:rPr>
        <w:t xml:space="preserve"> and </w:t>
      </w:r>
      <w:r w:rsidRPr="00E75705">
        <w:rPr>
          <w:rStyle w:val="Emphasis"/>
        </w:rPr>
        <w:t>politics</w:t>
      </w:r>
      <w:r w:rsidRPr="00D14BDD">
        <w:rPr>
          <w:sz w:val="16"/>
        </w:rPr>
        <w:t xml:space="preserve">. Patrick </w:t>
      </w:r>
      <w:r w:rsidRPr="00E75705">
        <w:rPr>
          <w:rStyle w:val="Emphasis"/>
        </w:rPr>
        <w:t>Wolfe</w:t>
      </w:r>
      <w:r w:rsidRPr="00D14BDD">
        <w:rPr>
          <w:sz w:val="16"/>
        </w:rPr>
        <w:t xml:space="preserve">, a historian of Australia, </w:t>
      </w:r>
      <w:r w:rsidRPr="00B74595">
        <w:rPr>
          <w:rStyle w:val="StyleUnderline"/>
        </w:rPr>
        <w:t>captures this</w:t>
      </w:r>
      <w:r w:rsidRPr="00D14BDD">
        <w:rPr>
          <w:sz w:val="16"/>
        </w:rPr>
        <w:t xml:space="preserve"> perspective </w:t>
      </w:r>
      <w:r w:rsidRPr="00B74595">
        <w:rPr>
          <w:rStyle w:val="StyleUnderline"/>
        </w:rPr>
        <w:t xml:space="preserve">well in his claim that “the </w:t>
      </w:r>
      <w:r w:rsidRPr="00E75705">
        <w:rPr>
          <w:rStyle w:val="Emphasis"/>
        </w:rPr>
        <w:t>fundamental social divide</w:t>
      </w:r>
      <w:r w:rsidRPr="00B74595">
        <w:rPr>
          <w:rStyle w:val="StyleUnderline"/>
        </w:rPr>
        <w:t xml:space="preserve"> is</w:t>
      </w:r>
      <w:r w:rsidRPr="00D14BDD">
        <w:rPr>
          <w:sz w:val="16"/>
        </w:rPr>
        <w:t xml:space="preserve"> not </w:t>
      </w:r>
      <w:r w:rsidRPr="00B74595">
        <w:rPr>
          <w:rStyle w:val="StyleUnderline"/>
        </w:rPr>
        <w:t>the</w:t>
      </w:r>
      <w:r w:rsidRPr="00D14BDD">
        <w:rPr>
          <w:sz w:val="16"/>
        </w:rPr>
        <w:t xml:space="preserve"> color </w:t>
      </w:r>
      <w:r w:rsidRPr="00E75705">
        <w:rPr>
          <w:rStyle w:val="Emphasis"/>
        </w:rPr>
        <w:t>line</w:t>
      </w:r>
      <w:r w:rsidRPr="00D14BDD">
        <w:rPr>
          <w:sz w:val="16"/>
        </w:rPr>
        <w:t xml:space="preserve">. It is not ethnicity, minority status, or even class. The primary line is the one </w:t>
      </w:r>
      <w:r w:rsidRPr="00E75705">
        <w:rPr>
          <w:rStyle w:val="Emphasis"/>
        </w:rPr>
        <w:t>distinguishing Natives from settlers</w:t>
      </w:r>
      <w:r w:rsidRPr="00B74595">
        <w:rPr>
          <w:rStyle w:val="StyleUnderline"/>
        </w:rPr>
        <w:t xml:space="preserve">—that is, </w:t>
      </w:r>
      <w:r w:rsidRPr="00E75705">
        <w:rPr>
          <w:rStyle w:val="Emphasis"/>
        </w:rPr>
        <w:t>from everyone else</w:t>
      </w:r>
      <w:r w:rsidRPr="00B74595">
        <w:rPr>
          <w:rStyle w:val="StyleUnderline"/>
        </w:rPr>
        <w:t xml:space="preserve">. </w:t>
      </w:r>
      <w:r w:rsidRPr="00AE66F7">
        <w:rPr>
          <w:rStyle w:val="Emphasis"/>
          <w:highlight w:val="cyan"/>
        </w:rPr>
        <w:t>Only the Native is not a settler</w:t>
      </w:r>
      <w:r w:rsidRPr="00D14BDD">
        <w:rPr>
          <w:sz w:val="16"/>
        </w:rPr>
        <w:t xml:space="preserve">. Only the Native is truly local. Only the Native will free the Native. </w:t>
      </w:r>
      <w:r w:rsidRPr="00AE66F7">
        <w:rPr>
          <w:rStyle w:val="StyleUnderline"/>
          <w:highlight w:val="cyan"/>
        </w:rPr>
        <w:t xml:space="preserve">One is </w:t>
      </w:r>
      <w:r w:rsidRPr="00AE66F7">
        <w:rPr>
          <w:rStyle w:val="Emphasis"/>
          <w:highlight w:val="cyan"/>
        </w:rPr>
        <w:t>either native</w:t>
      </w:r>
      <w:r w:rsidRPr="00AE66F7">
        <w:rPr>
          <w:rStyle w:val="StyleUnderline"/>
          <w:highlight w:val="cyan"/>
        </w:rPr>
        <w:t xml:space="preserve"> or </w:t>
      </w:r>
      <w:r w:rsidRPr="00AE66F7">
        <w:rPr>
          <w:rStyle w:val="Emphasis"/>
          <w:highlight w:val="cyan"/>
        </w:rPr>
        <w:t>not</w:t>
      </w:r>
      <w:r w:rsidRPr="00B74595">
        <w:rPr>
          <w:rStyle w:val="StyleUnderline"/>
        </w:rPr>
        <w:t>.”</w:t>
      </w:r>
      <w:r w:rsidRPr="00D14BDD">
        <w:rPr>
          <w:sz w:val="16"/>
        </w:rPr>
        <w:t xml:space="preserve">27 </w:t>
      </w:r>
    </w:p>
    <w:p w:rsidR="00165D7A" w:rsidRPr="00D14BDD" w:rsidRDefault="00165D7A" w:rsidP="00165D7A">
      <w:pPr>
        <w:rPr>
          <w:sz w:val="16"/>
        </w:rPr>
      </w:pPr>
      <w:r w:rsidRPr="00D14BDD">
        <w:rPr>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rsidR="00165D7A" w:rsidRPr="00D14BDD" w:rsidRDefault="00165D7A" w:rsidP="00165D7A">
      <w:pPr>
        <w:rPr>
          <w:sz w:val="16"/>
        </w:rPr>
      </w:pPr>
      <w:r w:rsidRPr="00B74595">
        <w:rPr>
          <w:rStyle w:val="StyleUnderline"/>
        </w:rPr>
        <w:t>In this log</w:t>
      </w:r>
      <w:r>
        <w:rPr>
          <w:rStyle w:val="StyleUnderline"/>
        </w:rPr>
        <w:t xml:space="preserve">ic, indigeneity is </w:t>
      </w:r>
      <w:r w:rsidRPr="00E75705">
        <w:rPr>
          <w:rStyle w:val="Emphasis"/>
        </w:rPr>
        <w:t>racialized/ethnicized</w:t>
      </w:r>
      <w:r w:rsidRPr="00B74595">
        <w:rPr>
          <w:rStyle w:val="StyleUnderline"/>
        </w:rPr>
        <w:t xml:space="preserve">, and in the process, </w:t>
      </w:r>
      <w:r w:rsidRPr="00E75705">
        <w:rPr>
          <w:rStyle w:val="Emphasis"/>
        </w:rPr>
        <w:t>land</w:t>
      </w:r>
      <w:r w:rsidRPr="00D14BDD">
        <w:rPr>
          <w:sz w:val="16"/>
        </w:rPr>
        <w:t>—or more accurately, territory—</w:t>
      </w:r>
      <w:r w:rsidRPr="00B74595">
        <w:rPr>
          <w:rStyle w:val="StyleUnderline"/>
        </w:rPr>
        <w:t>is as well. Natives, it is assumed, belong in “</w:t>
      </w:r>
      <w:r w:rsidRPr="00E75705">
        <w:rPr>
          <w:rStyle w:val="Emphasis"/>
        </w:rPr>
        <w:t>their</w:t>
      </w:r>
      <w:r w:rsidRPr="00B74595">
        <w:rPr>
          <w:rStyle w:val="StyleUnderline"/>
        </w:rPr>
        <w:t xml:space="preserve">” native land and </w:t>
      </w:r>
      <w:r w:rsidRPr="00E75705">
        <w:rPr>
          <w:rStyle w:val="Emphasis"/>
        </w:rPr>
        <w:t>only there</w:t>
      </w:r>
      <w:r w:rsidRPr="00D14BDD">
        <w:rPr>
          <w:sz w:val="16"/>
        </w:rPr>
        <w:t xml:space="preserve">. Further, </w:t>
      </w:r>
      <w:r w:rsidRPr="00AE66F7">
        <w:rPr>
          <w:rStyle w:val="StyleUnderline"/>
          <w:highlight w:val="cyan"/>
        </w:rPr>
        <w:t>who can be</w:t>
      </w:r>
      <w:r w:rsidRPr="00B74595">
        <w:rPr>
          <w:rStyle w:val="StyleUnderline"/>
        </w:rPr>
        <w:t xml:space="preserve"> recognized as </w:t>
      </w:r>
      <w:r w:rsidRPr="00AE66F7">
        <w:rPr>
          <w:rStyle w:val="StyleUnderline"/>
          <w:highlight w:val="cyan"/>
        </w:rPr>
        <w:t xml:space="preserve">native is </w:t>
      </w:r>
      <w:r w:rsidRPr="00AE66F7">
        <w:rPr>
          <w:rStyle w:val="Emphasis"/>
          <w:highlight w:val="cyan"/>
        </w:rPr>
        <w:t>dependent upon ancestry</w:t>
      </w:r>
      <w:r w:rsidRPr="00B74595">
        <w:rPr>
          <w:rStyle w:val="StyleUnderline"/>
        </w:rPr>
        <w:t xml:space="preserve">, thereby </w:t>
      </w:r>
      <w:r w:rsidRPr="00AE66F7">
        <w:rPr>
          <w:rStyle w:val="Emphasis"/>
          <w:highlight w:val="cyan"/>
        </w:rPr>
        <w:t>adding blood</w:t>
      </w:r>
      <w:r w:rsidRPr="00AE66F7">
        <w:rPr>
          <w:rStyle w:val="StyleUnderline"/>
          <w:highlight w:val="cyan"/>
        </w:rPr>
        <w:t xml:space="preserve"> to the </w:t>
      </w:r>
      <w:r w:rsidRPr="00AE66F7">
        <w:rPr>
          <w:rStyle w:val="Emphasis"/>
          <w:highlight w:val="cyan"/>
        </w:rPr>
        <w:t>discourse of soil</w:t>
      </w:r>
      <w:r w:rsidRPr="00D14BDD">
        <w:rPr>
          <w:sz w:val="16"/>
        </w:rPr>
        <w:t xml:space="preserve">. Descent becomes of further importance in this distinction, for many indigenous people are, of course, also Asian (and European and African and so on) as well as vice versa. </w:t>
      </w:r>
      <w:r w:rsidRPr="00B74595">
        <w:rPr>
          <w:rStyle w:val="StyleUnderline"/>
        </w:rPr>
        <w:t xml:space="preserve">It is one’s </w:t>
      </w:r>
      <w:r w:rsidRPr="00E75705">
        <w:rPr>
          <w:rStyle w:val="Emphasis"/>
        </w:rPr>
        <w:t>ability to claim some indigenous ancestor</w:t>
      </w:r>
      <w:r w:rsidRPr="00B74595">
        <w:rPr>
          <w:rStyle w:val="StyleUnderline"/>
        </w:rPr>
        <w:t xml:space="preserve"> that can allow one to be </w:t>
      </w:r>
      <w:r w:rsidRPr="00E75705">
        <w:rPr>
          <w:rStyle w:val="Emphasis"/>
        </w:rPr>
        <w:t>seen as indigenous</w:t>
      </w:r>
      <w:r w:rsidRPr="00B74595">
        <w:rPr>
          <w:rStyle w:val="StyleUnderline"/>
        </w:rPr>
        <w:t xml:space="preserve"> today. While such claims can be </w:t>
      </w:r>
      <w:r w:rsidRPr="00E75705">
        <w:rPr>
          <w:rStyle w:val="Emphasis"/>
        </w:rPr>
        <w:t>social</w:t>
      </w:r>
      <w:r w:rsidRPr="00B74595">
        <w:rPr>
          <w:rStyle w:val="StyleUnderline"/>
        </w:rPr>
        <w:t xml:space="preserve"> and not </w:t>
      </w:r>
      <w:r w:rsidRPr="00E75705">
        <w:rPr>
          <w:rStyle w:val="Emphasis"/>
        </w:rPr>
        <w:t>biological</w:t>
      </w:r>
      <w:r w:rsidRPr="00B74595">
        <w:rPr>
          <w:rStyle w:val="StyleUnderline"/>
        </w:rPr>
        <w:t>, many indigenous groups</w:t>
      </w:r>
      <w:r w:rsidRPr="00D14BDD">
        <w:rPr>
          <w:sz w:val="16"/>
        </w:rPr>
        <w:t xml:space="preserve">, following from certain governments’ own categorical recognition of indigeneity, </w:t>
      </w:r>
      <w:r w:rsidRPr="00B74595">
        <w:rPr>
          <w:rStyle w:val="StyleUnderline"/>
        </w:rPr>
        <w:t xml:space="preserve">rely on some form of </w:t>
      </w:r>
      <w:r w:rsidRPr="00E75705">
        <w:rPr>
          <w:rStyle w:val="Emphasis"/>
        </w:rPr>
        <w:t>blood quantum</w:t>
      </w:r>
      <w:r w:rsidRPr="00B74595">
        <w:rPr>
          <w:rStyle w:val="StyleUnderline"/>
        </w:rPr>
        <w:t xml:space="preserve"> rule</w:t>
      </w:r>
      <w:r w:rsidRPr="00D14BDD">
        <w:rPr>
          <w:sz w:val="16"/>
        </w:rPr>
        <w:t xml:space="preserve"> that requires a minimal indigenous lineage. Not surprisingly, </w:t>
      </w:r>
      <w:r w:rsidRPr="00AE66F7">
        <w:rPr>
          <w:rStyle w:val="StyleUnderline"/>
          <w:highlight w:val="cyan"/>
        </w:rPr>
        <w:t>such criteria</w:t>
      </w:r>
      <w:r w:rsidRPr="00B74595">
        <w:rPr>
          <w:rStyle w:val="StyleUnderline"/>
        </w:rPr>
        <w:t xml:space="preserve"> for belonging</w:t>
      </w:r>
      <w:r w:rsidRPr="00D14BDD">
        <w:rPr>
          <w:sz w:val="16"/>
        </w:rPr>
        <w:t xml:space="preserve"> (and for the rights and entitlements of membership) </w:t>
      </w:r>
      <w:r w:rsidRPr="00AE66F7">
        <w:rPr>
          <w:rStyle w:val="Emphasis"/>
          <w:highlight w:val="cyan"/>
        </w:rPr>
        <w:t>have not always worked</w:t>
      </w:r>
      <w:r w:rsidRPr="00AE66F7">
        <w:rPr>
          <w:rStyle w:val="StyleUnderline"/>
          <w:highlight w:val="cyan"/>
        </w:rPr>
        <w:t xml:space="preserve"> for those subordinated through </w:t>
      </w:r>
      <w:r w:rsidRPr="00AE66F7">
        <w:rPr>
          <w:rStyle w:val="Emphasis"/>
          <w:highlight w:val="cyan"/>
        </w:rPr>
        <w:t>other axes</w:t>
      </w:r>
      <w:r w:rsidRPr="00E06A62">
        <w:rPr>
          <w:rStyle w:val="Emphasis"/>
        </w:rPr>
        <w:t xml:space="preserve"> of oppression</w:t>
      </w:r>
      <w:r w:rsidRPr="00B74595">
        <w:rPr>
          <w:rStyle w:val="StyleUnderline"/>
        </w:rPr>
        <w:t xml:space="preserve"> and </w:t>
      </w:r>
      <w:r w:rsidRPr="00E06A62">
        <w:rPr>
          <w:rStyle w:val="Emphasis"/>
        </w:rPr>
        <w:t>exploitation</w:t>
      </w:r>
      <w:r w:rsidRPr="00D14BDD">
        <w:rPr>
          <w:sz w:val="16"/>
        </w:rPr>
        <w:t xml:space="preserve">. Thus, </w:t>
      </w:r>
      <w:r w:rsidRPr="00E06A62">
        <w:rPr>
          <w:rStyle w:val="Emphasis"/>
        </w:rPr>
        <w:t>many women</w:t>
      </w:r>
      <w:r w:rsidRPr="00B74595">
        <w:rPr>
          <w:rStyle w:val="StyleUnderline"/>
        </w:rPr>
        <w:t xml:space="preserve"> have found that their claims to native status are often the </w:t>
      </w:r>
      <w:r w:rsidRPr="00E06A62">
        <w:rPr>
          <w:rStyle w:val="Emphasis"/>
        </w:rPr>
        <w:t>first to be discounted</w:t>
      </w:r>
      <w:r w:rsidRPr="00D14BDD">
        <w:rPr>
          <w:sz w:val="16"/>
        </w:rPr>
        <w:t xml:space="preserve">.30 </w:t>
      </w:r>
    </w:p>
    <w:p w:rsidR="00165D7A" w:rsidRPr="00D14BDD" w:rsidRDefault="00165D7A" w:rsidP="00165D7A">
      <w:pPr>
        <w:rPr>
          <w:sz w:val="10"/>
          <w:szCs w:val="10"/>
        </w:rPr>
      </w:pPr>
      <w:r w:rsidRPr="00D14BDD">
        <w:rPr>
          <w:sz w:val="16"/>
        </w:rPr>
        <w:t xml:space="preserve">In this, </w:t>
      </w:r>
      <w:r w:rsidRPr="00AE66F7">
        <w:rPr>
          <w:rStyle w:val="StyleUnderline"/>
          <w:highlight w:val="cyan"/>
        </w:rPr>
        <w:t>there is</w:t>
      </w:r>
      <w:r w:rsidRPr="00B74595">
        <w:rPr>
          <w:rStyle w:val="StyleUnderline"/>
        </w:rPr>
        <w:t xml:space="preserve"> an </w:t>
      </w:r>
      <w:r w:rsidRPr="00E06A62">
        <w:rPr>
          <w:rStyle w:val="Emphasis"/>
        </w:rPr>
        <w:t xml:space="preserve">ironic </w:t>
      </w:r>
      <w:r w:rsidRPr="00AE66F7">
        <w:rPr>
          <w:rStyle w:val="Emphasis"/>
          <w:highlight w:val="cyan"/>
        </w:rPr>
        <w:t>historical continuity</w:t>
      </w:r>
      <w:r w:rsidRPr="00AE66F7">
        <w:rPr>
          <w:rStyle w:val="StyleUnderline"/>
          <w:highlight w:val="cyan"/>
        </w:rPr>
        <w:t xml:space="preserve"> of</w:t>
      </w:r>
      <w:r w:rsidRPr="00D14BDD">
        <w:rPr>
          <w:sz w:val="16"/>
        </w:rPr>
        <w:t xml:space="preserve"> autochthonous ideas and practices of belonging and </w:t>
      </w:r>
      <w:r w:rsidRPr="00B74595">
        <w:rPr>
          <w:rStyle w:val="StyleUnderline"/>
        </w:rPr>
        <w:t xml:space="preserve">the </w:t>
      </w:r>
      <w:r w:rsidRPr="00E06A62">
        <w:rPr>
          <w:rStyle w:val="Emphasis"/>
        </w:rPr>
        <w:t xml:space="preserve">underlying </w:t>
      </w:r>
      <w:r w:rsidRPr="00AE66F7">
        <w:rPr>
          <w:rStyle w:val="Emphasis"/>
          <w:highlight w:val="cyan"/>
        </w:rPr>
        <w:t>logics</w:t>
      </w:r>
      <w:r w:rsidRPr="00AE66F7">
        <w:rPr>
          <w:rStyle w:val="StyleUnderline"/>
          <w:highlight w:val="cyan"/>
        </w:rPr>
        <w:t xml:space="preserve"> of the </w:t>
      </w:r>
      <w:r w:rsidRPr="00AE66F7">
        <w:rPr>
          <w:rStyle w:val="Emphasis"/>
          <w:highlight w:val="cyan"/>
        </w:rPr>
        <w:t>colonial</w:t>
      </w:r>
      <w:r w:rsidRPr="00D14BDD">
        <w:rPr>
          <w:sz w:val="16"/>
        </w:rPr>
        <w:t xml:space="preserve"> (and, in some places, postcolonial) </w:t>
      </w:r>
      <w:r w:rsidRPr="00E06A62">
        <w:rPr>
          <w:rStyle w:val="Emphasis"/>
        </w:rPr>
        <w:t>state</w:t>
      </w:r>
      <w:r w:rsidRPr="00D14BDD">
        <w:rPr>
          <w:sz w:val="16"/>
        </w:rPr>
        <w:t xml:space="preserve">. Indeed, </w:t>
      </w:r>
      <w:r w:rsidRPr="00B74595">
        <w:rPr>
          <w:rStyle w:val="StyleUnderline"/>
        </w:rPr>
        <w:t xml:space="preserve">the meaning of native was one that was used to </w:t>
      </w:r>
      <w:r w:rsidRPr="00E06A62">
        <w:rPr>
          <w:rStyle w:val="Emphasis"/>
        </w:rPr>
        <w:t>distinguish the colonized</w:t>
      </w:r>
      <w:r w:rsidRPr="00B74595">
        <w:rPr>
          <w:rStyle w:val="StyleUnderline"/>
        </w:rPr>
        <w:t xml:space="preserve"> from the </w:t>
      </w:r>
      <w:r w:rsidRPr="00E06A62">
        <w:rPr>
          <w:rStyle w:val="Emphasis"/>
        </w:rPr>
        <w:t>colonizer</w:t>
      </w:r>
      <w:r w:rsidRPr="00B74595">
        <w:rPr>
          <w:rStyle w:val="StyleUnderline"/>
        </w:rPr>
        <w:t xml:space="preserve"> so that the natives could be </w:t>
      </w:r>
      <w:r w:rsidRPr="00E06A62">
        <w:rPr>
          <w:rStyle w:val="Emphasis"/>
        </w:rPr>
        <w:t>represented as less human</w:t>
      </w:r>
      <w:r w:rsidRPr="00B74595">
        <w:rPr>
          <w:rStyle w:val="StyleUnderline"/>
        </w:rPr>
        <w:t xml:space="preserve"> and</w:t>
      </w:r>
      <w:r w:rsidRPr="00D14BDD">
        <w:rPr>
          <w:sz w:val="16"/>
        </w:rPr>
        <w:t xml:space="preserve">, therefore, </w:t>
      </w:r>
      <w:r w:rsidRPr="00B74595">
        <w:rPr>
          <w:rStyle w:val="StyleUnderline"/>
        </w:rPr>
        <w:t xml:space="preserve">as </w:t>
      </w:r>
      <w:r w:rsidRPr="00E06A62">
        <w:rPr>
          <w:rStyle w:val="Emphasis"/>
        </w:rPr>
        <w:t>legitimately colonized</w:t>
      </w:r>
      <w:r w:rsidRPr="00D14BDD">
        <w:rPr>
          <w:sz w:val="16"/>
        </w:rPr>
        <w:t xml:space="preserve">. Being native, then, was a signifier of being colonized and the ultimate signifier of abjectness. </w:t>
      </w:r>
      <w:r w:rsidRPr="00B74595">
        <w:rPr>
          <w:rStyle w:val="StyleUnderline"/>
        </w:rPr>
        <w:t>Nativeness as a mode of representation</w:t>
      </w:r>
      <w:r w:rsidRPr="00D14BDD">
        <w:rPr>
          <w:sz w:val="16"/>
        </w:rPr>
        <w:t xml:space="preserve">, then, </w:t>
      </w:r>
      <w:r w:rsidRPr="00B74595">
        <w:rPr>
          <w:rStyle w:val="StyleUnderline"/>
        </w:rPr>
        <w:t xml:space="preserve">was designed to </w:t>
      </w:r>
      <w:r w:rsidRPr="00E06A62">
        <w:rPr>
          <w:rStyle w:val="Emphasis"/>
        </w:rPr>
        <w:t>institutionalize the new racist orders</w:t>
      </w:r>
      <w:r w:rsidRPr="00B74595">
        <w:rPr>
          <w:rStyle w:val="StyleUnderline"/>
        </w:rPr>
        <w:t xml:space="preserve"> implemented by different colonial empires</w:t>
      </w:r>
      <w:r w:rsidRPr="00D14BDD">
        <w:rPr>
          <w:sz w:val="16"/>
        </w:rPr>
        <w:t>. Importantly, all colonized people were variously identified as “the” natives in order to signal their lack of membership in the propter nos of the colonizers.31</w:t>
      </w:r>
    </w:p>
    <w:p w:rsidR="00165D7A" w:rsidRPr="00D14BDD" w:rsidRDefault="00165D7A" w:rsidP="00165D7A">
      <w:pPr>
        <w:rPr>
          <w:sz w:val="10"/>
          <w:szCs w:val="10"/>
        </w:rPr>
      </w:pPr>
      <w:r w:rsidRPr="00D14BDD">
        <w:rPr>
          <w:sz w:val="10"/>
          <w:szCs w:val="10"/>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rsidR="00165D7A" w:rsidRPr="00D14BDD" w:rsidRDefault="00165D7A" w:rsidP="00165D7A">
      <w:pPr>
        <w:rPr>
          <w:sz w:val="10"/>
          <w:szCs w:val="10"/>
        </w:rPr>
      </w:pPr>
      <w:r w:rsidRPr="00D14BDD">
        <w:rPr>
          <w:sz w:val="10"/>
          <w:szCs w:val="10"/>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rsidR="00165D7A" w:rsidRPr="00D14BDD" w:rsidRDefault="00165D7A" w:rsidP="00165D7A">
      <w:pPr>
        <w:rPr>
          <w:sz w:val="10"/>
          <w:szCs w:val="10"/>
        </w:rPr>
      </w:pPr>
      <w:r w:rsidRPr="00D14BDD">
        <w:rPr>
          <w:sz w:val="10"/>
          <w:szCs w:val="10"/>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rsidR="00165D7A" w:rsidRPr="00D14BDD" w:rsidRDefault="00165D7A" w:rsidP="00165D7A">
      <w:pPr>
        <w:rPr>
          <w:sz w:val="10"/>
          <w:szCs w:val="10"/>
        </w:rPr>
      </w:pPr>
      <w:r w:rsidRPr="00D14BDD">
        <w:rPr>
          <w:sz w:val="10"/>
          <w:szCs w:val="10"/>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rsidR="00165D7A" w:rsidRPr="008A3EAB" w:rsidRDefault="00165D7A" w:rsidP="00165D7A">
      <w:pPr>
        <w:rPr>
          <w:sz w:val="10"/>
          <w:szCs w:val="10"/>
        </w:rPr>
      </w:pPr>
      <w:r w:rsidRPr="008A3EAB">
        <w:rPr>
          <w:sz w:val="10"/>
          <w:szCs w:val="10"/>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rsidR="00165D7A" w:rsidRPr="008A3EAB" w:rsidRDefault="00165D7A" w:rsidP="00165D7A">
      <w:pPr>
        <w:rPr>
          <w:sz w:val="10"/>
          <w:szCs w:val="10"/>
        </w:rPr>
      </w:pPr>
      <w:r w:rsidRPr="008A3EAB">
        <w:rPr>
          <w:sz w:val="10"/>
          <w:szCs w:val="10"/>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rsidR="00165D7A" w:rsidRPr="00D14BDD" w:rsidRDefault="00165D7A" w:rsidP="00165D7A">
      <w:pPr>
        <w:rPr>
          <w:rStyle w:val="StyleUnderline"/>
        </w:rPr>
      </w:pPr>
      <w:r w:rsidRPr="00D14BDD">
        <w:rPr>
          <w:sz w:val="16"/>
        </w:rPr>
        <w:t xml:space="preserve">Within autochthonous discourses </w:t>
      </w:r>
      <w:r w:rsidRPr="00D14BDD">
        <w:rPr>
          <w:rStyle w:val="StyleUnderline"/>
        </w:rPr>
        <w:t xml:space="preserve">one </w:t>
      </w:r>
      <w:r w:rsidRPr="008A3EAB">
        <w:rPr>
          <w:rStyle w:val="Emphasis"/>
        </w:rPr>
        <w:t>can only be colonized</w:t>
      </w:r>
      <w:r w:rsidRPr="00D14BDD">
        <w:rPr>
          <w:rStyle w:val="StyleUnderline"/>
        </w:rPr>
        <w:t xml:space="preserve"> </w:t>
      </w:r>
      <w:r>
        <w:rPr>
          <w:rStyle w:val="StyleUnderline"/>
        </w:rPr>
        <w:t>if they “</w:t>
      </w:r>
      <w:r w:rsidRPr="008A3EAB">
        <w:rPr>
          <w:rStyle w:val="Emphasis"/>
        </w:rPr>
        <w:t>belong</w:t>
      </w:r>
      <w:r>
        <w:rPr>
          <w:rStyle w:val="StyleUnderline"/>
        </w:rPr>
        <w:t xml:space="preserve">” or are </w:t>
      </w:r>
      <w:r w:rsidRPr="008A3EAB">
        <w:rPr>
          <w:rStyle w:val="Emphasis"/>
        </w:rPr>
        <w:t>indigenous</w:t>
      </w:r>
      <w:r w:rsidRPr="00D14BDD">
        <w:rPr>
          <w:rStyle w:val="StyleUnderline"/>
        </w:rPr>
        <w:t xml:space="preserve"> to that space itself</w:t>
      </w:r>
      <w:r w:rsidRPr="00D14BDD">
        <w:rPr>
          <w:sz w:val="16"/>
        </w:rPr>
        <w:t xml:space="preserve">. In this view, </w:t>
      </w:r>
      <w:r w:rsidRPr="00D14BDD">
        <w:rPr>
          <w:rStyle w:val="StyleUnderline"/>
        </w:rPr>
        <w:t xml:space="preserve">the </w:t>
      </w:r>
      <w:r w:rsidRPr="00AE66F7">
        <w:rPr>
          <w:rStyle w:val="StyleUnderline"/>
          <w:highlight w:val="cyan"/>
        </w:rPr>
        <w:t>colonization</w:t>
      </w:r>
      <w:r w:rsidRPr="00D14BDD">
        <w:rPr>
          <w:rStyle w:val="StyleUnderline"/>
        </w:rPr>
        <w:t xml:space="preserve"> that people experience </w:t>
      </w:r>
      <w:r w:rsidRPr="00AE66F7">
        <w:rPr>
          <w:rStyle w:val="StyleUnderline"/>
          <w:highlight w:val="cyan"/>
        </w:rPr>
        <w:t xml:space="preserve">supposedly </w:t>
      </w:r>
      <w:r w:rsidRPr="00AE66F7">
        <w:rPr>
          <w:rStyle w:val="Emphasis"/>
          <w:highlight w:val="cyan"/>
        </w:rPr>
        <w:t>ends</w:t>
      </w:r>
      <w:r w:rsidRPr="00AE66F7">
        <w:rPr>
          <w:rStyle w:val="StyleUnderline"/>
          <w:highlight w:val="cyan"/>
        </w:rPr>
        <w:t xml:space="preserve"> once one </w:t>
      </w:r>
      <w:r w:rsidRPr="00AE66F7">
        <w:rPr>
          <w:rStyle w:val="Emphasis"/>
          <w:highlight w:val="cyan"/>
        </w:rPr>
        <w:t>moves away</w:t>
      </w:r>
      <w:r w:rsidRPr="00D14BDD">
        <w:rPr>
          <w:rStyle w:val="StyleUnderline"/>
        </w:rPr>
        <w:t xml:space="preserve"> from the colony</w:t>
      </w:r>
      <w:r w:rsidRPr="00D14BDD">
        <w:rPr>
          <w:sz w:val="16"/>
        </w:rPr>
        <w:t xml:space="preserve"> (or, now, the postcolony). Instead, </w:t>
      </w:r>
      <w:r w:rsidRPr="00D14BDD">
        <w:rPr>
          <w:rStyle w:val="StyleUnderline"/>
        </w:rPr>
        <w:t xml:space="preserve">these migrants come to be </w:t>
      </w:r>
      <w:r w:rsidRPr="008A3EAB">
        <w:rPr>
          <w:rStyle w:val="Emphasis"/>
        </w:rPr>
        <w:t>represented as colonizers</w:t>
      </w:r>
      <w:r w:rsidRPr="00D14BDD">
        <w:rPr>
          <w:rStyle w:val="StyleUnderline"/>
        </w:rPr>
        <w:t xml:space="preserve">. Because a </w:t>
      </w:r>
      <w:r w:rsidRPr="008A3EAB">
        <w:rPr>
          <w:rStyle w:val="Emphasis"/>
        </w:rPr>
        <w:t>key aspect</w:t>
      </w:r>
      <w:r w:rsidRPr="00D14BDD">
        <w:rPr>
          <w:rStyle w:val="StyleUnderline"/>
        </w:rPr>
        <w:t xml:space="preserve"> of the subjective understanding of indigenous is being a colonized person, </w:t>
      </w:r>
      <w:r w:rsidRPr="00AE66F7">
        <w:rPr>
          <w:rStyle w:val="Emphasis"/>
          <w:highlight w:val="cyan"/>
        </w:rPr>
        <w:t>only other colonized persons</w:t>
      </w:r>
      <w:r w:rsidRPr="00AE66F7">
        <w:rPr>
          <w:rStyle w:val="StyleUnderline"/>
          <w:highlight w:val="cyan"/>
        </w:rPr>
        <w:t xml:space="preserve"> can be</w:t>
      </w:r>
      <w:r w:rsidRPr="00D14BDD">
        <w:rPr>
          <w:rStyle w:val="StyleUnderline"/>
        </w:rPr>
        <w:t xml:space="preserve"> seen to be </w:t>
      </w:r>
      <w:r w:rsidRPr="00AE66F7">
        <w:rPr>
          <w:rStyle w:val="Emphasis"/>
          <w:highlight w:val="cyan"/>
        </w:rPr>
        <w:t>co-specifics</w:t>
      </w:r>
      <w:r w:rsidRPr="00D14BDD">
        <w:rPr>
          <w:rStyle w:val="StyleUnderline"/>
        </w:rPr>
        <w:t xml:space="preserve">. Neither those </w:t>
      </w:r>
      <w:r w:rsidRPr="008A3EAB">
        <w:rPr>
          <w:rStyle w:val="Emphasis"/>
        </w:rPr>
        <w:t xml:space="preserve">constituted as </w:t>
      </w:r>
      <w:r w:rsidRPr="00AE66F7">
        <w:rPr>
          <w:rStyle w:val="Emphasis"/>
          <w:highlight w:val="cyan"/>
        </w:rPr>
        <w:t>migrants</w:t>
      </w:r>
      <w:r w:rsidRPr="00D14BDD">
        <w:rPr>
          <w:rStyle w:val="StyleUnderline"/>
        </w:rPr>
        <w:t xml:space="preserve"> nor their </w:t>
      </w:r>
      <w:r w:rsidRPr="008A3EAB">
        <w:rPr>
          <w:rStyle w:val="Emphasis"/>
        </w:rPr>
        <w:t>struggles</w:t>
      </w:r>
      <w:r w:rsidRPr="00D14BDD">
        <w:rPr>
          <w:rStyle w:val="StyleUnderline"/>
        </w:rPr>
        <w:t xml:space="preserve"> can be perceived as </w:t>
      </w:r>
      <w:r w:rsidRPr="008A3EAB">
        <w:rPr>
          <w:rStyle w:val="Emphasis"/>
        </w:rPr>
        <w:t>part of anticolonial struggles</w:t>
      </w:r>
      <w:r w:rsidRPr="00D14BDD">
        <w:rPr>
          <w:sz w:val="16"/>
        </w:rPr>
        <w:t xml:space="preserve">. As such, </w:t>
      </w:r>
      <w:r w:rsidRPr="00D14BDD">
        <w:rPr>
          <w:rStyle w:val="StyleUnderline"/>
        </w:rPr>
        <w:t xml:space="preserve">they </w:t>
      </w:r>
      <w:r w:rsidRPr="00AE66F7">
        <w:rPr>
          <w:rStyle w:val="Emphasis"/>
          <w:highlight w:val="cyan"/>
        </w:rPr>
        <w:t>cannot be included as commensurate human beings</w:t>
      </w:r>
      <w:r w:rsidRPr="00D14BDD">
        <w:rPr>
          <w:rStyle w:val="StyleUnderline"/>
        </w:rPr>
        <w:t xml:space="preserve"> within any colonial or postcolonial space. </w:t>
      </w:r>
    </w:p>
    <w:p w:rsidR="00165D7A" w:rsidRPr="00D14BDD" w:rsidRDefault="00165D7A" w:rsidP="00165D7A">
      <w:pPr>
        <w:rPr>
          <w:sz w:val="16"/>
        </w:rPr>
      </w:pPr>
      <w:r w:rsidRPr="00AE66F7">
        <w:rPr>
          <w:rStyle w:val="StyleUnderline"/>
          <w:highlight w:val="cyan"/>
        </w:rPr>
        <w:t>This</w:t>
      </w:r>
      <w:r w:rsidRPr="00D14BDD">
        <w:rPr>
          <w:rStyle w:val="StyleUnderline"/>
        </w:rPr>
        <w:t xml:space="preserve"> view imagines the space of colonialism as </w:t>
      </w:r>
      <w:r w:rsidRPr="008A3EAB">
        <w:rPr>
          <w:rStyle w:val="Emphasis"/>
        </w:rPr>
        <w:t>finite</w:t>
      </w:r>
      <w:r w:rsidRPr="00D14BDD">
        <w:rPr>
          <w:rStyle w:val="StyleUnderline"/>
        </w:rPr>
        <w:t xml:space="preserve">. It </w:t>
      </w:r>
      <w:r w:rsidRPr="008A3EAB">
        <w:rPr>
          <w:rStyle w:val="Emphasis"/>
        </w:rPr>
        <w:t>fails to see the broader field of power</w:t>
      </w:r>
      <w:r w:rsidRPr="00D14BDD">
        <w:rPr>
          <w:rStyle w:val="StyleUnderline"/>
        </w:rPr>
        <w:t xml:space="preserve"> that processes of colonialism opened up</w:t>
      </w:r>
      <w:r w:rsidRPr="00D14BDD">
        <w:rPr>
          <w:sz w:val="16"/>
        </w:rPr>
        <w:t xml:space="preserve">. More specifically, </w:t>
      </w:r>
      <w:r w:rsidRPr="00D14BDD">
        <w:rPr>
          <w:rStyle w:val="StyleUnderline"/>
        </w:rPr>
        <w:t xml:space="preserve">it </w:t>
      </w:r>
      <w:r w:rsidRPr="008A3EAB">
        <w:rPr>
          <w:rStyle w:val="Emphasis"/>
        </w:rPr>
        <w:t>fails to see migration</w:t>
      </w:r>
      <w:r w:rsidRPr="00D14BDD">
        <w:rPr>
          <w:rStyle w:val="StyleUnderline"/>
        </w:rPr>
        <w:t xml:space="preserve"> as a </w:t>
      </w:r>
      <w:r w:rsidRPr="008A3EAB">
        <w:rPr>
          <w:rStyle w:val="Emphasis"/>
        </w:rPr>
        <w:t>part of the colonial experience</w:t>
      </w:r>
      <w:r w:rsidRPr="00D14BDD">
        <w:rPr>
          <w:rStyle w:val="StyleUnderline"/>
        </w:rPr>
        <w:t>. The world</w:t>
      </w:r>
      <w:r w:rsidRPr="00D14BDD">
        <w:rPr>
          <w:sz w:val="16"/>
        </w:rPr>
        <w:t xml:space="preserve"> as seen through an autochthonous lens </w:t>
      </w:r>
      <w:r w:rsidRPr="00D14BDD">
        <w:rPr>
          <w:rStyle w:val="StyleUnderline"/>
        </w:rPr>
        <w:t xml:space="preserve">is one of </w:t>
      </w:r>
      <w:r w:rsidRPr="008A3EAB">
        <w:rPr>
          <w:rStyle w:val="Emphasis"/>
        </w:rPr>
        <w:t>discrete</w:t>
      </w:r>
      <w:r w:rsidRPr="00D14BDD">
        <w:rPr>
          <w:rStyle w:val="StyleUnderline"/>
        </w:rPr>
        <w:t xml:space="preserve">, </w:t>
      </w:r>
      <w:r w:rsidRPr="008A3EAB">
        <w:rPr>
          <w:rStyle w:val="Emphasis"/>
        </w:rPr>
        <w:t>disconnected spaces</w:t>
      </w:r>
      <w:r w:rsidRPr="00D14BDD">
        <w:rPr>
          <w:rStyle w:val="StyleUnderline"/>
        </w:rPr>
        <w:t>, each belonging to its native people</w:t>
      </w:r>
      <w:r w:rsidRPr="00D14BDD">
        <w:rPr>
          <w:sz w:val="16"/>
        </w:rPr>
        <w:t xml:space="preserve">.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D14BDD">
        <w:rPr>
          <w:rStyle w:val="StyleUnderline"/>
        </w:rPr>
        <w:t>The new mode of representation of indigeneity</w:t>
      </w:r>
      <w:r w:rsidRPr="00D14BDD">
        <w:rPr>
          <w:sz w:val="16"/>
        </w:rPr>
        <w:t xml:space="preserve">, which, ostensibly, appears to be an expansion in subjective understanding, </w:t>
      </w:r>
      <w:r w:rsidRPr="00AE66F7">
        <w:rPr>
          <w:rStyle w:val="StyleUnderline"/>
          <w:highlight w:val="cyan"/>
        </w:rPr>
        <w:t xml:space="preserve">creates a </w:t>
      </w:r>
      <w:r w:rsidRPr="00AE66F7">
        <w:rPr>
          <w:rStyle w:val="Emphasis"/>
          <w:highlight w:val="cyan"/>
        </w:rPr>
        <w:t>Manichaean dualism</w:t>
      </w:r>
      <w:r w:rsidRPr="00AE66F7">
        <w:rPr>
          <w:rStyle w:val="StyleUnderline"/>
          <w:highlight w:val="cyan"/>
        </w:rPr>
        <w:t xml:space="preserve"> </w:t>
      </w:r>
      <w:r w:rsidRPr="00AE66F7">
        <w:rPr>
          <w:rStyle w:val="StyleUnderline"/>
        </w:rPr>
        <w:t>of native and nonnative</w:t>
      </w:r>
      <w:r w:rsidRPr="00D14BDD">
        <w:rPr>
          <w:rStyle w:val="StyleUnderline"/>
        </w:rPr>
        <w:t xml:space="preserve">. </w:t>
      </w:r>
      <w:r w:rsidRPr="00AE66F7">
        <w:rPr>
          <w:rStyle w:val="StyleUnderline"/>
          <w:highlight w:val="cyan"/>
        </w:rPr>
        <w:t>Such a logics</w:t>
      </w:r>
      <w:r w:rsidRPr="00D14BDD">
        <w:rPr>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AE66F7">
        <w:rPr>
          <w:rStyle w:val="Emphasis"/>
          <w:highlight w:val="cyan"/>
        </w:rPr>
        <w:t>empty out</w:t>
      </w:r>
      <w:r w:rsidRPr="00AE66F7">
        <w:rPr>
          <w:rStyle w:val="StyleUnderline"/>
          <w:highlight w:val="cyan"/>
        </w:rPr>
        <w:t xml:space="preserve"> from the meaning of colonialism</w:t>
      </w:r>
      <w:r w:rsidRPr="00D14BDD">
        <w:rPr>
          <w:rStyle w:val="StyleUnderline"/>
        </w:rPr>
        <w:t xml:space="preserve"> the </w:t>
      </w:r>
      <w:r w:rsidRPr="00AE66F7">
        <w:rPr>
          <w:rStyle w:val="Emphasis"/>
        </w:rPr>
        <w:t xml:space="preserve">enormous </w:t>
      </w:r>
      <w:r w:rsidRPr="00AE66F7">
        <w:rPr>
          <w:rStyle w:val="Emphasis"/>
          <w:highlight w:val="cyan"/>
        </w:rPr>
        <w:t>violence</w:t>
      </w:r>
      <w:r w:rsidRPr="00D14BDD">
        <w:rPr>
          <w:rStyle w:val="StyleUnderline"/>
        </w:rPr>
        <w:t xml:space="preserve"> that has been done by colonizers. It also </w:t>
      </w:r>
      <w:r w:rsidRPr="008A3EAB">
        <w:rPr>
          <w:rStyle w:val="Emphasis"/>
        </w:rPr>
        <w:t>minimalizes</w:t>
      </w:r>
      <w:r w:rsidRPr="00D14BDD">
        <w:rPr>
          <w:rStyle w:val="StyleUnderline"/>
        </w:rPr>
        <w:t xml:space="preserve">—or even </w:t>
      </w:r>
      <w:r w:rsidRPr="008A3EAB">
        <w:rPr>
          <w:rStyle w:val="Emphasis"/>
        </w:rPr>
        <w:t>denies</w:t>
      </w:r>
      <w:r w:rsidRPr="00D14BDD">
        <w:rPr>
          <w:rStyle w:val="StyleUnderline"/>
        </w:rPr>
        <w:t xml:space="preserve">—the </w:t>
      </w:r>
      <w:r w:rsidRPr="008A3EAB">
        <w:rPr>
          <w:rStyle w:val="Emphasis"/>
        </w:rPr>
        <w:t>violence done</w:t>
      </w:r>
      <w:r w:rsidRPr="00D14BDD">
        <w:rPr>
          <w:rStyle w:val="StyleUnderline"/>
        </w:rPr>
        <w:t xml:space="preserve"> to people who </w:t>
      </w:r>
      <w:r w:rsidRPr="008A3EAB">
        <w:rPr>
          <w:rStyle w:val="Emphasis"/>
        </w:rPr>
        <w:t>moved</w:t>
      </w:r>
      <w:r w:rsidRPr="00D14BDD">
        <w:rPr>
          <w:rStyle w:val="StyleUnderline"/>
        </w:rPr>
        <w:t xml:space="preserve"> and who </w:t>
      </w:r>
      <w:r w:rsidRPr="008A3EAB">
        <w:rPr>
          <w:rStyle w:val="Emphasis"/>
        </w:rPr>
        <w:t>move today</w:t>
      </w:r>
      <w:r w:rsidRPr="00D14BDD">
        <w:rPr>
          <w:sz w:val="16"/>
        </w:rPr>
        <w:t xml:space="preserve">. </w:t>
      </w:r>
    </w:p>
    <w:p w:rsidR="00165D7A" w:rsidRPr="00D14BDD" w:rsidRDefault="00165D7A" w:rsidP="00165D7A">
      <w:pPr>
        <w:rPr>
          <w:sz w:val="16"/>
        </w:rPr>
      </w:pPr>
      <w:r w:rsidRPr="00D14BDD">
        <w:rPr>
          <w:rStyle w:val="StyleUnderline"/>
        </w:rPr>
        <w:t>Borders, including the borders between natives and nonnatives</w:t>
      </w:r>
      <w:r w:rsidRPr="00D14BDD">
        <w:rPr>
          <w:sz w:val="16"/>
        </w:rPr>
        <w:t xml:space="preserve">, although seemingly about the physical separation of those in the national nos from its foreign others, then, </w:t>
      </w:r>
      <w:r w:rsidRPr="00D14BDD">
        <w:rPr>
          <w:rStyle w:val="StyleUnderline"/>
        </w:rPr>
        <w:t xml:space="preserve">are </w:t>
      </w:r>
      <w:r w:rsidRPr="008A3EAB">
        <w:rPr>
          <w:rStyle w:val="Emphasis"/>
        </w:rPr>
        <w:t>primarily concerned with making differences</w:t>
      </w:r>
      <w:r w:rsidRPr="00D14BDD">
        <w:rPr>
          <w:rStyle w:val="StyleUnderline"/>
        </w:rPr>
        <w:t xml:space="preserve"> within the </w:t>
      </w:r>
      <w:r w:rsidRPr="008A3EAB">
        <w:rPr>
          <w:rStyle w:val="Emphasis"/>
        </w:rPr>
        <w:t>same space</w:t>
      </w:r>
      <w:r w:rsidRPr="00D14BDD">
        <w:rPr>
          <w:rStyle w:val="StyleUnderline"/>
        </w:rPr>
        <w:t xml:space="preserve"> that the nos and its others both live in. Because </w:t>
      </w:r>
      <w:r w:rsidRPr="008A3EAB">
        <w:rPr>
          <w:rStyle w:val="Emphasis"/>
        </w:rPr>
        <w:t>we</w:t>
      </w:r>
      <w:r w:rsidRPr="00D14BDD">
        <w:rPr>
          <w:sz w:val="16"/>
        </w:rPr>
        <w:t>—and, with Sylvia Wynter, I use “we” in all the fullness of the term “</w:t>
      </w:r>
      <w:r w:rsidRPr="008A3EAB">
        <w:rPr>
          <w:rStyle w:val="Emphasis"/>
        </w:rPr>
        <w:t>humans</w:t>
      </w:r>
      <w:r w:rsidRPr="00D14BDD">
        <w:rPr>
          <w:sz w:val="16"/>
        </w:rPr>
        <w:t>”—</w:t>
      </w:r>
      <w:r w:rsidRPr="00D14BDD">
        <w:rPr>
          <w:rStyle w:val="StyleUnderline"/>
        </w:rPr>
        <w:t xml:space="preserve">have long lived in a world that is </w:t>
      </w:r>
      <w:r w:rsidRPr="008A3EAB">
        <w:rPr>
          <w:rStyle w:val="Emphasis"/>
        </w:rPr>
        <w:t>connected across now-demarcated spaces</w:t>
      </w:r>
      <w:r w:rsidRPr="00D14BDD">
        <w:rPr>
          <w:rStyle w:val="StyleUnderline"/>
        </w:rPr>
        <w:t xml:space="preserve">, making </w:t>
      </w:r>
      <w:r w:rsidRPr="00AE66F7">
        <w:rPr>
          <w:rStyle w:val="Emphasis"/>
          <w:highlight w:val="cyan"/>
        </w:rPr>
        <w:t>claims</w:t>
      </w:r>
      <w:r w:rsidRPr="00D14BDD">
        <w:rPr>
          <w:sz w:val="16"/>
        </w:rPr>
        <w:t xml:space="preserve"> to land, to livelihoods, and </w:t>
      </w:r>
      <w:r w:rsidRPr="00AE66F7">
        <w:rPr>
          <w:rStyle w:val="Emphasis"/>
          <w:highlight w:val="cyan"/>
        </w:rPr>
        <w:t>to belonging</w:t>
      </w:r>
      <w:r w:rsidRPr="00AE66F7">
        <w:rPr>
          <w:rStyle w:val="StyleUnderline"/>
          <w:highlight w:val="cyan"/>
        </w:rPr>
        <w:t xml:space="preserve"> on</w:t>
      </w:r>
      <w:r w:rsidRPr="00D14BDD">
        <w:rPr>
          <w:rStyle w:val="StyleUnderline"/>
        </w:rPr>
        <w:t xml:space="preserve"> the basis of </w:t>
      </w:r>
      <w:r w:rsidRPr="00AE66F7">
        <w:rPr>
          <w:rStyle w:val="Emphasis"/>
          <w:highlight w:val="cyan"/>
        </w:rPr>
        <w:t>particularistic claims</w:t>
      </w:r>
      <w:r w:rsidRPr="00D14BDD">
        <w:rPr>
          <w:sz w:val="16"/>
        </w:rPr>
        <w:t xml:space="preserve">, such as a racialized national membership, </w:t>
      </w:r>
      <w:r w:rsidRPr="008A3EAB">
        <w:rPr>
          <w:rStyle w:val="Emphasis"/>
        </w:rPr>
        <w:t xml:space="preserve">only works to </w:t>
      </w:r>
      <w:r w:rsidRPr="00AE66F7">
        <w:rPr>
          <w:rStyle w:val="Emphasis"/>
          <w:highlight w:val="cyan"/>
        </w:rPr>
        <w:t>ensure</w:t>
      </w:r>
      <w:r w:rsidRPr="00D14BDD">
        <w:rPr>
          <w:rStyle w:val="StyleUnderline"/>
        </w:rPr>
        <w:t xml:space="preserve"> that</w:t>
      </w:r>
      <w:r w:rsidRPr="00D14BDD">
        <w:rPr>
          <w:sz w:val="16"/>
        </w:rPr>
        <w:t xml:space="preserve"> the </w:t>
      </w:r>
      <w:r w:rsidRPr="00AE66F7">
        <w:rPr>
          <w:rStyle w:val="Emphasis"/>
          <w:highlight w:val="cyan"/>
        </w:rPr>
        <w:t>oppressions</w:t>
      </w:r>
      <w:r w:rsidRPr="00D14BDD">
        <w:rPr>
          <w:rStyle w:val="StyleUnderline"/>
        </w:rPr>
        <w:t xml:space="preserve"> and </w:t>
      </w:r>
      <w:r w:rsidRPr="008A3EAB">
        <w:rPr>
          <w:rStyle w:val="Emphasis"/>
        </w:rPr>
        <w:t>exploitations</w:t>
      </w:r>
      <w:r w:rsidRPr="00D14BDD">
        <w:rPr>
          <w:sz w:val="16"/>
        </w:rPr>
        <w:t xml:space="preserve"> wrought in the aftermath of 1492 </w:t>
      </w:r>
      <w:r w:rsidRPr="00AE66F7">
        <w:rPr>
          <w:rStyle w:val="StyleUnderline"/>
          <w:highlight w:val="cyan"/>
        </w:rPr>
        <w:t xml:space="preserve">are </w:t>
      </w:r>
      <w:r w:rsidRPr="00AE66F7">
        <w:rPr>
          <w:rStyle w:val="Emphasis"/>
          <w:highlight w:val="cyan"/>
        </w:rPr>
        <w:t>maintained</w:t>
      </w:r>
      <w:r w:rsidRPr="00D14BDD">
        <w:rPr>
          <w:rStyle w:val="StyleUnderline"/>
        </w:rPr>
        <w:t xml:space="preserve">, albeit </w:t>
      </w:r>
      <w:r w:rsidRPr="00AE66F7">
        <w:rPr>
          <w:rStyle w:val="StyleUnderline"/>
          <w:highlight w:val="cyan"/>
        </w:rPr>
        <w:t xml:space="preserve">in </w:t>
      </w:r>
      <w:r w:rsidRPr="00AE66F7">
        <w:rPr>
          <w:rStyle w:val="Emphasis"/>
          <w:highlight w:val="cyan"/>
        </w:rPr>
        <w:t>new guises</w:t>
      </w:r>
      <w:r w:rsidRPr="00D14BDD">
        <w:rPr>
          <w:sz w:val="16"/>
        </w:rPr>
        <w:t xml:space="preserve">. </w:t>
      </w:r>
    </w:p>
    <w:p w:rsidR="00165D7A" w:rsidRPr="00D14BDD" w:rsidRDefault="00165D7A" w:rsidP="00165D7A">
      <w:pPr>
        <w:rPr>
          <w:sz w:val="10"/>
          <w:szCs w:val="10"/>
        </w:rPr>
      </w:pPr>
      <w:r w:rsidRPr="00D14BDD">
        <w:rPr>
          <w:sz w:val="10"/>
          <w:szCs w:val="10"/>
        </w:rPr>
        <w:t xml:space="preserve">Conclusion </w:t>
      </w:r>
    </w:p>
    <w:p w:rsidR="00165D7A" w:rsidRPr="00D14BDD" w:rsidRDefault="00165D7A" w:rsidP="00165D7A">
      <w:pPr>
        <w:rPr>
          <w:sz w:val="10"/>
          <w:szCs w:val="10"/>
        </w:rPr>
      </w:pPr>
      <w:r w:rsidRPr="00D14BDD">
        <w:rPr>
          <w:sz w:val="10"/>
          <w:szCs w:val="10"/>
        </w:rPr>
        <w:t xml:space="preserve">Autochthonous discourses present the Columbian exchange as a zerosum game between putative “groups” of natives and nonnatives. Neglected within such discursive modes of representation is the fact that the gross inequalities engendered by this exchange were structured not by some inherent struggle between natives and nonnatives but by a set of struggles between expropriators and the expropriated, the exploiters and the exploited, the oppressors and the oppressed. Tragically, these struggles were won by those who cemented their victory in a set of social relations that institutionalized private property, an ever- expanding capitalist mode of production, colonial, and then national, state power, and an interlocking web of ranked hierarchies formed around ideologies of the noncommensurability of humans through ideas of “race,” gender, “nation,” and citizenship. Each of these has been normalized to the extent that even (some of) the expropriated, exploited, and oppressed people on earth have come to identify with these ideologies instead of with each other. </w:t>
      </w:r>
    </w:p>
    <w:p w:rsidR="00165D7A" w:rsidRPr="00D14BDD" w:rsidRDefault="00165D7A" w:rsidP="00165D7A">
      <w:pPr>
        <w:rPr>
          <w:sz w:val="10"/>
          <w:szCs w:val="10"/>
        </w:rPr>
      </w:pPr>
      <w:r w:rsidRPr="00D14BDD">
        <w:rPr>
          <w:sz w:val="10"/>
          <w:szCs w:val="10"/>
        </w:rPr>
        <w:t xml:space="preserve">However, if we understand the New World not simply as a mistaken formulation of Columbus imagining himself in the western part of India but one that brought the four hemispheres together in a global field of power, we come to see that the New World was made in and across multiple geographic sites. The moments of New World invention necessarily involved people across the planet and came into being not suddenly, in 1492, but over a longer period through which “European” elites expanded the territories they controlled and responded to the incredible consolidation and spread of capitalism. Indeed, as Sylvia Wynter well shows, the shorthand of “1492” does not capture the fact that the processes leading to the colonization of people in the Caribbean and Americas were begun by much earlier imperial ventures in the Middle East, western Mediterranean, eastern Atlantic and West Africa.39 Encounters here established a specific pattern of relations that were to be extended not only to the Caribbean and Americas but, importantly, within the space of what we now call Europe. </w:t>
      </w:r>
    </w:p>
    <w:p w:rsidR="00165D7A" w:rsidRPr="00D14BDD" w:rsidRDefault="00165D7A" w:rsidP="00165D7A">
      <w:pPr>
        <w:rPr>
          <w:sz w:val="10"/>
          <w:szCs w:val="10"/>
        </w:rPr>
      </w:pPr>
      <w:r w:rsidRPr="00D14BDD">
        <w:rPr>
          <w:sz w:val="10"/>
          <w:szCs w:val="10"/>
        </w:rPr>
        <w:t>The New World, then, was forged through processes that people across space and time would be able to recognize. Marcus Rediker calls these processes the “four violences”: the expropriation of the commons both in Europe and in the Americas; African slavery and the Middle Passage; the exploitation and the institution of wage labor; and the repression organized through prisons and the criminal justice system.40 Silvia Federici adds to our understanding of these shared experiences by showing that the persecution of women and the containment of their liberty (especially during various and ongoing hunts for witches) were crucial elements in the Columbian exchange.41</w:t>
      </w:r>
    </w:p>
    <w:p w:rsidR="00165D7A" w:rsidRPr="00D14BDD" w:rsidRDefault="00165D7A" w:rsidP="00165D7A">
      <w:pPr>
        <w:rPr>
          <w:sz w:val="10"/>
          <w:szCs w:val="10"/>
        </w:rPr>
      </w:pPr>
      <w:r w:rsidRPr="00D14BDD">
        <w:rPr>
          <w:sz w:val="10"/>
          <w:szCs w:val="10"/>
        </w:rPr>
        <w:t xml:space="preserve">People’s shared experience of the terror of expropriation, exploitation, and oppression led to their shared resistance, something, unfortunately, left unexamined within Wynter’s oeuvre.42 Neither the ruling- class version of colonization- as- progress nor the autochthonous view that colonization was caused by “foreigners” entering native spaces tells us this story. Recent work by social historians, such as Peter Linebaugh and Marcus Rediker, or political theorists such as Michael Hardt and Antonio Negri, however, show that there was indeed a serious struggle over the terms of what is now (too ahistorically and uniformly) often called “modernity.”43 That capitalists were victorious in this struggle should not blind us to the fact that they did not instigate the revolution (or the “root expansion in thought” that Sylvia Wynter discusses in relation to Columbus’s challenging of medieval European notions of space). The bourgeoisie, instead, were part of the counterrevolution against those actively challenging extant forms of ruling in Europe, including challenges to the medieval idea of transcendent power of all sorts (church, God, king / queen). </w:t>
      </w:r>
    </w:p>
    <w:p w:rsidR="00165D7A" w:rsidRPr="00D14BDD" w:rsidRDefault="00165D7A" w:rsidP="00165D7A">
      <w:pPr>
        <w:rPr>
          <w:sz w:val="16"/>
        </w:rPr>
      </w:pPr>
      <w:r w:rsidRPr="00D14BDD">
        <w:rPr>
          <w:sz w:val="16"/>
        </w:rPr>
        <w:t xml:space="preserve">The </w:t>
      </w:r>
      <w:r w:rsidRPr="008A3EAB">
        <w:rPr>
          <w:rStyle w:val="Emphasis"/>
        </w:rPr>
        <w:t>actual revolutionaries</w:t>
      </w:r>
      <w:r w:rsidRPr="00D14BDD">
        <w:rPr>
          <w:sz w:val="16"/>
        </w:rPr>
        <w:t xml:space="preserve"> were derisively called the multitude or the motley crew and were composed of the rural commoners, urban rioters, fishers, market women, weavers, and many others who </w:t>
      </w:r>
      <w:r w:rsidRPr="008A3EAB">
        <w:rPr>
          <w:rStyle w:val="Emphasis"/>
        </w:rPr>
        <w:t>mobilized countless rebellions</w:t>
      </w:r>
      <w:r w:rsidRPr="00D14BDD">
        <w:rPr>
          <w:rStyle w:val="StyleUnderline"/>
        </w:rPr>
        <w:t xml:space="preserve"> to realize their </w:t>
      </w:r>
      <w:r w:rsidRPr="008A3EAB">
        <w:rPr>
          <w:rStyle w:val="Emphasis"/>
        </w:rPr>
        <w:t>immanent demand</w:t>
      </w:r>
      <w:r w:rsidRPr="00D14BDD">
        <w:rPr>
          <w:rStyle w:val="StyleUnderline"/>
        </w:rPr>
        <w:t xml:space="preserve"> that producers </w:t>
      </w:r>
      <w:r w:rsidRPr="008A3EAB">
        <w:rPr>
          <w:rStyle w:val="Emphasis"/>
        </w:rPr>
        <w:t>fully realize the fruits of their labor</w:t>
      </w:r>
      <w:r w:rsidRPr="00D14BDD">
        <w:rPr>
          <w:rStyle w:val="StyleUnderline"/>
        </w:rPr>
        <w:t xml:space="preserve">, and </w:t>
      </w:r>
      <w:r w:rsidRPr="008A3EAB">
        <w:rPr>
          <w:rStyle w:val="Emphasis"/>
        </w:rPr>
        <w:t>do so on earth</w:t>
      </w:r>
      <w:r w:rsidRPr="00D14BDD">
        <w:rPr>
          <w:sz w:val="16"/>
        </w:rPr>
        <w:t xml:space="preserve">.44 </w:t>
      </w:r>
      <w:r w:rsidRPr="00D14BDD">
        <w:rPr>
          <w:rStyle w:val="StyleUnderline"/>
        </w:rPr>
        <w:t xml:space="preserve">As the </w:t>
      </w:r>
      <w:r w:rsidRPr="008A3EAB">
        <w:rPr>
          <w:rStyle w:val="StyleUnderline"/>
        </w:rPr>
        <w:t>spread of ruling relations moved across the planet, so too did communities committed to revolution</w:t>
      </w:r>
      <w:r w:rsidRPr="00D14BDD">
        <w:rPr>
          <w:sz w:val="16"/>
        </w:rPr>
        <w:t xml:space="preserve">. </w:t>
      </w:r>
      <w:r w:rsidRPr="00AE66F7">
        <w:rPr>
          <w:rStyle w:val="StyleUnderline"/>
          <w:highlight w:val="cyan"/>
        </w:rPr>
        <w:t>When</w:t>
      </w:r>
      <w:r w:rsidRPr="00D14BDD">
        <w:rPr>
          <w:rStyle w:val="StyleUnderline"/>
        </w:rPr>
        <w:t xml:space="preserve"> the </w:t>
      </w:r>
      <w:r w:rsidRPr="00AE66F7">
        <w:rPr>
          <w:rStyle w:val="StyleUnderline"/>
          <w:highlight w:val="cyan"/>
        </w:rPr>
        <w:t>imperial elites</w:t>
      </w:r>
      <w:r w:rsidRPr="00D14BDD">
        <w:rPr>
          <w:rStyle w:val="StyleUnderline"/>
        </w:rPr>
        <w:t xml:space="preserve"> in </w:t>
      </w:r>
      <w:r w:rsidRPr="008A3EAB">
        <w:rPr>
          <w:rStyle w:val="StyleUnderline"/>
        </w:rPr>
        <w:t xml:space="preserve">Europe </w:t>
      </w:r>
      <w:r w:rsidRPr="00AE66F7">
        <w:rPr>
          <w:rStyle w:val="StyleUnderline"/>
          <w:highlight w:val="cyan"/>
        </w:rPr>
        <w:t>expanded</w:t>
      </w:r>
      <w:r w:rsidRPr="008A3EAB">
        <w:rPr>
          <w:rStyle w:val="StyleUnderline"/>
        </w:rPr>
        <w:t xml:space="preserve"> their territorial claims</w:t>
      </w:r>
      <w:r w:rsidRPr="00D14BDD">
        <w:rPr>
          <w:sz w:val="16"/>
        </w:rPr>
        <w:t xml:space="preserve">—and processes of expropriation and exploitation </w:t>
      </w:r>
      <w:r w:rsidRPr="00D14BDD">
        <w:rPr>
          <w:rStyle w:val="StyleUnderline"/>
        </w:rPr>
        <w:t>to</w:t>
      </w:r>
      <w:r w:rsidRPr="00D14BDD">
        <w:rPr>
          <w:sz w:val="16"/>
        </w:rPr>
        <w:t xml:space="preserve"> the Caribbean, the Americas, and </w:t>
      </w:r>
      <w:r w:rsidRPr="00D14BDD">
        <w:rPr>
          <w:rStyle w:val="StyleUnderline"/>
        </w:rPr>
        <w:t>the rest of the planet</w:t>
      </w:r>
      <w:r w:rsidRPr="00D14BDD">
        <w:rPr>
          <w:sz w:val="16"/>
        </w:rPr>
        <w:t>—</w:t>
      </w:r>
      <w:r w:rsidRPr="00AE66F7">
        <w:rPr>
          <w:rStyle w:val="Emphasis"/>
          <w:highlight w:val="cyan"/>
        </w:rPr>
        <w:t>new communities of resistance</w:t>
      </w:r>
      <w:r w:rsidRPr="00D14BDD">
        <w:rPr>
          <w:rStyle w:val="StyleUnderline"/>
        </w:rPr>
        <w:t xml:space="preserve"> across these spaces </w:t>
      </w:r>
      <w:r w:rsidRPr="00AE66F7">
        <w:rPr>
          <w:rStyle w:val="StyleUnderline"/>
          <w:highlight w:val="cyan"/>
        </w:rPr>
        <w:t xml:space="preserve">were formed on the basis of </w:t>
      </w:r>
      <w:r w:rsidRPr="00AE66F7">
        <w:rPr>
          <w:rStyle w:val="Emphasis"/>
          <w:highlight w:val="cyan"/>
        </w:rPr>
        <w:t>radical solidarities</w:t>
      </w:r>
      <w:r w:rsidRPr="00D14BDD">
        <w:rPr>
          <w:rStyle w:val="StyleUnderline"/>
        </w:rPr>
        <w:t xml:space="preserve">. </w:t>
      </w:r>
      <w:r w:rsidRPr="00AE66F7">
        <w:rPr>
          <w:rStyle w:val="StyleUnderline"/>
          <w:highlight w:val="cyan"/>
        </w:rPr>
        <w:t xml:space="preserve">Revolutionaries from spaces </w:t>
      </w:r>
      <w:r w:rsidRPr="00AE66F7">
        <w:rPr>
          <w:rStyle w:val="Emphasis"/>
          <w:highlight w:val="cyan"/>
        </w:rPr>
        <w:t>now imagined separately</w:t>
      </w:r>
      <w:r w:rsidRPr="00D14BDD">
        <w:rPr>
          <w:sz w:val="16"/>
        </w:rPr>
        <w:t xml:space="preserve"> as Europe, Africa, the Caribbean, the Americas, Asia, and the Pacific </w:t>
      </w:r>
      <w:r w:rsidRPr="00D14BDD">
        <w:rPr>
          <w:rStyle w:val="StyleUnderline"/>
        </w:rPr>
        <w:t>encountered one another and</w:t>
      </w:r>
      <w:r w:rsidRPr="00D14BDD">
        <w:rPr>
          <w:sz w:val="16"/>
        </w:rPr>
        <w:t xml:space="preserve">, in many cases, </w:t>
      </w:r>
      <w:r w:rsidRPr="00AE66F7">
        <w:rPr>
          <w:rStyle w:val="Emphasis"/>
          <w:highlight w:val="cyan"/>
        </w:rPr>
        <w:t>saw</w:t>
      </w:r>
      <w:r w:rsidRPr="008A3EAB">
        <w:rPr>
          <w:rStyle w:val="Emphasis"/>
        </w:rPr>
        <w:t xml:space="preserve"> in each other’s experiences</w:t>
      </w:r>
      <w:r w:rsidRPr="00D14BDD">
        <w:rPr>
          <w:rStyle w:val="StyleUnderline"/>
        </w:rPr>
        <w:t xml:space="preserve"> a </w:t>
      </w:r>
      <w:r w:rsidRPr="00AE66F7">
        <w:rPr>
          <w:rStyle w:val="StyleUnderline"/>
          <w:highlight w:val="cyan"/>
        </w:rPr>
        <w:t xml:space="preserve">desire for their </w:t>
      </w:r>
      <w:r w:rsidRPr="00AE66F7">
        <w:rPr>
          <w:rStyle w:val="Emphasis"/>
          <w:highlight w:val="cyan"/>
        </w:rPr>
        <w:t>own common emancipation</w:t>
      </w:r>
      <w:r w:rsidRPr="00D14BDD">
        <w:rPr>
          <w:sz w:val="16"/>
        </w:rPr>
        <w:t xml:space="preserve">. </w:t>
      </w:r>
    </w:p>
    <w:p w:rsidR="00165D7A" w:rsidRPr="00D14BDD" w:rsidRDefault="00165D7A" w:rsidP="00165D7A">
      <w:pPr>
        <w:rPr>
          <w:sz w:val="16"/>
        </w:rPr>
      </w:pPr>
      <w:r w:rsidRPr="00D14BDD">
        <w:rPr>
          <w:sz w:val="16"/>
        </w:rPr>
        <w:t xml:space="preserve">The motley crew, then, was very much a cluster of new world formations—new world because they stretched across the entire global field of power of expanding imperial states. </w:t>
      </w:r>
      <w:r w:rsidRPr="00AE66F7">
        <w:rPr>
          <w:rStyle w:val="StyleUnderline"/>
          <w:highlight w:val="cyan"/>
        </w:rPr>
        <w:t xml:space="preserve">They </w:t>
      </w:r>
      <w:r w:rsidRPr="00AE66F7">
        <w:rPr>
          <w:rStyle w:val="Emphasis"/>
          <w:highlight w:val="cyan"/>
        </w:rPr>
        <w:t>explicitly challenged</w:t>
      </w:r>
      <w:r w:rsidRPr="00D14BDD">
        <w:rPr>
          <w:rStyle w:val="StyleUnderline"/>
        </w:rPr>
        <w:t xml:space="preserve"> emergent </w:t>
      </w:r>
      <w:r w:rsidRPr="00AE66F7">
        <w:rPr>
          <w:rStyle w:val="StyleUnderline"/>
          <w:highlight w:val="cyan"/>
        </w:rPr>
        <w:t>discourses of</w:t>
      </w:r>
      <w:r w:rsidRPr="00AE66F7">
        <w:rPr>
          <w:rStyle w:val="StyleUnderline"/>
        </w:rPr>
        <w:t xml:space="preserve"> t</w:t>
      </w:r>
      <w:r w:rsidRPr="00D14BDD">
        <w:rPr>
          <w:rStyle w:val="StyleUnderline"/>
        </w:rPr>
        <w:t xml:space="preserve">heir </w:t>
      </w:r>
      <w:r w:rsidRPr="008A3EAB">
        <w:rPr>
          <w:rStyle w:val="Emphasis"/>
        </w:rPr>
        <w:t xml:space="preserve">innate </w:t>
      </w:r>
      <w:r w:rsidRPr="00AE66F7">
        <w:rPr>
          <w:rStyle w:val="Emphasis"/>
          <w:highlight w:val="cyan"/>
        </w:rPr>
        <w:t>noncommensurability</w:t>
      </w:r>
      <w:r w:rsidRPr="00D14BDD">
        <w:rPr>
          <w:sz w:val="16"/>
        </w:rPr>
        <w:t xml:space="preserve">, be it racialized, nationalized, or gendered lines of difference. As a result, as Linebaugh and Rediker uncover, </w:t>
      </w:r>
      <w:r w:rsidRPr="00AE66F7">
        <w:rPr>
          <w:rStyle w:val="StyleUnderline"/>
          <w:highlight w:val="cyan"/>
        </w:rPr>
        <w:t xml:space="preserve">these </w:t>
      </w:r>
      <w:r w:rsidRPr="00AE66F7">
        <w:rPr>
          <w:rStyle w:val="Emphasis"/>
          <w:highlight w:val="cyan"/>
        </w:rPr>
        <w:t>solidarities</w:t>
      </w:r>
      <w:r w:rsidRPr="00AE66F7">
        <w:rPr>
          <w:rStyle w:val="StyleUnderline"/>
          <w:highlight w:val="cyan"/>
        </w:rPr>
        <w:t xml:space="preserve"> were considered</w:t>
      </w:r>
      <w:r w:rsidRPr="00D14BDD">
        <w:rPr>
          <w:rStyle w:val="StyleUnderline"/>
        </w:rPr>
        <w:t xml:space="preserve"> as </w:t>
      </w:r>
      <w:r w:rsidRPr="00AE66F7">
        <w:rPr>
          <w:rStyle w:val="StyleUnderline"/>
          <w:highlight w:val="cyan"/>
        </w:rPr>
        <w:t xml:space="preserve">the </w:t>
      </w:r>
      <w:r w:rsidRPr="00AE66F7">
        <w:rPr>
          <w:rStyle w:val="Emphasis"/>
          <w:highlight w:val="cyan"/>
        </w:rPr>
        <w:t>greatest threat</w:t>
      </w:r>
      <w:r w:rsidRPr="00D14BDD">
        <w:rPr>
          <w:rStyle w:val="StyleUnderline"/>
        </w:rPr>
        <w:t xml:space="preserve"> against the aspirations of the newly emerging </w:t>
      </w:r>
      <w:r w:rsidRPr="00AE66F7">
        <w:rPr>
          <w:rStyle w:val="StyleUnderline"/>
          <w:highlight w:val="cyan"/>
        </w:rPr>
        <w:t>elites</w:t>
      </w:r>
      <w:r w:rsidRPr="00D14BDD">
        <w:rPr>
          <w:sz w:val="16"/>
        </w:rPr>
        <w:t xml:space="preserve">—the traders, ship owners, slave owners, plantation owners, and leaders of imperial states. Significantly, </w:t>
      </w:r>
      <w:r w:rsidRPr="00D14BDD">
        <w:rPr>
          <w:rStyle w:val="StyleUnderline"/>
        </w:rPr>
        <w:t xml:space="preserve">it was </w:t>
      </w:r>
      <w:r w:rsidRPr="008A3EAB">
        <w:rPr>
          <w:rStyle w:val="Emphasis"/>
        </w:rPr>
        <w:t>ideas</w:t>
      </w:r>
      <w:r w:rsidRPr="00D14BDD">
        <w:rPr>
          <w:rStyle w:val="StyleUnderline"/>
        </w:rPr>
        <w:t xml:space="preserve">—and </w:t>
      </w:r>
      <w:r w:rsidRPr="00AE66F7">
        <w:rPr>
          <w:rStyle w:val="Emphasis"/>
          <w:highlight w:val="cyan"/>
        </w:rPr>
        <w:t>subjective identifications</w:t>
      </w:r>
      <w:r w:rsidRPr="00D14BDD">
        <w:rPr>
          <w:rStyle w:val="StyleUnderline"/>
        </w:rPr>
        <w:t xml:space="preserve">—of </w:t>
      </w:r>
      <w:r w:rsidRPr="008A3EAB">
        <w:rPr>
          <w:rStyle w:val="Emphasis"/>
        </w:rPr>
        <w:t>nation</w:t>
      </w:r>
      <w:r w:rsidRPr="00D14BDD">
        <w:rPr>
          <w:rStyle w:val="StyleUnderline"/>
        </w:rPr>
        <w:t xml:space="preserve">, </w:t>
      </w:r>
      <w:r w:rsidRPr="008A3EAB">
        <w:rPr>
          <w:rStyle w:val="Emphasis"/>
        </w:rPr>
        <w:t>race</w:t>
      </w:r>
      <w:r w:rsidRPr="00D14BDD">
        <w:rPr>
          <w:rStyle w:val="StyleUnderline"/>
        </w:rPr>
        <w:t xml:space="preserve">, and </w:t>
      </w:r>
      <w:r w:rsidRPr="008A3EAB">
        <w:rPr>
          <w:rStyle w:val="Emphasis"/>
        </w:rPr>
        <w:t>gender</w:t>
      </w:r>
      <w:r w:rsidRPr="00D14BDD">
        <w:rPr>
          <w:rStyle w:val="StyleUnderline"/>
        </w:rPr>
        <w:t xml:space="preserve"> that </w:t>
      </w:r>
      <w:r w:rsidRPr="00AE66F7">
        <w:rPr>
          <w:rStyle w:val="Emphasis"/>
          <w:highlight w:val="cyan"/>
        </w:rPr>
        <w:t>severely weakened</w:t>
      </w:r>
      <w:r w:rsidRPr="00AE66F7">
        <w:rPr>
          <w:rStyle w:val="StyleUnderline"/>
          <w:highlight w:val="cyan"/>
        </w:rPr>
        <w:t xml:space="preserve"> this “</w:t>
      </w:r>
      <w:r w:rsidRPr="00AE66F7">
        <w:rPr>
          <w:rStyle w:val="Emphasis"/>
          <w:highlight w:val="cyan"/>
        </w:rPr>
        <w:t>many-headed hydra</w:t>
      </w:r>
      <w:r w:rsidRPr="00D14BDD">
        <w:rPr>
          <w:rStyle w:val="StyleUnderline"/>
        </w:rPr>
        <w:t xml:space="preserve">” and </w:t>
      </w:r>
      <w:r w:rsidRPr="008A3EAB">
        <w:rPr>
          <w:rStyle w:val="Emphasis"/>
        </w:rPr>
        <w:t>set back its revolution</w:t>
      </w:r>
      <w:r w:rsidRPr="00D14BDD">
        <w:rPr>
          <w:sz w:val="16"/>
        </w:rPr>
        <w:t xml:space="preserve">. </w:t>
      </w:r>
    </w:p>
    <w:p w:rsidR="00165D7A" w:rsidRPr="00D14BDD" w:rsidRDefault="00165D7A" w:rsidP="00165D7A">
      <w:pPr>
        <w:rPr>
          <w:sz w:val="16"/>
        </w:rPr>
      </w:pPr>
      <w:r w:rsidRPr="00D14BDD">
        <w:rPr>
          <w:sz w:val="16"/>
        </w:rPr>
        <w:t xml:space="preserve">It is precisely </w:t>
      </w:r>
      <w:r w:rsidRPr="00AE66F7">
        <w:rPr>
          <w:rStyle w:val="StyleUnderline"/>
          <w:highlight w:val="cyan"/>
        </w:rPr>
        <w:t>this</w:t>
      </w:r>
      <w:r w:rsidRPr="00D14BDD">
        <w:rPr>
          <w:sz w:val="16"/>
        </w:rPr>
        <w:t xml:space="preserve"> revolution, this “root expansion in thought,” that Sylvia Wynter ignites with her </w:t>
      </w:r>
      <w:r w:rsidRPr="00AE66F7">
        <w:rPr>
          <w:rStyle w:val="Emphasis"/>
          <w:highlight w:val="cyan"/>
        </w:rPr>
        <w:t>call for a human species</w:t>
      </w:r>
      <w:r w:rsidRPr="00D14BDD">
        <w:rPr>
          <w:sz w:val="16"/>
        </w:rPr>
        <w:t xml:space="preserve">–wide sense of conspecificity. In her essay “1492: A New World View,” Sylvia Wynter </w:t>
      </w:r>
      <w:r w:rsidRPr="008A3EAB">
        <w:rPr>
          <w:rStyle w:val="Emphasis"/>
        </w:rPr>
        <w:t>creates an imaginative space</w:t>
      </w:r>
      <w:r w:rsidRPr="00D14BDD">
        <w:rPr>
          <w:rStyle w:val="StyleUnderline"/>
        </w:rPr>
        <w:t xml:space="preserve"> for a </w:t>
      </w:r>
      <w:r w:rsidRPr="008A3EAB">
        <w:rPr>
          <w:rStyle w:val="Emphasis"/>
        </w:rPr>
        <w:t>new</w:t>
      </w:r>
      <w:r w:rsidRPr="00D14BDD">
        <w:rPr>
          <w:rStyle w:val="StyleUnderline"/>
        </w:rPr>
        <w:t xml:space="preserve"> and </w:t>
      </w:r>
      <w:r w:rsidRPr="008A3EAB">
        <w:rPr>
          <w:rStyle w:val="Emphasis"/>
        </w:rPr>
        <w:t>expansive subjective understanding</w:t>
      </w:r>
      <w:r w:rsidRPr="00D14BDD">
        <w:rPr>
          <w:rStyle w:val="StyleUnderline"/>
        </w:rPr>
        <w:t xml:space="preserve"> of who “</w:t>
      </w:r>
      <w:r w:rsidRPr="008A3EAB">
        <w:rPr>
          <w:rStyle w:val="Emphasis"/>
        </w:rPr>
        <w:t>we</w:t>
      </w:r>
      <w:r w:rsidRPr="00D14BDD">
        <w:rPr>
          <w:rStyle w:val="StyleUnderline"/>
        </w:rPr>
        <w:t xml:space="preserve">” are so that we </w:t>
      </w:r>
      <w:r w:rsidRPr="00AE66F7">
        <w:rPr>
          <w:rStyle w:val="StyleUnderline"/>
          <w:highlight w:val="cyan"/>
        </w:rPr>
        <w:t xml:space="preserve">can </w:t>
      </w:r>
      <w:r w:rsidRPr="00AE66F7">
        <w:rPr>
          <w:rStyle w:val="Emphasis"/>
          <w:highlight w:val="cyan"/>
        </w:rPr>
        <w:t>undo the</w:t>
      </w:r>
      <w:r w:rsidRPr="008A3EAB">
        <w:rPr>
          <w:rStyle w:val="Emphasis"/>
        </w:rPr>
        <w:t xml:space="preserve"> continued </w:t>
      </w:r>
      <w:r w:rsidRPr="00AE66F7">
        <w:rPr>
          <w:rStyle w:val="Emphasis"/>
          <w:highlight w:val="cyan"/>
        </w:rPr>
        <w:t>exclusionary</w:t>
      </w:r>
      <w:r w:rsidRPr="00D14BDD">
        <w:rPr>
          <w:rStyle w:val="StyleUnderline"/>
        </w:rPr>
        <w:t xml:space="preserve">, </w:t>
      </w:r>
      <w:r w:rsidRPr="008A3EAB">
        <w:rPr>
          <w:rStyle w:val="Emphasis"/>
        </w:rPr>
        <w:t>uneven</w:t>
      </w:r>
      <w:r w:rsidRPr="00D14BDD">
        <w:rPr>
          <w:rStyle w:val="StyleUnderline"/>
        </w:rPr>
        <w:t xml:space="preserve">, and </w:t>
      </w:r>
      <w:r w:rsidRPr="008A3EAB">
        <w:rPr>
          <w:rStyle w:val="Emphasis"/>
        </w:rPr>
        <w:t xml:space="preserve">purposefully divisive </w:t>
      </w:r>
      <w:r w:rsidRPr="00AE66F7">
        <w:rPr>
          <w:rStyle w:val="Emphasis"/>
          <w:highlight w:val="cyan"/>
        </w:rPr>
        <w:t>legacy</w:t>
      </w:r>
      <w:r w:rsidRPr="00D14BDD">
        <w:rPr>
          <w:rStyle w:val="StyleUnderline"/>
        </w:rPr>
        <w:t xml:space="preserve"> of 1492. While those who </w:t>
      </w:r>
      <w:r w:rsidRPr="008A3EAB">
        <w:rPr>
          <w:rStyle w:val="Emphasis"/>
        </w:rPr>
        <w:t>shamelessly celebrate</w:t>
      </w:r>
      <w:r w:rsidRPr="00D14BDD">
        <w:rPr>
          <w:rStyle w:val="StyleUnderline"/>
        </w:rPr>
        <w:t xml:space="preserve"> the aftermath of 1492</w:t>
      </w:r>
      <w:r w:rsidRPr="00D14BDD">
        <w:rPr>
          <w:sz w:val="16"/>
        </w:rPr>
        <w:t xml:space="preserve"> continue to </w:t>
      </w:r>
      <w:r w:rsidRPr="00D14BDD">
        <w:rPr>
          <w:rStyle w:val="StyleUnderline"/>
        </w:rPr>
        <w:t>believe that they can act unilaterally and with impunity</w:t>
      </w:r>
      <w:r w:rsidRPr="00D14BDD">
        <w:rPr>
          <w:sz w:val="16"/>
        </w:rPr>
        <w:t xml:space="preserve"> against groups they have identified as native and migrants with no consequence to their own lives, </w:t>
      </w:r>
      <w:r w:rsidRPr="00D14BDD">
        <w:rPr>
          <w:rStyle w:val="StyleUnderline"/>
        </w:rPr>
        <w:t xml:space="preserve">and while some native nationalists believe that the </w:t>
      </w:r>
      <w:r w:rsidRPr="008A3EAB">
        <w:rPr>
          <w:rStyle w:val="Emphasis"/>
        </w:rPr>
        <w:t>nos of natives</w:t>
      </w:r>
      <w:r w:rsidRPr="00D14BDD">
        <w:rPr>
          <w:rStyle w:val="StyleUnderline"/>
        </w:rPr>
        <w:t xml:space="preserve"> is a </w:t>
      </w:r>
      <w:r w:rsidRPr="008A3EAB">
        <w:rPr>
          <w:rStyle w:val="Emphasis"/>
        </w:rPr>
        <w:t>liberatory one</w:t>
      </w:r>
      <w:r w:rsidRPr="00D14BDD">
        <w:rPr>
          <w:sz w:val="16"/>
        </w:rPr>
        <w:t xml:space="preserve"> that will lead to a postcolonial state of their own, Wynter’s “new world view” allows us to see that </w:t>
      </w:r>
      <w:r w:rsidRPr="008A3EAB">
        <w:rPr>
          <w:rStyle w:val="StyleUnderline"/>
        </w:rPr>
        <w:t xml:space="preserve">both </w:t>
      </w:r>
      <w:r w:rsidRPr="00AE66F7">
        <w:rPr>
          <w:rStyle w:val="StyleUnderline"/>
          <w:highlight w:val="cyan"/>
        </w:rPr>
        <w:t>partial perspectives</w:t>
      </w:r>
      <w:r w:rsidRPr="00D14BDD">
        <w:rPr>
          <w:rStyle w:val="StyleUnderline"/>
        </w:rPr>
        <w:t xml:space="preserve"> are </w:t>
      </w:r>
      <w:r w:rsidRPr="008A3EAB">
        <w:rPr>
          <w:rStyle w:val="Emphasis"/>
        </w:rPr>
        <w:t>ideological</w:t>
      </w:r>
      <w:r w:rsidRPr="00D14BDD">
        <w:rPr>
          <w:rStyle w:val="StyleUnderline"/>
        </w:rPr>
        <w:t xml:space="preserve">. Neither </w:t>
      </w:r>
      <w:r w:rsidRPr="008A3EAB">
        <w:rPr>
          <w:rStyle w:val="Emphasis"/>
        </w:rPr>
        <w:t>reflects the lived experiences</w:t>
      </w:r>
      <w:r w:rsidRPr="00D14BDD">
        <w:rPr>
          <w:rStyle w:val="StyleUnderline"/>
        </w:rPr>
        <w:t xml:space="preserve"> of people the world over, which are organized through both </w:t>
      </w:r>
      <w:r w:rsidRPr="008A3EAB">
        <w:rPr>
          <w:rStyle w:val="Emphasis"/>
        </w:rPr>
        <w:t>shared experience</w:t>
      </w:r>
      <w:r w:rsidRPr="00D14BDD">
        <w:rPr>
          <w:rStyle w:val="StyleUnderline"/>
        </w:rPr>
        <w:t xml:space="preserve"> and </w:t>
      </w:r>
      <w:r w:rsidRPr="008A3EAB">
        <w:rPr>
          <w:rStyle w:val="Emphasis"/>
        </w:rPr>
        <w:t>tangible connection</w:t>
      </w:r>
      <w:r w:rsidRPr="00D14BDD">
        <w:rPr>
          <w:sz w:val="16"/>
        </w:rPr>
        <w:t xml:space="preserve">. As a result, </w:t>
      </w:r>
      <w:r w:rsidRPr="00AE66F7">
        <w:rPr>
          <w:rStyle w:val="StyleUnderline"/>
          <w:highlight w:val="cyan"/>
        </w:rPr>
        <w:t xml:space="preserve">neither is able to </w:t>
      </w:r>
      <w:r w:rsidRPr="00AE66F7">
        <w:rPr>
          <w:rStyle w:val="Emphasis"/>
          <w:highlight w:val="cyan"/>
        </w:rPr>
        <w:t>seize the revolutionary promise</w:t>
      </w:r>
      <w:r w:rsidRPr="00AE66F7">
        <w:rPr>
          <w:rStyle w:val="StyleUnderline"/>
          <w:highlight w:val="cyan"/>
        </w:rPr>
        <w:t xml:space="preserve"> of an </w:t>
      </w:r>
      <w:r w:rsidRPr="00AE66F7">
        <w:rPr>
          <w:rStyle w:val="Emphasis"/>
          <w:highlight w:val="cyan"/>
        </w:rPr>
        <w:t>expansion</w:t>
      </w:r>
      <w:r w:rsidRPr="00AE66F7">
        <w:rPr>
          <w:rStyle w:val="StyleUnderline"/>
          <w:highlight w:val="cyan"/>
        </w:rPr>
        <w:t xml:space="preserve"> in our</w:t>
      </w:r>
      <w:r w:rsidRPr="00D14BDD">
        <w:rPr>
          <w:rStyle w:val="StyleUnderline"/>
        </w:rPr>
        <w:t xml:space="preserve"> </w:t>
      </w:r>
      <w:r w:rsidRPr="008A3EAB">
        <w:rPr>
          <w:rStyle w:val="Emphasis"/>
        </w:rPr>
        <w:t>empathic</w:t>
      </w:r>
      <w:r w:rsidRPr="00D14BDD">
        <w:rPr>
          <w:rStyle w:val="StyleUnderline"/>
        </w:rPr>
        <w:t xml:space="preserve"> and </w:t>
      </w:r>
      <w:r w:rsidRPr="00AE66F7">
        <w:rPr>
          <w:rStyle w:val="Emphasis"/>
          <w:highlight w:val="cyan"/>
        </w:rPr>
        <w:t>affective ties</w:t>
      </w:r>
      <w:r w:rsidRPr="00D14BDD">
        <w:rPr>
          <w:rStyle w:val="StyleUnderline"/>
        </w:rPr>
        <w:t xml:space="preserve"> with those with whom we live our lives</w:t>
      </w:r>
      <w:r w:rsidRPr="00D14BDD">
        <w:rPr>
          <w:sz w:val="16"/>
        </w:rPr>
        <w:t xml:space="preserve">. </w:t>
      </w:r>
    </w:p>
    <w:p w:rsidR="00165D7A" w:rsidRPr="00D14BDD" w:rsidRDefault="00165D7A" w:rsidP="00165D7A">
      <w:pPr>
        <w:rPr>
          <w:sz w:val="16"/>
        </w:rPr>
      </w:pPr>
      <w:r w:rsidRPr="00D14BDD">
        <w:rPr>
          <w:sz w:val="16"/>
        </w:rPr>
        <w:t xml:space="preserve">Wynter, by </w:t>
      </w:r>
      <w:r w:rsidRPr="00AE66F7">
        <w:rPr>
          <w:rStyle w:val="Emphasis"/>
          <w:highlight w:val="cyan"/>
        </w:rPr>
        <w:t>defining humanness</w:t>
      </w:r>
      <w:r w:rsidRPr="00AE66F7">
        <w:rPr>
          <w:rStyle w:val="StyleUnderline"/>
          <w:highlight w:val="cyan"/>
        </w:rPr>
        <w:t xml:space="preserve"> as</w:t>
      </w:r>
      <w:r w:rsidRPr="00D14BDD">
        <w:rPr>
          <w:rStyle w:val="StyleUnderline"/>
        </w:rPr>
        <w:t xml:space="preserve"> a </w:t>
      </w:r>
      <w:r w:rsidRPr="008A3EAB">
        <w:rPr>
          <w:rStyle w:val="Emphasis"/>
        </w:rPr>
        <w:t>social</w:t>
      </w:r>
      <w:r w:rsidRPr="00D14BDD">
        <w:rPr>
          <w:rStyle w:val="StyleUnderline"/>
        </w:rPr>
        <w:t xml:space="preserve">, </w:t>
      </w:r>
      <w:r w:rsidRPr="008A3EAB">
        <w:rPr>
          <w:rStyle w:val="Emphasis"/>
        </w:rPr>
        <w:t>historical</w:t>
      </w:r>
      <w:r w:rsidRPr="00D14BDD">
        <w:rPr>
          <w:rStyle w:val="StyleUnderline"/>
        </w:rPr>
        <w:t xml:space="preserve">, and </w:t>
      </w:r>
      <w:r w:rsidRPr="008A3EAB">
        <w:rPr>
          <w:rStyle w:val="Emphasis"/>
        </w:rPr>
        <w:t xml:space="preserve">discursive </w:t>
      </w:r>
      <w:r w:rsidRPr="00AE66F7">
        <w:rPr>
          <w:rStyle w:val="Emphasis"/>
          <w:highlight w:val="cyan"/>
        </w:rPr>
        <w:t>coproduction</w:t>
      </w:r>
      <w:r w:rsidRPr="00D14BDD">
        <w:rPr>
          <w:sz w:val="16"/>
        </w:rPr>
        <w:t xml:space="preserve"> rather than merely a biological one, </w:t>
      </w:r>
      <w:r w:rsidRPr="00AE66F7">
        <w:rPr>
          <w:rStyle w:val="StyleUnderline"/>
          <w:highlight w:val="cyan"/>
        </w:rPr>
        <w:t xml:space="preserve">urges us to become </w:t>
      </w:r>
      <w:r w:rsidRPr="00AE66F7">
        <w:rPr>
          <w:rStyle w:val="Emphasis"/>
          <w:highlight w:val="cyan"/>
        </w:rPr>
        <w:t>cognitive revolutionaries</w:t>
      </w:r>
      <w:r w:rsidRPr="00AE66F7">
        <w:rPr>
          <w:rStyle w:val="StyleUnderline"/>
          <w:highlight w:val="cyan"/>
        </w:rPr>
        <w:t>, to</w:t>
      </w:r>
      <w:r w:rsidRPr="00D14BDD">
        <w:rPr>
          <w:rStyle w:val="StyleUnderline"/>
        </w:rPr>
        <w:t xml:space="preserve"> see our potential to </w:t>
      </w:r>
      <w:r w:rsidRPr="00AE66F7">
        <w:rPr>
          <w:rStyle w:val="Emphasis"/>
          <w:highlight w:val="cyan"/>
        </w:rPr>
        <w:t>forge social relationships</w:t>
      </w:r>
      <w:r w:rsidRPr="00AE66F7">
        <w:rPr>
          <w:rStyle w:val="StyleUnderline"/>
          <w:highlight w:val="cyan"/>
        </w:rPr>
        <w:t xml:space="preserve"> with one another</w:t>
      </w:r>
      <w:r w:rsidRPr="00D14BDD">
        <w:rPr>
          <w:rStyle w:val="StyleUnderline"/>
        </w:rPr>
        <w:t xml:space="preserve">—relationships that </w:t>
      </w:r>
      <w:r w:rsidRPr="008A3EAB">
        <w:rPr>
          <w:rStyle w:val="Emphasis"/>
        </w:rPr>
        <w:t>recognize</w:t>
      </w:r>
      <w:r w:rsidRPr="00D14BDD">
        <w:rPr>
          <w:rStyle w:val="StyleUnderline"/>
        </w:rPr>
        <w:t xml:space="preserve"> not only the </w:t>
      </w:r>
      <w:r w:rsidRPr="008A3EAB">
        <w:rPr>
          <w:rStyle w:val="Emphasis"/>
        </w:rPr>
        <w:t>massive changes</w:t>
      </w:r>
      <w:r w:rsidRPr="00D14BDD">
        <w:rPr>
          <w:rStyle w:val="StyleUnderline"/>
        </w:rPr>
        <w:t xml:space="preserve"> wrought by</w:t>
      </w:r>
      <w:r w:rsidRPr="00D14BDD">
        <w:rPr>
          <w:sz w:val="16"/>
        </w:rPr>
        <w:t xml:space="preserve"> the events following Columbus’s voyage of </w:t>
      </w:r>
      <w:r w:rsidRPr="00D14BDD">
        <w:rPr>
          <w:rStyle w:val="StyleUnderline"/>
        </w:rPr>
        <w:t xml:space="preserve">1492 but also the </w:t>
      </w:r>
      <w:r w:rsidRPr="008A3EAB">
        <w:rPr>
          <w:rStyle w:val="Emphasis"/>
        </w:rPr>
        <w:t>possibility of what we can do</w:t>
      </w:r>
      <w:r w:rsidRPr="00D14BDD">
        <w:rPr>
          <w:rStyle w:val="StyleUnderline"/>
        </w:rPr>
        <w:t xml:space="preserve"> with these changes</w:t>
      </w:r>
      <w:r w:rsidRPr="00D14BDD">
        <w:rPr>
          <w:sz w:val="16"/>
        </w:rPr>
        <w:t xml:space="preserve">. The New World produced new social formations, and it is within these social formations that struggles for decolonization have taken place and continue to and need to take place. </w:t>
      </w:r>
      <w:r w:rsidRPr="00D14BDD">
        <w:rPr>
          <w:rStyle w:val="StyleUnderline"/>
        </w:rPr>
        <w:t xml:space="preserve">This </w:t>
      </w:r>
      <w:r w:rsidRPr="008A3EAB">
        <w:rPr>
          <w:rStyle w:val="Emphasis"/>
        </w:rPr>
        <w:t>does not mean</w:t>
      </w:r>
      <w:r w:rsidRPr="00D14BDD">
        <w:rPr>
          <w:rStyle w:val="StyleUnderline"/>
        </w:rPr>
        <w:t xml:space="preserve"> that we </w:t>
      </w:r>
      <w:r w:rsidRPr="008A3EAB">
        <w:rPr>
          <w:rStyle w:val="Emphasis"/>
        </w:rPr>
        <w:t>must make a choice</w:t>
      </w:r>
      <w:r w:rsidRPr="00D14BDD">
        <w:rPr>
          <w:rStyle w:val="StyleUnderline"/>
        </w:rPr>
        <w:t xml:space="preserve"> between the </w:t>
      </w:r>
      <w:r w:rsidRPr="008A3EAB">
        <w:rPr>
          <w:rStyle w:val="Emphasis"/>
        </w:rPr>
        <w:t>celebrants’ universality</w:t>
      </w:r>
      <w:r w:rsidRPr="00D14BDD">
        <w:rPr>
          <w:sz w:val="16"/>
        </w:rPr>
        <w:t xml:space="preserve">, which is little but a parochial concern of elites, </w:t>
      </w:r>
      <w:r w:rsidRPr="00D14BDD">
        <w:rPr>
          <w:rStyle w:val="StyleUnderline"/>
        </w:rPr>
        <w:t xml:space="preserve">or the </w:t>
      </w:r>
      <w:r w:rsidRPr="008A3EAB">
        <w:rPr>
          <w:rStyle w:val="Emphasis"/>
        </w:rPr>
        <w:t>alternative of dissidents</w:t>
      </w:r>
      <w:r w:rsidRPr="00D14BDD">
        <w:rPr>
          <w:rStyle w:val="StyleUnderline"/>
        </w:rPr>
        <w:t xml:space="preserve"> that romanticizes an essentialized “community” set in battle against its others</w:t>
      </w:r>
      <w:r w:rsidRPr="00D14BDD">
        <w:rPr>
          <w:sz w:val="16"/>
        </w:rPr>
        <w:t xml:space="preserve">. Rather, </w:t>
      </w:r>
      <w:r w:rsidRPr="00AE66F7">
        <w:rPr>
          <w:rStyle w:val="StyleUnderline"/>
          <w:highlight w:val="cyan"/>
        </w:rPr>
        <w:t>we can</w:t>
      </w:r>
      <w:r w:rsidRPr="00D14BDD">
        <w:rPr>
          <w:sz w:val="16"/>
        </w:rPr>
        <w:t xml:space="preserve">, if we choose, </w:t>
      </w:r>
      <w:r w:rsidRPr="008A3EAB">
        <w:rPr>
          <w:rStyle w:val="Emphasis"/>
        </w:rPr>
        <w:t>reject both views</w:t>
      </w:r>
      <w:r w:rsidRPr="00D14BDD">
        <w:rPr>
          <w:rStyle w:val="StyleUnderline"/>
        </w:rPr>
        <w:t xml:space="preserve"> and </w:t>
      </w:r>
      <w:r w:rsidRPr="008A3EAB">
        <w:rPr>
          <w:rStyle w:val="Emphasis"/>
        </w:rPr>
        <w:t>reorient ourselves</w:t>
      </w:r>
      <w:r w:rsidRPr="00D14BDD">
        <w:rPr>
          <w:rStyle w:val="StyleUnderline"/>
        </w:rPr>
        <w:t xml:space="preserve">—and </w:t>
      </w:r>
      <w:r w:rsidRPr="00AE66F7">
        <w:rPr>
          <w:rStyle w:val="Emphasis"/>
          <w:highlight w:val="cyan"/>
        </w:rPr>
        <w:t>respatialize ourselves</w:t>
      </w:r>
      <w:r w:rsidRPr="00AE66F7">
        <w:rPr>
          <w:rStyle w:val="StyleUnderline"/>
          <w:highlight w:val="cyan"/>
        </w:rPr>
        <w:t>—with</w:t>
      </w:r>
      <w:r w:rsidRPr="00D14BDD">
        <w:rPr>
          <w:rStyle w:val="StyleUnderline"/>
        </w:rPr>
        <w:t xml:space="preserve"> one </w:t>
      </w:r>
      <w:r w:rsidRPr="008A3EAB">
        <w:rPr>
          <w:rStyle w:val="Emphasis"/>
        </w:rPr>
        <w:t>afforded to us</w:t>
      </w:r>
      <w:r w:rsidRPr="00D14BDD">
        <w:rPr>
          <w:rStyle w:val="StyleUnderline"/>
        </w:rPr>
        <w:t xml:space="preserve"> by </w:t>
      </w:r>
      <w:r w:rsidRPr="00AE66F7">
        <w:rPr>
          <w:rStyle w:val="StyleUnderline"/>
          <w:highlight w:val="cyan"/>
        </w:rPr>
        <w:t xml:space="preserve">the </w:t>
      </w:r>
      <w:r w:rsidRPr="00AE66F7">
        <w:rPr>
          <w:rStyle w:val="Emphasis"/>
          <w:highlight w:val="cyan"/>
        </w:rPr>
        <w:t>world that we have inherited</w:t>
      </w:r>
      <w:r w:rsidRPr="00D14BDD">
        <w:rPr>
          <w:rStyle w:val="StyleUnderline"/>
        </w:rPr>
        <w:t xml:space="preserve">, a world </w:t>
      </w:r>
      <w:r w:rsidRPr="00AE66F7">
        <w:rPr>
          <w:rStyle w:val="Emphasis"/>
          <w:highlight w:val="cyan"/>
        </w:rPr>
        <w:t>wrought with strife</w:t>
      </w:r>
      <w:r w:rsidRPr="00D14BDD">
        <w:rPr>
          <w:rStyle w:val="StyleUnderline"/>
        </w:rPr>
        <w:t xml:space="preserve"> and </w:t>
      </w:r>
      <w:r w:rsidRPr="008A3EAB">
        <w:rPr>
          <w:rStyle w:val="Emphasis"/>
        </w:rPr>
        <w:t>inequality</w:t>
      </w:r>
      <w:r w:rsidRPr="00D14BDD">
        <w:rPr>
          <w:rStyle w:val="StyleUnderline"/>
        </w:rPr>
        <w:t xml:space="preserve"> </w:t>
      </w:r>
      <w:r w:rsidRPr="00AE66F7">
        <w:rPr>
          <w:rStyle w:val="StyleUnderline"/>
          <w:highlight w:val="cyan"/>
        </w:rPr>
        <w:t xml:space="preserve">but a </w:t>
      </w:r>
      <w:r w:rsidRPr="00AE66F7">
        <w:rPr>
          <w:rStyle w:val="Emphasis"/>
          <w:highlight w:val="cyan"/>
        </w:rPr>
        <w:t>single world</w:t>
      </w:r>
      <w:r w:rsidRPr="00AE66F7">
        <w:rPr>
          <w:rStyle w:val="StyleUnderline"/>
          <w:highlight w:val="cyan"/>
        </w:rPr>
        <w:t>, nonetheless</w:t>
      </w:r>
      <w:r w:rsidRPr="00D14BDD">
        <w:rPr>
          <w:rStyle w:val="StyleUnderline"/>
        </w:rPr>
        <w:t xml:space="preserve">. </w:t>
      </w:r>
      <w:r w:rsidRPr="00AE66F7">
        <w:rPr>
          <w:rStyle w:val="StyleUnderline"/>
          <w:highlight w:val="cyan"/>
        </w:rPr>
        <w:t xml:space="preserve">This project </w:t>
      </w:r>
      <w:r w:rsidRPr="00AE66F7">
        <w:rPr>
          <w:rStyle w:val="Emphasis"/>
          <w:highlight w:val="cyan"/>
        </w:rPr>
        <w:t>is</w:t>
      </w:r>
      <w:r w:rsidRPr="00AE66F7">
        <w:rPr>
          <w:rStyle w:val="StyleUnderline"/>
          <w:highlight w:val="cyan"/>
        </w:rPr>
        <w:t xml:space="preserve"> and </w:t>
      </w:r>
      <w:r w:rsidRPr="00AE66F7">
        <w:rPr>
          <w:rStyle w:val="Emphasis"/>
          <w:highlight w:val="cyan"/>
        </w:rPr>
        <w:t>always has been</w:t>
      </w:r>
      <w:r w:rsidRPr="00AE66F7">
        <w:rPr>
          <w:rStyle w:val="StyleUnderline"/>
          <w:highlight w:val="cyan"/>
        </w:rPr>
        <w:t xml:space="preserve">, by </w:t>
      </w:r>
      <w:r w:rsidRPr="00AE66F7">
        <w:rPr>
          <w:rStyle w:val="Emphasis"/>
          <w:highlight w:val="cyan"/>
        </w:rPr>
        <w:t>necessity</w:t>
      </w:r>
      <w:r w:rsidRPr="00D14BDD">
        <w:rPr>
          <w:rStyle w:val="StyleUnderline"/>
        </w:rPr>
        <w:t xml:space="preserve">, a </w:t>
      </w:r>
      <w:r w:rsidRPr="00AE66F7">
        <w:rPr>
          <w:rStyle w:val="Emphasis"/>
          <w:highlight w:val="cyan"/>
        </w:rPr>
        <w:t>shared</w:t>
      </w:r>
      <w:r w:rsidRPr="008A3EAB">
        <w:rPr>
          <w:rStyle w:val="Emphasis"/>
        </w:rPr>
        <w:t xml:space="preserve"> one</w:t>
      </w:r>
      <w:r w:rsidRPr="00D14BDD">
        <w:rPr>
          <w:sz w:val="16"/>
        </w:rPr>
        <w:t xml:space="preserve">. Indeed, the making of new social bodies is not an epistemological problem but an ontological one. </w:t>
      </w:r>
      <w:r w:rsidRPr="00D14BDD">
        <w:rPr>
          <w:rStyle w:val="StyleUnderline"/>
        </w:rPr>
        <w:t xml:space="preserve">It is </w:t>
      </w:r>
      <w:r w:rsidRPr="00AE66F7">
        <w:rPr>
          <w:rStyle w:val="StyleUnderline"/>
          <w:highlight w:val="cyan"/>
        </w:rPr>
        <w:t xml:space="preserve">in the </w:t>
      </w:r>
      <w:r w:rsidRPr="00AE66F7">
        <w:rPr>
          <w:rStyle w:val="Emphasis"/>
          <w:highlight w:val="cyan"/>
        </w:rPr>
        <w:t>ontological unity</w:t>
      </w:r>
      <w:r w:rsidRPr="00AE66F7">
        <w:rPr>
          <w:rStyle w:val="StyleUnderline"/>
          <w:highlight w:val="cyan"/>
        </w:rPr>
        <w:t xml:space="preserve"> of our </w:t>
      </w:r>
      <w:r w:rsidRPr="00AE66F7">
        <w:rPr>
          <w:rStyle w:val="Emphasis"/>
          <w:highlight w:val="cyan"/>
        </w:rPr>
        <w:t>human intra-actions</w:t>
      </w:r>
      <w:r w:rsidRPr="00AE66F7">
        <w:rPr>
          <w:rStyle w:val="StyleUnderline"/>
        </w:rPr>
        <w:t xml:space="preserve"> that we can come into being what we already are: a </w:t>
      </w:r>
      <w:r w:rsidRPr="00AE66F7">
        <w:rPr>
          <w:rStyle w:val="Emphasis"/>
        </w:rPr>
        <w:t>species of humans</w:t>
      </w:r>
      <w:r w:rsidRPr="00AE66F7">
        <w:rPr>
          <w:sz w:val="16"/>
        </w:rPr>
        <w:t xml:space="preserve">, one, </w:t>
      </w:r>
      <w:proofErr w:type="gramStart"/>
      <w:r w:rsidRPr="00AE66F7">
        <w:rPr>
          <w:sz w:val="16"/>
        </w:rPr>
        <w:t>no</w:t>
      </w:r>
      <w:proofErr w:type="gramEnd"/>
      <w:r w:rsidRPr="00AE66F7">
        <w:rPr>
          <w:sz w:val="16"/>
        </w:rPr>
        <w:t xml:space="preserve"> less, that is </w:t>
      </w:r>
      <w:r w:rsidRPr="00AE66F7">
        <w:rPr>
          <w:rStyle w:val="Emphasis"/>
        </w:rPr>
        <w:t>intimately involved with all other life</w:t>
      </w:r>
      <w:r w:rsidRPr="00D14BDD">
        <w:rPr>
          <w:rStyle w:val="StyleUnderline"/>
        </w:rPr>
        <w:t xml:space="preserve"> on our shared planet</w:t>
      </w:r>
      <w:r w:rsidRPr="00D14BDD">
        <w:rPr>
          <w:sz w:val="16"/>
        </w:rPr>
        <w:t>.</w:t>
      </w:r>
    </w:p>
    <w:p w:rsidR="00165D7A" w:rsidRPr="009B55F7" w:rsidRDefault="00165D7A" w:rsidP="00165D7A"/>
    <w:p w:rsidR="00165D7A" w:rsidRPr="00165D7A" w:rsidRDefault="00165D7A" w:rsidP="00165D7A">
      <w:pPr>
        <w:pStyle w:val="Heading3"/>
      </w:pPr>
      <w:r>
        <w:t>Humanism Good—Alt—1NC/2NC</w:t>
      </w:r>
    </w:p>
    <w:p w:rsidR="00165D7A" w:rsidRDefault="00165D7A" w:rsidP="00165D7A">
      <w:pPr>
        <w:pStyle w:val="Heading4"/>
      </w:pPr>
      <w:r>
        <w:t xml:space="preserve">You should act as a </w:t>
      </w:r>
      <w:r>
        <w:rPr>
          <w:u w:val="single"/>
        </w:rPr>
        <w:t>rear-guard theorist</w:t>
      </w:r>
      <w:r>
        <w:t xml:space="preserve"> who identifies </w:t>
      </w:r>
      <w:r>
        <w:rPr>
          <w:u w:val="single"/>
        </w:rPr>
        <w:t>theoretical alignments</w:t>
      </w:r>
      <w:r>
        <w:t xml:space="preserve"> between scholarship and the experience of revolutionaries on the ground. This means trying to </w:t>
      </w:r>
      <w:r>
        <w:rPr>
          <w:u w:val="single"/>
        </w:rPr>
        <w:t>support</w:t>
      </w:r>
      <w:r>
        <w:t xml:space="preserve"> activism, not </w:t>
      </w:r>
      <w:r>
        <w:rPr>
          <w:u w:val="single"/>
        </w:rPr>
        <w:t>guide</w:t>
      </w:r>
      <w:r>
        <w:t xml:space="preserve"> it.</w:t>
      </w:r>
    </w:p>
    <w:p w:rsidR="00165D7A" w:rsidRPr="00097B28" w:rsidRDefault="00165D7A" w:rsidP="00165D7A">
      <w:r w:rsidRPr="00097B28">
        <w:rPr>
          <w:rStyle w:val="Style13ptBold"/>
        </w:rPr>
        <w:t>Odysseos, 17</w:t>
      </w:r>
      <w:r w:rsidRPr="00097B28">
        <w:t>—Senior Lecturer in International Relations, University of Sussex (Louiza, “Prolegomena to Any Future Decolonial Ethics: Coloniality, Poetics and ‘Being Human as Praxis’,” Millenium: Journal of International Studies Volume: 45 issue: 3, page(s): 447-472, dml)</w:t>
      </w:r>
    </w:p>
    <w:p w:rsidR="00165D7A" w:rsidRPr="00097B28" w:rsidRDefault="00165D7A" w:rsidP="00165D7A">
      <w:pPr>
        <w:tabs>
          <w:tab w:val="left" w:pos="15264"/>
        </w:tabs>
      </w:pPr>
      <w:r>
        <w:tab/>
      </w:r>
    </w:p>
    <w:p w:rsidR="00165D7A" w:rsidRPr="00097B28" w:rsidRDefault="00165D7A" w:rsidP="00165D7A">
      <w:pPr>
        <w:rPr>
          <w:sz w:val="16"/>
        </w:rPr>
      </w:pPr>
      <w:r w:rsidRPr="00097B28">
        <w:rPr>
          <w:rStyle w:val="StyleUnderline"/>
        </w:rPr>
        <w:t xml:space="preserve">Far from an activity </w:t>
      </w:r>
      <w:r w:rsidRPr="00097B28">
        <w:rPr>
          <w:rStyle w:val="Emphasis"/>
        </w:rPr>
        <w:t>hermetically enclosed</w:t>
      </w:r>
      <w:r w:rsidRPr="00097B28">
        <w:rPr>
          <w:rStyle w:val="StyleUnderline"/>
        </w:rPr>
        <w:t xml:space="preserve"> in </w:t>
      </w:r>
      <w:r w:rsidRPr="00097B28">
        <w:rPr>
          <w:rStyle w:val="Emphasis"/>
        </w:rPr>
        <w:t>ivory towers</w:t>
      </w:r>
      <w:r w:rsidRPr="00097B28">
        <w:rPr>
          <w:rStyle w:val="StyleUnderline"/>
        </w:rPr>
        <w:t>, I suggest that</w:t>
      </w:r>
      <w:r w:rsidRPr="00097B28">
        <w:rPr>
          <w:sz w:val="16"/>
        </w:rPr>
        <w:t xml:space="preserve"> such knowledge-making and </w:t>
      </w:r>
      <w:r w:rsidRPr="00097B28">
        <w:rPr>
          <w:rStyle w:val="Emphasis"/>
        </w:rPr>
        <w:t>educating</w:t>
      </w:r>
      <w:r w:rsidRPr="00097B28">
        <w:rPr>
          <w:rStyle w:val="StyleUnderline"/>
        </w:rPr>
        <w:t xml:space="preserve"> be understood as participating in engendering ‘</w:t>
      </w:r>
      <w:r w:rsidRPr="00097B28">
        <w:rPr>
          <w:rStyle w:val="Emphasis"/>
        </w:rPr>
        <w:t>forms of critique</w:t>
      </w:r>
      <w:r w:rsidRPr="00097B28">
        <w:rPr>
          <w:rStyle w:val="StyleUnderline"/>
        </w:rPr>
        <w:t xml:space="preserve"> and </w:t>
      </w:r>
      <w:r w:rsidRPr="00097B28">
        <w:rPr>
          <w:rStyle w:val="Emphasis"/>
        </w:rPr>
        <w:t>practices</w:t>
      </w:r>
      <w:r w:rsidRPr="00097B28">
        <w:rPr>
          <w:rStyle w:val="StyleUnderline"/>
        </w:rPr>
        <w:t xml:space="preserve"> that aim to </w:t>
      </w:r>
      <w:r w:rsidRPr="00097B28">
        <w:rPr>
          <w:rStyle w:val="Emphasis"/>
        </w:rPr>
        <w:t>make possible</w:t>
      </w:r>
      <w:r w:rsidRPr="00097B28">
        <w:rPr>
          <w:rStyle w:val="StyleUnderline"/>
        </w:rPr>
        <w:t xml:space="preserve"> and </w:t>
      </w:r>
      <w:r w:rsidRPr="00097B28">
        <w:rPr>
          <w:rStyle w:val="Emphasis"/>
        </w:rPr>
        <w:t>viable</w:t>
      </w:r>
      <w:r w:rsidRPr="00097B28">
        <w:rPr>
          <w:rStyle w:val="StyleUnderline"/>
        </w:rPr>
        <w:t xml:space="preserve"> the existence of </w:t>
      </w:r>
      <w:r w:rsidRPr="00097B28">
        <w:rPr>
          <w:rStyle w:val="Emphasis"/>
        </w:rPr>
        <w:t>ethical relations</w:t>
      </w:r>
      <w:r w:rsidRPr="00097B28">
        <w:rPr>
          <w:rStyle w:val="StyleUnderline"/>
        </w:rPr>
        <w:t xml:space="preserve">’, where co-identification, </w:t>
      </w:r>
      <w:r w:rsidRPr="00097B28">
        <w:rPr>
          <w:rStyle w:val="Emphasis"/>
        </w:rPr>
        <w:t>so important to Wynter’s understanding</w:t>
      </w:r>
      <w:r w:rsidRPr="00097B28">
        <w:rPr>
          <w:rStyle w:val="StyleUnderline"/>
        </w:rPr>
        <w:t xml:space="preserve"> of the struggles</w:t>
      </w:r>
      <w:r w:rsidRPr="00097B28">
        <w:rPr>
          <w:sz w:val="16"/>
        </w:rPr>
        <w:t xml:space="preserve"> </w:t>
      </w:r>
      <w:r w:rsidRPr="00097B28">
        <w:rPr>
          <w:rStyle w:val="StyleUnderline"/>
        </w:rPr>
        <w:t xml:space="preserve">for the hybridly human is </w:t>
      </w:r>
      <w:r w:rsidRPr="00097B28">
        <w:rPr>
          <w:rStyle w:val="Emphasis"/>
        </w:rPr>
        <w:t>but a first step</w:t>
      </w:r>
      <w:r w:rsidRPr="00097B28">
        <w:rPr>
          <w:sz w:val="16"/>
        </w:rPr>
        <w:t xml:space="preserve">.178 I say ‘participating in’ because the call for a new Studia, I argue, refers to education, not in any formal setting or by those self-appointed educators, but in which academics and scholars are not privileged thinkers and speakers; they engage in but do not lead – read colonise – ongoing struggles for decolonisation. As Shilliam argues, </w:t>
      </w:r>
      <w:r w:rsidRPr="00097B28">
        <w:rPr>
          <w:rStyle w:val="StyleUnderline"/>
        </w:rPr>
        <w:t xml:space="preserve">this </w:t>
      </w:r>
      <w:r w:rsidRPr="00097B28">
        <w:rPr>
          <w:rStyle w:val="Emphasis"/>
        </w:rPr>
        <w:t>should not be understood</w:t>
      </w:r>
      <w:r w:rsidRPr="00097B28">
        <w:rPr>
          <w:rStyle w:val="StyleUnderline"/>
        </w:rPr>
        <w:t xml:space="preserve"> as a role that </w:t>
      </w:r>
      <w:r w:rsidRPr="00097B28">
        <w:rPr>
          <w:rStyle w:val="Emphasis"/>
        </w:rPr>
        <w:t>privileges academic knowledge production</w:t>
      </w:r>
      <w:r w:rsidRPr="00097B28">
        <w:rPr>
          <w:rStyle w:val="StyleUnderline"/>
        </w:rPr>
        <w:t xml:space="preserve"> as ‘</w:t>
      </w:r>
      <w:r w:rsidRPr="00097B28">
        <w:rPr>
          <w:rStyle w:val="Emphasis"/>
        </w:rPr>
        <w:t>more mobile</w:t>
      </w:r>
      <w:r w:rsidRPr="00097B28">
        <w:rPr>
          <w:rStyle w:val="StyleUnderline"/>
        </w:rPr>
        <w:t xml:space="preserve"> and hence </w:t>
      </w:r>
      <w:r w:rsidRPr="00097B28">
        <w:rPr>
          <w:rStyle w:val="Emphasis"/>
        </w:rPr>
        <w:t>more universalizable</w:t>
      </w:r>
      <w:r w:rsidRPr="00097B28">
        <w:rPr>
          <w:rStyle w:val="StyleUnderline"/>
        </w:rPr>
        <w:t xml:space="preserve"> than </w:t>
      </w:r>
      <w:r w:rsidRPr="00097B28">
        <w:rPr>
          <w:rStyle w:val="Emphasis"/>
        </w:rPr>
        <w:t>particular context-specific</w:t>
      </w:r>
      <w:r w:rsidRPr="00097B28">
        <w:rPr>
          <w:sz w:val="16"/>
        </w:rPr>
        <w:t xml:space="preserve"> “lay” </w:t>
      </w:r>
      <w:r w:rsidRPr="00097B28">
        <w:rPr>
          <w:rStyle w:val="Emphasis"/>
        </w:rPr>
        <w:t>interpretations</w:t>
      </w:r>
      <w:r w:rsidRPr="00097B28">
        <w:rPr>
          <w:rStyle w:val="StyleUnderline"/>
        </w:rPr>
        <w:t>’</w:t>
      </w:r>
      <w:r w:rsidRPr="00097B28">
        <w:rPr>
          <w:sz w:val="16"/>
        </w:rPr>
        <w:t xml:space="preserve">,179 whose ‘priestly caste’ of academics reduce ‘living knowledge traditions of the colonized’ to ‘cultures’, which ‘are pronounced dead on arrival in the present’.180 Resisting the Western Academy’s ‘epistemic division between knowledge production and knowledge cultivation’,181 </w:t>
      </w:r>
      <w:r w:rsidRPr="00097B28">
        <w:rPr>
          <w:rStyle w:val="StyleUnderline"/>
        </w:rPr>
        <w:t xml:space="preserve">we might argue for a </w:t>
      </w:r>
      <w:r w:rsidRPr="00097B28">
        <w:rPr>
          <w:rStyle w:val="Emphasis"/>
        </w:rPr>
        <w:t>supporting</w:t>
      </w:r>
      <w:r w:rsidRPr="00097B28">
        <w:rPr>
          <w:rStyle w:val="StyleUnderline"/>
        </w:rPr>
        <w:t xml:space="preserve">, </w:t>
      </w:r>
      <w:r w:rsidRPr="00097B28">
        <w:rPr>
          <w:rStyle w:val="Emphasis"/>
        </w:rPr>
        <w:t>rather than a guiding</w:t>
      </w:r>
      <w:r w:rsidRPr="00097B28">
        <w:rPr>
          <w:rStyle w:val="StyleUnderline"/>
        </w:rPr>
        <w:t xml:space="preserve">, </w:t>
      </w:r>
      <w:r w:rsidRPr="00097B28">
        <w:rPr>
          <w:rStyle w:val="Emphasis"/>
        </w:rPr>
        <w:t>role for academics</w:t>
      </w:r>
      <w:r w:rsidRPr="00097B28">
        <w:rPr>
          <w:rStyle w:val="StyleUnderline"/>
        </w:rPr>
        <w:t>, which ‘supports spiritual, intellectual and political commitments’ as they gestate within the ‘global infrastructure of anti-colonial connectivity’</w:t>
      </w:r>
      <w:r w:rsidRPr="00097B28">
        <w:rPr>
          <w:sz w:val="16"/>
        </w:rPr>
        <w:t xml:space="preserve">.182 </w:t>
      </w:r>
      <w:r w:rsidRPr="00097B28">
        <w:rPr>
          <w:rStyle w:val="StyleUnderline"/>
        </w:rPr>
        <w:t>Dussel</w:t>
      </w:r>
      <w:r w:rsidRPr="00097B28">
        <w:rPr>
          <w:sz w:val="16"/>
        </w:rPr>
        <w:t xml:space="preserve">, too, has a cognate view of knowledge-making. He </w:t>
      </w:r>
      <w:r w:rsidRPr="00097B28">
        <w:rPr>
          <w:rStyle w:val="StyleUnderline"/>
        </w:rPr>
        <w:t>regards</w:t>
      </w:r>
      <w:r w:rsidRPr="00097B28">
        <w:rPr>
          <w:sz w:val="16"/>
        </w:rPr>
        <w:t xml:space="preserve"> philosophers, scholars and </w:t>
      </w:r>
      <w:r w:rsidRPr="00097B28">
        <w:rPr>
          <w:rStyle w:val="StyleUnderline"/>
        </w:rPr>
        <w:t>academics</w:t>
      </w:r>
      <w:r w:rsidRPr="00097B28">
        <w:rPr>
          <w:sz w:val="16"/>
        </w:rPr>
        <w:t xml:space="preserve"> </w:t>
      </w:r>
      <w:r w:rsidRPr="00097B28">
        <w:rPr>
          <w:rStyle w:val="StyleUnderline"/>
        </w:rPr>
        <w:t>to be</w:t>
      </w:r>
      <w:r w:rsidRPr="00097B28">
        <w:rPr>
          <w:sz w:val="16"/>
        </w:rPr>
        <w:t xml:space="preserve"> but ‘analytical transcribers or </w:t>
      </w:r>
      <w:r w:rsidRPr="00E2615C">
        <w:rPr>
          <w:rStyle w:val="Emphasis"/>
        </w:rPr>
        <w:t>rear-guard theorists</w:t>
      </w:r>
      <w:r w:rsidRPr="00097B28">
        <w:rPr>
          <w:rStyle w:val="StyleUnderline"/>
        </w:rPr>
        <w:t xml:space="preserve">, </w:t>
      </w:r>
      <w:r w:rsidRPr="00097B28">
        <w:rPr>
          <w:rStyle w:val="Emphasis"/>
        </w:rPr>
        <w:t>not inventors</w:t>
      </w:r>
      <w:r w:rsidRPr="00097B28">
        <w:rPr>
          <w:rStyle w:val="StyleUnderline"/>
        </w:rPr>
        <w:t xml:space="preserve"> or </w:t>
      </w:r>
      <w:r w:rsidRPr="00097B28">
        <w:rPr>
          <w:rStyle w:val="Emphasis"/>
        </w:rPr>
        <w:t>originators</w:t>
      </w:r>
      <w:r w:rsidRPr="00097B28">
        <w:rPr>
          <w:rStyle w:val="StyleUnderline"/>
        </w:rPr>
        <w:t xml:space="preserve"> so much as those who </w:t>
      </w:r>
      <w:r w:rsidRPr="00097B28">
        <w:rPr>
          <w:rStyle w:val="Emphasis"/>
        </w:rPr>
        <w:t>give philosophical articulation</w:t>
      </w:r>
      <w:r w:rsidRPr="00097B28">
        <w:rPr>
          <w:rStyle w:val="StyleUnderline"/>
        </w:rPr>
        <w:t xml:space="preserve"> to the ideas embedded in</w:t>
      </w:r>
      <w:r w:rsidRPr="00097B28">
        <w:rPr>
          <w:sz w:val="16"/>
        </w:rPr>
        <w:t xml:space="preserve"> the </w:t>
      </w:r>
      <w:r w:rsidRPr="00097B28">
        <w:rPr>
          <w:rStyle w:val="Emphasis"/>
        </w:rPr>
        <w:t>praxis</w:t>
      </w:r>
      <w:r w:rsidRPr="00097B28">
        <w:rPr>
          <w:rStyle w:val="StyleUnderline"/>
        </w:rPr>
        <w:t xml:space="preserve"> and </w:t>
      </w:r>
      <w:r w:rsidRPr="00097B28">
        <w:rPr>
          <w:rStyle w:val="Emphasis"/>
        </w:rPr>
        <w:t>lived experience</w:t>
      </w:r>
      <w:r w:rsidRPr="00097B28">
        <w:rPr>
          <w:sz w:val="16"/>
        </w:rPr>
        <w:t xml:space="preserve"> of the activist oppressed’.183 Obsolescence of knowledge-making hierarchies, then, is an aspect of </w:t>
      </w:r>
      <w:r w:rsidRPr="00E2615C">
        <w:rPr>
          <w:rStyle w:val="StyleUnderline"/>
        </w:rPr>
        <w:t xml:space="preserve">a </w:t>
      </w:r>
      <w:r w:rsidRPr="00E2615C">
        <w:rPr>
          <w:rStyle w:val="Emphasis"/>
        </w:rPr>
        <w:t>praxis of being</w:t>
      </w:r>
      <w:r w:rsidRPr="00097B28">
        <w:rPr>
          <w:sz w:val="16"/>
        </w:rPr>
        <w:t xml:space="preserve"> ecumenically </w:t>
      </w:r>
      <w:r w:rsidRPr="00E2615C">
        <w:rPr>
          <w:rStyle w:val="Emphasis"/>
        </w:rPr>
        <w:t>human</w:t>
      </w:r>
      <w:r w:rsidRPr="00097B28">
        <w:rPr>
          <w:sz w:val="16"/>
        </w:rPr>
        <w:t xml:space="preserve">: It </w:t>
      </w:r>
      <w:r w:rsidRPr="00E2615C">
        <w:rPr>
          <w:rStyle w:val="Emphasis"/>
        </w:rPr>
        <w:t>accepts as equal</w:t>
      </w:r>
      <w:r w:rsidRPr="00E2615C">
        <w:rPr>
          <w:sz w:val="16"/>
        </w:rPr>
        <w:t xml:space="preserve"> knowers, thinkers and knowledge-makers </w:t>
      </w:r>
      <w:r w:rsidRPr="00097B28">
        <w:rPr>
          <w:sz w:val="16"/>
        </w:rPr>
        <w:t xml:space="preserve">– ‘co-creative or self-determining in this intellectual process’ – </w:t>
      </w:r>
      <w:r w:rsidRPr="00E2615C">
        <w:rPr>
          <w:rStyle w:val="Emphasis"/>
        </w:rPr>
        <w:t>those engaged in struggle</w:t>
      </w:r>
      <w:r w:rsidRPr="00E2615C">
        <w:rPr>
          <w:rStyle w:val="StyleUnderline"/>
        </w:rPr>
        <w:t xml:space="preserve"> and acknowledges the ‘</w:t>
      </w:r>
      <w:r w:rsidRPr="00E2615C">
        <w:rPr>
          <w:rStyle w:val="Emphasis"/>
        </w:rPr>
        <w:t>contemporaneous</w:t>
      </w:r>
      <w:r w:rsidRPr="00E2615C">
        <w:rPr>
          <w:rStyle w:val="StyleUnderline"/>
        </w:rPr>
        <w:t xml:space="preserve"> and </w:t>
      </w:r>
      <w:r w:rsidRPr="00E2615C">
        <w:rPr>
          <w:rStyle w:val="Emphasis"/>
        </w:rPr>
        <w:t>epistemically valid communities</w:t>
      </w:r>
      <w:r w:rsidRPr="00E2615C">
        <w:rPr>
          <w:rStyle w:val="StyleUnderline"/>
        </w:rPr>
        <w:t xml:space="preserve"> struggling other-wise to </w:t>
      </w:r>
      <w:r w:rsidRPr="00E2615C">
        <w:rPr>
          <w:rStyle w:val="Emphasis"/>
        </w:rPr>
        <w:t>cultivate their living knowledge traditions</w:t>
      </w:r>
      <w:r w:rsidRPr="00E2615C">
        <w:rPr>
          <w:rStyle w:val="StyleUnderline"/>
        </w:rPr>
        <w:t xml:space="preserve"> while </w:t>
      </w:r>
      <w:r w:rsidRPr="00E2615C">
        <w:rPr>
          <w:rStyle w:val="Emphasis"/>
        </w:rPr>
        <w:t>making a claim on humanity</w:t>
      </w:r>
      <w:r w:rsidRPr="00E2615C">
        <w:rPr>
          <w:rStyle w:val="StyleUnderline"/>
        </w:rPr>
        <w:t>’.</w:t>
      </w:r>
      <w:r w:rsidRPr="00097B28">
        <w:rPr>
          <w:sz w:val="16"/>
        </w:rPr>
        <w:t xml:space="preserve">184 </w:t>
      </w:r>
      <w:r w:rsidRPr="00097B28">
        <w:rPr>
          <w:rStyle w:val="StyleUnderline"/>
        </w:rPr>
        <w:t xml:space="preserve">This democratises who makes knowledge, but </w:t>
      </w:r>
      <w:r w:rsidRPr="00097B28">
        <w:rPr>
          <w:rStyle w:val="Emphasis"/>
        </w:rPr>
        <w:t>does not claim</w:t>
      </w:r>
      <w:r w:rsidRPr="00097B28">
        <w:rPr>
          <w:rStyle w:val="StyleUnderline"/>
        </w:rPr>
        <w:t xml:space="preserve"> that ‘</w:t>
      </w:r>
      <w:r w:rsidRPr="00097B28">
        <w:rPr>
          <w:rStyle w:val="Emphasis"/>
        </w:rPr>
        <w:t>living knowledge traditions</w:t>
      </w:r>
      <w:r w:rsidRPr="00097B28">
        <w:rPr>
          <w:rStyle w:val="StyleUnderline"/>
        </w:rPr>
        <w:t xml:space="preserve"> – </w:t>
      </w:r>
      <w:r w:rsidRPr="00097B28">
        <w:rPr>
          <w:rStyle w:val="Emphasis"/>
        </w:rPr>
        <w:t>even those of the oppressed</w:t>
      </w:r>
      <w:r w:rsidRPr="00097B28">
        <w:rPr>
          <w:rStyle w:val="StyleUnderline"/>
        </w:rPr>
        <w:t>’ are ‘</w:t>
      </w:r>
      <w:r w:rsidRPr="00097B28">
        <w:rPr>
          <w:rStyle w:val="Emphasis"/>
        </w:rPr>
        <w:t>good</w:t>
      </w:r>
      <w:r w:rsidRPr="00097B28">
        <w:rPr>
          <w:rStyle w:val="StyleUnderline"/>
        </w:rPr>
        <w:t>’ or ‘</w:t>
      </w:r>
      <w:r w:rsidRPr="00097B28">
        <w:rPr>
          <w:rStyle w:val="Emphasis"/>
        </w:rPr>
        <w:t>bad before the fact</w:t>
      </w:r>
      <w:r w:rsidRPr="00097B28">
        <w:rPr>
          <w:rStyle w:val="StyleUnderline"/>
        </w:rPr>
        <w:t>’</w:t>
      </w:r>
      <w:r w:rsidRPr="00097B28">
        <w:rPr>
          <w:sz w:val="16"/>
        </w:rPr>
        <w:t>; indeed, as Shilliam goes on to explain,</w:t>
      </w:r>
    </w:p>
    <w:p w:rsidR="00165D7A" w:rsidRPr="00097B28" w:rsidRDefault="00165D7A" w:rsidP="00165D7A">
      <w:pPr>
        <w:rPr>
          <w:sz w:val="16"/>
        </w:rPr>
      </w:pPr>
      <w:proofErr w:type="gramStart"/>
      <w:r w:rsidRPr="00097B28">
        <w:rPr>
          <w:rStyle w:val="StyleUnderline"/>
        </w:rPr>
        <w:t>they</w:t>
      </w:r>
      <w:proofErr w:type="gramEnd"/>
      <w:r w:rsidRPr="00097B28">
        <w:rPr>
          <w:rStyle w:val="StyleUnderline"/>
        </w:rPr>
        <w:t xml:space="preserve"> contain </w:t>
      </w:r>
      <w:r w:rsidRPr="00097B28">
        <w:rPr>
          <w:rStyle w:val="Emphasis"/>
        </w:rPr>
        <w:t>struggles</w:t>
      </w:r>
      <w:r w:rsidRPr="00097B28">
        <w:rPr>
          <w:rStyle w:val="StyleUnderline"/>
        </w:rPr>
        <w:t xml:space="preserve"> and </w:t>
      </w:r>
      <w:r w:rsidRPr="00097B28">
        <w:rPr>
          <w:rStyle w:val="Emphasis"/>
        </w:rPr>
        <w:t>multiple tendencies</w:t>
      </w:r>
      <w:r w:rsidRPr="00097B28">
        <w:rPr>
          <w:rStyle w:val="StyleUnderline"/>
        </w:rPr>
        <w:t xml:space="preserve"> that are </w:t>
      </w:r>
      <w:r w:rsidRPr="00097B28">
        <w:rPr>
          <w:rStyle w:val="Emphasis"/>
        </w:rPr>
        <w:t>regressive</w:t>
      </w:r>
      <w:r w:rsidRPr="00097B28">
        <w:rPr>
          <w:rStyle w:val="StyleUnderline"/>
        </w:rPr>
        <w:t xml:space="preserve"> and </w:t>
      </w:r>
      <w:r w:rsidRPr="00097B28">
        <w:rPr>
          <w:rStyle w:val="Emphasis"/>
        </w:rPr>
        <w:t>progressive</w:t>
      </w:r>
      <w:r w:rsidRPr="00097B28">
        <w:rPr>
          <w:rStyle w:val="StyleUnderline"/>
        </w:rPr>
        <w:t xml:space="preserve"> according to their own </w:t>
      </w:r>
      <w:r w:rsidRPr="00097B28">
        <w:rPr>
          <w:rStyle w:val="Emphasis"/>
        </w:rPr>
        <w:t>complex value systems</w:t>
      </w:r>
      <w:r w:rsidRPr="00097B28">
        <w:rPr>
          <w:rStyle w:val="StyleUnderline"/>
        </w:rPr>
        <w:t xml:space="preserve"> that already weave outwards and spiral inwards so as to speak with and make claims on behalf of humanity</w:t>
      </w:r>
      <w:r w:rsidRPr="00097B28">
        <w:rPr>
          <w:sz w:val="16"/>
        </w:rPr>
        <w:t>. But this “complicating” or “troubling” fact is extraneous to the emphasis that I am placing, in principle, on a democratisation of knowledge cultivation instead of an extended critique of knowledge production.185</w:t>
      </w:r>
    </w:p>
    <w:p w:rsidR="00165D7A" w:rsidRPr="00097B28" w:rsidRDefault="00165D7A" w:rsidP="00165D7A">
      <w:pPr>
        <w:rPr>
          <w:sz w:val="16"/>
        </w:rPr>
      </w:pPr>
      <w:r w:rsidRPr="00097B28">
        <w:rPr>
          <w:sz w:val="16"/>
        </w:rPr>
        <w:t xml:space="preserve">Yet, as we insist on such democratisation we need to remain attuned to three concerns. First, that ‘transcription’ can also be a circumscription and a power relation, but in desiring to militate against impulses to ‘fix’ and capture what is being transcribed, we should not delay, defer, or avoid democratisation and pluralisation of the ‘places of enunciation’.186 Second, that </w:t>
      </w:r>
      <w:r w:rsidRPr="00097B28">
        <w:rPr>
          <w:rStyle w:val="StyleUnderline"/>
        </w:rPr>
        <w:t xml:space="preserve">to insist on democratisation of knowledge-making is </w:t>
      </w:r>
      <w:r w:rsidRPr="00097B28">
        <w:rPr>
          <w:rStyle w:val="Emphasis"/>
        </w:rPr>
        <w:t>not a stand-in</w:t>
      </w:r>
      <w:r w:rsidRPr="00097B28">
        <w:rPr>
          <w:rStyle w:val="StyleUnderline"/>
        </w:rPr>
        <w:t xml:space="preserve"> for </w:t>
      </w:r>
      <w:r w:rsidRPr="00097B28">
        <w:rPr>
          <w:rStyle w:val="Emphasis"/>
        </w:rPr>
        <w:t>concrete struggles</w:t>
      </w:r>
      <w:r w:rsidRPr="00097B28">
        <w:rPr>
          <w:rStyle w:val="StyleUnderline"/>
        </w:rPr>
        <w:t xml:space="preserve"> and </w:t>
      </w:r>
      <w:r w:rsidRPr="00097B28">
        <w:rPr>
          <w:rStyle w:val="Emphasis"/>
        </w:rPr>
        <w:t>demands</w:t>
      </w:r>
      <w:r w:rsidRPr="00097B28">
        <w:rPr>
          <w:rStyle w:val="StyleUnderline"/>
        </w:rPr>
        <w:t xml:space="preserve"> for </w:t>
      </w:r>
      <w:r w:rsidRPr="00097B28">
        <w:rPr>
          <w:rStyle w:val="Emphasis"/>
        </w:rPr>
        <w:t>material redistribution</w:t>
      </w:r>
      <w:r w:rsidRPr="00097B28">
        <w:rPr>
          <w:rStyle w:val="StyleUnderline"/>
        </w:rPr>
        <w:t xml:space="preserve">, </w:t>
      </w:r>
      <w:r w:rsidRPr="00097B28">
        <w:rPr>
          <w:rStyle w:val="Emphasis"/>
        </w:rPr>
        <w:t>institutional reform</w:t>
      </w:r>
      <w:r w:rsidRPr="00097B28">
        <w:rPr>
          <w:rStyle w:val="StyleUnderline"/>
        </w:rPr>
        <w:t xml:space="preserve"> and </w:t>
      </w:r>
      <w:r w:rsidRPr="00097B28">
        <w:rPr>
          <w:rStyle w:val="Emphasis"/>
        </w:rPr>
        <w:t>reparations</w:t>
      </w:r>
      <w:r w:rsidRPr="00097B28">
        <w:rPr>
          <w:sz w:val="16"/>
        </w:rPr>
        <w:t xml:space="preserve">. Relatedly, third, that </w:t>
      </w:r>
      <w:r w:rsidRPr="00097B28">
        <w:rPr>
          <w:rStyle w:val="StyleUnderline"/>
        </w:rPr>
        <w:t xml:space="preserve">accepting such a democratisation of knowledge-making is </w:t>
      </w:r>
      <w:r w:rsidRPr="00097B28">
        <w:rPr>
          <w:rStyle w:val="Emphasis"/>
        </w:rPr>
        <w:t>not a restoration</w:t>
      </w:r>
      <w:r w:rsidRPr="00097B28">
        <w:rPr>
          <w:rStyle w:val="StyleUnderline"/>
        </w:rPr>
        <w:t xml:space="preserve"> of ‘</w:t>
      </w:r>
      <w:r w:rsidRPr="00097B28">
        <w:rPr>
          <w:rStyle w:val="Emphasis"/>
        </w:rPr>
        <w:t>white innocence</w:t>
      </w:r>
      <w:r w:rsidRPr="00097B28">
        <w:rPr>
          <w:rStyle w:val="StyleUnderline"/>
        </w:rPr>
        <w:t>’</w:t>
      </w:r>
      <w:r w:rsidRPr="00097B28">
        <w:rPr>
          <w:sz w:val="16"/>
        </w:rPr>
        <w:t xml:space="preserve">187 </w:t>
      </w:r>
      <w:r w:rsidRPr="00097B28">
        <w:rPr>
          <w:rStyle w:val="StyleUnderline"/>
        </w:rPr>
        <w:t xml:space="preserve">which returns to </w:t>
      </w:r>
      <w:r w:rsidRPr="00097B28">
        <w:rPr>
          <w:rStyle w:val="Emphasis"/>
        </w:rPr>
        <w:t>veil</w:t>
      </w:r>
      <w:r w:rsidRPr="00097B28">
        <w:rPr>
          <w:rStyle w:val="StyleUnderline"/>
        </w:rPr>
        <w:t xml:space="preserve"> and </w:t>
      </w:r>
      <w:r w:rsidRPr="00097B28">
        <w:rPr>
          <w:rStyle w:val="Emphasis"/>
        </w:rPr>
        <w:t>erase</w:t>
      </w:r>
      <w:r w:rsidRPr="00097B28">
        <w:rPr>
          <w:rStyle w:val="StyleUnderline"/>
        </w:rPr>
        <w:t xml:space="preserve"> both the ‘</w:t>
      </w:r>
      <w:r w:rsidRPr="00097B28">
        <w:rPr>
          <w:rStyle w:val="Emphasis"/>
        </w:rPr>
        <w:t>colonial division of knowledge</w:t>
      </w:r>
      <w:r w:rsidRPr="00097B28">
        <w:rPr>
          <w:rStyle w:val="StyleUnderline"/>
        </w:rPr>
        <w:t>’</w:t>
      </w:r>
      <w:r w:rsidRPr="00097B28">
        <w:rPr>
          <w:sz w:val="16"/>
        </w:rPr>
        <w:t xml:space="preserve">188 </w:t>
      </w:r>
      <w:r w:rsidRPr="00097B28">
        <w:rPr>
          <w:rStyle w:val="StyleUnderline"/>
        </w:rPr>
        <w:t xml:space="preserve">and </w:t>
      </w:r>
      <w:r w:rsidRPr="00097B28">
        <w:rPr>
          <w:rStyle w:val="Emphasis"/>
        </w:rPr>
        <w:t>really existing colonisation</w:t>
      </w:r>
      <w:r w:rsidRPr="00097B28">
        <w:rPr>
          <w:sz w:val="16"/>
        </w:rPr>
        <w:t>.</w:t>
      </w:r>
    </w:p>
    <w:p w:rsidR="00165D7A" w:rsidRPr="00097B28" w:rsidRDefault="00165D7A" w:rsidP="00165D7A">
      <w:pPr>
        <w:rPr>
          <w:sz w:val="10"/>
          <w:szCs w:val="10"/>
        </w:rPr>
      </w:pPr>
      <w:r w:rsidRPr="00097B28">
        <w:rPr>
          <w:sz w:val="10"/>
          <w:szCs w:val="10"/>
        </w:rPr>
        <w:t>Discussing the pluralisation of knowledge-making and disciplinary obsolescence in its many forms has repercussions for disciplinary formations, including International Relations and its own production of ethical and ‘decolonial’ theorising. It calls for its problematisation, if not its outright displacement, as a privileged site of knowledge-making regarding ‘international relations’.189 As calls emerge for a ‘decolonial IR’ we may choose to refuse these; or we might decide to strategically engage in the sort of pluralisation of knowledge discussed above, as part of a broader Studia, in full recognition of the discipline’s artificiality and its circumscription of what counts as knowledge about ethical international relations.190 We may do so in order to enrol it in struggles for epistemic justice and for a more ecumenical conception of knowledge and education. But as Shilliam has argued, engaging in ‘decolonial IR’ in such a strategic manner we ‘would need to commit apostacy, disavow the colonial episteme, extinguish the flame of modern revelation, shake free the thin line of the white West’s (co-opted) prophets and (even if just occasionally) stand at the crossroads rather than sit in the agora’.191 And such an ethos and activity ‘may have few takers’.192</w:t>
      </w:r>
    </w:p>
    <w:p w:rsidR="00165D7A" w:rsidRPr="00097B28" w:rsidRDefault="00165D7A" w:rsidP="00165D7A">
      <w:pPr>
        <w:rPr>
          <w:sz w:val="10"/>
          <w:szCs w:val="10"/>
        </w:rPr>
      </w:pPr>
      <w:r w:rsidRPr="00097B28">
        <w:rPr>
          <w:sz w:val="10"/>
          <w:szCs w:val="10"/>
        </w:rPr>
        <w:t>Conclusion</w:t>
      </w:r>
    </w:p>
    <w:p w:rsidR="00165D7A" w:rsidRPr="00097B28" w:rsidRDefault="00165D7A" w:rsidP="00165D7A">
      <w:pPr>
        <w:rPr>
          <w:sz w:val="10"/>
          <w:szCs w:val="10"/>
        </w:rPr>
      </w:pPr>
      <w:r w:rsidRPr="00097B28">
        <w:rPr>
          <w:sz w:val="10"/>
          <w:szCs w:val="10"/>
        </w:rPr>
        <w:t>Insisting on the question of decolonial ethics, this article cautioned against the immediate translation of decolonial critique, and of important early articulations of decolonial ethics, into our familiar ethical languages and approaches. Engaging with the disruptive destabilisations that decolonial thought brings to our understanding of the modern episteme’s monopolisation of the human, it showed that ethical forms of expression remain, often unwittingly, reliant on figurations of ‘Man’. Insisting on the question of decolonial ethics is not a prohibitive move but one that encourages a fundamental decolonial questioning of the language, praxis and figures of ethics.</w:t>
      </w:r>
    </w:p>
    <w:p w:rsidR="00165D7A" w:rsidRPr="00097B28" w:rsidRDefault="00165D7A" w:rsidP="00165D7A">
      <w:pPr>
        <w:rPr>
          <w:sz w:val="16"/>
        </w:rPr>
      </w:pPr>
      <w:r w:rsidRPr="00097B28">
        <w:rPr>
          <w:sz w:val="16"/>
        </w:rPr>
        <w:t xml:space="preserve">Following Fanon’s insight that ‘ethics’ could not function as ‘points of departure, but as points of arrival after and as a product of political struggle’,193 the article discussed the prolegomena to any future decolonial ethics, around three elements: First, the decolonial critique of the figures of ‘Man’, and the expropriative and dehumanising relations they legitimise, which cannot function as a foundation for a ‘revisioned’ humanism or for decolonial ethics; such figurations need to be unsettled and posed anew as a question to various systems of ethical thought and knowledge. Second, the development of a decolonising poetics, which moves us to consider not only the thought of the </w:t>
      </w:r>
      <w:proofErr w:type="gramStart"/>
      <w:r w:rsidRPr="00097B28">
        <w:rPr>
          <w:sz w:val="16"/>
        </w:rPr>
        <w:t>Other</w:t>
      </w:r>
      <w:proofErr w:type="gramEnd"/>
      <w:r w:rsidRPr="00097B28">
        <w:rPr>
          <w:sz w:val="16"/>
        </w:rPr>
        <w:t xml:space="preserve"> but also the other of Thought. The ‘deciphering practice’ of a decolonising poetics urges us to subvert impoverished and exclusionary knowledge of the world and invokes the multilingual struggles within the world to ensure changes – that are also ‘exchanges’ – of relation. And, third, a praxis of being ‘hybridly’ and ‘ecumenically’ human, which takes our human narrating and storytelling as homo narrans as an integral aspect of a new Studia Humanitatis. </w:t>
      </w:r>
      <w:r w:rsidRPr="00097B28">
        <w:rPr>
          <w:rStyle w:val="StyleUnderline"/>
        </w:rPr>
        <w:t xml:space="preserve">Decolonial thought and projects of decolonisation need to jointly continue to </w:t>
      </w:r>
      <w:r w:rsidRPr="00097B28">
        <w:rPr>
          <w:rStyle w:val="Emphasis"/>
        </w:rPr>
        <w:t>examine</w:t>
      </w:r>
      <w:r w:rsidRPr="00097B28">
        <w:rPr>
          <w:rStyle w:val="StyleUnderline"/>
        </w:rPr>
        <w:t xml:space="preserve"> and </w:t>
      </w:r>
      <w:r w:rsidRPr="00097B28">
        <w:rPr>
          <w:rStyle w:val="Emphasis"/>
        </w:rPr>
        <w:t>pursue</w:t>
      </w:r>
      <w:r w:rsidRPr="00097B28">
        <w:rPr>
          <w:rStyle w:val="StyleUnderline"/>
        </w:rPr>
        <w:t xml:space="preserve"> the </w:t>
      </w:r>
      <w:r w:rsidRPr="00097B28">
        <w:rPr>
          <w:rStyle w:val="Emphasis"/>
        </w:rPr>
        <w:t>full repercussions</w:t>
      </w:r>
      <w:r w:rsidRPr="00097B28">
        <w:rPr>
          <w:rStyle w:val="StyleUnderline"/>
        </w:rPr>
        <w:t xml:space="preserve"> of a </w:t>
      </w:r>
      <w:r w:rsidRPr="00097B28">
        <w:rPr>
          <w:rStyle w:val="Emphasis"/>
        </w:rPr>
        <w:t>praxis</w:t>
      </w:r>
      <w:r w:rsidRPr="00097B28">
        <w:rPr>
          <w:rStyle w:val="StyleUnderline"/>
        </w:rPr>
        <w:t xml:space="preserve"> of </w:t>
      </w:r>
      <w:r w:rsidRPr="00097B28">
        <w:rPr>
          <w:rStyle w:val="Emphasis"/>
        </w:rPr>
        <w:t>being human</w:t>
      </w:r>
      <w:r w:rsidRPr="00097B28">
        <w:rPr>
          <w:rStyle w:val="StyleUnderline"/>
        </w:rPr>
        <w:t xml:space="preserve"> in a shared world, a </w:t>
      </w:r>
      <w:r w:rsidRPr="00097B28">
        <w:rPr>
          <w:rStyle w:val="Emphasis"/>
        </w:rPr>
        <w:t>praxis of the human</w:t>
      </w:r>
      <w:r w:rsidRPr="00097B28">
        <w:rPr>
          <w:rStyle w:val="StyleUnderline"/>
        </w:rPr>
        <w:t>, made, after Césaire, to the ‘measure of the world</w:t>
      </w:r>
      <w:r w:rsidRPr="00097B28">
        <w:rPr>
          <w:sz w:val="16"/>
        </w:rPr>
        <w:t xml:space="preserve">’.194 The article examined in a more limited fashion how a </w:t>
      </w:r>
      <w:r w:rsidRPr="00097B28">
        <w:rPr>
          <w:rStyle w:val="StyleUnderline"/>
        </w:rPr>
        <w:t>new</w:t>
      </w:r>
      <w:r w:rsidRPr="00097B28">
        <w:rPr>
          <w:sz w:val="16"/>
        </w:rPr>
        <w:t xml:space="preserve"> Studia calls for </w:t>
      </w:r>
      <w:r w:rsidRPr="00097B28">
        <w:rPr>
          <w:rStyle w:val="Emphasis"/>
        </w:rPr>
        <w:t>forms of ‘education’</w:t>
      </w:r>
      <w:r w:rsidRPr="00097B28">
        <w:rPr>
          <w:sz w:val="16"/>
        </w:rPr>
        <w:t xml:space="preserve"> which </w:t>
      </w:r>
      <w:r w:rsidRPr="00097B28">
        <w:rPr>
          <w:rStyle w:val="StyleUnderline"/>
        </w:rPr>
        <w:t xml:space="preserve">enable </w:t>
      </w:r>
      <w:r w:rsidRPr="00097B28">
        <w:rPr>
          <w:rStyle w:val="Emphasis"/>
        </w:rPr>
        <w:t>non-masterful forms of self- and world-disclosure</w:t>
      </w:r>
      <w:r w:rsidRPr="00097B28">
        <w:rPr>
          <w:rStyle w:val="StyleUnderline"/>
        </w:rPr>
        <w:t xml:space="preserve"> and are connected to </w:t>
      </w:r>
      <w:r w:rsidRPr="00097B28">
        <w:rPr>
          <w:rStyle w:val="Emphasis"/>
        </w:rPr>
        <w:t>projects of epistemic justice</w:t>
      </w:r>
      <w:r w:rsidRPr="00097B28">
        <w:rPr>
          <w:rStyle w:val="StyleUnderline"/>
        </w:rPr>
        <w:t>, as part of the wider reconstitution of a</w:t>
      </w:r>
      <w:r w:rsidRPr="00097B28">
        <w:rPr>
          <w:sz w:val="16"/>
        </w:rPr>
        <w:t xml:space="preserve">n ecumenically conceived, </w:t>
      </w:r>
      <w:r w:rsidRPr="00097B28">
        <w:rPr>
          <w:rStyle w:val="Emphasis"/>
        </w:rPr>
        <w:t>non-Eurocentric</w:t>
      </w:r>
      <w:r w:rsidRPr="00097B28">
        <w:rPr>
          <w:sz w:val="16"/>
        </w:rPr>
        <w:t xml:space="preserve">, </w:t>
      </w:r>
      <w:r w:rsidRPr="00097B28">
        <w:rPr>
          <w:rStyle w:val="StyleUnderline"/>
        </w:rPr>
        <w:t>order of knowledge. Its attempt to ‘</w:t>
      </w:r>
      <w:r w:rsidRPr="00097B28">
        <w:rPr>
          <w:rStyle w:val="Emphasis"/>
        </w:rPr>
        <w:t>re-enchant the human in humanism</w:t>
      </w:r>
      <w:r w:rsidRPr="00097B28">
        <w:rPr>
          <w:rStyle w:val="StyleUnderline"/>
        </w:rPr>
        <w:t>’</w:t>
      </w:r>
      <w:r w:rsidRPr="00097B28">
        <w:rPr>
          <w:sz w:val="16"/>
        </w:rPr>
        <w:t xml:space="preserve">195 </w:t>
      </w:r>
      <w:r w:rsidRPr="00097B28">
        <w:rPr>
          <w:rStyle w:val="StyleUnderline"/>
        </w:rPr>
        <w:t xml:space="preserve">hopes to </w:t>
      </w:r>
      <w:r w:rsidRPr="00097B28">
        <w:rPr>
          <w:rStyle w:val="Emphasis"/>
        </w:rPr>
        <w:t>aid ongoing attempts</w:t>
      </w:r>
      <w:r w:rsidRPr="00097B28">
        <w:rPr>
          <w:rStyle w:val="StyleUnderline"/>
        </w:rPr>
        <w:t xml:space="preserve"> to </w:t>
      </w:r>
      <w:r w:rsidRPr="00097B28">
        <w:rPr>
          <w:rStyle w:val="Emphasis"/>
        </w:rPr>
        <w:t>challenge</w:t>
      </w:r>
      <w:r w:rsidRPr="00097B28">
        <w:rPr>
          <w:rStyle w:val="StyleUnderline"/>
        </w:rPr>
        <w:t xml:space="preserve"> and </w:t>
      </w:r>
      <w:r w:rsidRPr="00097B28">
        <w:rPr>
          <w:rStyle w:val="Emphasis"/>
        </w:rPr>
        <w:t>transform</w:t>
      </w:r>
      <w:r w:rsidRPr="00097B28">
        <w:rPr>
          <w:rStyle w:val="StyleUnderline"/>
        </w:rPr>
        <w:t xml:space="preserve"> the </w:t>
      </w:r>
      <w:r w:rsidRPr="00097B28">
        <w:rPr>
          <w:rStyle w:val="Emphasis"/>
        </w:rPr>
        <w:t>coloniality of institutions</w:t>
      </w:r>
      <w:r w:rsidRPr="00097B28">
        <w:rPr>
          <w:rStyle w:val="StyleUnderline"/>
        </w:rPr>
        <w:t xml:space="preserve"> and </w:t>
      </w:r>
      <w:r w:rsidRPr="00097B28">
        <w:rPr>
          <w:rStyle w:val="Emphasis"/>
        </w:rPr>
        <w:t>structures</w:t>
      </w:r>
      <w:r w:rsidRPr="00097B28">
        <w:rPr>
          <w:sz w:val="16"/>
        </w:rPr>
        <w:t>. Insisting on the question of decolonial ethics, the prolegomena attest to the multiple registers of decolonial critique whilst illuminating at the same time its links to praxis.</w:t>
      </w:r>
    </w:p>
    <w:p w:rsidR="00165D7A" w:rsidRDefault="00165D7A" w:rsidP="00165D7A"/>
    <w:p w:rsidR="00165D7A" w:rsidRDefault="00165D7A" w:rsidP="00165D7A">
      <w:pPr>
        <w:pStyle w:val="Heading3"/>
      </w:pPr>
      <w:r>
        <w:t>Humanism Good—</w:t>
      </w:r>
      <w:r>
        <w:t>AT: Fanon Advocated Revolutionary Violence</w:t>
      </w:r>
    </w:p>
    <w:p w:rsidR="00165D7A" w:rsidRPr="000F6C19" w:rsidRDefault="00165D7A" w:rsidP="00165D7A">
      <w:pPr>
        <w:pStyle w:val="Heading4"/>
      </w:pPr>
      <w:r>
        <w:t xml:space="preserve">This is alt solvency, not an aff argument. Fanon’s point is that violence </w:t>
      </w:r>
      <w:r>
        <w:rPr>
          <w:u w:val="single"/>
        </w:rPr>
        <w:t>can’t</w:t>
      </w:r>
      <w:r>
        <w:t xml:space="preserve"> be an end in itself, or colonialism is </w:t>
      </w:r>
      <w:r>
        <w:rPr>
          <w:u w:val="single"/>
        </w:rPr>
        <w:t>replicated</w:t>
      </w:r>
      <w:r>
        <w:t xml:space="preserve">—instead, it must be a </w:t>
      </w:r>
      <w:r>
        <w:rPr>
          <w:u w:val="single"/>
        </w:rPr>
        <w:t>means</w:t>
      </w:r>
      <w:r>
        <w:t xml:space="preserve"> to achieving a </w:t>
      </w:r>
      <w:r>
        <w:rPr>
          <w:u w:val="single"/>
        </w:rPr>
        <w:t>new humanist world</w:t>
      </w:r>
      <w:r>
        <w:t xml:space="preserve"> informed by </w:t>
      </w:r>
      <w:r>
        <w:rPr>
          <w:u w:val="single"/>
        </w:rPr>
        <w:t>common political organizing</w:t>
      </w:r>
      <w:r>
        <w:t xml:space="preserve"> and </w:t>
      </w:r>
      <w:r>
        <w:rPr>
          <w:u w:val="single"/>
        </w:rPr>
        <w:t>mutual recognition</w:t>
      </w:r>
      <w:r>
        <w:t xml:space="preserve">. The alt </w:t>
      </w:r>
      <w:r>
        <w:rPr>
          <w:u w:val="single"/>
        </w:rPr>
        <w:t>doesn’t preclude</w:t>
      </w:r>
      <w:r>
        <w:t xml:space="preserve"> all forms of counter-violence—but the aff offers no basis for </w:t>
      </w:r>
      <w:r>
        <w:rPr>
          <w:u w:val="single"/>
        </w:rPr>
        <w:t>progressing beyond it</w:t>
      </w:r>
      <w:r>
        <w:t>.</w:t>
      </w:r>
    </w:p>
    <w:p w:rsidR="00165D7A" w:rsidRDefault="00165D7A" w:rsidP="00165D7A">
      <w:r w:rsidRPr="00434FA3">
        <w:rPr>
          <w:rStyle w:val="Style13ptBold"/>
        </w:rPr>
        <w:t>Sharifi and Chabot, 19</w:t>
      </w:r>
      <w:r>
        <w:t xml:space="preserve">—Professor, Department of Government and International Affairs Program, Eastern Washington University AND Professor of Sociology at Eastern Washington University (Majid and Sean, “Fanon’s New Humanism as Antidote to Today’s Colonial Violence,” </w:t>
      </w:r>
      <w:r w:rsidRPr="004F34EE">
        <w:rPr>
          <w:i/>
        </w:rPr>
        <w:t>Frantz Fanon and Emancipatory Social Theory: A View from the Wretched</w:t>
      </w:r>
      <w:r>
        <w:t>, Chapter 12, pgs 251-271, Brill Online, dml)</w:t>
      </w:r>
    </w:p>
    <w:p w:rsidR="00165D7A" w:rsidRDefault="00165D7A" w:rsidP="00165D7A"/>
    <w:p w:rsidR="00165D7A" w:rsidRPr="00434FA3" w:rsidRDefault="00165D7A" w:rsidP="00165D7A">
      <w:pPr>
        <w:rPr>
          <w:sz w:val="16"/>
        </w:rPr>
      </w:pPr>
      <w:r w:rsidRPr="00434FA3">
        <w:rPr>
          <w:sz w:val="16"/>
        </w:rPr>
        <w:t xml:space="preserve">We suggest that Fanon’s concept of counter-violence has two distinct yet related meanings. Initially, it refers to counter-violence by the colonized in reaction to the total violence of colonialism. Such decolonizing violence is different from colonial violence, because it arises from conditions of desperation and potentially turns passive non-beings with inferiority complexes into revolutionary makers of history. But </w:t>
      </w:r>
      <w:r w:rsidRPr="00434FA3">
        <w:rPr>
          <w:rStyle w:val="StyleUnderline"/>
        </w:rPr>
        <w:t xml:space="preserve">Fanon </w:t>
      </w:r>
      <w:r w:rsidRPr="000F6C19">
        <w:rPr>
          <w:rStyle w:val="Emphasis"/>
        </w:rPr>
        <w:t>does not deny the seductive</w:t>
      </w:r>
      <w:r w:rsidRPr="00434FA3">
        <w:rPr>
          <w:rStyle w:val="StyleUnderline"/>
        </w:rPr>
        <w:t xml:space="preserve"> and </w:t>
      </w:r>
      <w:r w:rsidRPr="000F6C19">
        <w:rPr>
          <w:rStyle w:val="Emphasis"/>
        </w:rPr>
        <w:t>destructive tendencies</w:t>
      </w:r>
      <w:r w:rsidRPr="00434FA3">
        <w:rPr>
          <w:rStyle w:val="StyleUnderline"/>
        </w:rPr>
        <w:t xml:space="preserve"> of</w:t>
      </w:r>
      <w:r w:rsidRPr="00434FA3">
        <w:rPr>
          <w:sz w:val="16"/>
        </w:rPr>
        <w:t xml:space="preserve"> such </w:t>
      </w:r>
      <w:r w:rsidRPr="00434FA3">
        <w:rPr>
          <w:rStyle w:val="StyleUnderline"/>
        </w:rPr>
        <w:t>violence</w:t>
      </w:r>
      <w:r w:rsidRPr="00434FA3">
        <w:rPr>
          <w:sz w:val="16"/>
        </w:rPr>
        <w:t xml:space="preserve">. He witnesses and experiences the horrors of violence everyday among the colonizers and colonized he treats at the mental hospital. For him, therefore, </w:t>
      </w:r>
      <w:r w:rsidRPr="00434FA3">
        <w:rPr>
          <w:rStyle w:val="StyleUnderline"/>
        </w:rPr>
        <w:t xml:space="preserve">violence is </w:t>
      </w:r>
      <w:r w:rsidRPr="000F6C19">
        <w:rPr>
          <w:rStyle w:val="Emphasis"/>
        </w:rPr>
        <w:t>never an end in itself</w:t>
      </w:r>
      <w:r w:rsidRPr="00434FA3">
        <w:rPr>
          <w:rStyle w:val="StyleUnderline"/>
        </w:rPr>
        <w:t xml:space="preserve"> or </w:t>
      </w:r>
      <w:r w:rsidRPr="000F6C19">
        <w:rPr>
          <w:rStyle w:val="Emphasis"/>
        </w:rPr>
        <w:t>something to glorify</w:t>
      </w:r>
      <w:r w:rsidRPr="00434FA3">
        <w:rPr>
          <w:sz w:val="16"/>
        </w:rPr>
        <w:t>. Fanon highlights the contradictions faced by armed revolutionaries: “</w:t>
      </w:r>
      <w:r w:rsidRPr="00434FA3">
        <w:rPr>
          <w:rStyle w:val="StyleUnderline"/>
        </w:rPr>
        <w:t>The militant who faces the colonialist war machine with the bare minimum of arms</w:t>
      </w:r>
      <w:r w:rsidRPr="00434FA3">
        <w:rPr>
          <w:sz w:val="16"/>
        </w:rPr>
        <w:t xml:space="preserve"> realizes that </w:t>
      </w:r>
      <w:r w:rsidRPr="000F6C19">
        <w:rPr>
          <w:rStyle w:val="Emphasis"/>
        </w:rPr>
        <w:t>while</w:t>
      </w:r>
      <w:r w:rsidRPr="00434FA3">
        <w:rPr>
          <w:sz w:val="16"/>
        </w:rPr>
        <w:t xml:space="preserve"> he is </w:t>
      </w:r>
      <w:r w:rsidRPr="000F6C19">
        <w:rPr>
          <w:rStyle w:val="Emphasis"/>
        </w:rPr>
        <w:t>breaking down colonial oppression</w:t>
      </w:r>
      <w:r w:rsidRPr="00434FA3">
        <w:rPr>
          <w:sz w:val="16"/>
        </w:rPr>
        <w:t xml:space="preserve"> he </w:t>
      </w:r>
      <w:r w:rsidRPr="00434FA3">
        <w:rPr>
          <w:rStyle w:val="StyleUnderline"/>
        </w:rPr>
        <w:t xml:space="preserve">is </w:t>
      </w:r>
      <w:r w:rsidRPr="000F6C19">
        <w:rPr>
          <w:rStyle w:val="Emphasis"/>
        </w:rPr>
        <w:t>building up yet another system of exploitation</w:t>
      </w:r>
      <w:r w:rsidRPr="00434FA3">
        <w:rPr>
          <w:sz w:val="16"/>
        </w:rPr>
        <w:t xml:space="preserve">.”23 </w:t>
      </w:r>
      <w:r w:rsidRPr="00434FA3">
        <w:rPr>
          <w:rStyle w:val="StyleUnderline"/>
        </w:rPr>
        <w:t xml:space="preserve">Without </w:t>
      </w:r>
      <w:r w:rsidRPr="000F6C19">
        <w:rPr>
          <w:rStyle w:val="Emphasis"/>
        </w:rPr>
        <w:t>careful planning</w:t>
      </w:r>
      <w:r w:rsidRPr="00434FA3">
        <w:rPr>
          <w:rStyle w:val="StyleUnderline"/>
        </w:rPr>
        <w:t xml:space="preserve"> and </w:t>
      </w:r>
      <w:r w:rsidRPr="000F6C19">
        <w:rPr>
          <w:rStyle w:val="Emphasis"/>
        </w:rPr>
        <w:t>discipline</w:t>
      </w:r>
      <w:r w:rsidRPr="00434FA3">
        <w:rPr>
          <w:rStyle w:val="StyleUnderline"/>
        </w:rPr>
        <w:t xml:space="preserve">, counter-violence is likely to </w:t>
      </w:r>
      <w:r w:rsidRPr="000F6C19">
        <w:rPr>
          <w:rStyle w:val="Emphasis"/>
        </w:rPr>
        <w:t>reproduce the colonial system</w:t>
      </w:r>
      <w:r w:rsidRPr="00434FA3">
        <w:rPr>
          <w:rStyle w:val="StyleUnderline"/>
        </w:rPr>
        <w:t xml:space="preserve"> and </w:t>
      </w:r>
      <w:r w:rsidRPr="000F6C19">
        <w:rPr>
          <w:rStyle w:val="Emphasis"/>
        </w:rPr>
        <w:t>merely replace foreign</w:t>
      </w:r>
      <w:r w:rsidRPr="00434FA3">
        <w:rPr>
          <w:rStyle w:val="StyleUnderline"/>
        </w:rPr>
        <w:t xml:space="preserve"> with </w:t>
      </w:r>
      <w:r w:rsidRPr="000F6C19">
        <w:rPr>
          <w:rStyle w:val="Emphasis"/>
        </w:rPr>
        <w:t>domestic oppressors</w:t>
      </w:r>
      <w:r w:rsidRPr="00434FA3">
        <w:rPr>
          <w:rStyle w:val="StyleUnderline"/>
        </w:rPr>
        <w:t xml:space="preserve">. Violent revolution is </w:t>
      </w:r>
      <w:r w:rsidRPr="000F6C19">
        <w:rPr>
          <w:rStyle w:val="Emphasis"/>
        </w:rPr>
        <w:t>insufficient</w:t>
      </w:r>
      <w:r w:rsidRPr="00434FA3">
        <w:rPr>
          <w:rStyle w:val="StyleUnderline"/>
        </w:rPr>
        <w:t xml:space="preserve"> for constructing </w:t>
      </w:r>
      <w:r w:rsidRPr="000F6C19">
        <w:rPr>
          <w:rStyle w:val="Emphasis"/>
        </w:rPr>
        <w:t>alternative material realities</w:t>
      </w:r>
      <w:r w:rsidRPr="00434FA3">
        <w:rPr>
          <w:rStyle w:val="StyleUnderline"/>
        </w:rPr>
        <w:t xml:space="preserve"> and </w:t>
      </w:r>
      <w:r w:rsidRPr="000F6C19">
        <w:rPr>
          <w:rStyle w:val="Emphasis"/>
        </w:rPr>
        <w:t>significantly improving the lives</w:t>
      </w:r>
      <w:r w:rsidRPr="00434FA3">
        <w:rPr>
          <w:rStyle w:val="StyleUnderline"/>
        </w:rPr>
        <w:t xml:space="preserve"> of colonized people</w:t>
      </w:r>
      <w:r w:rsidRPr="00434FA3">
        <w:rPr>
          <w:sz w:val="16"/>
        </w:rPr>
        <w:t>.24</w:t>
      </w:r>
    </w:p>
    <w:p w:rsidR="00165D7A" w:rsidRPr="00434FA3" w:rsidRDefault="00165D7A" w:rsidP="00165D7A">
      <w:pPr>
        <w:rPr>
          <w:sz w:val="16"/>
        </w:rPr>
      </w:pPr>
      <w:r w:rsidRPr="00434FA3">
        <w:rPr>
          <w:sz w:val="16"/>
        </w:rPr>
        <w:t xml:space="preserve">According to Fanon, </w:t>
      </w:r>
      <w:r w:rsidRPr="00434FA3">
        <w:rPr>
          <w:rStyle w:val="StyleUnderline"/>
        </w:rPr>
        <w:t xml:space="preserve">counter-violence is </w:t>
      </w:r>
      <w:r w:rsidRPr="000F6C19">
        <w:rPr>
          <w:rStyle w:val="Emphasis"/>
        </w:rPr>
        <w:t>only productive</w:t>
      </w:r>
      <w:r w:rsidRPr="00434FA3">
        <w:rPr>
          <w:rStyle w:val="StyleUnderline"/>
        </w:rPr>
        <w:t xml:space="preserve"> to the extent it allows the colonized to </w:t>
      </w:r>
      <w:r w:rsidRPr="000F6C19">
        <w:rPr>
          <w:rStyle w:val="Emphasis"/>
        </w:rPr>
        <w:t>experience</w:t>
      </w:r>
      <w:r w:rsidRPr="00434FA3">
        <w:rPr>
          <w:rStyle w:val="StyleUnderline"/>
        </w:rPr>
        <w:t xml:space="preserve"> and </w:t>
      </w:r>
      <w:r w:rsidRPr="000F6C19">
        <w:rPr>
          <w:rStyle w:val="Emphasis"/>
        </w:rPr>
        <w:t>struggle for freedom</w:t>
      </w:r>
      <w:r w:rsidRPr="00434FA3">
        <w:rPr>
          <w:rStyle w:val="StyleUnderline"/>
        </w:rPr>
        <w:t xml:space="preserve">. It is in </w:t>
      </w:r>
      <w:r w:rsidRPr="000F6C19">
        <w:rPr>
          <w:rStyle w:val="Emphasis"/>
        </w:rPr>
        <w:t>freedom</w:t>
      </w:r>
      <w:r w:rsidRPr="00434FA3">
        <w:rPr>
          <w:rStyle w:val="StyleUnderline"/>
        </w:rPr>
        <w:t xml:space="preserve"> that the colonized begin </w:t>
      </w:r>
      <w:r w:rsidRPr="000F6C19">
        <w:rPr>
          <w:rStyle w:val="Emphasis"/>
        </w:rPr>
        <w:t>recognizing themselves as humans</w:t>
      </w:r>
      <w:r w:rsidRPr="00434FA3">
        <w:rPr>
          <w:rStyle w:val="StyleUnderline"/>
        </w:rPr>
        <w:t xml:space="preserve"> endowed with </w:t>
      </w:r>
      <w:r w:rsidRPr="000F6C19">
        <w:rPr>
          <w:rStyle w:val="Emphasis"/>
        </w:rPr>
        <w:t>agential power</w:t>
      </w:r>
      <w:r w:rsidRPr="00434FA3">
        <w:rPr>
          <w:rStyle w:val="StyleUnderline"/>
        </w:rPr>
        <w:t xml:space="preserve">, </w:t>
      </w:r>
      <w:r w:rsidRPr="000F6C19">
        <w:rPr>
          <w:rStyle w:val="Emphasis"/>
        </w:rPr>
        <w:t>right to self-determination</w:t>
      </w:r>
      <w:r w:rsidRPr="00434FA3">
        <w:rPr>
          <w:rStyle w:val="StyleUnderline"/>
        </w:rPr>
        <w:t xml:space="preserve">, and </w:t>
      </w:r>
      <w:r w:rsidRPr="000F6C19">
        <w:rPr>
          <w:rStyle w:val="Emphasis"/>
        </w:rPr>
        <w:t>self-respect</w:t>
      </w:r>
      <w:r w:rsidRPr="00434FA3">
        <w:rPr>
          <w:rStyle w:val="StyleUnderline"/>
        </w:rPr>
        <w:t xml:space="preserve"> at the individual and community level</w:t>
      </w:r>
      <w:r w:rsidRPr="00434FA3">
        <w:rPr>
          <w:sz w:val="16"/>
        </w:rPr>
        <w:t xml:space="preserve">. It is in freedom that they begin to unveil their Selfhood from a life of mis-education, mystification, and violent physical and conceptual borders. </w:t>
      </w:r>
      <w:r w:rsidRPr="00434FA3">
        <w:rPr>
          <w:rStyle w:val="StyleUnderline"/>
        </w:rPr>
        <w:t xml:space="preserve">It is in freedom that they </w:t>
      </w:r>
      <w:r w:rsidRPr="000F6C19">
        <w:rPr>
          <w:rStyle w:val="Emphasis"/>
        </w:rPr>
        <w:t>become political</w:t>
      </w:r>
      <w:r w:rsidRPr="00434FA3">
        <w:rPr>
          <w:rStyle w:val="StyleUnderline"/>
        </w:rPr>
        <w:t xml:space="preserve"> and begin developing a </w:t>
      </w:r>
      <w:r w:rsidRPr="000F6C19">
        <w:rPr>
          <w:rStyle w:val="Emphasis"/>
        </w:rPr>
        <w:t>unified sense of community</w:t>
      </w:r>
      <w:r w:rsidRPr="00434FA3">
        <w:rPr>
          <w:rStyle w:val="StyleUnderline"/>
        </w:rPr>
        <w:t xml:space="preserve">. The internalized, self-directed violence </w:t>
      </w:r>
      <w:r w:rsidRPr="000F6C19">
        <w:rPr>
          <w:rStyle w:val="Emphasis"/>
        </w:rPr>
        <w:t>dissipates</w:t>
      </w:r>
      <w:r w:rsidRPr="00434FA3">
        <w:rPr>
          <w:rStyle w:val="StyleUnderline"/>
        </w:rPr>
        <w:t xml:space="preserve"> and they become </w:t>
      </w:r>
      <w:r w:rsidRPr="000F6C19">
        <w:rPr>
          <w:rStyle w:val="Emphasis"/>
        </w:rPr>
        <w:t>actional political beings</w:t>
      </w:r>
      <w:r w:rsidRPr="00434FA3">
        <w:rPr>
          <w:rStyle w:val="StyleUnderline"/>
        </w:rPr>
        <w:t xml:space="preserve">, </w:t>
      </w:r>
      <w:r w:rsidRPr="000F6C19">
        <w:rPr>
          <w:rStyle w:val="Emphasis"/>
        </w:rPr>
        <w:t>aware of their relationships</w:t>
      </w:r>
      <w:r w:rsidRPr="00434FA3">
        <w:rPr>
          <w:rStyle w:val="StyleUnderline"/>
        </w:rPr>
        <w:t xml:space="preserve"> with fellow community members</w:t>
      </w:r>
      <w:r w:rsidRPr="00434FA3">
        <w:rPr>
          <w:sz w:val="16"/>
        </w:rPr>
        <w:t xml:space="preserve">. In the process, their debilitating fear of the colonial master disappears, as does their inferiority complex. Suddenly, they emerge as human subjects with independent consciousness, as opposed to objectified things occupied by the consciences of their masters. </w:t>
      </w:r>
      <w:r w:rsidRPr="00434FA3">
        <w:rPr>
          <w:rStyle w:val="StyleUnderline"/>
        </w:rPr>
        <w:t xml:space="preserve">It is in their independence where they learn how to build a </w:t>
      </w:r>
      <w:r w:rsidRPr="000F6C19">
        <w:rPr>
          <w:rStyle w:val="Emphasis"/>
        </w:rPr>
        <w:t>decolonized political community</w:t>
      </w:r>
      <w:r w:rsidRPr="00434FA3">
        <w:rPr>
          <w:sz w:val="16"/>
        </w:rPr>
        <w:t>. For Fanon, this is the beginning of the decolonization struggle.</w:t>
      </w:r>
    </w:p>
    <w:p w:rsidR="00165D7A" w:rsidRPr="00434FA3" w:rsidRDefault="00165D7A" w:rsidP="00165D7A">
      <w:pPr>
        <w:rPr>
          <w:sz w:val="16"/>
        </w:rPr>
      </w:pPr>
      <w:r w:rsidRPr="00434FA3">
        <w:rPr>
          <w:sz w:val="16"/>
        </w:rPr>
        <w:t xml:space="preserve">As the decolonization struggle grows, the emphasis shifts toward counter-violence. Fanon argues that </w:t>
      </w:r>
      <w:r w:rsidRPr="00434FA3">
        <w:rPr>
          <w:rStyle w:val="StyleUnderline"/>
        </w:rPr>
        <w:t>the “</w:t>
      </w:r>
      <w:r w:rsidRPr="000F6C19">
        <w:rPr>
          <w:rStyle w:val="Emphasis"/>
        </w:rPr>
        <w:t>fighting phase</w:t>
      </w:r>
      <w:r w:rsidRPr="00434FA3">
        <w:rPr>
          <w:rStyle w:val="StyleUnderline"/>
        </w:rPr>
        <w:t>” leads to “</w:t>
      </w:r>
      <w:r w:rsidRPr="000F6C19">
        <w:rPr>
          <w:rStyle w:val="Emphasis"/>
        </w:rPr>
        <w:t>radical mutation</w:t>
      </w:r>
      <w:r w:rsidRPr="00434FA3">
        <w:rPr>
          <w:rStyle w:val="StyleUnderline"/>
        </w:rPr>
        <w:t xml:space="preserve">” of colonized people’s </w:t>
      </w:r>
      <w:r w:rsidRPr="000F6C19">
        <w:rPr>
          <w:rStyle w:val="Emphasis"/>
        </w:rPr>
        <w:t>consciousness</w:t>
      </w:r>
      <w:r w:rsidRPr="00434FA3">
        <w:rPr>
          <w:rStyle w:val="StyleUnderline"/>
        </w:rPr>
        <w:t xml:space="preserve"> and </w:t>
      </w:r>
      <w:r w:rsidRPr="000F6C19">
        <w:rPr>
          <w:rStyle w:val="Emphasis"/>
        </w:rPr>
        <w:t>capacity to act</w:t>
      </w:r>
      <w:r w:rsidRPr="00434FA3">
        <w:rPr>
          <w:rStyle w:val="StyleUnderline"/>
        </w:rPr>
        <w:t xml:space="preserve">. The colonized start to meet in local communities to </w:t>
      </w:r>
      <w:r w:rsidRPr="000F6C19">
        <w:rPr>
          <w:rStyle w:val="Emphasis"/>
        </w:rPr>
        <w:t>talk politics</w:t>
      </w:r>
      <w:r w:rsidRPr="00434FA3">
        <w:rPr>
          <w:rStyle w:val="StyleUnderline"/>
        </w:rPr>
        <w:t xml:space="preserve">, </w:t>
      </w:r>
      <w:r w:rsidRPr="000F6C19">
        <w:rPr>
          <w:rStyle w:val="Emphasis"/>
        </w:rPr>
        <w:t>develop theories</w:t>
      </w:r>
      <w:r w:rsidRPr="00434FA3">
        <w:rPr>
          <w:rStyle w:val="StyleUnderline"/>
        </w:rPr>
        <w:t xml:space="preserve">, </w:t>
      </w:r>
      <w:r w:rsidRPr="000F6C19">
        <w:rPr>
          <w:rStyle w:val="Emphasis"/>
        </w:rPr>
        <w:t>decide on resistance strategies</w:t>
      </w:r>
      <w:r w:rsidRPr="00434FA3">
        <w:rPr>
          <w:rStyle w:val="StyleUnderline"/>
        </w:rPr>
        <w:t>, and envision the “</w:t>
      </w:r>
      <w:r w:rsidRPr="000F6C19">
        <w:rPr>
          <w:rStyle w:val="Emphasis"/>
        </w:rPr>
        <w:t>real task of reconstruction</w:t>
      </w:r>
      <w:r w:rsidRPr="00434FA3">
        <w:rPr>
          <w:rStyle w:val="StyleUnderline"/>
        </w:rPr>
        <w:t>.”</w:t>
      </w:r>
      <w:r w:rsidRPr="00434FA3">
        <w:rPr>
          <w:sz w:val="16"/>
        </w:rPr>
        <w:t xml:space="preserve">25 </w:t>
      </w:r>
      <w:r w:rsidRPr="00434FA3">
        <w:rPr>
          <w:rStyle w:val="StyleUnderline"/>
        </w:rPr>
        <w:t xml:space="preserve">In their interactions, they become a </w:t>
      </w:r>
      <w:r w:rsidRPr="000F6C19">
        <w:rPr>
          <w:rStyle w:val="Emphasis"/>
        </w:rPr>
        <w:t>social movement</w:t>
      </w:r>
      <w:r w:rsidRPr="00434FA3">
        <w:rPr>
          <w:rStyle w:val="StyleUnderline"/>
        </w:rPr>
        <w:t>: they</w:t>
      </w:r>
      <w:r w:rsidRPr="00434FA3">
        <w:rPr>
          <w:sz w:val="16"/>
        </w:rPr>
        <w:t xml:space="preserve"> tune in to the same radio stations, read or hear about battles against colonizers, and </w:t>
      </w:r>
      <w:r w:rsidRPr="000F6C19">
        <w:rPr>
          <w:rStyle w:val="Emphasis"/>
        </w:rPr>
        <w:t>imagine shared destinies</w:t>
      </w:r>
      <w:r w:rsidRPr="00434FA3">
        <w:rPr>
          <w:rStyle w:val="StyleUnderline"/>
        </w:rPr>
        <w:t xml:space="preserve">. By </w:t>
      </w:r>
      <w:r w:rsidRPr="000F6C19">
        <w:rPr>
          <w:rStyle w:val="Emphasis"/>
        </w:rPr>
        <w:t>engaging in social dialogue</w:t>
      </w:r>
      <w:r w:rsidRPr="00434FA3">
        <w:rPr>
          <w:rStyle w:val="StyleUnderline"/>
        </w:rPr>
        <w:t xml:space="preserve"> and </w:t>
      </w:r>
      <w:r w:rsidRPr="000F6C19">
        <w:rPr>
          <w:rStyle w:val="Emphasis"/>
        </w:rPr>
        <w:t>building social relationships</w:t>
      </w:r>
      <w:r w:rsidRPr="00434FA3">
        <w:rPr>
          <w:rStyle w:val="StyleUnderline"/>
        </w:rPr>
        <w:t xml:space="preserve">, they create a </w:t>
      </w:r>
      <w:r w:rsidRPr="000F6C19">
        <w:rPr>
          <w:rStyle w:val="Emphasis"/>
        </w:rPr>
        <w:t>new</w:t>
      </w:r>
      <w:r w:rsidRPr="00434FA3">
        <w:rPr>
          <w:sz w:val="16"/>
        </w:rPr>
        <w:t xml:space="preserve"> national </w:t>
      </w:r>
      <w:r w:rsidRPr="000F6C19">
        <w:rPr>
          <w:rStyle w:val="Emphasis"/>
        </w:rPr>
        <w:t>consciousness</w:t>
      </w:r>
      <w:r w:rsidRPr="00434FA3">
        <w:rPr>
          <w:rStyle w:val="StyleUnderline"/>
        </w:rPr>
        <w:t xml:space="preserve"> based on </w:t>
      </w:r>
      <w:r w:rsidRPr="000F6C19">
        <w:rPr>
          <w:rStyle w:val="Emphasis"/>
        </w:rPr>
        <w:t>recognition of unity-in-diversity</w:t>
      </w:r>
      <w:r w:rsidRPr="00434FA3">
        <w:rPr>
          <w:sz w:val="16"/>
        </w:rPr>
        <w:t xml:space="preserve"> and protagonism of the people rather than native elites. In the practice of becoming a liberated nation, the colonized begin to realize that national independence is not a gift to be given by the colonizer, a deal to be negotiated by reformist parties, an award to be discovered by Westernized intellectuals, or a model to be dictated or copied from another empire of violence. Instead, </w:t>
      </w:r>
      <w:r w:rsidRPr="00434FA3">
        <w:rPr>
          <w:rStyle w:val="StyleUnderline"/>
        </w:rPr>
        <w:t xml:space="preserve">freedom must be </w:t>
      </w:r>
      <w:r w:rsidRPr="000F6C19">
        <w:rPr>
          <w:rStyle w:val="Emphasis"/>
        </w:rPr>
        <w:t>taken</w:t>
      </w:r>
      <w:r w:rsidRPr="00434FA3">
        <w:rPr>
          <w:rStyle w:val="StyleUnderline"/>
        </w:rPr>
        <w:t xml:space="preserve"> and </w:t>
      </w:r>
      <w:r w:rsidRPr="000F6C19">
        <w:rPr>
          <w:rStyle w:val="Emphasis"/>
        </w:rPr>
        <w:t>made through speech-actions</w:t>
      </w:r>
      <w:r w:rsidRPr="00434FA3">
        <w:rPr>
          <w:sz w:val="16"/>
        </w:rPr>
        <w:t xml:space="preserve">. During this phase, </w:t>
      </w:r>
      <w:r w:rsidRPr="00434FA3">
        <w:rPr>
          <w:rStyle w:val="StyleUnderline"/>
        </w:rPr>
        <w:t xml:space="preserve">the decolonization movement focuses on </w:t>
      </w:r>
      <w:r w:rsidRPr="000F6C19">
        <w:rPr>
          <w:rStyle w:val="Emphasis"/>
        </w:rPr>
        <w:t>constructing alternative ways of life</w:t>
      </w:r>
      <w:r w:rsidRPr="00434FA3">
        <w:rPr>
          <w:rStyle w:val="StyleUnderline"/>
        </w:rPr>
        <w:t xml:space="preserve"> that go against-and-beyond the total violence of colonialism</w:t>
      </w:r>
      <w:r w:rsidRPr="00434FA3">
        <w:rPr>
          <w:sz w:val="16"/>
        </w:rPr>
        <w:t>.</w:t>
      </w:r>
    </w:p>
    <w:p w:rsidR="00165D7A" w:rsidRPr="00434FA3" w:rsidRDefault="00165D7A" w:rsidP="00165D7A">
      <w:pPr>
        <w:rPr>
          <w:sz w:val="16"/>
        </w:rPr>
      </w:pPr>
      <w:r w:rsidRPr="00434FA3">
        <w:rPr>
          <w:sz w:val="16"/>
        </w:rPr>
        <w:t xml:space="preserve">From Fanon’s perspective, therefore, the lessons for the wretched of the earth should be loud and clear: counter-violence is instrumental in the first stage of liberation. However, instrumental </w:t>
      </w:r>
      <w:r w:rsidRPr="00434FA3">
        <w:rPr>
          <w:rStyle w:val="StyleUnderline"/>
        </w:rPr>
        <w:t>violence is</w:t>
      </w:r>
      <w:r w:rsidRPr="00434FA3">
        <w:rPr>
          <w:sz w:val="16"/>
        </w:rPr>
        <w:t xml:space="preserve"> exactly that: it is </w:t>
      </w:r>
      <w:r w:rsidRPr="00434FA3">
        <w:rPr>
          <w:rStyle w:val="StyleUnderline"/>
        </w:rPr>
        <w:t xml:space="preserve">a </w:t>
      </w:r>
      <w:r w:rsidRPr="000F6C19">
        <w:rPr>
          <w:rStyle w:val="Emphasis"/>
        </w:rPr>
        <w:t>temporary means</w:t>
      </w:r>
      <w:r w:rsidRPr="00434FA3">
        <w:rPr>
          <w:rStyle w:val="StyleUnderline"/>
        </w:rPr>
        <w:t xml:space="preserve">, </w:t>
      </w:r>
      <w:r w:rsidRPr="000F6C19">
        <w:rPr>
          <w:rStyle w:val="Emphasis"/>
        </w:rPr>
        <w:t>not an end</w:t>
      </w:r>
      <w:r w:rsidRPr="00434FA3">
        <w:rPr>
          <w:sz w:val="16"/>
        </w:rPr>
        <w:t xml:space="preserve">. In that, Fanon considers counter-violence as an organized push back against being choked to death. It is a push back when the colonized are being thrown against the wall and shot. It is a mere means to free the Self from the physical daily abuse, suspicion, arrest, labor encampment, and ghettoization. Counter-violence has the psychological effect of liberating the occupied body of the colonized from internalized fear, their inferiority complex, and self-directed violence. It is a catalyst in coercing the oppressor to recognize the will and desire, as well as the potential threat, of the oppressed. </w:t>
      </w:r>
      <w:r w:rsidRPr="00434FA3">
        <w:rPr>
          <w:rStyle w:val="StyleUnderline"/>
        </w:rPr>
        <w:t xml:space="preserve">Counter-violence spurs the national (collective) consciousness of the colonized, empowering them to </w:t>
      </w:r>
      <w:r w:rsidRPr="000F6C19">
        <w:rPr>
          <w:rStyle w:val="Emphasis"/>
        </w:rPr>
        <w:t>speak of their demands</w:t>
      </w:r>
      <w:r w:rsidRPr="00434FA3">
        <w:rPr>
          <w:rStyle w:val="StyleUnderline"/>
        </w:rPr>
        <w:t xml:space="preserve">, </w:t>
      </w:r>
      <w:r w:rsidRPr="000F6C19">
        <w:rPr>
          <w:rStyle w:val="Emphasis"/>
        </w:rPr>
        <w:t>desires</w:t>
      </w:r>
      <w:r w:rsidRPr="00434FA3">
        <w:rPr>
          <w:rStyle w:val="StyleUnderline"/>
        </w:rPr>
        <w:t xml:space="preserve">, and </w:t>
      </w:r>
      <w:r w:rsidRPr="000F6C19">
        <w:rPr>
          <w:rStyle w:val="Emphasis"/>
        </w:rPr>
        <w:t>expectations</w:t>
      </w:r>
      <w:r w:rsidRPr="00434FA3">
        <w:rPr>
          <w:sz w:val="16"/>
        </w:rPr>
        <w:t>.</w:t>
      </w:r>
    </w:p>
    <w:p w:rsidR="00165D7A" w:rsidRPr="00434FA3" w:rsidRDefault="00165D7A" w:rsidP="00165D7A">
      <w:pPr>
        <w:rPr>
          <w:sz w:val="16"/>
        </w:rPr>
      </w:pPr>
      <w:r w:rsidRPr="00434FA3">
        <w:rPr>
          <w:sz w:val="16"/>
        </w:rPr>
        <w:t>3 Fanon’s New Humanism</w:t>
      </w:r>
    </w:p>
    <w:p w:rsidR="00165D7A" w:rsidRPr="00434FA3" w:rsidRDefault="00165D7A" w:rsidP="00165D7A">
      <w:pPr>
        <w:rPr>
          <w:sz w:val="16"/>
        </w:rPr>
      </w:pPr>
      <w:r w:rsidRPr="00434FA3">
        <w:rPr>
          <w:rStyle w:val="StyleUnderline"/>
        </w:rPr>
        <w:t xml:space="preserve">Despite being known as an </w:t>
      </w:r>
      <w:r w:rsidRPr="000F6C19">
        <w:rPr>
          <w:rStyle w:val="Emphasis"/>
        </w:rPr>
        <w:t>apostle of violence</w:t>
      </w:r>
      <w:r w:rsidRPr="00434FA3">
        <w:rPr>
          <w:rStyle w:val="StyleUnderline"/>
        </w:rPr>
        <w:t xml:space="preserve">, Fanon’s </w:t>
      </w:r>
      <w:r w:rsidRPr="000F6C19">
        <w:rPr>
          <w:rStyle w:val="Emphasis"/>
        </w:rPr>
        <w:t>ultimate goal</w:t>
      </w:r>
      <w:r w:rsidRPr="00434FA3">
        <w:rPr>
          <w:rStyle w:val="StyleUnderline"/>
        </w:rPr>
        <w:t xml:space="preserve"> is a world order built on </w:t>
      </w:r>
      <w:r w:rsidRPr="000F6C19">
        <w:rPr>
          <w:rStyle w:val="Emphasis"/>
        </w:rPr>
        <w:t>mutual recognition</w:t>
      </w:r>
      <w:r w:rsidRPr="00434FA3">
        <w:rPr>
          <w:rStyle w:val="StyleUnderline"/>
        </w:rPr>
        <w:t xml:space="preserve"> and </w:t>
      </w:r>
      <w:r w:rsidRPr="000F6C19">
        <w:rPr>
          <w:rStyle w:val="Emphasis"/>
        </w:rPr>
        <w:t>love of humanity</w:t>
      </w:r>
      <w:r w:rsidRPr="00434FA3">
        <w:rPr>
          <w:rStyle w:val="StyleUnderline"/>
        </w:rPr>
        <w:t xml:space="preserve"> among former colonizers and the colonized</w:t>
      </w:r>
      <w:r w:rsidRPr="00434FA3">
        <w:rPr>
          <w:sz w:val="16"/>
        </w:rPr>
        <w:t xml:space="preserve">. Throughout his writings, </w:t>
      </w:r>
      <w:r w:rsidRPr="00434FA3">
        <w:rPr>
          <w:rStyle w:val="StyleUnderline"/>
        </w:rPr>
        <w:t xml:space="preserve">Fanon </w:t>
      </w:r>
      <w:r w:rsidRPr="000F6C19">
        <w:rPr>
          <w:rStyle w:val="Emphasis"/>
        </w:rPr>
        <w:t>makes it clear</w:t>
      </w:r>
      <w:r w:rsidRPr="00434FA3">
        <w:rPr>
          <w:rStyle w:val="StyleUnderline"/>
        </w:rPr>
        <w:t xml:space="preserve"> that counter-violence </w:t>
      </w:r>
      <w:r w:rsidRPr="000F6C19">
        <w:rPr>
          <w:rStyle w:val="Emphasis"/>
        </w:rPr>
        <w:t>in</w:t>
      </w:r>
      <w:r w:rsidRPr="00434FA3">
        <w:rPr>
          <w:rStyle w:val="StyleUnderline"/>
        </w:rPr>
        <w:t xml:space="preserve"> and </w:t>
      </w:r>
      <w:r w:rsidRPr="000F6C19">
        <w:rPr>
          <w:rStyle w:val="Emphasis"/>
        </w:rPr>
        <w:t>of itself</w:t>
      </w:r>
      <w:r w:rsidRPr="00434FA3">
        <w:rPr>
          <w:rStyle w:val="StyleUnderline"/>
        </w:rPr>
        <w:t xml:space="preserve"> is </w:t>
      </w:r>
      <w:r w:rsidRPr="000F6C19">
        <w:rPr>
          <w:rStyle w:val="Emphasis"/>
        </w:rPr>
        <w:t>not enough</w:t>
      </w:r>
      <w:r w:rsidRPr="00434FA3">
        <w:rPr>
          <w:rStyle w:val="StyleUnderline"/>
        </w:rPr>
        <w:t xml:space="preserve"> to create</w:t>
      </w:r>
      <w:r w:rsidRPr="00434FA3">
        <w:rPr>
          <w:sz w:val="16"/>
        </w:rPr>
        <w:t xml:space="preserve"> a “new man” or </w:t>
      </w:r>
      <w:r w:rsidRPr="00434FA3">
        <w:rPr>
          <w:rStyle w:val="StyleUnderline"/>
        </w:rPr>
        <w:t xml:space="preserve">another world that </w:t>
      </w:r>
      <w:r w:rsidRPr="000F6C19">
        <w:rPr>
          <w:rStyle w:val="Emphasis"/>
        </w:rPr>
        <w:t>goes beyond the violence of Manicheanism</w:t>
      </w:r>
      <w:r w:rsidRPr="00434FA3">
        <w:rPr>
          <w:rStyle w:val="StyleUnderline"/>
        </w:rPr>
        <w:t xml:space="preserve">, </w:t>
      </w:r>
      <w:r w:rsidRPr="000F6C19">
        <w:rPr>
          <w:rStyle w:val="Emphasis"/>
        </w:rPr>
        <w:t>racism</w:t>
      </w:r>
      <w:r w:rsidRPr="00434FA3">
        <w:rPr>
          <w:rStyle w:val="StyleUnderline"/>
        </w:rPr>
        <w:t xml:space="preserve">, </w:t>
      </w:r>
      <w:r w:rsidRPr="000F6C19">
        <w:rPr>
          <w:rStyle w:val="Emphasis"/>
        </w:rPr>
        <w:t>militarism</w:t>
      </w:r>
      <w:r w:rsidRPr="00434FA3">
        <w:rPr>
          <w:rStyle w:val="StyleUnderline"/>
        </w:rPr>
        <w:t xml:space="preserve">, </w:t>
      </w:r>
      <w:r w:rsidRPr="000F6C19">
        <w:rPr>
          <w:rStyle w:val="Emphasis"/>
        </w:rPr>
        <w:t>poverty</w:t>
      </w:r>
      <w:r w:rsidRPr="00434FA3">
        <w:rPr>
          <w:rStyle w:val="StyleUnderline"/>
        </w:rPr>
        <w:t xml:space="preserve">, and </w:t>
      </w:r>
      <w:r w:rsidRPr="000F6C19">
        <w:rPr>
          <w:rStyle w:val="Emphasis"/>
        </w:rPr>
        <w:t>inequality</w:t>
      </w:r>
      <w:r w:rsidRPr="00434FA3">
        <w:rPr>
          <w:rStyle w:val="StyleUnderline"/>
        </w:rPr>
        <w:t xml:space="preserve">. Lamenting how some revolutionaries use violence </w:t>
      </w:r>
      <w:r w:rsidRPr="000F6C19">
        <w:rPr>
          <w:rStyle w:val="Emphasis"/>
        </w:rPr>
        <w:t>without critically questioning their goals</w:t>
      </w:r>
      <w:r w:rsidRPr="00434FA3">
        <w:rPr>
          <w:rStyle w:val="StyleUnderline"/>
        </w:rPr>
        <w:t>, he writes</w:t>
      </w:r>
      <w:r w:rsidRPr="00434FA3">
        <w:rPr>
          <w:sz w:val="16"/>
        </w:rPr>
        <w:t>:</w:t>
      </w:r>
    </w:p>
    <w:p w:rsidR="00165D7A" w:rsidRPr="00434FA3" w:rsidRDefault="00165D7A" w:rsidP="00165D7A">
      <w:pPr>
        <w:rPr>
          <w:sz w:val="16"/>
        </w:rPr>
      </w:pPr>
      <w:r w:rsidRPr="00434FA3">
        <w:rPr>
          <w:sz w:val="16"/>
        </w:rPr>
        <w:t xml:space="preserve">Because we want a democratic and renovated Algeria, because we believe one cannot rise and liberate oneself in one area and sink in another, </w:t>
      </w:r>
      <w:r w:rsidRPr="00434FA3">
        <w:rPr>
          <w:rStyle w:val="StyleUnderline"/>
        </w:rPr>
        <w:t xml:space="preserve">we </w:t>
      </w:r>
      <w:r w:rsidRPr="000F6C19">
        <w:rPr>
          <w:rStyle w:val="Emphasis"/>
        </w:rPr>
        <w:t>condemn</w:t>
      </w:r>
      <w:r w:rsidRPr="00434FA3">
        <w:rPr>
          <w:sz w:val="16"/>
        </w:rPr>
        <w:t xml:space="preserve"> with pain in our hearts </w:t>
      </w:r>
      <w:r w:rsidRPr="00434FA3">
        <w:rPr>
          <w:rStyle w:val="StyleUnderline"/>
        </w:rPr>
        <w:t>those</w:t>
      </w:r>
      <w:r w:rsidRPr="00434FA3">
        <w:rPr>
          <w:sz w:val="16"/>
        </w:rPr>
        <w:t xml:space="preserve"> brothers </w:t>
      </w:r>
      <w:r w:rsidRPr="00434FA3">
        <w:rPr>
          <w:rStyle w:val="StyleUnderline"/>
        </w:rPr>
        <w:t xml:space="preserve">who have </w:t>
      </w:r>
      <w:r w:rsidRPr="000F6C19">
        <w:rPr>
          <w:rStyle w:val="Emphasis"/>
        </w:rPr>
        <w:t>flung themselves into revolutionary action</w:t>
      </w:r>
      <w:r w:rsidRPr="00434FA3">
        <w:rPr>
          <w:rStyle w:val="StyleUnderline"/>
        </w:rPr>
        <w:t xml:space="preserve"> with the</w:t>
      </w:r>
      <w:r w:rsidRPr="00434FA3">
        <w:rPr>
          <w:sz w:val="16"/>
        </w:rPr>
        <w:t xml:space="preserve"> almost physiological </w:t>
      </w:r>
      <w:r w:rsidRPr="000F6C19">
        <w:rPr>
          <w:rStyle w:val="Emphasis"/>
        </w:rPr>
        <w:t>brutality</w:t>
      </w:r>
      <w:r w:rsidRPr="00434FA3">
        <w:rPr>
          <w:rStyle w:val="StyleUnderline"/>
        </w:rPr>
        <w:t xml:space="preserve"> that centuries of oppression </w:t>
      </w:r>
      <w:r w:rsidRPr="000F6C19">
        <w:rPr>
          <w:rStyle w:val="Emphasis"/>
        </w:rPr>
        <w:t>give rise to</w:t>
      </w:r>
      <w:r w:rsidRPr="00434FA3">
        <w:rPr>
          <w:rStyle w:val="StyleUnderline"/>
        </w:rPr>
        <w:t xml:space="preserve"> and </w:t>
      </w:r>
      <w:r w:rsidRPr="000F6C19">
        <w:rPr>
          <w:rStyle w:val="Emphasis"/>
        </w:rPr>
        <w:t>feed</w:t>
      </w:r>
      <w:r w:rsidRPr="00434FA3">
        <w:rPr>
          <w:sz w:val="16"/>
        </w:rPr>
        <w:t>.26</w:t>
      </w:r>
    </w:p>
    <w:p w:rsidR="00165D7A" w:rsidRPr="00434FA3" w:rsidRDefault="00165D7A" w:rsidP="00165D7A">
      <w:pPr>
        <w:rPr>
          <w:sz w:val="16"/>
        </w:rPr>
      </w:pPr>
      <w:r w:rsidRPr="00434FA3">
        <w:rPr>
          <w:rStyle w:val="StyleUnderline"/>
        </w:rPr>
        <w:t xml:space="preserve">This lamentation is </w:t>
      </w:r>
      <w:r w:rsidRPr="000F6C19">
        <w:rPr>
          <w:rStyle w:val="Emphasis"/>
        </w:rPr>
        <w:t>despite the fact</w:t>
      </w:r>
      <w:r w:rsidRPr="00434FA3">
        <w:rPr>
          <w:rStyle w:val="StyleUnderline"/>
        </w:rPr>
        <w:t xml:space="preserve"> that Fanon believes that counter-violence is </w:t>
      </w:r>
      <w:r w:rsidRPr="000F6C19">
        <w:rPr>
          <w:rStyle w:val="Emphasis"/>
        </w:rPr>
        <w:t>inevitable</w:t>
      </w:r>
      <w:r w:rsidRPr="00434FA3">
        <w:rPr>
          <w:sz w:val="16"/>
        </w:rPr>
        <w:t xml:space="preserve"> at the beginning of the Algerian revolution. Yet </w:t>
      </w:r>
      <w:r w:rsidRPr="00434FA3">
        <w:rPr>
          <w:rStyle w:val="StyleUnderline"/>
        </w:rPr>
        <w:t xml:space="preserve">he insists that such violence </w:t>
      </w:r>
      <w:r w:rsidRPr="000F6C19">
        <w:rPr>
          <w:rStyle w:val="Emphasis"/>
        </w:rPr>
        <w:t>must be limited</w:t>
      </w:r>
      <w:r w:rsidRPr="00434FA3">
        <w:rPr>
          <w:rStyle w:val="StyleUnderline"/>
        </w:rPr>
        <w:t xml:space="preserve">, </w:t>
      </w:r>
      <w:r w:rsidRPr="000F6C19">
        <w:rPr>
          <w:rStyle w:val="Emphasis"/>
        </w:rPr>
        <w:t>reasoned</w:t>
      </w:r>
      <w:r w:rsidRPr="00434FA3">
        <w:rPr>
          <w:rStyle w:val="StyleUnderline"/>
        </w:rPr>
        <w:t xml:space="preserve">, and </w:t>
      </w:r>
      <w:r w:rsidRPr="000F6C19">
        <w:rPr>
          <w:rStyle w:val="Emphasis"/>
        </w:rPr>
        <w:t>measured</w:t>
      </w:r>
      <w:r w:rsidRPr="00434FA3">
        <w:rPr>
          <w:rStyle w:val="StyleUnderline"/>
        </w:rPr>
        <w:t xml:space="preserve">. He argues that hatred </w:t>
      </w:r>
      <w:r w:rsidRPr="000F6C19">
        <w:rPr>
          <w:rStyle w:val="Emphasis"/>
        </w:rPr>
        <w:t>cannot be an agenda</w:t>
      </w:r>
      <w:r w:rsidRPr="00434FA3">
        <w:rPr>
          <w:rStyle w:val="StyleUnderline"/>
        </w:rPr>
        <w:t xml:space="preserve">, and the use of violence in and of itself </w:t>
      </w:r>
      <w:r w:rsidRPr="000F6C19">
        <w:rPr>
          <w:rStyle w:val="Emphasis"/>
        </w:rPr>
        <w:t>cannot constitute a constructive political program</w:t>
      </w:r>
      <w:r w:rsidRPr="00434FA3">
        <w:rPr>
          <w:rStyle w:val="StyleUnderline"/>
        </w:rPr>
        <w:t xml:space="preserve"> or a </w:t>
      </w:r>
      <w:r w:rsidRPr="000F6C19">
        <w:rPr>
          <w:rStyle w:val="Emphasis"/>
        </w:rPr>
        <w:t>strategy for liberation</w:t>
      </w:r>
      <w:r w:rsidRPr="00434FA3">
        <w:rPr>
          <w:rStyle w:val="StyleUnderline"/>
        </w:rPr>
        <w:t xml:space="preserve">, aiming to </w:t>
      </w:r>
      <w:r w:rsidRPr="000F6C19">
        <w:rPr>
          <w:rStyle w:val="Emphasis"/>
        </w:rPr>
        <w:t>end colonialism</w:t>
      </w:r>
      <w:r w:rsidRPr="00434FA3">
        <w:rPr>
          <w:rStyle w:val="StyleUnderline"/>
        </w:rPr>
        <w:t xml:space="preserve">, </w:t>
      </w:r>
      <w:r w:rsidRPr="000F6C19">
        <w:rPr>
          <w:rStyle w:val="Emphasis"/>
        </w:rPr>
        <w:t>not to renew it in ethno-nationalistic</w:t>
      </w:r>
      <w:r w:rsidRPr="00434FA3">
        <w:rPr>
          <w:rStyle w:val="StyleUnderline"/>
        </w:rPr>
        <w:t xml:space="preserve"> or </w:t>
      </w:r>
      <w:r w:rsidRPr="000F6C19">
        <w:rPr>
          <w:rStyle w:val="Emphasis"/>
        </w:rPr>
        <w:t>sectarian forms</w:t>
      </w:r>
      <w:r w:rsidRPr="00434FA3">
        <w:rPr>
          <w:rStyle w:val="StyleUnderline"/>
        </w:rPr>
        <w:t xml:space="preserve">. Fanon also maintains that </w:t>
      </w:r>
      <w:r w:rsidRPr="000F6C19">
        <w:rPr>
          <w:rStyle w:val="Emphasis"/>
        </w:rPr>
        <w:t>every decolonization situation is contextually different</w:t>
      </w:r>
      <w:r w:rsidRPr="00434FA3">
        <w:rPr>
          <w:sz w:val="16"/>
        </w:rPr>
        <w:t xml:space="preserve">. Therefore, the way Algerians use </w:t>
      </w:r>
      <w:r w:rsidRPr="00434FA3">
        <w:rPr>
          <w:rStyle w:val="StyleUnderline"/>
        </w:rPr>
        <w:t xml:space="preserve">counter-violence </w:t>
      </w:r>
      <w:r w:rsidRPr="000F6C19">
        <w:rPr>
          <w:rStyle w:val="Emphasis"/>
        </w:rPr>
        <w:t>cannot be a universal model</w:t>
      </w:r>
      <w:r w:rsidRPr="00434FA3">
        <w:rPr>
          <w:sz w:val="16"/>
        </w:rPr>
        <w:t xml:space="preserve"> for other people. For Fanon, </w:t>
      </w:r>
      <w:r w:rsidRPr="000F6C19">
        <w:rPr>
          <w:rStyle w:val="Emphasis"/>
        </w:rPr>
        <w:t>praxis dictates</w:t>
      </w:r>
      <w:r w:rsidRPr="00434FA3">
        <w:rPr>
          <w:rStyle w:val="StyleUnderline"/>
        </w:rPr>
        <w:t xml:space="preserve"> how other people should go through the process of liberation </w:t>
      </w:r>
      <w:r w:rsidRPr="000F6C19">
        <w:rPr>
          <w:rStyle w:val="Emphasis"/>
        </w:rPr>
        <w:t>in their own ways</w:t>
      </w:r>
      <w:r w:rsidRPr="00434FA3">
        <w:rPr>
          <w:sz w:val="16"/>
        </w:rPr>
        <w:t>, using counter-violence in the first stage of decolonization and counter-violence in the long struggle toward human emancipation.</w:t>
      </w:r>
    </w:p>
    <w:p w:rsidR="00165D7A" w:rsidRDefault="00165D7A" w:rsidP="00165D7A"/>
    <w:p w:rsidR="00165D7A" w:rsidRPr="00165D7A" w:rsidRDefault="00165D7A" w:rsidP="00165D7A"/>
    <w:p w:rsidR="000D00BD" w:rsidRDefault="000D00BD" w:rsidP="000D00BD">
      <w:pPr>
        <w:pStyle w:val="Heading2"/>
      </w:pPr>
      <w:r>
        <w:t>Cybernetics Neg</w:t>
      </w:r>
    </w:p>
    <w:p w:rsidR="000D00BD" w:rsidRDefault="000D00BD" w:rsidP="000D00BD">
      <w:pPr>
        <w:pStyle w:val="Heading3"/>
      </w:pPr>
      <w:r>
        <w:t>Cybernetics Wrong—1NC</w:t>
      </w:r>
    </w:p>
    <w:p w:rsidR="000D00BD" w:rsidRDefault="000D00BD" w:rsidP="000D00BD">
      <w:pPr>
        <w:pStyle w:val="Heading4"/>
      </w:pPr>
      <w:r>
        <w:t>The cybernetic thesis is overly simplistic.</w:t>
      </w:r>
    </w:p>
    <w:p w:rsidR="000D00BD" w:rsidRPr="009C08D8" w:rsidRDefault="000D00BD" w:rsidP="000D00BD">
      <w:r w:rsidRPr="00674920">
        <w:rPr>
          <w:rStyle w:val="Style13ptBold"/>
        </w:rPr>
        <w:t>Markland, 21</w:t>
      </w:r>
      <w:r>
        <w:t xml:space="preserve">—Teaching Fellow in Politics and International Relations at Aston University (Alistair, “Epistemic Transformation at the Margins: Resistance to Digitalisation and Datafication within Global Human Rights </w:t>
      </w:r>
      <w:r w:rsidRPr="009C08D8">
        <w:t>Advocacy,” Global Society, February 3, 2021, dml)</w:t>
      </w:r>
    </w:p>
    <w:p w:rsidR="000D00BD" w:rsidRPr="009C08D8" w:rsidRDefault="000D00BD" w:rsidP="000D00BD"/>
    <w:p w:rsidR="000D00BD" w:rsidRPr="009C08D8" w:rsidRDefault="000D00BD" w:rsidP="000D00BD">
      <w:pPr>
        <w:rPr>
          <w:sz w:val="16"/>
        </w:rPr>
      </w:pPr>
      <w:r w:rsidRPr="009C08D8">
        <w:rPr>
          <w:sz w:val="16"/>
        </w:rPr>
        <w:t xml:space="preserve">As established in the first section of this article, </w:t>
      </w:r>
      <w:r w:rsidRPr="009C08D8">
        <w:rPr>
          <w:rStyle w:val="StyleUnderline"/>
        </w:rPr>
        <w:t>proponents</w:t>
      </w:r>
      <w:r w:rsidRPr="009C08D8">
        <w:rPr>
          <w:sz w:val="16"/>
        </w:rPr>
        <w:t xml:space="preserve"> of what I have heuristically defined as the “transformation thesis” </w:t>
      </w:r>
      <w:r w:rsidRPr="009C08D8">
        <w:rPr>
          <w:rStyle w:val="StyleUnderline"/>
        </w:rPr>
        <w:t xml:space="preserve">have emphasised the </w:t>
      </w:r>
      <w:r w:rsidRPr="009C08D8">
        <w:rPr>
          <w:rStyle w:val="Emphasis"/>
        </w:rPr>
        <w:t>revolutionary ruptures</w:t>
      </w:r>
      <w:r w:rsidRPr="009C08D8">
        <w:rPr>
          <w:rStyle w:val="StyleUnderline"/>
        </w:rPr>
        <w:t xml:space="preserve"> wrought by </w:t>
      </w:r>
      <w:r w:rsidRPr="009C08D8">
        <w:rPr>
          <w:rStyle w:val="Emphasis"/>
        </w:rPr>
        <w:t>digital connectivity</w:t>
      </w:r>
      <w:r w:rsidRPr="009C08D8">
        <w:rPr>
          <w:rStyle w:val="StyleUnderline"/>
        </w:rPr>
        <w:t xml:space="preserve"> and </w:t>
      </w:r>
      <w:r w:rsidRPr="009C08D8">
        <w:rPr>
          <w:rStyle w:val="Emphasis"/>
        </w:rPr>
        <w:t>datafication</w:t>
      </w:r>
      <w:r w:rsidRPr="009C08D8">
        <w:rPr>
          <w:sz w:val="16"/>
        </w:rPr>
        <w:t xml:space="preserve">. Some of these proponents illustrate these changes using field specific case studies, as with Duffield’s (2018) suggestion that the transition to a “cybernetic episteme” is </w:t>
      </w:r>
      <w:r w:rsidRPr="009C08D8">
        <w:rPr>
          <w:rStyle w:val="StyleUnderline"/>
        </w:rPr>
        <w:t>reflected in</w:t>
      </w:r>
      <w:r w:rsidRPr="009C08D8">
        <w:rPr>
          <w:sz w:val="16"/>
        </w:rPr>
        <w:t xml:space="preserve"> humanitarian practice. Other authors have taken a more abstract view, including Chandler’s (2018) </w:t>
      </w:r>
      <w:r w:rsidRPr="009C08D8">
        <w:rPr>
          <w:rStyle w:val="StyleUnderline"/>
        </w:rPr>
        <w:t xml:space="preserve">discussion of </w:t>
      </w:r>
      <w:r w:rsidRPr="009C08D8">
        <w:rPr>
          <w:rStyle w:val="Emphasis"/>
        </w:rPr>
        <w:t>new modes of governance</w:t>
      </w:r>
      <w:r w:rsidRPr="009C08D8">
        <w:rPr>
          <w:rStyle w:val="StyleUnderline"/>
        </w:rPr>
        <w:t xml:space="preserve"> in the digital era, or the post-humanist drive to reconceptualise “</w:t>
      </w:r>
      <w:r w:rsidRPr="009C08D8">
        <w:rPr>
          <w:rStyle w:val="Emphasis"/>
        </w:rPr>
        <w:t>humanity</w:t>
      </w:r>
      <w:r w:rsidRPr="009C08D8">
        <w:rPr>
          <w:rStyle w:val="StyleUnderline"/>
        </w:rPr>
        <w:t xml:space="preserve">” under conditions of </w:t>
      </w:r>
      <w:r w:rsidRPr="009C08D8">
        <w:rPr>
          <w:rStyle w:val="Emphasis"/>
        </w:rPr>
        <w:t>technological entwinement</w:t>
      </w:r>
      <w:r w:rsidRPr="009C08D8">
        <w:rPr>
          <w:sz w:val="16"/>
        </w:rPr>
        <w:t xml:space="preserve"> (Cudworth and Hobden 2013). These assertions of macro-level transformation are also supported by network sociology, led principally by Manuel Castells (2010) analysis of how revolutions in information technology, economic globalisation and an emergent “space of flows” interact to produce a new kind of “network society”. </w:t>
      </w:r>
      <w:r w:rsidRPr="009C08D8">
        <w:rPr>
          <w:rStyle w:val="StyleUnderline"/>
        </w:rPr>
        <w:t xml:space="preserve">This linkage of societal transformation to economic forces is also characteristic of </w:t>
      </w:r>
      <w:r w:rsidRPr="009C08D8">
        <w:rPr>
          <w:rStyle w:val="Emphasis"/>
        </w:rPr>
        <w:t>more critical anti-capitalist perspectives</w:t>
      </w:r>
      <w:r w:rsidRPr="009C08D8">
        <w:rPr>
          <w:rStyle w:val="StyleUnderline"/>
        </w:rPr>
        <w:t>, as with the Marxist critique of “</w:t>
      </w:r>
      <w:r w:rsidRPr="009C08D8">
        <w:rPr>
          <w:rStyle w:val="Emphasis"/>
        </w:rPr>
        <w:t>cognitive capitalism</w:t>
      </w:r>
      <w:r w:rsidRPr="009C08D8">
        <w:rPr>
          <w:rStyle w:val="StyleUnderline"/>
        </w:rPr>
        <w:t>”</w:t>
      </w:r>
      <w:r w:rsidRPr="009C08D8">
        <w:rPr>
          <w:sz w:val="16"/>
        </w:rPr>
        <w:t xml:space="preserve"> (Moulier-Boutang 2012; Zukerfeld 2017). </w:t>
      </w:r>
      <w:r w:rsidRPr="009C08D8">
        <w:rPr>
          <w:rStyle w:val="StyleUnderline"/>
        </w:rPr>
        <w:t xml:space="preserve">Although these approaches </w:t>
      </w:r>
      <w:r w:rsidRPr="009C08D8">
        <w:rPr>
          <w:rStyle w:val="Emphasis"/>
        </w:rPr>
        <w:t>differ</w:t>
      </w:r>
      <w:r w:rsidRPr="009C08D8">
        <w:rPr>
          <w:rStyle w:val="StyleUnderline"/>
        </w:rPr>
        <w:t xml:space="preserve"> in their conceptual frameworks, they are </w:t>
      </w:r>
      <w:r w:rsidRPr="009C08D8">
        <w:rPr>
          <w:rStyle w:val="Emphasis"/>
        </w:rPr>
        <w:t>united</w:t>
      </w:r>
      <w:r w:rsidRPr="009C08D8">
        <w:rPr>
          <w:rStyle w:val="StyleUnderline"/>
        </w:rPr>
        <w:t xml:space="preserve"> in their ambition to highlight </w:t>
      </w:r>
      <w:r w:rsidRPr="009C08D8">
        <w:rPr>
          <w:rStyle w:val="Emphasis"/>
        </w:rPr>
        <w:t>universal epistemic transformations</w:t>
      </w:r>
      <w:r w:rsidRPr="009C08D8">
        <w:rPr>
          <w:rStyle w:val="StyleUnderline"/>
        </w:rPr>
        <w:t xml:space="preserve"> brought about by </w:t>
      </w:r>
      <w:r w:rsidRPr="009C08D8">
        <w:rPr>
          <w:rStyle w:val="Emphasis"/>
        </w:rPr>
        <w:t>technological change</w:t>
      </w:r>
      <w:r w:rsidRPr="009C08D8">
        <w:rPr>
          <w:sz w:val="16"/>
        </w:rPr>
        <w:t xml:space="preserve">. </w:t>
      </w:r>
    </w:p>
    <w:p w:rsidR="000D00BD" w:rsidRPr="009C08D8" w:rsidRDefault="000D00BD" w:rsidP="000D00BD">
      <w:pPr>
        <w:rPr>
          <w:sz w:val="16"/>
        </w:rPr>
      </w:pPr>
      <w:r w:rsidRPr="009C08D8">
        <w:rPr>
          <w:rStyle w:val="StyleUnderline"/>
        </w:rPr>
        <w:t xml:space="preserve">One of the </w:t>
      </w:r>
      <w:r w:rsidRPr="009C08D8">
        <w:rPr>
          <w:rStyle w:val="Emphasis"/>
        </w:rPr>
        <w:t>pitfalls</w:t>
      </w:r>
      <w:r w:rsidRPr="009C08D8">
        <w:rPr>
          <w:rStyle w:val="StyleUnderline"/>
        </w:rPr>
        <w:t xml:space="preserve"> of these </w:t>
      </w:r>
      <w:r w:rsidRPr="009C08D8">
        <w:rPr>
          <w:rStyle w:val="Emphasis"/>
        </w:rPr>
        <w:t>totalising perspectives</w:t>
      </w:r>
      <w:r w:rsidRPr="009C08D8">
        <w:rPr>
          <w:rStyle w:val="StyleUnderline"/>
        </w:rPr>
        <w:t xml:space="preserve"> is the </w:t>
      </w:r>
      <w:r w:rsidRPr="009C08D8">
        <w:rPr>
          <w:rStyle w:val="Emphasis"/>
        </w:rPr>
        <w:t>neglect</w:t>
      </w:r>
      <w:r w:rsidRPr="009C08D8">
        <w:rPr>
          <w:rStyle w:val="StyleUnderline"/>
        </w:rPr>
        <w:t xml:space="preserve"> of the </w:t>
      </w:r>
      <w:r w:rsidRPr="009C08D8">
        <w:rPr>
          <w:rStyle w:val="Emphasis"/>
        </w:rPr>
        <w:t>particular</w:t>
      </w:r>
      <w:r w:rsidRPr="009C08D8">
        <w:rPr>
          <w:rStyle w:val="StyleUnderline"/>
        </w:rPr>
        <w:t xml:space="preserve"> in favour of the </w:t>
      </w:r>
      <w:r w:rsidRPr="009C08D8">
        <w:rPr>
          <w:rStyle w:val="Emphasis"/>
        </w:rPr>
        <w:t>universal</w:t>
      </w:r>
      <w:r w:rsidRPr="009C08D8">
        <w:rPr>
          <w:sz w:val="16"/>
        </w:rPr>
        <w:t xml:space="preserve">. For instance, networked thinking encourages assumptions about lateral transformation across socio-political fields that are connected to the digital universe. But </w:t>
      </w:r>
      <w:r w:rsidRPr="009C08D8">
        <w:rPr>
          <w:rStyle w:val="Emphasis"/>
        </w:rPr>
        <w:t>not all spheres</w:t>
      </w:r>
      <w:r w:rsidRPr="009C08D8">
        <w:rPr>
          <w:rStyle w:val="StyleUnderline"/>
        </w:rPr>
        <w:t xml:space="preserve"> of social or political activity move at the </w:t>
      </w:r>
      <w:r w:rsidRPr="009C08D8">
        <w:rPr>
          <w:rStyle w:val="Emphasis"/>
        </w:rPr>
        <w:t>same pace</w:t>
      </w:r>
      <w:r w:rsidRPr="009C08D8">
        <w:rPr>
          <w:rStyle w:val="StyleUnderline"/>
        </w:rPr>
        <w:t xml:space="preserve"> when they are exposed to technological innovation. Datafication and digitalisation are processes that have </w:t>
      </w:r>
      <w:r w:rsidRPr="009C08D8">
        <w:rPr>
          <w:rStyle w:val="Emphasis"/>
        </w:rPr>
        <w:t>uneven impacts</w:t>
      </w:r>
      <w:r w:rsidRPr="009C08D8">
        <w:rPr>
          <w:rStyle w:val="StyleUnderline"/>
        </w:rPr>
        <w:t xml:space="preserve"> on different social and political fields</w:t>
      </w:r>
      <w:r w:rsidRPr="009C08D8">
        <w:rPr>
          <w:sz w:val="16"/>
        </w:rPr>
        <w:t xml:space="preserve">. For example, </w:t>
      </w:r>
      <w:r w:rsidRPr="009C08D8">
        <w:rPr>
          <w:rStyle w:val="StyleUnderline"/>
        </w:rPr>
        <w:t>the testimony of</w:t>
      </w:r>
      <w:r w:rsidRPr="009C08D8">
        <w:rPr>
          <w:sz w:val="16"/>
        </w:rPr>
        <w:t xml:space="preserve"> Facebook’s CEO Mark </w:t>
      </w:r>
      <w:r w:rsidRPr="009C08D8">
        <w:rPr>
          <w:rStyle w:val="Emphasis"/>
        </w:rPr>
        <w:t>Zuckerberg</w:t>
      </w:r>
      <w:r w:rsidRPr="009C08D8">
        <w:rPr>
          <w:sz w:val="16"/>
        </w:rPr>
        <w:t xml:space="preserve"> to the Senate Judiciary and Commerce Committees in April 2018, where US lawmakers appeared confused by the social media giant’s basic business model, </w:t>
      </w:r>
      <w:r w:rsidRPr="009C08D8">
        <w:rPr>
          <w:rStyle w:val="StyleUnderline"/>
        </w:rPr>
        <w:t xml:space="preserve">is a </w:t>
      </w:r>
      <w:r w:rsidRPr="009C08D8">
        <w:rPr>
          <w:rStyle w:val="Emphasis"/>
        </w:rPr>
        <w:t>stark illustration</w:t>
      </w:r>
      <w:r w:rsidRPr="009C08D8">
        <w:rPr>
          <w:rStyle w:val="StyleUnderline"/>
        </w:rPr>
        <w:t xml:space="preserve"> of the </w:t>
      </w:r>
      <w:r w:rsidRPr="009C08D8">
        <w:rPr>
          <w:rStyle w:val="Emphasis"/>
        </w:rPr>
        <w:t>gap</w:t>
      </w:r>
      <w:r w:rsidRPr="009C08D8">
        <w:rPr>
          <w:rStyle w:val="StyleUnderline"/>
        </w:rPr>
        <w:t xml:space="preserve"> that still exists between the world of </w:t>
      </w:r>
      <w:r w:rsidRPr="009C08D8">
        <w:rPr>
          <w:rStyle w:val="Emphasis"/>
        </w:rPr>
        <w:t>Big Tech</w:t>
      </w:r>
      <w:r w:rsidRPr="009C08D8">
        <w:rPr>
          <w:rStyle w:val="StyleUnderline"/>
        </w:rPr>
        <w:t xml:space="preserve"> and the operating logics of </w:t>
      </w:r>
      <w:r w:rsidRPr="009C08D8">
        <w:rPr>
          <w:rStyle w:val="Emphasis"/>
        </w:rPr>
        <w:t>mainstream democratic politics</w:t>
      </w:r>
      <w:r w:rsidRPr="009C08D8">
        <w:rPr>
          <w:sz w:val="16"/>
        </w:rPr>
        <w:t xml:space="preserve"> (Stewart 2018). Bigo and Bonelli (2019, 115) have found that </w:t>
      </w:r>
      <w:r w:rsidRPr="009C08D8">
        <w:rPr>
          <w:rStyle w:val="StyleUnderline"/>
        </w:rPr>
        <w:t>even in the field of transnational intelligence</w:t>
      </w:r>
      <w:r w:rsidRPr="009C08D8">
        <w:rPr>
          <w:sz w:val="16"/>
        </w:rPr>
        <w:t xml:space="preserve">, a sphere that could have much to gain from algorithmic techniques, </w:t>
      </w:r>
      <w:r w:rsidRPr="009C08D8">
        <w:rPr>
          <w:rStyle w:val="StyleUnderline"/>
        </w:rPr>
        <w:t xml:space="preserve">technological expertise tends to be </w:t>
      </w:r>
      <w:r w:rsidRPr="009C08D8">
        <w:rPr>
          <w:rStyle w:val="Emphasis"/>
        </w:rPr>
        <w:t>contracted out</w:t>
      </w:r>
      <w:r w:rsidRPr="009C08D8">
        <w:rPr>
          <w:rStyle w:val="StyleUnderline"/>
        </w:rPr>
        <w:t xml:space="preserve"> to third parties while </w:t>
      </w:r>
      <w:r w:rsidRPr="009C08D8">
        <w:rPr>
          <w:rStyle w:val="Emphasis"/>
        </w:rPr>
        <w:t>traditional</w:t>
      </w:r>
      <w:r w:rsidRPr="009C08D8">
        <w:rPr>
          <w:rStyle w:val="StyleUnderline"/>
        </w:rPr>
        <w:t xml:space="preserve">, </w:t>
      </w:r>
      <w:r w:rsidRPr="009C08D8">
        <w:rPr>
          <w:rStyle w:val="Emphasis"/>
        </w:rPr>
        <w:t>human-sourced</w:t>
      </w:r>
      <w:r w:rsidRPr="009C08D8">
        <w:rPr>
          <w:rStyle w:val="StyleUnderline"/>
        </w:rPr>
        <w:t xml:space="preserve"> intelligence approaches remain </w:t>
      </w:r>
      <w:r w:rsidRPr="009C08D8">
        <w:rPr>
          <w:rStyle w:val="Emphasis"/>
        </w:rPr>
        <w:t>dominant</w:t>
      </w:r>
      <w:r w:rsidRPr="009C08D8">
        <w:rPr>
          <w:sz w:val="16"/>
        </w:rPr>
        <w:t xml:space="preserve">. Therefore, </w:t>
      </w:r>
      <w:r w:rsidRPr="009C08D8">
        <w:rPr>
          <w:rStyle w:val="StyleUnderline"/>
        </w:rPr>
        <w:t xml:space="preserve">grasping for totalising processes risks </w:t>
      </w:r>
      <w:r w:rsidRPr="009C08D8">
        <w:rPr>
          <w:rStyle w:val="Emphasis"/>
        </w:rPr>
        <w:t>ignoring the empirical specificity</w:t>
      </w:r>
      <w:r w:rsidRPr="009C08D8">
        <w:rPr>
          <w:rStyle w:val="StyleUnderline"/>
        </w:rPr>
        <w:t xml:space="preserve"> of divergent social microcosms</w:t>
      </w:r>
      <w:r w:rsidRPr="009C08D8">
        <w:rPr>
          <w:sz w:val="16"/>
        </w:rPr>
        <w:t xml:space="preserve">. </w:t>
      </w:r>
    </w:p>
    <w:p w:rsidR="000D00BD" w:rsidRPr="009C08D8" w:rsidRDefault="000D00BD" w:rsidP="000D00BD">
      <w:pPr>
        <w:rPr>
          <w:sz w:val="10"/>
          <w:szCs w:val="10"/>
        </w:rPr>
      </w:pPr>
      <w:r w:rsidRPr="009C08D8">
        <w:rPr>
          <w:sz w:val="10"/>
          <w:szCs w:val="10"/>
        </w:rPr>
        <w:t xml:space="preserve">To remedy this blind side in transformationalist thinking, I assert the utility of applying Pierre Bourdieu’s field theory when conceptualising how certain spheres of social or political activity—including the field of global human rights advocacy discussed in the previous section—mediate pressures for epistemic transformation and potentially isolate technological changes and agents to the margins. Employing field theory, Ole Jacob Sending (2015, 11) sees global governance as divided into separate fields, where “actors compete with each other to be recognised as authorities on what is to be governed, how, and why”. Examples of such fields include international development, security, peacebuilding, humanitarianism, and human rights advocacy. However, each field varies in terms of its specific “rules of the game” (Bourdieu and Waquant 1992, 99). Fields are bounded, game-like social structures that are constituted by a unique constellation of actors. These actors struggle for authority according to the field’s principles of legitimation (Bourdieu 1989, 17). These principles of legitimation, which define a field’s cultural capital, are durable to the extent that dominant actors remain invested in their reproduction. Actors’ prolonged immersion in these fields subsequently shapes their own practical sensibilities, so that the field’s logics are internalised as common sense within the habitus (Bourdieu 1990, 53). It is the embedment of the field’s doxa (common sense) within the habitus of invested actors that makes fields durable and resistant to radical transformations. As seen in the previous section, the rules governing the human rights field are associated with its logic of political influence, persuasion, and moral authority. </w:t>
      </w:r>
    </w:p>
    <w:p w:rsidR="000D00BD" w:rsidRPr="009C08D8" w:rsidRDefault="000D00BD" w:rsidP="000D00BD">
      <w:pPr>
        <w:rPr>
          <w:sz w:val="10"/>
          <w:szCs w:val="10"/>
        </w:rPr>
      </w:pPr>
      <w:r w:rsidRPr="009C08D8">
        <w:rPr>
          <w:sz w:val="10"/>
          <w:szCs w:val="10"/>
        </w:rPr>
        <w:t xml:space="preserve">Critics of Bourdieusian field theory have argued that it is overly structuralist, reproductive, and cannot grasp “the ever-shifting constellations of actors, institutions, data and forms of expression that make up the expertise” (Waever and Leander 2018, 2). However, alternative approaches such as actor-network theory or assemblage-based theories fail to centralise the importance of social and political struggles between agents which are key in defining the trajectory of digitalisation and datafication. As Ruppert, Isin, and Bigo (2017, 3), “[d]ata does not happen through unstructured social practices but through structured and structuring fields in and through which various agents and their interests generate forms of expertise, interpretation, concepts, and methods that collectively function as fields of power and knowledge”. Similarly, “data is not an already given artefact that exists (which then needs to be mined, analysed, brokered) but an object of investment (in the broadest sense) that is produced by the competitive struggles of professionals who claim stakes in its meaning and functioning” (Bigo, Isin, and Ruppert 2019, 11). Technological change can influence the trajectory of different global political fields by enabling the entry of new types of actors (such as data consultants in the case of human rights advocacy), as well as by producing emergent sources of cultural capital and associated epistemic practices (such as expertise in geospatial imaging). </w:t>
      </w:r>
    </w:p>
    <w:p w:rsidR="000D00BD" w:rsidRPr="009C08D8" w:rsidRDefault="000D00BD" w:rsidP="000D00BD">
      <w:pPr>
        <w:rPr>
          <w:sz w:val="10"/>
          <w:szCs w:val="10"/>
        </w:rPr>
      </w:pPr>
      <w:r w:rsidRPr="009C08D8">
        <w:rPr>
          <w:sz w:val="10"/>
          <w:szCs w:val="10"/>
        </w:rPr>
        <w:t>As Bigo and Bonelli (2019, 120) have observed in the case of the transnational intelligence field, technological change can be accompanied by the growing influence of private companies who “have played a substantial role in the recruitment of IT specialists, network engineers, data analysts, integration platform software designers, language and coding specialists, cryptologists, and mathematicians tasked with creating or combining algorithms”. Such entryism can have a revolutionary effect if those new actors are able redefine a field’s organising logic, cultural capital, and principles of legitimation. For example, looking at the case of Sudan in the 1990s as an antecedent to the transformation of humanitarianism, Duffield (2018, 85) traces how donor governments asserted greater control over NGOs, who subsequently “seamlessly morphed into the ‘implementing partners’ of donor governments”. Alongside growing private sector partnerships, these developments stimulated the neoliberal re-alignment of the humanitarian field away from Third World solidarity and the progressive support for autonomous change and towards the governance of precarity. This exposed the field to an epistemic transformation that privileged datafication based on a “surveillance logic of command and control” (</w:t>
      </w:r>
      <w:proofErr w:type="gramStart"/>
      <w:r w:rsidRPr="009C08D8">
        <w:rPr>
          <w:sz w:val="10"/>
          <w:szCs w:val="10"/>
        </w:rPr>
        <w:t>ibid.,</w:t>
      </w:r>
      <w:proofErr w:type="gramEnd"/>
      <w:r w:rsidRPr="009C08D8">
        <w:rPr>
          <w:sz w:val="10"/>
          <w:szCs w:val="10"/>
        </w:rPr>
        <w:t xml:space="preserve"> 168). </w:t>
      </w:r>
    </w:p>
    <w:p w:rsidR="000D00BD" w:rsidRPr="009C08D8" w:rsidRDefault="000D00BD" w:rsidP="000D00BD">
      <w:pPr>
        <w:rPr>
          <w:sz w:val="16"/>
        </w:rPr>
      </w:pPr>
      <w:r w:rsidRPr="009C08D8">
        <w:rPr>
          <w:sz w:val="16"/>
        </w:rPr>
        <w:t xml:space="preserve">However, </w:t>
      </w:r>
      <w:r w:rsidRPr="009C08D8">
        <w:rPr>
          <w:rStyle w:val="Emphasis"/>
        </w:rPr>
        <w:t>not all</w:t>
      </w:r>
      <w:r w:rsidRPr="009C08D8">
        <w:rPr>
          <w:rStyle w:val="StyleUnderline"/>
        </w:rPr>
        <w:t xml:space="preserve"> global political fields are</w:t>
      </w:r>
      <w:r w:rsidRPr="009C08D8">
        <w:rPr>
          <w:sz w:val="16"/>
        </w:rPr>
        <w:t xml:space="preserve"> so </w:t>
      </w:r>
      <w:r w:rsidRPr="009C08D8">
        <w:rPr>
          <w:rStyle w:val="Emphasis"/>
        </w:rPr>
        <w:t>structurally conducive</w:t>
      </w:r>
      <w:r w:rsidRPr="009C08D8">
        <w:rPr>
          <w:rStyle w:val="StyleUnderline"/>
        </w:rPr>
        <w:t xml:space="preserve"> to</w:t>
      </w:r>
      <w:r w:rsidRPr="009C08D8">
        <w:rPr>
          <w:sz w:val="16"/>
        </w:rPr>
        <w:t xml:space="preserve"> this kind of </w:t>
      </w:r>
      <w:r w:rsidRPr="009C08D8">
        <w:rPr>
          <w:rStyle w:val="Emphasis"/>
        </w:rPr>
        <w:t>radical transformation</w:t>
      </w:r>
      <w:r w:rsidRPr="009C08D8">
        <w:rPr>
          <w:sz w:val="16"/>
        </w:rPr>
        <w:t xml:space="preserve">. The example of the human rights advocacy field illustrates how </w:t>
      </w:r>
      <w:r w:rsidRPr="009C08D8">
        <w:rPr>
          <w:rStyle w:val="StyleUnderline"/>
        </w:rPr>
        <w:t>a strong autonomous organising logic</w:t>
      </w:r>
      <w:r w:rsidRPr="009C08D8">
        <w:rPr>
          <w:sz w:val="16"/>
        </w:rPr>
        <w:t xml:space="preserve">—a logic </w:t>
      </w:r>
      <w:r w:rsidRPr="009C08D8">
        <w:rPr>
          <w:rStyle w:val="StyleUnderline"/>
        </w:rPr>
        <w:t xml:space="preserve">of </w:t>
      </w:r>
      <w:r w:rsidRPr="009C08D8">
        <w:rPr>
          <w:rStyle w:val="Emphasis"/>
        </w:rPr>
        <w:t>persuasion</w:t>
      </w:r>
      <w:r w:rsidRPr="009C08D8">
        <w:rPr>
          <w:sz w:val="16"/>
        </w:rPr>
        <w:t>—</w:t>
      </w:r>
      <w:r w:rsidRPr="009C08D8">
        <w:rPr>
          <w:rStyle w:val="StyleUnderline"/>
        </w:rPr>
        <w:t xml:space="preserve">generates entrenched forms of </w:t>
      </w:r>
      <w:r w:rsidRPr="009C08D8">
        <w:rPr>
          <w:rStyle w:val="Emphasis"/>
        </w:rPr>
        <w:t>field-specific</w:t>
      </w:r>
      <w:r w:rsidRPr="009C08D8">
        <w:rPr>
          <w:rStyle w:val="StyleUnderline"/>
        </w:rPr>
        <w:t xml:space="preserve"> cultural capital</w:t>
      </w:r>
      <w:r w:rsidRPr="009C08D8">
        <w:rPr>
          <w:sz w:val="16"/>
        </w:rPr>
        <w:t xml:space="preserve">—qualitative and humanistic accounts of raw suffering </w:t>
      </w:r>
      <w:r w:rsidRPr="009C08D8">
        <w:rPr>
          <w:rStyle w:val="StyleUnderline"/>
        </w:rPr>
        <w:t xml:space="preserve">that establish </w:t>
      </w:r>
      <w:r w:rsidRPr="009C08D8">
        <w:rPr>
          <w:rStyle w:val="Emphasis"/>
        </w:rPr>
        <w:t>clear</w:t>
      </w:r>
      <w:r w:rsidRPr="009C08D8">
        <w:rPr>
          <w:sz w:val="16"/>
        </w:rPr>
        <w:t xml:space="preserve"> legal </w:t>
      </w:r>
      <w:r w:rsidRPr="009C08D8">
        <w:rPr>
          <w:rStyle w:val="Emphasis"/>
        </w:rPr>
        <w:t>responsibilities</w:t>
      </w:r>
      <w:r w:rsidRPr="009C08D8">
        <w:rPr>
          <w:sz w:val="16"/>
        </w:rPr>
        <w:t xml:space="preserve">. </w:t>
      </w:r>
      <w:r w:rsidRPr="009C08D8">
        <w:rPr>
          <w:rStyle w:val="StyleUnderline"/>
        </w:rPr>
        <w:t xml:space="preserve">Actors can </w:t>
      </w:r>
      <w:r w:rsidRPr="009C08D8">
        <w:rPr>
          <w:rStyle w:val="Emphasis"/>
        </w:rPr>
        <w:t>mobilise</w:t>
      </w:r>
      <w:r w:rsidRPr="009C08D8">
        <w:rPr>
          <w:rStyle w:val="StyleUnderline"/>
        </w:rPr>
        <w:t xml:space="preserve"> digital or data infrastructures to </w:t>
      </w:r>
      <w:r w:rsidRPr="009C08D8">
        <w:rPr>
          <w:rStyle w:val="Emphasis"/>
        </w:rPr>
        <w:t>diversify</w:t>
      </w:r>
      <w:r w:rsidRPr="009C08D8">
        <w:rPr>
          <w:rStyle w:val="StyleUnderline"/>
        </w:rPr>
        <w:t xml:space="preserve"> the range of tools and media at their disposal</w:t>
      </w:r>
      <w:r w:rsidRPr="009C08D8">
        <w:rPr>
          <w:sz w:val="16"/>
        </w:rPr>
        <w:t xml:space="preserve">, as illustrated by the (limited) use of geospatial technology, data visualisations in human rights reporting, and a growing reliance on social media platforms to engage audiences. </w:t>
      </w:r>
      <w:r w:rsidRPr="009C08D8">
        <w:rPr>
          <w:rStyle w:val="StyleUnderline"/>
        </w:rPr>
        <w:t xml:space="preserve">However, they </w:t>
      </w:r>
      <w:r w:rsidRPr="009C08D8">
        <w:rPr>
          <w:rStyle w:val="Emphasis"/>
        </w:rPr>
        <w:t>do not necessarily threaten</w:t>
      </w:r>
      <w:r w:rsidRPr="009C08D8">
        <w:rPr>
          <w:rStyle w:val="StyleUnderline"/>
        </w:rPr>
        <w:t xml:space="preserve"> the epistemic practices that are at the centre of</w:t>
      </w:r>
      <w:r w:rsidRPr="009C08D8">
        <w:rPr>
          <w:sz w:val="16"/>
        </w:rPr>
        <w:t xml:space="preserve"> human rights </w:t>
      </w:r>
      <w:r w:rsidRPr="009C08D8">
        <w:rPr>
          <w:rStyle w:val="Emphasis"/>
        </w:rPr>
        <w:t>advocacy</w:t>
      </w:r>
      <w:r w:rsidRPr="009C08D8">
        <w:rPr>
          <w:sz w:val="16"/>
        </w:rPr>
        <w:t xml:space="preserve">. This is because </w:t>
      </w:r>
      <w:r w:rsidRPr="009C08D8">
        <w:rPr>
          <w:rStyle w:val="StyleUnderline"/>
        </w:rPr>
        <w:t xml:space="preserve">the </w:t>
      </w:r>
      <w:r w:rsidRPr="009C08D8">
        <w:rPr>
          <w:rStyle w:val="Emphasis"/>
        </w:rPr>
        <w:t>transformative potential</w:t>
      </w:r>
      <w:r w:rsidRPr="009C08D8">
        <w:rPr>
          <w:rStyle w:val="StyleUnderline"/>
        </w:rPr>
        <w:t xml:space="preserve"> of new technologies and methods </w:t>
      </w:r>
      <w:r w:rsidRPr="009C08D8">
        <w:rPr>
          <w:rStyle w:val="Emphasis"/>
        </w:rPr>
        <w:t>depends</w:t>
      </w:r>
      <w:r w:rsidRPr="009C08D8">
        <w:rPr>
          <w:rStyle w:val="StyleUnderline"/>
        </w:rPr>
        <w:t xml:space="preserve"> on their</w:t>
      </w:r>
      <w:r w:rsidRPr="009C08D8">
        <w:rPr>
          <w:sz w:val="16"/>
        </w:rPr>
        <w:t xml:space="preserve"> epistemic, political, social, or moral </w:t>
      </w:r>
      <w:r w:rsidRPr="009C08D8">
        <w:rPr>
          <w:rStyle w:val="Emphasis"/>
        </w:rPr>
        <w:t>value</w:t>
      </w:r>
      <w:r w:rsidRPr="009C08D8">
        <w:rPr>
          <w:rStyle w:val="StyleUnderline"/>
        </w:rPr>
        <w:t xml:space="preserve"> in the eyes of the fields’ </w:t>
      </w:r>
      <w:r w:rsidRPr="009C08D8">
        <w:rPr>
          <w:rStyle w:val="Emphasis"/>
        </w:rPr>
        <w:t>dominant actors</w:t>
      </w:r>
      <w:r w:rsidRPr="009C08D8">
        <w:rPr>
          <w:sz w:val="16"/>
        </w:rPr>
        <w:t xml:space="preserve">. </w:t>
      </w:r>
      <w:r w:rsidRPr="009C08D8">
        <w:rPr>
          <w:rStyle w:val="StyleUnderline"/>
        </w:rPr>
        <w:t xml:space="preserve">The integration of data-based approaches has been one of </w:t>
      </w:r>
      <w:r w:rsidRPr="009C08D8">
        <w:rPr>
          <w:rStyle w:val="Emphasis"/>
        </w:rPr>
        <w:t>slow adaptation</w:t>
      </w:r>
      <w:r w:rsidRPr="009C08D8">
        <w:rPr>
          <w:rStyle w:val="StyleUnderline"/>
        </w:rPr>
        <w:t xml:space="preserve">, </w:t>
      </w:r>
      <w:r w:rsidRPr="009C08D8">
        <w:rPr>
          <w:rStyle w:val="Emphasis"/>
        </w:rPr>
        <w:t>not revolution</w:t>
      </w:r>
      <w:r w:rsidRPr="009C08D8">
        <w:rPr>
          <w:rStyle w:val="StyleUnderline"/>
        </w:rPr>
        <w:t>, and technological specialists</w:t>
      </w:r>
      <w:r w:rsidRPr="009C08D8">
        <w:rPr>
          <w:sz w:val="16"/>
        </w:rPr>
        <w:t>—often employed as third-party consultants rather than as full-time human rights professionals—</w:t>
      </w:r>
      <w:r w:rsidRPr="009C08D8">
        <w:rPr>
          <w:rStyle w:val="StyleUnderline"/>
        </w:rPr>
        <w:t xml:space="preserve">remain at the </w:t>
      </w:r>
      <w:r w:rsidRPr="009C08D8">
        <w:rPr>
          <w:rStyle w:val="Emphasis"/>
        </w:rPr>
        <w:t>margins</w:t>
      </w:r>
      <w:r w:rsidRPr="009C08D8">
        <w:rPr>
          <w:sz w:val="16"/>
        </w:rPr>
        <w:t xml:space="preserve">. The Bourdieusian concept of habitus is also helpful in illuminating how fields with strong professional structures and specific educational and career trajectories can endow members with enduring dispositions that favour both the reproduction of existing epistemic practices and resistance to new ones. The habitus of human rights professionals is still primarily defined by legal, journalistic, and liberal-cosmopolitan moral/political dispositions, rather than technological expertise. So long as processes of doxic reproduction remain stable, the potential for epistemic transformation through datafication remains limited. </w:t>
      </w:r>
    </w:p>
    <w:p w:rsidR="000D00BD" w:rsidRPr="009C08D8" w:rsidRDefault="000D00BD" w:rsidP="000D00BD">
      <w:pPr>
        <w:rPr>
          <w:sz w:val="16"/>
        </w:rPr>
      </w:pPr>
      <w:r w:rsidRPr="009C08D8">
        <w:rPr>
          <w:sz w:val="16"/>
        </w:rPr>
        <w:t xml:space="preserve">Conclusion </w:t>
      </w:r>
    </w:p>
    <w:p w:rsidR="000D00BD" w:rsidRPr="009C08D8" w:rsidRDefault="000D00BD" w:rsidP="000D00BD">
      <w:pPr>
        <w:rPr>
          <w:sz w:val="16"/>
        </w:rPr>
      </w:pPr>
      <w:r w:rsidRPr="009C08D8">
        <w:rPr>
          <w:sz w:val="16"/>
        </w:rPr>
        <w:t xml:space="preserve">This article has cautioned against the analytical trend towards treating datafication as a general process acting to radically transform the epistemic and governance practices across global political fields. </w:t>
      </w:r>
      <w:r w:rsidRPr="009C08D8">
        <w:rPr>
          <w:rStyle w:val="StyleUnderline"/>
        </w:rPr>
        <w:t xml:space="preserve">Because different social and political fields are </w:t>
      </w:r>
      <w:r w:rsidRPr="009C08D8">
        <w:rPr>
          <w:rStyle w:val="Emphasis"/>
        </w:rPr>
        <w:t>unique social microcosms</w:t>
      </w:r>
      <w:r w:rsidRPr="009C08D8">
        <w:rPr>
          <w:rStyle w:val="StyleUnderline"/>
        </w:rPr>
        <w:t xml:space="preserve"> that contain </w:t>
      </w:r>
      <w:r w:rsidRPr="009C08D8">
        <w:rPr>
          <w:rStyle w:val="Emphasis"/>
        </w:rPr>
        <w:t>divergent organising principles</w:t>
      </w:r>
      <w:r w:rsidRPr="009C08D8">
        <w:rPr>
          <w:rStyle w:val="StyleUnderline"/>
        </w:rPr>
        <w:t xml:space="preserve">, readers should be </w:t>
      </w:r>
      <w:r w:rsidRPr="009C08D8">
        <w:rPr>
          <w:rStyle w:val="Emphasis"/>
        </w:rPr>
        <w:t>wary</w:t>
      </w:r>
      <w:r w:rsidRPr="009C08D8">
        <w:rPr>
          <w:rStyle w:val="StyleUnderline"/>
        </w:rPr>
        <w:t xml:space="preserve"> of post-humanist analyses making </w:t>
      </w:r>
      <w:r w:rsidRPr="009C08D8">
        <w:rPr>
          <w:rStyle w:val="Emphasis"/>
        </w:rPr>
        <w:t>totalising claims</w:t>
      </w:r>
      <w:r w:rsidRPr="009C08D8">
        <w:rPr>
          <w:rStyle w:val="StyleUnderline"/>
        </w:rPr>
        <w:t xml:space="preserve"> about alleged transformations in the human condition</w:t>
      </w:r>
      <w:r w:rsidRPr="009C08D8">
        <w:rPr>
          <w:sz w:val="16"/>
        </w:rPr>
        <w:t xml:space="preserve">. </w:t>
      </w:r>
      <w:r w:rsidRPr="009C08D8">
        <w:rPr>
          <w:rStyle w:val="StyleUnderline"/>
        </w:rPr>
        <w:t xml:space="preserve">The </w:t>
      </w:r>
      <w:r w:rsidRPr="009C08D8">
        <w:rPr>
          <w:rStyle w:val="Emphasis"/>
        </w:rPr>
        <w:t>polemical teleology</w:t>
      </w:r>
      <w:r w:rsidRPr="009C08D8">
        <w:rPr>
          <w:rStyle w:val="StyleUnderline"/>
        </w:rPr>
        <w:t xml:space="preserve"> of transformationalism</w:t>
      </w:r>
      <w:r w:rsidRPr="009C08D8">
        <w:rPr>
          <w:sz w:val="16"/>
        </w:rPr>
        <w:t xml:space="preserve">, an approach that is in vogue among Silicon Valley hype merchants like Elon Musk, public intellectuals, and a growing number of social scientists, </w:t>
      </w:r>
      <w:r w:rsidRPr="009C08D8">
        <w:rPr>
          <w:rStyle w:val="StyleUnderline"/>
        </w:rPr>
        <w:t xml:space="preserve">is certainly </w:t>
      </w:r>
      <w:r w:rsidRPr="009C08D8">
        <w:rPr>
          <w:rStyle w:val="Emphasis"/>
        </w:rPr>
        <w:t>attention grabbing</w:t>
      </w:r>
      <w:r w:rsidRPr="009C08D8">
        <w:rPr>
          <w:rStyle w:val="StyleUnderline"/>
        </w:rPr>
        <w:t xml:space="preserve">, but it </w:t>
      </w:r>
      <w:r w:rsidRPr="009C08D8">
        <w:rPr>
          <w:rStyle w:val="Emphasis"/>
        </w:rPr>
        <w:t>does not measure up</w:t>
      </w:r>
      <w:r w:rsidRPr="009C08D8">
        <w:rPr>
          <w:rStyle w:val="StyleUnderline"/>
        </w:rPr>
        <w:t xml:space="preserve"> against the </w:t>
      </w:r>
      <w:r w:rsidRPr="009C08D8">
        <w:rPr>
          <w:rStyle w:val="Emphasis"/>
        </w:rPr>
        <w:t>actual way</w:t>
      </w:r>
      <w:r w:rsidRPr="009C08D8">
        <w:rPr>
          <w:rStyle w:val="StyleUnderline"/>
        </w:rPr>
        <w:t xml:space="preserve"> in which technological</w:t>
      </w:r>
      <w:r w:rsidRPr="009C08D8">
        <w:rPr>
          <w:sz w:val="16"/>
        </w:rPr>
        <w:t xml:space="preserve"> and methodological </w:t>
      </w:r>
      <w:r w:rsidRPr="009C08D8">
        <w:rPr>
          <w:rStyle w:val="StyleUnderline"/>
        </w:rPr>
        <w:t xml:space="preserve">innovations are instituted within </w:t>
      </w:r>
      <w:r w:rsidRPr="009C08D8">
        <w:rPr>
          <w:rStyle w:val="Emphasis"/>
        </w:rPr>
        <w:t>different fields</w:t>
      </w:r>
      <w:r w:rsidRPr="009C08D8">
        <w:rPr>
          <w:rStyle w:val="StyleUnderline"/>
        </w:rPr>
        <w:t xml:space="preserve"> of practice</w:t>
      </w:r>
      <w:r w:rsidRPr="009C08D8">
        <w:rPr>
          <w:sz w:val="16"/>
        </w:rPr>
        <w:t xml:space="preserve">. International relations and global governance </w:t>
      </w:r>
      <w:r w:rsidRPr="009C08D8">
        <w:rPr>
          <w:rStyle w:val="StyleUnderline"/>
        </w:rPr>
        <w:t>scholars working on the interstitial cross-roads between technology and</w:t>
      </w:r>
      <w:r w:rsidRPr="009C08D8">
        <w:rPr>
          <w:sz w:val="16"/>
        </w:rPr>
        <w:t xml:space="preserve"> various political or </w:t>
      </w:r>
      <w:r w:rsidRPr="009C08D8">
        <w:rPr>
          <w:rStyle w:val="StyleUnderline"/>
        </w:rPr>
        <w:t xml:space="preserve">social lifeworlds need to be </w:t>
      </w:r>
      <w:r w:rsidRPr="009C08D8">
        <w:rPr>
          <w:rStyle w:val="Emphasis"/>
        </w:rPr>
        <w:t>attentive</w:t>
      </w:r>
      <w:r w:rsidRPr="009C08D8">
        <w:rPr>
          <w:rStyle w:val="StyleUnderline"/>
        </w:rPr>
        <w:t xml:space="preserve"> to how digital and data transformations are mediated at the meso level of </w:t>
      </w:r>
      <w:r w:rsidRPr="009C08D8">
        <w:rPr>
          <w:rStyle w:val="Emphasis"/>
        </w:rPr>
        <w:t>global politics</w:t>
      </w:r>
      <w:r w:rsidRPr="009C08D8">
        <w:rPr>
          <w:sz w:val="16"/>
        </w:rPr>
        <w:t xml:space="preserve">. This article has demonstrated how epistemic transformation can be resisted at the meso level through observing changes and continuities among elite human rights organisations. Bourdieusian field theory, with its emphasis on legitimacy, social reproduction, and the durability of practical dispositions, offers a suitable framework for conceptualising the absence of epistemic rupture within the field of human rights advocacy. However, </w:t>
      </w:r>
      <w:r w:rsidRPr="009C08D8">
        <w:rPr>
          <w:rStyle w:val="StyleUnderline"/>
        </w:rPr>
        <w:t xml:space="preserve">because digitalisation and datafication processes are mediated through the </w:t>
      </w:r>
      <w:r w:rsidRPr="009C08D8">
        <w:rPr>
          <w:rStyle w:val="Emphasis"/>
        </w:rPr>
        <w:t>specific logics</w:t>
      </w:r>
      <w:r w:rsidRPr="009C08D8">
        <w:rPr>
          <w:rStyle w:val="StyleUnderline"/>
        </w:rPr>
        <w:t xml:space="preserve"> of a given field</w:t>
      </w:r>
      <w:r w:rsidRPr="009C08D8">
        <w:rPr>
          <w:sz w:val="16"/>
        </w:rPr>
        <w:t xml:space="preserve">, more work needs to be done on examining how different organising principles shape the potentialities for epistemic transformation. Thus, in the future, more </w:t>
      </w:r>
      <w:r w:rsidRPr="009C08D8">
        <w:rPr>
          <w:rStyle w:val="Emphasis"/>
        </w:rPr>
        <w:t>comparative empirical research</w:t>
      </w:r>
      <w:r w:rsidRPr="009C08D8">
        <w:rPr>
          <w:rStyle w:val="StyleUnderline"/>
        </w:rPr>
        <w:t xml:space="preserve"> will be needed to observe technological changes across </w:t>
      </w:r>
      <w:r w:rsidRPr="009C08D8">
        <w:rPr>
          <w:rStyle w:val="Emphasis"/>
        </w:rPr>
        <w:t>different areas</w:t>
      </w:r>
      <w:r w:rsidRPr="009C08D8">
        <w:rPr>
          <w:rStyle w:val="StyleUnderline"/>
        </w:rPr>
        <w:t xml:space="preserve"> of global governance</w:t>
      </w:r>
      <w:r w:rsidRPr="009C08D8">
        <w:rPr>
          <w:sz w:val="16"/>
        </w:rPr>
        <w:t>.</w:t>
      </w:r>
    </w:p>
    <w:p w:rsidR="000D00BD" w:rsidRPr="009C08D8" w:rsidRDefault="000D00BD" w:rsidP="000D00BD"/>
    <w:p w:rsidR="000D00BD" w:rsidRPr="009C08D8" w:rsidRDefault="000D00BD" w:rsidP="000D00BD"/>
    <w:p w:rsidR="000D00BD" w:rsidRPr="009C08D8" w:rsidRDefault="000D00BD" w:rsidP="000D00BD">
      <w:pPr>
        <w:pStyle w:val="Heading3"/>
      </w:pPr>
      <w:r w:rsidRPr="009C08D8">
        <w:t>Cybernetics Wrong—2NC</w:t>
      </w:r>
    </w:p>
    <w:p w:rsidR="000D00BD" w:rsidRPr="009C08D8" w:rsidRDefault="000D00BD" w:rsidP="000D00BD">
      <w:pPr>
        <w:pStyle w:val="Heading4"/>
      </w:pPr>
      <w:r w:rsidRPr="009C08D8">
        <w:t>Life isn’t determined by cybernetics.</w:t>
      </w:r>
    </w:p>
    <w:p w:rsidR="000D00BD" w:rsidRPr="009C08D8" w:rsidRDefault="000D00BD" w:rsidP="000D00BD">
      <w:r w:rsidRPr="009C08D8">
        <w:rPr>
          <w:rStyle w:val="Style13ptBold"/>
        </w:rPr>
        <w:t>Susen, 20</w:t>
      </w:r>
      <w:r w:rsidRPr="009C08D8">
        <w:t>—Reader in Sociology at the School of Arts and Social Sciences of City, University of London (Simon, “No escape from the technosystem?,” Philosophy &amp; Social Criticism, Vol 46, Issue 6, 2020, dml)</w:t>
      </w:r>
    </w:p>
    <w:p w:rsidR="000D00BD" w:rsidRPr="0095241A" w:rsidRDefault="000D00BD" w:rsidP="000D00BD">
      <w:pPr>
        <w:rPr>
          <w:sz w:val="16"/>
        </w:rPr>
      </w:pPr>
      <w:r w:rsidRPr="009C08D8">
        <w:rPr>
          <w:sz w:val="16"/>
        </w:rPr>
        <w:t xml:space="preserve">A major irony of Feenberg’s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w:t>
      </w:r>
      <w:proofErr w:type="gramStart"/>
      <w:r w:rsidRPr="009C08D8">
        <w:rPr>
          <w:sz w:val="16"/>
        </w:rPr>
        <w:t>This</w:t>
      </w:r>
      <w:proofErr w:type="gramEnd"/>
      <w:r w:rsidRPr="009C08D8">
        <w:rPr>
          <w:sz w:val="16"/>
        </w:rPr>
        <w:t xml:space="preserve"> insight justifies </w:t>
      </w:r>
      <w:r w:rsidRPr="009C08D8">
        <w:rPr>
          <w:rStyle w:val="StyleUnderline"/>
        </w:rPr>
        <w:t xml:space="preserve">the underlying assumption that there is </w:t>
      </w:r>
      <w:r w:rsidRPr="009C08D8">
        <w:rPr>
          <w:rStyle w:val="Emphasis"/>
        </w:rPr>
        <w:t>no comprehensive study of society</w:t>
      </w:r>
      <w:r w:rsidRPr="009C08D8">
        <w:rPr>
          <w:rStyle w:val="StyleUnderline"/>
        </w:rPr>
        <w:t xml:space="preserve"> without a </w:t>
      </w:r>
      <w:r w:rsidRPr="009C08D8">
        <w:rPr>
          <w:rStyle w:val="Emphasis"/>
        </w:rPr>
        <w:t>critical sociology of technology</w:t>
      </w:r>
      <w:r w:rsidRPr="009C08D8">
        <w:rPr>
          <w:sz w:val="16"/>
        </w:rPr>
        <w:t xml:space="preserve">. Yet, to contend that ‘[s]ocial groups exist through the technologies that bind their members together’241 </w:t>
      </w:r>
      <w:r w:rsidRPr="009C08D8">
        <w:rPr>
          <w:rStyle w:val="StyleUnderline"/>
        </w:rPr>
        <w:t xml:space="preserve">is </w:t>
      </w:r>
      <w:r w:rsidRPr="009C08D8">
        <w:rPr>
          <w:rStyle w:val="Emphasis"/>
        </w:rPr>
        <w:t>misleading</w:t>
      </w:r>
      <w:r w:rsidRPr="009C08D8">
        <w:rPr>
          <w:rStyle w:val="StyleUnderline"/>
        </w:rPr>
        <w:t xml:space="preserve">. For </w:t>
      </w:r>
      <w:r w:rsidRPr="009C08D8">
        <w:rPr>
          <w:rStyle w:val="Emphasis"/>
        </w:rPr>
        <w:t>not all social groups are primarily defined</w:t>
      </w:r>
      <w:r w:rsidRPr="009C08D8">
        <w:rPr>
          <w:rStyle w:val="StyleUnderline"/>
        </w:rPr>
        <w:t xml:space="preserve"> by the technologies that enable their members to relate to, and to bond with, one another</w:t>
      </w:r>
      <w:r w:rsidRPr="009C08D8">
        <w:rPr>
          <w:sz w:val="16"/>
        </w:rPr>
        <w:t xml:space="preserve">. Indeed, </w:t>
      </w:r>
      <w:r w:rsidRPr="009C08D8">
        <w:rPr>
          <w:rStyle w:val="Emphasis"/>
        </w:rPr>
        <w:t>not all social relations</w:t>
      </w:r>
      <w:r w:rsidRPr="009C08D8">
        <w:rPr>
          <w:rStyle w:val="StyleUnderline"/>
        </w:rPr>
        <w:t xml:space="preserve">, or </w:t>
      </w:r>
      <w:r w:rsidRPr="009C08D8">
        <w:rPr>
          <w:rStyle w:val="Emphasis"/>
        </w:rPr>
        <w:t>social bonds</w:t>
      </w:r>
      <w:r w:rsidRPr="009C08D8">
        <w:rPr>
          <w:rStyle w:val="StyleUnderline"/>
        </w:rPr>
        <w:t xml:space="preserve">, are </w:t>
      </w:r>
      <w:r w:rsidRPr="009C08D8">
        <w:rPr>
          <w:rStyle w:val="Emphasis"/>
        </w:rPr>
        <w:t>based on</w:t>
      </w:r>
      <w:r w:rsidRPr="009C08D8">
        <w:rPr>
          <w:rStyle w:val="StyleUnderline"/>
        </w:rPr>
        <w:t xml:space="preserve">, let alone </w:t>
      </w:r>
      <w:r w:rsidRPr="009C08D8">
        <w:rPr>
          <w:rStyle w:val="Emphasis"/>
        </w:rPr>
        <w:t>determined by</w:t>
      </w:r>
      <w:r w:rsidRPr="009C08D8">
        <w:rPr>
          <w:rStyle w:val="StyleUnderline"/>
        </w:rPr>
        <w:t xml:space="preserve">, </w:t>
      </w:r>
      <w:r w:rsidRPr="009C08D8">
        <w:rPr>
          <w:rStyle w:val="Emphasis"/>
        </w:rPr>
        <w:t>technology</w:t>
      </w:r>
      <w:r w:rsidRPr="009C08D8">
        <w:rPr>
          <w:sz w:val="16"/>
        </w:rPr>
        <w:t xml:space="preserve">. </w:t>
      </w:r>
      <w:r w:rsidRPr="009C08D8">
        <w:rPr>
          <w:rStyle w:val="StyleUnderline"/>
        </w:rPr>
        <w:t>Of course</w:t>
      </w:r>
      <w:r w:rsidRPr="009C08D8">
        <w:rPr>
          <w:sz w:val="16"/>
        </w:rPr>
        <w:t xml:space="preserve">, Feenberg is right to argue that </w:t>
      </w:r>
      <w:r w:rsidRPr="009C08D8">
        <w:rPr>
          <w:rStyle w:val="StyleUnderline"/>
        </w:rPr>
        <w:t xml:space="preserve">‘technologically mediated groups </w:t>
      </w:r>
      <w:r w:rsidRPr="009C08D8">
        <w:rPr>
          <w:rStyle w:val="Emphasis"/>
        </w:rPr>
        <w:t>influence technical design</w:t>
      </w:r>
      <w:r w:rsidRPr="009C08D8">
        <w:rPr>
          <w:rStyle w:val="StyleUnderline"/>
        </w:rPr>
        <w:t xml:space="preserve"> through their choices and protests’</w:t>
      </w:r>
      <w:r w:rsidRPr="009C08D8">
        <w:rPr>
          <w:sz w:val="16"/>
        </w:rPr>
        <w:t xml:space="preserve">.242 </w:t>
      </w:r>
      <w:proofErr w:type="gramStart"/>
      <w:r w:rsidRPr="009C08D8">
        <w:rPr>
          <w:sz w:val="16"/>
        </w:rPr>
        <w:t>Ultimately</w:t>
      </w:r>
      <w:proofErr w:type="gramEnd"/>
      <w:r w:rsidRPr="009C08D8">
        <w:rPr>
          <w:sz w:val="16"/>
        </w:rPr>
        <w:t xml:space="preserve">, though, the previous assertion is tautological. This becomes clear if, in the above sentence, we replace the word ‘technological(ly)’ with terms such as ‘cultural(ly)’, ‘linguistical(ly)’, ‘political(ly)’,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9C08D8">
        <w:rPr>
          <w:rStyle w:val="StyleUnderline"/>
        </w:rPr>
        <w:t xml:space="preserve">In saying so, we are </w:t>
      </w:r>
      <w:r w:rsidRPr="009C08D8">
        <w:rPr>
          <w:rStyle w:val="Emphasis"/>
        </w:rPr>
        <w:t>stating the obvious</w:t>
      </w:r>
      <w:r w:rsidRPr="009C08D8">
        <w:rPr>
          <w:rStyle w:val="StyleUnderline"/>
        </w:rPr>
        <w:t>. If</w:t>
      </w:r>
      <w:r w:rsidRPr="009C08D8">
        <w:rPr>
          <w:sz w:val="16"/>
        </w:rPr>
        <w:t xml:space="preserve">, however, </w:t>
      </w:r>
      <w:r w:rsidRPr="009C08D8">
        <w:rPr>
          <w:rStyle w:val="StyleUnderline"/>
        </w:rPr>
        <w:t>we aim to make a case for</w:t>
      </w:r>
      <w:r w:rsidRPr="009C08D8">
        <w:rPr>
          <w:sz w:val="16"/>
        </w:rPr>
        <w:t xml:space="preserve"> cultural, linguistic, political, or economic </w:t>
      </w:r>
      <w:r w:rsidRPr="009C08D8">
        <w:rPr>
          <w:rStyle w:val="Emphasis"/>
        </w:rPr>
        <w:t>determinism</w:t>
      </w:r>
      <w:r w:rsidRPr="009C08D8">
        <w:rPr>
          <w:rStyle w:val="StyleUnderline"/>
        </w:rPr>
        <w:t xml:space="preserve">, then this is </w:t>
      </w:r>
      <w:r w:rsidRPr="009C08D8">
        <w:rPr>
          <w:rStyle w:val="Emphasis"/>
        </w:rPr>
        <w:t>problematic</w:t>
      </w:r>
      <w:r w:rsidRPr="009C08D8">
        <w:rPr>
          <w:rStyle w:val="StyleUnderline"/>
        </w:rPr>
        <w:t xml:space="preserve"> to the extent that we end up </w:t>
      </w:r>
      <w:r w:rsidRPr="009C08D8">
        <w:rPr>
          <w:rStyle w:val="Emphasis"/>
        </w:rPr>
        <w:t>reducing the constitution of social arrangements</w:t>
      </w:r>
      <w:r w:rsidRPr="009C08D8">
        <w:rPr>
          <w:rStyle w:val="StyleUnderline"/>
        </w:rPr>
        <w:t xml:space="preserve"> to the product of </w:t>
      </w:r>
      <w:r w:rsidRPr="009C08D8">
        <w:rPr>
          <w:rStyle w:val="Emphasis"/>
        </w:rPr>
        <w:t>one overriding causal set of forces</w:t>
      </w:r>
      <w:r w:rsidRPr="009C08D8">
        <w:rPr>
          <w:sz w:val="16"/>
        </w:rPr>
        <w:t xml:space="preserve"> (whether these be cultural, linguistic, political, economic, technological, or otherwise). While declaring that he is a critic of technological determinism, Feenberg – in central passages of his book – gives the impression that he is one of its fiercest advocates. Feenberg’s techno-Marxist evolutionism is based on the premise that ‘progress is realized essentially through technosystem change’243 – that is, on the assumption that, effectively, human progress is reducible to technological development. Feenberg is right to stress that ‘[t]echnical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9C08D8">
        <w:rPr>
          <w:rStyle w:val="StyleUnderline"/>
        </w:rPr>
        <w:t xml:space="preserve">progress has </w:t>
      </w:r>
      <w:r w:rsidRPr="009C08D8">
        <w:rPr>
          <w:rStyle w:val="Emphasis"/>
        </w:rPr>
        <w:t>not only technical</w:t>
      </w:r>
      <w:r w:rsidRPr="009C08D8">
        <w:rPr>
          <w:rStyle w:val="StyleUnderline"/>
        </w:rPr>
        <w:t xml:space="preserve"> (or </w:t>
      </w:r>
      <w:r w:rsidRPr="009C08D8">
        <w:rPr>
          <w:rStyle w:val="Emphasis"/>
        </w:rPr>
        <w:t>technological</w:t>
      </w:r>
      <w:r w:rsidRPr="009C08D8">
        <w:rPr>
          <w:rStyle w:val="StyleUnderline"/>
        </w:rPr>
        <w:t xml:space="preserve">) but also </w:t>
      </w:r>
      <w:r w:rsidRPr="009C08D8">
        <w:rPr>
          <w:rStyle w:val="Emphasis"/>
        </w:rPr>
        <w:t>economic</w:t>
      </w:r>
      <w:r w:rsidRPr="009C08D8">
        <w:rPr>
          <w:rStyle w:val="StyleUnderline"/>
        </w:rPr>
        <w:t xml:space="preserve">, </w:t>
      </w:r>
      <w:r w:rsidRPr="009C08D8">
        <w:rPr>
          <w:rStyle w:val="Emphasis"/>
        </w:rPr>
        <w:t>cultural</w:t>
      </w:r>
      <w:r w:rsidRPr="009C08D8">
        <w:rPr>
          <w:rStyle w:val="StyleUnderline"/>
        </w:rPr>
        <w:t xml:space="preserve">, and </w:t>
      </w:r>
      <w:r w:rsidRPr="009C08D8">
        <w:rPr>
          <w:rStyle w:val="Emphasis"/>
        </w:rPr>
        <w:t>political dimensions</w:t>
      </w:r>
      <w:r w:rsidRPr="009C08D8">
        <w:rPr>
          <w:rStyle w:val="StyleUnderline"/>
        </w:rPr>
        <w:t xml:space="preserve">, which contain </w:t>
      </w:r>
      <w:r w:rsidRPr="009C08D8">
        <w:rPr>
          <w:rStyle w:val="Emphasis"/>
        </w:rPr>
        <w:t>objective</w:t>
      </w:r>
      <w:r w:rsidRPr="009C08D8">
        <w:rPr>
          <w:rStyle w:val="StyleUnderline"/>
        </w:rPr>
        <w:t xml:space="preserve">, </w:t>
      </w:r>
      <w:r w:rsidRPr="009C08D8">
        <w:rPr>
          <w:rStyle w:val="Emphasis"/>
        </w:rPr>
        <w:t>normative</w:t>
      </w:r>
      <w:r w:rsidRPr="009C08D8">
        <w:rPr>
          <w:rStyle w:val="StyleUnderline"/>
        </w:rPr>
        <w:t xml:space="preserve">, and </w:t>
      </w:r>
      <w:r w:rsidRPr="009C08D8">
        <w:rPr>
          <w:rStyle w:val="Emphasis"/>
        </w:rPr>
        <w:t>subjective facets</w:t>
      </w:r>
      <w:r w:rsidRPr="009C08D8">
        <w:rPr>
          <w:rStyle w:val="StyleUnderline"/>
        </w:rPr>
        <w:t xml:space="preserve">. At times, the </w:t>
      </w:r>
      <w:r w:rsidRPr="009C08D8">
        <w:rPr>
          <w:rStyle w:val="Emphasis"/>
        </w:rPr>
        <w:t>differentiation</w:t>
      </w:r>
      <w:r w:rsidRPr="009C08D8">
        <w:rPr>
          <w:rStyle w:val="StyleUnderline"/>
        </w:rPr>
        <w:t xml:space="preserve"> between these aspects is </w:t>
      </w:r>
      <w:r w:rsidRPr="009C08D8">
        <w:rPr>
          <w:rStyle w:val="Emphasis"/>
        </w:rPr>
        <w:t>blurred</w:t>
      </w:r>
      <w:r w:rsidRPr="009C08D8">
        <w:rPr>
          <w:rStyle w:val="StyleUnderline"/>
        </w:rPr>
        <w:t xml:space="preserve">, if not </w:t>
      </w:r>
      <w:r w:rsidRPr="009C08D8">
        <w:rPr>
          <w:rStyle w:val="Emphasis"/>
        </w:rPr>
        <w:t>lost</w:t>
      </w:r>
      <w:r w:rsidRPr="009C08D8">
        <w:rPr>
          <w:rStyle w:val="StyleUnderline"/>
        </w:rPr>
        <w:t>, in</w:t>
      </w:r>
      <w:r w:rsidRPr="009C08D8">
        <w:rPr>
          <w:sz w:val="16"/>
        </w:rPr>
        <w:t xml:space="preserve"> Feenberg’s account, given his </w:t>
      </w:r>
      <w:r w:rsidRPr="009C08D8">
        <w:rPr>
          <w:rStyle w:val="StyleUnderline"/>
        </w:rPr>
        <w:t xml:space="preserve">tendency to </w:t>
      </w:r>
      <w:r w:rsidRPr="009C08D8">
        <w:rPr>
          <w:rStyle w:val="Emphasis"/>
        </w:rPr>
        <w:t>overstate the power of technology</w:t>
      </w:r>
      <w:r w:rsidRPr="009C08D8">
        <w:rPr>
          <w:rStyle w:val="StyleUnderline"/>
        </w:rPr>
        <w:t xml:space="preserve"> at the expense of </w:t>
      </w:r>
      <w:r w:rsidRPr="009C08D8">
        <w:rPr>
          <w:rStyle w:val="Emphasis"/>
        </w:rPr>
        <w:t>other crucial social forces</w:t>
      </w:r>
      <w:r w:rsidRPr="009C08D8">
        <w:rPr>
          <w:sz w:val="16"/>
        </w:rPr>
        <w:t xml:space="preserve">. In other words, </w:t>
      </w:r>
      <w:r w:rsidRPr="009C08D8">
        <w:rPr>
          <w:rStyle w:val="StyleUnderline"/>
        </w:rPr>
        <w:t>progress is not only ‘</w:t>
      </w:r>
      <w:r w:rsidRPr="009C08D8">
        <w:rPr>
          <w:rStyle w:val="Emphasis"/>
        </w:rPr>
        <w:t>inextricably entangled</w:t>
      </w:r>
      <w:r w:rsidRPr="009C08D8">
        <w:rPr>
          <w:rStyle w:val="StyleUnderline"/>
        </w:rPr>
        <w:t xml:space="preserve"> with the </w:t>
      </w:r>
      <w:r w:rsidRPr="009C08D8">
        <w:rPr>
          <w:rStyle w:val="Emphasis"/>
        </w:rPr>
        <w:t>technosystem</w:t>
      </w:r>
      <w:r w:rsidRPr="009C08D8">
        <w:rPr>
          <w:rStyle w:val="StyleUnderline"/>
        </w:rPr>
        <w:t>’</w:t>
      </w:r>
      <w:proofErr w:type="gramStart"/>
      <w:r w:rsidRPr="009C08D8">
        <w:rPr>
          <w:sz w:val="16"/>
        </w:rPr>
        <w:t>,247</w:t>
      </w:r>
      <w:proofErr w:type="gramEnd"/>
      <w:r w:rsidRPr="009C08D8">
        <w:rPr>
          <w:sz w:val="16"/>
        </w:rPr>
        <w:t xml:space="preserve"> </w:t>
      </w:r>
      <w:r w:rsidRPr="009C08D8">
        <w:rPr>
          <w:rStyle w:val="StyleUnderline"/>
        </w:rPr>
        <w:t xml:space="preserve">but it is also </w:t>
      </w:r>
      <w:r w:rsidRPr="009C08D8">
        <w:rPr>
          <w:rStyle w:val="Emphasis"/>
        </w:rPr>
        <w:t>indissolubly entwined</w:t>
      </w:r>
      <w:r w:rsidRPr="009C08D8">
        <w:rPr>
          <w:rStyle w:val="StyleUnderline"/>
        </w:rPr>
        <w:t xml:space="preserve"> with the </w:t>
      </w:r>
      <w:r w:rsidRPr="009C08D8">
        <w:rPr>
          <w:rStyle w:val="Emphasis"/>
        </w:rPr>
        <w:t>economic</w:t>
      </w:r>
      <w:r w:rsidRPr="009C08D8">
        <w:rPr>
          <w:rStyle w:val="StyleUnderline"/>
        </w:rPr>
        <w:t xml:space="preserve">, </w:t>
      </w:r>
      <w:r w:rsidRPr="009C08D8">
        <w:rPr>
          <w:rStyle w:val="Emphasis"/>
        </w:rPr>
        <w:t>cultural</w:t>
      </w:r>
      <w:r w:rsidRPr="009C08D8">
        <w:rPr>
          <w:rStyle w:val="StyleUnderline"/>
        </w:rPr>
        <w:t xml:space="preserve">, and </w:t>
      </w:r>
      <w:r w:rsidRPr="009C08D8">
        <w:rPr>
          <w:rStyle w:val="Emphasis"/>
        </w:rPr>
        <w:t>political systems</w:t>
      </w:r>
      <w:r w:rsidRPr="009C08D8">
        <w:rPr>
          <w:rStyle w:val="StyleUnderline"/>
        </w:rPr>
        <w:t xml:space="preserve"> in which it unfolds and for (or against) which it exerts its</w:t>
      </w:r>
      <w:r w:rsidRPr="009C08D8">
        <w:rPr>
          <w:sz w:val="16"/>
        </w:rPr>
        <w:t xml:space="preserve"> objective, normative, and subjective </w:t>
      </w:r>
      <w:r w:rsidRPr="009C08D8">
        <w:rPr>
          <w:rStyle w:val="StyleUnderline"/>
        </w:rPr>
        <w:t>power</w:t>
      </w:r>
      <w:r w:rsidRPr="009C08D8">
        <w:rPr>
          <w:sz w:val="16"/>
        </w:rPr>
        <w:t xml:space="preserve">. The preceding reflection takes us back to the problem of techno-reductionism: The struggle over the technosystem began with the labor movement. Workers’ demands for health and safety on the job were public interventions into production technology.248 </w:t>
      </w:r>
      <w:r w:rsidRPr="009C08D8">
        <w:rPr>
          <w:rStyle w:val="StyleUnderline"/>
        </w:rPr>
        <w:t>All struggles over social (sub</w:t>
      </w:r>
      <w:proofErr w:type="gramStart"/>
      <w:r w:rsidRPr="009C08D8">
        <w:rPr>
          <w:rStyle w:val="StyleUnderline"/>
        </w:rPr>
        <w:t>)systems</w:t>
      </w:r>
      <w:proofErr w:type="gramEnd"/>
      <w:r w:rsidRPr="009C08D8">
        <w:rPr>
          <w:rStyle w:val="StyleUnderline"/>
        </w:rPr>
        <w:t xml:space="preserve"> have </w:t>
      </w:r>
      <w:r w:rsidRPr="009C08D8">
        <w:rPr>
          <w:rStyle w:val="Emphasis"/>
        </w:rPr>
        <w:t>not only a technological</w:t>
      </w:r>
      <w:r w:rsidRPr="009C08D8">
        <w:rPr>
          <w:rStyle w:val="StyleUnderline"/>
        </w:rPr>
        <w:t xml:space="preserve"> but also </w:t>
      </w:r>
      <w:r w:rsidRPr="009C08D8">
        <w:rPr>
          <w:rStyle w:val="Emphasis"/>
        </w:rPr>
        <w:t>various other</w:t>
      </w:r>
      <w:r w:rsidRPr="009C08D8">
        <w:rPr>
          <w:rStyle w:val="StyleUnderline"/>
        </w:rPr>
        <w:t xml:space="preserve"> (notably </w:t>
      </w:r>
      <w:r w:rsidRPr="009C08D8">
        <w:rPr>
          <w:rStyle w:val="Emphasis"/>
        </w:rPr>
        <w:t>economic</w:t>
      </w:r>
      <w:r w:rsidRPr="009C08D8">
        <w:rPr>
          <w:rStyle w:val="StyleUnderline"/>
        </w:rPr>
        <w:t xml:space="preserve">, </w:t>
      </w:r>
      <w:r w:rsidRPr="009C08D8">
        <w:rPr>
          <w:rStyle w:val="Emphasis"/>
        </w:rPr>
        <w:t>cultural</w:t>
      </w:r>
      <w:r w:rsidRPr="009C08D8">
        <w:rPr>
          <w:rStyle w:val="StyleUnderline"/>
        </w:rPr>
        <w:t xml:space="preserve">, and </w:t>
      </w:r>
      <w:r w:rsidRPr="009C08D8">
        <w:rPr>
          <w:rStyle w:val="Emphasis"/>
        </w:rPr>
        <w:t>political</w:t>
      </w:r>
      <w:r w:rsidRPr="009C08D8">
        <w:rPr>
          <w:rStyle w:val="StyleUnderline"/>
        </w:rPr>
        <w:t xml:space="preserve">) </w:t>
      </w:r>
      <w:r w:rsidRPr="009C08D8">
        <w:rPr>
          <w:rStyle w:val="Emphasis"/>
        </w:rPr>
        <w:t>dimensions</w:t>
      </w:r>
      <w:r w:rsidRPr="009C08D8">
        <w:rPr>
          <w:rStyle w:val="StyleUnderline"/>
        </w:rPr>
        <w:t>. Demands made by particular subjects</w:t>
      </w:r>
      <w:r w:rsidRPr="009C08D8">
        <w:rPr>
          <w:sz w:val="16"/>
        </w:rPr>
        <w:t xml:space="preserve"> (defined by class, ethnicity, gender, age, or ability – or a combination of these sociological variables) </w:t>
      </w:r>
      <w:r w:rsidRPr="009C08D8">
        <w:rPr>
          <w:rStyle w:val="StyleUnderline"/>
        </w:rPr>
        <w:t xml:space="preserve">are </w:t>
      </w:r>
      <w:r w:rsidRPr="009C08D8">
        <w:rPr>
          <w:rStyle w:val="Emphasis"/>
        </w:rPr>
        <w:t>commonly expressed</w:t>
      </w:r>
      <w:r w:rsidRPr="009C08D8">
        <w:rPr>
          <w:rStyle w:val="StyleUnderline"/>
        </w:rPr>
        <w:t xml:space="preserve"> in public interventions </w:t>
      </w:r>
      <w:r w:rsidRPr="009C08D8">
        <w:rPr>
          <w:rStyle w:val="Emphasis"/>
        </w:rPr>
        <w:t>not only into</w:t>
      </w:r>
      <w:r w:rsidRPr="009C08D8">
        <w:rPr>
          <w:sz w:val="16"/>
        </w:rPr>
        <w:t xml:space="preserve"> production </w:t>
      </w:r>
      <w:r w:rsidRPr="009C08D8">
        <w:rPr>
          <w:rStyle w:val="Emphasis"/>
        </w:rPr>
        <w:t>technology</w:t>
      </w:r>
      <w:r w:rsidRPr="009C08D8">
        <w:rPr>
          <w:rStyle w:val="StyleUnderline"/>
        </w:rPr>
        <w:t xml:space="preserve">, but also into </w:t>
      </w:r>
      <w:r w:rsidRPr="009C08D8">
        <w:rPr>
          <w:rStyle w:val="Emphasis"/>
        </w:rPr>
        <w:t>economic</w:t>
      </w:r>
      <w:r w:rsidRPr="009C08D8">
        <w:rPr>
          <w:rStyle w:val="StyleUnderline"/>
        </w:rPr>
        <w:t xml:space="preserve">, </w:t>
      </w:r>
      <w:r w:rsidRPr="009C08D8">
        <w:rPr>
          <w:rStyle w:val="Emphasis"/>
        </w:rPr>
        <w:t>cultural</w:t>
      </w:r>
      <w:r w:rsidRPr="009C08D8">
        <w:rPr>
          <w:rStyle w:val="StyleUnderline"/>
        </w:rPr>
        <w:t xml:space="preserve">, and </w:t>
      </w:r>
      <w:r w:rsidRPr="009C08D8">
        <w:rPr>
          <w:rStyle w:val="Emphasis"/>
        </w:rPr>
        <w:t>political systems</w:t>
      </w:r>
      <w:r w:rsidRPr="009C08D8">
        <w:rPr>
          <w:rStyle w:val="StyleUnderline"/>
        </w:rPr>
        <w:t>. In all social struggles</w:t>
      </w:r>
      <w:r w:rsidRPr="009C08D8">
        <w:rPr>
          <w:sz w:val="16"/>
        </w:rPr>
        <w:t xml:space="preserve"> (including class struggle), </w:t>
      </w:r>
      <w:r w:rsidRPr="009C08D8">
        <w:rPr>
          <w:rStyle w:val="StyleUnderline"/>
        </w:rPr>
        <w:t xml:space="preserve">technology can be an </w:t>
      </w:r>
      <w:r w:rsidRPr="009C08D8">
        <w:rPr>
          <w:rStyle w:val="Emphasis"/>
        </w:rPr>
        <w:t>important means to an end</w:t>
      </w:r>
      <w:r w:rsidRPr="009C08D8">
        <w:rPr>
          <w:rStyle w:val="StyleUnderline"/>
        </w:rPr>
        <w:t xml:space="preserve">, but it is </w:t>
      </w:r>
      <w:r w:rsidRPr="009C08D8">
        <w:rPr>
          <w:rStyle w:val="Emphasis"/>
        </w:rPr>
        <w:t>rarely an end in itself</w:t>
      </w:r>
      <w:r w:rsidRPr="009C08D8">
        <w:rPr>
          <w:sz w:val="16"/>
        </w:rPr>
        <w:t xml:space="preserve">. Put differently, </w:t>
      </w:r>
      <w:r w:rsidRPr="009C08D8">
        <w:rPr>
          <w:rStyle w:val="StyleUnderline"/>
        </w:rPr>
        <w:t xml:space="preserve">social struggles are </w:t>
      </w:r>
      <w:r w:rsidRPr="009C08D8">
        <w:rPr>
          <w:rStyle w:val="Emphasis"/>
        </w:rPr>
        <w:t>partly</w:t>
      </w:r>
      <w:r w:rsidRPr="009C08D8">
        <w:rPr>
          <w:rStyle w:val="StyleUnderline"/>
        </w:rPr>
        <w:t xml:space="preserve"> – but </w:t>
      </w:r>
      <w:r w:rsidRPr="009C08D8">
        <w:rPr>
          <w:rStyle w:val="Emphasis"/>
        </w:rPr>
        <w:t>seldom essentially</w:t>
      </w:r>
      <w:r w:rsidRPr="009C08D8">
        <w:rPr>
          <w:rStyle w:val="StyleUnderline"/>
        </w:rPr>
        <w:t xml:space="preserve">, let alone </w:t>
      </w:r>
      <w:r w:rsidRPr="009C08D8">
        <w:rPr>
          <w:rStyle w:val="Emphasis"/>
        </w:rPr>
        <w:t>exclusively</w:t>
      </w:r>
      <w:r w:rsidRPr="009C08D8">
        <w:rPr>
          <w:rStyle w:val="StyleUnderline"/>
        </w:rPr>
        <w:t xml:space="preserve"> – </w:t>
      </w:r>
      <w:r w:rsidRPr="009C08D8">
        <w:rPr>
          <w:rStyle w:val="Emphasis"/>
        </w:rPr>
        <w:t>about technology</w:t>
      </w:r>
      <w:r w:rsidRPr="009C08D8">
        <w:rPr>
          <w:sz w:val="16"/>
        </w:rPr>
        <w:t>.</w:t>
      </w:r>
    </w:p>
    <w:p w:rsidR="000D00BD" w:rsidRPr="00680E5B" w:rsidRDefault="000D00BD" w:rsidP="000D00BD"/>
    <w:p w:rsidR="000D00BD" w:rsidRDefault="000D00BD" w:rsidP="000D00BD"/>
    <w:p w:rsidR="000D00BD" w:rsidRPr="00390C0E" w:rsidRDefault="000D00BD" w:rsidP="000D00BD"/>
    <w:p w:rsidR="000D00BD" w:rsidRDefault="000D00BD" w:rsidP="000D00BD">
      <w:pPr>
        <w:pStyle w:val="Heading3"/>
      </w:pPr>
      <w:r>
        <w:t>Expertism Good—1NC</w:t>
      </w:r>
    </w:p>
    <w:p w:rsidR="000D00BD" w:rsidRPr="00A71B18" w:rsidRDefault="000D00BD" w:rsidP="000D00BD">
      <w:pPr>
        <w:pStyle w:val="Heading4"/>
        <w:rPr>
          <w:rFonts w:cs="Arial"/>
        </w:rPr>
      </w:pPr>
      <w:r>
        <w:rPr>
          <w:rFonts w:cs="Arial"/>
        </w:rPr>
        <w:t>Technological expertise prevents extinction, which outweighs the aff.</w:t>
      </w:r>
    </w:p>
    <w:p w:rsidR="000D00BD" w:rsidRPr="00A71B18" w:rsidRDefault="000D00BD" w:rsidP="000D00BD">
      <w:r w:rsidRPr="00A71B18">
        <w:rPr>
          <w:rStyle w:val="Style13ptBold"/>
        </w:rPr>
        <w:t>Milne and Kinsella, 17</w:t>
      </w:r>
      <w:r w:rsidRPr="00A71B18">
        <w:t>—Faculty of English, University of Cambridge AND School of Media, Culture and Creative Arts, Faculty of Humanities, Curtin University (Drew and John, “NUCLEAR THEORY DEGREE ZERO, WITH TWO CHEERS FOR DERRIDA,” Angelaki, 22:3, 1-16, dml)</w:t>
      </w:r>
      <w:r>
        <w:t xml:space="preserve"> [language modifications denoted by brackets]</w:t>
      </w:r>
    </w:p>
    <w:p w:rsidR="000D00BD" w:rsidRPr="00A71B18" w:rsidRDefault="000D00BD" w:rsidP="000D00BD"/>
    <w:p w:rsidR="000D00BD" w:rsidRPr="003575BD" w:rsidRDefault="000D00BD" w:rsidP="000D00BD">
      <w:pPr>
        <w:rPr>
          <w:sz w:val="16"/>
        </w:rPr>
      </w:pPr>
      <w:r w:rsidRPr="00A71B18">
        <w:rPr>
          <w:sz w:val="16"/>
        </w:rPr>
        <w:t xml:space="preserve">A </w:t>
      </w:r>
      <w:r w:rsidRPr="003575BD">
        <w:rPr>
          <w:sz w:val="16"/>
        </w:rPr>
        <w:t xml:space="preserve">further line of political deflection is the accelerationist strategy. There are quasi-leftist accelerationists (Mackay and Avanessian). </w:t>
      </w:r>
      <w:r w:rsidRPr="003575BD">
        <w:rPr>
          <w:rStyle w:val="StyleUnderline"/>
        </w:rPr>
        <w:t xml:space="preserve">We should </w:t>
      </w:r>
      <w:r w:rsidRPr="003575BD">
        <w:rPr>
          <w:rStyle w:val="Emphasis"/>
        </w:rPr>
        <w:t>take seriously</w:t>
      </w:r>
      <w:r w:rsidRPr="003575BD">
        <w:rPr>
          <w:rStyle w:val="StyleUnderline"/>
        </w:rPr>
        <w:t xml:space="preserve"> the proposition that the </w:t>
      </w:r>
      <w:r w:rsidRPr="003575BD">
        <w:rPr>
          <w:rStyle w:val="Emphasis"/>
        </w:rPr>
        <w:t>only way to save the planet</w:t>
      </w:r>
      <w:r w:rsidRPr="003575BD">
        <w:rPr>
          <w:rStyle w:val="StyleUnderline"/>
        </w:rPr>
        <w:t xml:space="preserve"> is to </w:t>
      </w:r>
      <w:r w:rsidRPr="003575BD">
        <w:rPr>
          <w:rStyle w:val="Emphasis"/>
        </w:rPr>
        <w:t>accelerate the pace of technological innovation</w:t>
      </w:r>
      <w:r w:rsidRPr="003575BD">
        <w:rPr>
          <w:sz w:val="16"/>
        </w:rPr>
        <w:t xml:space="preserve">. On one view, the only way to save the planet from global warming is by developing nuclear fusion technology. This points down the pathway of the Hadron collider and big science. But there is another acceleration that would decommission all forms of nuclear technology, and rather than imitating the sun, seek renewable forms of symbiosis with solar energy. A global diversion of military and industrial resources into renewable and sustainable energy forms would constitute a technological acceleration coupled with a radical deceleration in fossil fuel consumption, perhaps even putting the brakes on the fallacy of economic growth. What quickly emerges is that </w:t>
      </w:r>
      <w:r w:rsidRPr="003575BD">
        <w:rPr>
          <w:rStyle w:val="StyleUnderline"/>
        </w:rPr>
        <w:t xml:space="preserve">there are </w:t>
      </w:r>
      <w:r w:rsidRPr="003575BD">
        <w:rPr>
          <w:rStyle w:val="Emphasis"/>
        </w:rPr>
        <w:t>choices to be made</w:t>
      </w:r>
      <w:r w:rsidRPr="003575BD">
        <w:rPr>
          <w:rStyle w:val="StyleUnderline"/>
        </w:rPr>
        <w:t xml:space="preserve"> across contested terrains. The forms of acceleration are </w:t>
      </w:r>
      <w:r w:rsidRPr="003575BD">
        <w:rPr>
          <w:rStyle w:val="Emphasis"/>
        </w:rPr>
        <w:t>political choices</w:t>
      </w:r>
      <w:r w:rsidRPr="003575BD">
        <w:rPr>
          <w:rStyle w:val="StyleUnderline"/>
        </w:rPr>
        <w:t xml:space="preserve">, choices of </w:t>
      </w:r>
      <w:r w:rsidRPr="003575BD">
        <w:rPr>
          <w:rStyle w:val="Emphasis"/>
        </w:rPr>
        <w:t>great urgency</w:t>
      </w:r>
      <w:r w:rsidRPr="003575BD">
        <w:rPr>
          <w:rStyle w:val="StyleUnderline"/>
        </w:rPr>
        <w:t xml:space="preserve">, but to </w:t>
      </w:r>
      <w:r w:rsidRPr="003575BD">
        <w:rPr>
          <w:rStyle w:val="Emphasis"/>
        </w:rPr>
        <w:t>thematise</w:t>
      </w:r>
      <w:r w:rsidRPr="003575BD">
        <w:rPr>
          <w:sz w:val="16"/>
        </w:rPr>
        <w:t xml:space="preserve"> “acceleration” as such </w:t>
      </w:r>
      <w:r w:rsidRPr="003575BD">
        <w:rPr>
          <w:rStyle w:val="StyleUnderline"/>
        </w:rPr>
        <w:t xml:space="preserve">provides </w:t>
      </w:r>
      <w:r w:rsidRPr="003575BD">
        <w:rPr>
          <w:rStyle w:val="Emphasis"/>
        </w:rPr>
        <w:t>scant critical purchase</w:t>
      </w:r>
      <w:r w:rsidRPr="003575BD">
        <w:rPr>
          <w:rStyle w:val="StyleUnderline"/>
        </w:rPr>
        <w:t xml:space="preserve"> on different forms</w:t>
      </w:r>
      <w:r w:rsidRPr="003575BD">
        <w:rPr>
          <w:sz w:val="16"/>
        </w:rPr>
        <w:t xml:space="preserve"> of acceleration. </w:t>
      </w:r>
      <w:r w:rsidRPr="003575BD">
        <w:rPr>
          <w:rStyle w:val="StyleUnderline"/>
        </w:rPr>
        <w:t xml:space="preserve">What is needed are </w:t>
      </w:r>
      <w:r w:rsidRPr="003575BD">
        <w:rPr>
          <w:rStyle w:val="Emphasis"/>
        </w:rPr>
        <w:t>nuanced mediations of the science</w:t>
      </w:r>
      <w:r w:rsidRPr="003575BD">
        <w:rPr>
          <w:rStyle w:val="StyleUnderline"/>
        </w:rPr>
        <w:t xml:space="preserve"> and </w:t>
      </w:r>
      <w:r w:rsidRPr="003575BD">
        <w:rPr>
          <w:rStyle w:val="Emphasis"/>
        </w:rPr>
        <w:t>technology currently available</w:t>
      </w:r>
      <w:r w:rsidRPr="003575BD">
        <w:rPr>
          <w:rStyle w:val="StyleUnderline"/>
        </w:rPr>
        <w:t xml:space="preserve">, along with </w:t>
      </w:r>
      <w:r w:rsidRPr="003575BD">
        <w:rPr>
          <w:rStyle w:val="Emphasis"/>
        </w:rPr>
        <w:t>global democratic decision making</w:t>
      </w:r>
      <w:r w:rsidRPr="003575BD">
        <w:rPr>
          <w:rStyle w:val="StyleUnderline"/>
        </w:rPr>
        <w:t xml:space="preserve"> on those technologies we choose to </w:t>
      </w:r>
      <w:r w:rsidRPr="003575BD">
        <w:rPr>
          <w:rStyle w:val="Emphasis"/>
        </w:rPr>
        <w:t>accelerate</w:t>
      </w:r>
      <w:r w:rsidRPr="003575BD">
        <w:rPr>
          <w:rStyle w:val="StyleUnderline"/>
        </w:rPr>
        <w:t xml:space="preserve"> or </w:t>
      </w:r>
      <w:r w:rsidRPr="003575BD">
        <w:rPr>
          <w:rStyle w:val="Emphasis"/>
        </w:rPr>
        <w:t>slow down</w:t>
      </w:r>
      <w:r w:rsidRPr="003575BD">
        <w:rPr>
          <w:sz w:val="16"/>
        </w:rPr>
        <w:t>.</w:t>
      </w:r>
    </w:p>
    <w:p w:rsidR="000D00BD" w:rsidRPr="003575BD" w:rsidRDefault="000D00BD" w:rsidP="000D00BD">
      <w:pPr>
        <w:rPr>
          <w:rStyle w:val="StyleUnderline"/>
        </w:rPr>
      </w:pPr>
      <w:r w:rsidRPr="003575BD">
        <w:rPr>
          <w:rStyle w:val="StyleUnderline"/>
        </w:rPr>
        <w:t>Another version of the “accelerationist” argument</w:t>
      </w:r>
      <w:r w:rsidRPr="003575BD">
        <w:rPr>
          <w:sz w:val="16"/>
        </w:rPr>
        <w:t xml:space="preserve"> captures some of the ideological workings of the term. In Marxist circles, an “accelerationist” </w:t>
      </w:r>
      <w:r w:rsidRPr="003575BD">
        <w:rPr>
          <w:rStyle w:val="StyleUnderline"/>
        </w:rPr>
        <w:t xml:space="preserve">is someone who thinks that the collapse of capitalism will be </w:t>
      </w:r>
      <w:r w:rsidRPr="003575BD">
        <w:rPr>
          <w:rStyle w:val="Emphasis"/>
        </w:rPr>
        <w:t>hastened</w:t>
      </w:r>
      <w:r w:rsidRPr="003575BD">
        <w:rPr>
          <w:rStyle w:val="StyleUnderline"/>
        </w:rPr>
        <w:t xml:space="preserve"> by allowing reactionary forces to </w:t>
      </w:r>
      <w:r w:rsidRPr="003575BD">
        <w:rPr>
          <w:rStyle w:val="Emphasis"/>
        </w:rPr>
        <w:t>speed up capitalism’s self-destruction</w:t>
      </w:r>
      <w:r w:rsidRPr="003575BD">
        <w:rPr>
          <w:rStyle w:val="StyleUnderline"/>
        </w:rPr>
        <w:t>. There are occasions when such an argument has validity</w:t>
      </w:r>
      <w:r w:rsidRPr="003575BD">
        <w:rPr>
          <w:sz w:val="16"/>
        </w:rPr>
        <w:t xml:space="preserve">: nothing about the form of the argument makes it inherently or structurally wrong. There are revolutionary moments when allowing capitalism to collapse in order to rebuild a socialist society is a better path than propping up a failing capitalist regime. The judgement is political rather than philosophical. </w:t>
      </w:r>
      <w:r w:rsidRPr="003575BD">
        <w:rPr>
          <w:rStyle w:val="StyleUnderline"/>
        </w:rPr>
        <w:t xml:space="preserve">In </w:t>
      </w:r>
      <w:r w:rsidRPr="003575BD">
        <w:rPr>
          <w:rStyle w:val="Emphasis"/>
        </w:rPr>
        <w:t>most contexts</w:t>
      </w:r>
      <w:r w:rsidRPr="003575BD">
        <w:rPr>
          <w:rStyle w:val="StyleUnderline"/>
        </w:rPr>
        <w:t xml:space="preserve">, however, the accelerationist argument, especially as a political principle, is </w:t>
      </w:r>
      <w:r w:rsidRPr="003575BD">
        <w:rPr>
          <w:rStyle w:val="Emphasis"/>
        </w:rPr>
        <w:t>deeply dangerous</w:t>
      </w:r>
      <w:r w:rsidRPr="003575BD">
        <w:rPr>
          <w:rStyle w:val="StyleUnderline"/>
        </w:rPr>
        <w:t xml:space="preserve">. It would be </w:t>
      </w:r>
      <w:r w:rsidRPr="003575BD">
        <w:rPr>
          <w:rStyle w:val="Emphasis"/>
        </w:rPr>
        <w:t>better</w:t>
      </w:r>
      <w:r w:rsidRPr="003575BD">
        <w:rPr>
          <w:rStyle w:val="StyleUnderline"/>
        </w:rPr>
        <w:t xml:space="preserve">, for example, to </w:t>
      </w:r>
      <w:r w:rsidRPr="003575BD">
        <w:rPr>
          <w:rStyle w:val="Emphasis"/>
        </w:rPr>
        <w:t>preserve a failing US capitalist regime while building social forces to take it over</w:t>
      </w:r>
      <w:r w:rsidRPr="003575BD">
        <w:rPr>
          <w:rStyle w:val="StyleUnderline"/>
        </w:rPr>
        <w:t xml:space="preserve">, than to allow the nuclear weapons of the United States to </w:t>
      </w:r>
      <w:r w:rsidRPr="003575BD">
        <w:rPr>
          <w:rStyle w:val="Emphasis"/>
        </w:rPr>
        <w:t>fall into the hands of a</w:t>
      </w:r>
      <w:r w:rsidRPr="003575BD">
        <w:rPr>
          <w:sz w:val="16"/>
        </w:rPr>
        <w:t xml:space="preserve"> suicidal </w:t>
      </w:r>
      <w:r>
        <w:rPr>
          <w:rStyle w:val="Emphasis"/>
        </w:rPr>
        <w:t xml:space="preserve">[self-destructive] </w:t>
      </w:r>
      <w:r w:rsidRPr="003575BD">
        <w:rPr>
          <w:rStyle w:val="Emphasis"/>
        </w:rPr>
        <w:t>military rearguard</w:t>
      </w:r>
      <w:r w:rsidRPr="003575BD">
        <w:rPr>
          <w:rStyle w:val="StyleUnderline"/>
        </w:rPr>
        <w:t xml:space="preserve"> or some </w:t>
      </w:r>
      <w:r w:rsidRPr="003575BD">
        <w:rPr>
          <w:rStyle w:val="Emphasis"/>
        </w:rPr>
        <w:t>counter-revolutionary terrorist organisation</w:t>
      </w:r>
      <w:r w:rsidRPr="003575BD">
        <w:rPr>
          <w:rStyle w:val="StyleUnderline"/>
        </w:rPr>
        <w:t xml:space="preserve">. Preserving the possibility of human life </w:t>
      </w:r>
      <w:r w:rsidRPr="003575BD">
        <w:rPr>
          <w:rStyle w:val="Emphasis"/>
        </w:rPr>
        <w:t>might involve propping up collapsing capitalist institutions</w:t>
      </w:r>
      <w:r w:rsidRPr="003575BD">
        <w:rPr>
          <w:rStyle w:val="StyleUnderline"/>
        </w:rPr>
        <w:t xml:space="preserve">, not least the </w:t>
      </w:r>
      <w:r w:rsidRPr="003575BD">
        <w:rPr>
          <w:rStyle w:val="Emphasis"/>
        </w:rPr>
        <w:t>nuclear safety inspectorate</w:t>
      </w:r>
      <w:r w:rsidRPr="003575BD">
        <w:rPr>
          <w:rStyle w:val="StyleUnderline"/>
        </w:rPr>
        <w:t xml:space="preserve">, rather than </w:t>
      </w:r>
      <w:r w:rsidRPr="003575BD">
        <w:rPr>
          <w:rStyle w:val="Emphasis"/>
        </w:rPr>
        <w:t>allowing humanity to be swallowed up by some death spiral of presidential dictators</w:t>
      </w:r>
      <w:r w:rsidRPr="003575BD">
        <w:rPr>
          <w:rStyle w:val="StyleUnderline"/>
        </w:rPr>
        <w:t xml:space="preserve"> in fear of being toppled. These are </w:t>
      </w:r>
      <w:r w:rsidRPr="003575BD">
        <w:rPr>
          <w:rStyle w:val="Emphasis"/>
        </w:rPr>
        <w:t>critical judgements</w:t>
      </w:r>
      <w:r w:rsidRPr="003575BD">
        <w:rPr>
          <w:rStyle w:val="StyleUnderline"/>
        </w:rPr>
        <w:t xml:space="preserve"> that could arise at </w:t>
      </w:r>
      <w:r w:rsidRPr="003575BD">
        <w:rPr>
          <w:rStyle w:val="Emphasis"/>
        </w:rPr>
        <w:t>any moment</w:t>
      </w:r>
      <w:r w:rsidRPr="003575BD">
        <w:rPr>
          <w:rStyle w:val="StyleUnderline"/>
        </w:rPr>
        <w:t xml:space="preserve">, with </w:t>
      </w:r>
      <w:r w:rsidRPr="003575BD">
        <w:rPr>
          <w:rStyle w:val="Emphasis"/>
        </w:rPr>
        <w:t>real risks</w:t>
      </w:r>
      <w:r w:rsidRPr="003575BD">
        <w:rPr>
          <w:rStyle w:val="StyleUnderline"/>
        </w:rPr>
        <w:t xml:space="preserve"> that poor judgements will </w:t>
      </w:r>
      <w:r w:rsidRPr="003575BD">
        <w:rPr>
          <w:rStyle w:val="Emphasis"/>
        </w:rPr>
        <w:t>hasten a nuclear confrontation</w:t>
      </w:r>
      <w:r w:rsidRPr="003575BD">
        <w:rPr>
          <w:rStyle w:val="StyleUnderline"/>
        </w:rPr>
        <w:t xml:space="preserve"> that leads to </w:t>
      </w:r>
      <w:r w:rsidRPr="003575BD">
        <w:rPr>
          <w:rStyle w:val="Emphasis"/>
        </w:rPr>
        <w:t>mutually assured annihilation</w:t>
      </w:r>
      <w:r w:rsidRPr="003575BD">
        <w:rPr>
          <w:rStyle w:val="StyleUnderline"/>
        </w:rPr>
        <w:t xml:space="preserve">. The </w:t>
      </w:r>
      <w:r w:rsidRPr="003575BD">
        <w:rPr>
          <w:rStyle w:val="Emphasis"/>
        </w:rPr>
        <w:t>formal shape</w:t>
      </w:r>
      <w:r w:rsidRPr="003575BD">
        <w:rPr>
          <w:rStyle w:val="StyleUnderline"/>
        </w:rPr>
        <w:t xml:space="preserve"> of an accelerationist argument needs to be understood </w:t>
      </w:r>
      <w:r w:rsidRPr="003575BD">
        <w:rPr>
          <w:rStyle w:val="Emphasis"/>
        </w:rPr>
        <w:t>strategically</w:t>
      </w:r>
      <w:r w:rsidRPr="003575BD">
        <w:rPr>
          <w:rStyle w:val="StyleUnderline"/>
        </w:rPr>
        <w:t xml:space="preserve"> and </w:t>
      </w:r>
      <w:r w:rsidRPr="003575BD">
        <w:rPr>
          <w:rStyle w:val="Emphasis"/>
        </w:rPr>
        <w:t>politically</w:t>
      </w:r>
      <w:r w:rsidRPr="003575BD">
        <w:rPr>
          <w:rStyle w:val="StyleUnderline"/>
        </w:rPr>
        <w:t xml:space="preserve"> if it is to address nuclear questions.</w:t>
      </w:r>
    </w:p>
    <w:p w:rsidR="000D00BD" w:rsidRPr="003575BD" w:rsidRDefault="000D00BD" w:rsidP="000D00BD">
      <w:pPr>
        <w:rPr>
          <w:rStyle w:val="StyleUnderline"/>
        </w:rPr>
      </w:pPr>
      <w:r w:rsidRPr="003575BD">
        <w:rPr>
          <w:rStyle w:val="StyleUnderline"/>
        </w:rPr>
        <w:t>The accelerationist view</w:t>
      </w:r>
      <w:r w:rsidRPr="003575BD">
        <w:rPr>
          <w:sz w:val="16"/>
        </w:rPr>
        <w:t xml:space="preserve"> that the deepening of capitalism could hasten its self-destructive tendencies and lead to its collapse </w:t>
      </w:r>
      <w:r w:rsidRPr="003575BD">
        <w:rPr>
          <w:rStyle w:val="StyleUnderline"/>
        </w:rPr>
        <w:t xml:space="preserve">is </w:t>
      </w:r>
      <w:r w:rsidRPr="003575BD">
        <w:rPr>
          <w:rStyle w:val="Emphasis"/>
        </w:rPr>
        <w:t>not inherently</w:t>
      </w:r>
      <w:r w:rsidRPr="003575BD">
        <w:rPr>
          <w:sz w:val="16"/>
        </w:rPr>
        <w:t xml:space="preserve"> suicidal </w:t>
      </w:r>
      <w:r>
        <w:rPr>
          <w:rStyle w:val="Emphasis"/>
        </w:rPr>
        <w:t>[self-destructive]</w:t>
      </w:r>
      <w:r w:rsidRPr="003575BD">
        <w:rPr>
          <w:rStyle w:val="StyleUnderline"/>
        </w:rPr>
        <w:t>, but consideration of what the collapse</w:t>
      </w:r>
      <w:r w:rsidRPr="003575BD">
        <w:rPr>
          <w:sz w:val="16"/>
        </w:rPr>
        <w:t xml:space="preserve"> of capitalism </w:t>
      </w:r>
      <w:r w:rsidRPr="003575BD">
        <w:rPr>
          <w:rStyle w:val="StyleUnderline"/>
        </w:rPr>
        <w:t xml:space="preserve">might mean for the </w:t>
      </w:r>
      <w:r w:rsidRPr="003575BD">
        <w:rPr>
          <w:rStyle w:val="Emphasis"/>
        </w:rPr>
        <w:t>global stock of nuclear weapons</w:t>
      </w:r>
      <w:r w:rsidRPr="003575BD">
        <w:rPr>
          <w:rStyle w:val="StyleUnderline"/>
        </w:rPr>
        <w:t xml:space="preserve"> and </w:t>
      </w:r>
      <w:r w:rsidRPr="003575BD">
        <w:rPr>
          <w:rStyle w:val="Emphasis"/>
        </w:rPr>
        <w:t>nuclear power stations indicates dangers</w:t>
      </w:r>
      <w:r w:rsidRPr="003575BD">
        <w:rPr>
          <w:sz w:val="16"/>
        </w:rPr>
        <w:t xml:space="preserve">. Amid the collapse of capitalism, </w:t>
      </w:r>
      <w:r w:rsidRPr="003575BD">
        <w:rPr>
          <w:rStyle w:val="Emphasis"/>
        </w:rPr>
        <w:t>securing the safety of nuclear resources</w:t>
      </w:r>
      <w:r w:rsidRPr="003575BD">
        <w:rPr>
          <w:rStyle w:val="StyleUnderline"/>
        </w:rPr>
        <w:t xml:space="preserve"> is a </w:t>
      </w:r>
      <w:r w:rsidRPr="003575BD">
        <w:rPr>
          <w:rStyle w:val="Emphasis"/>
        </w:rPr>
        <w:t>fundamental priority</w:t>
      </w:r>
      <w:r w:rsidRPr="003575BD">
        <w:rPr>
          <w:rStyle w:val="StyleUnderline"/>
        </w:rPr>
        <w:t>, and</w:t>
      </w:r>
      <w:r w:rsidRPr="003575BD">
        <w:rPr>
          <w:sz w:val="16"/>
        </w:rPr>
        <w:t xml:space="preserve"> preparing a decelerationist strategy is </w:t>
      </w:r>
      <w:r w:rsidRPr="003575BD">
        <w:rPr>
          <w:rStyle w:val="StyleUnderline"/>
        </w:rPr>
        <w:t xml:space="preserve">an </w:t>
      </w:r>
      <w:r w:rsidRPr="003575BD">
        <w:rPr>
          <w:rStyle w:val="Emphasis"/>
        </w:rPr>
        <w:t>essential political position</w:t>
      </w:r>
      <w:r w:rsidRPr="003575BD">
        <w:rPr>
          <w:rStyle w:val="StyleUnderline"/>
        </w:rPr>
        <w:t xml:space="preserve"> for </w:t>
      </w:r>
      <w:r w:rsidRPr="003575BD">
        <w:rPr>
          <w:rStyle w:val="Emphasis"/>
        </w:rPr>
        <w:t>any radical formation</w:t>
      </w:r>
      <w:r w:rsidRPr="003575BD">
        <w:rPr>
          <w:rStyle w:val="StyleUnderline"/>
        </w:rPr>
        <w:t xml:space="preserve"> serious about nuclear safety. Against the horizon of nuclear crisis, we </w:t>
      </w:r>
      <w:r w:rsidRPr="003575BD">
        <w:rPr>
          <w:rStyle w:val="Emphasis"/>
        </w:rPr>
        <w:t>rely on workers</w:t>
      </w:r>
      <w:r w:rsidRPr="003575BD">
        <w:rPr>
          <w:rStyle w:val="StyleUnderline"/>
        </w:rPr>
        <w:t xml:space="preserve"> to know how to </w:t>
      </w:r>
      <w:r w:rsidRPr="003575BD">
        <w:rPr>
          <w:rStyle w:val="Emphasis"/>
        </w:rPr>
        <w:t>manage</w:t>
      </w:r>
      <w:r w:rsidRPr="003575BD">
        <w:rPr>
          <w:rStyle w:val="StyleUnderline"/>
        </w:rPr>
        <w:t xml:space="preserve"> and </w:t>
      </w:r>
      <w:proofErr w:type="gramStart"/>
      <w:r w:rsidRPr="003575BD">
        <w:rPr>
          <w:rStyle w:val="Emphasis"/>
        </w:rPr>
        <w:t>decommission</w:t>
      </w:r>
      <w:proofErr w:type="gramEnd"/>
      <w:r w:rsidRPr="003575BD">
        <w:rPr>
          <w:rStyle w:val="Emphasis"/>
        </w:rPr>
        <w:t xml:space="preserve"> nuclear weapons</w:t>
      </w:r>
      <w:r w:rsidRPr="003575BD">
        <w:rPr>
          <w:rStyle w:val="StyleUnderline"/>
        </w:rPr>
        <w:t xml:space="preserve">, </w:t>
      </w:r>
      <w:r w:rsidRPr="003575BD">
        <w:rPr>
          <w:rStyle w:val="Emphasis"/>
        </w:rPr>
        <w:t>silos</w:t>
      </w:r>
      <w:r w:rsidRPr="003575BD">
        <w:rPr>
          <w:rStyle w:val="StyleUnderline"/>
        </w:rPr>
        <w:t xml:space="preserve"> and </w:t>
      </w:r>
      <w:r w:rsidRPr="003575BD">
        <w:rPr>
          <w:rStyle w:val="Emphasis"/>
        </w:rPr>
        <w:t>power stations</w:t>
      </w:r>
      <w:r w:rsidRPr="003575BD">
        <w:rPr>
          <w:rStyle w:val="StyleUnderline"/>
        </w:rPr>
        <w:t>. This requires “</w:t>
      </w:r>
      <w:r w:rsidRPr="003575BD">
        <w:rPr>
          <w:rStyle w:val="Emphasis"/>
        </w:rPr>
        <w:t>good</w:t>
      </w:r>
      <w:r w:rsidRPr="003575BD">
        <w:rPr>
          <w:rStyle w:val="StyleUnderline"/>
        </w:rPr>
        <w:t xml:space="preserve">” science and ongoing struggles to </w:t>
      </w:r>
      <w:r w:rsidRPr="003575BD">
        <w:rPr>
          <w:rStyle w:val="Emphasis"/>
        </w:rPr>
        <w:t>control the decision making</w:t>
      </w:r>
      <w:r w:rsidRPr="003575BD">
        <w:rPr>
          <w:rStyle w:val="StyleUnderline"/>
        </w:rPr>
        <w:t xml:space="preserve"> around weapons and energy systems. </w:t>
      </w:r>
      <w:r w:rsidRPr="003575BD">
        <w:rPr>
          <w:rStyle w:val="Emphasis"/>
        </w:rPr>
        <w:t>Concrete consideration</w:t>
      </w:r>
      <w:r w:rsidRPr="003575BD">
        <w:rPr>
          <w:rStyle w:val="StyleUnderline"/>
        </w:rPr>
        <w:t xml:space="preserve"> of </w:t>
      </w:r>
      <w:r w:rsidRPr="003575BD">
        <w:rPr>
          <w:rStyle w:val="Emphasis"/>
        </w:rPr>
        <w:t>what happens to ageing nuclear systems</w:t>
      </w:r>
      <w:r w:rsidRPr="003575BD">
        <w:rPr>
          <w:rStyle w:val="StyleUnderline"/>
        </w:rPr>
        <w:t xml:space="preserve"> in an imploding political system has been </w:t>
      </w:r>
      <w:r w:rsidRPr="003575BD">
        <w:rPr>
          <w:rStyle w:val="Emphasis"/>
        </w:rPr>
        <w:t>tested</w:t>
      </w:r>
      <w:r w:rsidRPr="003575BD">
        <w:rPr>
          <w:rStyle w:val="StyleUnderline"/>
        </w:rPr>
        <w:t xml:space="preserve"> in the fall of the Soviet Union. Imagine the </w:t>
      </w:r>
      <w:r w:rsidRPr="003575BD">
        <w:rPr>
          <w:rStyle w:val="Emphasis"/>
        </w:rPr>
        <w:t>retrenchment of reactionary forces</w:t>
      </w:r>
      <w:r w:rsidRPr="003575BD">
        <w:rPr>
          <w:rStyle w:val="StyleUnderline"/>
        </w:rPr>
        <w:t xml:space="preserve"> around nuclear installations threatening</w:t>
      </w:r>
      <w:r w:rsidRPr="003575BD">
        <w:rPr>
          <w:sz w:val="16"/>
        </w:rPr>
        <w:t xml:space="preserve"> suicidal </w:t>
      </w:r>
      <w:r>
        <w:rPr>
          <w:rStyle w:val="Emphasis"/>
        </w:rPr>
        <w:t xml:space="preserve">[catastrophic] </w:t>
      </w:r>
      <w:r w:rsidRPr="003575BD">
        <w:rPr>
          <w:rStyle w:val="Emphasis"/>
        </w:rPr>
        <w:t>political terrorism on a global scale</w:t>
      </w:r>
      <w:r w:rsidRPr="003575BD">
        <w:rPr>
          <w:rStyle w:val="StyleUnderline"/>
        </w:rPr>
        <w:t>. The risks of a collapsing</w:t>
      </w:r>
      <w:r w:rsidRPr="003575BD">
        <w:rPr>
          <w:sz w:val="16"/>
        </w:rPr>
        <w:t xml:space="preserve"> capitalist </w:t>
      </w:r>
      <w:r w:rsidRPr="003575BD">
        <w:rPr>
          <w:rStyle w:val="StyleUnderline"/>
        </w:rPr>
        <w:t xml:space="preserve">system </w:t>
      </w:r>
      <w:r w:rsidRPr="003575BD">
        <w:rPr>
          <w:rStyle w:val="Emphasis"/>
        </w:rPr>
        <w:t>taking the world down with it</w:t>
      </w:r>
      <w:r w:rsidRPr="003575BD">
        <w:rPr>
          <w:rStyle w:val="StyleUnderline"/>
        </w:rPr>
        <w:t xml:space="preserve"> are </w:t>
      </w:r>
      <w:r w:rsidRPr="003575BD">
        <w:rPr>
          <w:rStyle w:val="Emphasis"/>
        </w:rPr>
        <w:t>clear</w:t>
      </w:r>
      <w:r w:rsidRPr="003575BD">
        <w:rPr>
          <w:sz w:val="16"/>
        </w:rPr>
        <w:t xml:space="preserve">. Chernobyl and Fukushima, moreover, stand as metonyms of the risks involved in systems that were apparently functional and yet spiralled out of control even in what might be called peacetime. The risks of the US or the Chinese nuclear androids imploding involve different decisions. Again, </w:t>
      </w:r>
      <w:r w:rsidRPr="003575BD">
        <w:rPr>
          <w:rStyle w:val="StyleUnderline"/>
        </w:rPr>
        <w:t xml:space="preserve">the need is for </w:t>
      </w:r>
      <w:r w:rsidRPr="003575BD">
        <w:rPr>
          <w:rStyle w:val="Emphasis"/>
        </w:rPr>
        <w:t>nuanced political judgements</w:t>
      </w:r>
      <w:r w:rsidRPr="003575BD">
        <w:rPr>
          <w:rStyle w:val="StyleUnderline"/>
        </w:rPr>
        <w:t xml:space="preserve"> and </w:t>
      </w:r>
      <w:r w:rsidRPr="003575BD">
        <w:rPr>
          <w:rStyle w:val="Emphasis"/>
        </w:rPr>
        <w:t>strategies</w:t>
      </w:r>
      <w:r w:rsidRPr="003575BD">
        <w:rPr>
          <w:rStyle w:val="StyleUnderline"/>
        </w:rPr>
        <w:t xml:space="preserve">, involving </w:t>
      </w:r>
      <w:r w:rsidRPr="003575BD">
        <w:rPr>
          <w:rStyle w:val="Emphasis"/>
        </w:rPr>
        <w:t>scientific expertise</w:t>
      </w:r>
      <w:r w:rsidRPr="003575BD">
        <w:rPr>
          <w:rStyle w:val="StyleUnderline"/>
        </w:rPr>
        <w:t xml:space="preserve"> along with solidarity between scientists, workers and new social formations.</w:t>
      </w:r>
    </w:p>
    <w:p w:rsidR="000D00BD" w:rsidRPr="00BB462A" w:rsidRDefault="000D00BD" w:rsidP="000D00BD">
      <w:pPr>
        <w:rPr>
          <w:sz w:val="16"/>
        </w:rPr>
      </w:pPr>
      <w:r w:rsidRPr="003575BD">
        <w:rPr>
          <w:rStyle w:val="StyleUnderline"/>
        </w:rPr>
        <w:t xml:space="preserve">The need for </w:t>
      </w:r>
      <w:r w:rsidRPr="003575BD">
        <w:rPr>
          <w:rStyle w:val="Emphasis"/>
        </w:rPr>
        <w:t>nuanced political engagement</w:t>
      </w:r>
      <w:r w:rsidRPr="003575BD">
        <w:rPr>
          <w:rStyle w:val="StyleUnderline"/>
        </w:rPr>
        <w:t xml:space="preserve"> with “good” science suggests some of the risks in </w:t>
      </w:r>
      <w:r w:rsidRPr="003575BD">
        <w:rPr>
          <w:rStyle w:val="Emphasis"/>
        </w:rPr>
        <w:t>any thematisation</w:t>
      </w:r>
      <w:r w:rsidRPr="003575BD">
        <w:rPr>
          <w:sz w:val="16"/>
        </w:rPr>
        <w:t xml:space="preserve"> of science </w:t>
      </w:r>
      <w:r w:rsidRPr="003575BD">
        <w:rPr>
          <w:rStyle w:val="StyleUnderline"/>
        </w:rPr>
        <w:t xml:space="preserve">within </w:t>
      </w:r>
      <w:r w:rsidRPr="003575BD">
        <w:rPr>
          <w:rStyle w:val="Emphasis"/>
        </w:rPr>
        <w:t>archaic philosophical paradigms</w:t>
      </w:r>
      <w:r w:rsidRPr="003575BD">
        <w:rPr>
          <w:rStyle w:val="StyleUnderline"/>
        </w:rPr>
        <w:t xml:space="preserve">. One form of nuclear denial is the </w:t>
      </w:r>
      <w:r w:rsidRPr="003575BD">
        <w:rPr>
          <w:rStyle w:val="Emphasis"/>
        </w:rPr>
        <w:t>reluctance to engage</w:t>
      </w:r>
      <w:r w:rsidRPr="003575BD">
        <w:rPr>
          <w:rStyle w:val="StyleUnderline"/>
        </w:rPr>
        <w:t xml:space="preserve"> with the </w:t>
      </w:r>
      <w:r w:rsidRPr="003575BD">
        <w:rPr>
          <w:rStyle w:val="Emphasis"/>
        </w:rPr>
        <w:t>concrete consequences</w:t>
      </w:r>
      <w:r w:rsidRPr="003575BD">
        <w:rPr>
          <w:rStyle w:val="StyleUnderline"/>
        </w:rPr>
        <w:t xml:space="preserve"> of scientific knowledge, preferring to </w:t>
      </w:r>
      <w:r w:rsidRPr="003575BD">
        <w:rPr>
          <w:rStyle w:val="Emphasis"/>
        </w:rPr>
        <w:t>retreat behind the limited competence of the humanities scholar</w:t>
      </w:r>
      <w:r w:rsidRPr="003575BD">
        <w:rPr>
          <w:rStyle w:val="StyleUnderline"/>
        </w:rPr>
        <w:t xml:space="preserve">. It takes </w:t>
      </w:r>
      <w:r w:rsidRPr="003575BD">
        <w:rPr>
          <w:rStyle w:val="Emphasis"/>
        </w:rPr>
        <w:t>some hubris of philosophical interpretation</w:t>
      </w:r>
      <w:r w:rsidRPr="003575BD">
        <w:rPr>
          <w:rStyle w:val="StyleUnderline"/>
        </w:rPr>
        <w:t xml:space="preserve"> to suggest that literary studies can offer to </w:t>
      </w:r>
      <w:r w:rsidRPr="003575BD">
        <w:rPr>
          <w:rStyle w:val="Emphasis"/>
        </w:rPr>
        <w:t>understand the fictional heart</w:t>
      </w:r>
      <w:r w:rsidRPr="003575BD">
        <w:rPr>
          <w:rStyle w:val="StyleUnderline"/>
        </w:rPr>
        <w:t xml:space="preserve"> of the nuclear threat </w:t>
      </w:r>
      <w:r w:rsidRPr="003575BD">
        <w:rPr>
          <w:rStyle w:val="Emphasis"/>
        </w:rPr>
        <w:t>despite knowing very little</w:t>
      </w:r>
      <w:r w:rsidRPr="003575BD">
        <w:rPr>
          <w:rStyle w:val="StyleUnderline"/>
        </w:rPr>
        <w:t xml:space="preserve"> about the science and technology involved. There will, </w:t>
      </w:r>
      <w:r w:rsidRPr="003575BD">
        <w:rPr>
          <w:rStyle w:val="Emphasis"/>
        </w:rPr>
        <w:t>doubtless</w:t>
      </w:r>
      <w:r w:rsidRPr="003575BD">
        <w:rPr>
          <w:rStyle w:val="StyleUnderline"/>
        </w:rPr>
        <w:t xml:space="preserve">, be </w:t>
      </w:r>
      <w:r w:rsidRPr="003575BD">
        <w:rPr>
          <w:rStyle w:val="Emphasis"/>
        </w:rPr>
        <w:t>philosophical</w:t>
      </w:r>
      <w:r w:rsidRPr="003575BD">
        <w:rPr>
          <w:rStyle w:val="StyleUnderline"/>
        </w:rPr>
        <w:t xml:space="preserve">, </w:t>
      </w:r>
      <w:r w:rsidRPr="003575BD">
        <w:rPr>
          <w:rStyle w:val="Emphasis"/>
        </w:rPr>
        <w:t>ontological</w:t>
      </w:r>
      <w:r w:rsidRPr="003575BD">
        <w:rPr>
          <w:rStyle w:val="StyleUnderline"/>
        </w:rPr>
        <w:t xml:space="preserve"> and </w:t>
      </w:r>
      <w:r w:rsidRPr="003575BD">
        <w:rPr>
          <w:rStyle w:val="Emphasis"/>
        </w:rPr>
        <w:t>metaphysical questions</w:t>
      </w:r>
      <w:r w:rsidRPr="003575BD">
        <w:rPr>
          <w:rStyle w:val="StyleUnderline"/>
        </w:rPr>
        <w:t xml:space="preserve"> that science and technology cannot answer</w:t>
      </w:r>
      <w:r w:rsidRPr="003575BD">
        <w:rPr>
          <w:sz w:val="16"/>
        </w:rPr>
        <w:t xml:space="preserve">. Nuclear arguments may carry within their forms and conditions of possibility the illusions of Western metaphysics, and decommissioning nuclear metaphors could turn out to be as significant as criticising the public lies of nuclear policy: but the nuclear android also imposes less philosophical imperatives to engage with science, from medical science to nuclear waste disposal, and through the critique of the political economy of the nuclear android. </w:t>
      </w:r>
      <w:r w:rsidRPr="003575BD">
        <w:rPr>
          <w:rStyle w:val="StyleUnderline"/>
        </w:rPr>
        <w:t xml:space="preserve">None of this suggests that metaphysics </w:t>
      </w:r>
      <w:r w:rsidRPr="003575BD">
        <w:rPr>
          <w:rStyle w:val="Emphasis"/>
        </w:rPr>
        <w:t>should</w:t>
      </w:r>
      <w:r w:rsidRPr="003575BD">
        <w:rPr>
          <w:rStyle w:val="StyleUnderline"/>
        </w:rPr>
        <w:t xml:space="preserve"> or </w:t>
      </w:r>
      <w:r w:rsidRPr="003575BD">
        <w:rPr>
          <w:rStyle w:val="Emphasis"/>
        </w:rPr>
        <w:t>could be deleted</w:t>
      </w:r>
      <w:r w:rsidRPr="003575BD">
        <w:rPr>
          <w:rStyle w:val="StyleUnderline"/>
        </w:rPr>
        <w:t xml:space="preserve">. To </w:t>
      </w:r>
      <w:r w:rsidRPr="003575BD">
        <w:rPr>
          <w:rStyle w:val="Emphasis"/>
        </w:rPr>
        <w:t>deflect engagement</w:t>
      </w:r>
      <w:r w:rsidRPr="003575BD">
        <w:rPr>
          <w:rStyle w:val="StyleUnderline"/>
        </w:rPr>
        <w:t xml:space="preserve"> with the existing mess</w:t>
      </w:r>
      <w:r w:rsidRPr="003575BD">
        <w:rPr>
          <w:sz w:val="16"/>
        </w:rPr>
        <w:t xml:space="preserve"> of the nuclear android </w:t>
      </w:r>
      <w:r w:rsidRPr="003575BD">
        <w:rPr>
          <w:rStyle w:val="StyleUnderline"/>
        </w:rPr>
        <w:t xml:space="preserve">back into </w:t>
      </w:r>
      <w:r w:rsidRPr="003575BD">
        <w:rPr>
          <w:rStyle w:val="Emphasis"/>
        </w:rPr>
        <w:t>metaphysical</w:t>
      </w:r>
      <w:r w:rsidRPr="003575BD">
        <w:rPr>
          <w:rStyle w:val="StyleUnderline"/>
        </w:rPr>
        <w:t xml:space="preserve"> and </w:t>
      </w:r>
      <w:r w:rsidRPr="003575BD">
        <w:rPr>
          <w:rStyle w:val="Emphasis"/>
        </w:rPr>
        <w:t>literary questions</w:t>
      </w:r>
      <w:r w:rsidRPr="003575BD">
        <w:rPr>
          <w:rStyle w:val="StyleUnderline"/>
        </w:rPr>
        <w:t xml:space="preserve"> nevertheless threatens to </w:t>
      </w:r>
      <w:r w:rsidRPr="003575BD">
        <w:rPr>
          <w:rStyle w:val="Emphasis"/>
        </w:rPr>
        <w:t>evade the existing threats</w:t>
      </w:r>
      <w:r w:rsidRPr="003575BD">
        <w:rPr>
          <w:rStyle w:val="StyleUnderline"/>
        </w:rPr>
        <w:t xml:space="preserve">, not just of </w:t>
      </w:r>
      <w:r w:rsidRPr="003575BD">
        <w:rPr>
          <w:rStyle w:val="Emphasis"/>
        </w:rPr>
        <w:t>nuclear annihilation</w:t>
      </w:r>
      <w:r w:rsidRPr="003575BD">
        <w:rPr>
          <w:rStyle w:val="StyleUnderline"/>
        </w:rPr>
        <w:t xml:space="preserve"> but of </w:t>
      </w:r>
      <w:r w:rsidRPr="003575BD">
        <w:rPr>
          <w:rStyle w:val="Emphasis"/>
        </w:rPr>
        <w:t>Indigenous rights</w:t>
      </w:r>
      <w:r w:rsidRPr="003575BD">
        <w:rPr>
          <w:rStyle w:val="StyleUnderline"/>
        </w:rPr>
        <w:t xml:space="preserve">, </w:t>
      </w:r>
      <w:r w:rsidRPr="003575BD">
        <w:rPr>
          <w:rStyle w:val="Emphasis"/>
        </w:rPr>
        <w:t>environmental politics</w:t>
      </w:r>
      <w:r w:rsidRPr="003575BD">
        <w:rPr>
          <w:rStyle w:val="StyleUnderline"/>
        </w:rPr>
        <w:t xml:space="preserve">, and the </w:t>
      </w:r>
      <w:r w:rsidRPr="003575BD">
        <w:rPr>
          <w:rStyle w:val="Emphasis"/>
        </w:rPr>
        <w:t>raft of mediations</w:t>
      </w:r>
      <w:r w:rsidRPr="003575BD">
        <w:rPr>
          <w:rStyle w:val="StyleUnderline"/>
        </w:rPr>
        <w:t xml:space="preserve"> and </w:t>
      </w:r>
      <w:r w:rsidRPr="003575BD">
        <w:rPr>
          <w:rStyle w:val="Emphasis"/>
        </w:rPr>
        <w:t>regulative practices on which any amelioration of nuclear damage depends</w:t>
      </w:r>
      <w:r w:rsidRPr="003575BD">
        <w:rPr>
          <w:rStyle w:val="StyleUnderline"/>
        </w:rPr>
        <w:t xml:space="preserve">. Nuclear war remains an </w:t>
      </w:r>
      <w:r w:rsidRPr="003575BD">
        <w:rPr>
          <w:rStyle w:val="Emphasis"/>
        </w:rPr>
        <w:t>imminent threat</w:t>
      </w:r>
      <w:r w:rsidRPr="003575BD">
        <w:rPr>
          <w:rStyle w:val="StyleUnderline"/>
        </w:rPr>
        <w:t xml:space="preserve">, but so does the persistence of practices and strategies that </w:t>
      </w:r>
      <w:r w:rsidRPr="003575BD">
        <w:rPr>
          <w:rStyle w:val="Emphasis"/>
        </w:rPr>
        <w:t>contribute to maintenance of the spectacle</w:t>
      </w:r>
      <w:r w:rsidRPr="003575BD">
        <w:rPr>
          <w:rStyle w:val="StyleUnderline"/>
        </w:rPr>
        <w:t xml:space="preserve"> of the nuclear rather than its </w:t>
      </w:r>
      <w:r w:rsidRPr="003575BD">
        <w:rPr>
          <w:rStyle w:val="Emphasis"/>
        </w:rPr>
        <w:t>disarmament</w:t>
      </w:r>
      <w:r w:rsidRPr="003575BD">
        <w:rPr>
          <w:rStyle w:val="StyleUnderline"/>
        </w:rPr>
        <w:t xml:space="preserve"> and </w:t>
      </w:r>
      <w:r w:rsidRPr="003575BD">
        <w:rPr>
          <w:rStyle w:val="Emphasis"/>
        </w:rPr>
        <w:t>decommissioning</w:t>
      </w:r>
      <w:r w:rsidRPr="003575BD">
        <w:rPr>
          <w:rStyle w:val="StyleUnderline"/>
        </w:rPr>
        <w:t xml:space="preserve">. To reduce the problem to the “threat” of nuclear war is to imagine that the </w:t>
      </w:r>
      <w:r w:rsidRPr="003575BD">
        <w:rPr>
          <w:rStyle w:val="Emphasis"/>
        </w:rPr>
        <w:t>actually existing industrial behemoth</w:t>
      </w:r>
      <w:r w:rsidRPr="003575BD">
        <w:rPr>
          <w:rStyle w:val="StyleUnderline"/>
        </w:rPr>
        <w:t xml:space="preserve"> of nuclear production is a </w:t>
      </w:r>
      <w:r w:rsidRPr="003575BD">
        <w:rPr>
          <w:rStyle w:val="Emphasis"/>
        </w:rPr>
        <w:t>fiction</w:t>
      </w:r>
      <w:r w:rsidRPr="003575BD">
        <w:rPr>
          <w:rStyle w:val="StyleUnderline"/>
        </w:rPr>
        <w:t xml:space="preserve">. </w:t>
      </w:r>
      <w:r w:rsidRPr="003575BD">
        <w:rPr>
          <w:rStyle w:val="Emphasis"/>
        </w:rPr>
        <w:t>It isn’t</w:t>
      </w:r>
      <w:r w:rsidRPr="003575BD">
        <w:rPr>
          <w:rStyle w:val="StyleUnderline"/>
        </w:rPr>
        <w:t xml:space="preserve">. Nuclear weapons testing and the history of nuclear accidents </w:t>
      </w:r>
      <w:r w:rsidRPr="003575BD">
        <w:rPr>
          <w:rStyle w:val="Emphasis"/>
        </w:rPr>
        <w:t>were not just fables</w:t>
      </w:r>
      <w:r w:rsidRPr="003575BD">
        <w:rPr>
          <w:rStyle w:val="StyleUnderline"/>
        </w:rPr>
        <w:t xml:space="preserve">, and nor was the arms race a war of </w:t>
      </w:r>
      <w:r w:rsidRPr="003575BD">
        <w:rPr>
          <w:rStyle w:val="Emphasis"/>
        </w:rPr>
        <w:t>sophistry</w:t>
      </w:r>
      <w:r w:rsidRPr="003575BD">
        <w:rPr>
          <w:rStyle w:val="StyleUnderline"/>
        </w:rPr>
        <w:t xml:space="preserve"> and </w:t>
      </w:r>
      <w:r w:rsidRPr="003575BD">
        <w:rPr>
          <w:rStyle w:val="Emphasis"/>
        </w:rPr>
        <w:t>rhetoric</w:t>
      </w:r>
      <w:r w:rsidRPr="003575BD">
        <w:rPr>
          <w:rStyle w:val="StyleUnderline"/>
        </w:rPr>
        <w:t>, however much sophistry and rhetoric were deployed</w:t>
      </w:r>
      <w:r w:rsidRPr="003575BD">
        <w:rPr>
          <w:sz w:val="16"/>
        </w:rPr>
        <w:t xml:space="preserve"> to disguise the ecocidal tendencies of the nuclear android.</w:t>
      </w:r>
    </w:p>
    <w:p w:rsidR="000D00BD" w:rsidRDefault="000D00BD" w:rsidP="000D00BD"/>
    <w:p w:rsidR="000D00BD" w:rsidRDefault="000D00BD" w:rsidP="000D00BD">
      <w:pPr>
        <w:pStyle w:val="Heading3"/>
      </w:pPr>
      <w:r>
        <w:t>Grove Wrong—1NC</w:t>
      </w:r>
    </w:p>
    <w:p w:rsidR="000D00BD" w:rsidRPr="00EB4431" w:rsidRDefault="000D00BD" w:rsidP="000D00BD">
      <w:pPr>
        <w:pStyle w:val="Heading4"/>
      </w:pPr>
      <w:r>
        <w:t xml:space="preserve">Grove is </w:t>
      </w:r>
      <w:r>
        <w:rPr>
          <w:u w:val="single"/>
        </w:rPr>
        <w:t>too pessimistic</w:t>
      </w:r>
      <w:r>
        <w:t xml:space="preserve"> about modernity’s potential—means at </w:t>
      </w:r>
      <w:r>
        <w:rPr>
          <w:u w:val="single"/>
        </w:rPr>
        <w:t>best</w:t>
      </w:r>
      <w:r>
        <w:t xml:space="preserve"> they solve nothing and at </w:t>
      </w:r>
      <w:r>
        <w:rPr>
          <w:u w:val="single"/>
        </w:rPr>
        <w:t>worst</w:t>
      </w:r>
      <w:r>
        <w:t xml:space="preserve"> “slow time” actively empowers fascists. </w:t>
      </w:r>
    </w:p>
    <w:p w:rsidR="000D00BD" w:rsidRPr="005944AB" w:rsidRDefault="000D00BD" w:rsidP="000D00BD">
      <w:r w:rsidRPr="00FD3A67">
        <w:rPr>
          <w:rStyle w:val="Style13ptBold"/>
        </w:rPr>
        <w:t>Tallis, 20</w:t>
      </w:r>
      <w:r>
        <w:t>—senior researcher, Institute for Peace Research and Security Policy, University of Hamburg (Benjamin, “Un-cancelling the future,” New Perspectives, OnlineFirst, July 8, 2020, dml)</w:t>
      </w:r>
    </w:p>
    <w:p w:rsidR="000D00BD" w:rsidRDefault="000D00BD" w:rsidP="000D00BD"/>
    <w:p w:rsidR="000D00BD" w:rsidRPr="0058775D" w:rsidRDefault="000D00BD" w:rsidP="000D00BD">
      <w:pPr>
        <w:rPr>
          <w:rStyle w:val="StyleUnderline"/>
        </w:rPr>
      </w:pPr>
      <w:r w:rsidRPr="0058775D">
        <w:rPr>
          <w:sz w:val="16"/>
        </w:rPr>
        <w:t xml:space="preserve">Examples of this way of thinking are plentiful but, for convenience, one need to look no further than Jairus </w:t>
      </w:r>
      <w:r w:rsidRPr="00C723DF">
        <w:rPr>
          <w:rStyle w:val="StyleUnderline"/>
        </w:rPr>
        <w:t>Grove’s</w:t>
      </w:r>
      <w:r w:rsidRPr="00C723DF">
        <w:rPr>
          <w:sz w:val="16"/>
        </w:rPr>
        <w:t xml:space="preserve"> scintillatingly pessimistic keynote at the Hamburg Sessions (forthcoming as an essay in NP and based on his 2019 book, Savage Ecology).3 It is not that Grove doesn’t make compelling critical </w:t>
      </w:r>
      <w:r w:rsidRPr="00C723DF">
        <w:rPr>
          <w:rStyle w:val="StyleUnderline"/>
        </w:rPr>
        <w:t>arguments</w:t>
      </w:r>
      <w:r w:rsidRPr="00C723DF">
        <w:rPr>
          <w:sz w:val="16"/>
        </w:rPr>
        <w:t xml:space="preserve"> – he does and in brilliant, imaginative ways – but that they </w:t>
      </w:r>
      <w:r w:rsidRPr="00C723DF">
        <w:rPr>
          <w:rStyle w:val="Emphasis"/>
        </w:rPr>
        <w:t>lack balance</w:t>
      </w:r>
      <w:r w:rsidRPr="0058775D">
        <w:rPr>
          <w:rStyle w:val="StyleUnderline"/>
        </w:rPr>
        <w:t xml:space="preserve">. And balance </w:t>
      </w:r>
      <w:r w:rsidRPr="00FD3A67">
        <w:rPr>
          <w:rStyle w:val="Emphasis"/>
        </w:rPr>
        <w:t>matters</w:t>
      </w:r>
      <w:r w:rsidRPr="0058775D">
        <w:rPr>
          <w:rStyle w:val="StyleUnderline"/>
        </w:rPr>
        <w:t xml:space="preserve">, whether we are reckoning with horrendous pasts or trying to boldly imaging new futures. </w:t>
      </w:r>
    </w:p>
    <w:p w:rsidR="000D00BD" w:rsidRPr="009C08D8" w:rsidRDefault="000D00BD" w:rsidP="000D00BD">
      <w:pPr>
        <w:rPr>
          <w:sz w:val="16"/>
        </w:rPr>
      </w:pPr>
      <w:r w:rsidRPr="00C723DF">
        <w:rPr>
          <w:rStyle w:val="StyleUnderline"/>
        </w:rPr>
        <w:t>To see</w:t>
      </w:r>
      <w:r w:rsidRPr="0058775D">
        <w:rPr>
          <w:rStyle w:val="StyleUnderline"/>
        </w:rPr>
        <w:t>, or</w:t>
      </w:r>
      <w:r w:rsidRPr="0058775D">
        <w:rPr>
          <w:sz w:val="16"/>
        </w:rPr>
        <w:t xml:space="preserve"> certainly to </w:t>
      </w:r>
      <w:r w:rsidRPr="0058775D">
        <w:rPr>
          <w:rStyle w:val="StyleUnderline"/>
        </w:rPr>
        <w:t xml:space="preserve">dwell on, </w:t>
      </w:r>
      <w:r w:rsidRPr="00C723DF">
        <w:rPr>
          <w:rStyle w:val="Emphasis"/>
        </w:rPr>
        <w:t>only the bad</w:t>
      </w:r>
      <w:r w:rsidRPr="00C723DF">
        <w:rPr>
          <w:rStyle w:val="StyleUnderline"/>
        </w:rPr>
        <w:t xml:space="preserve"> in what we in the West</w:t>
      </w:r>
      <w:r w:rsidRPr="0058775D">
        <w:rPr>
          <w:rStyle w:val="StyleUnderline"/>
        </w:rPr>
        <w:t xml:space="preserve"> have collectively done</w:t>
      </w:r>
      <w:r w:rsidRPr="0058775D">
        <w:rPr>
          <w:sz w:val="16"/>
        </w:rPr>
        <w:t xml:space="preserve"> (however, Grove or anyone else defines who we are), </w:t>
      </w:r>
      <w:r w:rsidRPr="0058775D">
        <w:rPr>
          <w:rStyle w:val="StyleUnderline"/>
        </w:rPr>
        <w:t xml:space="preserve">over the entire course of our past and present is </w:t>
      </w:r>
      <w:r w:rsidRPr="00FD3A67">
        <w:rPr>
          <w:rStyle w:val="Emphasis"/>
        </w:rPr>
        <w:t>grossly unfair</w:t>
      </w:r>
      <w:r w:rsidRPr="0058775D">
        <w:rPr>
          <w:rStyle w:val="StyleUnderline"/>
        </w:rPr>
        <w:t>. It also amounts</w:t>
      </w:r>
      <w:r w:rsidRPr="0058775D">
        <w:rPr>
          <w:sz w:val="16"/>
        </w:rPr>
        <w:t>, in effect</w:t>
      </w:r>
      <w:r w:rsidRPr="009C08D8">
        <w:rPr>
          <w:sz w:val="16"/>
        </w:rPr>
        <w:t xml:space="preserve">, </w:t>
      </w:r>
      <w:r w:rsidRPr="009C08D8">
        <w:rPr>
          <w:rStyle w:val="StyleUnderline"/>
        </w:rPr>
        <w:t xml:space="preserve">to a counsel of </w:t>
      </w:r>
      <w:r w:rsidRPr="009C08D8">
        <w:rPr>
          <w:rStyle w:val="Emphasis"/>
        </w:rPr>
        <w:t>despair</w:t>
      </w:r>
      <w:r w:rsidRPr="009C08D8">
        <w:rPr>
          <w:rStyle w:val="StyleUnderline"/>
        </w:rPr>
        <w:t>, however much Grove protests to the contrary or claims to eschew nihilism</w:t>
      </w:r>
      <w:r w:rsidRPr="009C08D8">
        <w:rPr>
          <w:sz w:val="16"/>
        </w:rPr>
        <w:t xml:space="preserve">. In his keynote, having written off our past and present, </w:t>
      </w:r>
      <w:r w:rsidRPr="009C08D8">
        <w:rPr>
          <w:rStyle w:val="StyleUnderline"/>
        </w:rPr>
        <w:t>Grove</w:t>
      </w:r>
      <w:r w:rsidRPr="009C08D8">
        <w:rPr>
          <w:sz w:val="16"/>
        </w:rPr>
        <w:t xml:space="preserve"> also explicitly </w:t>
      </w:r>
      <w:r w:rsidRPr="009C08D8">
        <w:rPr>
          <w:rStyle w:val="StyleUnderline"/>
        </w:rPr>
        <w:t>urged us</w:t>
      </w:r>
      <w:r w:rsidRPr="009C08D8">
        <w:rPr>
          <w:sz w:val="16"/>
        </w:rPr>
        <w:t xml:space="preserve"> in Europe and the West </w:t>
      </w:r>
      <w:r w:rsidRPr="009C08D8">
        <w:rPr>
          <w:rStyle w:val="StyleUnderline"/>
        </w:rPr>
        <w:t xml:space="preserve">to </w:t>
      </w:r>
      <w:r w:rsidRPr="009C08D8">
        <w:rPr>
          <w:rStyle w:val="Emphasis"/>
        </w:rPr>
        <w:t>stop imagining better</w:t>
      </w:r>
      <w:r w:rsidRPr="009C08D8">
        <w:rPr>
          <w:rStyle w:val="StyleUnderline"/>
        </w:rPr>
        <w:t xml:space="preserve">, </w:t>
      </w:r>
      <w:r w:rsidRPr="009C08D8">
        <w:rPr>
          <w:rStyle w:val="Emphasis"/>
        </w:rPr>
        <w:t>progressive futures</w:t>
      </w:r>
      <w:r w:rsidRPr="009C08D8">
        <w:rPr>
          <w:sz w:val="16"/>
        </w:rPr>
        <w:t xml:space="preserve">, arguing that this has led to precisely the problems he identified. </w:t>
      </w:r>
      <w:r w:rsidRPr="009C08D8">
        <w:rPr>
          <w:rStyle w:val="StyleUnderline"/>
        </w:rPr>
        <w:t>Grove’s critique</w:t>
      </w:r>
      <w:r w:rsidRPr="009C08D8">
        <w:rPr>
          <w:sz w:val="16"/>
        </w:rPr>
        <w:t xml:space="preserve"> thus not only leaves us out of time (without an avowable past, present or future) but also </w:t>
      </w:r>
      <w:r w:rsidRPr="009C08D8">
        <w:rPr>
          <w:rStyle w:val="StyleUnderline"/>
        </w:rPr>
        <w:t xml:space="preserve">leaves us </w:t>
      </w:r>
      <w:r w:rsidRPr="009C08D8">
        <w:rPr>
          <w:rStyle w:val="Emphasis"/>
        </w:rPr>
        <w:t>without space</w:t>
      </w:r>
      <w:r w:rsidRPr="009C08D8">
        <w:rPr>
          <w:rStyle w:val="StyleUnderline"/>
        </w:rPr>
        <w:t xml:space="preserve"> for contesting negative, regressive and repressive political trends</w:t>
      </w:r>
      <w:r w:rsidRPr="009C08D8">
        <w:rPr>
          <w:sz w:val="16"/>
        </w:rPr>
        <w:t xml:space="preserve">. In his book, he laments the ‘debilitating stupor’ in which the work of thinkers like Theodor Adorno and Giorgio Agamben leaves us (Grove, 2019: 238). But </w:t>
      </w:r>
      <w:r w:rsidRPr="009C08D8">
        <w:rPr>
          <w:rStyle w:val="StyleUnderline"/>
        </w:rPr>
        <w:t>Grove’s</w:t>
      </w:r>
      <w:r w:rsidRPr="009C08D8">
        <w:rPr>
          <w:sz w:val="16"/>
        </w:rPr>
        <w:t xml:space="preserve"> own </w:t>
      </w:r>
      <w:r w:rsidRPr="009C08D8">
        <w:rPr>
          <w:rStyle w:val="StyleUnderline"/>
        </w:rPr>
        <w:t>pessimism, if we took it seriously</w:t>
      </w:r>
      <w:r w:rsidRPr="009C08D8">
        <w:rPr>
          <w:sz w:val="16"/>
        </w:rPr>
        <w:t xml:space="preserve">, would leave Europeans without a political leg to stand on. It </w:t>
      </w:r>
      <w:r w:rsidRPr="009C08D8">
        <w:rPr>
          <w:rStyle w:val="StyleUnderline"/>
        </w:rPr>
        <w:t>would leave us in</w:t>
      </w:r>
      <w:r w:rsidRPr="009C08D8">
        <w:rPr>
          <w:sz w:val="16"/>
        </w:rPr>
        <w:t xml:space="preserve"> just such </w:t>
      </w:r>
      <w:r w:rsidRPr="009C08D8">
        <w:rPr>
          <w:rStyle w:val="StyleUnderline"/>
        </w:rPr>
        <w:t xml:space="preserve">a </w:t>
      </w:r>
      <w:r w:rsidRPr="009C08D8">
        <w:rPr>
          <w:rStyle w:val="Emphasis"/>
        </w:rPr>
        <w:t>stupor</w:t>
      </w:r>
      <w:r w:rsidRPr="009C08D8">
        <w:rPr>
          <w:rStyle w:val="StyleUnderline"/>
        </w:rPr>
        <w:t xml:space="preserve"> – or </w:t>
      </w:r>
      <w:r w:rsidRPr="009C08D8">
        <w:rPr>
          <w:rStyle w:val="Emphasis"/>
        </w:rPr>
        <w:t>worse</w:t>
      </w:r>
      <w:r w:rsidRPr="009C08D8">
        <w:rPr>
          <w:rStyle w:val="StyleUnderline"/>
        </w:rPr>
        <w:t xml:space="preserve"> – with no </w:t>
      </w:r>
      <w:r w:rsidRPr="009C08D8">
        <w:rPr>
          <w:rStyle w:val="Emphasis"/>
        </w:rPr>
        <w:t>solid ground</w:t>
      </w:r>
      <w:r w:rsidRPr="009C08D8">
        <w:rPr>
          <w:rStyle w:val="StyleUnderline"/>
        </w:rPr>
        <w:t xml:space="preserve"> and no </w:t>
      </w:r>
      <w:r w:rsidRPr="009C08D8">
        <w:rPr>
          <w:rStyle w:val="Emphasis"/>
        </w:rPr>
        <w:t>lever</w:t>
      </w:r>
      <w:r w:rsidRPr="009C08D8">
        <w:rPr>
          <w:rStyle w:val="StyleUnderline"/>
        </w:rPr>
        <w:t xml:space="preserve">: no way to </w:t>
      </w:r>
      <w:r w:rsidRPr="009C08D8">
        <w:rPr>
          <w:rStyle w:val="Emphasis"/>
        </w:rPr>
        <w:t>move the world</w:t>
      </w:r>
      <w:r w:rsidRPr="009C08D8">
        <w:rPr>
          <w:rStyle w:val="StyleUnderline"/>
        </w:rPr>
        <w:t xml:space="preserve"> and no platform for </w:t>
      </w:r>
      <w:r w:rsidRPr="009C08D8">
        <w:rPr>
          <w:rStyle w:val="Emphasis"/>
        </w:rPr>
        <w:t>positive</w:t>
      </w:r>
      <w:r w:rsidRPr="009C08D8">
        <w:rPr>
          <w:rStyle w:val="StyleUnderline"/>
        </w:rPr>
        <w:t xml:space="preserve">, </w:t>
      </w:r>
      <w:r w:rsidRPr="009C08D8">
        <w:rPr>
          <w:rStyle w:val="Emphasis"/>
        </w:rPr>
        <w:t>progressive change</w:t>
      </w:r>
      <w:r w:rsidRPr="009C08D8">
        <w:rPr>
          <w:sz w:val="16"/>
        </w:rPr>
        <w:t xml:space="preserve">. </w:t>
      </w:r>
    </w:p>
    <w:p w:rsidR="000D00BD" w:rsidRPr="009C08D8" w:rsidRDefault="000D00BD" w:rsidP="000D00BD">
      <w:pPr>
        <w:rPr>
          <w:rStyle w:val="Emphasis"/>
        </w:rPr>
      </w:pPr>
      <w:r w:rsidRPr="009C08D8">
        <w:rPr>
          <w:rStyle w:val="Emphasis"/>
        </w:rPr>
        <w:t xml:space="preserve">Why bother, if everything we do only makes things worse? </w:t>
      </w:r>
    </w:p>
    <w:p w:rsidR="000D00BD" w:rsidRPr="009C08D8" w:rsidRDefault="000D00BD" w:rsidP="000D00BD">
      <w:pPr>
        <w:rPr>
          <w:sz w:val="16"/>
        </w:rPr>
      </w:pPr>
      <w:r w:rsidRPr="009C08D8">
        <w:rPr>
          <w:rStyle w:val="StyleUnderline"/>
        </w:rPr>
        <w:t>However much harm we</w:t>
      </w:r>
      <w:r w:rsidRPr="009C08D8">
        <w:rPr>
          <w:sz w:val="16"/>
        </w:rPr>
        <w:t xml:space="preserve"> Europeans and </w:t>
      </w:r>
      <w:r w:rsidRPr="009C08D8">
        <w:rPr>
          <w:rStyle w:val="StyleUnderline"/>
        </w:rPr>
        <w:t xml:space="preserve">Westerners have done, we </w:t>
      </w:r>
      <w:r w:rsidRPr="009C08D8">
        <w:rPr>
          <w:rStyle w:val="Emphasis"/>
        </w:rPr>
        <w:t>haven’t done</w:t>
      </w:r>
      <w:r w:rsidRPr="009C08D8">
        <w:rPr>
          <w:rStyle w:val="StyleUnderline"/>
        </w:rPr>
        <w:t xml:space="preserve">, </w:t>
      </w:r>
      <w:r w:rsidRPr="009C08D8">
        <w:rPr>
          <w:rStyle w:val="Emphasis"/>
        </w:rPr>
        <w:t>don’t</w:t>
      </w:r>
      <w:r w:rsidRPr="009C08D8">
        <w:rPr>
          <w:rStyle w:val="StyleUnderline"/>
        </w:rPr>
        <w:t xml:space="preserve"> and </w:t>
      </w:r>
      <w:r w:rsidRPr="009C08D8">
        <w:rPr>
          <w:rStyle w:val="Emphasis"/>
        </w:rPr>
        <w:t>won’t only do harm</w:t>
      </w:r>
      <w:r w:rsidRPr="009C08D8">
        <w:rPr>
          <w:rStyle w:val="StyleUnderline"/>
        </w:rPr>
        <w:t xml:space="preserve">. The real danger of Grove’s type of </w:t>
      </w:r>
      <w:r w:rsidRPr="009C08D8">
        <w:rPr>
          <w:rStyle w:val="Emphasis"/>
        </w:rPr>
        <w:t>timelessly pessimistic</w:t>
      </w:r>
      <w:r w:rsidRPr="009C08D8">
        <w:rPr>
          <w:rStyle w:val="StyleUnderline"/>
        </w:rPr>
        <w:t xml:space="preserve"> and </w:t>
      </w:r>
      <w:r w:rsidRPr="009C08D8">
        <w:rPr>
          <w:rStyle w:val="Emphasis"/>
        </w:rPr>
        <w:t>literally hopeless</w:t>
      </w:r>
      <w:r w:rsidRPr="009C08D8">
        <w:rPr>
          <w:rStyle w:val="StyleUnderline"/>
        </w:rPr>
        <w:t xml:space="preserve"> critique is that</w:t>
      </w:r>
      <w:r w:rsidRPr="009C08D8">
        <w:rPr>
          <w:sz w:val="16"/>
        </w:rPr>
        <w:t xml:space="preserve"> (again, if taken seriously) </w:t>
      </w:r>
      <w:r w:rsidRPr="009C08D8">
        <w:rPr>
          <w:rStyle w:val="StyleUnderline"/>
        </w:rPr>
        <w:t xml:space="preserve">it breeds </w:t>
      </w:r>
      <w:r w:rsidRPr="009C08D8">
        <w:rPr>
          <w:rStyle w:val="Emphasis"/>
        </w:rPr>
        <w:t>only damaging inertia</w:t>
      </w:r>
      <w:r w:rsidRPr="009C08D8">
        <w:rPr>
          <w:rStyle w:val="StyleUnderline"/>
        </w:rPr>
        <w:t xml:space="preserve">, </w:t>
      </w:r>
      <w:r w:rsidRPr="009C08D8">
        <w:rPr>
          <w:rStyle w:val="Emphasis"/>
        </w:rPr>
        <w:t>inaction</w:t>
      </w:r>
      <w:r w:rsidRPr="009C08D8">
        <w:rPr>
          <w:rStyle w:val="StyleUnderline"/>
        </w:rPr>
        <w:t xml:space="preserve"> and </w:t>
      </w:r>
      <w:r w:rsidRPr="009C08D8">
        <w:rPr>
          <w:rStyle w:val="Emphasis"/>
        </w:rPr>
        <w:t>resentment</w:t>
      </w:r>
      <w:r w:rsidRPr="009C08D8">
        <w:rPr>
          <w:rStyle w:val="StyleUnderline"/>
        </w:rPr>
        <w:t xml:space="preserve"> – its hopelessness makes it a </w:t>
      </w:r>
      <w:r w:rsidRPr="009C08D8">
        <w:rPr>
          <w:rStyle w:val="Emphasis"/>
        </w:rPr>
        <w:t>debilitating</w:t>
      </w:r>
      <w:r w:rsidRPr="009C08D8">
        <w:rPr>
          <w:rStyle w:val="StyleUnderline"/>
        </w:rPr>
        <w:t xml:space="preserve"> critique; its timelessness offers </w:t>
      </w:r>
      <w:r w:rsidRPr="009C08D8">
        <w:rPr>
          <w:rStyle w:val="Emphasis"/>
        </w:rPr>
        <w:t>no possibility of salvage</w:t>
      </w:r>
      <w:r w:rsidRPr="009C08D8">
        <w:rPr>
          <w:rStyle w:val="StyleUnderline"/>
        </w:rPr>
        <w:t xml:space="preserve">, let alone </w:t>
      </w:r>
      <w:r w:rsidRPr="009C08D8">
        <w:rPr>
          <w:rStyle w:val="Emphasis"/>
        </w:rPr>
        <w:t>progress</w:t>
      </w:r>
      <w:r w:rsidRPr="009C08D8">
        <w:rPr>
          <w:rStyle w:val="StyleUnderline"/>
        </w:rPr>
        <w:t xml:space="preserve">. It </w:t>
      </w:r>
      <w:r w:rsidRPr="009C08D8">
        <w:rPr>
          <w:rStyle w:val="Emphasis"/>
        </w:rPr>
        <w:t>cedes the ground</w:t>
      </w:r>
      <w:r w:rsidRPr="009C08D8">
        <w:rPr>
          <w:rStyle w:val="StyleUnderline"/>
        </w:rPr>
        <w:t xml:space="preserve"> of action to those who many of us (including Grove) would </w:t>
      </w:r>
      <w:r w:rsidRPr="009C08D8">
        <w:rPr>
          <w:rStyle w:val="Emphasis"/>
        </w:rPr>
        <w:t>explicitly disagree with</w:t>
      </w:r>
      <w:r w:rsidRPr="009C08D8">
        <w:rPr>
          <w:rStyle w:val="StyleUnderline"/>
        </w:rPr>
        <w:t xml:space="preserve"> – whether to exponents of ‘</w:t>
      </w:r>
      <w:r w:rsidRPr="009C08D8">
        <w:rPr>
          <w:rStyle w:val="Emphasis"/>
        </w:rPr>
        <w:t>traditional</w:t>
      </w:r>
      <w:r w:rsidRPr="009C08D8">
        <w:rPr>
          <w:rStyle w:val="StyleUnderline"/>
        </w:rPr>
        <w:t xml:space="preserve">’ approaches to IR who are </w:t>
      </w:r>
      <w:r w:rsidRPr="009C08D8">
        <w:rPr>
          <w:rStyle w:val="Emphasis"/>
        </w:rPr>
        <w:t>more than happy</w:t>
      </w:r>
      <w:r w:rsidRPr="009C08D8">
        <w:rPr>
          <w:rStyle w:val="StyleUnderline"/>
        </w:rPr>
        <w:t xml:space="preserve"> to offer policy advice or, worse, to </w:t>
      </w:r>
      <w:r w:rsidRPr="009C08D8">
        <w:rPr>
          <w:rStyle w:val="Emphasis"/>
        </w:rPr>
        <w:t>authoritarians</w:t>
      </w:r>
      <w:r w:rsidRPr="009C08D8">
        <w:rPr>
          <w:rStyle w:val="StyleUnderline"/>
        </w:rPr>
        <w:t xml:space="preserve"> and </w:t>
      </w:r>
      <w:r w:rsidRPr="009C08D8">
        <w:rPr>
          <w:rStyle w:val="Emphasis"/>
        </w:rPr>
        <w:t>populists</w:t>
      </w:r>
      <w:r w:rsidRPr="009C08D8">
        <w:rPr>
          <w:rStyle w:val="StyleUnderline"/>
        </w:rPr>
        <w:t xml:space="preserve"> in practical politics</w:t>
      </w:r>
      <w:r w:rsidRPr="009C08D8">
        <w:rPr>
          <w:sz w:val="16"/>
        </w:rPr>
        <w:t xml:space="preserve"> (as ably described in Johanna Sumuvuori’s essay in this issue). </w:t>
      </w:r>
      <w:r w:rsidRPr="009C08D8">
        <w:rPr>
          <w:rStyle w:val="StyleUnderline"/>
        </w:rPr>
        <w:t xml:space="preserve">Critical scholars </w:t>
      </w:r>
      <w:r w:rsidRPr="009C08D8">
        <w:rPr>
          <w:rStyle w:val="Emphasis"/>
        </w:rPr>
        <w:t>too rarely</w:t>
      </w:r>
      <w:r w:rsidRPr="009C08D8">
        <w:rPr>
          <w:rStyle w:val="StyleUnderline"/>
        </w:rPr>
        <w:t xml:space="preserve"> see it as their task to construct </w:t>
      </w:r>
      <w:r w:rsidRPr="009C08D8">
        <w:rPr>
          <w:rStyle w:val="Emphasis"/>
        </w:rPr>
        <w:t>positive visions</w:t>
      </w:r>
      <w:r w:rsidRPr="009C08D8">
        <w:rPr>
          <w:rStyle w:val="StyleUnderline"/>
        </w:rPr>
        <w:t xml:space="preserve"> of better worlds. Instead, too often they content themselves</w:t>
      </w:r>
      <w:r w:rsidRPr="009C08D8">
        <w:rPr>
          <w:sz w:val="16"/>
        </w:rPr>
        <w:t xml:space="preserve"> (if no one else) </w:t>
      </w:r>
      <w:r w:rsidRPr="009C08D8">
        <w:rPr>
          <w:rStyle w:val="StyleUnderline"/>
        </w:rPr>
        <w:t>with evermore thoroughgoing deconstructive critique</w:t>
      </w:r>
      <w:r w:rsidRPr="009C08D8">
        <w:rPr>
          <w:sz w:val="16"/>
        </w:rPr>
        <w:t xml:space="preserve"> – including of other critical academics. Whether totalising or parasitic, even some of its leading proponents admit that IR’s critical project has, thus far, had insufficient impact on the world at large (Austin, 2017, 2019). </w:t>
      </w:r>
    </w:p>
    <w:p w:rsidR="000D00BD" w:rsidRPr="009C08D8" w:rsidRDefault="000D00BD" w:rsidP="000D00BD">
      <w:pPr>
        <w:rPr>
          <w:sz w:val="16"/>
        </w:rPr>
      </w:pPr>
      <w:r w:rsidRPr="009C08D8">
        <w:rPr>
          <w:sz w:val="16"/>
        </w:rPr>
        <w:t>Few critical scholars will thank me for this comparison, but, in their pessimistic, misanthropic zeal, they echo what French President Emmanuel Macron called the ‘sad passions’ of the author Michel Houellebecq4 (Carre`re, 2017). They may not share Houellebecq’s politics, but many critical scholars certainly share his exhaustive (and exhausting) disenchantment with contemporary (neo</w:t>
      </w:r>
      <w:proofErr w:type="gramStart"/>
      <w:r w:rsidRPr="009C08D8">
        <w:rPr>
          <w:sz w:val="16"/>
        </w:rPr>
        <w:t>)liberal</w:t>
      </w:r>
      <w:proofErr w:type="gramEnd"/>
      <w:r w:rsidRPr="009C08D8">
        <w:rPr>
          <w:sz w:val="16"/>
        </w:rPr>
        <w:t xml:space="preserve"> societies, the state of Europe and of the West. Too often they also share his miserabilist outlook on the impossibility of change for the better and the futility or harm of even trying to improve things.</w:t>
      </w:r>
    </w:p>
    <w:p w:rsidR="000D00BD" w:rsidRPr="009C08D8" w:rsidRDefault="000D00BD" w:rsidP="000D00BD">
      <w:pPr>
        <w:rPr>
          <w:sz w:val="16"/>
        </w:rPr>
      </w:pPr>
      <w:r w:rsidRPr="009C08D8">
        <w:rPr>
          <w:rStyle w:val="StyleUnderline"/>
        </w:rPr>
        <w:t xml:space="preserve">Grove does propose several forms of political action: </w:t>
      </w:r>
      <w:r w:rsidRPr="009C08D8">
        <w:rPr>
          <w:rStyle w:val="Emphasis"/>
        </w:rPr>
        <w:t>micro-kindnesses</w:t>
      </w:r>
      <w:r w:rsidRPr="009C08D8">
        <w:rPr>
          <w:rStyle w:val="StyleUnderline"/>
        </w:rPr>
        <w:t xml:space="preserve">, however </w:t>
      </w:r>
      <w:r w:rsidRPr="009C08D8">
        <w:rPr>
          <w:rStyle w:val="Emphasis"/>
        </w:rPr>
        <w:t>vague</w:t>
      </w:r>
      <w:r w:rsidRPr="009C08D8">
        <w:rPr>
          <w:sz w:val="16"/>
        </w:rPr>
        <w:t xml:space="preserve"> (e.g. ‘the impossible generosity and affirmation of deconstruction’, 2019: 231); </w:t>
      </w:r>
      <w:r w:rsidRPr="009C08D8">
        <w:rPr>
          <w:rStyle w:val="Emphasis"/>
        </w:rPr>
        <w:t>resistant acts</w:t>
      </w:r>
      <w:r w:rsidRPr="009C08D8">
        <w:rPr>
          <w:rStyle w:val="StyleUnderline"/>
        </w:rPr>
        <w:t xml:space="preserve"> by brave individuals</w:t>
      </w:r>
      <w:r w:rsidRPr="009C08D8">
        <w:rPr>
          <w:sz w:val="16"/>
        </w:rPr>
        <w:t xml:space="preserve"> (e.g. ‘William ‘‘Fox’’ Fallon, who sacrificed his prestigious position as head of [US Military] Central Command because he would not go along with the plan to attack Iran’, 2019: 232); </w:t>
      </w:r>
      <w:r w:rsidRPr="009C08D8">
        <w:rPr>
          <w:rStyle w:val="StyleUnderline"/>
        </w:rPr>
        <w:t>embracing</w:t>
      </w:r>
      <w:r w:rsidRPr="009C08D8">
        <w:rPr>
          <w:sz w:val="16"/>
        </w:rPr>
        <w:t xml:space="preserve"> entirely new ‘</w:t>
      </w:r>
      <w:r w:rsidRPr="009C08D8">
        <w:rPr>
          <w:rStyle w:val="Emphasis"/>
        </w:rPr>
        <w:t>forms of life</w:t>
      </w:r>
      <w:r w:rsidRPr="009C08D8">
        <w:rPr>
          <w:sz w:val="16"/>
        </w:rPr>
        <w:t xml:space="preserve"> 5 ’; </w:t>
      </w:r>
      <w:r w:rsidRPr="009C08D8">
        <w:rPr>
          <w:rStyle w:val="StyleUnderline"/>
        </w:rPr>
        <w:t xml:space="preserve">or </w:t>
      </w:r>
      <w:r w:rsidRPr="009C08D8">
        <w:rPr>
          <w:rStyle w:val="Emphasis"/>
        </w:rPr>
        <w:t>welcoming apocalypse</w:t>
      </w:r>
      <w:r w:rsidRPr="009C08D8">
        <w:rPr>
          <w:rStyle w:val="StyleUnderline"/>
        </w:rPr>
        <w:t xml:space="preserve"> as driver of change</w:t>
      </w:r>
      <w:r w:rsidRPr="009C08D8">
        <w:rPr>
          <w:sz w:val="16"/>
        </w:rPr>
        <w:t xml:space="preserve"> (2019: 229–248). </w:t>
      </w:r>
      <w:r w:rsidRPr="009C08D8">
        <w:rPr>
          <w:rStyle w:val="StyleUnderline"/>
        </w:rPr>
        <w:t xml:space="preserve">Grove </w:t>
      </w:r>
      <w:r w:rsidRPr="009C08D8">
        <w:rPr>
          <w:rStyle w:val="Emphasis"/>
        </w:rPr>
        <w:t>will not be confused with Goldilocks anytime soon</w:t>
      </w:r>
      <w:r w:rsidRPr="009C08D8">
        <w:rPr>
          <w:rStyle w:val="StyleUnderline"/>
        </w:rPr>
        <w:t xml:space="preserve"> – these forms of action each seem either </w:t>
      </w:r>
      <w:r w:rsidRPr="009C08D8">
        <w:rPr>
          <w:rStyle w:val="Emphasis"/>
        </w:rPr>
        <w:t>too little</w:t>
      </w:r>
      <w:r w:rsidRPr="009C08D8">
        <w:rPr>
          <w:rStyle w:val="StyleUnderline"/>
        </w:rPr>
        <w:t xml:space="preserve"> or (</w:t>
      </w:r>
      <w:r w:rsidRPr="009C08D8">
        <w:rPr>
          <w:rStyle w:val="Emphasis"/>
        </w:rPr>
        <w:t>much</w:t>
      </w:r>
      <w:r w:rsidRPr="009C08D8">
        <w:rPr>
          <w:rStyle w:val="StyleUnderline"/>
        </w:rPr>
        <w:t xml:space="preserve">) </w:t>
      </w:r>
      <w:r w:rsidRPr="009C08D8">
        <w:rPr>
          <w:rStyle w:val="Emphasis"/>
        </w:rPr>
        <w:t>too much</w:t>
      </w:r>
      <w:r w:rsidRPr="009C08D8">
        <w:rPr>
          <w:sz w:val="16"/>
        </w:rPr>
        <w:t xml:space="preserve">. </w:t>
      </w:r>
    </w:p>
    <w:p w:rsidR="000D00BD" w:rsidRPr="009C08D8" w:rsidRDefault="000D00BD" w:rsidP="000D00BD">
      <w:pPr>
        <w:rPr>
          <w:sz w:val="16"/>
        </w:rPr>
      </w:pPr>
      <w:r w:rsidRPr="009C08D8">
        <w:rPr>
          <w:rStyle w:val="StyleUnderline"/>
        </w:rPr>
        <w:t>Few of us would question the value of and need for kindness</w:t>
      </w:r>
      <w:r w:rsidRPr="009C08D8">
        <w:rPr>
          <w:sz w:val="16"/>
        </w:rPr>
        <w:t xml:space="preserve"> and, indeed, the most hopeful part of Grove’s book is the touching introduction where he details many of the kindnesses he has himself benefitted from, mainly from people in the West where he has spent most of his life. </w:t>
      </w:r>
      <w:r w:rsidRPr="009C08D8">
        <w:rPr>
          <w:rStyle w:val="StyleUnderline"/>
        </w:rPr>
        <w:t>There is also, clearly, a role for resistance</w:t>
      </w:r>
      <w:r w:rsidRPr="009C08D8">
        <w:rPr>
          <w:sz w:val="16"/>
        </w:rPr>
        <w:t xml:space="preserve"> and for the kinds of acts that Grove notes have prevented executions and even nuclear war. </w:t>
      </w:r>
      <w:r w:rsidRPr="009C08D8">
        <w:rPr>
          <w:rStyle w:val="StyleUnderline"/>
        </w:rPr>
        <w:t xml:space="preserve">Yet without a </w:t>
      </w:r>
      <w:r w:rsidRPr="009C08D8">
        <w:rPr>
          <w:rStyle w:val="Emphasis"/>
        </w:rPr>
        <w:t>wider programme</w:t>
      </w:r>
      <w:r w:rsidRPr="009C08D8">
        <w:rPr>
          <w:rStyle w:val="StyleUnderline"/>
        </w:rPr>
        <w:t xml:space="preserve">, without a </w:t>
      </w:r>
      <w:r w:rsidRPr="009C08D8">
        <w:rPr>
          <w:rStyle w:val="Emphasis"/>
        </w:rPr>
        <w:t>bigger positive vision</w:t>
      </w:r>
      <w:r w:rsidRPr="009C08D8">
        <w:rPr>
          <w:rStyle w:val="StyleUnderline"/>
        </w:rPr>
        <w:t xml:space="preserve">, kindness and resistance </w:t>
      </w:r>
      <w:r w:rsidRPr="009C08D8">
        <w:rPr>
          <w:rStyle w:val="Emphasis"/>
        </w:rPr>
        <w:t>cannot sufficiently change our world</w:t>
      </w:r>
      <w:r w:rsidRPr="009C08D8">
        <w:rPr>
          <w:rStyle w:val="StyleUnderline"/>
        </w:rPr>
        <w:t xml:space="preserve"> for the better. Apocalypse</w:t>
      </w:r>
      <w:r w:rsidRPr="009C08D8">
        <w:rPr>
          <w:sz w:val="16"/>
        </w:rPr>
        <w:t xml:space="preserve">, on the contrary, </w:t>
      </w:r>
      <w:r w:rsidRPr="009C08D8">
        <w:rPr>
          <w:rStyle w:val="StyleUnderline"/>
        </w:rPr>
        <w:t xml:space="preserve">changes </w:t>
      </w:r>
      <w:r w:rsidRPr="009C08D8">
        <w:rPr>
          <w:rStyle w:val="Emphasis"/>
        </w:rPr>
        <w:t>too much</w:t>
      </w:r>
      <w:r w:rsidRPr="009C08D8">
        <w:rPr>
          <w:rStyle w:val="StyleUnderline"/>
        </w:rPr>
        <w:t xml:space="preserve">, </w:t>
      </w:r>
      <w:r w:rsidRPr="009C08D8">
        <w:rPr>
          <w:rStyle w:val="Emphasis"/>
        </w:rPr>
        <w:t>junks too much</w:t>
      </w:r>
      <w:r w:rsidRPr="009C08D8">
        <w:rPr>
          <w:rStyle w:val="StyleUnderline"/>
        </w:rPr>
        <w:t xml:space="preserve"> that is good and is </w:t>
      </w:r>
      <w:r w:rsidRPr="009C08D8">
        <w:rPr>
          <w:rStyle w:val="Emphasis"/>
        </w:rPr>
        <w:t>rarely likely</w:t>
      </w:r>
      <w:r w:rsidRPr="009C08D8">
        <w:rPr>
          <w:rStyle w:val="StyleUnderline"/>
        </w:rPr>
        <w:t xml:space="preserve"> to be an </w:t>
      </w:r>
      <w:r w:rsidRPr="009C08D8">
        <w:rPr>
          <w:rStyle w:val="Emphasis"/>
        </w:rPr>
        <w:t>appealing</w:t>
      </w:r>
      <w:r w:rsidRPr="009C08D8">
        <w:rPr>
          <w:rStyle w:val="StyleUnderline"/>
        </w:rPr>
        <w:t xml:space="preserve"> option, or something we </w:t>
      </w:r>
      <w:r w:rsidRPr="009C08D8">
        <w:rPr>
          <w:rStyle w:val="Emphasis"/>
        </w:rPr>
        <w:t>can all get behind</w:t>
      </w:r>
      <w:r w:rsidRPr="009C08D8">
        <w:rPr>
          <w:rStyle w:val="StyleUnderline"/>
        </w:rPr>
        <w:t>. The apocalyptic aspect of Grove’s position</w:t>
      </w:r>
      <w:r w:rsidRPr="009C08D8">
        <w:rPr>
          <w:sz w:val="16"/>
        </w:rPr>
        <w:t xml:space="preserve">, like that of many critical scholars, </w:t>
      </w:r>
      <w:r w:rsidRPr="009C08D8">
        <w:rPr>
          <w:rStyle w:val="StyleUnderline"/>
        </w:rPr>
        <w:t xml:space="preserve">seeks to inflict </w:t>
      </w:r>
      <w:r w:rsidRPr="009C08D8">
        <w:rPr>
          <w:rStyle w:val="Emphasis"/>
        </w:rPr>
        <w:t>destructive harm</w:t>
      </w:r>
      <w:r w:rsidRPr="009C08D8">
        <w:rPr>
          <w:rStyle w:val="StyleUnderline"/>
        </w:rPr>
        <w:t xml:space="preserve"> on Western institutions rather than </w:t>
      </w:r>
      <w:r w:rsidRPr="009C08D8">
        <w:rPr>
          <w:rStyle w:val="Emphasis"/>
        </w:rPr>
        <w:t>constructively reform</w:t>
      </w:r>
      <w:r w:rsidRPr="009C08D8">
        <w:rPr>
          <w:rStyle w:val="StyleUnderline"/>
        </w:rPr>
        <w:t xml:space="preserve"> them</w:t>
      </w:r>
      <w:r w:rsidRPr="009C08D8">
        <w:rPr>
          <w:sz w:val="16"/>
        </w:rPr>
        <w:t xml:space="preserve"> – something Houellebecq would also relish. </w:t>
      </w:r>
      <w:r w:rsidRPr="009C08D8">
        <w:rPr>
          <w:rStyle w:val="StyleUnderline"/>
        </w:rPr>
        <w:t>Apocalyptic change</w:t>
      </w:r>
      <w:r w:rsidRPr="009C08D8">
        <w:rPr>
          <w:sz w:val="16"/>
        </w:rPr>
        <w:t xml:space="preserve"> also </w:t>
      </w:r>
      <w:r w:rsidRPr="009C08D8">
        <w:rPr>
          <w:rStyle w:val="StyleUnderline"/>
        </w:rPr>
        <w:t xml:space="preserve">smacks of the </w:t>
      </w:r>
      <w:r w:rsidRPr="009C08D8">
        <w:rPr>
          <w:rStyle w:val="Emphasis"/>
        </w:rPr>
        <w:t>recklessly callous</w:t>
      </w:r>
      <w:r w:rsidRPr="009C08D8">
        <w:rPr>
          <w:rStyle w:val="StyleUnderline"/>
        </w:rPr>
        <w:t xml:space="preserve">, </w:t>
      </w:r>
      <w:r w:rsidRPr="009C08D8">
        <w:rPr>
          <w:rStyle w:val="Emphasis"/>
        </w:rPr>
        <w:t>negative sides</w:t>
      </w:r>
      <w:r w:rsidRPr="009C08D8">
        <w:rPr>
          <w:rStyle w:val="StyleUnderline"/>
        </w:rPr>
        <w:t xml:space="preserve"> of</w:t>
      </w:r>
      <w:r w:rsidRPr="009C08D8">
        <w:rPr>
          <w:sz w:val="16"/>
        </w:rPr>
        <w:t xml:space="preserve"> early 20th-century </w:t>
      </w:r>
      <w:r w:rsidRPr="009C08D8">
        <w:rPr>
          <w:rStyle w:val="StyleUnderline"/>
        </w:rPr>
        <w:t>futurism</w:t>
      </w:r>
      <w:r w:rsidRPr="009C08D8">
        <w:rPr>
          <w:sz w:val="16"/>
        </w:rPr>
        <w:t xml:space="preserve"> (Marinetti, 1909), </w:t>
      </w:r>
      <w:r w:rsidRPr="009C08D8">
        <w:rPr>
          <w:rStyle w:val="StyleUnderline"/>
        </w:rPr>
        <w:t>as Grove acknowledges when asking ‘How do we go wild without the cruelty of indifference?’</w:t>
      </w:r>
      <w:r w:rsidRPr="009C08D8">
        <w:rPr>
          <w:sz w:val="16"/>
        </w:rPr>
        <w:t xml:space="preserve"> (2019: 280). Again, a more balanced approach to boldness would help. </w:t>
      </w:r>
    </w:p>
    <w:p w:rsidR="000D00BD" w:rsidRPr="009C08D8" w:rsidRDefault="000D00BD" w:rsidP="000D00BD">
      <w:pPr>
        <w:rPr>
          <w:rStyle w:val="StyleUnderline"/>
        </w:rPr>
      </w:pPr>
      <w:r w:rsidRPr="009C08D8">
        <w:rPr>
          <w:rStyle w:val="StyleUnderline"/>
        </w:rPr>
        <w:t>To be clear, major change is needed</w:t>
      </w:r>
      <w:r w:rsidRPr="009C08D8">
        <w:rPr>
          <w:sz w:val="16"/>
        </w:rPr>
        <w:t xml:space="preserve"> – that was the whole point of the Hamburg Sessions and the motivation behind giving it the theme of ‘Un-Cancelling the Future’. I’ve argued elsewhere that the kind of socio-economically regressive, technocratic, defensive liberalisms that have dominated large parts of the last 40 years in the West have a lot to answer for (Tallis, 2018). So too, of course, does the type of narrowly, teleological individually atomising (neo</w:t>
      </w:r>
      <w:proofErr w:type="gramStart"/>
      <w:r w:rsidRPr="009C08D8">
        <w:rPr>
          <w:sz w:val="16"/>
        </w:rPr>
        <w:t>)liberalism</w:t>
      </w:r>
      <w:proofErr w:type="gramEnd"/>
      <w:r w:rsidRPr="009C08D8">
        <w:rPr>
          <w:sz w:val="16"/>
        </w:rPr>
        <w:t xml:space="preserve"> that neither saw (Fukuyama, 1992) nor allowed (Fisher, 2009) alternative visions of politics, societies and economies. Mark Fisher (2009), echoing the artist Gerhard Richter (Elger, 2009), called this myopic liberalism ‘Capitalist Realism’. </w:t>
      </w:r>
      <w:r w:rsidRPr="009C08D8">
        <w:rPr>
          <w:rStyle w:val="StyleUnderline"/>
        </w:rPr>
        <w:t xml:space="preserve">You don’t have to be a Marxist or even a leftist to see that a </w:t>
      </w:r>
      <w:r w:rsidRPr="009C08D8">
        <w:rPr>
          <w:rStyle w:val="Emphasis"/>
        </w:rPr>
        <w:t>mandated lack of alternatives</w:t>
      </w:r>
      <w:r w:rsidRPr="009C08D8">
        <w:rPr>
          <w:rStyle w:val="StyleUnderline"/>
        </w:rPr>
        <w:t xml:space="preserve"> and a </w:t>
      </w:r>
      <w:r w:rsidRPr="009C08D8">
        <w:rPr>
          <w:rStyle w:val="Emphasis"/>
        </w:rPr>
        <w:t>commensurate narrowing of possibilities</w:t>
      </w:r>
      <w:r w:rsidRPr="009C08D8">
        <w:rPr>
          <w:rStyle w:val="StyleUnderline"/>
        </w:rPr>
        <w:t xml:space="preserve"> and </w:t>
      </w:r>
      <w:r w:rsidRPr="009C08D8">
        <w:rPr>
          <w:rStyle w:val="Emphasis"/>
        </w:rPr>
        <w:t>horizons</w:t>
      </w:r>
      <w:r w:rsidRPr="009C08D8">
        <w:rPr>
          <w:rStyle w:val="StyleUnderline"/>
        </w:rPr>
        <w:t xml:space="preserve"> is a bad thing</w:t>
      </w:r>
      <w:r w:rsidRPr="009C08D8">
        <w:rPr>
          <w:sz w:val="16"/>
        </w:rPr>
        <w:t xml:space="preserve">. As noted above, </w:t>
      </w:r>
      <w:r w:rsidRPr="009C08D8">
        <w:rPr>
          <w:rStyle w:val="StyleUnderline"/>
        </w:rPr>
        <w:t xml:space="preserve">both climate change and sociotechnical upheavals in the ways we work and live </w:t>
      </w:r>
      <w:r w:rsidRPr="009C08D8">
        <w:rPr>
          <w:rStyle w:val="Emphasis"/>
        </w:rPr>
        <w:t>need bold visions</w:t>
      </w:r>
      <w:r w:rsidRPr="009C08D8">
        <w:rPr>
          <w:rStyle w:val="StyleUnderline"/>
        </w:rPr>
        <w:t xml:space="preserve"> to address the challenges they pose while also seizing the opportunities they present. </w:t>
      </w:r>
    </w:p>
    <w:p w:rsidR="000D00BD" w:rsidRPr="009C08D8" w:rsidRDefault="000D00BD" w:rsidP="000D00BD">
      <w:pPr>
        <w:rPr>
          <w:sz w:val="16"/>
        </w:rPr>
      </w:pPr>
      <w:r w:rsidRPr="009C08D8">
        <w:rPr>
          <w:rStyle w:val="StyleUnderline"/>
        </w:rPr>
        <w:t xml:space="preserve">It is, however, eminently possible to </w:t>
      </w:r>
      <w:r w:rsidRPr="009C08D8">
        <w:rPr>
          <w:rStyle w:val="Emphasis"/>
        </w:rPr>
        <w:t>recognise the full horrors</w:t>
      </w:r>
      <w:r w:rsidRPr="009C08D8">
        <w:rPr>
          <w:rStyle w:val="StyleUnderline"/>
        </w:rPr>
        <w:t xml:space="preserve"> of Europe’s (colonial) pasts and presents </w:t>
      </w:r>
      <w:r w:rsidRPr="009C08D8">
        <w:rPr>
          <w:rStyle w:val="Emphasis"/>
        </w:rPr>
        <w:t>without immediately discounting the possibility of improvement</w:t>
      </w:r>
      <w:r w:rsidRPr="009C08D8">
        <w:rPr>
          <w:rStyle w:val="StyleUnderline"/>
        </w:rPr>
        <w:t xml:space="preserve"> coming from the West</w:t>
      </w:r>
      <w:r w:rsidRPr="009C08D8">
        <w:rPr>
          <w:sz w:val="16"/>
        </w:rPr>
        <w:t xml:space="preserve">, from Europe. Similarly, </w:t>
      </w:r>
      <w:r w:rsidRPr="009C08D8">
        <w:rPr>
          <w:rStyle w:val="StyleUnderline"/>
        </w:rPr>
        <w:t>one can recognise the myriad problems</w:t>
      </w:r>
      <w:r w:rsidRPr="009C08D8">
        <w:rPr>
          <w:sz w:val="16"/>
        </w:rPr>
        <w:t xml:space="preserve"> that Europeans have caused </w:t>
      </w:r>
      <w:r w:rsidRPr="009C08D8">
        <w:rPr>
          <w:rStyle w:val="StyleUnderline"/>
        </w:rPr>
        <w:t xml:space="preserve">while also </w:t>
      </w:r>
      <w:r w:rsidRPr="009C08D8">
        <w:rPr>
          <w:rStyle w:val="Emphasis"/>
        </w:rPr>
        <w:t>celebrating the many positive things</w:t>
      </w:r>
      <w:r w:rsidRPr="009C08D8">
        <w:rPr>
          <w:rStyle w:val="StyleUnderline"/>
        </w:rPr>
        <w:t xml:space="preserve"> they have</w:t>
      </w:r>
      <w:r w:rsidRPr="009C08D8">
        <w:rPr>
          <w:sz w:val="16"/>
        </w:rPr>
        <w:t xml:space="preserve"> also </w:t>
      </w:r>
      <w:r w:rsidRPr="009C08D8">
        <w:rPr>
          <w:rStyle w:val="StyleUnderline"/>
        </w:rPr>
        <w:t>achieved</w:t>
      </w:r>
      <w:r w:rsidRPr="009C08D8">
        <w:rPr>
          <w:sz w:val="16"/>
        </w:rPr>
        <w:t xml:space="preserve">. Moreover, </w:t>
      </w:r>
      <w:r w:rsidRPr="009C08D8">
        <w:rPr>
          <w:rStyle w:val="StyleUnderline"/>
        </w:rPr>
        <w:t xml:space="preserve">it is possible to use those achievements as </w:t>
      </w:r>
      <w:r w:rsidRPr="009C08D8">
        <w:rPr>
          <w:rStyle w:val="Emphasis"/>
        </w:rPr>
        <w:t>inspirations</w:t>
      </w:r>
      <w:r w:rsidRPr="009C08D8">
        <w:rPr>
          <w:rStyle w:val="StyleUnderline"/>
        </w:rPr>
        <w:t xml:space="preserve"> for better ways of doing things – as </w:t>
      </w:r>
      <w:r w:rsidRPr="009C08D8">
        <w:rPr>
          <w:rStyle w:val="Emphasis"/>
        </w:rPr>
        <w:t>catalysts</w:t>
      </w:r>
      <w:r w:rsidRPr="009C08D8">
        <w:rPr>
          <w:rStyle w:val="StyleUnderline"/>
        </w:rPr>
        <w:t xml:space="preserve"> to new, progressive creativity and to positive visions of the future</w:t>
      </w:r>
      <w:r w:rsidRPr="009C08D8">
        <w:rPr>
          <w:sz w:val="16"/>
        </w:rPr>
        <w:t xml:space="preserve">. Just as Kraftwerk did in the fragile yet fertile Germany of the second half of the 20th century when they acknowledged the abyss yet still sought a better future, including as atonement for that past. </w:t>
      </w:r>
    </w:p>
    <w:p w:rsidR="000D00BD" w:rsidRPr="009C08D8" w:rsidRDefault="000D00BD" w:rsidP="000D00BD">
      <w:pPr>
        <w:rPr>
          <w:sz w:val="10"/>
          <w:szCs w:val="10"/>
        </w:rPr>
      </w:pPr>
      <w:r w:rsidRPr="009C08D8">
        <w:rPr>
          <w:sz w:val="10"/>
          <w:szCs w:val="10"/>
        </w:rPr>
        <w:t xml:space="preserve">The cancellation of the future </w:t>
      </w:r>
    </w:p>
    <w:p w:rsidR="000D00BD" w:rsidRPr="009C08D8" w:rsidRDefault="000D00BD" w:rsidP="000D00BD">
      <w:pPr>
        <w:rPr>
          <w:sz w:val="10"/>
          <w:szCs w:val="10"/>
        </w:rPr>
      </w:pPr>
      <w:r w:rsidRPr="009C08D8">
        <w:rPr>
          <w:sz w:val="10"/>
          <w:szCs w:val="10"/>
        </w:rPr>
        <w:t xml:space="preserve">William Gibson recently tweeted ‘‘In the 1920s, the phrase ‘the 21st Century’ was already popubiquitous. How often do we see the phrase ‘‘the 22nd Century’’, now?’’. And it’s true – we don’t have these dates anymore. As a boy, as a young man, I had mental pictures of the 21st Century. But I don’t have any sense of 2050 or 2100 – except as a deterioration or a collapse. (Simon Reynolds, Hamburg Sessions 2019, see essay in this issue) </w:t>
      </w:r>
    </w:p>
    <w:p w:rsidR="000D00BD" w:rsidRPr="009C08D8" w:rsidRDefault="000D00BD" w:rsidP="000D00BD">
      <w:pPr>
        <w:rPr>
          <w:sz w:val="10"/>
          <w:szCs w:val="10"/>
        </w:rPr>
      </w:pPr>
      <w:r w:rsidRPr="009C08D8">
        <w:rPr>
          <w:sz w:val="10"/>
          <w:szCs w:val="10"/>
        </w:rPr>
        <w:t xml:space="preserve">I return to Kraftwerk below but first, a little more is needed on the ramifications of contemporary hopelessness. Rather than striving to create new and compelling positive, progressive visions, many thinkers content themselves with critique (Austin, 2017) while others, like Grove, see positive, progressive visions and futures – especially those coming from Europe or the wider West – as being necessarily harmful in themselves. </w:t>
      </w:r>
    </w:p>
    <w:p w:rsidR="000D00BD" w:rsidRPr="009C08D8" w:rsidRDefault="000D00BD" w:rsidP="000D00BD">
      <w:pPr>
        <w:rPr>
          <w:sz w:val="10"/>
          <w:szCs w:val="10"/>
        </w:rPr>
      </w:pPr>
      <w:r w:rsidRPr="009C08D8">
        <w:rPr>
          <w:sz w:val="10"/>
          <w:szCs w:val="10"/>
        </w:rPr>
        <w:t>This is postmodernism as hangover. The depressed – and depressing – aftermath of the shortcomings, broken promises and unintended consequences of modernisms of different kinds, in which strange connections are made and selective, guilty memory runs amok (Fisher, 2014). Forgetting the good, it fuses the bewitchingly pertinent aspects of the post-positivist critical project (which influenced many of us, myself very much included), with more zealously (self-</w:t>
      </w:r>
      <w:proofErr w:type="gramStart"/>
      <w:r w:rsidRPr="009C08D8">
        <w:rPr>
          <w:sz w:val="10"/>
          <w:szCs w:val="10"/>
        </w:rPr>
        <w:t>)destructive</w:t>
      </w:r>
      <w:proofErr w:type="gramEnd"/>
      <w:r w:rsidRPr="009C08D8">
        <w:rPr>
          <w:sz w:val="10"/>
          <w:szCs w:val="10"/>
        </w:rPr>
        <w:t xml:space="preserve"> and paralysing tendencies. As Fisher puts it: ‘Deconstruction [is] a kind of pathology of scepticism, which induced hedging, infirmity of purpose and compulsory doubt’ (2014: 16). In this mode, scholarship no longer seeks to invent the train but fixates on the train crash or even pre-empts and precludes the train’s invention for fear of the seemingly inescapable imagined train crash to come. </w:t>
      </w:r>
    </w:p>
    <w:p w:rsidR="000D00BD" w:rsidRPr="009C08D8" w:rsidRDefault="000D00BD" w:rsidP="000D00BD">
      <w:pPr>
        <w:rPr>
          <w:sz w:val="16"/>
        </w:rPr>
      </w:pPr>
      <w:r w:rsidRPr="009C08D8">
        <w:rPr>
          <w:sz w:val="16"/>
        </w:rPr>
        <w:t xml:space="preserve">Like </w:t>
      </w:r>
      <w:r w:rsidRPr="009C08D8">
        <w:rPr>
          <w:rStyle w:val="StyleUnderline"/>
        </w:rPr>
        <w:t>Grove’s denunciation of the future</w:t>
      </w:r>
      <w:r w:rsidRPr="009C08D8">
        <w:rPr>
          <w:sz w:val="16"/>
        </w:rPr>
        <w:t xml:space="preserve">, many of the critiques of (popular) modernisms </w:t>
      </w:r>
      <w:r w:rsidRPr="009C08D8">
        <w:rPr>
          <w:rStyle w:val="StyleUnderline"/>
        </w:rPr>
        <w:t xml:space="preserve">are not so much </w:t>
      </w:r>
      <w:r w:rsidRPr="009C08D8">
        <w:rPr>
          <w:rStyle w:val="Emphasis"/>
        </w:rPr>
        <w:t>wrong</w:t>
      </w:r>
      <w:r w:rsidRPr="009C08D8">
        <w:rPr>
          <w:rStyle w:val="StyleUnderline"/>
        </w:rPr>
        <w:t xml:space="preserve"> as </w:t>
      </w:r>
      <w:r w:rsidRPr="009C08D8">
        <w:rPr>
          <w:rStyle w:val="Emphasis"/>
        </w:rPr>
        <w:t>imbalanced</w:t>
      </w:r>
      <w:r w:rsidRPr="009C08D8">
        <w:rPr>
          <w:sz w:val="16"/>
        </w:rPr>
        <w:t xml:space="preserve"> (although some are wrong of course, others not even). </w:t>
      </w:r>
      <w:r w:rsidRPr="009C08D8">
        <w:rPr>
          <w:rStyle w:val="StyleUnderline"/>
        </w:rPr>
        <w:t xml:space="preserve">They take </w:t>
      </w:r>
      <w:r w:rsidRPr="009C08D8">
        <w:rPr>
          <w:rStyle w:val="Emphasis"/>
        </w:rPr>
        <w:t>insufficient account</w:t>
      </w:r>
      <w:r w:rsidRPr="009C08D8">
        <w:rPr>
          <w:rStyle w:val="StyleUnderline"/>
        </w:rPr>
        <w:t xml:space="preserve"> of modernisms’ </w:t>
      </w:r>
      <w:r w:rsidRPr="009C08D8">
        <w:rPr>
          <w:rStyle w:val="Emphasis"/>
        </w:rPr>
        <w:t>multiple</w:t>
      </w:r>
      <w:r w:rsidRPr="009C08D8">
        <w:rPr>
          <w:rStyle w:val="StyleUnderline"/>
        </w:rPr>
        <w:t xml:space="preserve"> and </w:t>
      </w:r>
      <w:r w:rsidRPr="009C08D8">
        <w:rPr>
          <w:rStyle w:val="Emphasis"/>
        </w:rPr>
        <w:t>meaningful successes</w:t>
      </w:r>
      <w:r w:rsidRPr="009C08D8">
        <w:rPr>
          <w:sz w:val="16"/>
        </w:rPr>
        <w:t xml:space="preserve"> (there’s no time here, but see, e.g. Fisher, 2014: 22; or Meades, 2014, for a flavour). This leaves us in an odd situation where many of </w:t>
      </w:r>
      <w:r w:rsidRPr="009C08D8">
        <w:rPr>
          <w:rStyle w:val="StyleUnderline"/>
        </w:rPr>
        <w:t>the scholars</w:t>
      </w:r>
      <w:r w:rsidRPr="009C08D8">
        <w:rPr>
          <w:sz w:val="16"/>
        </w:rPr>
        <w:t xml:space="preserve">, commentators and others </w:t>
      </w:r>
      <w:r w:rsidRPr="009C08D8">
        <w:rPr>
          <w:rStyle w:val="StyleUnderline"/>
        </w:rPr>
        <w:t>who criticise neoliberalism</w:t>
      </w:r>
      <w:r w:rsidRPr="009C08D8">
        <w:rPr>
          <w:sz w:val="16"/>
        </w:rPr>
        <w:t xml:space="preserve">, capitalist realism and so on, </w:t>
      </w:r>
      <w:r w:rsidRPr="009C08D8">
        <w:rPr>
          <w:rStyle w:val="StyleUnderline"/>
        </w:rPr>
        <w:t xml:space="preserve">find themselves in </w:t>
      </w:r>
      <w:r w:rsidRPr="009C08D8">
        <w:rPr>
          <w:rStyle w:val="Emphasis"/>
        </w:rPr>
        <w:t>de facto agreement</w:t>
      </w:r>
      <w:r w:rsidRPr="009C08D8">
        <w:rPr>
          <w:rStyle w:val="StyleUnderline"/>
        </w:rPr>
        <w:t xml:space="preserve"> with its notion that there should be no alternative. In this view, we </w:t>
      </w:r>
      <w:r w:rsidRPr="009C08D8">
        <w:rPr>
          <w:rStyle w:val="Emphasis"/>
        </w:rPr>
        <w:t>simply shouldn’t do big vision politics</w:t>
      </w:r>
      <w:r w:rsidRPr="009C08D8">
        <w:rPr>
          <w:rStyle w:val="StyleUnderline"/>
        </w:rPr>
        <w:t xml:space="preserve"> because our ‘schemes to improve the human condition’ have not only ‘failed’ but will </w:t>
      </w:r>
      <w:r w:rsidRPr="009C08D8">
        <w:rPr>
          <w:rStyle w:val="Emphasis"/>
        </w:rPr>
        <w:t>always</w:t>
      </w:r>
      <w:r w:rsidRPr="009C08D8">
        <w:rPr>
          <w:rStyle w:val="StyleUnderline"/>
        </w:rPr>
        <w:t xml:space="preserve">, </w:t>
      </w:r>
      <w:r w:rsidRPr="009C08D8">
        <w:rPr>
          <w:rStyle w:val="Emphasis"/>
        </w:rPr>
        <w:t>inevitably</w:t>
      </w:r>
      <w:r w:rsidRPr="009C08D8">
        <w:rPr>
          <w:rStyle w:val="StyleUnderline"/>
        </w:rPr>
        <w:t xml:space="preserve">, do </w:t>
      </w:r>
      <w:r w:rsidRPr="009C08D8">
        <w:rPr>
          <w:rStyle w:val="Emphasis"/>
        </w:rPr>
        <w:t>more harm than good</w:t>
      </w:r>
      <w:r w:rsidRPr="009C08D8">
        <w:rPr>
          <w:sz w:val="16"/>
        </w:rPr>
        <w:t xml:space="preserve"> (Scott, 2008). </w:t>
      </w:r>
      <w:r w:rsidRPr="009C08D8">
        <w:rPr>
          <w:rStyle w:val="StyleUnderline"/>
        </w:rPr>
        <w:t xml:space="preserve">This approach, all post and no modern, will take us </w:t>
      </w:r>
      <w:r w:rsidRPr="009C08D8">
        <w:rPr>
          <w:rStyle w:val="Emphasis"/>
        </w:rPr>
        <w:t>nowhere</w:t>
      </w:r>
      <w:r w:rsidRPr="009C08D8">
        <w:rPr>
          <w:rStyle w:val="StyleUnderline"/>
        </w:rPr>
        <w:t xml:space="preserve">, even as it </w:t>
      </w:r>
      <w:r w:rsidRPr="009C08D8">
        <w:rPr>
          <w:rStyle w:val="Emphasis"/>
        </w:rPr>
        <w:t>fast-forwards the academic careers</w:t>
      </w:r>
      <w:r w:rsidRPr="009C08D8">
        <w:rPr>
          <w:rStyle w:val="StyleUnderline"/>
        </w:rPr>
        <w:t xml:space="preserve"> of its exponents</w:t>
      </w:r>
      <w:r w:rsidRPr="009C08D8">
        <w:rPr>
          <w:sz w:val="16"/>
        </w:rPr>
        <w:t xml:space="preserve">. </w:t>
      </w:r>
    </w:p>
    <w:p w:rsidR="000D00BD" w:rsidRPr="009C08D8" w:rsidRDefault="000D00BD" w:rsidP="000D00BD">
      <w:pPr>
        <w:rPr>
          <w:sz w:val="16"/>
        </w:rPr>
      </w:pPr>
      <w:r w:rsidRPr="009C08D8">
        <w:rPr>
          <w:sz w:val="16"/>
        </w:rPr>
        <w:t xml:space="preserve">The future visions that are left, on the left, tend to be Marxist ones (see, e.g. Grove, 2019: 198– 202). Tarred not only by the brush of the communisms that actually existed (and their distinctly less balanced ledger than that of modernism more widely) they understandably fail to inspire mass enthusiasm. Many of their proponents are still really more interested in explaining the failure to bring about the inevitable (full communism) in the past and present than in imagining new futures that go beyond the narrow world view and limiting subjectivity of too many Marxist approaches (see, e.g. Scribner, 2003; Sˇitera, 2015). This has done little to address the crisis of hope or to countervail prevalent contemporary pessimism. </w:t>
      </w:r>
    </w:p>
    <w:p w:rsidR="000D00BD" w:rsidRPr="009C08D8" w:rsidRDefault="000D00BD" w:rsidP="000D00BD">
      <w:pPr>
        <w:rPr>
          <w:sz w:val="16"/>
        </w:rPr>
      </w:pPr>
      <w:r w:rsidRPr="009C08D8">
        <w:rPr>
          <w:rStyle w:val="StyleUnderline"/>
        </w:rPr>
        <w:t>The loss of the belief in the progressive future</w:t>
      </w:r>
      <w:r w:rsidRPr="009C08D8">
        <w:rPr>
          <w:sz w:val="16"/>
        </w:rPr>
        <w:t xml:space="preserve"> – that tomorrow can be better than yesterday and today – </w:t>
      </w:r>
      <w:r w:rsidRPr="009C08D8">
        <w:rPr>
          <w:rStyle w:val="StyleUnderline"/>
        </w:rPr>
        <w:t xml:space="preserve">and the related erosion of faith in our ability to </w:t>
      </w:r>
      <w:r w:rsidRPr="009C08D8">
        <w:rPr>
          <w:rStyle w:val="Emphasis"/>
        </w:rPr>
        <w:t>positively shape our own destiny</w:t>
      </w:r>
      <w:r w:rsidRPr="009C08D8">
        <w:rPr>
          <w:sz w:val="16"/>
        </w:rPr>
        <w:t xml:space="preserve"> are what Berardi (2011: 13) called ‘the slow cancellation of the future’. As Simon Reynolds noted in his Hamburg Sessions keynote (included in this issue of NP), the cancellation may have started slowly in the 1970s, but, by the 2000s, it had picked up speed and its effects could start to be seen. The first of these – its more (neo</w:t>
      </w:r>
      <w:proofErr w:type="gramStart"/>
      <w:r w:rsidRPr="009C08D8">
        <w:rPr>
          <w:sz w:val="16"/>
        </w:rPr>
        <w:t>)liberal</w:t>
      </w:r>
      <w:proofErr w:type="gramEnd"/>
      <w:r w:rsidRPr="009C08D8">
        <w:rPr>
          <w:sz w:val="16"/>
        </w:rPr>
        <w:t xml:space="preserve"> variant – was the feeling of living in an endless present. For a lot of people in the West, this has been comfortable in many ways (although often unevenly and unfairly) and has had distinct advantages over the past (the extension of rights and opportunities to broader swathes of the population) but without much hope, optimism or greater purpose. Unless it provokes the nostalgic responses outlined below, this endless present </w:t>
      </w:r>
      <w:r w:rsidRPr="009C08D8">
        <w:rPr>
          <w:rStyle w:val="StyleUnderline"/>
        </w:rPr>
        <w:t xml:space="preserve">can lead to a sense of </w:t>
      </w:r>
      <w:r w:rsidRPr="009C08D8">
        <w:rPr>
          <w:rStyle w:val="Emphasis"/>
        </w:rPr>
        <w:t>ennui</w:t>
      </w:r>
      <w:r w:rsidRPr="009C08D8">
        <w:rPr>
          <w:rStyle w:val="StyleUnderline"/>
        </w:rPr>
        <w:t xml:space="preserve">, a </w:t>
      </w:r>
      <w:r w:rsidRPr="009C08D8">
        <w:rPr>
          <w:rStyle w:val="Emphasis"/>
        </w:rPr>
        <w:t>lack of direction</w:t>
      </w:r>
      <w:r w:rsidRPr="009C08D8">
        <w:rPr>
          <w:rStyle w:val="StyleUnderline"/>
        </w:rPr>
        <w:t xml:space="preserve"> and </w:t>
      </w:r>
      <w:r w:rsidRPr="009C08D8">
        <w:rPr>
          <w:rStyle w:val="Emphasis"/>
        </w:rPr>
        <w:t>loss of momentum</w:t>
      </w:r>
      <w:r w:rsidRPr="009C08D8">
        <w:rPr>
          <w:sz w:val="16"/>
        </w:rPr>
        <w:t>.</w:t>
      </w:r>
    </w:p>
    <w:p w:rsidR="000D00BD" w:rsidRPr="009C08D8" w:rsidRDefault="000D00BD" w:rsidP="000D00BD">
      <w:pPr>
        <w:rPr>
          <w:sz w:val="16"/>
        </w:rPr>
      </w:pPr>
      <w:r w:rsidRPr="009C08D8">
        <w:rPr>
          <w:rStyle w:val="StyleUnderline"/>
        </w:rPr>
        <w:t>The</w:t>
      </w:r>
      <w:r w:rsidRPr="009C08D8">
        <w:rPr>
          <w:sz w:val="16"/>
        </w:rPr>
        <w:t xml:space="preserve"> second, </w:t>
      </w:r>
      <w:r w:rsidRPr="009C08D8">
        <w:rPr>
          <w:rStyle w:val="Emphasis"/>
        </w:rPr>
        <w:t>more overtly sinister</w:t>
      </w:r>
      <w:r w:rsidRPr="009C08D8">
        <w:rPr>
          <w:sz w:val="16"/>
        </w:rPr>
        <w:t xml:space="preserve">, </w:t>
      </w:r>
      <w:r w:rsidRPr="009C08D8">
        <w:rPr>
          <w:rStyle w:val="StyleUnderline"/>
        </w:rPr>
        <w:t xml:space="preserve">variant that fills the vacuum left by the dearth of positive, progressive visions for the future takes the form of </w:t>
      </w:r>
      <w:r w:rsidRPr="009C08D8">
        <w:rPr>
          <w:rStyle w:val="Emphasis"/>
        </w:rPr>
        <w:t>darker re-enchantments</w:t>
      </w:r>
      <w:r w:rsidRPr="009C08D8">
        <w:rPr>
          <w:rStyle w:val="StyleUnderline"/>
        </w:rPr>
        <w:t xml:space="preserve"> focused on the (imagined) past</w:t>
      </w:r>
      <w:r w:rsidRPr="009C08D8">
        <w:rPr>
          <w:sz w:val="16"/>
        </w:rPr>
        <w:t xml:space="preserve"> (e.g. Campanella and Dassu`, 2019). </w:t>
      </w:r>
      <w:r w:rsidRPr="009C08D8">
        <w:rPr>
          <w:rStyle w:val="StyleUnderline"/>
        </w:rPr>
        <w:t>Whether ‘</w:t>
      </w:r>
      <w:r w:rsidRPr="009C08D8">
        <w:rPr>
          <w:rStyle w:val="Emphasis"/>
        </w:rPr>
        <w:t>making America great again</w:t>
      </w:r>
      <w:r w:rsidRPr="009C08D8">
        <w:rPr>
          <w:rStyle w:val="StyleUnderline"/>
        </w:rPr>
        <w:t>’, ‘</w:t>
      </w:r>
      <w:r w:rsidRPr="009C08D8">
        <w:rPr>
          <w:rStyle w:val="Emphasis"/>
        </w:rPr>
        <w:t>taking back control</w:t>
      </w:r>
      <w:r w:rsidRPr="009C08D8">
        <w:rPr>
          <w:rStyle w:val="StyleUnderline"/>
        </w:rPr>
        <w:t>’ in the United Kingdom or claiming to offer an ‘</w:t>
      </w:r>
      <w:r w:rsidRPr="009C08D8">
        <w:rPr>
          <w:rStyle w:val="Emphasis"/>
        </w:rPr>
        <w:t>alternative for Germany</w:t>
      </w:r>
      <w:r w:rsidRPr="009C08D8">
        <w:rPr>
          <w:rStyle w:val="StyleUnderline"/>
        </w:rPr>
        <w:t xml:space="preserve">’, these movements are fundamentally premised on a </w:t>
      </w:r>
      <w:r w:rsidRPr="009C08D8">
        <w:rPr>
          <w:rStyle w:val="Emphasis"/>
        </w:rPr>
        <w:t>backward-looking politics</w:t>
      </w:r>
      <w:r w:rsidRPr="009C08D8">
        <w:rPr>
          <w:rStyle w:val="StyleUnderline"/>
        </w:rPr>
        <w:t xml:space="preserve"> of nostalgia</w:t>
      </w:r>
      <w:r w:rsidRPr="009C08D8">
        <w:rPr>
          <w:sz w:val="16"/>
        </w:rPr>
        <w:t xml:space="preserve">. The </w:t>
      </w:r>
      <w:r w:rsidRPr="009C08D8">
        <w:rPr>
          <w:rStyle w:val="StyleUnderline"/>
        </w:rPr>
        <w:t>pessimism about the present and worries about the future</w:t>
      </w:r>
      <w:r w:rsidRPr="009C08D8">
        <w:rPr>
          <w:sz w:val="16"/>
        </w:rPr>
        <w:t xml:space="preserve"> on which these movements have each capitalised </w:t>
      </w:r>
      <w:r w:rsidRPr="009C08D8">
        <w:rPr>
          <w:rStyle w:val="StyleUnderline"/>
        </w:rPr>
        <w:t xml:space="preserve">have given rise to an </w:t>
      </w:r>
      <w:r w:rsidRPr="009C08D8">
        <w:rPr>
          <w:rStyle w:val="Emphasis"/>
        </w:rPr>
        <w:t>increasingly defensive politics</w:t>
      </w:r>
      <w:r w:rsidRPr="009C08D8">
        <w:rPr>
          <w:rStyle w:val="StyleUnderline"/>
        </w:rPr>
        <w:t xml:space="preserve"> of closing down and protecting, at the expense of opening up and integrating. Nativism and pessimism tend to go </w:t>
      </w:r>
      <w:r w:rsidRPr="009C08D8">
        <w:rPr>
          <w:rStyle w:val="Emphasis"/>
        </w:rPr>
        <w:t>hand in hand</w:t>
      </w:r>
      <w:r w:rsidRPr="009C08D8">
        <w:rPr>
          <w:rStyle w:val="StyleUnderline"/>
        </w:rPr>
        <w:t xml:space="preserve">: shrinking pies bring narrowed horizons and hasten the circling of wagons around </w:t>
      </w:r>
      <w:r w:rsidRPr="009C08D8">
        <w:rPr>
          <w:rStyle w:val="Emphasis"/>
        </w:rPr>
        <w:t>exclusive</w:t>
      </w:r>
      <w:r w:rsidRPr="009C08D8">
        <w:rPr>
          <w:rStyle w:val="StyleUnderline"/>
        </w:rPr>
        <w:t xml:space="preserve"> and </w:t>
      </w:r>
      <w:r w:rsidRPr="009C08D8">
        <w:rPr>
          <w:rStyle w:val="Emphasis"/>
        </w:rPr>
        <w:t>chauvinistic visions</w:t>
      </w:r>
      <w:r w:rsidRPr="009C08D8">
        <w:rPr>
          <w:rStyle w:val="StyleUnderline"/>
        </w:rPr>
        <w:t xml:space="preserve"> of national communities</w:t>
      </w:r>
      <w:r w:rsidRPr="009C08D8">
        <w:rPr>
          <w:sz w:val="16"/>
        </w:rPr>
        <w:t xml:space="preserve">. Too often, this retro-rightism has been met only with retro-leftism or a tired centrism that merely seeks more of the same, to smooth the endless present. But that can </w:t>
      </w:r>
      <w:proofErr w:type="gramStart"/>
      <w:r w:rsidRPr="009C08D8">
        <w:rPr>
          <w:sz w:val="16"/>
        </w:rPr>
        <w:t>change ...</w:t>
      </w:r>
      <w:proofErr w:type="gramEnd"/>
      <w:r w:rsidRPr="009C08D8">
        <w:rPr>
          <w:sz w:val="16"/>
        </w:rPr>
        <w:t xml:space="preserve"> </w:t>
      </w:r>
    </w:p>
    <w:p w:rsidR="000D00BD" w:rsidRPr="009C08D8" w:rsidRDefault="000D00BD" w:rsidP="000D00BD">
      <w:pPr>
        <w:rPr>
          <w:sz w:val="16"/>
        </w:rPr>
      </w:pPr>
      <w:r w:rsidRPr="009C08D8">
        <w:rPr>
          <w:sz w:val="16"/>
        </w:rPr>
        <w:t xml:space="preserve">Reclaiming the spirit of Kraftwerk </w:t>
      </w:r>
    </w:p>
    <w:p w:rsidR="000D00BD" w:rsidRPr="009C08D8" w:rsidRDefault="000D00BD" w:rsidP="000D00BD">
      <w:pPr>
        <w:rPr>
          <w:sz w:val="16"/>
        </w:rPr>
      </w:pPr>
      <w:r w:rsidRPr="009C08D8">
        <w:rPr>
          <w:rStyle w:val="StyleUnderline"/>
        </w:rPr>
        <w:t>COVID-19</w:t>
      </w:r>
      <w:r w:rsidRPr="009C08D8">
        <w:rPr>
          <w:sz w:val="16"/>
        </w:rPr>
        <w:t xml:space="preserve"> has cancelled the endless present6 – or at least it can if we make the best of it. The scale of the response to the pandemic </w:t>
      </w:r>
      <w:r w:rsidRPr="009C08D8">
        <w:rPr>
          <w:rStyle w:val="StyleUnderline"/>
        </w:rPr>
        <w:t xml:space="preserve">highlights the degree to which </w:t>
      </w:r>
      <w:r w:rsidRPr="009C08D8">
        <w:rPr>
          <w:rStyle w:val="Emphasis"/>
        </w:rPr>
        <w:t>radical change is possible</w:t>
      </w:r>
      <w:r w:rsidRPr="009C08D8">
        <w:rPr>
          <w:rStyle w:val="StyleUnderline"/>
        </w:rPr>
        <w:t xml:space="preserve"> if people are </w:t>
      </w:r>
      <w:r w:rsidRPr="009C08D8">
        <w:rPr>
          <w:rStyle w:val="Emphasis"/>
        </w:rPr>
        <w:t>persuaded</w:t>
      </w:r>
      <w:r w:rsidRPr="009C08D8">
        <w:rPr>
          <w:rStyle w:val="StyleUnderline"/>
        </w:rPr>
        <w:t xml:space="preserve"> of the need. This crisis </w:t>
      </w:r>
      <w:r w:rsidRPr="009C08D8">
        <w:rPr>
          <w:rStyle w:val="Emphasis"/>
        </w:rPr>
        <w:t>will be</w:t>
      </w:r>
      <w:r w:rsidRPr="009C08D8">
        <w:rPr>
          <w:rStyle w:val="StyleUnderline"/>
        </w:rPr>
        <w:t xml:space="preserve"> (and is </w:t>
      </w:r>
      <w:r w:rsidRPr="009C08D8">
        <w:rPr>
          <w:rStyle w:val="Emphasis"/>
        </w:rPr>
        <w:t>already being</w:t>
      </w:r>
      <w:r w:rsidRPr="009C08D8">
        <w:rPr>
          <w:rStyle w:val="StyleUnderline"/>
        </w:rPr>
        <w:t xml:space="preserve">) used politically. The challenge for those of us who want a more progressive future is to ensure that the disruption caused by COVID-19 is put to </w:t>
      </w:r>
      <w:r w:rsidRPr="009C08D8">
        <w:rPr>
          <w:rStyle w:val="Emphasis"/>
        </w:rPr>
        <w:t>positive effect</w:t>
      </w:r>
      <w:r w:rsidRPr="009C08D8">
        <w:rPr>
          <w:rStyle w:val="StyleUnderline"/>
        </w:rPr>
        <w:t xml:space="preserve"> – to ensure that it is </w:t>
      </w:r>
      <w:r w:rsidRPr="009C08D8">
        <w:rPr>
          <w:rStyle w:val="Emphasis"/>
        </w:rPr>
        <w:t>creative</w:t>
      </w:r>
      <w:r w:rsidRPr="009C08D8">
        <w:rPr>
          <w:rStyle w:val="StyleUnderline"/>
        </w:rPr>
        <w:t xml:space="preserve"> rather than </w:t>
      </w:r>
      <w:r w:rsidRPr="009C08D8">
        <w:rPr>
          <w:rStyle w:val="Emphasis"/>
        </w:rPr>
        <w:t>wanton disruption</w:t>
      </w:r>
      <w:r w:rsidRPr="009C08D8">
        <w:rPr>
          <w:rStyle w:val="StyleUnderline"/>
        </w:rPr>
        <w:t xml:space="preserve"> – and to spur the kind of action that can </w:t>
      </w:r>
      <w:r w:rsidRPr="009C08D8">
        <w:rPr>
          <w:rStyle w:val="Emphasis"/>
        </w:rPr>
        <w:t>address our biggest challenges</w:t>
      </w:r>
      <w:r w:rsidRPr="009C08D8">
        <w:rPr>
          <w:rStyle w:val="StyleUnderline"/>
        </w:rPr>
        <w:t xml:space="preserve"> but also to create new opportunities to </w:t>
      </w:r>
      <w:r w:rsidRPr="009C08D8">
        <w:rPr>
          <w:rStyle w:val="Emphasis"/>
        </w:rPr>
        <w:t>make a better</w:t>
      </w:r>
      <w:r w:rsidRPr="009C08D8">
        <w:rPr>
          <w:sz w:val="16"/>
        </w:rPr>
        <w:t xml:space="preserve"> ‘Post-Coronial’ </w:t>
      </w:r>
      <w:r w:rsidRPr="009C08D8">
        <w:rPr>
          <w:rStyle w:val="Emphasis"/>
        </w:rPr>
        <w:t>world</w:t>
      </w:r>
      <w:r w:rsidRPr="009C08D8">
        <w:rPr>
          <w:sz w:val="16"/>
        </w:rPr>
        <w:t xml:space="preserve"> (Tallis and Renic, 2020). </w:t>
      </w:r>
    </w:p>
    <w:p w:rsidR="000D00BD" w:rsidRPr="009C08D8" w:rsidRDefault="000D00BD" w:rsidP="000D00BD">
      <w:pPr>
        <w:rPr>
          <w:sz w:val="16"/>
        </w:rPr>
      </w:pPr>
      <w:r w:rsidRPr="009C08D8">
        <w:rPr>
          <w:sz w:val="16"/>
        </w:rPr>
        <w:t xml:space="preserve">From climate change to the changing world of work, </w:t>
      </w:r>
      <w:r w:rsidRPr="009C08D8">
        <w:rPr>
          <w:rStyle w:val="StyleUnderline"/>
        </w:rPr>
        <w:t>bold action is needed to address the causes of our biggest problems rather than simply alleviating their symptoms</w:t>
      </w:r>
      <w:r w:rsidRPr="009C08D8">
        <w:rPr>
          <w:sz w:val="16"/>
        </w:rPr>
        <w:t xml:space="preserve">. But also </w:t>
      </w:r>
      <w:r w:rsidRPr="009C08D8">
        <w:rPr>
          <w:rStyle w:val="StyleUnderline"/>
        </w:rPr>
        <w:t xml:space="preserve">seeing these issues as </w:t>
      </w:r>
      <w:r w:rsidRPr="009C08D8">
        <w:rPr>
          <w:rStyle w:val="Emphasis"/>
        </w:rPr>
        <w:t>possibilities</w:t>
      </w:r>
      <w:r w:rsidRPr="009C08D8">
        <w:rPr>
          <w:rStyle w:val="StyleUnderline"/>
        </w:rPr>
        <w:t xml:space="preserve"> to be seized for progressive improvement, rather than just seeing them as </w:t>
      </w:r>
      <w:r w:rsidRPr="009C08D8">
        <w:rPr>
          <w:rStyle w:val="Emphasis"/>
        </w:rPr>
        <w:t>problems</w:t>
      </w:r>
      <w:r w:rsidRPr="009C08D8">
        <w:rPr>
          <w:rStyle w:val="StyleUnderline"/>
        </w:rPr>
        <w:t xml:space="preserve"> to be managed will be </w:t>
      </w:r>
      <w:r w:rsidRPr="009C08D8">
        <w:rPr>
          <w:rStyle w:val="Emphasis"/>
        </w:rPr>
        <w:t>key</w:t>
      </w:r>
      <w:r w:rsidRPr="009C08D8">
        <w:rPr>
          <w:sz w:val="16"/>
        </w:rPr>
        <w:t xml:space="preserve">. As Merje Kuus was at pains to emphasise in her Hamburg Sessions keynote, perspective is vital (see her essay in this issue). </w:t>
      </w:r>
      <w:r w:rsidRPr="009C08D8">
        <w:rPr>
          <w:rStyle w:val="StyleUnderline"/>
        </w:rPr>
        <w:t>Building</w:t>
      </w:r>
      <w:r w:rsidRPr="009C08D8">
        <w:rPr>
          <w:sz w:val="16"/>
        </w:rPr>
        <w:t xml:space="preserve"> resilient societies and </w:t>
      </w:r>
      <w:r w:rsidRPr="009C08D8">
        <w:rPr>
          <w:rStyle w:val="StyleUnderline"/>
        </w:rPr>
        <w:t xml:space="preserve">a more equitable global order calls for the political will to </w:t>
      </w:r>
      <w:r w:rsidRPr="009C08D8">
        <w:rPr>
          <w:rStyle w:val="Emphasis"/>
        </w:rPr>
        <w:t>formulate</w:t>
      </w:r>
      <w:r w:rsidRPr="009C08D8">
        <w:rPr>
          <w:rStyle w:val="StyleUnderline"/>
        </w:rPr>
        <w:t xml:space="preserve"> and </w:t>
      </w:r>
      <w:r w:rsidRPr="009C08D8">
        <w:rPr>
          <w:rStyle w:val="Emphasis"/>
        </w:rPr>
        <w:t>make the case for positive proactive policy</w:t>
      </w:r>
      <w:r w:rsidRPr="009C08D8">
        <w:rPr>
          <w:rStyle w:val="StyleUnderline"/>
        </w:rPr>
        <w:t>, not</w:t>
      </w:r>
      <w:r w:rsidRPr="009C08D8">
        <w:rPr>
          <w:sz w:val="16"/>
        </w:rPr>
        <w:t xml:space="preserve"> the </w:t>
      </w:r>
      <w:r w:rsidRPr="009C08D8">
        <w:rPr>
          <w:rStyle w:val="Emphasis"/>
        </w:rPr>
        <w:t>piecemeal passivity</w:t>
      </w:r>
      <w:r w:rsidRPr="009C08D8">
        <w:rPr>
          <w:sz w:val="16"/>
        </w:rPr>
        <w:t xml:space="preserve">, timid tinkering </w:t>
      </w:r>
      <w:r w:rsidRPr="009C08D8">
        <w:rPr>
          <w:rStyle w:val="StyleUnderline"/>
        </w:rPr>
        <w:t>or (</w:t>
      </w:r>
      <w:r w:rsidRPr="009C08D8">
        <w:rPr>
          <w:rStyle w:val="Emphasis"/>
        </w:rPr>
        <w:t>critical</w:t>
      </w:r>
      <w:r w:rsidRPr="009C08D8">
        <w:rPr>
          <w:rStyle w:val="StyleUnderline"/>
        </w:rPr>
        <w:t xml:space="preserve">) </w:t>
      </w:r>
      <w:r w:rsidRPr="009C08D8">
        <w:rPr>
          <w:rStyle w:val="Emphasis"/>
        </w:rPr>
        <w:t>conservatism</w:t>
      </w:r>
      <w:r w:rsidRPr="009C08D8">
        <w:rPr>
          <w:sz w:val="16"/>
        </w:rPr>
        <w:t xml:space="preserve"> that have characterised too much of European politics and public debate in recent times.</w:t>
      </w:r>
    </w:p>
    <w:p w:rsidR="000D00BD" w:rsidRPr="009C08D8" w:rsidRDefault="000D00BD" w:rsidP="000D00BD"/>
    <w:p w:rsidR="000D00BD" w:rsidRPr="009C08D8" w:rsidRDefault="000D00BD" w:rsidP="000D00BD"/>
    <w:p w:rsidR="000D00BD" w:rsidRPr="009C08D8" w:rsidRDefault="000D00BD" w:rsidP="000D00BD">
      <w:pPr>
        <w:pStyle w:val="Heading3"/>
      </w:pPr>
      <w:r w:rsidRPr="009C08D8">
        <w:t>Grove Wrong—2NC</w:t>
      </w:r>
    </w:p>
    <w:p w:rsidR="000D00BD" w:rsidRPr="009C08D8" w:rsidRDefault="000D00BD" w:rsidP="000D00BD">
      <w:pPr>
        <w:pStyle w:val="Heading4"/>
      </w:pPr>
      <w:r w:rsidRPr="009C08D8">
        <w:t>Grove is wrong about modernity—states are inevitable and good.</w:t>
      </w:r>
    </w:p>
    <w:p w:rsidR="000D00BD" w:rsidRDefault="000D00BD" w:rsidP="000D00BD">
      <w:r w:rsidRPr="009C08D8">
        <w:rPr>
          <w:rStyle w:val="Style13ptBold"/>
        </w:rPr>
        <w:t>Mott, 20</w:t>
      </w:r>
      <w:r w:rsidRPr="009C08D8">
        <w:t xml:space="preserve">—PhD in Political Science from St. Andrews, Master’s degree from London Metropolitan in IR, former Scholar in Residence at the Helmerich Center for American Research at the Gilcrease Museum (Christopher, “Savage Ecology: War and Geopolitics at the End of the World, A Book Review,” </w:t>
      </w:r>
      <w:hyperlink r:id="rId119" w:history="1">
        <w:r w:rsidRPr="009C08D8">
          <w:rPr>
            <w:rStyle w:val="Hyperlink"/>
          </w:rPr>
          <w:t>https://geotrickster.com/2020/01/01/savage-ecology-war-and-geopolitics-at-the-end-of-the-world-a-book-review/</w:t>
        </w:r>
      </w:hyperlink>
      <w:r w:rsidRPr="009C08D8">
        <w:rPr>
          <w:rStyle w:val="Hyperlink"/>
        </w:rPr>
        <w:t>, dml) [typo correction denoted by brackets]</w:t>
      </w:r>
    </w:p>
    <w:p w:rsidR="000D00BD" w:rsidRDefault="000D00BD" w:rsidP="000D00BD"/>
    <w:p w:rsidR="000D00BD" w:rsidRPr="00603A4C" w:rsidRDefault="000D00BD" w:rsidP="000D00BD">
      <w:pPr>
        <w:rPr>
          <w:sz w:val="16"/>
        </w:rPr>
      </w:pPr>
      <w:r w:rsidRPr="00603A4C">
        <w:rPr>
          <w:sz w:val="16"/>
        </w:rPr>
        <w:t xml:space="preserve">Where </w:t>
      </w:r>
      <w:r w:rsidRPr="00603A4C">
        <w:rPr>
          <w:rStyle w:val="StyleUnderline"/>
        </w:rPr>
        <w:t xml:space="preserve">I </w:t>
      </w:r>
      <w:r w:rsidRPr="00544FB3">
        <w:rPr>
          <w:rStyle w:val="Emphasis"/>
        </w:rPr>
        <w:t>disagree</w:t>
      </w:r>
      <w:r w:rsidRPr="00603A4C">
        <w:rPr>
          <w:rStyle w:val="StyleUnderline"/>
        </w:rPr>
        <w:t xml:space="preserve"> with the</w:t>
      </w:r>
      <w:r w:rsidRPr="00603A4C">
        <w:rPr>
          <w:sz w:val="16"/>
        </w:rPr>
        <w:t xml:space="preserve"> author, however, is his </w:t>
      </w:r>
      <w:r w:rsidRPr="00544FB3">
        <w:rPr>
          <w:rStyle w:val="Emphasis"/>
        </w:rPr>
        <w:t>very concept</w:t>
      </w:r>
      <w:r w:rsidRPr="00603A4C">
        <w:rPr>
          <w:rStyle w:val="StyleUnderline"/>
        </w:rPr>
        <w:t xml:space="preserve"> of the </w:t>
      </w:r>
      <w:proofErr w:type="gramStart"/>
      <w:r w:rsidRPr="00603A4C">
        <w:rPr>
          <w:rStyle w:val="StyleUnderline"/>
        </w:rPr>
        <w:t>‘</w:t>
      </w:r>
      <w:r w:rsidRPr="00544FB3">
        <w:rPr>
          <w:rStyle w:val="Emphasis"/>
        </w:rPr>
        <w:t>Eurocene</w:t>
      </w:r>
      <w:r w:rsidRPr="00603A4C">
        <w:rPr>
          <w:rStyle w:val="StyleUnderline"/>
        </w:rPr>
        <w:t>.</w:t>
      </w:r>
      <w:proofErr w:type="gramEnd"/>
      <w:r w:rsidRPr="00603A4C">
        <w:rPr>
          <w:rStyle w:val="StyleUnderline"/>
        </w:rPr>
        <w:t xml:space="preserve">’ If the present international state system </w:t>
      </w:r>
      <w:r w:rsidRPr="00544FB3">
        <w:rPr>
          <w:rStyle w:val="Emphasis"/>
        </w:rPr>
        <w:t>wasn’t working</w:t>
      </w:r>
      <w:r w:rsidRPr="00603A4C">
        <w:rPr>
          <w:rStyle w:val="StyleUnderline"/>
        </w:rPr>
        <w:t xml:space="preserve"> for states across the globe it would be </w:t>
      </w:r>
      <w:r w:rsidRPr="00544FB3">
        <w:rPr>
          <w:rStyle w:val="Emphasis"/>
        </w:rPr>
        <w:t>dying out</w:t>
      </w:r>
      <w:r w:rsidRPr="00603A4C">
        <w:rPr>
          <w:rStyle w:val="StyleUnderline"/>
        </w:rPr>
        <w:t xml:space="preserve">, but it seems to </w:t>
      </w:r>
      <w:r w:rsidRPr="00544FB3">
        <w:rPr>
          <w:rStyle w:val="Emphasis"/>
        </w:rPr>
        <w:t>strengthening</w:t>
      </w:r>
      <w:r w:rsidRPr="00603A4C">
        <w:rPr>
          <w:rStyle w:val="StyleUnderline"/>
        </w:rPr>
        <w:t xml:space="preserve">. There is </w:t>
      </w:r>
      <w:r w:rsidRPr="00544FB3">
        <w:rPr>
          <w:rStyle w:val="Emphasis"/>
        </w:rPr>
        <w:t>no way</w:t>
      </w:r>
      <w:r w:rsidRPr="00603A4C">
        <w:rPr>
          <w:rStyle w:val="StyleUnderline"/>
        </w:rPr>
        <w:t xml:space="preserve"> we are getting through</w:t>
      </w:r>
      <w:r w:rsidRPr="00603A4C">
        <w:rPr>
          <w:sz w:val="16"/>
        </w:rPr>
        <w:t xml:space="preserve"> what I will remain calling </w:t>
      </w:r>
      <w:r w:rsidRPr="00603A4C">
        <w:rPr>
          <w:rStyle w:val="StyleUnderline"/>
        </w:rPr>
        <w:t xml:space="preserve">the anthropocene without </w:t>
      </w:r>
      <w:r w:rsidRPr="00544FB3">
        <w:rPr>
          <w:rStyle w:val="Emphasis"/>
        </w:rPr>
        <w:t>some level</w:t>
      </w:r>
      <w:r w:rsidRPr="00603A4C">
        <w:rPr>
          <w:rStyle w:val="StyleUnderline"/>
        </w:rPr>
        <w:t xml:space="preserve"> of a command economy for resources and research direction for technologies. Many of these resources</w:t>
      </w:r>
      <w:r w:rsidRPr="00603A4C">
        <w:rPr>
          <w:sz w:val="16"/>
        </w:rPr>
        <w:t xml:space="preserve"> will be scare and </w:t>
      </w:r>
      <w:r w:rsidRPr="00603A4C">
        <w:rPr>
          <w:rStyle w:val="StyleUnderline"/>
        </w:rPr>
        <w:t xml:space="preserve">will be </w:t>
      </w:r>
      <w:r w:rsidRPr="00544FB3">
        <w:rPr>
          <w:rStyle w:val="Emphasis"/>
        </w:rPr>
        <w:t>competed over</w:t>
      </w:r>
      <w:r w:rsidRPr="00544FB3">
        <w:rPr>
          <w:sz w:val="16"/>
        </w:rPr>
        <w:t>. The competitive nature of the state system means something Darwinistic is occurring</w:t>
      </w:r>
      <w:r w:rsidRPr="00603A4C">
        <w:rPr>
          <w:sz w:val="16"/>
        </w:rPr>
        <w:t xml:space="preserve">, which is good as </w:t>
      </w:r>
      <w:r w:rsidRPr="00603A4C">
        <w:rPr>
          <w:rStyle w:val="StyleUnderline"/>
        </w:rPr>
        <w:t xml:space="preserve">we </w:t>
      </w:r>
      <w:r w:rsidRPr="00544FB3">
        <w:rPr>
          <w:rStyle w:val="Emphasis"/>
        </w:rPr>
        <w:t>do not yet have the answer</w:t>
      </w:r>
      <w:r w:rsidRPr="00603A4C">
        <w:rPr>
          <w:rStyle w:val="StyleUnderline"/>
        </w:rPr>
        <w:t xml:space="preserve"> for surviving our current era and so </w:t>
      </w:r>
      <w:r w:rsidRPr="00544FB3">
        <w:rPr>
          <w:rStyle w:val="Emphasis"/>
        </w:rPr>
        <w:t>multiple approaches</w:t>
      </w:r>
      <w:r w:rsidRPr="00603A4C">
        <w:rPr>
          <w:rStyle w:val="StyleUnderline"/>
        </w:rPr>
        <w:t xml:space="preserve"> must be tried and the </w:t>
      </w:r>
      <w:r w:rsidRPr="00544FB3">
        <w:rPr>
          <w:rStyle w:val="Emphasis"/>
        </w:rPr>
        <w:t>best will serve as models</w:t>
      </w:r>
      <w:r w:rsidRPr="00603A4C">
        <w:rPr>
          <w:rStyle w:val="StyleUnderline"/>
        </w:rPr>
        <w:t xml:space="preserve"> for others and the </w:t>
      </w:r>
      <w:r w:rsidRPr="00544FB3">
        <w:rPr>
          <w:rStyle w:val="Emphasis"/>
        </w:rPr>
        <w:t>worst will die out</w:t>
      </w:r>
      <w:r w:rsidRPr="00603A4C">
        <w:rPr>
          <w:sz w:val="16"/>
        </w:rPr>
        <w:t>.</w:t>
      </w:r>
    </w:p>
    <w:p w:rsidR="000D00BD" w:rsidRPr="00603A4C" w:rsidRDefault="000D00BD" w:rsidP="000D00BD">
      <w:pPr>
        <w:rPr>
          <w:sz w:val="16"/>
        </w:rPr>
      </w:pPr>
      <w:r w:rsidRPr="00603A4C">
        <w:rPr>
          <w:rStyle w:val="StyleUnderline"/>
        </w:rPr>
        <w:t>I</w:t>
      </w:r>
      <w:r w:rsidRPr="00603A4C">
        <w:rPr>
          <w:sz w:val="16"/>
        </w:rPr>
        <w:t xml:space="preserve"> also </w:t>
      </w:r>
      <w:r w:rsidRPr="00544FB3">
        <w:rPr>
          <w:rStyle w:val="Emphasis"/>
        </w:rPr>
        <w:t>do not see anything particularly European</w:t>
      </w:r>
      <w:r w:rsidRPr="00603A4C">
        <w:rPr>
          <w:rStyle w:val="StyleUnderline"/>
        </w:rPr>
        <w:t xml:space="preserve"> about modernity anymore. While a new era </w:t>
      </w:r>
      <w:r w:rsidRPr="00544FB3">
        <w:rPr>
          <w:rStyle w:val="Emphasis"/>
        </w:rPr>
        <w:t>did begin</w:t>
      </w:r>
      <w:r w:rsidRPr="00603A4C">
        <w:rPr>
          <w:rStyle w:val="StyleUnderline"/>
        </w:rPr>
        <w:t xml:space="preserve"> with the</w:t>
      </w:r>
      <w:r w:rsidRPr="00603A4C">
        <w:rPr>
          <w:sz w:val="16"/>
        </w:rPr>
        <w:t xml:space="preserve"> biological and demographic </w:t>
      </w:r>
      <w:r w:rsidRPr="00603A4C">
        <w:rPr>
          <w:rStyle w:val="StyleUnderline"/>
        </w:rPr>
        <w:t>takeover of the western hemisphere and its forceable wedding to Europe</w:t>
      </w:r>
      <w:r w:rsidRPr="00603A4C">
        <w:rPr>
          <w:sz w:val="16"/>
        </w:rPr>
        <w:t>-previously a minor and not particularly important subcontinental peninsula of Asia-</w:t>
      </w:r>
      <w:r w:rsidRPr="00544FB3">
        <w:rPr>
          <w:rStyle w:val="Emphasis"/>
        </w:rPr>
        <w:t>any Eurasian actor</w:t>
      </w:r>
      <w:r w:rsidRPr="00603A4C">
        <w:rPr>
          <w:rStyle w:val="StyleUnderline"/>
        </w:rPr>
        <w:t xml:space="preserve"> could have potentially done the same thing. The bureaucratic state was </w:t>
      </w:r>
      <w:r w:rsidRPr="00544FB3">
        <w:rPr>
          <w:rStyle w:val="Emphasis"/>
        </w:rPr>
        <w:t>first born in China</w:t>
      </w:r>
      <w:r w:rsidRPr="00603A4C">
        <w:rPr>
          <w:rStyle w:val="StyleUnderline"/>
        </w:rPr>
        <w:t xml:space="preserve"> and the agricultural state came from the </w:t>
      </w:r>
      <w:r w:rsidRPr="00544FB3">
        <w:rPr>
          <w:rStyle w:val="Emphasis"/>
        </w:rPr>
        <w:t>Middle East</w:t>
      </w:r>
      <w:r w:rsidRPr="00603A4C">
        <w:rPr>
          <w:rStyle w:val="StyleUnderline"/>
        </w:rPr>
        <w:t xml:space="preserve">, and those strike me as </w:t>
      </w:r>
      <w:r w:rsidRPr="00544FB3">
        <w:rPr>
          <w:rStyle w:val="Emphasis"/>
        </w:rPr>
        <w:t>just as relevant</w:t>
      </w:r>
      <w:r w:rsidRPr="00603A4C">
        <w:rPr>
          <w:rStyle w:val="StyleUnderline"/>
        </w:rPr>
        <w:t xml:space="preserve"> to where we are now than the maritime-industrial states of post medieval Europe</w:t>
      </w:r>
      <w:r w:rsidRPr="00603A4C">
        <w:rPr>
          <w:sz w:val="16"/>
        </w:rPr>
        <w:t xml:space="preserve">. Furthermore, </w:t>
      </w:r>
      <w:r w:rsidRPr="00603A4C">
        <w:rPr>
          <w:rStyle w:val="StyleUnderline"/>
        </w:rPr>
        <w:t xml:space="preserve">as </w:t>
      </w:r>
      <w:r w:rsidRPr="00544FB3">
        <w:rPr>
          <w:rStyle w:val="Emphasis"/>
        </w:rPr>
        <w:t>India</w:t>
      </w:r>
      <w:r w:rsidRPr="00603A4C">
        <w:rPr>
          <w:rStyle w:val="StyleUnderline"/>
        </w:rPr>
        <w:t xml:space="preserve"> and </w:t>
      </w:r>
      <w:r w:rsidRPr="00544FB3">
        <w:rPr>
          <w:rStyle w:val="Emphasis"/>
        </w:rPr>
        <w:t>China</w:t>
      </w:r>
      <w:r w:rsidRPr="00603A4C">
        <w:rPr>
          <w:rStyle w:val="StyleUnderline"/>
        </w:rPr>
        <w:t xml:space="preserve"> move their way into </w:t>
      </w:r>
      <w:r w:rsidRPr="00544FB3">
        <w:rPr>
          <w:rStyle w:val="Emphasis"/>
        </w:rPr>
        <w:t>full industrialization</w:t>
      </w:r>
      <w:r w:rsidRPr="00603A4C">
        <w:rPr>
          <w:rStyle w:val="StyleUnderline"/>
        </w:rPr>
        <w:t xml:space="preserve"> on their own terms and countries like </w:t>
      </w:r>
      <w:r w:rsidRPr="00544FB3">
        <w:rPr>
          <w:rStyle w:val="Emphasis"/>
        </w:rPr>
        <w:t>Japan</w:t>
      </w:r>
      <w:r w:rsidRPr="00603A4C">
        <w:rPr>
          <w:rStyle w:val="StyleUnderline"/>
        </w:rPr>
        <w:t xml:space="preserve"> have long held that position dating back to the colonial era, I find </w:t>
      </w:r>
      <w:r w:rsidRPr="00544FB3">
        <w:rPr>
          <w:rStyle w:val="Emphasis"/>
        </w:rPr>
        <w:t>little</w:t>
      </w:r>
      <w:r w:rsidRPr="00603A4C">
        <w:rPr>
          <w:rStyle w:val="StyleUnderline"/>
        </w:rPr>
        <w:t xml:space="preserve"> to argue for something called specifically ‘The Eurocene.’</w:t>
      </w:r>
      <w:r w:rsidRPr="00603A4C">
        <w:rPr>
          <w:sz w:val="16"/>
        </w:rPr>
        <w:t xml:space="preserve"> That being said, the author is entirely correct that our currently unsustainable methods of development are a type of self-replicating virus imposed by force. But so too will any solutions have to follow that path.</w:t>
      </w:r>
    </w:p>
    <w:p w:rsidR="000D00BD" w:rsidRPr="00603A4C" w:rsidRDefault="000D00BD" w:rsidP="000D00BD">
      <w:pPr>
        <w:rPr>
          <w:sz w:val="16"/>
        </w:rPr>
      </w:pPr>
      <w:r w:rsidRPr="00603A4C">
        <w:rPr>
          <w:sz w:val="16"/>
        </w:rPr>
        <w:t xml:space="preserve">It may come as no surprise that I, a person very into geopolitics (and making speculative realist geopolitics in particular) also take a more neutral tone on the field than this author. I think </w:t>
      </w:r>
      <w:r w:rsidRPr="00603A4C">
        <w:rPr>
          <w:rStyle w:val="StyleUnderline"/>
        </w:rPr>
        <w:t xml:space="preserve">geopolitics are </w:t>
      </w:r>
      <w:r w:rsidRPr="00544FB3">
        <w:rPr>
          <w:rStyle w:val="Emphasis"/>
        </w:rPr>
        <w:t>as likely to get us out of this mess</w:t>
      </w:r>
      <w:r w:rsidRPr="00603A4C">
        <w:rPr>
          <w:rStyle w:val="StyleUnderline"/>
        </w:rPr>
        <w:t xml:space="preserve"> as they are to dig us deeper</w:t>
      </w:r>
      <w:r w:rsidRPr="00603A4C">
        <w:rPr>
          <w:sz w:val="16"/>
        </w:rPr>
        <w:t xml:space="preserve">. Aside from general environmental goals, </w:t>
      </w:r>
      <w:r w:rsidRPr="00603A4C">
        <w:rPr>
          <w:rStyle w:val="StyleUnderline"/>
        </w:rPr>
        <w:t xml:space="preserve">I see </w:t>
      </w:r>
      <w:r w:rsidRPr="00544FB3">
        <w:rPr>
          <w:rStyle w:val="Emphasis"/>
        </w:rPr>
        <w:t>little universal</w:t>
      </w:r>
      <w:r w:rsidRPr="00603A4C">
        <w:rPr>
          <w:rStyle w:val="StyleUnderline"/>
        </w:rPr>
        <w:t xml:space="preserve"> in how we will escape from </w:t>
      </w:r>
      <w:r w:rsidRPr="00544FB3">
        <w:rPr>
          <w:rStyle w:val="Emphasis"/>
        </w:rPr>
        <w:t>pollution</w:t>
      </w:r>
      <w:r w:rsidRPr="00603A4C">
        <w:rPr>
          <w:rStyle w:val="StyleUnderline"/>
        </w:rPr>
        <w:t xml:space="preserve"> and </w:t>
      </w:r>
      <w:r w:rsidRPr="00544FB3">
        <w:rPr>
          <w:rStyle w:val="Emphasis"/>
        </w:rPr>
        <w:t>mass extinction</w:t>
      </w:r>
      <w:r w:rsidRPr="00603A4C">
        <w:rPr>
          <w:rStyle w:val="StyleUnderline"/>
        </w:rPr>
        <w:t xml:space="preserve"> and more a </w:t>
      </w:r>
      <w:r w:rsidRPr="00544FB3">
        <w:rPr>
          <w:rStyle w:val="Emphasis"/>
        </w:rPr>
        <w:t>variety of paths</w:t>
      </w:r>
      <w:r w:rsidRPr="00603A4C">
        <w:rPr>
          <w:rStyle w:val="StyleUnderline"/>
        </w:rPr>
        <w:t xml:space="preserve"> which depend on the </w:t>
      </w:r>
      <w:r w:rsidRPr="00544FB3">
        <w:rPr>
          <w:rStyle w:val="Emphasis"/>
        </w:rPr>
        <w:t>varying ecologies of different countries</w:t>
      </w:r>
      <w:r w:rsidRPr="00603A4C">
        <w:rPr>
          <w:sz w:val="16"/>
        </w:rPr>
        <w:t xml:space="preserve">. As it is, some countries will benefit from climate change and their interests cannot be said to be comparable with those who will suffer. </w:t>
      </w:r>
      <w:r w:rsidRPr="00603A4C">
        <w:rPr>
          <w:rStyle w:val="StyleUnderline"/>
        </w:rPr>
        <w:t xml:space="preserve">A </w:t>
      </w:r>
      <w:r w:rsidRPr="00544FB3">
        <w:rPr>
          <w:rStyle w:val="Emphasis"/>
        </w:rPr>
        <w:t>stateless</w:t>
      </w:r>
      <w:r w:rsidRPr="00603A4C">
        <w:rPr>
          <w:rStyle w:val="StyleUnderline"/>
        </w:rPr>
        <w:t xml:space="preserve"> world is a </w:t>
      </w:r>
      <w:r w:rsidRPr="00544FB3">
        <w:rPr>
          <w:rStyle w:val="Emphasis"/>
        </w:rPr>
        <w:t>de facto neoliberal</w:t>
      </w:r>
      <w:r w:rsidRPr="00603A4C">
        <w:rPr>
          <w:rStyle w:val="StyleUnderline"/>
        </w:rPr>
        <w:t xml:space="preserve"> world in practice and the author’s fear of political homogenization is </w:t>
      </w:r>
      <w:r w:rsidRPr="00544FB3">
        <w:rPr>
          <w:rStyle w:val="Emphasis"/>
        </w:rPr>
        <w:t>not caused by realism</w:t>
      </w:r>
      <w:r w:rsidRPr="00603A4C">
        <w:rPr>
          <w:rStyle w:val="StyleUnderline"/>
        </w:rPr>
        <w:t xml:space="preserve"> or </w:t>
      </w:r>
      <w:r w:rsidRPr="00544FB3">
        <w:rPr>
          <w:rStyle w:val="Emphasis"/>
        </w:rPr>
        <w:t>geopolitics</w:t>
      </w:r>
      <w:r w:rsidRPr="00603A4C">
        <w:rPr>
          <w:rStyle w:val="StyleUnderline"/>
        </w:rPr>
        <w:t xml:space="preserve"> but rather </w:t>
      </w:r>
      <w:r w:rsidRPr="00544FB3">
        <w:rPr>
          <w:rStyle w:val="Emphasis"/>
        </w:rPr>
        <w:t>prevented by those same actors</w:t>
      </w:r>
      <w:r w:rsidRPr="00603A4C">
        <w:rPr>
          <w:rStyle w:val="StyleUnderline"/>
        </w:rPr>
        <w:t xml:space="preserve">. Diversity can only thrive in the </w:t>
      </w:r>
      <w:r w:rsidRPr="00544FB3">
        <w:rPr>
          <w:rStyle w:val="Emphasis"/>
        </w:rPr>
        <w:t>absence of grand universal projects</w:t>
      </w:r>
      <w:r w:rsidRPr="00603A4C">
        <w:rPr>
          <w:sz w:val="16"/>
        </w:rPr>
        <w:t>.</w:t>
      </w:r>
    </w:p>
    <w:p w:rsidR="000D00BD" w:rsidRPr="00603A4C" w:rsidRDefault="000D00BD" w:rsidP="000D00BD">
      <w:pPr>
        <w:rPr>
          <w:sz w:val="16"/>
        </w:rPr>
      </w:pPr>
      <w:r w:rsidRPr="00603A4C">
        <w:rPr>
          <w:sz w:val="16"/>
        </w:rPr>
        <w:t xml:space="preserve">So our approaches are very clearly different as </w:t>
      </w:r>
      <w:r w:rsidRPr="00603A4C">
        <w:rPr>
          <w:rStyle w:val="StyleUnderline"/>
        </w:rPr>
        <w:t>I see realist geopolitics as the</w:t>
      </w:r>
      <w:r w:rsidRPr="00603A4C">
        <w:rPr>
          <w:sz w:val="16"/>
        </w:rPr>
        <w:t xml:space="preserve"> garuntor </w:t>
      </w:r>
      <w:r w:rsidRPr="00603A4C">
        <w:rPr>
          <w:rStyle w:val="StyleUnderline"/>
        </w:rPr>
        <w:t>[</w:t>
      </w:r>
      <w:r w:rsidRPr="00544FB3">
        <w:rPr>
          <w:rStyle w:val="Emphasis"/>
        </w:rPr>
        <w:t>guarantor</w:t>
      </w:r>
      <w:r w:rsidRPr="00603A4C">
        <w:rPr>
          <w:rStyle w:val="StyleUnderline"/>
        </w:rPr>
        <w:t xml:space="preserve">] of ideological, economic, and ecological diversity, </w:t>
      </w:r>
      <w:r w:rsidRPr="00544FB3">
        <w:rPr>
          <w:rStyle w:val="Emphasis"/>
        </w:rPr>
        <w:t>not its foe</w:t>
      </w:r>
      <w:r w:rsidRPr="00603A4C">
        <w:rPr>
          <w:sz w:val="16"/>
        </w:rPr>
        <w:t>. But Grove is an excellent writer so I enjoyed his take on it anyway.</w:t>
      </w:r>
    </w:p>
    <w:p w:rsidR="000D00BD" w:rsidRDefault="000D00BD" w:rsidP="000D00BD"/>
    <w:p w:rsidR="000D00BD" w:rsidRDefault="000D00BD" w:rsidP="000D00BD"/>
    <w:p w:rsidR="000D00BD" w:rsidRDefault="000D00BD" w:rsidP="000D00BD">
      <w:pPr>
        <w:pStyle w:val="Heading3"/>
      </w:pPr>
      <w:r>
        <w:t>Interconnectedness Fails—1NC/2NC</w:t>
      </w:r>
    </w:p>
    <w:p w:rsidR="000D00BD" w:rsidRPr="00280272" w:rsidRDefault="000D00BD" w:rsidP="000D00BD">
      <w:pPr>
        <w:pStyle w:val="Heading4"/>
      </w:pPr>
      <w:r>
        <w:t xml:space="preserve">Fluid interconnectedness </w:t>
      </w:r>
      <w:r>
        <w:rPr>
          <w:u w:val="single"/>
        </w:rPr>
        <w:t>fails</w:t>
      </w:r>
      <w:r>
        <w:t xml:space="preserve"> at best and </w:t>
      </w:r>
      <w:r>
        <w:rPr>
          <w:u w:val="single"/>
        </w:rPr>
        <w:t>reifies</w:t>
      </w:r>
      <w:r>
        <w:t xml:space="preserve"> violent power relations at worst.</w:t>
      </w:r>
    </w:p>
    <w:p w:rsidR="000D00BD" w:rsidRDefault="000D00BD" w:rsidP="000D00BD">
      <w:r w:rsidRPr="00433422">
        <w:rPr>
          <w:rStyle w:val="Style13ptBold"/>
        </w:rPr>
        <w:t>Kinkaid, 20</w:t>
      </w:r>
      <w:r>
        <w:t>—Doctoral Student in Geography at the University of Arizona (Eden, “Can assemblage think difference? A feminist critique of assemblage geographies,” Progress in Human Geography 2020, Vol. 44(3) 457–472, dml)</w:t>
      </w:r>
    </w:p>
    <w:p w:rsidR="000D00BD" w:rsidRPr="00433422" w:rsidRDefault="000D00BD" w:rsidP="000D00BD"/>
    <w:p w:rsidR="000D00BD" w:rsidRPr="009C08D8" w:rsidRDefault="000D00BD" w:rsidP="000D00BD">
      <w:pPr>
        <w:rPr>
          <w:sz w:val="16"/>
        </w:rPr>
      </w:pPr>
      <w:r w:rsidRPr="009C08D8">
        <w:rPr>
          <w:sz w:val="16"/>
        </w:rPr>
        <w:t xml:space="preserve">As these statements might suggest, </w:t>
      </w:r>
      <w:r w:rsidRPr="009C08D8">
        <w:rPr>
          <w:rStyle w:val="StyleUnderline"/>
        </w:rPr>
        <w:t xml:space="preserve">assemblage as an ethos has placed much emphasis on </w:t>
      </w:r>
      <w:r w:rsidRPr="009C08D8">
        <w:rPr>
          <w:rStyle w:val="Emphasis"/>
        </w:rPr>
        <w:t>transformation</w:t>
      </w:r>
      <w:r w:rsidRPr="009C08D8">
        <w:rPr>
          <w:rStyle w:val="StyleUnderline"/>
        </w:rPr>
        <w:t xml:space="preserve">, </w:t>
      </w:r>
      <w:r w:rsidRPr="009C08D8">
        <w:rPr>
          <w:rStyle w:val="Emphasis"/>
        </w:rPr>
        <w:t>flexibility</w:t>
      </w:r>
      <w:r w:rsidRPr="009C08D8">
        <w:rPr>
          <w:rStyle w:val="StyleUnderline"/>
        </w:rPr>
        <w:t xml:space="preserve">, and </w:t>
      </w:r>
      <w:r w:rsidRPr="009C08D8">
        <w:rPr>
          <w:rStyle w:val="Emphasis"/>
        </w:rPr>
        <w:t>openness</w:t>
      </w:r>
      <w:r w:rsidRPr="009C08D8">
        <w:rPr>
          <w:sz w:val="16"/>
        </w:rPr>
        <w:t xml:space="preserve">, arguably </w:t>
      </w:r>
      <w:r w:rsidRPr="009C08D8">
        <w:rPr>
          <w:rStyle w:val="StyleUnderline"/>
        </w:rPr>
        <w:t xml:space="preserve">at the </w:t>
      </w:r>
      <w:r w:rsidRPr="009C08D8">
        <w:rPr>
          <w:rStyle w:val="Emphasis"/>
        </w:rPr>
        <w:t>expense</w:t>
      </w:r>
      <w:r w:rsidRPr="009C08D8">
        <w:rPr>
          <w:rStyle w:val="StyleUnderline"/>
        </w:rPr>
        <w:t xml:space="preserve"> of theorizing how socio-spatial orders </w:t>
      </w:r>
      <w:r w:rsidRPr="009C08D8">
        <w:rPr>
          <w:rStyle w:val="Emphasis"/>
        </w:rPr>
        <w:t>endure</w:t>
      </w:r>
      <w:r w:rsidRPr="009C08D8">
        <w:rPr>
          <w:rStyle w:val="StyleUnderline"/>
        </w:rPr>
        <w:t xml:space="preserve"> and </w:t>
      </w:r>
      <w:r w:rsidRPr="009C08D8">
        <w:rPr>
          <w:rStyle w:val="Emphasis"/>
        </w:rPr>
        <w:t>reproduce</w:t>
      </w:r>
      <w:r w:rsidRPr="009C08D8">
        <w:rPr>
          <w:rStyle w:val="StyleUnderline"/>
        </w:rPr>
        <w:t xml:space="preserve"> relations of</w:t>
      </w:r>
      <w:r w:rsidRPr="009C08D8">
        <w:rPr>
          <w:sz w:val="16"/>
        </w:rPr>
        <w:t xml:space="preserve"> symbolic-material </w:t>
      </w:r>
      <w:r w:rsidRPr="009C08D8">
        <w:rPr>
          <w:rStyle w:val="StyleUnderline"/>
        </w:rPr>
        <w:t>inequality</w:t>
      </w:r>
      <w:r w:rsidRPr="009C08D8">
        <w:rPr>
          <w:sz w:val="16"/>
        </w:rPr>
        <w:t xml:space="preserve">. Despite some qualifications (Mu¨ller, 2015: 36), </w:t>
      </w:r>
      <w:r w:rsidRPr="009C08D8">
        <w:rPr>
          <w:rStyle w:val="StyleUnderline"/>
        </w:rPr>
        <w:t xml:space="preserve">themes of flux, transformation, and possibility remain </w:t>
      </w:r>
      <w:r w:rsidRPr="009C08D8">
        <w:rPr>
          <w:rStyle w:val="Emphasis"/>
        </w:rPr>
        <w:t>central</w:t>
      </w:r>
      <w:r w:rsidRPr="009C08D8">
        <w:rPr>
          <w:rStyle w:val="StyleUnderline"/>
        </w:rPr>
        <w:t xml:space="preserve"> to the ethos of ‘thinking assemblage’</w:t>
      </w:r>
      <w:r w:rsidRPr="009C08D8">
        <w:rPr>
          <w:sz w:val="16"/>
        </w:rPr>
        <w:t xml:space="preserve"> (Wachsmuth et al., 2011; Tonkiss, 2011: 584). As Brenner et al. observe, </w:t>
      </w:r>
      <w:r w:rsidRPr="009C08D8">
        <w:rPr>
          <w:rStyle w:val="StyleUnderline"/>
        </w:rPr>
        <w:t>this possibility is ‘</w:t>
      </w:r>
      <w:r w:rsidRPr="009C08D8">
        <w:rPr>
          <w:rStyle w:val="Emphasis"/>
        </w:rPr>
        <w:t>ontologically presupposed</w:t>
      </w:r>
      <w:r w:rsidRPr="009C08D8">
        <w:rPr>
          <w:rStyle w:val="StyleUnderline"/>
        </w:rPr>
        <w:t xml:space="preserve"> rather than being understood as </w:t>
      </w:r>
      <w:r w:rsidRPr="009C08D8">
        <w:rPr>
          <w:rStyle w:val="Emphasis"/>
        </w:rPr>
        <w:t>historically specific</w:t>
      </w:r>
      <w:r w:rsidRPr="009C08D8">
        <w:rPr>
          <w:rStyle w:val="StyleUnderline"/>
        </w:rPr>
        <w:t xml:space="preserve"> or </w:t>
      </w:r>
      <w:r w:rsidRPr="009C08D8">
        <w:rPr>
          <w:rStyle w:val="Emphasis"/>
        </w:rPr>
        <w:t>immanent</w:t>
      </w:r>
      <w:r w:rsidRPr="009C08D8">
        <w:rPr>
          <w:rStyle w:val="StyleUnderline"/>
        </w:rPr>
        <w:t xml:space="preserve"> to the sociomaterial relations under investigation’</w:t>
      </w:r>
      <w:r w:rsidRPr="009C08D8">
        <w:rPr>
          <w:sz w:val="16"/>
        </w:rPr>
        <w:t xml:space="preserve"> (2011: 235), </w:t>
      </w:r>
      <w:r w:rsidRPr="009C08D8">
        <w:rPr>
          <w:rStyle w:val="StyleUnderline"/>
        </w:rPr>
        <w:t xml:space="preserve">making it </w:t>
      </w:r>
      <w:r w:rsidRPr="009C08D8">
        <w:rPr>
          <w:rStyle w:val="Emphasis"/>
        </w:rPr>
        <w:t>difficult</w:t>
      </w:r>
      <w:r w:rsidRPr="009C08D8">
        <w:rPr>
          <w:rStyle w:val="StyleUnderline"/>
        </w:rPr>
        <w:t xml:space="preserve"> to identify </w:t>
      </w:r>
      <w:r w:rsidRPr="009C08D8">
        <w:rPr>
          <w:rStyle w:val="Emphasis"/>
        </w:rPr>
        <w:t>possible constraints</w:t>
      </w:r>
      <w:r w:rsidRPr="009C08D8">
        <w:rPr>
          <w:rStyle w:val="StyleUnderline"/>
        </w:rPr>
        <w:t xml:space="preserve"> or </w:t>
      </w:r>
      <w:r w:rsidRPr="009C08D8">
        <w:rPr>
          <w:rStyle w:val="Emphasis"/>
        </w:rPr>
        <w:t>trajectories for concrete change</w:t>
      </w:r>
      <w:r w:rsidRPr="009C08D8">
        <w:rPr>
          <w:sz w:val="16"/>
        </w:rPr>
        <w:t xml:space="preserve">. Further, </w:t>
      </w:r>
      <w:r w:rsidRPr="009C08D8">
        <w:rPr>
          <w:rStyle w:val="StyleUnderline"/>
        </w:rPr>
        <w:t>this ‘</w:t>
      </w:r>
      <w:r w:rsidRPr="009C08D8">
        <w:rPr>
          <w:rStyle w:val="Emphasis"/>
        </w:rPr>
        <w:t>overgeneralized insistence</w:t>
      </w:r>
      <w:r w:rsidRPr="009C08D8">
        <w:rPr>
          <w:rStyle w:val="StyleUnderline"/>
        </w:rPr>
        <w:t xml:space="preserve"> on the openness, contingency, malleability and indeterminacy of sociospatial forms </w:t>
      </w:r>
      <w:r w:rsidRPr="009C08D8">
        <w:rPr>
          <w:rStyle w:val="Emphasis"/>
        </w:rPr>
        <w:t>prior to</w:t>
      </w:r>
      <w:r w:rsidRPr="009C08D8">
        <w:rPr>
          <w:rStyle w:val="StyleUnderline"/>
        </w:rPr>
        <w:t xml:space="preserve"> or </w:t>
      </w:r>
      <w:r w:rsidRPr="009C08D8">
        <w:rPr>
          <w:rStyle w:val="Emphasis"/>
        </w:rPr>
        <w:t>independent of concrete</w:t>
      </w:r>
      <w:r w:rsidRPr="009C08D8">
        <w:rPr>
          <w:rStyle w:val="StyleUnderline"/>
        </w:rPr>
        <w:t xml:space="preserve">, </w:t>
      </w:r>
      <w:r w:rsidRPr="009C08D8">
        <w:rPr>
          <w:rStyle w:val="Emphasis"/>
        </w:rPr>
        <w:t>contextually embedded</w:t>
      </w:r>
      <w:r w:rsidRPr="009C08D8">
        <w:rPr>
          <w:rStyle w:val="StyleUnderline"/>
        </w:rPr>
        <w:t xml:space="preserve"> and </w:t>
      </w:r>
      <w:r w:rsidRPr="009C08D8">
        <w:rPr>
          <w:rStyle w:val="Emphasis"/>
        </w:rPr>
        <w:t>informed investigation</w:t>
      </w:r>
      <w:r w:rsidRPr="009C08D8">
        <w:rPr>
          <w:rStyle w:val="StyleUnderline"/>
        </w:rPr>
        <w:t>’</w:t>
      </w:r>
      <w:r w:rsidRPr="009C08D8">
        <w:rPr>
          <w:sz w:val="16"/>
        </w:rPr>
        <w:t xml:space="preserve"> (Wachsmuth et al., 2011: 742) </w:t>
      </w:r>
      <w:r w:rsidRPr="009C08D8">
        <w:rPr>
          <w:rStyle w:val="StyleUnderline"/>
        </w:rPr>
        <w:t xml:space="preserve">can </w:t>
      </w:r>
      <w:r w:rsidRPr="009C08D8">
        <w:rPr>
          <w:rStyle w:val="Emphasis"/>
        </w:rPr>
        <w:t>recapitulate</w:t>
      </w:r>
      <w:r w:rsidRPr="009C08D8">
        <w:rPr>
          <w:rStyle w:val="StyleUnderline"/>
        </w:rPr>
        <w:t xml:space="preserve"> the logics of </w:t>
      </w:r>
      <w:r w:rsidRPr="009C08D8">
        <w:rPr>
          <w:rStyle w:val="Emphasis"/>
        </w:rPr>
        <w:t>racial thinking</w:t>
      </w:r>
      <w:r w:rsidRPr="009C08D8">
        <w:rPr>
          <w:sz w:val="16"/>
        </w:rPr>
        <w:t xml:space="preserve"> (Schuller, 2017) </w:t>
      </w:r>
      <w:r w:rsidRPr="009C08D8">
        <w:rPr>
          <w:rStyle w:val="StyleUnderline"/>
        </w:rPr>
        <w:t xml:space="preserve">and </w:t>
      </w:r>
      <w:r w:rsidRPr="009C08D8">
        <w:rPr>
          <w:rStyle w:val="Emphasis"/>
        </w:rPr>
        <w:t>neoliberalism</w:t>
      </w:r>
      <w:r w:rsidRPr="009C08D8">
        <w:rPr>
          <w:sz w:val="16"/>
        </w:rPr>
        <w:t xml:space="preserve"> (Puar, 2017) </w:t>
      </w:r>
      <w:r w:rsidRPr="009C08D8">
        <w:rPr>
          <w:rStyle w:val="StyleUnderline"/>
        </w:rPr>
        <w:t xml:space="preserve">in </w:t>
      </w:r>
      <w:r w:rsidRPr="009C08D8">
        <w:rPr>
          <w:rStyle w:val="Emphasis"/>
        </w:rPr>
        <w:t>failing to account</w:t>
      </w:r>
      <w:r w:rsidRPr="009C08D8">
        <w:rPr>
          <w:rStyle w:val="StyleUnderline"/>
        </w:rPr>
        <w:t xml:space="preserve"> for which bodies are invested with fluidity and mobility, what forms of privilege enable this ‘openness to transformation’, and what causes other relations to persist and resist transformation</w:t>
      </w:r>
      <w:r w:rsidRPr="009C08D8">
        <w:rPr>
          <w:sz w:val="16"/>
        </w:rPr>
        <w:t xml:space="preserve">. </w:t>
      </w:r>
    </w:p>
    <w:p w:rsidR="000D00BD" w:rsidRPr="009C08D8" w:rsidRDefault="000D00BD" w:rsidP="000D00BD">
      <w:pPr>
        <w:rPr>
          <w:sz w:val="16"/>
        </w:rPr>
      </w:pPr>
      <w:r w:rsidRPr="009C08D8">
        <w:rPr>
          <w:sz w:val="16"/>
        </w:rPr>
        <w:t xml:space="preserve">Along similar lines, Brenner et al. worry about how </w:t>
      </w:r>
      <w:r w:rsidRPr="009C08D8">
        <w:rPr>
          <w:rStyle w:val="StyleUnderline"/>
        </w:rPr>
        <w:t xml:space="preserve">questions of political agency are </w:t>
      </w:r>
      <w:r w:rsidRPr="009C08D8">
        <w:rPr>
          <w:rStyle w:val="Emphasis"/>
        </w:rPr>
        <w:t>eclipsed</w:t>
      </w:r>
      <w:r w:rsidRPr="009C08D8">
        <w:rPr>
          <w:rStyle w:val="StyleUnderline"/>
        </w:rPr>
        <w:t xml:space="preserve"> by conceptions of ontological agency</w:t>
      </w:r>
      <w:r w:rsidRPr="009C08D8">
        <w:rPr>
          <w:sz w:val="16"/>
        </w:rPr>
        <w:t xml:space="preserve"> (2011: 236), while Puar questions the value ‘of investing in notions of vibrant matter without concomitant attention to the material conditions of the production of that matter, not to mention deracinated and desexualized notions of vibrancy and agency’ (2017: 26). Saldanha echoes these concerns: </w:t>
      </w:r>
    </w:p>
    <w:p w:rsidR="000D00BD" w:rsidRPr="009C08D8" w:rsidRDefault="000D00BD" w:rsidP="000D00BD">
      <w:pPr>
        <w:rPr>
          <w:sz w:val="16"/>
        </w:rPr>
      </w:pPr>
      <w:r w:rsidRPr="009C08D8">
        <w:rPr>
          <w:sz w:val="16"/>
        </w:rPr>
        <w:t xml:space="preserve">When Anderson et al. observe race like any assemblage is fundamentally provisional by virtue of its heterogeneous composition, this is a first step, but </w:t>
      </w:r>
      <w:r w:rsidRPr="009C08D8">
        <w:rPr>
          <w:rStyle w:val="StyleUnderline"/>
        </w:rPr>
        <w:t xml:space="preserve">staying with provisionality and fluidity is </w:t>
      </w:r>
      <w:r w:rsidRPr="009C08D8">
        <w:rPr>
          <w:rStyle w:val="Emphasis"/>
        </w:rPr>
        <w:t>politically no different</w:t>
      </w:r>
      <w:r w:rsidRPr="009C08D8">
        <w:rPr>
          <w:rStyle w:val="StyleUnderline"/>
        </w:rPr>
        <w:t xml:space="preserve"> than what </w:t>
      </w:r>
      <w:r w:rsidRPr="009C08D8">
        <w:rPr>
          <w:rStyle w:val="Emphasis"/>
        </w:rPr>
        <w:t>commercial multiculturalism</w:t>
      </w:r>
      <w:r w:rsidRPr="009C08D8">
        <w:rPr>
          <w:rStyle w:val="StyleUnderline"/>
        </w:rPr>
        <w:t xml:space="preserve"> promotes</w:t>
      </w:r>
      <w:r w:rsidRPr="009C08D8">
        <w:rPr>
          <w:sz w:val="16"/>
        </w:rPr>
        <w:t xml:space="preserve">. The next step is to show how this is exactly what makes racial differences persist. (Saldanha, 2012: 196) </w:t>
      </w:r>
    </w:p>
    <w:p w:rsidR="000D00BD" w:rsidRPr="009C08D8" w:rsidRDefault="000D00BD" w:rsidP="000D00BD">
      <w:pPr>
        <w:rPr>
          <w:sz w:val="16"/>
        </w:rPr>
      </w:pPr>
      <w:r w:rsidRPr="009C08D8">
        <w:rPr>
          <w:rStyle w:val="StyleUnderline"/>
        </w:rPr>
        <w:t xml:space="preserve">Without this kind of reflection, celebrations of ontological fluidity can </w:t>
      </w:r>
      <w:r w:rsidRPr="009C08D8">
        <w:rPr>
          <w:rStyle w:val="Emphasis"/>
        </w:rPr>
        <w:t>rearticulate dominant orders</w:t>
      </w:r>
      <w:r w:rsidRPr="009C08D8">
        <w:rPr>
          <w:sz w:val="16"/>
        </w:rPr>
        <w:t xml:space="preserve">; as Saldanha remarks: ‘ultimately cosmopolitanism without critique and intervention remains complacent with its own comfortably mobile position’ (2006: 22). </w:t>
      </w:r>
    </w:p>
    <w:p w:rsidR="000D00BD" w:rsidRPr="009C08D8" w:rsidRDefault="000D00BD" w:rsidP="000D00BD">
      <w:pPr>
        <w:rPr>
          <w:sz w:val="16"/>
        </w:rPr>
      </w:pPr>
      <w:r w:rsidRPr="009C08D8">
        <w:rPr>
          <w:rStyle w:val="StyleUnderline"/>
        </w:rPr>
        <w:t>Assemblage thinking can begin to correct this imbalance by</w:t>
      </w:r>
      <w:r w:rsidRPr="009C08D8">
        <w:rPr>
          <w:sz w:val="16"/>
        </w:rPr>
        <w:t xml:space="preserve"> asking more questions about how social difference is (re)produced and how relations of inequality endure and resist transformation. Accounts of change must also consider how ‘transformations’ in systems often reproduce, recode, and further entrench dominant symbolic relations. We might then be led to a different set of questions. </w:t>
      </w:r>
    </w:p>
    <w:p w:rsidR="000D00BD" w:rsidRPr="009C08D8" w:rsidRDefault="000D00BD" w:rsidP="000D00BD">
      <w:pPr>
        <w:rPr>
          <w:rStyle w:val="StyleUnderline"/>
        </w:rPr>
      </w:pPr>
      <w:r w:rsidRPr="009C08D8">
        <w:rPr>
          <w:sz w:val="16"/>
        </w:rPr>
        <w:t xml:space="preserve">There are resources within geography to pose these sorts of questions of assemblage geographies. McGuirk et al. advocate for </w:t>
      </w:r>
      <w:r w:rsidRPr="009C08D8">
        <w:rPr>
          <w:rStyle w:val="StyleUnderline"/>
        </w:rPr>
        <w:t xml:space="preserve">an </w:t>
      </w:r>
    </w:p>
    <w:p w:rsidR="000D00BD" w:rsidRPr="009C08D8" w:rsidRDefault="000D00BD" w:rsidP="000D00BD">
      <w:pPr>
        <w:rPr>
          <w:sz w:val="16"/>
        </w:rPr>
      </w:pPr>
      <w:r w:rsidRPr="009C08D8">
        <w:rPr>
          <w:rStyle w:val="Emphasis"/>
        </w:rPr>
        <w:t>explicitly strategic</w:t>
      </w:r>
      <w:r w:rsidRPr="009C08D8">
        <w:rPr>
          <w:rStyle w:val="StyleUnderline"/>
        </w:rPr>
        <w:t xml:space="preserve"> and </w:t>
      </w:r>
      <w:r w:rsidRPr="009C08D8">
        <w:rPr>
          <w:rStyle w:val="Emphasis"/>
        </w:rPr>
        <w:t>politicised</w:t>
      </w:r>
      <w:r w:rsidRPr="009C08D8">
        <w:rPr>
          <w:rStyle w:val="StyleUnderline"/>
        </w:rPr>
        <w:t xml:space="preserve"> assemblage thinking that might inform strategic forms of assembling aimed to </w:t>
      </w:r>
      <w:r w:rsidRPr="009C08D8">
        <w:rPr>
          <w:rStyle w:val="Emphasis"/>
        </w:rPr>
        <w:t>counter attempts to govern</w:t>
      </w:r>
      <w:r w:rsidRPr="009C08D8">
        <w:rPr>
          <w:rStyle w:val="StyleUnderline"/>
        </w:rPr>
        <w:t xml:space="preserve"> for particular interests and arrangements of power that prevent movement towards more ‘</w:t>
      </w:r>
      <w:r w:rsidRPr="009C08D8">
        <w:rPr>
          <w:rStyle w:val="Emphasis"/>
        </w:rPr>
        <w:t>emancipatory assemblages</w:t>
      </w:r>
      <w:r w:rsidRPr="009C08D8">
        <w:rPr>
          <w:rStyle w:val="StyleUnderline"/>
        </w:rPr>
        <w:t>’</w:t>
      </w:r>
      <w:r w:rsidRPr="009C08D8">
        <w:rPr>
          <w:sz w:val="16"/>
        </w:rPr>
        <w:t xml:space="preserve">. (2016: 138) </w:t>
      </w:r>
    </w:p>
    <w:p w:rsidR="000D00BD" w:rsidRPr="009C08D8" w:rsidRDefault="000D00BD" w:rsidP="000D00BD">
      <w:pPr>
        <w:rPr>
          <w:sz w:val="16"/>
        </w:rPr>
      </w:pPr>
      <w:r w:rsidRPr="009C08D8">
        <w:rPr>
          <w:sz w:val="16"/>
        </w:rPr>
        <w:t xml:space="preserve">Saldanha (2006) and Swanton (2010) provide some conceptualizations for working against overly fluid accounts of socio-spatial orders, describing how bodies are affected by different kinds of ‘stickiness’ and ‘viscosity’ in racialized ways: </w:t>
      </w:r>
    </w:p>
    <w:p w:rsidR="000D00BD" w:rsidRPr="009C08D8" w:rsidRDefault="000D00BD" w:rsidP="000D00BD">
      <w:pPr>
        <w:rPr>
          <w:sz w:val="16"/>
        </w:rPr>
      </w:pPr>
      <w:r w:rsidRPr="009C08D8">
        <w:rPr>
          <w:sz w:val="16"/>
        </w:rPr>
        <w:t xml:space="preserve">Neither perfectly fluid nor solid, the viscous invokes surface tension and resistance to perturbation and mixing ... There are local and temporary thickenings of interacting bodies, which then collectively become sticky, capable of capturing more bodies like them. (Saldanha, 2006: 18) </w:t>
      </w:r>
    </w:p>
    <w:p w:rsidR="000D00BD" w:rsidRPr="009C08D8" w:rsidRDefault="000D00BD" w:rsidP="000D00BD">
      <w:pPr>
        <w:rPr>
          <w:sz w:val="16"/>
        </w:rPr>
      </w:pPr>
      <w:r w:rsidRPr="009C08D8">
        <w:rPr>
          <w:sz w:val="16"/>
        </w:rPr>
        <w:t>Saldanha (2012) uses this concept to argue that assemblages racialize and sort bodies, whereas Swanton (2010) describes how perceptions of criminality ‘stick to’ Asian bodies in British post-industrial mill towns. Both provide important accounts of how bodies are differentially (de)mobilized and (in</w:t>
      </w:r>
      <w:proofErr w:type="gramStart"/>
      <w:r w:rsidRPr="009C08D8">
        <w:rPr>
          <w:sz w:val="16"/>
        </w:rPr>
        <w:t>)capacitated</w:t>
      </w:r>
      <w:proofErr w:type="gramEnd"/>
      <w:r w:rsidRPr="009C08D8">
        <w:rPr>
          <w:sz w:val="16"/>
        </w:rPr>
        <w:t xml:space="preserve"> by regimes of symbolic-material value. </w:t>
      </w:r>
    </w:p>
    <w:p w:rsidR="000D00BD" w:rsidRPr="009C08D8" w:rsidRDefault="000D00BD" w:rsidP="000D00BD">
      <w:pPr>
        <w:rPr>
          <w:sz w:val="16"/>
        </w:rPr>
      </w:pPr>
      <w:r w:rsidRPr="009C08D8">
        <w:rPr>
          <w:rStyle w:val="StyleUnderline"/>
        </w:rPr>
        <w:t xml:space="preserve">These interventions open up </w:t>
      </w:r>
      <w:r w:rsidRPr="009C08D8">
        <w:rPr>
          <w:rStyle w:val="Emphasis"/>
        </w:rPr>
        <w:t>larger questions</w:t>
      </w:r>
      <w:r w:rsidRPr="009C08D8">
        <w:rPr>
          <w:rStyle w:val="StyleUnderline"/>
        </w:rPr>
        <w:t xml:space="preserve"> for assemblage thinking that would be best addressed through </w:t>
      </w:r>
      <w:r w:rsidRPr="009C08D8">
        <w:rPr>
          <w:rStyle w:val="Emphasis"/>
        </w:rPr>
        <w:t>more substantive engagements</w:t>
      </w:r>
      <w:r w:rsidRPr="009C08D8">
        <w:rPr>
          <w:rStyle w:val="StyleUnderline"/>
        </w:rPr>
        <w:t xml:space="preserve"> with ethical and political questions: ‘[r]ather than </w:t>
      </w:r>
      <w:r w:rsidRPr="009C08D8">
        <w:rPr>
          <w:rStyle w:val="Emphasis"/>
        </w:rPr>
        <w:t>ending</w:t>
      </w:r>
      <w:r w:rsidRPr="009C08D8">
        <w:rPr>
          <w:rStyle w:val="StyleUnderline"/>
        </w:rPr>
        <w:t xml:space="preserve"> with questions ethical and political, perhaps we should </w:t>
      </w:r>
      <w:r w:rsidRPr="009C08D8">
        <w:rPr>
          <w:rStyle w:val="Emphasis"/>
        </w:rPr>
        <w:t>start</w:t>
      </w:r>
      <w:r w:rsidRPr="009C08D8">
        <w:rPr>
          <w:rStyle w:val="StyleUnderline"/>
        </w:rPr>
        <w:t xml:space="preserve"> with them’</w:t>
      </w:r>
      <w:r w:rsidRPr="009C08D8">
        <w:rPr>
          <w:sz w:val="16"/>
        </w:rPr>
        <w:t xml:space="preserve"> (Saldanha, 2012: 197). </w:t>
      </w:r>
      <w:r w:rsidRPr="009C08D8">
        <w:rPr>
          <w:rStyle w:val="StyleUnderline"/>
        </w:rPr>
        <w:t xml:space="preserve">To examine the potential for assemblages to </w:t>
      </w:r>
      <w:r w:rsidRPr="009C08D8">
        <w:rPr>
          <w:rStyle w:val="Emphasis"/>
        </w:rPr>
        <w:t>obscure</w:t>
      </w:r>
      <w:r w:rsidRPr="009C08D8">
        <w:rPr>
          <w:rStyle w:val="StyleUnderline"/>
        </w:rPr>
        <w:t xml:space="preserve"> or otherwise </w:t>
      </w:r>
      <w:r w:rsidRPr="009C08D8">
        <w:rPr>
          <w:rStyle w:val="Emphasis"/>
        </w:rPr>
        <w:t>fail</w:t>
      </w:r>
      <w:r w:rsidRPr="009C08D8">
        <w:rPr>
          <w:rStyle w:val="StyleUnderline"/>
        </w:rPr>
        <w:t xml:space="preserve"> to dismantle racializing logics and projects, assemblage thinking must </w:t>
      </w:r>
      <w:r w:rsidRPr="009C08D8">
        <w:rPr>
          <w:rStyle w:val="Emphasis"/>
        </w:rPr>
        <w:t>develop</w:t>
      </w:r>
      <w:r w:rsidRPr="009C08D8">
        <w:rPr>
          <w:rStyle w:val="StyleUnderline"/>
        </w:rPr>
        <w:t xml:space="preserve"> its vaguely defined ‘ethos’</w:t>
      </w:r>
      <w:r w:rsidRPr="009C08D8">
        <w:rPr>
          <w:sz w:val="16"/>
        </w:rPr>
        <w:t xml:space="preserve"> toward a feminist ethics. </w:t>
      </w:r>
      <w:r w:rsidRPr="009C08D8">
        <w:rPr>
          <w:rStyle w:val="StyleUnderline"/>
        </w:rPr>
        <w:t xml:space="preserve">This entails </w:t>
      </w:r>
      <w:r w:rsidRPr="009C08D8">
        <w:rPr>
          <w:rStyle w:val="Emphasis"/>
        </w:rPr>
        <w:t>concrete commitments</w:t>
      </w:r>
      <w:r w:rsidRPr="009C08D8">
        <w:rPr>
          <w:rStyle w:val="StyleUnderline"/>
        </w:rPr>
        <w:t xml:space="preserve"> to engaging questions of positionality, reflexivity, and other epistemological problems that arise in assemblage thinking</w:t>
      </w:r>
      <w:r w:rsidRPr="009C08D8">
        <w:rPr>
          <w:sz w:val="16"/>
        </w:rPr>
        <w:t xml:space="preserve">. </w:t>
      </w:r>
    </w:p>
    <w:p w:rsidR="000D00BD" w:rsidRPr="009C08D8" w:rsidRDefault="000D00BD" w:rsidP="000D00BD">
      <w:pPr>
        <w:rPr>
          <w:sz w:val="16"/>
        </w:rPr>
      </w:pPr>
      <w:r w:rsidRPr="009C08D8">
        <w:rPr>
          <w:sz w:val="16"/>
        </w:rPr>
        <w:t xml:space="preserve">Positionality refers to a basic ethical requirement that we attend to how the subject positions we inhabit inform the knowledge we produce (England, 1994; Haraway, 1988; Nagar and Geiger, 2007; Rose, 1997). Positionality has emerged as an ethical principle from various strands of feminist epistemology, including standpoint theory (Collins, 1986; Harding, 2004). These concepts describe how a subject encounters and experiences the effects of a given set of relations depending on their ‘angle of vision’ (Murray Li, 2007: 265) and their position within material, social, and representational space, necessitating various ‘viewpoints’ to understand a given assemblage (Haraway, 1988; Harding, 1992). Here, positionality does not refer to a view from a static or fixed ‘identity position’, or one that can be known in advance. Instead, it suggests the need for </w:t>
      </w:r>
      <w:r w:rsidRPr="009C08D8">
        <w:rPr>
          <w:rStyle w:val="StyleUnderline"/>
        </w:rPr>
        <w:t>an accounting of how different bodies inhabit and navigate social systems, and how this informs our perceptions and conceptions of dominant</w:t>
      </w:r>
      <w:r w:rsidRPr="009C08D8">
        <w:rPr>
          <w:sz w:val="16"/>
        </w:rPr>
        <w:t xml:space="preserve"> socio-temporal and symbolic </w:t>
      </w:r>
      <w:r w:rsidRPr="009C08D8">
        <w:rPr>
          <w:rStyle w:val="StyleUnderline"/>
        </w:rPr>
        <w:t>orders</w:t>
      </w:r>
      <w:r w:rsidRPr="009C08D8">
        <w:rPr>
          <w:sz w:val="16"/>
        </w:rPr>
        <w:t xml:space="preserve">. This kind of accounting </w:t>
      </w:r>
      <w:r w:rsidRPr="009C08D8">
        <w:rPr>
          <w:rStyle w:val="StyleUnderline"/>
        </w:rPr>
        <w:t xml:space="preserve">is </w:t>
      </w:r>
      <w:r w:rsidRPr="009C08D8">
        <w:rPr>
          <w:rStyle w:val="Emphasis"/>
        </w:rPr>
        <w:t>largely missing</w:t>
      </w:r>
      <w:r w:rsidRPr="009C08D8">
        <w:rPr>
          <w:rStyle w:val="StyleUnderline"/>
        </w:rPr>
        <w:t xml:space="preserve"> from assemblage geographies; in so far as ‘assemblage analysts </w:t>
      </w:r>
      <w:r w:rsidRPr="009C08D8">
        <w:rPr>
          <w:rStyle w:val="Emphasis"/>
        </w:rPr>
        <w:t>deny</w:t>
      </w:r>
      <w:r w:rsidRPr="009C08D8">
        <w:rPr>
          <w:rStyle w:val="StyleUnderline"/>
        </w:rPr>
        <w:t xml:space="preserve"> that their work entails a process of </w:t>
      </w:r>
      <w:r w:rsidRPr="009C08D8">
        <w:rPr>
          <w:rStyle w:val="Emphasis"/>
        </w:rPr>
        <w:t>conceptual abstraction</w:t>
      </w:r>
      <w:r w:rsidRPr="009C08D8">
        <w:rPr>
          <w:rStyle w:val="StyleUnderline"/>
        </w:rPr>
        <w:t xml:space="preserve">, most are </w:t>
      </w:r>
      <w:r w:rsidRPr="009C08D8">
        <w:rPr>
          <w:rStyle w:val="Emphasis"/>
        </w:rPr>
        <w:t>disinclined</w:t>
      </w:r>
      <w:r w:rsidRPr="009C08D8">
        <w:rPr>
          <w:rStyle w:val="StyleUnderline"/>
        </w:rPr>
        <w:t xml:space="preserve"> to engage in a </w:t>
      </w:r>
      <w:r w:rsidRPr="009C08D8">
        <w:rPr>
          <w:rStyle w:val="Emphasis"/>
        </w:rPr>
        <w:t>reflexive analysis</w:t>
      </w:r>
      <w:r w:rsidRPr="009C08D8">
        <w:rPr>
          <w:rStyle w:val="StyleUnderline"/>
        </w:rPr>
        <w:t xml:space="preserve"> of its sociohistorical conditions of possibility’</w:t>
      </w:r>
      <w:r w:rsidRPr="009C08D8">
        <w:rPr>
          <w:sz w:val="16"/>
        </w:rPr>
        <w:t xml:space="preserve"> (Wachsmuth et al., 2011: 748), including questions of their own positionality and subjectivity. To the extent that work occurring in the ontological turn remains epistemologically locationless and unmarked (Puar, 2017: 25), positionality presents a key feminist intervention into this work. </w:t>
      </w:r>
    </w:p>
    <w:p w:rsidR="000D00BD" w:rsidRPr="009C08D8" w:rsidRDefault="000D00BD" w:rsidP="000D00BD">
      <w:pPr>
        <w:rPr>
          <w:sz w:val="16"/>
        </w:rPr>
      </w:pPr>
      <w:r w:rsidRPr="009C08D8">
        <w:rPr>
          <w:sz w:val="16"/>
        </w:rPr>
        <w:t xml:space="preserve">When put into conversation with assemblage thinking, positionality becomes challenged and problematized in new ways that could prove productive for this longstanding feminist ethical principle (see Puar’s [2007: 213] discussion). If we accept that the differential effects of assemblages are racialized and racializing, we must consider that from privileged subject positions, particular elements and power relations of an assemblage are obscured from view. If we are to describe and analyze the workings of assemblages without rearticulating privileged subject positions, then we must account for how ‘codes shift for different bodies’ (Chen, 2012: 40) and how particular material, social, and symbolic arrangements support some bodies and obstruct others (Ahmed, 2006; Puar, 2017). An awareness of our positionality as intellectuals and social actors is indispensable in developing such understandings. </w:t>
      </w:r>
    </w:p>
    <w:p w:rsidR="000D00BD" w:rsidRPr="009C08D8" w:rsidRDefault="000D00BD" w:rsidP="000D00BD">
      <w:pPr>
        <w:rPr>
          <w:sz w:val="16"/>
        </w:rPr>
      </w:pPr>
      <w:r w:rsidRPr="009C08D8">
        <w:rPr>
          <w:sz w:val="16"/>
        </w:rPr>
        <w:t xml:space="preserve">Like positionality, reflexivity is a feminist ethical principle through which we can more fully account for the political implications of the knowledge we produce and the power relations within which we do so (England, 1994; Rose, 1997). Reflexivity entails a critical accounting of one’s location and a commitment to interrogating one’s epistemological limitations and potential complicity in relations of dominance. Drawing specifically on feminist transnational praxis, Rankin argues that this sense of ‘critical reflexivity’ is crucial if assemblage thinking is to link up to any selfconsciously political practice (Rankin, 2011: 567). The development of such a critical capacity need not rely on the development of more philosophical lexicons and problematics to address it. It rather depends, as Saldanha describes, upon the development of a sense of responsibility, a mode of ethical relation to others (2006: 21). </w:t>
      </w:r>
    </w:p>
    <w:p w:rsidR="000D00BD" w:rsidRPr="009C08D8" w:rsidRDefault="000D00BD" w:rsidP="000D00BD">
      <w:pPr>
        <w:rPr>
          <w:sz w:val="16"/>
        </w:rPr>
      </w:pPr>
      <w:r w:rsidRPr="009C08D8">
        <w:rPr>
          <w:sz w:val="16"/>
        </w:rPr>
        <w:t xml:space="preserve">Finally, these considerations of positionality and reflexivity in assemblage geographies point to a more general oversight in assemblage thinking: epistemology. </w:t>
      </w:r>
      <w:r w:rsidRPr="009C08D8">
        <w:rPr>
          <w:rStyle w:val="StyleUnderline"/>
        </w:rPr>
        <w:t>While one might argue that assemblage thinking is concerned with ‘</w:t>
      </w:r>
      <w:r w:rsidRPr="009C08D8">
        <w:rPr>
          <w:rStyle w:val="Emphasis"/>
        </w:rPr>
        <w:t>ontology</w:t>
      </w:r>
      <w:r w:rsidRPr="009C08D8">
        <w:rPr>
          <w:rStyle w:val="StyleUnderline"/>
        </w:rPr>
        <w:t>’ and not ‘</w:t>
      </w:r>
      <w:r w:rsidRPr="009C08D8">
        <w:rPr>
          <w:rStyle w:val="Emphasis"/>
        </w:rPr>
        <w:t>epistemology</w:t>
      </w:r>
      <w:r w:rsidRPr="009C08D8">
        <w:rPr>
          <w:rStyle w:val="StyleUnderline"/>
        </w:rPr>
        <w:t xml:space="preserve">’, epistemological problems </w:t>
      </w:r>
      <w:r w:rsidRPr="009C08D8">
        <w:rPr>
          <w:rStyle w:val="Emphasis"/>
        </w:rPr>
        <w:t>persist</w:t>
      </w:r>
      <w:r w:rsidRPr="009C08D8">
        <w:rPr>
          <w:rStyle w:val="StyleUnderline"/>
        </w:rPr>
        <w:t xml:space="preserve"> in its formulation. While the distinction between ontology and epistemology is useful for reminding us that there is a </w:t>
      </w:r>
      <w:r w:rsidRPr="009C08D8">
        <w:rPr>
          <w:rStyle w:val="Emphasis"/>
        </w:rPr>
        <w:t>world outside</w:t>
      </w:r>
      <w:r w:rsidRPr="009C08D8">
        <w:rPr>
          <w:rStyle w:val="StyleUnderline"/>
        </w:rPr>
        <w:t xml:space="preserve"> of our descriptions of it, the distinction becomes </w:t>
      </w:r>
      <w:r w:rsidRPr="009C08D8">
        <w:rPr>
          <w:rStyle w:val="Emphasis"/>
        </w:rPr>
        <w:t>counterproductive</w:t>
      </w:r>
      <w:r w:rsidRPr="009C08D8">
        <w:rPr>
          <w:rStyle w:val="StyleUnderline"/>
        </w:rPr>
        <w:t xml:space="preserve"> when it is taken to mean that in ‘doing ontology’ we can somehow produce accounts of that world that </w:t>
      </w:r>
      <w:r w:rsidRPr="009C08D8">
        <w:rPr>
          <w:rStyle w:val="Emphasis"/>
        </w:rPr>
        <w:t>do not rely</w:t>
      </w:r>
      <w:r w:rsidRPr="009C08D8">
        <w:rPr>
          <w:rStyle w:val="StyleUnderline"/>
        </w:rPr>
        <w:t xml:space="preserve"> on our own limited interpretations and perspectives. This ‘</w:t>
      </w:r>
      <w:r w:rsidRPr="009C08D8">
        <w:rPr>
          <w:rStyle w:val="Emphasis"/>
        </w:rPr>
        <w:t>naïve objectivism</w:t>
      </w:r>
      <w:r w:rsidRPr="009C08D8">
        <w:rPr>
          <w:rStyle w:val="StyleUnderline"/>
        </w:rPr>
        <w:t xml:space="preserve"> entails the view that the facticity of social life can be described “</w:t>
      </w:r>
      <w:r w:rsidRPr="009C08D8">
        <w:rPr>
          <w:rStyle w:val="Emphasis"/>
        </w:rPr>
        <w:t>on its own terms</w:t>
      </w:r>
      <w:r w:rsidRPr="009C08D8">
        <w:rPr>
          <w:rStyle w:val="StyleUnderline"/>
        </w:rPr>
        <w:t>”, without recourse to interpretation or theory’</w:t>
      </w:r>
      <w:r w:rsidRPr="009C08D8">
        <w:rPr>
          <w:sz w:val="16"/>
        </w:rPr>
        <w:t xml:space="preserve"> (Wachsmuth et al., 2011: 744), </w:t>
      </w:r>
      <w:r w:rsidRPr="009C08D8">
        <w:rPr>
          <w:rStyle w:val="Emphasis"/>
        </w:rPr>
        <w:t>invisibilizing</w:t>
      </w:r>
      <w:r w:rsidRPr="009C08D8">
        <w:rPr>
          <w:rStyle w:val="StyleUnderline"/>
        </w:rPr>
        <w:t xml:space="preserve"> epistemological locations and choices while running the risk of rearticulating ontological premises that are </w:t>
      </w:r>
      <w:r w:rsidRPr="009C08D8">
        <w:rPr>
          <w:rStyle w:val="Emphasis"/>
        </w:rPr>
        <w:t>less than emancipatory</w:t>
      </w:r>
      <w:r w:rsidRPr="009C08D8">
        <w:rPr>
          <w:rStyle w:val="StyleUnderline"/>
        </w:rPr>
        <w:t>. ‘Doing ontology’ without reflexive accounts of one’s epistemological position obscures the production of a powerladen reality and, in this way, ‘power dissimulates as ontology’</w:t>
      </w:r>
      <w:r w:rsidRPr="009C08D8">
        <w:rPr>
          <w:sz w:val="16"/>
        </w:rPr>
        <w:t xml:space="preserve"> (Butler, 2004: 215). </w:t>
      </w:r>
    </w:p>
    <w:p w:rsidR="000D00BD" w:rsidRPr="009C08D8" w:rsidRDefault="000D00BD" w:rsidP="000D00BD">
      <w:pPr>
        <w:rPr>
          <w:sz w:val="16"/>
        </w:rPr>
      </w:pPr>
      <w:r w:rsidRPr="009C08D8">
        <w:rPr>
          <w:sz w:val="16"/>
        </w:rPr>
        <w:t xml:space="preserve">Indeed, </w:t>
      </w:r>
      <w:r w:rsidRPr="009C08D8">
        <w:rPr>
          <w:rStyle w:val="StyleUnderline"/>
        </w:rPr>
        <w:t xml:space="preserve">the history of philosophy is </w:t>
      </w:r>
      <w:r w:rsidRPr="009C08D8">
        <w:rPr>
          <w:rStyle w:val="Emphasis"/>
        </w:rPr>
        <w:t>rife</w:t>
      </w:r>
      <w:r w:rsidRPr="009C08D8">
        <w:rPr>
          <w:rStyle w:val="StyleUnderline"/>
        </w:rPr>
        <w:t xml:space="preserve"> with evidence of the </w:t>
      </w:r>
      <w:r w:rsidRPr="009C08D8">
        <w:rPr>
          <w:rStyle w:val="Emphasis"/>
        </w:rPr>
        <w:t>danger</w:t>
      </w:r>
      <w:r w:rsidRPr="009C08D8">
        <w:rPr>
          <w:rStyle w:val="StyleUnderline"/>
        </w:rPr>
        <w:t xml:space="preserve"> of separating ontology and epistemology</w:t>
      </w:r>
      <w:r w:rsidRPr="009C08D8">
        <w:rPr>
          <w:sz w:val="16"/>
        </w:rPr>
        <w:t xml:space="preserve"> (and questions of power). Chen reminds us how the differential ascription of valuation to particular bodies as an ontological principle and as the product of a particular epistemological position has long structured philosophical discourse: </w:t>
      </w:r>
    </w:p>
    <w:p w:rsidR="000D00BD" w:rsidRPr="009C08D8" w:rsidRDefault="000D00BD" w:rsidP="000D00BD">
      <w:pPr>
        <w:rPr>
          <w:sz w:val="16"/>
        </w:rPr>
      </w:pPr>
      <w:r w:rsidRPr="009C08D8">
        <w:rPr>
          <w:sz w:val="16"/>
        </w:rPr>
        <w:t xml:space="preserve">Animate hierarchies have settled into their current life as a palimpsest of a long journey through Aristotelian categorizations, Christian great chains of being, Linnaean typologies, biopolitical governances, capitalisms, and historical imperialisms; these are the traces and marks of privileged views upon the world. (2012: 233) </w:t>
      </w:r>
    </w:p>
    <w:p w:rsidR="000D00BD" w:rsidRPr="009C08D8" w:rsidRDefault="000D00BD" w:rsidP="000D00BD">
      <w:pPr>
        <w:rPr>
          <w:sz w:val="16"/>
        </w:rPr>
      </w:pPr>
      <w:r w:rsidRPr="009C08D8">
        <w:rPr>
          <w:sz w:val="16"/>
        </w:rPr>
        <w:t xml:space="preserve">We cannot, then, separate this production and maintenance of ontological difference in philosophy from the production of social difference through the taxonomics of race, gender, and sexuality; these metaphysical principles infuse and motivate scientific paradigms (Schuller, 2017), dominant political philosophies (Weheliye, 2008; Povinelli, 2016) and everyday social practice. </w:t>
      </w:r>
    </w:p>
    <w:p w:rsidR="000D00BD" w:rsidRPr="009C08D8" w:rsidRDefault="000D00BD" w:rsidP="000D00BD">
      <w:pPr>
        <w:rPr>
          <w:sz w:val="16"/>
        </w:rPr>
      </w:pPr>
      <w:r w:rsidRPr="009C08D8">
        <w:rPr>
          <w:sz w:val="16"/>
        </w:rPr>
        <w:t xml:space="preserve">In addressing these concerns of epistemology, and attendant ethical problems, assemblage geographies have much potential for theoretical and methodological development. However, </w:t>
      </w:r>
      <w:r w:rsidRPr="009C08D8">
        <w:rPr>
          <w:rStyle w:val="StyleUnderline"/>
        </w:rPr>
        <w:t xml:space="preserve">advocates of assemblage must </w:t>
      </w:r>
      <w:r w:rsidRPr="009C08D8">
        <w:rPr>
          <w:rStyle w:val="Emphasis"/>
        </w:rPr>
        <w:t>connect</w:t>
      </w:r>
      <w:r w:rsidRPr="009C08D8">
        <w:rPr>
          <w:rStyle w:val="StyleUnderline"/>
        </w:rPr>
        <w:t xml:space="preserve"> these philosophical premises to </w:t>
      </w:r>
      <w:r w:rsidRPr="009C08D8">
        <w:rPr>
          <w:rStyle w:val="Emphasis"/>
        </w:rPr>
        <w:t>clear normative</w:t>
      </w:r>
      <w:r w:rsidRPr="009C08D8">
        <w:rPr>
          <w:rStyle w:val="StyleUnderline"/>
        </w:rPr>
        <w:t xml:space="preserve"> and </w:t>
      </w:r>
      <w:r w:rsidRPr="009C08D8">
        <w:rPr>
          <w:rStyle w:val="Emphasis"/>
        </w:rPr>
        <w:t>political commitments</w:t>
      </w:r>
      <w:r w:rsidRPr="009C08D8">
        <w:rPr>
          <w:rStyle w:val="StyleUnderline"/>
        </w:rPr>
        <w:t xml:space="preserve"> and </w:t>
      </w:r>
      <w:r w:rsidRPr="009C08D8">
        <w:rPr>
          <w:rStyle w:val="Emphasis"/>
        </w:rPr>
        <w:t>agendas</w:t>
      </w:r>
      <w:r w:rsidRPr="009C08D8">
        <w:rPr>
          <w:rStyle w:val="StyleUnderline"/>
        </w:rPr>
        <w:t xml:space="preserve"> if this philosophical turn is to live up to its oft celebrated potentials</w:t>
      </w:r>
      <w:r w:rsidRPr="009C08D8">
        <w:rPr>
          <w:sz w:val="16"/>
        </w:rPr>
        <w:t xml:space="preserve"> (Wachsmuth et al., 2011: 743; Russell et al., 2011). In short, if we are not going to intellectually start from ‘abstractions’ like race, gender, and sexuality, </w:t>
      </w:r>
      <w:r w:rsidRPr="009C08D8">
        <w:rPr>
          <w:rStyle w:val="StyleUnderline"/>
        </w:rPr>
        <w:t>we ought to</w:t>
      </w:r>
      <w:r w:rsidRPr="009C08D8">
        <w:rPr>
          <w:sz w:val="16"/>
        </w:rPr>
        <w:t xml:space="preserve"> at least </w:t>
      </w:r>
      <w:r w:rsidRPr="009C08D8">
        <w:rPr>
          <w:rStyle w:val="Emphasis"/>
        </w:rPr>
        <w:t>begin</w:t>
      </w:r>
      <w:r w:rsidRPr="009C08D8">
        <w:rPr>
          <w:rStyle w:val="StyleUnderline"/>
        </w:rPr>
        <w:t xml:space="preserve"> from a </w:t>
      </w:r>
      <w:r w:rsidRPr="009C08D8">
        <w:rPr>
          <w:rStyle w:val="Emphasis"/>
        </w:rPr>
        <w:t>politically engaged ethical position</w:t>
      </w:r>
      <w:r w:rsidRPr="009C08D8">
        <w:rPr>
          <w:sz w:val="16"/>
        </w:rPr>
        <w:t xml:space="preserve"> that is anti-racist, anti-sexist, etc. </w:t>
      </w:r>
      <w:r w:rsidRPr="009C08D8">
        <w:rPr>
          <w:rStyle w:val="StyleUnderline"/>
        </w:rPr>
        <w:t xml:space="preserve">It may take such ethical commitments to </w:t>
      </w:r>
      <w:r w:rsidRPr="009C08D8">
        <w:rPr>
          <w:rStyle w:val="Emphasis"/>
        </w:rPr>
        <w:t>ensure</w:t>
      </w:r>
      <w:r w:rsidRPr="009C08D8">
        <w:rPr>
          <w:rStyle w:val="StyleUnderline"/>
        </w:rPr>
        <w:t xml:space="preserve"> that assemblage thinking remains </w:t>
      </w:r>
      <w:r w:rsidRPr="009C08D8">
        <w:rPr>
          <w:rStyle w:val="Emphasis"/>
        </w:rPr>
        <w:t>critical</w:t>
      </w:r>
      <w:r w:rsidRPr="009C08D8">
        <w:rPr>
          <w:rStyle w:val="StyleUnderline"/>
        </w:rPr>
        <w:t xml:space="preserve"> and </w:t>
      </w:r>
      <w:r w:rsidRPr="009C08D8">
        <w:rPr>
          <w:rStyle w:val="Emphasis"/>
        </w:rPr>
        <w:t>sensitized</w:t>
      </w:r>
      <w:r w:rsidRPr="009C08D8">
        <w:rPr>
          <w:rStyle w:val="StyleUnderline"/>
        </w:rPr>
        <w:t xml:space="preserve"> to matters of social difference</w:t>
      </w:r>
      <w:r w:rsidRPr="009C08D8">
        <w:rPr>
          <w:sz w:val="16"/>
        </w:rPr>
        <w:t>.</w:t>
      </w:r>
    </w:p>
    <w:p w:rsidR="000D00BD" w:rsidRPr="009C08D8" w:rsidRDefault="000D00BD" w:rsidP="000D00BD"/>
    <w:p w:rsidR="000D00BD" w:rsidRPr="009C08D8" w:rsidRDefault="000D00BD" w:rsidP="000D00BD"/>
    <w:p w:rsidR="000D00BD" w:rsidRPr="009C08D8" w:rsidRDefault="000D00BD" w:rsidP="000D00BD">
      <w:pPr>
        <w:pStyle w:val="Heading3"/>
      </w:pPr>
      <w:r w:rsidRPr="009C08D8">
        <w:t>Logistics Good—1NC/2NC</w:t>
      </w:r>
    </w:p>
    <w:p w:rsidR="000D00BD" w:rsidRPr="009C08D8" w:rsidRDefault="000D00BD" w:rsidP="000D00BD">
      <w:pPr>
        <w:pStyle w:val="Heading4"/>
      </w:pPr>
      <w:r w:rsidRPr="009C08D8">
        <w:t xml:space="preserve">The aff is a </w:t>
      </w:r>
      <w:r w:rsidRPr="009C08D8">
        <w:rPr>
          <w:u w:val="single"/>
        </w:rPr>
        <w:t>naïve fantasy</w:t>
      </w:r>
      <w:r w:rsidRPr="009C08D8">
        <w:t xml:space="preserve">. Logistical preparation is </w:t>
      </w:r>
      <w:r w:rsidRPr="009C08D8">
        <w:rPr>
          <w:u w:val="single"/>
        </w:rPr>
        <w:t>key</w:t>
      </w:r>
      <w:r w:rsidRPr="009C08D8">
        <w:t xml:space="preserve"> to revolutionary activities and </w:t>
      </w:r>
      <w:r w:rsidRPr="009C08D8">
        <w:rPr>
          <w:u w:val="single"/>
        </w:rPr>
        <w:t>sustainable</w:t>
      </w:r>
      <w:r w:rsidRPr="009C08D8">
        <w:t xml:space="preserve"> alternative social arrangements.</w:t>
      </w:r>
    </w:p>
    <w:p w:rsidR="000D00BD" w:rsidRPr="009C08D8" w:rsidRDefault="000D00BD" w:rsidP="000D00BD">
      <w:r w:rsidRPr="009C08D8">
        <w:rPr>
          <w:rStyle w:val="Style13ptBold"/>
        </w:rPr>
        <w:t>Shantz, 14</w:t>
      </w:r>
      <w:r w:rsidRPr="009C08D8">
        <w:t>—anarchist community organizer in Surrey, British Columbia and author of Active Anarchy, editor of Protest and Punishment, active with the Critical Criminology Working Group (Jeff, “Logistical Anarchism: Organizing against the Idiocene,” Fifth Estate, 392, Fall/Winter 2014, dml)</w:t>
      </w:r>
    </w:p>
    <w:p w:rsidR="000D00BD" w:rsidRPr="009C08D8" w:rsidRDefault="000D00BD" w:rsidP="000D00BD"/>
    <w:p w:rsidR="000D00BD" w:rsidRPr="009C08D8" w:rsidRDefault="000D00BD" w:rsidP="000D00BD">
      <w:pPr>
        <w:rPr>
          <w:sz w:val="16"/>
        </w:rPr>
      </w:pPr>
      <w:r w:rsidRPr="009C08D8">
        <w:rPr>
          <w:rStyle w:val="StyleUnderline"/>
        </w:rPr>
        <w:t xml:space="preserve">Social resistance has reached a certain </w:t>
      </w:r>
      <w:r w:rsidRPr="009C08D8">
        <w:rPr>
          <w:rStyle w:val="Emphasis"/>
        </w:rPr>
        <w:t>impasse</w:t>
      </w:r>
      <w:r w:rsidRPr="009C08D8">
        <w:rPr>
          <w:sz w:val="16"/>
        </w:rPr>
        <w:t>, a conundrum as nation states impose austerity as an extended regime of governance throughout social life.</w:t>
      </w:r>
    </w:p>
    <w:p w:rsidR="000D00BD" w:rsidRPr="009C08D8" w:rsidRDefault="000D00BD" w:rsidP="000D00BD">
      <w:pPr>
        <w:rPr>
          <w:sz w:val="16"/>
        </w:rPr>
      </w:pPr>
      <w:r w:rsidRPr="009C08D8">
        <w:rPr>
          <w:sz w:val="16"/>
        </w:rPr>
        <w:t xml:space="preserve">In North America, </w:t>
      </w:r>
      <w:r w:rsidRPr="009C08D8">
        <w:rPr>
          <w:rStyle w:val="StyleUnderline"/>
        </w:rPr>
        <w:t xml:space="preserve">movements still race from </w:t>
      </w:r>
      <w:r w:rsidRPr="009C08D8">
        <w:rPr>
          <w:rStyle w:val="Emphasis"/>
        </w:rPr>
        <w:t>crisis</w:t>
      </w:r>
      <w:r w:rsidRPr="009C08D8">
        <w:rPr>
          <w:rStyle w:val="StyleUnderline"/>
        </w:rPr>
        <w:t xml:space="preserve"> (response) to </w:t>
      </w:r>
      <w:r w:rsidRPr="009C08D8">
        <w:rPr>
          <w:rStyle w:val="Emphasis"/>
        </w:rPr>
        <w:t>crisis</w:t>
      </w:r>
      <w:r w:rsidRPr="009C08D8">
        <w:rPr>
          <w:rStyle w:val="StyleUnderline"/>
        </w:rPr>
        <w:t xml:space="preserve"> (response), while organizing often occurs around rather </w:t>
      </w:r>
      <w:r w:rsidRPr="009C08D8">
        <w:rPr>
          <w:rStyle w:val="Emphasis"/>
        </w:rPr>
        <w:t>narrow issues</w:t>
      </w:r>
      <w:r w:rsidRPr="009C08D8">
        <w:rPr>
          <w:sz w:val="16"/>
        </w:rPr>
        <w:t>.</w:t>
      </w:r>
    </w:p>
    <w:p w:rsidR="000D00BD" w:rsidRPr="009C08D8" w:rsidRDefault="000D00BD" w:rsidP="000D00BD">
      <w:pPr>
        <w:rPr>
          <w:rStyle w:val="StyleUnderline"/>
        </w:rPr>
      </w:pPr>
      <w:r w:rsidRPr="009C08D8">
        <w:rPr>
          <w:sz w:val="16"/>
        </w:rPr>
        <w:t xml:space="preserve">The </w:t>
      </w:r>
      <w:r w:rsidRPr="009C08D8">
        <w:rPr>
          <w:rStyle w:val="StyleUnderline"/>
        </w:rPr>
        <w:t>alternative</w:t>
      </w:r>
      <w:r w:rsidRPr="009C08D8">
        <w:rPr>
          <w:sz w:val="16"/>
        </w:rPr>
        <w:t xml:space="preserve"> globalization </w:t>
      </w:r>
      <w:r w:rsidRPr="009C08D8">
        <w:rPr>
          <w:rStyle w:val="StyleUnderline"/>
        </w:rPr>
        <w:t>politics</w:t>
      </w:r>
      <w:r w:rsidRPr="009C08D8">
        <w:rPr>
          <w:sz w:val="16"/>
        </w:rPr>
        <w:t xml:space="preserve"> of the last two decades, Occupy and the street protests against the IMF, World Bank, and G20, </w:t>
      </w:r>
      <w:r w:rsidRPr="009C08D8">
        <w:rPr>
          <w:rStyle w:val="StyleUnderline"/>
        </w:rPr>
        <w:t xml:space="preserve">are posed as having emerged </w:t>
      </w:r>
      <w:r w:rsidRPr="009C08D8">
        <w:rPr>
          <w:rStyle w:val="Emphasis"/>
        </w:rPr>
        <w:t>spontaneously</w:t>
      </w:r>
      <w:r w:rsidRPr="009C08D8">
        <w:rPr>
          <w:rStyle w:val="StyleUnderline"/>
        </w:rPr>
        <w:t xml:space="preserve"> as resistance to the state and capital.</w:t>
      </w:r>
    </w:p>
    <w:p w:rsidR="000D00BD" w:rsidRPr="009C08D8" w:rsidRDefault="000D00BD" w:rsidP="000D00BD">
      <w:pPr>
        <w:rPr>
          <w:sz w:val="16"/>
        </w:rPr>
      </w:pPr>
      <w:r w:rsidRPr="009C08D8">
        <w:rPr>
          <w:rStyle w:val="StyleUnderline"/>
        </w:rPr>
        <w:t xml:space="preserve">This implies that society </w:t>
      </w:r>
      <w:r w:rsidRPr="009C08D8">
        <w:rPr>
          <w:rStyle w:val="Emphasis"/>
        </w:rPr>
        <w:t>holds the seeds of its own downfall</w:t>
      </w:r>
      <w:r w:rsidRPr="009C08D8">
        <w:rPr>
          <w:rStyle w:val="StyleUnderline"/>
        </w:rPr>
        <w:t xml:space="preserve"> which simply need to </w:t>
      </w:r>
      <w:r w:rsidRPr="009C08D8">
        <w:rPr>
          <w:rStyle w:val="Emphasis"/>
        </w:rPr>
        <w:t>sprout</w:t>
      </w:r>
      <w:r w:rsidRPr="009C08D8">
        <w:rPr>
          <w:rStyle w:val="StyleUnderline"/>
        </w:rPr>
        <w:t xml:space="preserve">, and </w:t>
      </w:r>
      <w:r w:rsidRPr="009C08D8">
        <w:rPr>
          <w:rStyle w:val="Emphasis"/>
        </w:rPr>
        <w:t>will</w:t>
      </w:r>
      <w:r w:rsidRPr="009C08D8">
        <w:rPr>
          <w:rStyle w:val="StyleUnderline"/>
        </w:rPr>
        <w:t xml:space="preserve"> when presented with a hopeful or inspirational example. But, </w:t>
      </w:r>
      <w:r w:rsidRPr="009C08D8">
        <w:rPr>
          <w:rStyle w:val="Emphasis"/>
        </w:rPr>
        <w:t>certainly</w:t>
      </w:r>
      <w:r w:rsidRPr="009C08D8">
        <w:rPr>
          <w:rStyle w:val="StyleUnderline"/>
        </w:rPr>
        <w:t xml:space="preserve"> there will be a </w:t>
      </w:r>
      <w:r w:rsidRPr="009C08D8">
        <w:rPr>
          <w:rStyle w:val="Emphasis"/>
        </w:rPr>
        <w:t>struggle</w:t>
      </w:r>
      <w:r w:rsidRPr="009C08D8">
        <w:rPr>
          <w:rStyle w:val="StyleUnderline"/>
        </w:rPr>
        <w:t xml:space="preserve"> as power holders will do </w:t>
      </w:r>
      <w:r w:rsidRPr="009C08D8">
        <w:rPr>
          <w:rStyle w:val="Emphasis"/>
        </w:rPr>
        <w:t>anything</w:t>
      </w:r>
      <w:r w:rsidRPr="009C08D8">
        <w:rPr>
          <w:rStyle w:val="StyleUnderline"/>
        </w:rPr>
        <w:t xml:space="preserve"> to retain their rule</w:t>
      </w:r>
      <w:r w:rsidRPr="009C08D8">
        <w:rPr>
          <w:sz w:val="16"/>
        </w:rPr>
        <w:t>.</w:t>
      </w:r>
    </w:p>
    <w:p w:rsidR="000D00BD" w:rsidRPr="009C08D8" w:rsidRDefault="000D00BD" w:rsidP="000D00BD">
      <w:pPr>
        <w:rPr>
          <w:sz w:val="16"/>
        </w:rPr>
      </w:pPr>
      <w:r w:rsidRPr="009C08D8">
        <w:rPr>
          <w:rStyle w:val="StyleUnderline"/>
        </w:rPr>
        <w:t xml:space="preserve">Two perspectives have framed this understanding: an </w:t>
      </w:r>
      <w:r w:rsidRPr="009C08D8">
        <w:rPr>
          <w:rStyle w:val="Emphasis"/>
        </w:rPr>
        <w:t>insurrectionist</w:t>
      </w:r>
      <w:r w:rsidRPr="009C08D8">
        <w:rPr>
          <w:rStyle w:val="StyleUnderline"/>
        </w:rPr>
        <w:t xml:space="preserve"> one that seeks a spark</w:t>
      </w:r>
      <w:r w:rsidRPr="009C08D8">
        <w:rPr>
          <w:sz w:val="16"/>
        </w:rPr>
        <w:t xml:space="preserve"> (a riot, perhaps) </w:t>
      </w:r>
      <w:r w:rsidRPr="009C08D8">
        <w:rPr>
          <w:rStyle w:val="StyleUnderline"/>
        </w:rPr>
        <w:t xml:space="preserve">to </w:t>
      </w:r>
      <w:r w:rsidRPr="009C08D8">
        <w:rPr>
          <w:rStyle w:val="Emphasis"/>
        </w:rPr>
        <w:t>jump start</w:t>
      </w:r>
      <w:r w:rsidRPr="009C08D8">
        <w:rPr>
          <w:rStyle w:val="StyleUnderline"/>
        </w:rPr>
        <w:t xml:space="preserve"> an uprising</w:t>
      </w:r>
      <w:r w:rsidRPr="009C08D8">
        <w:rPr>
          <w:sz w:val="16"/>
        </w:rPr>
        <w:t xml:space="preserve">, tapping into pre-existing anger, </w:t>
      </w:r>
      <w:r w:rsidRPr="009C08D8">
        <w:rPr>
          <w:rStyle w:val="StyleUnderline"/>
        </w:rPr>
        <w:t>or</w:t>
      </w:r>
      <w:r w:rsidRPr="009C08D8">
        <w:rPr>
          <w:sz w:val="16"/>
        </w:rPr>
        <w:t xml:space="preserve">, </w:t>
      </w:r>
      <w:r w:rsidRPr="009C08D8">
        <w:rPr>
          <w:rStyle w:val="StyleUnderline"/>
        </w:rPr>
        <w:t xml:space="preserve">a </w:t>
      </w:r>
      <w:r w:rsidRPr="009C08D8">
        <w:rPr>
          <w:rStyle w:val="Emphasis"/>
        </w:rPr>
        <w:t>prefigurative</w:t>
      </w:r>
      <w:r w:rsidRPr="009C08D8">
        <w:rPr>
          <w:rStyle w:val="StyleUnderline"/>
        </w:rPr>
        <w:t xml:space="preserve"> one that seeks to inspire people by showing them</w:t>
      </w:r>
      <w:r w:rsidRPr="009C08D8">
        <w:rPr>
          <w:sz w:val="16"/>
        </w:rPr>
        <w:t xml:space="preserve">, modeling, </w:t>
      </w:r>
      <w:r w:rsidRPr="009C08D8">
        <w:rPr>
          <w:rStyle w:val="StyleUnderline"/>
        </w:rPr>
        <w:t>a “</w:t>
      </w:r>
      <w:r w:rsidRPr="009C08D8">
        <w:rPr>
          <w:rStyle w:val="Emphasis"/>
        </w:rPr>
        <w:t>better way</w:t>
      </w:r>
      <w:r w:rsidRPr="009C08D8">
        <w:rPr>
          <w:rStyle w:val="StyleUnderline"/>
        </w:rPr>
        <w:t>,” in small scale alternatives</w:t>
      </w:r>
      <w:r w:rsidRPr="009C08D8">
        <w:rPr>
          <w:sz w:val="16"/>
        </w:rPr>
        <w:t>.</w:t>
      </w:r>
    </w:p>
    <w:p w:rsidR="000D00BD" w:rsidRPr="009C08D8" w:rsidRDefault="000D00BD" w:rsidP="000D00BD">
      <w:pPr>
        <w:rPr>
          <w:sz w:val="16"/>
        </w:rPr>
      </w:pPr>
      <w:r w:rsidRPr="009C08D8">
        <w:rPr>
          <w:sz w:val="16"/>
        </w:rPr>
        <w:t xml:space="preserve">Both of these are matched with movement-based activities, routines of protest and dissent. </w:t>
      </w:r>
      <w:r w:rsidRPr="009C08D8">
        <w:rPr>
          <w:rStyle w:val="StyleUnderline"/>
        </w:rPr>
        <w:t xml:space="preserve">Both </w:t>
      </w:r>
      <w:r w:rsidRPr="009C08D8">
        <w:rPr>
          <w:rStyle w:val="Emphasis"/>
        </w:rPr>
        <w:t>are</w:t>
      </w:r>
      <w:r w:rsidRPr="009C08D8">
        <w:rPr>
          <w:rStyle w:val="StyleUnderline"/>
        </w:rPr>
        <w:t xml:space="preserve">, and </w:t>
      </w:r>
      <w:r w:rsidRPr="009C08D8">
        <w:rPr>
          <w:rStyle w:val="Emphasis"/>
        </w:rPr>
        <w:t>have been</w:t>
      </w:r>
      <w:r w:rsidRPr="009C08D8">
        <w:rPr>
          <w:rStyle w:val="StyleUnderline"/>
        </w:rPr>
        <w:t xml:space="preserve">, </w:t>
      </w:r>
      <w:r w:rsidRPr="009C08D8">
        <w:rPr>
          <w:rStyle w:val="Emphasis"/>
        </w:rPr>
        <w:t>ill suited</w:t>
      </w:r>
      <w:r w:rsidRPr="009C08D8">
        <w:rPr>
          <w:rStyle w:val="StyleUnderline"/>
        </w:rPr>
        <w:t xml:space="preserve"> to the challenges posed by the </w:t>
      </w:r>
      <w:r w:rsidRPr="009C08D8">
        <w:rPr>
          <w:rStyle w:val="Emphasis"/>
        </w:rPr>
        <w:t>aggressively active</w:t>
      </w:r>
      <w:r w:rsidRPr="009C08D8">
        <w:rPr>
          <w:rStyle w:val="StyleUnderline"/>
        </w:rPr>
        <w:t xml:space="preserve"> and </w:t>
      </w:r>
      <w:r w:rsidRPr="009C08D8">
        <w:rPr>
          <w:rStyle w:val="Emphasis"/>
        </w:rPr>
        <w:t>well resourced rulers</w:t>
      </w:r>
      <w:r w:rsidRPr="009C08D8">
        <w:rPr>
          <w:sz w:val="16"/>
        </w:rPr>
        <w:t>.</w:t>
      </w:r>
    </w:p>
    <w:p w:rsidR="000D00BD" w:rsidRPr="009C08D8" w:rsidRDefault="000D00BD" w:rsidP="000D00BD">
      <w:pPr>
        <w:rPr>
          <w:sz w:val="16"/>
        </w:rPr>
      </w:pPr>
      <w:r w:rsidRPr="009C08D8">
        <w:rPr>
          <w:rStyle w:val="StyleUnderline"/>
        </w:rPr>
        <w:t>Movement-based approaches</w:t>
      </w:r>
      <w:r w:rsidRPr="009C08D8">
        <w:rPr>
          <w:sz w:val="16"/>
        </w:rPr>
        <w:t xml:space="preserve">, activism, </w:t>
      </w:r>
      <w:r w:rsidRPr="009C08D8">
        <w:rPr>
          <w:rStyle w:val="StyleUnderline"/>
        </w:rPr>
        <w:t xml:space="preserve">are </w:t>
      </w:r>
      <w:r w:rsidRPr="009C08D8">
        <w:rPr>
          <w:rStyle w:val="Emphasis"/>
        </w:rPr>
        <w:t>not sufficient</w:t>
      </w:r>
      <w:r w:rsidRPr="009C08D8">
        <w:rPr>
          <w:rStyle w:val="StyleUnderline"/>
        </w:rPr>
        <w:t xml:space="preserve">. There is a </w:t>
      </w:r>
      <w:r w:rsidRPr="009C08D8">
        <w:rPr>
          <w:rStyle w:val="Emphasis"/>
        </w:rPr>
        <w:t>real difference</w:t>
      </w:r>
      <w:r w:rsidRPr="009C08D8">
        <w:rPr>
          <w:rStyle w:val="StyleUnderline"/>
        </w:rPr>
        <w:t xml:space="preserve"> between social </w:t>
      </w:r>
      <w:r w:rsidRPr="009C08D8">
        <w:rPr>
          <w:rStyle w:val="Emphasis"/>
        </w:rPr>
        <w:t>movements</w:t>
      </w:r>
      <w:r w:rsidRPr="009C08D8">
        <w:rPr>
          <w:rStyle w:val="StyleUnderline"/>
        </w:rPr>
        <w:t xml:space="preserve"> and social </w:t>
      </w:r>
      <w:r w:rsidRPr="009C08D8">
        <w:rPr>
          <w:rStyle w:val="Emphasis"/>
        </w:rPr>
        <w:t>mobilizations</w:t>
      </w:r>
      <w:r w:rsidRPr="009C08D8">
        <w:rPr>
          <w:rStyle w:val="StyleUnderline"/>
        </w:rPr>
        <w:t xml:space="preserve"> which are spread more broadly throughout communities</w:t>
      </w:r>
      <w:r w:rsidRPr="009C08D8">
        <w:rPr>
          <w:sz w:val="16"/>
        </w:rPr>
        <w:t>. There is a connection, yet current movements in North America are struggling to get past oppositional activism (movementism) toward resistance–social mobilization.</w:t>
      </w:r>
    </w:p>
    <w:p w:rsidR="000D00BD" w:rsidRPr="009C08D8" w:rsidRDefault="000D00BD" w:rsidP="000D00BD">
      <w:pPr>
        <w:rPr>
          <w:sz w:val="16"/>
        </w:rPr>
      </w:pPr>
      <w:r w:rsidRPr="009C08D8">
        <w:rPr>
          <w:sz w:val="16"/>
        </w:rPr>
        <w:t>There is a need to move from the public squares to the neighborhoods. In the current context where official social institutions have collapsed, as in Greece and Spain, they have been replaced in part by larger scale, but localized projects of mutual aid. The ground had been prepared by the building of infrastructures of resistance before recent mass uprisings occurred and acted as a basis for them.</w:t>
      </w:r>
    </w:p>
    <w:p w:rsidR="000D00BD" w:rsidRPr="009C08D8" w:rsidRDefault="000D00BD" w:rsidP="000D00BD">
      <w:pPr>
        <w:rPr>
          <w:sz w:val="16"/>
        </w:rPr>
      </w:pPr>
      <w:r w:rsidRPr="009C08D8">
        <w:rPr>
          <w:sz w:val="16"/>
        </w:rPr>
        <w:t>Preparation is Key</w:t>
      </w:r>
    </w:p>
    <w:p w:rsidR="000D00BD" w:rsidRPr="009C08D8" w:rsidRDefault="000D00BD" w:rsidP="000D00BD">
      <w:pPr>
        <w:rPr>
          <w:sz w:val="16"/>
        </w:rPr>
      </w:pPr>
      <w:r w:rsidRPr="009C08D8">
        <w:rPr>
          <w:rStyle w:val="StyleUnderline"/>
        </w:rPr>
        <w:t xml:space="preserve">The </w:t>
      </w:r>
      <w:r w:rsidRPr="009C08D8">
        <w:rPr>
          <w:rStyle w:val="Emphasis"/>
        </w:rPr>
        <w:t>broad appeal</w:t>
      </w:r>
      <w:r w:rsidRPr="009C08D8">
        <w:rPr>
          <w:rStyle w:val="StyleUnderline"/>
        </w:rPr>
        <w:t xml:space="preserve"> and </w:t>
      </w:r>
      <w:r w:rsidRPr="009C08D8">
        <w:rPr>
          <w:rStyle w:val="Emphasis"/>
        </w:rPr>
        <w:t>support</w:t>
      </w:r>
      <w:r w:rsidRPr="009C08D8">
        <w:rPr>
          <w:rStyle w:val="StyleUnderline"/>
        </w:rPr>
        <w:t xml:space="preserve"> of movements comes through </w:t>
      </w:r>
      <w:r w:rsidRPr="009C08D8">
        <w:rPr>
          <w:rStyle w:val="Emphasis"/>
        </w:rPr>
        <w:t>meeting needs</w:t>
      </w:r>
      <w:r w:rsidRPr="009C08D8">
        <w:rPr>
          <w:rStyle w:val="StyleUnderline"/>
        </w:rPr>
        <w:t xml:space="preserve"> and </w:t>
      </w:r>
      <w:r w:rsidRPr="009C08D8">
        <w:rPr>
          <w:rStyle w:val="Emphasis"/>
        </w:rPr>
        <w:t>securing victories</w:t>
      </w:r>
      <w:r w:rsidRPr="009C08D8">
        <w:rPr>
          <w:rStyle w:val="StyleUnderline"/>
        </w:rPr>
        <w:t xml:space="preserve">, </w:t>
      </w:r>
      <w:r w:rsidRPr="009C08D8">
        <w:rPr>
          <w:rStyle w:val="Emphasis"/>
        </w:rPr>
        <w:t>not</w:t>
      </w:r>
      <w:r w:rsidRPr="009C08D8">
        <w:rPr>
          <w:rStyle w:val="StyleUnderline"/>
        </w:rPr>
        <w:t xml:space="preserve"> through a </w:t>
      </w:r>
      <w:r w:rsidRPr="009C08D8">
        <w:rPr>
          <w:rStyle w:val="Emphasis"/>
        </w:rPr>
        <w:t>proper perspective</w:t>
      </w:r>
      <w:r w:rsidRPr="009C08D8">
        <w:rPr>
          <w:rStyle w:val="StyleUnderline"/>
        </w:rPr>
        <w:t xml:space="preserve">, </w:t>
      </w:r>
      <w:r w:rsidRPr="009C08D8">
        <w:rPr>
          <w:rStyle w:val="Emphasis"/>
        </w:rPr>
        <w:t>recognizable activism</w:t>
      </w:r>
      <w:r w:rsidRPr="009C08D8">
        <w:rPr>
          <w:rStyle w:val="StyleUnderline"/>
        </w:rPr>
        <w:t xml:space="preserve">, or </w:t>
      </w:r>
      <w:r w:rsidRPr="009C08D8">
        <w:rPr>
          <w:rStyle w:val="Emphasis"/>
        </w:rPr>
        <w:t>insurrectionary sparks</w:t>
      </w:r>
      <w:r w:rsidRPr="009C08D8">
        <w:rPr>
          <w:rStyle w:val="StyleUnderline"/>
        </w:rPr>
        <w:t xml:space="preserve">. Many who join movements do so out of the desire to find </w:t>
      </w:r>
      <w:r w:rsidRPr="009C08D8">
        <w:rPr>
          <w:rStyle w:val="Emphasis"/>
        </w:rPr>
        <w:t>community</w:t>
      </w:r>
      <w:r w:rsidRPr="009C08D8">
        <w:rPr>
          <w:rStyle w:val="StyleUnderline"/>
        </w:rPr>
        <w:t xml:space="preserve"> or </w:t>
      </w:r>
      <w:r w:rsidRPr="009C08D8">
        <w:rPr>
          <w:rStyle w:val="Emphasis"/>
        </w:rPr>
        <w:t>security</w:t>
      </w:r>
      <w:r w:rsidRPr="009C08D8">
        <w:rPr>
          <w:rStyle w:val="StyleUnderline"/>
        </w:rPr>
        <w:t xml:space="preserve">, and to win </w:t>
      </w:r>
      <w:r w:rsidRPr="009C08D8">
        <w:rPr>
          <w:rStyle w:val="Emphasis"/>
        </w:rPr>
        <w:t>tangible gains</w:t>
      </w:r>
      <w:r w:rsidRPr="009C08D8">
        <w:rPr>
          <w:rStyle w:val="StyleUnderline"/>
        </w:rPr>
        <w:t xml:space="preserve">, </w:t>
      </w:r>
      <w:r w:rsidRPr="009C08D8">
        <w:rPr>
          <w:rStyle w:val="Emphasis"/>
        </w:rPr>
        <w:t>rather</w:t>
      </w:r>
      <w:r w:rsidRPr="009C08D8">
        <w:rPr>
          <w:rStyle w:val="StyleUnderline"/>
        </w:rPr>
        <w:t xml:space="preserve"> than primarily adherence to the </w:t>
      </w:r>
      <w:r w:rsidRPr="009C08D8">
        <w:rPr>
          <w:rStyle w:val="Emphasis"/>
        </w:rPr>
        <w:t>general principles</w:t>
      </w:r>
      <w:r w:rsidRPr="009C08D8">
        <w:rPr>
          <w:rStyle w:val="StyleUnderline"/>
        </w:rPr>
        <w:t xml:space="preserve"> or </w:t>
      </w:r>
      <w:r w:rsidRPr="009C08D8">
        <w:rPr>
          <w:rStyle w:val="Emphasis"/>
        </w:rPr>
        <w:t>goals</w:t>
      </w:r>
      <w:r w:rsidRPr="009C08D8">
        <w:rPr>
          <w:sz w:val="16"/>
        </w:rPr>
        <w:t xml:space="preserve">, i.e., </w:t>
      </w:r>
      <w:r w:rsidRPr="009C08D8">
        <w:rPr>
          <w:rStyle w:val="StyleUnderline"/>
        </w:rPr>
        <w:t xml:space="preserve">to </w:t>
      </w:r>
      <w:r w:rsidRPr="009C08D8">
        <w:rPr>
          <w:rStyle w:val="Emphasis"/>
        </w:rPr>
        <w:t>end capitalism</w:t>
      </w:r>
      <w:r w:rsidRPr="009C08D8">
        <w:rPr>
          <w:rStyle w:val="StyleUnderline"/>
        </w:rPr>
        <w:t xml:space="preserve"> or </w:t>
      </w:r>
      <w:r w:rsidRPr="009C08D8">
        <w:rPr>
          <w:rStyle w:val="Emphasis"/>
        </w:rPr>
        <w:t>abolish the state</w:t>
      </w:r>
      <w:r w:rsidRPr="009C08D8">
        <w:rPr>
          <w:sz w:val="16"/>
        </w:rPr>
        <w:t>.</w:t>
      </w:r>
    </w:p>
    <w:p w:rsidR="000D00BD" w:rsidRPr="009C08D8" w:rsidRDefault="000D00BD" w:rsidP="000D00BD">
      <w:pPr>
        <w:rPr>
          <w:sz w:val="16"/>
        </w:rPr>
      </w:pPr>
      <w:r w:rsidRPr="009C08D8">
        <w:rPr>
          <w:sz w:val="16"/>
        </w:rPr>
        <w:t>Organized alternatives must, in part, be able to offer a sense of belonging and community and meet immediate community needs while also advocating the idea of getting beyond statist and capitalist social relations. They need to develop strategies and tactics that move that aim (of getting beyond state and capital) closer.</w:t>
      </w:r>
    </w:p>
    <w:p w:rsidR="000D00BD" w:rsidRPr="009C08D8" w:rsidRDefault="000D00BD" w:rsidP="000D00BD">
      <w:pPr>
        <w:rPr>
          <w:sz w:val="16"/>
        </w:rPr>
      </w:pPr>
      <w:r w:rsidRPr="009C08D8">
        <w:rPr>
          <w:sz w:val="16"/>
        </w:rPr>
        <w:t xml:space="preserve">As the anarchist writer Paul Goodman insisted in the context of 1960s movements, </w:t>
      </w:r>
      <w:r w:rsidRPr="009C08D8">
        <w:rPr>
          <w:rStyle w:val="StyleUnderline"/>
        </w:rPr>
        <w:t xml:space="preserve">there must be </w:t>
      </w:r>
      <w:r w:rsidRPr="009C08D8">
        <w:rPr>
          <w:rStyle w:val="Emphasis"/>
        </w:rPr>
        <w:t>clear functional solutions</w:t>
      </w:r>
      <w:r w:rsidRPr="009C08D8">
        <w:rPr>
          <w:rStyle w:val="StyleUnderline"/>
        </w:rPr>
        <w:t xml:space="preserve"> developed. Health clinics, schools, clothing and food provision, and community facilities and youth recreation are some of the essential resources movements have effectively secured</w:t>
      </w:r>
      <w:r w:rsidRPr="009C08D8">
        <w:rPr>
          <w:sz w:val="16"/>
        </w:rPr>
        <w:t xml:space="preserve"> (</w:t>
      </w:r>
      <w:r w:rsidRPr="009C08D8">
        <w:rPr>
          <w:rStyle w:val="StyleUnderline"/>
        </w:rPr>
        <w:t>from the Black Panther projects</w:t>
      </w:r>
      <w:r w:rsidRPr="009C08D8">
        <w:rPr>
          <w:sz w:val="16"/>
        </w:rPr>
        <w:t xml:space="preserve"> of the 1960s, </w:t>
      </w:r>
      <w:r w:rsidRPr="009C08D8">
        <w:rPr>
          <w:rStyle w:val="StyleUnderline"/>
        </w:rPr>
        <w:t>through workers centers and anarchist created post-Katrina and Sandy hurricane initiatives</w:t>
      </w:r>
      <w:r w:rsidRPr="009C08D8">
        <w:rPr>
          <w:sz w:val="16"/>
        </w:rPr>
        <w:t xml:space="preserve"> more recently).</w:t>
      </w:r>
    </w:p>
    <w:p w:rsidR="000D00BD" w:rsidRPr="009C08D8" w:rsidRDefault="000D00BD" w:rsidP="000D00BD">
      <w:pPr>
        <w:rPr>
          <w:sz w:val="10"/>
          <w:szCs w:val="10"/>
        </w:rPr>
      </w:pPr>
      <w:r w:rsidRPr="009C08D8">
        <w:rPr>
          <w:sz w:val="10"/>
          <w:szCs w:val="10"/>
        </w:rPr>
        <w:t>But these have to come from within the community. Infrastructures of resistance provide a logistical base for building broad support. Many of these infrastructures were destroyed and/or demobilized following the state repression against the upsurge of the late 1960s and early 1970s. The “war on crime/ war on drugs” played a part in this as targeted police repression struck precisely at those infrastructures and the people involved, and as communities lost and/or had to care for members harmed by the state.</w:t>
      </w:r>
    </w:p>
    <w:p w:rsidR="000D00BD" w:rsidRPr="009C08D8" w:rsidRDefault="000D00BD" w:rsidP="000D00BD">
      <w:pPr>
        <w:rPr>
          <w:sz w:val="10"/>
          <w:szCs w:val="10"/>
        </w:rPr>
      </w:pPr>
      <w:r w:rsidRPr="009C08D8">
        <w:rPr>
          <w:sz w:val="10"/>
          <w:szCs w:val="10"/>
        </w:rPr>
        <w:t>As neighborhood infrastructures crumble across North America today, there is no shortage of places for us to start meeting our own needs, collectively in our own neighborhoods and workplaces; remember, this is not activism. Actions are taken because they address specific needs, not to spark people.</w:t>
      </w:r>
    </w:p>
    <w:p w:rsidR="000D00BD" w:rsidRPr="009C08D8" w:rsidRDefault="000D00BD" w:rsidP="000D00BD">
      <w:pPr>
        <w:rPr>
          <w:sz w:val="10"/>
          <w:szCs w:val="10"/>
        </w:rPr>
      </w:pPr>
      <w:r w:rsidRPr="009C08D8">
        <w:rPr>
          <w:sz w:val="10"/>
          <w:szCs w:val="10"/>
        </w:rPr>
        <w:t>As Goodman suggests: “It is inauthentic to do community development in order to ‘politicize’ people, or to use a good do-it-yourself project as a means of ‘Bringing people into the Movement.’ Everything should be done for its own sake.”</w:t>
      </w:r>
    </w:p>
    <w:p w:rsidR="000D00BD" w:rsidRPr="009C08D8" w:rsidRDefault="000D00BD" w:rsidP="000D00BD">
      <w:pPr>
        <w:rPr>
          <w:sz w:val="10"/>
          <w:szCs w:val="10"/>
        </w:rPr>
      </w:pPr>
      <w:r w:rsidRPr="009C08D8">
        <w:rPr>
          <w:sz w:val="10"/>
          <w:szCs w:val="10"/>
        </w:rPr>
        <w:t>The emphasis on elites, experts and professionals in advanced capitalist societies, and the dominance of administrative bureaucracies discourage people from asserting their own capacities for decision making. People are conditioned to seek expert advice and opinions. This is illustrated by the popularity of daytime talk shows like Oprah, Dr. Phil, and in the profusion of self help literature in which experts tell people how to pursue basic life tasks.</w:t>
      </w:r>
    </w:p>
    <w:p w:rsidR="000D00BD" w:rsidRPr="009C08D8" w:rsidRDefault="000D00BD" w:rsidP="000D00BD">
      <w:pPr>
        <w:rPr>
          <w:sz w:val="10"/>
          <w:szCs w:val="10"/>
        </w:rPr>
      </w:pPr>
      <w:r w:rsidRPr="009C08D8">
        <w:rPr>
          <w:sz w:val="10"/>
          <w:szCs w:val="10"/>
        </w:rPr>
        <w:t>Critics such as sociologist Heidi Rimke note that this is also a form of governance or self-regulation in neo-liberal political regimes. As Goodman noted, this leaves people unprepared to taste freedom when opportunities arise.</w:t>
      </w:r>
    </w:p>
    <w:p w:rsidR="000D00BD" w:rsidRPr="009C08D8" w:rsidRDefault="000D00BD" w:rsidP="000D00BD">
      <w:pPr>
        <w:rPr>
          <w:sz w:val="10"/>
          <w:szCs w:val="10"/>
        </w:rPr>
      </w:pPr>
      <w:r w:rsidRPr="009C08D8">
        <w:rPr>
          <w:sz w:val="10"/>
          <w:szCs w:val="10"/>
        </w:rPr>
        <w:t>Once people see that establishment structures are unwilling or unable to meet basic needs–and alternatives become available–they will struggle to break from those structures.</w:t>
      </w:r>
    </w:p>
    <w:p w:rsidR="000D00BD" w:rsidRPr="009C08D8" w:rsidRDefault="000D00BD" w:rsidP="000D00BD">
      <w:pPr>
        <w:rPr>
          <w:sz w:val="16"/>
        </w:rPr>
      </w:pPr>
      <w:r w:rsidRPr="009C08D8">
        <w:rPr>
          <w:rStyle w:val="StyleUnderline"/>
        </w:rPr>
        <w:t xml:space="preserve">Battles are won or lost </w:t>
      </w:r>
      <w:r w:rsidRPr="009C08D8">
        <w:rPr>
          <w:rStyle w:val="Emphasis"/>
        </w:rPr>
        <w:t>before they are even fought</w:t>
      </w:r>
      <w:r w:rsidRPr="009C08D8">
        <w:rPr>
          <w:rStyle w:val="StyleUnderline"/>
        </w:rPr>
        <w:t xml:space="preserve">. Preparation is </w:t>
      </w:r>
      <w:r w:rsidRPr="009C08D8">
        <w:rPr>
          <w:rStyle w:val="Emphasis"/>
        </w:rPr>
        <w:t>key</w:t>
      </w:r>
      <w:r w:rsidRPr="009C08D8">
        <w:rPr>
          <w:rStyle w:val="StyleUnderline"/>
        </w:rPr>
        <w:t xml:space="preserve">. There must be a </w:t>
      </w:r>
      <w:r w:rsidRPr="009C08D8">
        <w:rPr>
          <w:rStyle w:val="Emphasis"/>
        </w:rPr>
        <w:t>material capacity</w:t>
      </w:r>
      <w:r w:rsidRPr="009C08D8">
        <w:rPr>
          <w:rStyle w:val="StyleUnderline"/>
        </w:rPr>
        <w:t xml:space="preserve"> (resources, skills, experiences, etc.) to achieve </w:t>
      </w:r>
      <w:r w:rsidRPr="009C08D8">
        <w:rPr>
          <w:rStyle w:val="Emphasis"/>
        </w:rPr>
        <w:t>tangible victories</w:t>
      </w:r>
      <w:r w:rsidRPr="009C08D8">
        <w:rPr>
          <w:rStyle w:val="StyleUnderline"/>
        </w:rPr>
        <w:t xml:space="preserve">; we need to be </w:t>
      </w:r>
      <w:r w:rsidRPr="009C08D8">
        <w:rPr>
          <w:rStyle w:val="Emphasis"/>
        </w:rPr>
        <w:t>realistic</w:t>
      </w:r>
      <w:r w:rsidRPr="009C08D8">
        <w:rPr>
          <w:rStyle w:val="StyleUnderline"/>
        </w:rPr>
        <w:t xml:space="preserve"> in assessing our capacities. People must </w:t>
      </w:r>
      <w:r w:rsidRPr="009C08D8">
        <w:rPr>
          <w:rStyle w:val="Emphasis"/>
        </w:rPr>
        <w:t>see results</w:t>
      </w:r>
      <w:r w:rsidRPr="009C08D8">
        <w:rPr>
          <w:rStyle w:val="StyleUnderline"/>
        </w:rPr>
        <w:t xml:space="preserve"> and have </w:t>
      </w:r>
      <w:r w:rsidRPr="009C08D8">
        <w:rPr>
          <w:rStyle w:val="Emphasis"/>
        </w:rPr>
        <w:t>reason to believe</w:t>
      </w:r>
      <w:r w:rsidRPr="009C08D8">
        <w:rPr>
          <w:rStyle w:val="StyleUnderline"/>
        </w:rPr>
        <w:t xml:space="preserve"> that their own organizing and active participation</w:t>
      </w:r>
      <w:r w:rsidRPr="009C08D8">
        <w:rPr>
          <w:sz w:val="16"/>
        </w:rPr>
        <w:t xml:space="preserve"> within social struggles </w:t>
      </w:r>
      <w:r w:rsidRPr="009C08D8">
        <w:rPr>
          <w:rStyle w:val="StyleUnderline"/>
        </w:rPr>
        <w:t xml:space="preserve">will </w:t>
      </w:r>
      <w:r w:rsidRPr="009C08D8">
        <w:rPr>
          <w:rStyle w:val="Emphasis"/>
        </w:rPr>
        <w:t>improve their lives</w:t>
      </w:r>
      <w:r w:rsidRPr="009C08D8">
        <w:rPr>
          <w:rStyle w:val="StyleUnderline"/>
        </w:rPr>
        <w:t xml:space="preserve"> in meaningful ways. Ritualized movement activity </w:t>
      </w:r>
      <w:r w:rsidRPr="009C08D8">
        <w:rPr>
          <w:rStyle w:val="Emphasis"/>
        </w:rPr>
        <w:t>cannot do this</w:t>
      </w:r>
      <w:r w:rsidRPr="009C08D8">
        <w:rPr>
          <w:rStyle w:val="StyleUnderline"/>
        </w:rPr>
        <w:t xml:space="preserve">; if we organize for protests we’ll </w:t>
      </w:r>
      <w:r w:rsidRPr="009C08D8">
        <w:rPr>
          <w:rStyle w:val="Emphasis"/>
        </w:rPr>
        <w:t>only get protests</w:t>
      </w:r>
      <w:r w:rsidRPr="009C08D8">
        <w:rPr>
          <w:sz w:val="16"/>
        </w:rPr>
        <w:t>.</w:t>
      </w:r>
    </w:p>
    <w:p w:rsidR="000D00BD" w:rsidRPr="009C08D8" w:rsidRDefault="000D00BD" w:rsidP="000D00BD">
      <w:pPr>
        <w:rPr>
          <w:sz w:val="16"/>
        </w:rPr>
      </w:pPr>
      <w:r w:rsidRPr="009C08D8">
        <w:rPr>
          <w:rStyle w:val="StyleUnderline"/>
        </w:rPr>
        <w:t xml:space="preserve">Anarchists must be able to help people and our communities </w:t>
      </w:r>
      <w:r w:rsidRPr="009C08D8">
        <w:rPr>
          <w:rStyle w:val="Emphasis"/>
        </w:rPr>
        <w:t>develop capacities</w:t>
      </w:r>
      <w:r w:rsidRPr="009C08D8">
        <w:rPr>
          <w:rStyle w:val="StyleUnderline"/>
        </w:rPr>
        <w:t xml:space="preserve"> to provide now for </w:t>
      </w:r>
      <w:r w:rsidRPr="009C08D8">
        <w:rPr>
          <w:rStyle w:val="Emphasis"/>
        </w:rPr>
        <w:t>material needs</w:t>
      </w:r>
      <w:r w:rsidRPr="009C08D8">
        <w:rPr>
          <w:rStyle w:val="StyleUnderline"/>
        </w:rPr>
        <w:t xml:space="preserve"> that the state or market cannot or will not provide</w:t>
      </w:r>
      <w:r w:rsidRPr="009C08D8">
        <w:rPr>
          <w:sz w:val="16"/>
        </w:rPr>
        <w:t xml:space="preserve"> (and we don’t want them to provide), </w:t>
      </w:r>
      <w:r w:rsidRPr="009C08D8">
        <w:rPr>
          <w:rStyle w:val="StyleUnderline"/>
        </w:rPr>
        <w:t xml:space="preserve">while </w:t>
      </w:r>
      <w:r w:rsidRPr="009C08D8">
        <w:rPr>
          <w:rStyle w:val="Emphasis"/>
        </w:rPr>
        <w:t>also</w:t>
      </w:r>
      <w:r w:rsidRPr="009C08D8">
        <w:rPr>
          <w:rStyle w:val="StyleUnderline"/>
        </w:rPr>
        <w:t xml:space="preserve"> offering spaces in which new ways of relating to one another can be practiced, and in which perspectives on getting beyond</w:t>
      </w:r>
      <w:r w:rsidRPr="009C08D8">
        <w:rPr>
          <w:sz w:val="16"/>
        </w:rPr>
        <w:t xml:space="preserve"> statist, capitalist, or authoritarian religious </w:t>
      </w:r>
      <w:r w:rsidRPr="009C08D8">
        <w:rPr>
          <w:rStyle w:val="StyleUnderline"/>
        </w:rPr>
        <w:t>structures can be</w:t>
      </w:r>
      <w:r w:rsidRPr="009C08D8">
        <w:rPr>
          <w:sz w:val="16"/>
        </w:rPr>
        <w:t xml:space="preserve"> developed/</w:t>
      </w:r>
      <w:r w:rsidRPr="009C08D8">
        <w:rPr>
          <w:rStyle w:val="Emphasis"/>
        </w:rPr>
        <w:t>debated</w:t>
      </w:r>
      <w:r w:rsidRPr="009C08D8">
        <w:rPr>
          <w:sz w:val="16"/>
        </w:rPr>
        <w:t>/ discussed.</w:t>
      </w:r>
    </w:p>
    <w:p w:rsidR="000D00BD" w:rsidRPr="009C08D8" w:rsidRDefault="000D00BD" w:rsidP="000D00BD">
      <w:pPr>
        <w:rPr>
          <w:sz w:val="16"/>
        </w:rPr>
      </w:pPr>
      <w:r w:rsidRPr="009C08D8">
        <w:rPr>
          <w:sz w:val="16"/>
        </w:rPr>
        <w:t>Indeed, it is partly in supporting people in their communities and providing needed social resources that the religious Right and churches have out-organized the Left in parts of North America, as much as we might deplore their activities.</w:t>
      </w:r>
    </w:p>
    <w:p w:rsidR="000D00BD" w:rsidRPr="009C08D8" w:rsidRDefault="000D00BD" w:rsidP="000D00BD">
      <w:pPr>
        <w:rPr>
          <w:sz w:val="16"/>
        </w:rPr>
      </w:pPr>
      <w:r w:rsidRPr="009C08D8">
        <w:rPr>
          <w:rStyle w:val="StyleUnderline"/>
        </w:rPr>
        <w:t>Striving to meet substantial needs</w:t>
      </w:r>
      <w:r w:rsidRPr="009C08D8">
        <w:rPr>
          <w:sz w:val="16"/>
        </w:rPr>
        <w:t xml:space="preserve">, and more, on an everyday basis, in a context in which these are denied or confined within capitalist market or statist service frameworks </w:t>
      </w:r>
      <w:r w:rsidRPr="009C08D8">
        <w:rPr>
          <w:rStyle w:val="StyleUnderline"/>
        </w:rPr>
        <w:t xml:space="preserve">can certainly be </w:t>
      </w:r>
      <w:r w:rsidRPr="009C08D8">
        <w:rPr>
          <w:rStyle w:val="Emphasis"/>
        </w:rPr>
        <w:t>radical</w:t>
      </w:r>
      <w:r w:rsidRPr="009C08D8">
        <w:rPr>
          <w:sz w:val="16"/>
        </w:rPr>
        <w:t xml:space="preserve"> (getting to the roots); curiously we have reached a point where </w:t>
      </w:r>
      <w:r w:rsidRPr="009C08D8">
        <w:rPr>
          <w:rStyle w:val="Emphasis"/>
        </w:rPr>
        <w:t>atypical</w:t>
      </w:r>
      <w:r w:rsidRPr="009C08D8">
        <w:rPr>
          <w:rStyle w:val="StyleUnderline"/>
        </w:rPr>
        <w:t xml:space="preserve">, </w:t>
      </w:r>
      <w:r w:rsidRPr="009C08D8">
        <w:rPr>
          <w:rStyle w:val="Emphasis"/>
        </w:rPr>
        <w:t>discontinuous moments</w:t>
      </w:r>
      <w:r w:rsidRPr="009C08D8">
        <w:rPr>
          <w:sz w:val="16"/>
        </w:rPr>
        <w:t xml:space="preserve"> (such as a street protest or clash with cops) are viewed as radical, at least by activists. The latter </w:t>
      </w:r>
      <w:r w:rsidRPr="009C08D8">
        <w:rPr>
          <w:rStyle w:val="StyleUnderline"/>
        </w:rPr>
        <w:t xml:space="preserve">have come to </w:t>
      </w:r>
      <w:r w:rsidRPr="009C08D8">
        <w:rPr>
          <w:rStyle w:val="Emphasis"/>
        </w:rPr>
        <w:t>dominate</w:t>
      </w:r>
      <w:r w:rsidRPr="009C08D8">
        <w:rPr>
          <w:rStyle w:val="StyleUnderline"/>
        </w:rPr>
        <w:t xml:space="preserve"> movement strategy and action.</w:t>
      </w:r>
    </w:p>
    <w:p w:rsidR="000D00BD" w:rsidRPr="009C08D8" w:rsidRDefault="000D00BD" w:rsidP="000D00BD">
      <w:pPr>
        <w:rPr>
          <w:sz w:val="10"/>
          <w:szCs w:val="10"/>
        </w:rPr>
      </w:pPr>
      <w:r w:rsidRPr="009C08D8">
        <w:rPr>
          <w:sz w:val="10"/>
          <w:szCs w:val="10"/>
        </w:rPr>
        <w:t>Anarchist ideas and practices are important in moving beyond survival within current conditions, particularly as the gap between our needs and meeting them continues to be felt. Anarchist spaces could provide both needed resources and perspectives for more thoroughgoing change but must broaden their base.</w:t>
      </w:r>
    </w:p>
    <w:p w:rsidR="000D00BD" w:rsidRPr="009C08D8" w:rsidRDefault="000D00BD" w:rsidP="000D00BD">
      <w:pPr>
        <w:rPr>
          <w:sz w:val="10"/>
          <w:szCs w:val="10"/>
        </w:rPr>
      </w:pPr>
      <w:r w:rsidRPr="009C08D8">
        <w:rPr>
          <w:sz w:val="10"/>
          <w:szCs w:val="10"/>
        </w:rPr>
        <w:t>Members of non-elite groups, the working classes and the oppressed, need opportunities to change our interpersonal economic interactions. Thus, we require spaces to practice being cooperative with one another, rather than being compelled by economic circumstances or our socialization to act in ways that are competitive or manipulative.</w:t>
      </w:r>
    </w:p>
    <w:p w:rsidR="000D00BD" w:rsidRPr="009C08D8" w:rsidRDefault="000D00BD" w:rsidP="000D00BD">
      <w:pPr>
        <w:rPr>
          <w:sz w:val="10"/>
          <w:szCs w:val="10"/>
        </w:rPr>
      </w:pPr>
      <w:r w:rsidRPr="009C08D8">
        <w:rPr>
          <w:sz w:val="10"/>
          <w:szCs w:val="10"/>
        </w:rPr>
        <w:t>These practices, and establishing spaces and venues to pursue and extend them, are part of processes of revolutionizing how we relate to each other (on smaller and larger scales). These on-the-ground efforts which function in contrast to official capitalist relations are what Hakim Bey calls Permanent Autonomous Zones or what the socialists of Europe in the 1920s and 30s referred to as dual power. To survive and be effective they must expand from marginal or subcultural terrain, reaching a broader base and offering real alternatives, rather than serving as getaways or escapes.</w:t>
      </w:r>
    </w:p>
    <w:p w:rsidR="000D00BD" w:rsidRPr="009C08D8" w:rsidRDefault="000D00BD" w:rsidP="000D00BD">
      <w:pPr>
        <w:rPr>
          <w:sz w:val="16"/>
        </w:rPr>
      </w:pPr>
      <w:r w:rsidRPr="009C08D8">
        <w:rPr>
          <w:rStyle w:val="StyleUnderline"/>
        </w:rPr>
        <w:t xml:space="preserve">Small groups </w:t>
      </w:r>
      <w:r w:rsidRPr="009C08D8">
        <w:rPr>
          <w:rStyle w:val="Emphasis"/>
        </w:rPr>
        <w:t>cannot</w:t>
      </w:r>
      <w:r w:rsidRPr="009C08D8">
        <w:rPr>
          <w:rStyle w:val="StyleUnderline"/>
        </w:rPr>
        <w:t xml:space="preserve">, despite the </w:t>
      </w:r>
      <w:r w:rsidRPr="009C08D8">
        <w:rPr>
          <w:rStyle w:val="Emphasis"/>
        </w:rPr>
        <w:t>best wishes</w:t>
      </w:r>
      <w:r w:rsidRPr="009C08D8">
        <w:rPr>
          <w:rStyle w:val="StyleUnderline"/>
        </w:rPr>
        <w:t xml:space="preserve"> of insurrectionists, provoke </w:t>
      </w:r>
      <w:r w:rsidRPr="009C08D8">
        <w:rPr>
          <w:rStyle w:val="Emphasis"/>
        </w:rPr>
        <w:t>mass uprisings</w:t>
      </w:r>
      <w:r w:rsidRPr="009C08D8">
        <w:rPr>
          <w:rStyle w:val="StyleUnderline"/>
        </w:rPr>
        <w:t xml:space="preserve"> or </w:t>
      </w:r>
      <w:r w:rsidRPr="009C08D8">
        <w:rPr>
          <w:rStyle w:val="Emphasis"/>
        </w:rPr>
        <w:t>manufacture revolution</w:t>
      </w:r>
      <w:r w:rsidRPr="009C08D8">
        <w:rPr>
          <w:rStyle w:val="StyleUnderline"/>
        </w:rPr>
        <w:t xml:space="preserve">, or construct the conditions that will lead to </w:t>
      </w:r>
      <w:r w:rsidRPr="009C08D8">
        <w:rPr>
          <w:rStyle w:val="Emphasis"/>
        </w:rPr>
        <w:t>mass rebellion</w:t>
      </w:r>
      <w:r w:rsidRPr="009C08D8">
        <w:rPr>
          <w:rStyle w:val="StyleUnderline"/>
        </w:rPr>
        <w:t xml:space="preserve">. Insurrection implies </w:t>
      </w:r>
      <w:r w:rsidRPr="009C08D8">
        <w:rPr>
          <w:rStyle w:val="Emphasis"/>
        </w:rPr>
        <w:t>armed struggle</w:t>
      </w:r>
      <w:r w:rsidRPr="009C08D8">
        <w:rPr>
          <w:rStyle w:val="StyleUnderline"/>
        </w:rPr>
        <w:t xml:space="preserve"> and this would, in reality, prove </w:t>
      </w:r>
      <w:r w:rsidRPr="009C08D8">
        <w:rPr>
          <w:rStyle w:val="Emphasis"/>
        </w:rPr>
        <w:t>fatal</w:t>
      </w:r>
      <w:r w:rsidRPr="009C08D8">
        <w:rPr>
          <w:rStyle w:val="StyleUnderline"/>
        </w:rPr>
        <w:t xml:space="preserve"> for our movements right now. There is a </w:t>
      </w:r>
      <w:r w:rsidRPr="009C08D8">
        <w:rPr>
          <w:rStyle w:val="Emphasis"/>
        </w:rPr>
        <w:t>pressing need</w:t>
      </w:r>
      <w:r w:rsidRPr="009C08D8">
        <w:rPr>
          <w:rStyle w:val="StyleUnderline"/>
        </w:rPr>
        <w:t xml:space="preserve"> to develop and organize bases of </w:t>
      </w:r>
      <w:r w:rsidRPr="009C08D8">
        <w:rPr>
          <w:rStyle w:val="Emphasis"/>
        </w:rPr>
        <w:t>logistical support</w:t>
      </w:r>
      <w:r w:rsidRPr="009C08D8">
        <w:rPr>
          <w:rStyle w:val="StyleUnderline"/>
        </w:rPr>
        <w:t xml:space="preserve"> that can </w:t>
      </w:r>
      <w:r w:rsidRPr="009C08D8">
        <w:rPr>
          <w:rStyle w:val="Emphasis"/>
        </w:rPr>
        <w:t>mobilize</w:t>
      </w:r>
      <w:r w:rsidRPr="009C08D8">
        <w:rPr>
          <w:rStyle w:val="StyleUnderline"/>
        </w:rPr>
        <w:t xml:space="preserve">, </w:t>
      </w:r>
      <w:r w:rsidRPr="009C08D8">
        <w:rPr>
          <w:rStyle w:val="Emphasis"/>
        </w:rPr>
        <w:t>support</w:t>
      </w:r>
      <w:r w:rsidRPr="009C08D8">
        <w:rPr>
          <w:rStyle w:val="StyleUnderline"/>
        </w:rPr>
        <w:t xml:space="preserve">, and </w:t>
      </w:r>
      <w:r w:rsidRPr="009C08D8">
        <w:rPr>
          <w:rStyle w:val="Emphasis"/>
        </w:rPr>
        <w:t>sustain</w:t>
      </w:r>
      <w:r w:rsidRPr="009C08D8">
        <w:rPr>
          <w:rStyle w:val="StyleUnderline"/>
        </w:rPr>
        <w:t xml:space="preserve"> what might become revolutionary struggle rather than seeing discontent dissipate in </w:t>
      </w:r>
      <w:r w:rsidRPr="009C08D8">
        <w:rPr>
          <w:rStyle w:val="Emphasis"/>
        </w:rPr>
        <w:t>ineffectual</w:t>
      </w:r>
      <w:r w:rsidRPr="009C08D8">
        <w:rPr>
          <w:rStyle w:val="StyleUnderline"/>
        </w:rPr>
        <w:t xml:space="preserve">, but </w:t>
      </w:r>
      <w:r w:rsidRPr="009C08D8">
        <w:rPr>
          <w:rStyle w:val="Emphasis"/>
        </w:rPr>
        <w:t>cathartic</w:t>
      </w:r>
      <w:r w:rsidRPr="009C08D8">
        <w:rPr>
          <w:rStyle w:val="StyleUnderline"/>
        </w:rPr>
        <w:t xml:space="preserve">, insurrections or riots. Uprisings and rebellions could then be </w:t>
      </w:r>
      <w:r w:rsidRPr="009C08D8">
        <w:rPr>
          <w:rStyle w:val="Emphasis"/>
        </w:rPr>
        <w:t>extended</w:t>
      </w:r>
      <w:r w:rsidRPr="009C08D8">
        <w:rPr>
          <w:rStyle w:val="StyleUnderline"/>
        </w:rPr>
        <w:t xml:space="preserve"> and given </w:t>
      </w:r>
      <w:r w:rsidRPr="009C08D8">
        <w:rPr>
          <w:rStyle w:val="Emphasis"/>
        </w:rPr>
        <w:t>lengthier duration</w:t>
      </w:r>
      <w:r w:rsidRPr="009C08D8">
        <w:rPr>
          <w:rStyle w:val="StyleUnderline"/>
        </w:rPr>
        <w:t xml:space="preserve"> with </w:t>
      </w:r>
      <w:r w:rsidRPr="009C08D8">
        <w:rPr>
          <w:rStyle w:val="Emphasis"/>
        </w:rPr>
        <w:t>more positive impacts</w:t>
      </w:r>
      <w:r w:rsidRPr="009C08D8">
        <w:rPr>
          <w:rStyle w:val="StyleUnderline"/>
        </w:rPr>
        <w:t xml:space="preserve"> beyond personal transformation</w:t>
      </w:r>
      <w:r w:rsidRPr="009C08D8">
        <w:rPr>
          <w:sz w:val="16"/>
        </w:rPr>
        <w:t>.</w:t>
      </w:r>
    </w:p>
    <w:p w:rsidR="000D00BD" w:rsidRPr="009C08D8" w:rsidRDefault="000D00BD" w:rsidP="000D00BD">
      <w:pPr>
        <w:rPr>
          <w:sz w:val="16"/>
        </w:rPr>
      </w:pPr>
      <w:r w:rsidRPr="009C08D8">
        <w:rPr>
          <w:sz w:val="16"/>
        </w:rPr>
        <w:t>Logistical Anarchy</w:t>
      </w:r>
    </w:p>
    <w:p w:rsidR="000D00BD" w:rsidRPr="009C08D8" w:rsidRDefault="000D00BD" w:rsidP="000D00BD">
      <w:pPr>
        <w:rPr>
          <w:sz w:val="16"/>
        </w:rPr>
      </w:pPr>
      <w:r w:rsidRPr="009C08D8">
        <w:rPr>
          <w:sz w:val="16"/>
        </w:rPr>
        <w:t xml:space="preserve">It has been said that </w:t>
      </w:r>
      <w:r w:rsidRPr="009C08D8">
        <w:rPr>
          <w:rStyle w:val="Emphasis"/>
        </w:rPr>
        <w:t>logistics determine strategy</w:t>
      </w:r>
      <w:r w:rsidRPr="009C08D8">
        <w:rPr>
          <w:rStyle w:val="StyleUnderline"/>
        </w:rPr>
        <w:t xml:space="preserve">. We </w:t>
      </w:r>
      <w:r w:rsidRPr="009C08D8">
        <w:rPr>
          <w:rStyle w:val="Emphasis"/>
        </w:rPr>
        <w:t>require necessary resources</w:t>
      </w:r>
      <w:r w:rsidRPr="009C08D8">
        <w:rPr>
          <w:rStyle w:val="StyleUnderline"/>
        </w:rPr>
        <w:t xml:space="preserve"> to make strategies meaningful. For radical movements there is </w:t>
      </w:r>
      <w:r w:rsidRPr="009C08D8">
        <w:rPr>
          <w:rStyle w:val="Emphasis"/>
        </w:rPr>
        <w:t>much logistical work</w:t>
      </w:r>
      <w:r w:rsidRPr="009C08D8">
        <w:rPr>
          <w:rStyle w:val="StyleUnderline"/>
        </w:rPr>
        <w:t xml:space="preserve"> to be done. Building infrastructures of resistance is about preparing a </w:t>
      </w:r>
      <w:r w:rsidRPr="009C08D8">
        <w:rPr>
          <w:rStyle w:val="Emphasis"/>
        </w:rPr>
        <w:t>logistical capacity to expand struggles</w:t>
      </w:r>
      <w:r w:rsidRPr="009C08D8">
        <w:rPr>
          <w:rStyle w:val="StyleUnderline"/>
        </w:rPr>
        <w:t xml:space="preserve"> against state and capital which can </w:t>
      </w:r>
      <w:r w:rsidRPr="009C08D8">
        <w:rPr>
          <w:rStyle w:val="Emphasis"/>
        </w:rPr>
        <w:t>sustain the effects</w:t>
      </w:r>
      <w:r w:rsidRPr="009C08D8">
        <w:rPr>
          <w:rStyle w:val="StyleUnderline"/>
        </w:rPr>
        <w:t xml:space="preserve"> of individual and disconnected acts of dissent or protest</w:t>
      </w:r>
      <w:r w:rsidRPr="009C08D8">
        <w:rPr>
          <w:sz w:val="16"/>
        </w:rPr>
        <w:t>.</w:t>
      </w:r>
    </w:p>
    <w:p w:rsidR="000D00BD" w:rsidRPr="009C08D8" w:rsidRDefault="000D00BD" w:rsidP="000D00BD">
      <w:pPr>
        <w:rPr>
          <w:sz w:val="16"/>
        </w:rPr>
      </w:pPr>
      <w:r w:rsidRPr="009C08D8">
        <w:rPr>
          <w:rStyle w:val="StyleUnderline"/>
        </w:rPr>
        <w:t xml:space="preserve">Significant examples come from </w:t>
      </w:r>
      <w:r w:rsidRPr="009C08D8">
        <w:rPr>
          <w:rStyle w:val="Emphasis"/>
        </w:rPr>
        <w:t>indigenous land reclamations</w:t>
      </w:r>
      <w:r w:rsidRPr="009C08D8">
        <w:rPr>
          <w:rStyle w:val="StyleUnderline"/>
        </w:rPr>
        <w:t xml:space="preserve"> and </w:t>
      </w:r>
      <w:r w:rsidRPr="009C08D8">
        <w:rPr>
          <w:rStyle w:val="Emphasis"/>
        </w:rPr>
        <w:t>blockades</w:t>
      </w:r>
      <w:r w:rsidRPr="009C08D8">
        <w:rPr>
          <w:rStyle w:val="StyleUnderline"/>
        </w:rPr>
        <w:t xml:space="preserve">, such as </w:t>
      </w:r>
      <w:r w:rsidRPr="009C08D8">
        <w:rPr>
          <w:rStyle w:val="Emphasis"/>
        </w:rPr>
        <w:t>Six Nations</w:t>
      </w:r>
      <w:r w:rsidRPr="009C08D8">
        <w:rPr>
          <w:rStyle w:val="StyleUnderline"/>
        </w:rPr>
        <w:t xml:space="preserve"> at Caledonia and </w:t>
      </w:r>
      <w:r w:rsidRPr="009C08D8">
        <w:rPr>
          <w:rStyle w:val="Emphasis"/>
        </w:rPr>
        <w:t>Mohawks</w:t>
      </w:r>
      <w:r w:rsidRPr="009C08D8">
        <w:rPr>
          <w:rStyle w:val="StyleUnderline"/>
        </w:rPr>
        <w:t xml:space="preserve"> in Tyendinaga in Ontario</w:t>
      </w:r>
      <w:r w:rsidRPr="009C08D8">
        <w:rPr>
          <w:sz w:val="16"/>
        </w:rPr>
        <w:t xml:space="preserve"> I observed while doing solidarity work. In the face of armed police assaults, people of Six Nations mobilized large numbers of community members to retake their land and houses and feed an ongoing reclamation over the course of several years, building onsite infrastructures to hold and build a communal space.</w:t>
      </w:r>
    </w:p>
    <w:p w:rsidR="000D00BD" w:rsidRPr="009C08D8" w:rsidRDefault="000D00BD" w:rsidP="000D00BD">
      <w:pPr>
        <w:rPr>
          <w:sz w:val="16"/>
        </w:rPr>
      </w:pPr>
      <w:r w:rsidRPr="009C08D8">
        <w:rPr>
          <w:rStyle w:val="StyleUnderline"/>
        </w:rPr>
        <w:t xml:space="preserve">They rely on the </w:t>
      </w:r>
      <w:r w:rsidRPr="009C08D8">
        <w:rPr>
          <w:rStyle w:val="Emphasis"/>
        </w:rPr>
        <w:t>skills</w:t>
      </w:r>
      <w:r w:rsidRPr="009C08D8">
        <w:rPr>
          <w:rStyle w:val="StyleUnderline"/>
        </w:rPr>
        <w:t xml:space="preserve"> and </w:t>
      </w:r>
      <w:r w:rsidRPr="009C08D8">
        <w:rPr>
          <w:rStyle w:val="Emphasis"/>
        </w:rPr>
        <w:t>resources</w:t>
      </w:r>
      <w:r w:rsidRPr="009C08D8">
        <w:rPr>
          <w:rStyle w:val="StyleUnderline"/>
        </w:rPr>
        <w:t xml:space="preserve"> of people rooted in the community who have shared these as part of the struggle there</w:t>
      </w:r>
      <w:r w:rsidRPr="009C08D8">
        <w:rPr>
          <w:sz w:val="16"/>
        </w:rPr>
        <w:t>. At Tyendinaga, community gardens and teaching and practice in food provision have helped fuel efforts to blockade resource extraction projects.</w:t>
      </w:r>
    </w:p>
    <w:p w:rsidR="000D00BD" w:rsidRPr="009C08D8" w:rsidRDefault="000D00BD" w:rsidP="000D00BD">
      <w:pPr>
        <w:rPr>
          <w:sz w:val="16"/>
        </w:rPr>
      </w:pPr>
      <w:r w:rsidRPr="009C08D8">
        <w:rPr>
          <w:rStyle w:val="StyleUnderline"/>
        </w:rPr>
        <w:t xml:space="preserve">The need for preparation and reliable infrastructures is </w:t>
      </w:r>
      <w:r w:rsidRPr="009C08D8">
        <w:rPr>
          <w:rStyle w:val="Emphasis"/>
        </w:rPr>
        <w:t>pressing</w:t>
      </w:r>
      <w:r w:rsidRPr="009C08D8">
        <w:rPr>
          <w:rStyle w:val="StyleUnderline"/>
        </w:rPr>
        <w:t xml:space="preserve">. So, too, are </w:t>
      </w:r>
      <w:r w:rsidRPr="009C08D8">
        <w:rPr>
          <w:rStyle w:val="Emphasis"/>
        </w:rPr>
        <w:t>coordinated work</w:t>
      </w:r>
      <w:r w:rsidRPr="009C08D8">
        <w:rPr>
          <w:rStyle w:val="StyleUnderline"/>
        </w:rPr>
        <w:t xml:space="preserve"> and </w:t>
      </w:r>
      <w:r w:rsidRPr="009C08D8">
        <w:rPr>
          <w:rStyle w:val="Emphasis"/>
        </w:rPr>
        <w:t>venues</w:t>
      </w:r>
      <w:r w:rsidRPr="009C08D8">
        <w:rPr>
          <w:rStyle w:val="StyleUnderline"/>
        </w:rPr>
        <w:t xml:space="preserve"> to bring together often isolated organizers</w:t>
      </w:r>
      <w:r w:rsidRPr="009C08D8">
        <w:rPr>
          <w:sz w:val="16"/>
        </w:rPr>
        <w:t xml:space="preserve">. As Paul Goodman has argued, </w:t>
      </w:r>
      <w:r w:rsidRPr="009C08D8">
        <w:rPr>
          <w:rStyle w:val="Emphasis"/>
        </w:rPr>
        <w:t>programs</w:t>
      </w:r>
      <w:r w:rsidRPr="009C08D8">
        <w:rPr>
          <w:sz w:val="16"/>
        </w:rPr>
        <w:t xml:space="preserve">–economic, political, cultural, </w:t>
      </w:r>
      <w:r w:rsidRPr="009C08D8">
        <w:rPr>
          <w:rStyle w:val="Emphasis"/>
        </w:rPr>
        <w:t>logistical</w:t>
      </w:r>
      <w:r w:rsidRPr="009C08D8">
        <w:rPr>
          <w:sz w:val="16"/>
        </w:rPr>
        <w:t xml:space="preserve">, </w:t>
      </w:r>
      <w:r w:rsidRPr="009C08D8">
        <w:rPr>
          <w:rStyle w:val="StyleUnderline"/>
        </w:rPr>
        <w:t xml:space="preserve">are </w:t>
      </w:r>
      <w:r w:rsidRPr="009C08D8">
        <w:rPr>
          <w:rStyle w:val="Emphasis"/>
        </w:rPr>
        <w:t>needed</w:t>
      </w:r>
      <w:r w:rsidRPr="009C08D8">
        <w:rPr>
          <w:rStyle w:val="StyleUnderline"/>
        </w:rPr>
        <w:t xml:space="preserve"> that can </w:t>
      </w:r>
      <w:r w:rsidRPr="009C08D8">
        <w:rPr>
          <w:rStyle w:val="Emphasis"/>
        </w:rPr>
        <w:t>displace</w:t>
      </w:r>
      <w:r w:rsidRPr="009C08D8">
        <w:rPr>
          <w:rStyle w:val="StyleUnderline"/>
        </w:rPr>
        <w:t xml:space="preserve"> the state and capital </w:t>
      </w:r>
      <w:r w:rsidRPr="009C08D8">
        <w:rPr>
          <w:rStyle w:val="Emphasis"/>
        </w:rPr>
        <w:t>rather than merely oppose</w:t>
      </w:r>
      <w:r w:rsidRPr="009C08D8">
        <w:rPr>
          <w:sz w:val="16"/>
        </w:rPr>
        <w:t xml:space="preserve">. In his view, </w:t>
      </w:r>
      <w:r w:rsidRPr="009C08D8">
        <w:rPr>
          <w:rStyle w:val="StyleUnderline"/>
        </w:rPr>
        <w:t xml:space="preserve">the shift from program to protest among “activism” is </w:t>
      </w:r>
      <w:r w:rsidRPr="009C08D8">
        <w:rPr>
          <w:rStyle w:val="Emphasis"/>
        </w:rPr>
        <w:t>doomed to lose</w:t>
      </w:r>
      <w:r w:rsidRPr="009C08D8">
        <w:rPr>
          <w:rStyle w:val="StyleUnderline"/>
        </w:rPr>
        <w:t xml:space="preserve">. Many </w:t>
      </w:r>
      <w:r w:rsidRPr="009C08D8">
        <w:rPr>
          <w:rStyle w:val="Emphasis"/>
        </w:rPr>
        <w:t>broader infrastructures</w:t>
      </w:r>
      <w:r w:rsidRPr="009C08D8">
        <w:rPr>
          <w:rStyle w:val="StyleUnderline"/>
        </w:rPr>
        <w:t xml:space="preserve"> are needed</w:t>
      </w:r>
      <w:r w:rsidRPr="009C08D8">
        <w:rPr>
          <w:sz w:val="16"/>
        </w:rPr>
        <w:t xml:space="preserve"> within the oppressed sections of the working class especially. </w:t>
      </w:r>
      <w:r w:rsidRPr="009C08D8">
        <w:rPr>
          <w:rStyle w:val="StyleUnderline"/>
        </w:rPr>
        <w:t xml:space="preserve">It is </w:t>
      </w:r>
      <w:r w:rsidRPr="009C08D8">
        <w:rPr>
          <w:rStyle w:val="Emphasis"/>
        </w:rPr>
        <w:t>not enough</w:t>
      </w:r>
      <w:r w:rsidRPr="009C08D8">
        <w:rPr>
          <w:rStyle w:val="StyleUnderline"/>
        </w:rPr>
        <w:t xml:space="preserve"> to engage in agitational work</w:t>
      </w:r>
      <w:r w:rsidRPr="009C08D8">
        <w:rPr>
          <w:sz w:val="16"/>
        </w:rPr>
        <w:t>, as it might appear in periods of low struggle or demobilization.</w:t>
      </w:r>
    </w:p>
    <w:p w:rsidR="000D00BD" w:rsidRPr="009C08D8" w:rsidRDefault="000D00BD" w:rsidP="000D00BD">
      <w:pPr>
        <w:rPr>
          <w:sz w:val="16"/>
        </w:rPr>
      </w:pPr>
      <w:r w:rsidRPr="009C08D8">
        <w:rPr>
          <w:rStyle w:val="StyleUnderline"/>
        </w:rPr>
        <w:t xml:space="preserve">Insurrection without </w:t>
      </w:r>
      <w:r w:rsidRPr="009C08D8">
        <w:rPr>
          <w:rStyle w:val="Emphasis"/>
        </w:rPr>
        <w:t>preparation</w:t>
      </w:r>
      <w:r w:rsidRPr="009C08D8">
        <w:rPr>
          <w:rStyle w:val="StyleUnderline"/>
        </w:rPr>
        <w:t xml:space="preserve">, a </w:t>
      </w:r>
      <w:r w:rsidRPr="009C08D8">
        <w:rPr>
          <w:rStyle w:val="Emphasis"/>
        </w:rPr>
        <w:t>solid base</w:t>
      </w:r>
      <w:r w:rsidRPr="009C08D8">
        <w:rPr>
          <w:rStyle w:val="StyleUnderline"/>
        </w:rPr>
        <w:t xml:space="preserve">, is mere </w:t>
      </w:r>
      <w:r w:rsidRPr="009C08D8">
        <w:rPr>
          <w:rStyle w:val="Emphasis"/>
        </w:rPr>
        <w:t>fantasy</w:t>
      </w:r>
      <w:r w:rsidRPr="009C08D8">
        <w:rPr>
          <w:sz w:val="16"/>
        </w:rPr>
        <w:t xml:space="preserve">. </w:t>
      </w:r>
    </w:p>
    <w:p w:rsidR="000D00BD" w:rsidRPr="009C08D8" w:rsidRDefault="000D00BD" w:rsidP="000D00BD"/>
    <w:p w:rsidR="000D00BD" w:rsidRPr="009C08D8" w:rsidRDefault="000D00BD" w:rsidP="000D00BD"/>
    <w:p w:rsidR="000D00BD" w:rsidRPr="009C08D8" w:rsidRDefault="000D00BD" w:rsidP="000D00BD">
      <w:pPr>
        <w:pStyle w:val="Heading3"/>
      </w:pPr>
      <w:r w:rsidRPr="009C08D8">
        <w:t>Nation-States Good—1NC</w:t>
      </w:r>
    </w:p>
    <w:p w:rsidR="000D00BD" w:rsidRPr="009C08D8" w:rsidRDefault="000D00BD" w:rsidP="000D00BD">
      <w:pPr>
        <w:pStyle w:val="Heading4"/>
      </w:pPr>
      <w:r w:rsidRPr="009C08D8">
        <w:t xml:space="preserve">Nationalism </w:t>
      </w:r>
      <w:r w:rsidRPr="009C08D8">
        <w:rPr>
          <w:u w:val="single"/>
        </w:rPr>
        <w:t>causally</w:t>
      </w:r>
      <w:r w:rsidRPr="009C08D8">
        <w:t xml:space="preserve"> pacifies the world and </w:t>
      </w:r>
      <w:r w:rsidRPr="009C08D8">
        <w:rPr>
          <w:u w:val="single"/>
        </w:rPr>
        <w:t>prevents</w:t>
      </w:r>
      <w:r w:rsidRPr="009C08D8">
        <w:t xml:space="preserve"> imperial interventions.</w:t>
      </w:r>
    </w:p>
    <w:p w:rsidR="000D00BD" w:rsidRPr="009C08D8" w:rsidRDefault="000D00BD" w:rsidP="000D00BD">
      <w:r w:rsidRPr="009C08D8">
        <w:rPr>
          <w:rStyle w:val="Style13ptBold"/>
        </w:rPr>
        <w:t>Metselaar, 18</w:t>
      </w:r>
      <w:r w:rsidRPr="009C08D8">
        <w:t xml:space="preserve">—Master’s candidate in International Cooperation, Graduate School of International Studies, Seoul National University (Sebastiaan Laurens, “A study on how modern nationalism can prevent imperialism from re-emerging,” </w:t>
      </w:r>
      <w:hyperlink r:id="rId120" w:history="1">
        <w:r w:rsidRPr="009C08D8">
          <w:rPr>
            <w:rStyle w:val="Hyperlink"/>
          </w:rPr>
          <w:t>http://s-space.snu.ac.kr/bitstream/10371/141693/1/000000151525.pdf</w:t>
        </w:r>
      </w:hyperlink>
      <w:r w:rsidRPr="009C08D8">
        <w:t>, dml)</w:t>
      </w:r>
    </w:p>
    <w:p w:rsidR="000D00BD" w:rsidRPr="009C08D8" w:rsidRDefault="000D00BD" w:rsidP="000D00BD"/>
    <w:p w:rsidR="000D00BD" w:rsidRPr="009C08D8" w:rsidRDefault="000D00BD" w:rsidP="000D00BD">
      <w:pPr>
        <w:rPr>
          <w:sz w:val="16"/>
        </w:rPr>
      </w:pPr>
      <w:r w:rsidRPr="009C08D8">
        <w:rPr>
          <w:sz w:val="16"/>
        </w:rPr>
        <w:t xml:space="preserve">The nation currently has its limitations. To break down this limitation aspect, we can take </w:t>
      </w:r>
      <w:r w:rsidRPr="009C08D8">
        <w:rPr>
          <w:rStyle w:val="StyleUnderline"/>
        </w:rPr>
        <w:t>any nation</w:t>
      </w:r>
      <w:r w:rsidRPr="009C08D8">
        <w:rPr>
          <w:sz w:val="16"/>
        </w:rPr>
        <w:t xml:space="preserve"> for our example as all of them, even the ones encompassing millions or even over a billion people </w:t>
      </w:r>
      <w:r w:rsidRPr="009C08D8">
        <w:rPr>
          <w:rStyle w:val="StyleUnderline"/>
        </w:rPr>
        <w:t xml:space="preserve">has to deal with </w:t>
      </w:r>
      <w:r w:rsidRPr="009C08D8">
        <w:rPr>
          <w:rStyle w:val="Emphasis"/>
        </w:rPr>
        <w:t>finite</w:t>
      </w:r>
      <w:r w:rsidRPr="009C08D8">
        <w:rPr>
          <w:rStyle w:val="StyleUnderline"/>
        </w:rPr>
        <w:t xml:space="preserve"> or</w:t>
      </w:r>
      <w:r w:rsidRPr="009C08D8">
        <w:rPr>
          <w:sz w:val="16"/>
        </w:rPr>
        <w:t xml:space="preserve"> to some extend </w:t>
      </w:r>
      <w:r w:rsidRPr="009C08D8">
        <w:rPr>
          <w:rStyle w:val="Emphasis"/>
        </w:rPr>
        <w:t>elastic</w:t>
      </w:r>
      <w:r w:rsidRPr="009C08D8">
        <w:rPr>
          <w:rStyle w:val="StyleUnderline"/>
        </w:rPr>
        <w:t xml:space="preserve"> boundaries</w:t>
      </w:r>
      <w:r w:rsidRPr="009C08D8">
        <w:rPr>
          <w:sz w:val="16"/>
        </w:rPr>
        <w:t xml:space="preserve">. Beyond these boundaries lie other nations. </w:t>
      </w:r>
      <w:r w:rsidRPr="009C08D8">
        <w:rPr>
          <w:rStyle w:val="StyleUnderline"/>
        </w:rPr>
        <w:t>These boundaries represent</w:t>
      </w:r>
      <w:r w:rsidRPr="009C08D8">
        <w:rPr>
          <w:sz w:val="16"/>
        </w:rPr>
        <w:t xml:space="preserve"> the well-developed understanding in international relations on a nation’s legal property rights. These </w:t>
      </w:r>
      <w:r w:rsidRPr="009C08D8">
        <w:rPr>
          <w:rStyle w:val="StyleUnderline"/>
        </w:rPr>
        <w:t>inviolable rights</w:t>
      </w:r>
      <w:r w:rsidRPr="009C08D8">
        <w:rPr>
          <w:sz w:val="16"/>
        </w:rPr>
        <w:t xml:space="preserve"> were </w:t>
      </w:r>
      <w:r w:rsidRPr="009C08D8">
        <w:rPr>
          <w:rStyle w:val="Emphasis"/>
        </w:rPr>
        <w:t>absent</w:t>
      </w:r>
      <w:r w:rsidRPr="009C08D8">
        <w:rPr>
          <w:rStyle w:val="StyleUnderline"/>
        </w:rPr>
        <w:t xml:space="preserve"> prior to the establishment of the </w:t>
      </w:r>
      <w:r w:rsidRPr="009C08D8">
        <w:rPr>
          <w:rStyle w:val="Emphasis"/>
        </w:rPr>
        <w:t>nation</w:t>
      </w:r>
      <w:r w:rsidRPr="009C08D8">
        <w:rPr>
          <w:rStyle w:val="StyleUnderline"/>
        </w:rPr>
        <w:t xml:space="preserve"> and</w:t>
      </w:r>
      <w:r w:rsidRPr="009C08D8">
        <w:rPr>
          <w:sz w:val="16"/>
        </w:rPr>
        <w:t xml:space="preserve"> were </w:t>
      </w:r>
      <w:r w:rsidRPr="009C08D8">
        <w:rPr>
          <w:rStyle w:val="Emphasis"/>
        </w:rPr>
        <w:t>only</w:t>
      </w:r>
      <w:r w:rsidRPr="009C08D8">
        <w:rPr>
          <w:sz w:val="16"/>
        </w:rPr>
        <w:t xml:space="preserve"> to be </w:t>
      </w:r>
      <w:r w:rsidRPr="009C08D8">
        <w:rPr>
          <w:rStyle w:val="Emphasis"/>
        </w:rPr>
        <w:t>acknowledged worldwide</w:t>
      </w:r>
      <w:r w:rsidRPr="009C08D8">
        <w:rPr>
          <w:rStyle w:val="StyleUnderline"/>
        </w:rPr>
        <w:t xml:space="preserve"> by the international community starting from the decolonization period, marking </w:t>
      </w:r>
      <w:r w:rsidRPr="009C08D8">
        <w:rPr>
          <w:rStyle w:val="Emphasis"/>
        </w:rPr>
        <w:t>modern nationalism</w:t>
      </w:r>
      <w:r w:rsidRPr="009C08D8">
        <w:rPr>
          <w:rStyle w:val="StyleUnderline"/>
        </w:rPr>
        <w:t>. Now that basically all land is claimed by a nation and that globalization has led to a world market where goods, services, and</w:t>
      </w:r>
      <w:r w:rsidRPr="009C08D8">
        <w:rPr>
          <w:sz w:val="16"/>
        </w:rPr>
        <w:t xml:space="preserve"> (human) </w:t>
      </w:r>
      <w:r w:rsidRPr="009C08D8">
        <w:rPr>
          <w:rStyle w:val="StyleUnderline"/>
        </w:rPr>
        <w:t xml:space="preserve">resources can be exchanged with ease, it has </w:t>
      </w:r>
      <w:r w:rsidRPr="009C08D8">
        <w:rPr>
          <w:rStyle w:val="Emphasis"/>
        </w:rPr>
        <w:t>drastically reduced</w:t>
      </w:r>
      <w:r w:rsidRPr="009C08D8">
        <w:rPr>
          <w:rStyle w:val="StyleUnderline"/>
        </w:rPr>
        <w:t xml:space="preserve"> the attractiveness of </w:t>
      </w:r>
      <w:r w:rsidRPr="009C08D8">
        <w:rPr>
          <w:rStyle w:val="Emphasis"/>
        </w:rPr>
        <w:t>pull</w:t>
      </w:r>
      <w:r w:rsidRPr="009C08D8">
        <w:rPr>
          <w:rStyle w:val="StyleUnderline"/>
        </w:rPr>
        <w:t xml:space="preserve"> factors</w:t>
      </w:r>
      <w:r w:rsidRPr="009C08D8">
        <w:rPr>
          <w:sz w:val="16"/>
        </w:rPr>
        <w:t xml:space="preserve">. Plus, </w:t>
      </w:r>
      <w:r w:rsidRPr="009C08D8">
        <w:rPr>
          <w:rStyle w:val="StyleUnderline"/>
        </w:rPr>
        <w:t xml:space="preserve">no nation imagines itself as </w:t>
      </w:r>
      <w:r w:rsidRPr="009C08D8">
        <w:rPr>
          <w:rStyle w:val="Emphasis"/>
        </w:rPr>
        <w:t>one</w:t>
      </w:r>
      <w:r w:rsidRPr="009C08D8">
        <w:rPr>
          <w:rStyle w:val="StyleUnderline"/>
        </w:rPr>
        <w:t xml:space="preserve"> with</w:t>
      </w:r>
      <w:r w:rsidRPr="009C08D8">
        <w:rPr>
          <w:sz w:val="16"/>
        </w:rPr>
        <w:t xml:space="preserve"> mankind, not a single nationalist dreams of a day where </w:t>
      </w:r>
      <w:r w:rsidRPr="009C08D8">
        <w:rPr>
          <w:rStyle w:val="StyleUnderline"/>
        </w:rPr>
        <w:t>all human beings</w:t>
      </w:r>
      <w:r w:rsidRPr="009C08D8">
        <w:rPr>
          <w:sz w:val="16"/>
        </w:rPr>
        <w:t xml:space="preserve"> will join their nation as for say Christians dream of a wholly Christian planet. </w:t>
      </w:r>
    </w:p>
    <w:p w:rsidR="000D00BD" w:rsidRPr="009C08D8" w:rsidRDefault="000D00BD" w:rsidP="000D00BD">
      <w:pPr>
        <w:rPr>
          <w:sz w:val="16"/>
        </w:rPr>
      </w:pPr>
      <w:r w:rsidRPr="009C08D8">
        <w:rPr>
          <w:sz w:val="16"/>
        </w:rPr>
        <w:t xml:space="preserve">Before the French Revolution started, </w:t>
      </w:r>
      <w:r w:rsidRPr="009C08D8">
        <w:rPr>
          <w:rStyle w:val="StyleUnderline"/>
        </w:rPr>
        <w:t xml:space="preserve">both </w:t>
      </w:r>
      <w:r w:rsidRPr="009C08D8">
        <w:rPr>
          <w:rStyle w:val="Emphasis"/>
        </w:rPr>
        <w:t>push</w:t>
      </w:r>
      <w:r w:rsidRPr="009C08D8">
        <w:rPr>
          <w:rStyle w:val="StyleUnderline"/>
        </w:rPr>
        <w:t xml:space="preserve"> and </w:t>
      </w:r>
      <w:r w:rsidRPr="009C08D8">
        <w:rPr>
          <w:rStyle w:val="Emphasis"/>
        </w:rPr>
        <w:t>pull</w:t>
      </w:r>
      <w:r w:rsidRPr="009C08D8">
        <w:rPr>
          <w:rStyle w:val="StyleUnderline"/>
        </w:rPr>
        <w:t xml:space="preserve"> factors were present that would attract a tribe, kingdom, or empire to conquer territory without being held accountable for their actions</w:t>
      </w:r>
      <w:r w:rsidRPr="009C08D8">
        <w:rPr>
          <w:sz w:val="16"/>
        </w:rPr>
        <w:t xml:space="preserve">. The development of the nation and the industrialization, created a larger gap between the developed areas and undeveloped areas (i.e. Europe and basically the rest of the world). </w:t>
      </w:r>
      <w:r w:rsidRPr="009C08D8">
        <w:rPr>
          <w:rStyle w:val="StyleUnderline"/>
        </w:rPr>
        <w:t xml:space="preserve">Imperialism was a </w:t>
      </w:r>
      <w:r w:rsidRPr="009C08D8">
        <w:rPr>
          <w:rStyle w:val="Emphasis"/>
        </w:rPr>
        <w:t>logical consequence</w:t>
      </w:r>
      <w:r w:rsidRPr="009C08D8">
        <w:rPr>
          <w:rStyle w:val="StyleUnderline"/>
        </w:rPr>
        <w:t xml:space="preserve"> as a distinction between nations, those who </w:t>
      </w:r>
      <w:r w:rsidRPr="009C08D8">
        <w:rPr>
          <w:rStyle w:val="Emphasis"/>
        </w:rPr>
        <w:t>have</w:t>
      </w:r>
      <w:r w:rsidRPr="009C08D8">
        <w:rPr>
          <w:rStyle w:val="StyleUnderline"/>
        </w:rPr>
        <w:t xml:space="preserve"> nationalism, and non-nations, areas that </w:t>
      </w:r>
      <w:r w:rsidRPr="009C08D8">
        <w:rPr>
          <w:rStyle w:val="Emphasis"/>
        </w:rPr>
        <w:t>do not</w:t>
      </w:r>
      <w:r w:rsidRPr="009C08D8">
        <w:rPr>
          <w:rStyle w:val="StyleUnderline"/>
        </w:rPr>
        <w:t xml:space="preserve"> have nationalism</w:t>
      </w:r>
      <w:r w:rsidRPr="009C08D8">
        <w:rPr>
          <w:sz w:val="16"/>
        </w:rPr>
        <w:t xml:space="preserve">, became clear. </w:t>
      </w:r>
      <w:r w:rsidRPr="009C08D8">
        <w:rPr>
          <w:rStyle w:val="StyleUnderline"/>
        </w:rPr>
        <w:t xml:space="preserve">No nationalism meant that no nation had claimed </w:t>
      </w:r>
      <w:r w:rsidRPr="009C08D8">
        <w:rPr>
          <w:rStyle w:val="Emphasis"/>
        </w:rPr>
        <w:t>property rights</w:t>
      </w:r>
      <w:r w:rsidRPr="009C08D8">
        <w:rPr>
          <w:rStyle w:val="StyleUnderline"/>
        </w:rPr>
        <w:t xml:space="preserve"> over a certain territory</w:t>
      </w:r>
      <w:r w:rsidRPr="009C08D8">
        <w:rPr>
          <w:sz w:val="16"/>
        </w:rPr>
        <w:t xml:space="preserve">. Thus, </w:t>
      </w:r>
      <w:r w:rsidRPr="009C08D8">
        <w:rPr>
          <w:rStyle w:val="StyleUnderline"/>
        </w:rPr>
        <w:t xml:space="preserve">prior to the decolonization period and the development of the international system, there were </w:t>
      </w:r>
      <w:r w:rsidRPr="009C08D8">
        <w:rPr>
          <w:rStyle w:val="Emphasis"/>
        </w:rPr>
        <w:t>no resisting forces</w:t>
      </w:r>
      <w:r w:rsidRPr="009C08D8">
        <w:rPr>
          <w:rStyle w:val="StyleUnderline"/>
        </w:rPr>
        <w:t xml:space="preserve"> that strong ever in the history of humankind that could </w:t>
      </w:r>
      <w:r w:rsidRPr="009C08D8">
        <w:rPr>
          <w:rStyle w:val="Emphasis"/>
        </w:rPr>
        <w:t>oppose imperialism</w:t>
      </w:r>
      <w:r w:rsidRPr="009C08D8">
        <w:rPr>
          <w:sz w:val="16"/>
        </w:rPr>
        <w:t xml:space="preserve">. Important for the understanding of these distinctions, it has to be emphasized that the world is divided per area and that each area was in a different stage of development. When in Europe the nations started to form, in other parts of the world the areas would be controlled by tribes, kingdoms, or empires. In the past, the West became more advanced than we could have seen for example in Asia in the 18th century. Even in present day the West takes the lead in technological, military, and economic development, despite Asia is catching up in some cases or even went beyond the level of certain Western developments. Africa however is still lacking behind and there will most probably be never a point in time where all areas in the world reach the same level of development. </w:t>
      </w:r>
    </w:p>
    <w:p w:rsidR="000D00BD" w:rsidRPr="009C08D8" w:rsidRDefault="000D00BD" w:rsidP="000D00BD">
      <w:pPr>
        <w:rPr>
          <w:sz w:val="16"/>
        </w:rPr>
      </w:pPr>
      <w:r w:rsidRPr="009C08D8">
        <w:rPr>
          <w:sz w:val="16"/>
        </w:rPr>
        <w:t xml:space="preserve">If indeed the process of nation building follows similar paths as it did in Europe, then Africa could be in the phase of enlightenment as efforts are being made to modernize and to search for a solid national identity. As mentioned earlier, most developing countries are weak states. The Hutu’s and Tutsi’s were enforced to live within borders they have not chosen themselves but were enforced with by the end of the colonial period. On a world map, the boundaries of the nations are clear, but it does not show the nationalness of the citizens within those boundaries. It is a painful inheritance of the colonial era. By for example establishing a common language and modernizing education like the Europeans did during the transition from dynasticism to nationalism and imperialism, it will help to strengthen the imagined community that is the nation, further decreasing the pull factors. </w:t>
      </w:r>
    </w:p>
    <w:p w:rsidR="000D00BD" w:rsidRPr="009C08D8" w:rsidRDefault="000D00BD" w:rsidP="000D00BD">
      <w:pPr>
        <w:rPr>
          <w:sz w:val="16"/>
        </w:rPr>
      </w:pPr>
      <w:r w:rsidRPr="009C08D8">
        <w:rPr>
          <w:rStyle w:val="StyleUnderline"/>
        </w:rPr>
        <w:t xml:space="preserve">Obvious </w:t>
      </w:r>
      <w:r w:rsidRPr="009C08D8">
        <w:rPr>
          <w:rStyle w:val="Emphasis"/>
        </w:rPr>
        <w:t>mistakes</w:t>
      </w:r>
      <w:r w:rsidRPr="009C08D8">
        <w:rPr>
          <w:rStyle w:val="StyleUnderline"/>
        </w:rPr>
        <w:t xml:space="preserve"> have been made</w:t>
      </w:r>
      <w:r w:rsidRPr="009C08D8">
        <w:rPr>
          <w:sz w:val="16"/>
        </w:rPr>
        <w:t xml:space="preserve"> throughout the decolonization period </w:t>
      </w:r>
      <w:r w:rsidRPr="009C08D8">
        <w:rPr>
          <w:rStyle w:val="StyleUnderline"/>
        </w:rPr>
        <w:t xml:space="preserve">that are still having </w:t>
      </w:r>
      <w:r w:rsidRPr="009C08D8">
        <w:rPr>
          <w:rStyle w:val="Emphasis"/>
        </w:rPr>
        <w:t>disastrous consequences</w:t>
      </w:r>
      <w:r w:rsidRPr="009C08D8">
        <w:rPr>
          <w:rStyle w:val="StyleUnderline"/>
        </w:rPr>
        <w:t xml:space="preserve"> today</w:t>
      </w:r>
      <w:r w:rsidRPr="009C08D8">
        <w:rPr>
          <w:sz w:val="16"/>
        </w:rPr>
        <w:t xml:space="preserve">. Also </w:t>
      </w:r>
      <w:r w:rsidRPr="009C08D8">
        <w:rPr>
          <w:rStyle w:val="StyleUnderline"/>
        </w:rPr>
        <w:t>nations</w:t>
      </w:r>
      <w:r w:rsidRPr="009C08D8">
        <w:rPr>
          <w:sz w:val="16"/>
        </w:rPr>
        <w:t xml:space="preserve"> like Iraq, Syria, and Lebanon </w:t>
      </w:r>
      <w:r w:rsidRPr="009C08D8">
        <w:rPr>
          <w:rStyle w:val="StyleUnderline"/>
        </w:rPr>
        <w:t>had</w:t>
      </w:r>
      <w:r w:rsidRPr="009C08D8">
        <w:rPr>
          <w:sz w:val="16"/>
        </w:rPr>
        <w:t xml:space="preserve"> their </w:t>
      </w:r>
      <w:r w:rsidRPr="009C08D8">
        <w:rPr>
          <w:rStyle w:val="StyleUnderline"/>
        </w:rPr>
        <w:t>borders drawn in the sand</w:t>
      </w:r>
      <w:r w:rsidRPr="009C08D8">
        <w:rPr>
          <w:sz w:val="16"/>
        </w:rPr>
        <w:t xml:space="preserve"> by England and France </w:t>
      </w:r>
      <w:r w:rsidRPr="009C08D8">
        <w:rPr>
          <w:rStyle w:val="StyleUnderline"/>
        </w:rPr>
        <w:t>without</w:t>
      </w:r>
      <w:r w:rsidRPr="009C08D8">
        <w:rPr>
          <w:sz w:val="16"/>
        </w:rPr>
        <w:t xml:space="preserve"> them </w:t>
      </w:r>
      <w:r w:rsidRPr="009C08D8">
        <w:rPr>
          <w:rStyle w:val="StyleUnderline"/>
        </w:rPr>
        <w:t>taking into account</w:t>
      </w:r>
      <w:r w:rsidRPr="009C08D8">
        <w:rPr>
          <w:sz w:val="16"/>
        </w:rPr>
        <w:t xml:space="preserve"> how </w:t>
      </w:r>
      <w:r w:rsidRPr="009C08D8">
        <w:rPr>
          <w:rStyle w:val="Emphasis"/>
        </w:rPr>
        <w:t>local history</w:t>
      </w:r>
      <w:r w:rsidRPr="009C08D8">
        <w:rPr>
          <w:sz w:val="16"/>
        </w:rPr>
        <w:t xml:space="preserve">, religion, geography, and economy had influenced the citizens. The people would not identify themselves with one another, they were descendants from the Abbasid Caliphate or the Babylonian or Ottoman Empire, all who had different cultures. Nonetheless, these nations were (forcefully or without much effort) created, and the problems for creating them created the many civil wars we see in the Middle East today. </w:t>
      </w:r>
      <w:r w:rsidRPr="009C08D8">
        <w:rPr>
          <w:rStyle w:val="StyleUnderline"/>
        </w:rPr>
        <w:t xml:space="preserve">Nevertheless, these newly established nations had claimed </w:t>
      </w:r>
      <w:r w:rsidRPr="009C08D8">
        <w:rPr>
          <w:rStyle w:val="Emphasis"/>
        </w:rPr>
        <w:t>full sovereignty</w:t>
      </w:r>
      <w:r w:rsidRPr="009C08D8">
        <w:rPr>
          <w:rStyle w:val="StyleUnderline"/>
        </w:rPr>
        <w:t xml:space="preserve"> and </w:t>
      </w:r>
      <w:r w:rsidRPr="009C08D8">
        <w:rPr>
          <w:rStyle w:val="Emphasis"/>
        </w:rPr>
        <w:t>independence</w:t>
      </w:r>
      <w:r w:rsidRPr="009C08D8">
        <w:rPr>
          <w:rStyle w:val="StyleUnderline"/>
        </w:rPr>
        <w:t xml:space="preserve"> over their distinct territory, that any attempt of conquering would be </w:t>
      </w:r>
      <w:r w:rsidRPr="009C08D8">
        <w:rPr>
          <w:rStyle w:val="Emphasis"/>
        </w:rPr>
        <w:t>illegal</w:t>
      </w:r>
      <w:r w:rsidRPr="009C08D8">
        <w:rPr>
          <w:rStyle w:val="StyleUnderline"/>
        </w:rPr>
        <w:t xml:space="preserve"> and </w:t>
      </w:r>
      <w:r w:rsidRPr="009C08D8">
        <w:rPr>
          <w:rStyle w:val="Emphasis"/>
        </w:rPr>
        <w:t>costly</w:t>
      </w:r>
      <w:r w:rsidRPr="009C08D8">
        <w:rPr>
          <w:sz w:val="16"/>
        </w:rPr>
        <w:t xml:space="preserve"> as witnessed with IS and the Kurds, </w:t>
      </w:r>
      <w:r w:rsidRPr="009C08D8">
        <w:rPr>
          <w:rStyle w:val="StyleUnderline"/>
        </w:rPr>
        <w:t xml:space="preserve">even here a </w:t>
      </w:r>
      <w:r w:rsidRPr="009C08D8">
        <w:rPr>
          <w:rStyle w:val="Emphasis"/>
        </w:rPr>
        <w:t>re-emergence</w:t>
      </w:r>
      <w:r w:rsidRPr="009C08D8">
        <w:rPr>
          <w:rStyle w:val="StyleUnderline"/>
        </w:rPr>
        <w:t xml:space="preserve"> of imperialism will be </w:t>
      </w:r>
      <w:r w:rsidRPr="009C08D8">
        <w:rPr>
          <w:rStyle w:val="Emphasis"/>
        </w:rPr>
        <w:t>prevented</w:t>
      </w:r>
      <w:r w:rsidRPr="009C08D8">
        <w:rPr>
          <w:rStyle w:val="StyleUnderline"/>
        </w:rPr>
        <w:t>.</w:t>
      </w:r>
      <w:r w:rsidRPr="009C08D8">
        <w:rPr>
          <w:sz w:val="16"/>
        </w:rPr>
        <w:t xml:space="preserve"> </w:t>
      </w:r>
    </w:p>
    <w:p w:rsidR="000D00BD" w:rsidRPr="009C08D8" w:rsidRDefault="000D00BD" w:rsidP="000D00BD">
      <w:pPr>
        <w:rPr>
          <w:sz w:val="16"/>
        </w:rPr>
      </w:pPr>
      <w:r w:rsidRPr="009C08D8">
        <w:rPr>
          <w:rStyle w:val="StyleUnderline"/>
        </w:rPr>
        <w:t xml:space="preserve">The imagined community feature was </w:t>
      </w:r>
      <w:r w:rsidRPr="009C08D8">
        <w:rPr>
          <w:rStyle w:val="Emphasis"/>
        </w:rPr>
        <w:t>most important</w:t>
      </w:r>
      <w:r w:rsidRPr="009C08D8">
        <w:rPr>
          <w:rStyle w:val="StyleUnderline"/>
        </w:rPr>
        <w:t xml:space="preserve"> for the understanding of the roots of nationalism as it contains the element of belonging to something </w:t>
      </w:r>
      <w:r w:rsidRPr="009C08D8">
        <w:rPr>
          <w:rStyle w:val="Emphasis"/>
        </w:rPr>
        <w:t>bigger</w:t>
      </w:r>
      <w:r w:rsidRPr="009C08D8">
        <w:rPr>
          <w:rStyle w:val="StyleUnderline"/>
        </w:rPr>
        <w:t xml:space="preserve"> than the individual</w:t>
      </w:r>
      <w:r w:rsidRPr="009C08D8">
        <w:rPr>
          <w:sz w:val="16"/>
        </w:rPr>
        <w:t xml:space="preserve">. Explaining that it is imagined because the members of even the smallest nation will never know most of their fellow-members, meet them, or even hear of them, yet in the minds of each lives the image of their community (Anderson 2006). It is </w:t>
      </w:r>
      <w:r w:rsidRPr="009C08D8">
        <w:rPr>
          <w:rStyle w:val="StyleUnderline"/>
        </w:rPr>
        <w:t xml:space="preserve">the </w:t>
      </w:r>
      <w:r w:rsidRPr="009C08D8">
        <w:rPr>
          <w:rStyle w:val="Emphasis"/>
        </w:rPr>
        <w:t>limitation</w:t>
      </w:r>
      <w:r w:rsidRPr="009C08D8">
        <w:rPr>
          <w:rStyle w:val="StyleUnderline"/>
        </w:rPr>
        <w:t xml:space="preserve"> and </w:t>
      </w:r>
      <w:r w:rsidRPr="009C08D8">
        <w:rPr>
          <w:rStyle w:val="Emphasis"/>
        </w:rPr>
        <w:t>sovereignty</w:t>
      </w:r>
      <w:r w:rsidRPr="009C08D8">
        <w:rPr>
          <w:rStyle w:val="StyleUnderline"/>
        </w:rPr>
        <w:t xml:space="preserve"> aspect of nationalism</w:t>
      </w:r>
      <w:r w:rsidRPr="009C08D8">
        <w:rPr>
          <w:sz w:val="16"/>
        </w:rPr>
        <w:t xml:space="preserve"> that </w:t>
      </w:r>
      <w:r w:rsidRPr="009C08D8">
        <w:rPr>
          <w:rStyle w:val="StyleUnderline"/>
        </w:rPr>
        <w:t>marked these new nations’</w:t>
      </w:r>
      <w:r w:rsidRPr="009C08D8">
        <w:rPr>
          <w:sz w:val="16"/>
        </w:rPr>
        <w:t xml:space="preserve"> their property </w:t>
      </w:r>
      <w:r w:rsidRPr="009C08D8">
        <w:rPr>
          <w:rStyle w:val="StyleUnderline"/>
        </w:rPr>
        <w:t>rights</w:t>
      </w:r>
      <w:r w:rsidRPr="009C08D8">
        <w:rPr>
          <w:sz w:val="16"/>
        </w:rPr>
        <w:t xml:space="preserve"> (</w:t>
      </w:r>
      <w:r w:rsidRPr="009C08D8">
        <w:rPr>
          <w:rStyle w:val="Emphasis"/>
        </w:rPr>
        <w:t>disappearing</w:t>
      </w:r>
      <w:r w:rsidRPr="009C08D8">
        <w:rPr>
          <w:rStyle w:val="StyleUnderline"/>
        </w:rPr>
        <w:t xml:space="preserve"> of pull factors</w:t>
      </w:r>
      <w:r w:rsidRPr="009C08D8">
        <w:rPr>
          <w:sz w:val="16"/>
        </w:rPr>
        <w:t xml:space="preserve">). </w:t>
      </w:r>
    </w:p>
    <w:p w:rsidR="000D00BD" w:rsidRPr="009C08D8" w:rsidRDefault="000D00BD" w:rsidP="000D00BD">
      <w:pPr>
        <w:rPr>
          <w:sz w:val="16"/>
        </w:rPr>
      </w:pPr>
      <w:r w:rsidRPr="009C08D8">
        <w:rPr>
          <w:rStyle w:val="StyleUnderline"/>
        </w:rPr>
        <w:t xml:space="preserve">Though we do live in the </w:t>
      </w:r>
      <w:r w:rsidRPr="009C08D8">
        <w:rPr>
          <w:rStyle w:val="Emphasis"/>
        </w:rPr>
        <w:t>most peaceful era</w:t>
      </w:r>
      <w:r w:rsidRPr="009C08D8">
        <w:rPr>
          <w:rStyle w:val="StyleUnderline"/>
        </w:rPr>
        <w:t xml:space="preserve"> of our time, we tend to forget </w:t>
      </w:r>
      <w:r w:rsidRPr="009C08D8">
        <w:rPr>
          <w:rStyle w:val="Emphasis"/>
        </w:rPr>
        <w:t>how much more violent</w:t>
      </w:r>
      <w:r w:rsidRPr="009C08D8">
        <w:rPr>
          <w:rStyle w:val="StyleUnderline"/>
        </w:rPr>
        <w:t xml:space="preserve"> the world has used to be</w:t>
      </w:r>
      <w:r w:rsidRPr="009C08D8">
        <w:rPr>
          <w:sz w:val="16"/>
        </w:rPr>
        <w:t xml:space="preserve">. These days, </w:t>
      </w:r>
      <w:r w:rsidRPr="009C08D8">
        <w:rPr>
          <w:rStyle w:val="StyleUnderline"/>
        </w:rPr>
        <w:t xml:space="preserve">more people die of </w:t>
      </w:r>
      <w:r w:rsidRPr="009C08D8">
        <w:rPr>
          <w:rStyle w:val="Emphasis"/>
        </w:rPr>
        <w:t>car crashes</w:t>
      </w:r>
      <w:r w:rsidRPr="009C08D8">
        <w:rPr>
          <w:rStyle w:val="StyleUnderline"/>
        </w:rPr>
        <w:t xml:space="preserve"> than being killed by </w:t>
      </w:r>
      <w:r w:rsidRPr="009C08D8">
        <w:rPr>
          <w:rStyle w:val="Emphasis"/>
        </w:rPr>
        <w:t>wars</w:t>
      </w:r>
      <w:r w:rsidRPr="009C08D8">
        <w:rPr>
          <w:rStyle w:val="StyleUnderline"/>
        </w:rPr>
        <w:t xml:space="preserve"> or </w:t>
      </w:r>
      <w:r w:rsidRPr="009C08D8">
        <w:rPr>
          <w:rStyle w:val="Emphasis"/>
        </w:rPr>
        <w:t>terrorism</w:t>
      </w:r>
      <w:r w:rsidRPr="009C08D8">
        <w:rPr>
          <w:sz w:val="16"/>
        </w:rPr>
        <w:t xml:space="preserve">. We commemorate the wars and celebrate our independence, to continue the realization of what happened and to what extend we are capable of committing inhumane crimes. </w:t>
      </w:r>
      <w:r w:rsidRPr="009C08D8">
        <w:rPr>
          <w:rStyle w:val="StyleUnderline"/>
        </w:rPr>
        <w:t>Whether internal state conflicts have been decreased</w:t>
      </w:r>
      <w:r w:rsidRPr="009C08D8">
        <w:rPr>
          <w:sz w:val="16"/>
        </w:rPr>
        <w:t xml:space="preserve"> since the end of World War II </w:t>
      </w:r>
      <w:r w:rsidRPr="009C08D8">
        <w:rPr>
          <w:rStyle w:val="StyleUnderline"/>
        </w:rPr>
        <w:t xml:space="preserve">is </w:t>
      </w:r>
      <w:r w:rsidRPr="009C08D8">
        <w:rPr>
          <w:rStyle w:val="Emphasis"/>
        </w:rPr>
        <w:t>debatable</w:t>
      </w:r>
      <w:r w:rsidRPr="009C08D8">
        <w:rPr>
          <w:rStyle w:val="StyleUnderline"/>
        </w:rPr>
        <w:t xml:space="preserve">, but that clashes between states have decreased is </w:t>
      </w:r>
      <w:r w:rsidRPr="009C08D8">
        <w:rPr>
          <w:rStyle w:val="Emphasis"/>
        </w:rPr>
        <w:t>undeniable</w:t>
      </w:r>
      <w:r w:rsidRPr="009C08D8">
        <w:rPr>
          <w:sz w:val="16"/>
        </w:rPr>
        <w:t xml:space="preserve">. The succession of the League of Nations by </w:t>
      </w:r>
      <w:r w:rsidRPr="009C08D8">
        <w:rPr>
          <w:rStyle w:val="StyleUnderline"/>
        </w:rPr>
        <w:t>the United Nations</w:t>
      </w:r>
      <w:r w:rsidRPr="009C08D8">
        <w:rPr>
          <w:sz w:val="16"/>
        </w:rPr>
        <w:t xml:space="preserve">, </w:t>
      </w:r>
      <w:r w:rsidRPr="009C08D8">
        <w:rPr>
          <w:rStyle w:val="StyleUnderline"/>
        </w:rPr>
        <w:t xml:space="preserve">provides one of the </w:t>
      </w:r>
      <w:r w:rsidRPr="009C08D8">
        <w:rPr>
          <w:rStyle w:val="Emphasis"/>
        </w:rPr>
        <w:t>most powerful resistance</w:t>
      </w:r>
      <w:r w:rsidRPr="009C08D8">
        <w:rPr>
          <w:rStyle w:val="StyleUnderline"/>
        </w:rPr>
        <w:t xml:space="preserve"> to pull factors in keeping nations in check with regards to imperial ambitions. Obviously there were </w:t>
      </w:r>
      <w:r w:rsidRPr="009C08D8">
        <w:rPr>
          <w:rStyle w:val="Emphasis"/>
        </w:rPr>
        <w:t>tensions</w:t>
      </w:r>
      <w:r w:rsidRPr="009C08D8">
        <w:rPr>
          <w:sz w:val="16"/>
        </w:rPr>
        <w:t xml:space="preserve"> during for example the Cold War </w:t>
      </w:r>
      <w:r w:rsidRPr="009C08D8">
        <w:rPr>
          <w:rStyle w:val="StyleUnderline"/>
        </w:rPr>
        <w:t xml:space="preserve">and conflicts </w:t>
      </w:r>
      <w:r w:rsidRPr="009C08D8">
        <w:rPr>
          <w:rStyle w:val="Emphasis"/>
        </w:rPr>
        <w:t>did break out</w:t>
      </w:r>
      <w:r w:rsidRPr="009C08D8">
        <w:rPr>
          <w:rStyle w:val="StyleUnderline"/>
        </w:rPr>
        <w:t xml:space="preserve"> between states, but in light of the </w:t>
      </w:r>
      <w:r w:rsidRPr="009C08D8">
        <w:rPr>
          <w:rStyle w:val="Emphasis"/>
        </w:rPr>
        <w:t>historic time frame</w:t>
      </w:r>
      <w:r w:rsidRPr="009C08D8">
        <w:rPr>
          <w:rStyle w:val="StyleUnderline"/>
        </w:rPr>
        <w:t xml:space="preserve">, it has </w:t>
      </w:r>
      <w:r w:rsidRPr="009C08D8">
        <w:rPr>
          <w:rStyle w:val="Emphasis"/>
        </w:rPr>
        <w:t>never been this peaceful</w:t>
      </w:r>
      <w:r w:rsidRPr="009C08D8">
        <w:rPr>
          <w:rStyle w:val="StyleUnderline"/>
        </w:rPr>
        <w:t xml:space="preserve"> as it is today. No Roman or Ottoman </w:t>
      </w:r>
      <w:proofErr w:type="gramStart"/>
      <w:r w:rsidRPr="009C08D8">
        <w:rPr>
          <w:rStyle w:val="StyleUnderline"/>
        </w:rPr>
        <w:t>empire</w:t>
      </w:r>
      <w:proofErr w:type="gramEnd"/>
      <w:r w:rsidRPr="009C08D8">
        <w:rPr>
          <w:rStyle w:val="StyleUnderline"/>
        </w:rPr>
        <w:t xml:space="preserve"> can start a </w:t>
      </w:r>
      <w:r w:rsidRPr="009C08D8">
        <w:rPr>
          <w:rStyle w:val="Emphasis"/>
        </w:rPr>
        <w:t>conquest</w:t>
      </w:r>
      <w:r w:rsidRPr="009C08D8">
        <w:rPr>
          <w:sz w:val="16"/>
        </w:rPr>
        <w:t xml:space="preserve">, in fact, ever </w:t>
      </w:r>
      <w:r w:rsidRPr="009C08D8">
        <w:rPr>
          <w:rStyle w:val="StyleUnderline"/>
        </w:rPr>
        <w:t xml:space="preserve">since the end of the last great war no country recognized by the United Nations has been </w:t>
      </w:r>
      <w:r w:rsidRPr="009C08D8">
        <w:rPr>
          <w:rStyle w:val="Emphasis"/>
        </w:rPr>
        <w:t>conquered</w:t>
      </w:r>
      <w:r w:rsidRPr="009C08D8">
        <w:rPr>
          <w:rStyle w:val="StyleUnderline"/>
        </w:rPr>
        <w:t xml:space="preserve"> or </w:t>
      </w:r>
      <w:r w:rsidRPr="009C08D8">
        <w:rPr>
          <w:rStyle w:val="Emphasis"/>
        </w:rPr>
        <w:t>wiped off the map</w:t>
      </w:r>
      <w:r w:rsidRPr="009C08D8">
        <w:rPr>
          <w:sz w:val="16"/>
        </w:rPr>
        <w:t xml:space="preserve">. </w:t>
      </w:r>
      <w:r w:rsidRPr="009C08D8">
        <w:rPr>
          <w:rStyle w:val="StyleUnderline"/>
        </w:rPr>
        <w:t xml:space="preserve">Even the superpowers today who have all the means for starting their imperial conquest have to take into account that such conquest are </w:t>
      </w:r>
      <w:r w:rsidRPr="009C08D8">
        <w:rPr>
          <w:rStyle w:val="Emphasis"/>
        </w:rPr>
        <w:t>too costly to undertake</w:t>
      </w:r>
      <w:r w:rsidRPr="009C08D8">
        <w:rPr>
          <w:sz w:val="16"/>
        </w:rPr>
        <w:t xml:space="preserve"> (e.g. Russia and Crimea, China and Tibet). </w:t>
      </w:r>
      <w:r w:rsidRPr="009C08D8">
        <w:rPr>
          <w:rStyle w:val="StyleUnderline"/>
        </w:rPr>
        <w:t xml:space="preserve">And despite that conflicts are still present; the United Nations does not only have the tools to </w:t>
      </w:r>
      <w:r w:rsidRPr="009C08D8">
        <w:rPr>
          <w:rStyle w:val="Emphasis"/>
        </w:rPr>
        <w:t>interfere</w:t>
      </w:r>
      <w:r w:rsidRPr="009C08D8">
        <w:rPr>
          <w:rStyle w:val="StyleUnderline"/>
        </w:rPr>
        <w:t xml:space="preserve"> military wise</w:t>
      </w:r>
      <w:r w:rsidRPr="009C08D8">
        <w:rPr>
          <w:sz w:val="16"/>
        </w:rPr>
        <w:t xml:space="preserve"> (i.e. peacekeeping operations), </w:t>
      </w:r>
      <w:r w:rsidRPr="009C08D8">
        <w:rPr>
          <w:rStyle w:val="StyleUnderline"/>
        </w:rPr>
        <w:t xml:space="preserve">but also the capabilities to </w:t>
      </w:r>
      <w:r w:rsidRPr="009C08D8">
        <w:rPr>
          <w:rStyle w:val="Emphasis"/>
        </w:rPr>
        <w:t>sanction</w:t>
      </w:r>
      <w:r w:rsidRPr="009C08D8">
        <w:rPr>
          <w:rStyle w:val="StyleUnderline"/>
        </w:rPr>
        <w:t xml:space="preserve"> perpetrators. The United Nations might be </w:t>
      </w:r>
      <w:r w:rsidRPr="009C08D8">
        <w:rPr>
          <w:rStyle w:val="Emphasis"/>
        </w:rPr>
        <w:t>far from perfect</w:t>
      </w:r>
      <w:r w:rsidRPr="009C08D8">
        <w:rPr>
          <w:sz w:val="16"/>
        </w:rPr>
        <w:t xml:space="preserve"> as power struggles within the system exist, causing nations among each other to differentiate in meaning and action. </w:t>
      </w:r>
      <w:r w:rsidRPr="009C08D8">
        <w:rPr>
          <w:rStyle w:val="StyleUnderline"/>
        </w:rPr>
        <w:t xml:space="preserve">However, as long as it is in place, nations will </w:t>
      </w:r>
      <w:r w:rsidRPr="009C08D8">
        <w:rPr>
          <w:rStyle w:val="Emphasis"/>
        </w:rPr>
        <w:t>rethink</w:t>
      </w:r>
      <w:r w:rsidRPr="009C08D8">
        <w:rPr>
          <w:rStyle w:val="StyleUnderline"/>
        </w:rPr>
        <w:t xml:space="preserve"> once more their behavior</w:t>
      </w:r>
      <w:r w:rsidRPr="009C08D8">
        <w:rPr>
          <w:sz w:val="16"/>
        </w:rPr>
        <w:t xml:space="preserve">. </w:t>
      </w:r>
    </w:p>
    <w:p w:rsidR="000D00BD" w:rsidRPr="009C08D8" w:rsidRDefault="000D00BD" w:rsidP="000D00BD">
      <w:pPr>
        <w:rPr>
          <w:sz w:val="16"/>
        </w:rPr>
      </w:pPr>
      <w:r w:rsidRPr="009C08D8">
        <w:rPr>
          <w:sz w:val="16"/>
        </w:rPr>
        <w:t xml:space="preserve">Thus, </w:t>
      </w:r>
      <w:r w:rsidRPr="009C08D8">
        <w:rPr>
          <w:rStyle w:val="StyleUnderline"/>
        </w:rPr>
        <w:t xml:space="preserve">no country has attempted to </w:t>
      </w:r>
      <w:r w:rsidRPr="009C08D8">
        <w:rPr>
          <w:rStyle w:val="Emphasis"/>
        </w:rPr>
        <w:t>conquer another nation</w:t>
      </w:r>
      <w:r w:rsidRPr="009C08D8">
        <w:rPr>
          <w:rStyle w:val="StyleUnderline"/>
        </w:rPr>
        <w:t xml:space="preserve"> ever since the end of the decolonization period. The rise of the nation has a </w:t>
      </w:r>
      <w:r w:rsidRPr="009C08D8">
        <w:rPr>
          <w:rStyle w:val="Emphasis"/>
        </w:rPr>
        <w:t>causal relationship</w:t>
      </w:r>
      <w:r w:rsidRPr="009C08D8">
        <w:rPr>
          <w:rStyle w:val="StyleUnderline"/>
        </w:rPr>
        <w:t xml:space="preserve"> to the </w:t>
      </w:r>
      <w:r w:rsidRPr="009C08D8">
        <w:rPr>
          <w:rStyle w:val="Emphasis"/>
        </w:rPr>
        <w:t>decline in interstate violence</w:t>
      </w:r>
      <w:r w:rsidRPr="009C08D8">
        <w:rPr>
          <w:sz w:val="16"/>
        </w:rPr>
        <w:t xml:space="preserve">. Moreover, the </w:t>
      </w:r>
      <w:r w:rsidRPr="009C08D8">
        <w:rPr>
          <w:rStyle w:val="StyleUnderline"/>
        </w:rPr>
        <w:t>nationalists</w:t>
      </w:r>
      <w:r w:rsidRPr="009C08D8">
        <w:rPr>
          <w:sz w:val="16"/>
        </w:rPr>
        <w:t xml:space="preserve"> in a country </w:t>
      </w:r>
      <w:r w:rsidRPr="009C08D8">
        <w:rPr>
          <w:rStyle w:val="Emphasis"/>
        </w:rPr>
        <w:t>do not want</w:t>
      </w:r>
      <w:r w:rsidRPr="009C08D8">
        <w:rPr>
          <w:rStyle w:val="StyleUnderline"/>
        </w:rPr>
        <w:t xml:space="preserve"> to start an imperial conquest and make colonies</w:t>
      </w:r>
      <w:r w:rsidRPr="009C08D8">
        <w:rPr>
          <w:sz w:val="16"/>
        </w:rPr>
        <w:t xml:space="preserve">, instead, </w:t>
      </w:r>
      <w:r w:rsidRPr="009C08D8">
        <w:rPr>
          <w:rStyle w:val="StyleUnderline"/>
        </w:rPr>
        <w:t xml:space="preserve">they want the colonials </w:t>
      </w:r>
      <w:r w:rsidRPr="009C08D8">
        <w:rPr>
          <w:rStyle w:val="Emphasis"/>
        </w:rPr>
        <w:t>out</w:t>
      </w:r>
      <w:r w:rsidRPr="009C08D8">
        <w:rPr>
          <w:rStyle w:val="StyleUnderline"/>
        </w:rPr>
        <w:t xml:space="preserve"> of their country. The nationstate as we know it today is </w:t>
      </w:r>
      <w:r w:rsidRPr="009C08D8">
        <w:rPr>
          <w:rStyle w:val="Emphasis"/>
        </w:rPr>
        <w:t>deeper rooted</w:t>
      </w:r>
      <w:r w:rsidRPr="009C08D8">
        <w:rPr>
          <w:rStyle w:val="StyleUnderline"/>
        </w:rPr>
        <w:t xml:space="preserve"> in the emotions of the masses than any other previous political organization has achieved before</w:t>
      </w:r>
      <w:r w:rsidRPr="009C08D8">
        <w:rPr>
          <w:sz w:val="16"/>
        </w:rPr>
        <w:t xml:space="preserve">. In order for nationalism to develop and for sovereignty to be claimed by the populace, a complete revision of the status quo was required. </w:t>
      </w:r>
    </w:p>
    <w:p w:rsidR="000D00BD" w:rsidRPr="009C08D8" w:rsidRDefault="000D00BD" w:rsidP="000D00BD">
      <w:pPr>
        <w:rPr>
          <w:sz w:val="16"/>
        </w:rPr>
      </w:pPr>
      <w:r w:rsidRPr="009C08D8">
        <w:rPr>
          <w:sz w:val="16"/>
        </w:rPr>
        <w:t>As for Korea, the foundation of nationalism developed during the annexation by Japan and it was not strong enough to prevent the separation between the North and South. These days, South-Korea has probably one of the strongest forms of nationalism. The love for the flag and the (popular) culture, the remembrance of its past, all contribute to strong sense of horizontal connection. The best and most recent display of Korea’s nationalism were the regular massive protests, by the millions, opposed to the Korean president. The fear of the Korean people in the survey stated in the introduction are therefore overrated.</w:t>
      </w:r>
    </w:p>
    <w:p w:rsidR="000D00BD" w:rsidRPr="009C08D8" w:rsidRDefault="000D00BD" w:rsidP="000D00BD">
      <w:pPr>
        <w:rPr>
          <w:sz w:val="16"/>
        </w:rPr>
      </w:pPr>
      <w:r w:rsidRPr="009C08D8">
        <w:rPr>
          <w:rStyle w:val="StyleUnderline"/>
        </w:rPr>
        <w:t xml:space="preserve">Not only have the costs of imperial warfare </w:t>
      </w:r>
      <w:r w:rsidRPr="009C08D8">
        <w:rPr>
          <w:rStyle w:val="Emphasis"/>
        </w:rPr>
        <w:t>gone up</w:t>
      </w:r>
      <w:r w:rsidRPr="009C08D8">
        <w:rPr>
          <w:rStyle w:val="StyleUnderline"/>
        </w:rPr>
        <w:t xml:space="preserve">, its profits also </w:t>
      </w:r>
      <w:r w:rsidRPr="009C08D8">
        <w:rPr>
          <w:rStyle w:val="Emphasis"/>
        </w:rPr>
        <w:t>declined</w:t>
      </w:r>
      <w:r w:rsidRPr="009C08D8">
        <w:rPr>
          <w:rStyle w:val="StyleUnderline"/>
        </w:rPr>
        <w:t xml:space="preserve">. Looking into the </w:t>
      </w:r>
      <w:r w:rsidRPr="009C08D8">
        <w:rPr>
          <w:rStyle w:val="Emphasis"/>
        </w:rPr>
        <w:t>history</w:t>
      </w:r>
      <w:r w:rsidRPr="009C08D8">
        <w:rPr>
          <w:rStyle w:val="StyleUnderline"/>
        </w:rPr>
        <w:t xml:space="preserve"> of empires, the </w:t>
      </w:r>
      <w:r w:rsidRPr="009C08D8">
        <w:rPr>
          <w:rStyle w:val="Emphasis"/>
        </w:rPr>
        <w:t>mere reason</w:t>
      </w:r>
      <w:r w:rsidRPr="009C08D8">
        <w:rPr>
          <w:rStyle w:val="StyleUnderline"/>
        </w:rPr>
        <w:t xml:space="preserve"> for expanding was to search for </w:t>
      </w:r>
      <w:r w:rsidRPr="009C08D8">
        <w:rPr>
          <w:rStyle w:val="Emphasis"/>
        </w:rPr>
        <w:t>resources</w:t>
      </w:r>
      <w:r w:rsidRPr="009C08D8">
        <w:rPr>
          <w:rStyle w:val="StyleUnderline"/>
        </w:rPr>
        <w:t xml:space="preserve"> that could still the economic hunger for growth</w:t>
      </w:r>
      <w:r w:rsidRPr="009C08D8">
        <w:rPr>
          <w:sz w:val="16"/>
        </w:rPr>
        <w:t xml:space="preserve">. Thus, </w:t>
      </w:r>
      <w:r w:rsidRPr="009C08D8">
        <w:rPr>
          <w:rStyle w:val="StyleUnderline"/>
        </w:rPr>
        <w:t xml:space="preserve">most conquests were focusing on securing </w:t>
      </w:r>
      <w:r w:rsidRPr="009C08D8">
        <w:rPr>
          <w:rStyle w:val="Emphasis"/>
        </w:rPr>
        <w:t>material wealth</w:t>
      </w:r>
      <w:r w:rsidRPr="009C08D8">
        <w:rPr>
          <w:sz w:val="16"/>
        </w:rPr>
        <w:t xml:space="preserve"> such as gold, silver, spices, cattle, but also slaves. </w:t>
      </w:r>
      <w:r w:rsidRPr="009C08D8">
        <w:rPr>
          <w:rStyle w:val="StyleUnderline"/>
        </w:rPr>
        <w:t xml:space="preserve">These days, we all have access to a </w:t>
      </w:r>
      <w:r w:rsidRPr="009C08D8">
        <w:rPr>
          <w:rStyle w:val="Emphasis"/>
        </w:rPr>
        <w:t>global market</w:t>
      </w:r>
      <w:r w:rsidRPr="009C08D8">
        <w:rPr>
          <w:sz w:val="16"/>
        </w:rPr>
        <w:t xml:space="preserve"> </w:t>
      </w:r>
      <w:r w:rsidRPr="009C08D8">
        <w:rPr>
          <w:rStyle w:val="StyleUnderline"/>
        </w:rPr>
        <w:t>and as</w:t>
      </w:r>
      <w:r w:rsidRPr="009C08D8">
        <w:rPr>
          <w:sz w:val="16"/>
        </w:rPr>
        <w:t xml:space="preserve"> our traditional </w:t>
      </w:r>
      <w:r w:rsidRPr="009C08D8">
        <w:rPr>
          <w:rStyle w:val="StyleUnderline"/>
        </w:rPr>
        <w:t xml:space="preserve">resources are getting </w:t>
      </w:r>
      <w:r w:rsidRPr="009C08D8">
        <w:rPr>
          <w:rStyle w:val="Emphasis"/>
        </w:rPr>
        <w:t>exhausted</w:t>
      </w:r>
      <w:r w:rsidRPr="009C08D8">
        <w:rPr>
          <w:rStyle w:val="StyleUnderline"/>
        </w:rPr>
        <w:t>, there is a shift</w:t>
      </w:r>
      <w:r w:rsidRPr="009C08D8">
        <w:rPr>
          <w:sz w:val="16"/>
        </w:rPr>
        <w:t xml:space="preserve"> in focus </w:t>
      </w:r>
      <w:r w:rsidRPr="009C08D8">
        <w:rPr>
          <w:rStyle w:val="StyleUnderline"/>
        </w:rPr>
        <w:t>to</w:t>
      </w:r>
      <w:r w:rsidRPr="009C08D8">
        <w:rPr>
          <w:sz w:val="16"/>
        </w:rPr>
        <w:t xml:space="preserve"> for example </w:t>
      </w:r>
      <w:r w:rsidRPr="009C08D8">
        <w:rPr>
          <w:rStyle w:val="Emphasis"/>
        </w:rPr>
        <w:t>renewable</w:t>
      </w:r>
      <w:r w:rsidRPr="009C08D8">
        <w:rPr>
          <w:sz w:val="16"/>
        </w:rPr>
        <w:t xml:space="preserve"> energy </w:t>
      </w:r>
      <w:r w:rsidRPr="009C08D8">
        <w:rPr>
          <w:rStyle w:val="StyleUnderline"/>
        </w:rPr>
        <w:t>sources</w:t>
      </w:r>
      <w:r w:rsidRPr="009C08D8">
        <w:rPr>
          <w:sz w:val="16"/>
        </w:rPr>
        <w:t xml:space="preserve">. So, </w:t>
      </w:r>
      <w:r w:rsidRPr="009C08D8">
        <w:rPr>
          <w:rStyle w:val="StyleUnderline"/>
        </w:rPr>
        <w:t>not only</w:t>
      </w:r>
      <w:r w:rsidRPr="009C08D8">
        <w:rPr>
          <w:sz w:val="16"/>
        </w:rPr>
        <w:t xml:space="preserve"> war </w:t>
      </w:r>
      <w:r w:rsidRPr="009C08D8">
        <w:rPr>
          <w:rStyle w:val="StyleUnderline"/>
        </w:rPr>
        <w:t xml:space="preserve">did war became </w:t>
      </w:r>
      <w:r w:rsidRPr="009C08D8">
        <w:rPr>
          <w:rStyle w:val="Emphasis"/>
        </w:rPr>
        <w:t>less profitable</w:t>
      </w:r>
      <w:r w:rsidRPr="009C08D8">
        <w:rPr>
          <w:rStyle w:val="StyleUnderline"/>
        </w:rPr>
        <w:t xml:space="preserve">, peace became </w:t>
      </w:r>
      <w:r w:rsidRPr="009C08D8">
        <w:rPr>
          <w:rStyle w:val="Emphasis"/>
        </w:rPr>
        <w:t>more lucrative</w:t>
      </w:r>
      <w:r w:rsidRPr="009C08D8">
        <w:rPr>
          <w:rStyle w:val="StyleUnderline"/>
        </w:rPr>
        <w:t xml:space="preserve"> than ever</w:t>
      </w:r>
      <w:r w:rsidRPr="009C08D8">
        <w:rPr>
          <w:sz w:val="16"/>
        </w:rPr>
        <w:t>.</w:t>
      </w:r>
    </w:p>
    <w:p w:rsidR="000D00BD" w:rsidRPr="009C08D8" w:rsidRDefault="000D00BD" w:rsidP="000D00BD"/>
    <w:p w:rsidR="000D00BD" w:rsidRPr="009C08D8" w:rsidRDefault="000D00BD" w:rsidP="000D00BD"/>
    <w:p w:rsidR="000D00BD" w:rsidRPr="009C08D8" w:rsidRDefault="000D00BD" w:rsidP="000D00BD"/>
    <w:p w:rsidR="000D00BD" w:rsidRPr="009C08D8" w:rsidRDefault="000D00BD" w:rsidP="000D00BD">
      <w:pPr>
        <w:pStyle w:val="Heading3"/>
      </w:pPr>
      <w:r w:rsidRPr="009C08D8">
        <w:t>Nation-States Good—2NC</w:t>
      </w:r>
    </w:p>
    <w:p w:rsidR="000D00BD" w:rsidRPr="009C08D8" w:rsidRDefault="000D00BD" w:rsidP="000D00BD">
      <w:pPr>
        <w:pStyle w:val="Heading4"/>
      </w:pPr>
      <w:r w:rsidRPr="009C08D8">
        <w:t xml:space="preserve">The aff can’t overcome global realist preferences for nation-states—if it does, that’s </w:t>
      </w:r>
      <w:r w:rsidRPr="009C08D8">
        <w:rPr>
          <w:u w:val="single"/>
        </w:rPr>
        <w:t>worse</w:t>
      </w:r>
      <w:r w:rsidRPr="009C08D8">
        <w:t>.</w:t>
      </w:r>
    </w:p>
    <w:p w:rsidR="000D00BD" w:rsidRPr="009C08D8" w:rsidRDefault="000D00BD" w:rsidP="000D00BD">
      <w:r w:rsidRPr="009C08D8">
        <w:rPr>
          <w:rStyle w:val="Style13ptBold"/>
        </w:rPr>
        <w:t>Colatrella, 20</w:t>
      </w:r>
      <w:r w:rsidRPr="009C08D8">
        <w:t xml:space="preserve">—associate adjunct professor of government and sociology at the University </w:t>
      </w:r>
      <w:proofErr w:type="gramStart"/>
      <w:r w:rsidRPr="009C08D8">
        <w:t>of</w:t>
      </w:r>
      <w:proofErr w:type="gramEnd"/>
      <w:r w:rsidRPr="009C08D8">
        <w:t xml:space="preserve"> Maryland University College (Steven, “Solidarity or Human Rights? National Sovereignty and Citizenship in the Twenty-First Century,” </w:t>
      </w:r>
      <w:r w:rsidRPr="009C08D8">
        <w:rPr>
          <w:i/>
        </w:rPr>
        <w:t>Bringing the Nation Back In: Cosmopolitanism, Nationalism, and the Struggle to Define a New Politics</w:t>
      </w:r>
      <w:r w:rsidRPr="009C08D8">
        <w:t>, Chapter 2, pg 34-38, dml)</w:t>
      </w:r>
    </w:p>
    <w:p w:rsidR="000D00BD" w:rsidRPr="009C08D8" w:rsidRDefault="000D00BD" w:rsidP="000D00BD"/>
    <w:p w:rsidR="000D00BD" w:rsidRPr="009C08D8" w:rsidRDefault="000D00BD" w:rsidP="000D00BD">
      <w:pPr>
        <w:rPr>
          <w:sz w:val="16"/>
        </w:rPr>
      </w:pPr>
      <w:r w:rsidRPr="009C08D8">
        <w:rPr>
          <w:rStyle w:val="StyleUnderline"/>
        </w:rPr>
        <w:t xml:space="preserve">When one is seen by others to be </w:t>
      </w:r>
      <w:r w:rsidRPr="009C08D8">
        <w:rPr>
          <w:rStyle w:val="Emphasis"/>
        </w:rPr>
        <w:t>only a human being</w:t>
      </w:r>
      <w:r w:rsidRPr="009C08D8">
        <w:rPr>
          <w:rStyle w:val="StyleUnderline"/>
        </w:rPr>
        <w:t>, without</w:t>
      </w:r>
      <w:r w:rsidRPr="009C08D8">
        <w:rPr>
          <w:sz w:val="16"/>
        </w:rPr>
        <w:t xml:space="preserve"> any of the </w:t>
      </w:r>
      <w:r w:rsidRPr="009C08D8">
        <w:rPr>
          <w:rStyle w:val="Emphasis"/>
        </w:rPr>
        <w:t>social</w:t>
      </w:r>
      <w:r w:rsidRPr="009C08D8">
        <w:rPr>
          <w:rStyle w:val="StyleUnderline"/>
        </w:rPr>
        <w:t xml:space="preserve">, </w:t>
      </w:r>
      <w:r w:rsidRPr="009C08D8">
        <w:rPr>
          <w:rStyle w:val="Emphasis"/>
        </w:rPr>
        <w:t>political</w:t>
      </w:r>
      <w:r w:rsidRPr="009C08D8">
        <w:rPr>
          <w:rStyle w:val="StyleUnderline"/>
        </w:rPr>
        <w:t xml:space="preserve"> or </w:t>
      </w:r>
      <w:r w:rsidRPr="009C08D8">
        <w:rPr>
          <w:rStyle w:val="Emphasis"/>
        </w:rPr>
        <w:t>cultural characteristics</w:t>
      </w:r>
      <w:r w:rsidRPr="009C08D8">
        <w:rPr>
          <w:sz w:val="16"/>
        </w:rPr>
        <w:t xml:space="preserve"> that make one fully human, </w:t>
      </w:r>
      <w:r w:rsidRPr="009C08D8">
        <w:rPr>
          <w:rStyle w:val="StyleUnderline"/>
        </w:rPr>
        <w:t xml:space="preserve">the result may be </w:t>
      </w:r>
      <w:r w:rsidRPr="009C08D8">
        <w:rPr>
          <w:rStyle w:val="Emphasis"/>
        </w:rPr>
        <w:t>compassion</w:t>
      </w:r>
      <w:r w:rsidRPr="009C08D8">
        <w:rPr>
          <w:rStyle w:val="StyleUnderline"/>
        </w:rPr>
        <w:t xml:space="preserve"> and </w:t>
      </w:r>
      <w:r w:rsidRPr="009C08D8">
        <w:rPr>
          <w:rStyle w:val="Emphasis"/>
        </w:rPr>
        <w:t>charity</w:t>
      </w:r>
      <w:r w:rsidRPr="009C08D8">
        <w:rPr>
          <w:rStyle w:val="StyleUnderline"/>
        </w:rPr>
        <w:t xml:space="preserve"> but it may also be </w:t>
      </w:r>
      <w:r w:rsidRPr="009C08D8">
        <w:rPr>
          <w:rStyle w:val="Emphasis"/>
        </w:rPr>
        <w:t>just as likely</w:t>
      </w:r>
      <w:r w:rsidRPr="009C08D8">
        <w:rPr>
          <w:sz w:val="16"/>
        </w:rPr>
        <w:t xml:space="preserve"> be seen as </w:t>
      </w:r>
      <w:r w:rsidRPr="009C08D8">
        <w:rPr>
          <w:rStyle w:val="StyleUnderline"/>
        </w:rPr>
        <w:t xml:space="preserve">an invitation to </w:t>
      </w:r>
      <w:r w:rsidRPr="009C08D8">
        <w:rPr>
          <w:rStyle w:val="Emphasis"/>
        </w:rPr>
        <w:t>further abuse</w:t>
      </w:r>
      <w:r w:rsidRPr="009C08D8">
        <w:rPr>
          <w:sz w:val="16"/>
        </w:rPr>
        <w:t>. “</w:t>
      </w:r>
      <w:r w:rsidRPr="009C08D8">
        <w:rPr>
          <w:rStyle w:val="StyleUnderline"/>
        </w:rPr>
        <w:t>Bare life</w:t>
      </w:r>
      <w:r w:rsidRPr="009C08D8">
        <w:rPr>
          <w:sz w:val="16"/>
        </w:rPr>
        <w:t xml:space="preserve">,” as Arendt and Agamben term it, </w:t>
      </w:r>
      <w:r w:rsidRPr="009C08D8">
        <w:rPr>
          <w:rStyle w:val="Emphasis"/>
        </w:rPr>
        <w:t>cannot be the basis</w:t>
      </w:r>
      <w:r w:rsidRPr="009C08D8">
        <w:rPr>
          <w:rStyle w:val="StyleUnderline"/>
        </w:rPr>
        <w:t xml:space="preserve"> for human dignity</w:t>
      </w:r>
      <w:r w:rsidRPr="009C08D8">
        <w:rPr>
          <w:sz w:val="16"/>
        </w:rPr>
        <w:t xml:space="preserve">. </w:t>
      </w:r>
    </w:p>
    <w:p w:rsidR="000D00BD" w:rsidRPr="009C08D8" w:rsidRDefault="000D00BD" w:rsidP="000D00BD">
      <w:pPr>
        <w:rPr>
          <w:sz w:val="16"/>
        </w:rPr>
      </w:pPr>
      <w:r w:rsidRPr="009C08D8">
        <w:rPr>
          <w:sz w:val="16"/>
        </w:rPr>
        <w:t xml:space="preserve">For </w:t>
      </w:r>
      <w:r w:rsidRPr="009C08D8">
        <w:rPr>
          <w:rStyle w:val="StyleUnderline"/>
        </w:rPr>
        <w:t xml:space="preserve">human rights </w:t>
      </w:r>
      <w:r w:rsidRPr="009C08D8">
        <w:rPr>
          <w:rStyle w:val="Emphasis"/>
        </w:rPr>
        <w:t>still require states</w:t>
      </w:r>
      <w:r w:rsidRPr="009C08D8">
        <w:rPr>
          <w:rStyle w:val="StyleUnderline"/>
        </w:rPr>
        <w:t xml:space="preserve"> to enforce them, just not the same state that is repressing or violating them</w:t>
      </w:r>
      <w:r w:rsidRPr="009C08D8">
        <w:rPr>
          <w:sz w:val="16"/>
        </w:rPr>
        <w:t xml:space="preserve">. But </w:t>
      </w:r>
      <w:r w:rsidRPr="009C08D8">
        <w:rPr>
          <w:rStyle w:val="StyleUnderline"/>
        </w:rPr>
        <w:t>the enforcement of rights by</w:t>
      </w:r>
      <w:r w:rsidRPr="009C08D8">
        <w:rPr>
          <w:sz w:val="16"/>
        </w:rPr>
        <w:t xml:space="preserve"> external states or by </w:t>
      </w:r>
      <w:r w:rsidRPr="009C08D8">
        <w:rPr>
          <w:rStyle w:val="StyleUnderline"/>
        </w:rPr>
        <w:t xml:space="preserve">“the </w:t>
      </w:r>
      <w:r w:rsidRPr="009C08D8">
        <w:rPr>
          <w:rStyle w:val="Emphasis"/>
        </w:rPr>
        <w:t>international community</w:t>
      </w:r>
      <w:r w:rsidRPr="009C08D8">
        <w:rPr>
          <w:rStyle w:val="StyleUnderline"/>
        </w:rPr>
        <w:t xml:space="preserve">” means </w:t>
      </w:r>
      <w:r w:rsidRPr="009C08D8">
        <w:rPr>
          <w:rStyle w:val="Emphasis"/>
        </w:rPr>
        <w:t>war</w:t>
      </w:r>
      <w:r w:rsidRPr="009C08D8">
        <w:rPr>
          <w:sz w:val="16"/>
        </w:rPr>
        <w:t xml:space="preserve">. Immanuel Kant warned that </w:t>
      </w:r>
      <w:r w:rsidRPr="009C08D8">
        <w:rPr>
          <w:rStyle w:val="StyleUnderline"/>
        </w:rPr>
        <w:t xml:space="preserve">peace </w:t>
      </w:r>
      <w:r w:rsidRPr="009C08D8">
        <w:rPr>
          <w:rStyle w:val="Emphasis"/>
        </w:rPr>
        <w:t>could not come</w:t>
      </w:r>
      <w:r w:rsidRPr="009C08D8">
        <w:rPr>
          <w:rStyle w:val="StyleUnderline"/>
        </w:rPr>
        <w:t xml:space="preserve"> from forcing a single state that refused to accept even a positive value or policy of the world community to </w:t>
      </w:r>
      <w:r w:rsidRPr="009C08D8">
        <w:rPr>
          <w:rStyle w:val="Emphasis"/>
        </w:rPr>
        <w:t>get in line</w:t>
      </w:r>
      <w:r w:rsidRPr="009C08D8">
        <w:rPr>
          <w:rStyle w:val="StyleUnderline"/>
        </w:rPr>
        <w:t>, since that is not peace but war</w:t>
      </w:r>
      <w:r w:rsidRPr="009C08D8">
        <w:rPr>
          <w:sz w:val="16"/>
        </w:rPr>
        <w:t xml:space="preserve"> (Kant). Machiavelli warned that </w:t>
      </w:r>
      <w:r w:rsidRPr="009C08D8">
        <w:rPr>
          <w:rStyle w:val="StyleUnderline"/>
        </w:rPr>
        <w:t xml:space="preserve">republics need a </w:t>
      </w:r>
      <w:r w:rsidRPr="009C08D8">
        <w:rPr>
          <w:rStyle w:val="Emphasis"/>
        </w:rPr>
        <w:t>plurality</w:t>
      </w:r>
      <w:r w:rsidRPr="009C08D8">
        <w:rPr>
          <w:rStyle w:val="StyleUnderline"/>
        </w:rPr>
        <w:t xml:space="preserve"> of republics, able to </w:t>
      </w:r>
      <w:r w:rsidRPr="009C08D8">
        <w:rPr>
          <w:rStyle w:val="Emphasis"/>
        </w:rPr>
        <w:t>criticize</w:t>
      </w:r>
      <w:r w:rsidRPr="009C08D8">
        <w:rPr>
          <w:rStyle w:val="StyleUnderline"/>
        </w:rPr>
        <w:t xml:space="preserve"> each other, </w:t>
      </w:r>
      <w:r w:rsidRPr="009C08D8">
        <w:rPr>
          <w:rStyle w:val="Emphasis"/>
        </w:rPr>
        <w:t>encourage</w:t>
      </w:r>
      <w:r w:rsidRPr="009C08D8">
        <w:rPr>
          <w:rStyle w:val="StyleUnderline"/>
        </w:rPr>
        <w:t xml:space="preserve"> each other to </w:t>
      </w:r>
      <w:r w:rsidRPr="009C08D8">
        <w:rPr>
          <w:rStyle w:val="Emphasis"/>
        </w:rPr>
        <w:t>best practices</w:t>
      </w:r>
      <w:r w:rsidRPr="009C08D8">
        <w:rPr>
          <w:rStyle w:val="StyleUnderline"/>
        </w:rPr>
        <w:t xml:space="preserve">, engage in </w:t>
      </w:r>
      <w:r w:rsidRPr="009C08D8">
        <w:rPr>
          <w:rStyle w:val="Emphasis"/>
        </w:rPr>
        <w:t>competition</w:t>
      </w:r>
      <w:r w:rsidRPr="009C08D8">
        <w:rPr>
          <w:rStyle w:val="StyleUnderline"/>
        </w:rPr>
        <w:t xml:space="preserve">. When all republics fall under a </w:t>
      </w:r>
      <w:r w:rsidRPr="009C08D8">
        <w:rPr>
          <w:rStyle w:val="Emphasis"/>
        </w:rPr>
        <w:t>single central power</w:t>
      </w:r>
      <w:r w:rsidRPr="009C08D8">
        <w:rPr>
          <w:rStyle w:val="StyleUnderline"/>
        </w:rPr>
        <w:t xml:space="preserve">—even a </w:t>
      </w:r>
      <w:r w:rsidRPr="009C08D8">
        <w:rPr>
          <w:rStyle w:val="Emphasis"/>
        </w:rPr>
        <w:t>collective</w:t>
      </w:r>
      <w:r w:rsidRPr="009C08D8">
        <w:rPr>
          <w:rStyle w:val="StyleUnderline"/>
        </w:rPr>
        <w:t xml:space="preserve"> one—we find an </w:t>
      </w:r>
      <w:r w:rsidRPr="009C08D8">
        <w:rPr>
          <w:rStyle w:val="Emphasis"/>
        </w:rPr>
        <w:t>empire</w:t>
      </w:r>
      <w:r w:rsidRPr="009C08D8">
        <w:rPr>
          <w:rStyle w:val="StyleUnderline"/>
        </w:rPr>
        <w:t xml:space="preserve">, not a </w:t>
      </w:r>
      <w:r w:rsidRPr="009C08D8">
        <w:rPr>
          <w:rStyle w:val="Emphasis"/>
        </w:rPr>
        <w:t>republic</w:t>
      </w:r>
      <w:r w:rsidRPr="009C08D8">
        <w:rPr>
          <w:rStyle w:val="StyleUnderline"/>
        </w:rPr>
        <w:t xml:space="preserve">. A condition in which the world community was </w:t>
      </w:r>
      <w:r w:rsidRPr="009C08D8">
        <w:rPr>
          <w:rStyle w:val="Emphasis"/>
        </w:rPr>
        <w:t>unanimous</w:t>
      </w:r>
      <w:r w:rsidRPr="009C08D8">
        <w:rPr>
          <w:rStyle w:val="StyleUnderline"/>
        </w:rPr>
        <w:t xml:space="preserve"> and </w:t>
      </w:r>
      <w:r w:rsidRPr="009C08D8">
        <w:rPr>
          <w:rStyle w:val="Emphasis"/>
        </w:rPr>
        <w:t>forced</w:t>
      </w:r>
      <w:r w:rsidRPr="009C08D8">
        <w:rPr>
          <w:rStyle w:val="StyleUnderline"/>
        </w:rPr>
        <w:t xml:space="preserve"> a recalcitrant state into accepting policies it and its citizens had not approved would be analogous to </w:t>
      </w:r>
      <w:r w:rsidRPr="009C08D8">
        <w:rPr>
          <w:rStyle w:val="Emphasis"/>
        </w:rPr>
        <w:t>empire</w:t>
      </w:r>
      <w:r w:rsidRPr="009C08D8">
        <w:rPr>
          <w:sz w:val="16"/>
        </w:rPr>
        <w:t xml:space="preserve">, to </w:t>
      </w:r>
      <w:r w:rsidRPr="009C08D8">
        <w:rPr>
          <w:rStyle w:val="StyleUnderline"/>
        </w:rPr>
        <w:t>that world polity</w:t>
      </w:r>
      <w:r w:rsidRPr="009C08D8">
        <w:rPr>
          <w:sz w:val="16"/>
        </w:rPr>
        <w:t xml:space="preserve"> that Arendt likewise warned </w:t>
      </w:r>
      <w:r w:rsidRPr="009C08D8">
        <w:rPr>
          <w:rStyle w:val="StyleUnderline"/>
        </w:rPr>
        <w:t xml:space="preserve">would </w:t>
      </w:r>
      <w:r w:rsidRPr="009C08D8">
        <w:rPr>
          <w:rStyle w:val="Emphasis"/>
        </w:rPr>
        <w:t>not</w:t>
      </w:r>
      <w:r w:rsidRPr="009C08D8">
        <w:rPr>
          <w:rStyle w:val="StyleUnderline"/>
        </w:rPr>
        <w:t xml:space="preserve"> result in a </w:t>
      </w:r>
      <w:r w:rsidRPr="009C08D8">
        <w:rPr>
          <w:rStyle w:val="Emphasis"/>
        </w:rPr>
        <w:t>stronger enforcement</w:t>
      </w:r>
      <w:r w:rsidRPr="009C08D8">
        <w:rPr>
          <w:rStyle w:val="StyleUnderline"/>
        </w:rPr>
        <w:t xml:space="preserve"> of rights, but in the </w:t>
      </w:r>
      <w:r w:rsidRPr="009C08D8">
        <w:rPr>
          <w:rStyle w:val="Emphasis"/>
        </w:rPr>
        <w:t>greatest threat</w:t>
      </w:r>
      <w:r w:rsidRPr="009C08D8">
        <w:rPr>
          <w:rStyle w:val="StyleUnderline"/>
        </w:rPr>
        <w:t xml:space="preserve"> to them, and one </w:t>
      </w:r>
      <w:r w:rsidRPr="009C08D8">
        <w:rPr>
          <w:rStyle w:val="Emphasis"/>
        </w:rPr>
        <w:t>without external recourse</w:t>
      </w:r>
      <w:r w:rsidRPr="009C08D8">
        <w:rPr>
          <w:rStyle w:val="StyleUnderline"/>
        </w:rPr>
        <w:t xml:space="preserve"> for redress</w:t>
      </w:r>
      <w:r w:rsidRPr="009C08D8">
        <w:rPr>
          <w:sz w:val="16"/>
        </w:rPr>
        <w:t xml:space="preserve"> (Arendt 298). </w:t>
      </w:r>
    </w:p>
    <w:p w:rsidR="000D00BD" w:rsidRPr="009C08D8" w:rsidRDefault="000D00BD" w:rsidP="000D00BD">
      <w:pPr>
        <w:rPr>
          <w:sz w:val="16"/>
        </w:rPr>
      </w:pPr>
      <w:r w:rsidRPr="009C08D8">
        <w:rPr>
          <w:sz w:val="16"/>
        </w:rPr>
        <w:t xml:space="preserve">Nor are these abstract problems. Mark Mazower has painstakingly shown that the entire conception of international law has always been based on the “standard of civilization” in which certain states were within such a standard, and so legitimized to enforce their conception of international law, while other peoples and states and communities were outside of it, and so vulnerable to having the will of others imposed upon them (Mazower 70). In short, </w:t>
      </w:r>
      <w:r w:rsidRPr="009C08D8">
        <w:rPr>
          <w:rStyle w:val="Emphasis"/>
        </w:rPr>
        <w:t>colonialism</w:t>
      </w:r>
      <w:r w:rsidRPr="009C08D8">
        <w:rPr>
          <w:rStyle w:val="StyleUnderline"/>
        </w:rPr>
        <w:t xml:space="preserve">, </w:t>
      </w:r>
      <w:r w:rsidRPr="009C08D8">
        <w:rPr>
          <w:rStyle w:val="Emphasis"/>
        </w:rPr>
        <w:t>neocolonialism</w:t>
      </w:r>
      <w:r w:rsidRPr="009C08D8">
        <w:rPr>
          <w:rStyle w:val="StyleUnderline"/>
        </w:rPr>
        <w:t>, and</w:t>
      </w:r>
      <w:r w:rsidRPr="009C08D8">
        <w:rPr>
          <w:sz w:val="16"/>
        </w:rPr>
        <w:t xml:space="preserve"> the current regime of </w:t>
      </w:r>
      <w:r w:rsidRPr="009C08D8">
        <w:rPr>
          <w:rStyle w:val="Emphasis"/>
        </w:rPr>
        <w:t>human rights</w:t>
      </w:r>
      <w:r w:rsidRPr="009C08D8">
        <w:rPr>
          <w:rStyle w:val="StyleUnderline"/>
        </w:rPr>
        <w:t xml:space="preserve"> are </w:t>
      </w:r>
      <w:r w:rsidRPr="009C08D8">
        <w:rPr>
          <w:rStyle w:val="Emphasis"/>
        </w:rPr>
        <w:t>closely linked</w:t>
      </w:r>
      <w:r w:rsidRPr="009C08D8">
        <w:rPr>
          <w:rStyle w:val="StyleUnderline"/>
        </w:rPr>
        <w:t xml:space="preserve">, and it is </w:t>
      </w:r>
      <w:r w:rsidRPr="009C08D8">
        <w:rPr>
          <w:rStyle w:val="Emphasis"/>
        </w:rPr>
        <w:t>no accident</w:t>
      </w:r>
      <w:r w:rsidRPr="009C08D8">
        <w:rPr>
          <w:rStyle w:val="StyleUnderline"/>
        </w:rPr>
        <w:t xml:space="preserve"> that the countries that find themselves targets of humanitarian interventions under the “</w:t>
      </w:r>
      <w:r w:rsidRPr="009C08D8">
        <w:rPr>
          <w:rStyle w:val="Emphasis"/>
        </w:rPr>
        <w:t>responsibility to protect</w:t>
      </w:r>
      <w:r w:rsidRPr="009C08D8">
        <w:rPr>
          <w:rStyle w:val="StyleUnderline"/>
        </w:rPr>
        <w:t xml:space="preserve">” are ones that are not within the current updated version of the </w:t>
      </w:r>
      <w:r w:rsidRPr="009C08D8">
        <w:rPr>
          <w:rStyle w:val="Emphasis"/>
        </w:rPr>
        <w:t>standard of civilization</w:t>
      </w:r>
      <w:r w:rsidRPr="009C08D8">
        <w:rPr>
          <w:sz w:val="16"/>
        </w:rPr>
        <w:t xml:space="preserve">—that is to say, not allies of the United States and often opposed to neoliberalism. Thus, even </w:t>
      </w:r>
      <w:r w:rsidRPr="009C08D8">
        <w:rPr>
          <w:rStyle w:val="StyleUnderline"/>
        </w:rPr>
        <w:t xml:space="preserve">in </w:t>
      </w:r>
      <w:r w:rsidRPr="009C08D8">
        <w:rPr>
          <w:rStyle w:val="Emphasis"/>
        </w:rPr>
        <w:t>shifting</w:t>
      </w:r>
      <w:r w:rsidRPr="009C08D8">
        <w:rPr>
          <w:rStyle w:val="StyleUnderline"/>
        </w:rPr>
        <w:t xml:space="preserve"> from the</w:t>
      </w:r>
      <w:r w:rsidRPr="009C08D8">
        <w:rPr>
          <w:sz w:val="16"/>
        </w:rPr>
        <w:t xml:space="preserve"> older </w:t>
      </w:r>
      <w:r w:rsidRPr="009C08D8">
        <w:rPr>
          <w:rStyle w:val="Emphasis"/>
        </w:rPr>
        <w:t>national</w:t>
      </w:r>
      <w:r w:rsidRPr="009C08D8">
        <w:rPr>
          <w:sz w:val="16"/>
        </w:rPr>
        <w:t xml:space="preserve"> government’s </w:t>
      </w:r>
      <w:r w:rsidRPr="009C08D8">
        <w:rPr>
          <w:rStyle w:val="Emphasis"/>
        </w:rPr>
        <w:t>responsibility</w:t>
      </w:r>
      <w:r w:rsidRPr="009C08D8">
        <w:rPr>
          <w:sz w:val="16"/>
        </w:rPr>
        <w:t xml:space="preserve"> to its own citizens </w:t>
      </w:r>
      <w:r w:rsidRPr="009C08D8">
        <w:rPr>
          <w:rStyle w:val="StyleUnderline"/>
        </w:rPr>
        <w:t>to</w:t>
      </w:r>
      <w:r w:rsidRPr="009C08D8">
        <w:rPr>
          <w:sz w:val="16"/>
        </w:rPr>
        <w:t xml:space="preserve"> a conception that </w:t>
      </w:r>
      <w:r w:rsidRPr="009C08D8">
        <w:rPr>
          <w:rStyle w:val="StyleUnderline"/>
        </w:rPr>
        <w:t xml:space="preserve">the </w:t>
      </w:r>
      <w:r w:rsidRPr="009C08D8">
        <w:rPr>
          <w:rStyle w:val="Emphasis"/>
        </w:rPr>
        <w:t>international</w:t>
      </w:r>
      <w:r w:rsidRPr="009C08D8">
        <w:rPr>
          <w:sz w:val="16"/>
        </w:rPr>
        <w:t xml:space="preserve"> community has a </w:t>
      </w:r>
      <w:r w:rsidRPr="009C08D8">
        <w:rPr>
          <w:rStyle w:val="Emphasis"/>
        </w:rPr>
        <w:t>responsibility</w:t>
      </w:r>
      <w:r w:rsidRPr="009C08D8">
        <w:rPr>
          <w:sz w:val="16"/>
        </w:rPr>
        <w:t xml:space="preserve"> to protect human rights, we find that </w:t>
      </w:r>
      <w:r w:rsidRPr="009C08D8">
        <w:rPr>
          <w:rStyle w:val="StyleUnderline"/>
        </w:rPr>
        <w:t xml:space="preserve">we have merely </w:t>
      </w:r>
      <w:r w:rsidRPr="009C08D8">
        <w:rPr>
          <w:rStyle w:val="Emphasis"/>
        </w:rPr>
        <w:t>changed which fox is guarding the chickens</w:t>
      </w:r>
      <w:r w:rsidRPr="009C08D8">
        <w:rPr>
          <w:sz w:val="16"/>
        </w:rPr>
        <w:t xml:space="preserve">. </w:t>
      </w:r>
    </w:p>
    <w:p w:rsidR="000D00BD" w:rsidRPr="009C08D8" w:rsidRDefault="000D00BD" w:rsidP="000D00BD">
      <w:pPr>
        <w:rPr>
          <w:sz w:val="16"/>
        </w:rPr>
      </w:pPr>
      <w:r w:rsidRPr="009C08D8">
        <w:rPr>
          <w:sz w:val="16"/>
        </w:rPr>
        <w:t xml:space="preserve">Human Rights and Global Citizenship </w:t>
      </w:r>
    </w:p>
    <w:p w:rsidR="000D00BD" w:rsidRPr="009C08D8" w:rsidRDefault="000D00BD" w:rsidP="000D00BD">
      <w:pPr>
        <w:rPr>
          <w:sz w:val="16"/>
        </w:rPr>
      </w:pPr>
      <w:r w:rsidRPr="009C08D8">
        <w:rPr>
          <w:sz w:val="16"/>
        </w:rPr>
        <w:t xml:space="preserve">As a legalistic concept, human rights require a political authority to define what they are legally. One of the most widely cited works on human rights, Jack Donnelly’s Universal Human Rights in Theory and Practice fails from the start on this point with its key analogy: human rights, like property rights, are a preexisting condition. This notion has already been dismantled by Arendt as shown above. By contrast, international relations theorists recognize that </w:t>
      </w:r>
      <w:r w:rsidRPr="009C08D8">
        <w:rPr>
          <w:rStyle w:val="StyleUnderline"/>
        </w:rPr>
        <w:t xml:space="preserve">human rights must be granted and recognized by </w:t>
      </w:r>
      <w:r w:rsidRPr="009C08D8">
        <w:rPr>
          <w:rStyle w:val="Emphasis"/>
        </w:rPr>
        <w:t>global institutions</w:t>
      </w:r>
      <w:r w:rsidRPr="009C08D8">
        <w:rPr>
          <w:rStyle w:val="StyleUnderline"/>
        </w:rPr>
        <w:t xml:space="preserve">, but the </w:t>
      </w:r>
      <w:r w:rsidRPr="009C08D8">
        <w:rPr>
          <w:rStyle w:val="Emphasis"/>
        </w:rPr>
        <w:t>lack</w:t>
      </w:r>
      <w:r w:rsidRPr="009C08D8">
        <w:rPr>
          <w:rStyle w:val="StyleUnderline"/>
        </w:rPr>
        <w:t xml:space="preserve"> of a central international authority makes this </w:t>
      </w:r>
      <w:r w:rsidRPr="009C08D8">
        <w:rPr>
          <w:rStyle w:val="Emphasis"/>
        </w:rPr>
        <w:t>very difficult</w:t>
      </w:r>
      <w:r w:rsidRPr="009C08D8">
        <w:rPr>
          <w:sz w:val="16"/>
        </w:rPr>
        <w:t xml:space="preserve">. </w:t>
      </w:r>
      <w:r w:rsidRPr="009C08D8">
        <w:rPr>
          <w:rStyle w:val="StyleUnderline"/>
        </w:rPr>
        <w:t>The realist school</w:t>
      </w:r>
      <w:r w:rsidRPr="009C08D8">
        <w:rPr>
          <w:sz w:val="16"/>
        </w:rPr>
        <w:t xml:space="preserve"> of international relations (Morgenthau; Waltz) </w:t>
      </w:r>
      <w:r w:rsidRPr="009C08D8">
        <w:rPr>
          <w:rStyle w:val="StyleUnderline"/>
        </w:rPr>
        <w:t xml:space="preserve">sees </w:t>
      </w:r>
      <w:r w:rsidRPr="009C08D8">
        <w:rPr>
          <w:rStyle w:val="Emphasis"/>
        </w:rPr>
        <w:t>anarchy reigning</w:t>
      </w:r>
      <w:r w:rsidRPr="009C08D8">
        <w:rPr>
          <w:rStyle w:val="StyleUnderline"/>
        </w:rPr>
        <w:t xml:space="preserve"> in a state of nature in world politics, making the protection of human rights </w:t>
      </w:r>
      <w:r w:rsidRPr="009C08D8">
        <w:rPr>
          <w:rStyle w:val="Emphasis"/>
        </w:rPr>
        <w:t>well nigh impossible</w:t>
      </w:r>
      <w:r w:rsidRPr="009C08D8">
        <w:rPr>
          <w:sz w:val="16"/>
        </w:rPr>
        <w:t xml:space="preserve">. The so-called English School of International Relations sees an international society as precarious, in which </w:t>
      </w:r>
      <w:r w:rsidRPr="009C08D8">
        <w:rPr>
          <w:rStyle w:val="StyleUnderline"/>
        </w:rPr>
        <w:t xml:space="preserve">norms, though </w:t>
      </w:r>
      <w:r w:rsidRPr="009C08D8">
        <w:rPr>
          <w:rStyle w:val="Emphasis"/>
        </w:rPr>
        <w:t>real</w:t>
      </w:r>
      <w:r w:rsidRPr="009C08D8">
        <w:rPr>
          <w:rStyle w:val="StyleUnderline"/>
        </w:rPr>
        <w:t xml:space="preserve">, are </w:t>
      </w:r>
      <w:r w:rsidRPr="009C08D8">
        <w:rPr>
          <w:rStyle w:val="Emphasis"/>
        </w:rPr>
        <w:t>enforced by national states</w:t>
      </w:r>
      <w:r w:rsidRPr="009C08D8">
        <w:rPr>
          <w:rStyle w:val="StyleUnderline"/>
        </w:rPr>
        <w:t xml:space="preserve"> that see adherence to such norms as</w:t>
      </w:r>
      <w:r w:rsidRPr="009C08D8">
        <w:rPr>
          <w:sz w:val="16"/>
        </w:rPr>
        <w:t xml:space="preserve"> advantageous for maintaining the international society and </w:t>
      </w:r>
      <w:r w:rsidRPr="009C08D8">
        <w:rPr>
          <w:rStyle w:val="StyleUnderline"/>
        </w:rPr>
        <w:t xml:space="preserve">in the interest of the </w:t>
      </w:r>
      <w:r w:rsidRPr="009C08D8">
        <w:rPr>
          <w:rStyle w:val="Emphasis"/>
        </w:rPr>
        <w:t>individual states in question</w:t>
      </w:r>
      <w:r w:rsidRPr="009C08D8">
        <w:rPr>
          <w:sz w:val="16"/>
        </w:rPr>
        <w:t xml:space="preserve"> (Bull). These theories are united in that they see international organizations as instruments for carrying out what has already been agreed to by national states. </w:t>
      </w:r>
      <w:proofErr w:type="gramStart"/>
      <w:r w:rsidRPr="009C08D8">
        <w:rPr>
          <w:sz w:val="16"/>
        </w:rPr>
        <w:t>Neither position posits a global polity as existing, and</w:t>
      </w:r>
      <w:proofErr w:type="gramEnd"/>
      <w:r w:rsidRPr="009C08D8">
        <w:rPr>
          <w:sz w:val="16"/>
        </w:rPr>
        <w:t xml:space="preserve"> many theorists in each camp would see such a polity as undesirable. </w:t>
      </w:r>
    </w:p>
    <w:p w:rsidR="000D00BD" w:rsidRPr="009C08D8" w:rsidRDefault="000D00BD" w:rsidP="000D00BD">
      <w:pPr>
        <w:rPr>
          <w:sz w:val="16"/>
        </w:rPr>
      </w:pPr>
      <w:r w:rsidRPr="009C08D8">
        <w:rPr>
          <w:sz w:val="16"/>
        </w:rPr>
        <w:t xml:space="preserve">Others are less pessimistic. </w:t>
      </w:r>
      <w:r w:rsidRPr="009C08D8">
        <w:rPr>
          <w:rStyle w:val="StyleUnderline"/>
        </w:rPr>
        <w:t xml:space="preserve">Constructivists view human rights as a discourse that has </w:t>
      </w:r>
      <w:r w:rsidRPr="009C08D8">
        <w:rPr>
          <w:rStyle w:val="Emphasis"/>
        </w:rPr>
        <w:t>achieved</w:t>
      </w:r>
      <w:r w:rsidRPr="009C08D8">
        <w:rPr>
          <w:sz w:val="16"/>
        </w:rPr>
        <w:t xml:space="preserve"> a certain degree of </w:t>
      </w:r>
      <w:r w:rsidRPr="009C08D8">
        <w:rPr>
          <w:rStyle w:val="Emphasis"/>
        </w:rPr>
        <w:t>autonomy</w:t>
      </w:r>
      <w:r w:rsidRPr="009C08D8">
        <w:rPr>
          <w:rStyle w:val="StyleUnderline"/>
        </w:rPr>
        <w:t xml:space="preserve"> from institutional settings</w:t>
      </w:r>
      <w:r w:rsidRPr="009C08D8">
        <w:rPr>
          <w:sz w:val="16"/>
        </w:rPr>
        <w:t xml:space="preserve">, though the geopolitical limits on the discourse remain (Risse; Ropp and Sikkinke 16). Some political theorists seek to found human rights solely on the narrow basis of historical liberal theory, with all the baggage that this involves—from class privilege and economic doctrine to the policies of existing international organizations such as the IMF and WTO, and with the historical affiliation with Anglo-American hegemonies intact (Charvet and Nay). Samuel Moyn’s demonstration of the Christian roots of human rights merely shifts the instrument of human rights formation from political constitutionalism to Christian ethos. In both cases, however, </w:t>
      </w:r>
      <w:r w:rsidRPr="009C08D8">
        <w:rPr>
          <w:rStyle w:val="StyleUnderline"/>
        </w:rPr>
        <w:t xml:space="preserve">the </w:t>
      </w:r>
      <w:r w:rsidRPr="009C08D8">
        <w:rPr>
          <w:rStyle w:val="Emphasis"/>
        </w:rPr>
        <w:t>Western origin</w:t>
      </w:r>
      <w:r w:rsidRPr="009C08D8">
        <w:rPr>
          <w:rStyle w:val="StyleUnderline"/>
        </w:rPr>
        <w:t xml:space="preserve"> of the rights concept </w:t>
      </w:r>
      <w:r w:rsidRPr="009C08D8">
        <w:rPr>
          <w:rStyle w:val="Emphasis"/>
        </w:rPr>
        <w:t>belies its alleged universality</w:t>
      </w:r>
      <w:r w:rsidRPr="009C08D8">
        <w:rPr>
          <w:sz w:val="16"/>
        </w:rPr>
        <w:t xml:space="preserve">. Donnelly’s influential work engages in intellectual gymnastics to find a plausible basis for universal human rights. But </w:t>
      </w:r>
      <w:r w:rsidRPr="009C08D8">
        <w:rPr>
          <w:rStyle w:val="StyleUnderline"/>
        </w:rPr>
        <w:t xml:space="preserve">even this work admits that </w:t>
      </w:r>
      <w:r w:rsidRPr="009C08D8">
        <w:rPr>
          <w:rStyle w:val="Emphasis"/>
        </w:rPr>
        <w:t>despite all</w:t>
      </w:r>
      <w:r w:rsidRPr="009C08D8">
        <w:rPr>
          <w:rStyle w:val="StyleUnderline"/>
        </w:rPr>
        <w:t xml:space="preserve">, people must live in </w:t>
      </w:r>
      <w:r w:rsidRPr="009C08D8">
        <w:rPr>
          <w:rStyle w:val="Emphasis"/>
        </w:rPr>
        <w:t>determined polities</w:t>
      </w:r>
      <w:r w:rsidRPr="009C08D8">
        <w:rPr>
          <w:rStyle w:val="StyleUnderline"/>
        </w:rPr>
        <w:t xml:space="preserve"> or they would find themselves in a </w:t>
      </w:r>
      <w:r w:rsidRPr="009C08D8">
        <w:rPr>
          <w:rStyle w:val="Emphasis"/>
        </w:rPr>
        <w:t>Hobbesian state of nature</w:t>
      </w:r>
      <w:r w:rsidRPr="009C08D8">
        <w:rPr>
          <w:rStyle w:val="StyleUnderline"/>
        </w:rPr>
        <w:t xml:space="preserve">, and that in the end states have human rights responsibilities </w:t>
      </w:r>
      <w:r w:rsidRPr="009C08D8">
        <w:rPr>
          <w:rStyle w:val="Emphasis"/>
        </w:rPr>
        <w:t>only</w:t>
      </w:r>
      <w:r w:rsidRPr="009C08D8">
        <w:rPr>
          <w:rStyle w:val="StyleUnderline"/>
        </w:rPr>
        <w:t xml:space="preserve"> to their </w:t>
      </w:r>
      <w:r w:rsidRPr="009C08D8">
        <w:rPr>
          <w:rStyle w:val="Emphasis"/>
        </w:rPr>
        <w:t>own citizens</w:t>
      </w:r>
      <w:r w:rsidRPr="009C08D8">
        <w:rPr>
          <w:rStyle w:val="StyleUnderline"/>
        </w:rPr>
        <w:t xml:space="preserve"> and </w:t>
      </w:r>
      <w:r w:rsidRPr="009C08D8">
        <w:rPr>
          <w:rStyle w:val="Emphasis"/>
        </w:rPr>
        <w:t>territorial residents</w:t>
      </w:r>
      <w:r w:rsidRPr="009C08D8">
        <w:rPr>
          <w:sz w:val="16"/>
        </w:rPr>
        <w:t xml:space="preserve"> (Donnelly 30–32). </w:t>
      </w:r>
    </w:p>
    <w:p w:rsidR="000D00BD" w:rsidRPr="009C08D8" w:rsidRDefault="000D00BD" w:rsidP="000D00BD">
      <w:pPr>
        <w:rPr>
          <w:sz w:val="16"/>
        </w:rPr>
      </w:pPr>
      <w:r w:rsidRPr="009C08D8">
        <w:rPr>
          <w:rStyle w:val="StyleUnderline"/>
        </w:rPr>
        <w:t>Clearly, only global citizenship could address all of these difficulties</w:t>
      </w:r>
      <w:r w:rsidRPr="009C08D8">
        <w:rPr>
          <w:sz w:val="16"/>
        </w:rPr>
        <w:t xml:space="preserve">, and there has been considerable work done on developing that idea. Robert Paehlke seeks the basis for global citizenship in the movements to limit corporate depravity and U.S. militarism worldwide, hoping ironically that the opposition to the current global governance regime will provide that same regime with a stronger basis for legitimacy (Paehlk 15, 200–02). Andrew Moravcsik instead argues that democratic republican governments have often accepted the limitations on sovereignty imposed by international human rights regimes when the gains in reducing domestic political uncertainty—the risk of having a domestic opposition reverse preferred policies—outweigh that compromise (Moravcsik 217–52). </w:t>
      </w:r>
      <w:r w:rsidRPr="009C08D8">
        <w:rPr>
          <w:rStyle w:val="StyleUnderline"/>
        </w:rPr>
        <w:t>Efforts at conceptualizing a “</w:t>
      </w:r>
      <w:r w:rsidRPr="009C08D8">
        <w:rPr>
          <w:rStyle w:val="Emphasis"/>
        </w:rPr>
        <w:t>global democracy</w:t>
      </w:r>
      <w:r w:rsidRPr="009C08D8">
        <w:rPr>
          <w:rStyle w:val="StyleUnderline"/>
        </w:rPr>
        <w:t xml:space="preserve">” are </w:t>
      </w:r>
      <w:r w:rsidRPr="009C08D8">
        <w:rPr>
          <w:rStyle w:val="Emphasis"/>
        </w:rPr>
        <w:t>perpetually challenged</w:t>
      </w:r>
      <w:r w:rsidRPr="009C08D8">
        <w:rPr>
          <w:rStyle w:val="StyleUnderline"/>
        </w:rPr>
        <w:t xml:space="preserve"> by the </w:t>
      </w:r>
      <w:r w:rsidRPr="009C08D8">
        <w:rPr>
          <w:rStyle w:val="Emphasis"/>
        </w:rPr>
        <w:t>lack of any global</w:t>
      </w:r>
      <w:r w:rsidRPr="009C08D8">
        <w:rPr>
          <w:sz w:val="16"/>
        </w:rPr>
        <w:t xml:space="preserve">, or even international, or even European </w:t>
      </w:r>
      <w:r w:rsidRPr="009C08D8">
        <w:rPr>
          <w:rStyle w:val="Emphasis"/>
        </w:rPr>
        <w:t>demos</w:t>
      </w:r>
      <w:r w:rsidRPr="009C08D8">
        <w:rPr>
          <w:rStyle w:val="StyleUnderline"/>
        </w:rPr>
        <w:t xml:space="preserve"> or </w:t>
      </w:r>
      <w:r w:rsidRPr="009C08D8">
        <w:rPr>
          <w:rStyle w:val="Emphasis"/>
        </w:rPr>
        <w:t>people</w:t>
      </w:r>
      <w:r w:rsidRPr="009C08D8">
        <w:rPr>
          <w:sz w:val="16"/>
        </w:rPr>
        <w:t xml:space="preserve"> (Held 220). Aristotle’s criteria continue to matter in the twenty-first century. </w:t>
      </w:r>
      <w:r w:rsidRPr="009C08D8">
        <w:rPr>
          <w:rStyle w:val="StyleUnderline"/>
        </w:rPr>
        <w:t xml:space="preserve">It seems </w:t>
      </w:r>
      <w:r w:rsidRPr="009C08D8">
        <w:rPr>
          <w:rStyle w:val="Emphasis"/>
        </w:rPr>
        <w:t>difficult to avoid</w:t>
      </w:r>
      <w:r w:rsidRPr="009C08D8">
        <w:rPr>
          <w:rStyle w:val="StyleUnderline"/>
        </w:rPr>
        <w:t xml:space="preserve"> the conclusion that even under the </w:t>
      </w:r>
      <w:r w:rsidRPr="009C08D8">
        <w:rPr>
          <w:rStyle w:val="Emphasis"/>
        </w:rPr>
        <w:t>most global</w:t>
      </w:r>
      <w:r w:rsidRPr="009C08D8">
        <w:rPr>
          <w:rStyle w:val="StyleUnderline"/>
        </w:rPr>
        <w:t xml:space="preserve"> of human rights regimes, rights </w:t>
      </w:r>
      <w:r w:rsidRPr="009C08D8">
        <w:rPr>
          <w:rStyle w:val="Emphasis"/>
        </w:rPr>
        <w:t>remain inextricably tied</w:t>
      </w:r>
      <w:r w:rsidRPr="009C08D8">
        <w:rPr>
          <w:rStyle w:val="StyleUnderline"/>
        </w:rPr>
        <w:t xml:space="preserve"> to domestic politics and national governments. If there is a role for civil society and popular social movements, their impact must be </w:t>
      </w:r>
      <w:r w:rsidRPr="009C08D8">
        <w:rPr>
          <w:rStyle w:val="Emphasis"/>
        </w:rPr>
        <w:t>primarily</w:t>
      </w:r>
      <w:r w:rsidRPr="009C08D8">
        <w:rPr>
          <w:rStyle w:val="StyleUnderline"/>
        </w:rPr>
        <w:t xml:space="preserve"> at the </w:t>
      </w:r>
      <w:r w:rsidRPr="009C08D8">
        <w:rPr>
          <w:rStyle w:val="Emphasis"/>
        </w:rPr>
        <w:t>national level</w:t>
      </w:r>
      <w:r w:rsidRPr="009C08D8">
        <w:rPr>
          <w:rStyle w:val="StyleUnderline"/>
        </w:rPr>
        <w:t xml:space="preserve">, and be </w:t>
      </w:r>
      <w:r w:rsidRPr="009C08D8">
        <w:rPr>
          <w:rStyle w:val="Emphasis"/>
        </w:rPr>
        <w:t>differentiated</w:t>
      </w:r>
      <w:r w:rsidRPr="009C08D8">
        <w:rPr>
          <w:rStyle w:val="StyleUnderline"/>
        </w:rPr>
        <w:t xml:space="preserve"> in that impact in </w:t>
      </w:r>
      <w:r w:rsidRPr="009C08D8">
        <w:rPr>
          <w:rStyle w:val="Emphasis"/>
        </w:rPr>
        <w:t>different countries</w:t>
      </w:r>
      <w:r w:rsidRPr="009C08D8">
        <w:rPr>
          <w:rStyle w:val="StyleUnderline"/>
        </w:rPr>
        <w:t xml:space="preserve"> and </w:t>
      </w:r>
      <w:r w:rsidRPr="009C08D8">
        <w:rPr>
          <w:rStyle w:val="Emphasis"/>
        </w:rPr>
        <w:t>political communities</w:t>
      </w:r>
      <w:r w:rsidRPr="009C08D8">
        <w:rPr>
          <w:rStyle w:val="StyleUnderline"/>
        </w:rPr>
        <w:t xml:space="preserve">. To be effective </w:t>
      </w:r>
      <w:r w:rsidRPr="009C08D8">
        <w:rPr>
          <w:rStyle w:val="Emphasis"/>
        </w:rPr>
        <w:t>beyond national boundaries</w:t>
      </w:r>
      <w:r w:rsidRPr="009C08D8">
        <w:rPr>
          <w:rStyle w:val="StyleUnderline"/>
        </w:rPr>
        <w:t xml:space="preserve">, they must act in </w:t>
      </w:r>
      <w:r w:rsidRPr="009C08D8">
        <w:rPr>
          <w:rStyle w:val="Emphasis"/>
        </w:rPr>
        <w:t>concrete ways</w:t>
      </w:r>
      <w:r w:rsidRPr="009C08D8">
        <w:rPr>
          <w:rStyle w:val="StyleUnderline"/>
        </w:rPr>
        <w:t xml:space="preserve"> in solidarity</w:t>
      </w:r>
      <w:r w:rsidRPr="009C08D8">
        <w:rPr>
          <w:sz w:val="16"/>
        </w:rPr>
        <w:t xml:space="preserve"> with brother and sister movements and struggles or </w:t>
      </w:r>
      <w:r w:rsidRPr="009C08D8">
        <w:rPr>
          <w:rStyle w:val="StyleUnderline"/>
        </w:rPr>
        <w:t xml:space="preserve">with efforts to bring about analogous gains to those already won or being fought for in each other’s </w:t>
      </w:r>
      <w:r w:rsidRPr="009C08D8">
        <w:rPr>
          <w:rStyle w:val="Emphasis"/>
        </w:rPr>
        <w:t>national political communities</w:t>
      </w:r>
      <w:r w:rsidRPr="009C08D8">
        <w:rPr>
          <w:sz w:val="16"/>
        </w:rPr>
        <w:t xml:space="preserve">. This means that </w:t>
      </w:r>
      <w:r w:rsidRPr="009C08D8">
        <w:rPr>
          <w:rStyle w:val="StyleUnderline"/>
        </w:rPr>
        <w:t xml:space="preserve">the </w:t>
      </w:r>
      <w:r w:rsidRPr="009C08D8">
        <w:rPr>
          <w:rStyle w:val="Emphasis"/>
        </w:rPr>
        <w:t>struggles</w:t>
      </w:r>
      <w:r w:rsidRPr="009C08D8">
        <w:rPr>
          <w:rStyle w:val="StyleUnderline"/>
        </w:rPr>
        <w:t xml:space="preserve">, </w:t>
      </w:r>
      <w:r w:rsidRPr="009C08D8">
        <w:rPr>
          <w:rStyle w:val="Emphasis"/>
        </w:rPr>
        <w:t>acts of solidarity</w:t>
      </w:r>
      <w:r w:rsidRPr="009C08D8">
        <w:rPr>
          <w:rStyle w:val="StyleUnderline"/>
        </w:rPr>
        <w:t xml:space="preserve">, and </w:t>
      </w:r>
      <w:r w:rsidRPr="009C08D8">
        <w:rPr>
          <w:rStyle w:val="Emphasis"/>
        </w:rPr>
        <w:t>discourses of movements</w:t>
      </w:r>
      <w:r w:rsidRPr="009C08D8">
        <w:rPr>
          <w:rStyle w:val="StyleUnderline"/>
        </w:rPr>
        <w:t xml:space="preserve"> from the </w:t>
      </w:r>
      <w:r w:rsidRPr="009C08D8">
        <w:rPr>
          <w:rStyle w:val="Emphasis"/>
        </w:rPr>
        <w:t>pre-globalization era</w:t>
      </w:r>
      <w:r w:rsidRPr="009C08D8">
        <w:rPr>
          <w:sz w:val="16"/>
        </w:rPr>
        <w:t xml:space="preserve">, especially from the immediately preceding era of anti-colonial and analogous movements, </w:t>
      </w:r>
      <w:r w:rsidRPr="009C08D8">
        <w:rPr>
          <w:rStyle w:val="StyleUnderline"/>
        </w:rPr>
        <w:t xml:space="preserve">are </w:t>
      </w:r>
      <w:r w:rsidRPr="009C08D8">
        <w:rPr>
          <w:rStyle w:val="Emphasis"/>
        </w:rPr>
        <w:t>surprisingly relevant</w:t>
      </w:r>
      <w:r w:rsidRPr="009C08D8">
        <w:rPr>
          <w:sz w:val="16"/>
        </w:rPr>
        <w:t xml:space="preserve"> to addressing our problems today.</w:t>
      </w:r>
    </w:p>
    <w:p w:rsidR="000D00BD" w:rsidRPr="009C08D8" w:rsidRDefault="000D00BD" w:rsidP="000D00BD">
      <w:pPr>
        <w:pStyle w:val="Heading4"/>
      </w:pPr>
      <w:r w:rsidRPr="009C08D8">
        <w:t xml:space="preserve">They can’t solve their impacts or spill up. Combining legitimacy and efficacy is </w:t>
      </w:r>
      <w:r w:rsidRPr="009C08D8">
        <w:rPr>
          <w:u w:val="single"/>
        </w:rPr>
        <w:t>essential</w:t>
      </w:r>
      <w:r w:rsidRPr="009C08D8">
        <w:t xml:space="preserve"> to address global threats—</w:t>
      </w:r>
      <w:r w:rsidRPr="009C08D8">
        <w:rPr>
          <w:u w:val="single"/>
        </w:rPr>
        <w:t>only</w:t>
      </w:r>
      <w:r w:rsidRPr="009C08D8">
        <w:t xml:space="preserve"> nation-states can do that.</w:t>
      </w:r>
    </w:p>
    <w:p w:rsidR="000D00BD" w:rsidRPr="009C08D8" w:rsidRDefault="000D00BD" w:rsidP="000D00BD">
      <w:r w:rsidRPr="009C08D8">
        <w:rPr>
          <w:rStyle w:val="Style13ptBold"/>
        </w:rPr>
        <w:t>Frega, 17</w:t>
      </w:r>
      <w:r w:rsidRPr="009C08D8">
        <w:t>—Senior Researcher, French National Center for Scientific Research (CNRS) (Roberto, “Pragmatism and democracy in a global world,” Review of International Studies, Volume 43, Issue 4, October 2017, pp. 720-741, dml)</w:t>
      </w:r>
    </w:p>
    <w:p w:rsidR="000D00BD" w:rsidRPr="009C08D8" w:rsidRDefault="000D00BD" w:rsidP="000D00BD"/>
    <w:p w:rsidR="000D00BD" w:rsidRPr="009C08D8" w:rsidRDefault="000D00BD" w:rsidP="000D00BD">
      <w:pPr>
        <w:rPr>
          <w:sz w:val="16"/>
        </w:rPr>
      </w:pPr>
      <w:r w:rsidRPr="009C08D8">
        <w:rPr>
          <w:sz w:val="16"/>
        </w:rPr>
        <w:t xml:space="preserve">Rethinking legitimacy requires, </w:t>
      </w:r>
      <w:r w:rsidRPr="009C08D8">
        <w:rPr>
          <w:rStyle w:val="StyleUnderline"/>
        </w:rPr>
        <w:t xml:space="preserve">for </w:t>
      </w:r>
      <w:r w:rsidRPr="009C08D8">
        <w:rPr>
          <w:rStyle w:val="Emphasis"/>
        </w:rPr>
        <w:t>Fraser</w:t>
      </w:r>
      <w:r w:rsidRPr="009C08D8">
        <w:rPr>
          <w:sz w:val="16"/>
        </w:rPr>
        <w:t>, challenging the ‘all-subjected’ principle to emancipate it from identification with citizenship. The resulting normative requirement is that: ‘</w:t>
      </w:r>
      <w:r w:rsidRPr="009C08D8">
        <w:rPr>
          <w:rStyle w:val="StyleUnderline"/>
        </w:rPr>
        <w:t>what turns a collection</w:t>
      </w:r>
      <w:r w:rsidRPr="009C08D8">
        <w:rPr>
          <w:sz w:val="16"/>
        </w:rPr>
        <w:t xml:space="preserve"> of people </w:t>
      </w:r>
      <w:r w:rsidRPr="009C08D8">
        <w:rPr>
          <w:rStyle w:val="StyleUnderline"/>
        </w:rPr>
        <w:t>into</w:t>
      </w:r>
      <w:r w:rsidRPr="009C08D8">
        <w:rPr>
          <w:sz w:val="16"/>
        </w:rPr>
        <w:t xml:space="preserve"> fellow members of </w:t>
      </w:r>
      <w:r w:rsidRPr="009C08D8">
        <w:rPr>
          <w:rStyle w:val="StyleUnderline"/>
        </w:rPr>
        <w:t>a public is</w:t>
      </w:r>
      <w:r w:rsidRPr="009C08D8">
        <w:rPr>
          <w:sz w:val="16"/>
        </w:rPr>
        <w:t xml:space="preserve"> not shared citizenship, but </w:t>
      </w:r>
      <w:r w:rsidRPr="009C08D8">
        <w:rPr>
          <w:rStyle w:val="StyleUnderline"/>
        </w:rPr>
        <w:t xml:space="preserve">their </w:t>
      </w:r>
      <w:r w:rsidRPr="009C08D8">
        <w:rPr>
          <w:rStyle w:val="Emphasis"/>
        </w:rPr>
        <w:t>co-imbrication</w:t>
      </w:r>
      <w:r w:rsidRPr="009C08D8">
        <w:rPr>
          <w:rStyle w:val="StyleUnderline"/>
        </w:rPr>
        <w:t xml:space="preserve"> in</w:t>
      </w:r>
      <w:r w:rsidRPr="009C08D8">
        <w:rPr>
          <w:sz w:val="16"/>
        </w:rPr>
        <w:t xml:space="preserve"> a </w:t>
      </w:r>
      <w:r w:rsidRPr="009C08D8">
        <w:rPr>
          <w:rStyle w:val="StyleUnderline"/>
        </w:rPr>
        <w:t>common</w:t>
      </w:r>
      <w:r w:rsidRPr="009C08D8">
        <w:rPr>
          <w:sz w:val="16"/>
        </w:rPr>
        <w:t xml:space="preserve"> set of </w:t>
      </w:r>
      <w:r w:rsidRPr="009C08D8">
        <w:rPr>
          <w:rStyle w:val="StyleUnderline"/>
        </w:rPr>
        <w:t>structures and/or institutions that affect their lives</w:t>
      </w:r>
      <w:r w:rsidRPr="009C08D8">
        <w:rPr>
          <w:sz w:val="16"/>
        </w:rPr>
        <w:t xml:space="preserve">’. 49 </w:t>
      </w:r>
      <w:r w:rsidRPr="009C08D8">
        <w:rPr>
          <w:rStyle w:val="StyleUnderline"/>
        </w:rPr>
        <w:t>This definition</w:t>
      </w:r>
      <w:r w:rsidRPr="009C08D8">
        <w:rPr>
          <w:sz w:val="16"/>
        </w:rPr>
        <w:t xml:space="preserve">, however, </w:t>
      </w:r>
      <w:r w:rsidRPr="009C08D8">
        <w:rPr>
          <w:rStyle w:val="Emphasis"/>
        </w:rPr>
        <w:t>begs the question</w:t>
      </w:r>
      <w:r w:rsidRPr="009C08D8">
        <w:rPr>
          <w:rStyle w:val="StyleUnderline"/>
        </w:rPr>
        <w:t xml:space="preserve">, as the </w:t>
      </w:r>
      <w:r w:rsidRPr="009C08D8">
        <w:rPr>
          <w:rStyle w:val="Emphasis"/>
        </w:rPr>
        <w:t>lack</w:t>
      </w:r>
      <w:r w:rsidRPr="009C08D8">
        <w:rPr>
          <w:rStyle w:val="StyleUnderline"/>
        </w:rPr>
        <w:t xml:space="preserve"> of legitimate transnational institutions is </w:t>
      </w:r>
      <w:r w:rsidRPr="009C08D8">
        <w:rPr>
          <w:rStyle w:val="Emphasis"/>
        </w:rPr>
        <w:t>precisely the problem</w:t>
      </w:r>
      <w:r w:rsidRPr="009C08D8">
        <w:rPr>
          <w:rStyle w:val="StyleUnderline"/>
        </w:rPr>
        <w:t xml:space="preserve"> to solve, </w:t>
      </w:r>
      <w:r w:rsidRPr="009C08D8">
        <w:rPr>
          <w:rStyle w:val="Emphasis"/>
        </w:rPr>
        <w:t>not the solution</w:t>
      </w:r>
      <w:r w:rsidRPr="009C08D8">
        <w:rPr>
          <w:rStyle w:val="StyleUnderline"/>
        </w:rPr>
        <w:t xml:space="preserve"> to it</w:t>
      </w:r>
      <w:r w:rsidRPr="009C08D8">
        <w:rPr>
          <w:sz w:val="16"/>
        </w:rPr>
        <w:t xml:space="preserve">. Also </w:t>
      </w:r>
      <w:r w:rsidRPr="009C08D8">
        <w:rPr>
          <w:rStyle w:val="StyleUnderline"/>
        </w:rPr>
        <w:t xml:space="preserve">the conditions of efficacy in the global world continues to be defined through the </w:t>
      </w:r>
      <w:r w:rsidRPr="009C08D8">
        <w:rPr>
          <w:rStyle w:val="Emphasis"/>
        </w:rPr>
        <w:t>generalisation of the efficacy principle</w:t>
      </w:r>
      <w:r w:rsidRPr="009C08D8">
        <w:rPr>
          <w:sz w:val="16"/>
        </w:rPr>
        <w:t xml:space="preserve"> as it was developed within public sphere theory: ‘</w:t>
      </w:r>
      <w:r w:rsidRPr="009C08D8">
        <w:rPr>
          <w:rStyle w:val="StyleUnderline"/>
        </w:rPr>
        <w:t xml:space="preserve">public opinion is considered efficacious </w:t>
      </w:r>
      <w:r w:rsidRPr="009C08D8">
        <w:rPr>
          <w:rStyle w:val="Emphasis"/>
        </w:rPr>
        <w:t>if and only if</w:t>
      </w:r>
      <w:r w:rsidRPr="009C08D8">
        <w:rPr>
          <w:rStyle w:val="StyleUnderline"/>
        </w:rPr>
        <w:t xml:space="preserve"> it is </w:t>
      </w:r>
      <w:r w:rsidRPr="009C08D8">
        <w:rPr>
          <w:rStyle w:val="Emphasis"/>
        </w:rPr>
        <w:t>mobilized as a political force</w:t>
      </w:r>
      <w:r w:rsidRPr="009C08D8">
        <w:rPr>
          <w:rStyle w:val="StyleUnderline"/>
        </w:rPr>
        <w:t xml:space="preserve"> to </w:t>
      </w:r>
      <w:r w:rsidRPr="009C08D8">
        <w:rPr>
          <w:rStyle w:val="Emphasis"/>
        </w:rPr>
        <w:t>hold public power accountable</w:t>
      </w:r>
      <w:r w:rsidRPr="009C08D8">
        <w:rPr>
          <w:rStyle w:val="StyleUnderline"/>
        </w:rPr>
        <w:t>, ensuring that the latter’s exercise reflects the considered will of civil society’</w:t>
      </w:r>
      <w:r w:rsidRPr="009C08D8">
        <w:rPr>
          <w:sz w:val="16"/>
        </w:rPr>
        <w:t>. 50</w:t>
      </w:r>
    </w:p>
    <w:p w:rsidR="000D00BD" w:rsidRPr="009C08D8" w:rsidRDefault="000D00BD" w:rsidP="000D00BD">
      <w:pPr>
        <w:rPr>
          <w:sz w:val="16"/>
        </w:rPr>
      </w:pPr>
      <w:r w:rsidRPr="009C08D8">
        <w:rPr>
          <w:rStyle w:val="StyleUnderline"/>
        </w:rPr>
        <w:t xml:space="preserve">In the same way in which ‘post-Westphalian’ legitimacy requires a transnationalisation of the public sphere, achieving efficacy at global level </w:t>
      </w:r>
      <w:r w:rsidRPr="009C08D8">
        <w:rPr>
          <w:rStyle w:val="Emphasis"/>
        </w:rPr>
        <w:t>requires</w:t>
      </w:r>
      <w:r w:rsidRPr="009C08D8">
        <w:rPr>
          <w:rStyle w:val="StyleUnderline"/>
        </w:rPr>
        <w:t xml:space="preserve"> the construction of </w:t>
      </w:r>
      <w:r w:rsidRPr="009C08D8">
        <w:rPr>
          <w:sz w:val="16"/>
        </w:rPr>
        <w:t xml:space="preserve">‘new addressees for public opinion, in the sense of </w:t>
      </w:r>
      <w:r w:rsidRPr="009C08D8">
        <w:rPr>
          <w:rStyle w:val="Emphasis"/>
        </w:rPr>
        <w:t>new</w:t>
      </w:r>
      <w:r w:rsidRPr="009C08D8">
        <w:rPr>
          <w:rStyle w:val="StyleUnderline"/>
        </w:rPr>
        <w:t xml:space="preserve">, </w:t>
      </w:r>
      <w:r w:rsidRPr="009C08D8">
        <w:rPr>
          <w:rStyle w:val="Emphasis"/>
        </w:rPr>
        <w:t>transnational public powers</w:t>
      </w:r>
      <w:r w:rsidRPr="009C08D8">
        <w:rPr>
          <w:rStyle w:val="StyleUnderline"/>
        </w:rPr>
        <w:t xml:space="preserve"> that possess the </w:t>
      </w:r>
      <w:r w:rsidRPr="009C08D8">
        <w:rPr>
          <w:rStyle w:val="Emphasis"/>
        </w:rPr>
        <w:t>administrative capacity</w:t>
      </w:r>
      <w:r w:rsidRPr="009C08D8">
        <w:rPr>
          <w:rStyle w:val="StyleUnderline"/>
        </w:rPr>
        <w:t xml:space="preserve"> to solve transnational problems’</w:t>
      </w:r>
      <w:r w:rsidRPr="009C08D8">
        <w:rPr>
          <w:sz w:val="16"/>
        </w:rPr>
        <w:t xml:space="preserve">. 51 </w:t>
      </w:r>
      <w:r w:rsidRPr="009C08D8">
        <w:rPr>
          <w:rStyle w:val="StyleUnderline"/>
        </w:rPr>
        <w:t xml:space="preserve">As Fraser acknowledges, historically the state has been considered the </w:t>
      </w:r>
      <w:r w:rsidRPr="009C08D8">
        <w:rPr>
          <w:rStyle w:val="Emphasis"/>
        </w:rPr>
        <w:t>only actor</w:t>
      </w:r>
      <w:r w:rsidRPr="009C08D8">
        <w:rPr>
          <w:rStyle w:val="StyleUnderline"/>
        </w:rPr>
        <w:t xml:space="preserve"> capable of combining </w:t>
      </w:r>
      <w:r w:rsidRPr="009C08D8">
        <w:rPr>
          <w:rStyle w:val="Emphasis"/>
        </w:rPr>
        <w:t>legitimacy</w:t>
      </w:r>
      <w:r w:rsidRPr="009C08D8">
        <w:rPr>
          <w:rStyle w:val="StyleUnderline"/>
        </w:rPr>
        <w:t xml:space="preserve"> and </w:t>
      </w:r>
      <w:r w:rsidRPr="009C08D8">
        <w:rPr>
          <w:rStyle w:val="Emphasis"/>
        </w:rPr>
        <w:t>efficacy</w:t>
      </w:r>
      <w:r w:rsidRPr="009C08D8">
        <w:rPr>
          <w:rStyle w:val="StyleUnderline"/>
        </w:rPr>
        <w:t xml:space="preserve">, by associating </w:t>
      </w:r>
      <w:r w:rsidRPr="009C08D8">
        <w:rPr>
          <w:rStyle w:val="Emphasis"/>
        </w:rPr>
        <w:t>political authority</w:t>
      </w:r>
      <w:r w:rsidRPr="009C08D8">
        <w:rPr>
          <w:sz w:val="16"/>
        </w:rPr>
        <w:t xml:space="preserve"> (monopoly of force) </w:t>
      </w:r>
      <w:r w:rsidRPr="009C08D8">
        <w:rPr>
          <w:rStyle w:val="StyleUnderline"/>
        </w:rPr>
        <w:t xml:space="preserve">with the </w:t>
      </w:r>
      <w:r w:rsidRPr="009C08D8">
        <w:rPr>
          <w:rStyle w:val="Emphasis"/>
        </w:rPr>
        <w:t>administrative power</w:t>
      </w:r>
      <w:r w:rsidRPr="009C08D8">
        <w:rPr>
          <w:rStyle w:val="StyleUnderline"/>
        </w:rPr>
        <w:t xml:space="preserve"> granted by a </w:t>
      </w:r>
      <w:r w:rsidRPr="009C08D8">
        <w:rPr>
          <w:rStyle w:val="Emphasis"/>
        </w:rPr>
        <w:t>powerful material infrastructure</w:t>
      </w:r>
      <w:r w:rsidRPr="009C08D8">
        <w:rPr>
          <w:rStyle w:val="StyleUnderline"/>
        </w:rPr>
        <w:t xml:space="preserve">, both being considered </w:t>
      </w:r>
      <w:r w:rsidRPr="009C08D8">
        <w:rPr>
          <w:rStyle w:val="Emphasis"/>
        </w:rPr>
        <w:t>necessary</w:t>
      </w:r>
      <w:r w:rsidRPr="009C08D8">
        <w:rPr>
          <w:rStyle w:val="StyleUnderline"/>
        </w:rPr>
        <w:t xml:space="preserve"> conditions for </w:t>
      </w:r>
      <w:r w:rsidRPr="009C08D8">
        <w:rPr>
          <w:rStyle w:val="Emphasis"/>
        </w:rPr>
        <w:t>converting public opinion</w:t>
      </w:r>
      <w:r w:rsidRPr="009C08D8">
        <w:rPr>
          <w:rStyle w:val="StyleUnderline"/>
        </w:rPr>
        <w:t xml:space="preserve"> into </w:t>
      </w:r>
      <w:r w:rsidRPr="009C08D8">
        <w:rPr>
          <w:rStyle w:val="Emphasis"/>
        </w:rPr>
        <w:t>common will</w:t>
      </w:r>
      <w:r w:rsidRPr="009C08D8">
        <w:rPr>
          <w:rStyle w:val="StyleUnderline"/>
        </w:rPr>
        <w:t xml:space="preserve"> and for its </w:t>
      </w:r>
      <w:r w:rsidRPr="009C08D8">
        <w:rPr>
          <w:rStyle w:val="Emphasis"/>
        </w:rPr>
        <w:t>concrete realisation</w:t>
      </w:r>
      <w:r w:rsidRPr="009C08D8">
        <w:rPr>
          <w:rStyle w:val="StyleUnderline"/>
        </w:rPr>
        <w:t xml:space="preserve">. Accordingly, Fraser </w:t>
      </w:r>
      <w:r w:rsidRPr="009C08D8">
        <w:rPr>
          <w:rStyle w:val="Emphasis"/>
        </w:rPr>
        <w:t>candidly admits</w:t>
      </w:r>
      <w:r w:rsidRPr="009C08D8">
        <w:rPr>
          <w:rStyle w:val="StyleUnderline"/>
        </w:rPr>
        <w:t xml:space="preserve"> that it is </w:t>
      </w:r>
      <w:r w:rsidRPr="009C08D8">
        <w:rPr>
          <w:rStyle w:val="Emphasis"/>
        </w:rPr>
        <w:t>not clear how</w:t>
      </w:r>
      <w:r w:rsidRPr="009C08D8">
        <w:rPr>
          <w:rStyle w:val="StyleUnderline"/>
        </w:rPr>
        <w:t xml:space="preserve"> or </w:t>
      </w:r>
      <w:r w:rsidRPr="009C08D8">
        <w:rPr>
          <w:rStyle w:val="Emphasis"/>
        </w:rPr>
        <w:t>even whether</w:t>
      </w:r>
      <w:r w:rsidRPr="009C08D8">
        <w:rPr>
          <w:rStyle w:val="StyleUnderline"/>
        </w:rPr>
        <w:t xml:space="preserve"> the theory of the public sphere </w:t>
      </w:r>
      <w:r w:rsidRPr="009C08D8">
        <w:rPr>
          <w:rStyle w:val="Emphasis"/>
        </w:rPr>
        <w:t>can be extended</w:t>
      </w:r>
      <w:r w:rsidRPr="009C08D8">
        <w:rPr>
          <w:rStyle w:val="StyleUnderline"/>
        </w:rPr>
        <w:t xml:space="preserve"> to the transnational domain</w:t>
      </w:r>
      <w:r w:rsidRPr="009C08D8">
        <w:rPr>
          <w:sz w:val="16"/>
        </w:rPr>
        <w:t xml:space="preserve">, given its strong legitimacy (priority of ‘all-subjected’ over ‘all-affected’) and efficacy (dual model) requirements. </w:t>
      </w:r>
      <w:r w:rsidRPr="009C08D8">
        <w:rPr>
          <w:rStyle w:val="StyleUnderline"/>
        </w:rPr>
        <w:t xml:space="preserve">A transnational theory of the public sphere can be viable </w:t>
      </w:r>
      <w:r w:rsidRPr="009C08D8">
        <w:rPr>
          <w:rStyle w:val="Emphasis"/>
        </w:rPr>
        <w:t>only to the extent</w:t>
      </w:r>
      <w:r w:rsidRPr="009C08D8">
        <w:rPr>
          <w:rStyle w:val="StyleUnderline"/>
        </w:rPr>
        <w:t xml:space="preserve"> that we can identify</w:t>
      </w:r>
      <w:r w:rsidRPr="009C08D8">
        <w:rPr>
          <w:sz w:val="16"/>
        </w:rPr>
        <w:t xml:space="preserve"> a legitimate transnational public – consistent with the ‘all-subjected principle’ – and </w:t>
      </w:r>
      <w:r w:rsidRPr="009C08D8">
        <w:rPr>
          <w:rStyle w:val="StyleUnderline"/>
        </w:rPr>
        <w:t xml:space="preserve">an </w:t>
      </w:r>
      <w:r w:rsidRPr="009C08D8">
        <w:rPr>
          <w:rStyle w:val="Emphasis"/>
        </w:rPr>
        <w:t>efficacious transnational political power</w:t>
      </w:r>
      <w:r w:rsidRPr="009C08D8">
        <w:rPr>
          <w:rStyle w:val="StyleUnderline"/>
        </w:rPr>
        <w:t xml:space="preserve"> that can be the addressee</w:t>
      </w:r>
      <w:r w:rsidRPr="009C08D8">
        <w:rPr>
          <w:sz w:val="16"/>
        </w:rPr>
        <w:t xml:space="preserve"> of public opinion. </w:t>
      </w:r>
      <w:r w:rsidRPr="009C08D8">
        <w:rPr>
          <w:rStyle w:val="StyleUnderline"/>
        </w:rPr>
        <w:t>According to Fraser, this</w:t>
      </w:r>
      <w:r w:rsidRPr="009C08D8">
        <w:rPr>
          <w:sz w:val="16"/>
        </w:rPr>
        <w:t xml:space="preserve"> transnational public and this transnational structure of governance </w:t>
      </w:r>
      <w:r w:rsidRPr="009C08D8">
        <w:rPr>
          <w:rStyle w:val="StyleUnderline"/>
        </w:rPr>
        <w:t>can be found in the</w:t>
      </w:r>
      <w:r w:rsidRPr="009C08D8">
        <w:rPr>
          <w:sz w:val="16"/>
        </w:rPr>
        <w:t xml:space="preserve"> international system of interstate and global governance institutions: ‘a </w:t>
      </w:r>
      <w:r w:rsidRPr="009C08D8">
        <w:rPr>
          <w:rStyle w:val="StyleUnderline"/>
        </w:rPr>
        <w:t xml:space="preserve">regime that </w:t>
      </w:r>
      <w:r w:rsidRPr="009C08D8">
        <w:rPr>
          <w:rStyle w:val="Emphasis"/>
        </w:rPr>
        <w:t>spans the whole of political space</w:t>
      </w:r>
      <w:r w:rsidRPr="009C08D8">
        <w:rPr>
          <w:sz w:val="16"/>
        </w:rPr>
        <w:t xml:space="preserve"> and sets the parameters for institutionalization at lower levels’. 52 </w:t>
      </w:r>
      <w:r w:rsidRPr="009C08D8">
        <w:rPr>
          <w:rStyle w:val="Emphasis"/>
        </w:rPr>
        <w:t>Back to utopian cosmopolitanism</w:t>
      </w:r>
      <w:r w:rsidRPr="009C08D8">
        <w:rPr>
          <w:sz w:val="16"/>
        </w:rPr>
        <w:t>.</w:t>
      </w:r>
    </w:p>
    <w:p w:rsidR="000D00BD" w:rsidRPr="009C08D8" w:rsidRDefault="000D00BD" w:rsidP="000D00BD">
      <w:pPr>
        <w:rPr>
          <w:sz w:val="16"/>
        </w:rPr>
      </w:pPr>
      <w:r w:rsidRPr="009C08D8">
        <w:rPr>
          <w:sz w:val="16"/>
        </w:rPr>
        <w:t>V.ii. Globalising political representation</w:t>
      </w:r>
    </w:p>
    <w:p w:rsidR="000D00BD" w:rsidRPr="009C08D8" w:rsidRDefault="000D00BD" w:rsidP="000D00BD">
      <w:pPr>
        <w:rPr>
          <w:sz w:val="16"/>
        </w:rPr>
      </w:pPr>
      <w:r w:rsidRPr="009C08D8">
        <w:rPr>
          <w:rStyle w:val="StyleUnderline"/>
        </w:rPr>
        <w:t xml:space="preserve">A </w:t>
      </w:r>
      <w:r w:rsidRPr="009C08D8">
        <w:rPr>
          <w:rStyle w:val="Emphasis"/>
        </w:rPr>
        <w:t>similar strategy</w:t>
      </w:r>
      <w:r w:rsidRPr="009C08D8">
        <w:rPr>
          <w:rStyle w:val="StyleUnderline"/>
        </w:rPr>
        <w:t xml:space="preserve"> has been pursued</w:t>
      </w:r>
      <w:r w:rsidRPr="009C08D8">
        <w:rPr>
          <w:sz w:val="16"/>
        </w:rPr>
        <w:t xml:space="preserve"> in recent years </w:t>
      </w:r>
      <w:r w:rsidRPr="009C08D8">
        <w:rPr>
          <w:rStyle w:val="StyleUnderline"/>
        </w:rPr>
        <w:t xml:space="preserve">with respect to another central pillar of methodological nationalism, the notion of </w:t>
      </w:r>
      <w:r w:rsidRPr="009C08D8">
        <w:rPr>
          <w:rStyle w:val="Emphasis"/>
        </w:rPr>
        <w:t>representation</w:t>
      </w:r>
      <w:r w:rsidRPr="009C08D8">
        <w:rPr>
          <w:sz w:val="16"/>
        </w:rPr>
        <w:t>. Proceeding from an acknowledgment of the inescapable relevance of representation for any theory of legitimate government, authors such as Michael Saward have attempted to develop a theory of representation general enough to be emancipated from its contextual dependence upon the historical circumstances of modern European politics. 53 Drawing upon Saward’s seminal work, IR scholar Daniel Bray has attempted to formulate a theory of political representation explicitly aimed at meeting the circumstances of contemporary global politics. 54 Both of these attempts, however, fail to fulfill the requirements of methodological cosmopolitanism, for reasons which, once again, have to do with their failure to understand the shifting, dynamical, and issue-based constitution of publics.</w:t>
      </w:r>
    </w:p>
    <w:p w:rsidR="000D00BD" w:rsidRPr="009C08D8" w:rsidRDefault="000D00BD" w:rsidP="000D00BD">
      <w:pPr>
        <w:rPr>
          <w:sz w:val="10"/>
          <w:szCs w:val="10"/>
        </w:rPr>
      </w:pPr>
      <w:r w:rsidRPr="009C08D8">
        <w:rPr>
          <w:sz w:val="10"/>
          <w:szCs w:val="10"/>
        </w:rPr>
        <w:t>Aware of the problems that plague the notion of representation once we extend its use beyond the boundaries of territorial politics, Saward has recently proposed a theory of political representation based on the notion of dynamic claims. Underlying his proposal is the awareness that in many contexts formal political representation is undergoing declining participation, while at the same time new social and political claims are emerging in the political arena but lack representation.</w:t>
      </w:r>
    </w:p>
    <w:p w:rsidR="000D00BD" w:rsidRPr="009C08D8" w:rsidRDefault="000D00BD" w:rsidP="000D00BD">
      <w:pPr>
        <w:rPr>
          <w:sz w:val="10"/>
          <w:szCs w:val="10"/>
        </w:rPr>
      </w:pPr>
      <w:r w:rsidRPr="009C08D8">
        <w:rPr>
          <w:sz w:val="10"/>
          <w:szCs w:val="10"/>
        </w:rPr>
        <w:t>To understand the truly political meaning of representation, Saward suggests taking a pragmatic approach aimed at: ‘understanding what representation does, rather than what it is; to explore the effects of its invocation rather than its institutional embodiment; to stress its dynamic character rather than its correctly understood forms or types’. 55 Accomplishing this task requires that a conventional conception of representation as delegation through vote be replaced by a wider understanding of representation as a complex social act that combines aesthetic, cultural, and political perspectives. At the heart of this view we find the notion of the claim: ‘At a deeper level, representation is a dynamic process of claim-making and the reception of claims.’ 56 To be carried out, such a process does not presuppose, at least in principle, state-like formal political institutions.</w:t>
      </w:r>
    </w:p>
    <w:p w:rsidR="000D00BD" w:rsidRPr="009C08D8" w:rsidRDefault="000D00BD" w:rsidP="000D00BD">
      <w:pPr>
        <w:rPr>
          <w:sz w:val="10"/>
          <w:szCs w:val="10"/>
        </w:rPr>
      </w:pPr>
      <w:r w:rsidRPr="009C08D8">
        <w:rPr>
          <w:sz w:val="10"/>
          <w:szCs w:val="10"/>
        </w:rPr>
        <w:t>At first sight this approach seems to resonate with a public-based conception of politics, insofar as it stresses the expressive and constitutive function of claims and acknowledges that the constitution of publics precedes the genesis of institutions. Saward emphasises correctly that representation has a constitutive function. Indeed, uttering a political claim is in itself an act that contributes to the political constitution of a collective. Yet the focus upon discursive practices leads Saward to reduce the public to an audience.</w:t>
      </w:r>
    </w:p>
    <w:p w:rsidR="000D00BD" w:rsidRPr="009C08D8" w:rsidRDefault="000D00BD" w:rsidP="000D00BD">
      <w:pPr>
        <w:rPr>
          <w:sz w:val="10"/>
          <w:szCs w:val="10"/>
        </w:rPr>
      </w:pPr>
      <w:r w:rsidRPr="009C08D8">
        <w:rPr>
          <w:sz w:val="10"/>
          <w:szCs w:val="10"/>
        </w:rPr>
        <w:t xml:space="preserve">Saward is indeed onto something important when he acknowledges that, conceived as a claim, representation reverses the standard order of explanation. Whereas classical political theory understands representation as an act that can take place legitimately only within the context of pre-existing formal institutions, Saward insists that </w:t>
      </w:r>
      <w:r w:rsidRPr="009C08D8">
        <w:rPr>
          <w:rStyle w:val="StyleUnderline"/>
          <w:sz w:val="10"/>
          <w:szCs w:val="10"/>
        </w:rPr>
        <w:t>representational</w:t>
      </w:r>
      <w:r w:rsidRPr="009C08D8">
        <w:rPr>
          <w:sz w:val="10"/>
          <w:szCs w:val="10"/>
        </w:rPr>
        <w:t xml:space="preserve"> claims are constitutive of the political process.</w:t>
      </w:r>
    </w:p>
    <w:p w:rsidR="000D00BD" w:rsidRPr="006924DC" w:rsidRDefault="000D00BD" w:rsidP="000D00BD">
      <w:pPr>
        <w:rPr>
          <w:sz w:val="16"/>
        </w:rPr>
      </w:pPr>
      <w:r w:rsidRPr="009C08D8">
        <w:rPr>
          <w:sz w:val="16"/>
        </w:rPr>
        <w:t xml:space="preserve">While his </w:t>
      </w:r>
      <w:r w:rsidRPr="009C08D8">
        <w:rPr>
          <w:rStyle w:val="StyleUnderline"/>
        </w:rPr>
        <w:t>analysis</w:t>
      </w:r>
      <w:r w:rsidRPr="009C08D8">
        <w:rPr>
          <w:sz w:val="16"/>
        </w:rPr>
        <w:t xml:space="preserve"> contributes to a better understanding of how authority may be entrusted to special agents, it </w:t>
      </w:r>
      <w:r w:rsidRPr="009C08D8">
        <w:rPr>
          <w:rStyle w:val="StyleUnderline"/>
        </w:rPr>
        <w:t xml:space="preserve">is </w:t>
      </w:r>
      <w:r w:rsidRPr="009C08D8">
        <w:rPr>
          <w:rStyle w:val="Emphasis"/>
        </w:rPr>
        <w:t>unfortunately silent</w:t>
      </w:r>
      <w:r w:rsidRPr="009C08D8">
        <w:rPr>
          <w:rStyle w:val="StyleUnderline"/>
        </w:rPr>
        <w:t xml:space="preserve"> about the </w:t>
      </w:r>
      <w:r w:rsidRPr="009C08D8">
        <w:rPr>
          <w:rStyle w:val="Emphasis"/>
        </w:rPr>
        <w:t>content</w:t>
      </w:r>
      <w:r w:rsidRPr="009C08D8">
        <w:rPr>
          <w:rStyle w:val="StyleUnderline"/>
        </w:rPr>
        <w:t xml:space="preserve">, </w:t>
      </w:r>
      <w:r w:rsidRPr="009C08D8">
        <w:rPr>
          <w:rStyle w:val="Emphasis"/>
        </w:rPr>
        <w:t>boundaries</w:t>
      </w:r>
      <w:r w:rsidRPr="009C08D8">
        <w:rPr>
          <w:rStyle w:val="StyleUnderline"/>
        </w:rPr>
        <w:t xml:space="preserve">, and </w:t>
      </w:r>
      <w:r w:rsidRPr="009C08D8">
        <w:rPr>
          <w:rStyle w:val="Emphasis"/>
        </w:rPr>
        <w:t>forms</w:t>
      </w:r>
      <w:r w:rsidRPr="009C08D8">
        <w:rPr>
          <w:rStyle w:val="StyleUnderline"/>
        </w:rPr>
        <w:t xml:space="preserve"> of control that characterise this authority, or about the </w:t>
      </w:r>
      <w:r w:rsidRPr="009C08D8">
        <w:rPr>
          <w:rStyle w:val="Emphasis"/>
        </w:rPr>
        <w:t>forms of relation</w:t>
      </w:r>
      <w:r w:rsidRPr="009C08D8">
        <w:rPr>
          <w:rStyle w:val="StyleUnderline"/>
        </w:rPr>
        <w:t xml:space="preserve"> that connect claim-makers, subjects, and audiences</w:t>
      </w:r>
      <w:r w:rsidRPr="009C08D8">
        <w:rPr>
          <w:sz w:val="16"/>
        </w:rPr>
        <w:t xml:space="preserve">. As a consequence, </w:t>
      </w:r>
      <w:r w:rsidRPr="009C08D8">
        <w:rPr>
          <w:rStyle w:val="StyleUnderline"/>
        </w:rPr>
        <w:t xml:space="preserve">the </w:t>
      </w:r>
      <w:r w:rsidRPr="009C08D8">
        <w:rPr>
          <w:rStyle w:val="Emphasis"/>
        </w:rPr>
        <w:t>normative implications</w:t>
      </w:r>
      <w:r w:rsidRPr="009C08D8">
        <w:rPr>
          <w:sz w:val="16"/>
        </w:rPr>
        <w:t xml:space="preserve"> </w:t>
      </w:r>
      <w:r w:rsidRPr="009C08D8">
        <w:rPr>
          <w:rStyle w:val="StyleUnderline"/>
        </w:rPr>
        <w:t xml:space="preserve">of Saward’s </w:t>
      </w:r>
      <w:r w:rsidRPr="009C08D8">
        <w:rPr>
          <w:rStyle w:val="Emphasis"/>
        </w:rPr>
        <w:t>wider view of representation</w:t>
      </w:r>
      <w:r w:rsidRPr="009C08D8">
        <w:rPr>
          <w:rStyle w:val="StyleUnderline"/>
        </w:rPr>
        <w:t xml:space="preserve"> remains </w:t>
      </w:r>
      <w:r w:rsidRPr="009C08D8">
        <w:rPr>
          <w:rStyle w:val="Emphasis"/>
        </w:rPr>
        <w:t>unspecified</w:t>
      </w:r>
      <w:r w:rsidRPr="009C08D8">
        <w:rPr>
          <w:sz w:val="16"/>
        </w:rPr>
        <w:t xml:space="preserve">. While indeed the entrepreneurial and dynamic dimension of claims is important for challenging methodological nationalist assumptions, </w:t>
      </w:r>
      <w:r w:rsidRPr="009C08D8">
        <w:rPr>
          <w:rStyle w:val="StyleUnderline"/>
        </w:rPr>
        <w:t xml:space="preserve">we may </w:t>
      </w:r>
      <w:r w:rsidRPr="009C08D8">
        <w:rPr>
          <w:rStyle w:val="Emphasis"/>
        </w:rPr>
        <w:t>question to what extent</w:t>
      </w:r>
      <w:r w:rsidRPr="009C08D8">
        <w:rPr>
          <w:rStyle w:val="StyleUnderline"/>
        </w:rPr>
        <w:t xml:space="preserve"> the notion of representation can fulfill the </w:t>
      </w:r>
      <w:r w:rsidRPr="009C08D8">
        <w:rPr>
          <w:rStyle w:val="Emphasis"/>
        </w:rPr>
        <w:t>ambitious task</w:t>
      </w:r>
      <w:r w:rsidRPr="009C08D8">
        <w:rPr>
          <w:sz w:val="16"/>
        </w:rPr>
        <w:t xml:space="preserve"> Saward assigns it. The main reason for scepticism is that </w:t>
      </w:r>
      <w:r w:rsidRPr="009C08D8">
        <w:rPr>
          <w:rStyle w:val="StyleUnderline"/>
        </w:rPr>
        <w:t xml:space="preserve">his idea of representation is </w:t>
      </w:r>
      <w:r w:rsidRPr="009C08D8">
        <w:rPr>
          <w:rStyle w:val="Emphasis"/>
        </w:rPr>
        <w:t>parasitic</w:t>
      </w:r>
      <w:r w:rsidRPr="009C08D8">
        <w:rPr>
          <w:rStyle w:val="StyleUnderline"/>
        </w:rPr>
        <w:t xml:space="preserve"> upon its standard political meaning</w:t>
      </w:r>
      <w:r w:rsidRPr="009C08D8">
        <w:rPr>
          <w:sz w:val="16"/>
        </w:rPr>
        <w:t xml:space="preserve">. As a consequence, </w:t>
      </w:r>
      <w:r w:rsidRPr="009C08D8">
        <w:rPr>
          <w:rStyle w:val="StyleUnderline"/>
        </w:rPr>
        <w:t xml:space="preserve">it </w:t>
      </w:r>
      <w:r w:rsidRPr="009C08D8">
        <w:rPr>
          <w:rStyle w:val="Emphasis"/>
        </w:rPr>
        <w:t>remains unclear</w:t>
      </w:r>
      <w:r w:rsidRPr="009C08D8">
        <w:rPr>
          <w:rStyle w:val="StyleUnderline"/>
        </w:rPr>
        <w:t xml:space="preserve"> how these representative claims can find a </w:t>
      </w:r>
      <w:r w:rsidRPr="009C08D8">
        <w:rPr>
          <w:rStyle w:val="Emphasis"/>
        </w:rPr>
        <w:t>political outlet</w:t>
      </w:r>
      <w:r w:rsidRPr="009C08D8">
        <w:rPr>
          <w:rStyle w:val="StyleUnderline"/>
        </w:rPr>
        <w:t xml:space="preserve"> if not through their </w:t>
      </w:r>
      <w:r w:rsidRPr="009C08D8">
        <w:rPr>
          <w:rStyle w:val="Emphasis"/>
        </w:rPr>
        <w:t>progressive incorporation</w:t>
      </w:r>
      <w:r w:rsidRPr="009C08D8">
        <w:rPr>
          <w:rStyle w:val="StyleUnderline"/>
        </w:rPr>
        <w:t xml:space="preserve"> within the bounds of </w:t>
      </w:r>
      <w:r w:rsidRPr="009C08D8">
        <w:rPr>
          <w:rStyle w:val="Emphasis"/>
        </w:rPr>
        <w:t>formal representative institutions</w:t>
      </w:r>
      <w:r w:rsidRPr="009C08D8">
        <w:rPr>
          <w:sz w:val="16"/>
        </w:rPr>
        <w:t xml:space="preserve">. In other words, </w:t>
      </w:r>
      <w:r w:rsidRPr="009C08D8">
        <w:rPr>
          <w:rStyle w:val="StyleUnderline"/>
        </w:rPr>
        <w:t xml:space="preserve">political claims seem to have </w:t>
      </w:r>
      <w:r w:rsidRPr="009C08D8">
        <w:rPr>
          <w:rStyle w:val="Emphasis"/>
        </w:rPr>
        <w:t>no other real audience</w:t>
      </w:r>
      <w:r w:rsidRPr="009C08D8">
        <w:rPr>
          <w:rStyle w:val="StyleUnderline"/>
        </w:rPr>
        <w:t xml:space="preserve"> than a </w:t>
      </w:r>
      <w:r w:rsidRPr="009C08D8">
        <w:rPr>
          <w:rStyle w:val="Emphasis"/>
        </w:rPr>
        <w:t>territorial public</w:t>
      </w:r>
      <w:r w:rsidRPr="009C08D8">
        <w:rPr>
          <w:rStyle w:val="StyleUnderline"/>
        </w:rPr>
        <w:t xml:space="preserve">, and </w:t>
      </w:r>
      <w:r w:rsidRPr="009C08D8">
        <w:rPr>
          <w:rStyle w:val="Emphasis"/>
        </w:rPr>
        <w:t>no other concrete form of agency than representative government</w:t>
      </w:r>
      <w:r w:rsidRPr="009C08D8">
        <w:rPr>
          <w:sz w:val="16"/>
        </w:rPr>
        <w:t xml:space="preserve">. In conclusion, </w:t>
      </w:r>
      <w:r w:rsidRPr="009C08D8">
        <w:rPr>
          <w:rStyle w:val="StyleUnderline"/>
        </w:rPr>
        <w:t xml:space="preserve">the idea of representation, </w:t>
      </w:r>
      <w:r w:rsidRPr="009C08D8">
        <w:rPr>
          <w:rStyle w:val="Emphasis"/>
        </w:rPr>
        <w:t>even expanded</w:t>
      </w:r>
      <w:r w:rsidRPr="009C08D8">
        <w:rPr>
          <w:rStyle w:val="StyleUnderline"/>
        </w:rPr>
        <w:t xml:space="preserve"> to include all practices of representative claims, </w:t>
      </w:r>
      <w:r w:rsidRPr="009C08D8">
        <w:rPr>
          <w:rStyle w:val="Emphasis"/>
        </w:rPr>
        <w:t>fails to extend its reach</w:t>
      </w:r>
      <w:r w:rsidRPr="009C08D8">
        <w:rPr>
          <w:rStyle w:val="StyleUnderline"/>
        </w:rPr>
        <w:t xml:space="preserve"> beyond the realm of a nation-based ‘Westphalian’ public sphere</w:t>
      </w:r>
      <w:r w:rsidRPr="009C08D8">
        <w:rPr>
          <w:sz w:val="16"/>
        </w:rPr>
        <w:t>.</w:t>
      </w:r>
    </w:p>
    <w:p w:rsidR="000D00BD" w:rsidRDefault="000D00BD" w:rsidP="000D00BD"/>
    <w:p w:rsidR="000D00BD" w:rsidRDefault="000D00BD" w:rsidP="000D00BD">
      <w:pPr>
        <w:pStyle w:val="Heading3"/>
      </w:pPr>
      <w:r>
        <w:t>Nation-States Not Obsolete—1NC</w:t>
      </w:r>
      <w:r w:rsidR="00F4746F">
        <w:t>/2NC</w:t>
      </w:r>
    </w:p>
    <w:p w:rsidR="000D00BD" w:rsidRPr="008D1F5E" w:rsidRDefault="000D00BD" w:rsidP="000D00BD">
      <w:pPr>
        <w:pStyle w:val="Heading4"/>
      </w:pPr>
      <w:r>
        <w:t xml:space="preserve">They’re </w:t>
      </w:r>
      <w:r>
        <w:rPr>
          <w:u w:val="single"/>
        </w:rPr>
        <w:t>wrong</w:t>
      </w:r>
      <w:r>
        <w:t xml:space="preserve"> about globalization—nations </w:t>
      </w:r>
      <w:r>
        <w:rPr>
          <w:u w:val="single"/>
        </w:rPr>
        <w:t>aren’t</w:t>
      </w:r>
      <w:r>
        <w:t xml:space="preserve"> obsolete and there’s </w:t>
      </w:r>
      <w:r>
        <w:rPr>
          <w:u w:val="single"/>
        </w:rPr>
        <w:t>no</w:t>
      </w:r>
      <w:r>
        <w:t xml:space="preserve"> universal cosmopolitan condition.</w:t>
      </w:r>
    </w:p>
    <w:p w:rsidR="000D00BD" w:rsidRPr="008D1F5E" w:rsidRDefault="000D00BD" w:rsidP="000D00BD">
      <w:r w:rsidRPr="008D1F5E">
        <w:rPr>
          <w:rStyle w:val="Style13ptBold"/>
        </w:rPr>
        <w:t>Sneltvedt, 20</w:t>
      </w:r>
      <w:r>
        <w:t xml:space="preserve">—doctoral research fellow in the literature, area studies, and European languages department at the University of Oslo (Ole, “The Political Landscape and the Nation-State: Arendtian Commons and the American Revolution,” </w:t>
      </w:r>
      <w:r w:rsidRPr="00396978">
        <w:rPr>
          <w:i/>
        </w:rPr>
        <w:t>Bringing the Nation Back In: Cosmopolitanism, Nationalism, and the Struggle to Define a New Politics</w:t>
      </w:r>
      <w:r>
        <w:t>, Chapter 3, pg 48-50, dml)</w:t>
      </w:r>
    </w:p>
    <w:p w:rsidR="000D00BD" w:rsidRDefault="000D00BD" w:rsidP="000D00BD"/>
    <w:p w:rsidR="000D00BD" w:rsidRPr="009C08D8" w:rsidRDefault="000D00BD" w:rsidP="000D00BD">
      <w:pPr>
        <w:rPr>
          <w:sz w:val="16"/>
        </w:rPr>
      </w:pPr>
      <w:r w:rsidRPr="009C08D8">
        <w:rPr>
          <w:sz w:val="16"/>
        </w:rPr>
        <w:t xml:space="preserve">Now, a decade later, there seem to be several ways of critiquing Beck’s argument for methodological cosmopolitanism. </w:t>
      </w:r>
      <w:r w:rsidRPr="009C08D8">
        <w:rPr>
          <w:rStyle w:val="StyleUnderline"/>
        </w:rPr>
        <w:t xml:space="preserve">Globalization has </w:t>
      </w:r>
      <w:r w:rsidRPr="009C08D8">
        <w:rPr>
          <w:rStyle w:val="Emphasis"/>
        </w:rPr>
        <w:t>not</w:t>
      </w:r>
      <w:r w:rsidRPr="009C08D8">
        <w:rPr>
          <w:rStyle w:val="StyleUnderline"/>
        </w:rPr>
        <w:t xml:space="preserve"> led to a cosmopolitan condition, but rather renewed discourses of </w:t>
      </w:r>
      <w:r w:rsidRPr="009C08D8">
        <w:rPr>
          <w:rStyle w:val="Emphasis"/>
        </w:rPr>
        <w:t>national identity</w:t>
      </w:r>
      <w:r w:rsidRPr="009C08D8">
        <w:rPr>
          <w:rStyle w:val="StyleUnderline"/>
        </w:rPr>
        <w:t>, as well as attempts—as in</w:t>
      </w:r>
      <w:r w:rsidRPr="009C08D8">
        <w:rPr>
          <w:sz w:val="16"/>
        </w:rPr>
        <w:t xml:space="preserve"> the case of </w:t>
      </w:r>
      <w:r w:rsidRPr="009C08D8">
        <w:rPr>
          <w:rStyle w:val="Emphasis"/>
        </w:rPr>
        <w:t>Brexit</w:t>
      </w:r>
      <w:r w:rsidRPr="009C08D8">
        <w:rPr>
          <w:rStyle w:val="StyleUnderline"/>
        </w:rPr>
        <w:t xml:space="preserve">—to </w:t>
      </w:r>
      <w:r w:rsidRPr="009C08D8">
        <w:rPr>
          <w:rStyle w:val="Emphasis"/>
        </w:rPr>
        <w:t>regain</w:t>
      </w:r>
      <w:r w:rsidRPr="009C08D8">
        <w:rPr>
          <w:rStyle w:val="StyleUnderline"/>
        </w:rPr>
        <w:t xml:space="preserve"> the territorial and economic sovereignty of the state</w:t>
      </w:r>
      <w:r w:rsidRPr="009C08D8">
        <w:rPr>
          <w:sz w:val="16"/>
        </w:rPr>
        <w:t xml:space="preserve">. The failure to predict and come to terms with such phenomena might indicate that </w:t>
      </w:r>
      <w:r w:rsidRPr="009C08D8">
        <w:rPr>
          <w:rStyle w:val="StyleUnderline"/>
        </w:rPr>
        <w:t xml:space="preserve">we are </w:t>
      </w:r>
      <w:r w:rsidRPr="009C08D8">
        <w:rPr>
          <w:rStyle w:val="Emphasis"/>
        </w:rPr>
        <w:t>still being held prisoners</w:t>
      </w:r>
      <w:r w:rsidRPr="009C08D8">
        <w:rPr>
          <w:sz w:val="16"/>
        </w:rPr>
        <w:t xml:space="preserve">, only </w:t>
      </w:r>
      <w:r w:rsidRPr="009C08D8">
        <w:rPr>
          <w:rStyle w:val="StyleUnderline"/>
        </w:rPr>
        <w:t xml:space="preserve">this time by </w:t>
      </w:r>
      <w:r w:rsidRPr="009C08D8">
        <w:rPr>
          <w:rStyle w:val="Emphasis"/>
        </w:rPr>
        <w:t>methodological cosmopolitanism</w:t>
      </w:r>
      <w:r w:rsidRPr="009C08D8">
        <w:rPr>
          <w:sz w:val="16"/>
        </w:rPr>
        <w:t xml:space="preserve">. </w:t>
      </w:r>
    </w:p>
    <w:p w:rsidR="000D00BD" w:rsidRPr="009C08D8" w:rsidRDefault="000D00BD" w:rsidP="000D00BD">
      <w:pPr>
        <w:rPr>
          <w:sz w:val="16"/>
        </w:rPr>
      </w:pPr>
      <w:r w:rsidRPr="009C08D8">
        <w:rPr>
          <w:rStyle w:val="StyleUnderline"/>
        </w:rPr>
        <w:t>A similar critique can be directed toward</w:t>
      </w:r>
      <w:r w:rsidRPr="009C08D8">
        <w:rPr>
          <w:sz w:val="16"/>
        </w:rPr>
        <w:t xml:space="preserve"> Fraser’s argument for </w:t>
      </w:r>
      <w:r w:rsidRPr="009C08D8">
        <w:rPr>
          <w:rStyle w:val="Emphasis"/>
        </w:rPr>
        <w:t>transnationalizing the public sphere</w:t>
      </w:r>
      <w:r w:rsidRPr="009C08D8">
        <w:rPr>
          <w:sz w:val="16"/>
        </w:rPr>
        <w:t xml:space="preserve">. Today, it is not only the case that </w:t>
      </w:r>
      <w:r w:rsidRPr="009C08D8">
        <w:rPr>
          <w:rStyle w:val="StyleUnderline"/>
        </w:rPr>
        <w:t xml:space="preserve">transnational public opinion </w:t>
      </w:r>
      <w:r w:rsidRPr="009C08D8">
        <w:rPr>
          <w:rStyle w:val="Emphasis"/>
        </w:rPr>
        <w:t>does not have an addressee</w:t>
      </w:r>
      <w:r w:rsidRPr="009C08D8">
        <w:rPr>
          <w:rStyle w:val="StyleUnderline"/>
        </w:rPr>
        <w:t xml:space="preserve"> in the form of “</w:t>
      </w:r>
      <w:r w:rsidRPr="009C08D8">
        <w:rPr>
          <w:rStyle w:val="Emphasis"/>
        </w:rPr>
        <w:t>transnational public powers</w:t>
      </w:r>
      <w:r w:rsidRPr="009C08D8">
        <w:rPr>
          <w:rStyle w:val="StyleUnderline"/>
        </w:rPr>
        <w:t>”</w:t>
      </w:r>
      <w:r w:rsidRPr="009C08D8">
        <w:rPr>
          <w:sz w:val="16"/>
        </w:rPr>
        <w:t xml:space="preserve"> (Fraser 23). Rather, it seems that </w:t>
      </w:r>
      <w:r w:rsidRPr="009C08D8">
        <w:rPr>
          <w:rStyle w:val="Emphasis"/>
        </w:rPr>
        <w:t>despite</w:t>
      </w:r>
      <w:r w:rsidRPr="009C08D8">
        <w:rPr>
          <w:rStyle w:val="StyleUnderline"/>
        </w:rPr>
        <w:t xml:space="preserve"> the rapid increase in both quantity and speed of </w:t>
      </w:r>
      <w:r w:rsidRPr="009C08D8">
        <w:rPr>
          <w:rStyle w:val="Emphasis"/>
        </w:rPr>
        <w:t>global communication</w:t>
      </w:r>
      <w:r w:rsidRPr="009C08D8">
        <w:rPr>
          <w:rStyle w:val="StyleUnderline"/>
        </w:rPr>
        <w:t xml:space="preserve">, there is </w:t>
      </w:r>
      <w:r w:rsidRPr="009C08D8">
        <w:rPr>
          <w:rStyle w:val="Emphasis"/>
        </w:rPr>
        <w:t>no formation</w:t>
      </w:r>
      <w:r w:rsidRPr="009C08D8">
        <w:rPr>
          <w:rStyle w:val="StyleUnderline"/>
        </w:rPr>
        <w:t xml:space="preserve"> of a global public opinion but a relatively stable </w:t>
      </w:r>
      <w:r w:rsidRPr="009C08D8">
        <w:rPr>
          <w:rStyle w:val="Emphasis"/>
        </w:rPr>
        <w:t>plurality</w:t>
      </w:r>
      <w:r w:rsidRPr="009C08D8">
        <w:rPr>
          <w:rStyle w:val="StyleUnderline"/>
        </w:rPr>
        <w:t xml:space="preserve"> of not only </w:t>
      </w:r>
      <w:r w:rsidRPr="009C08D8">
        <w:rPr>
          <w:rStyle w:val="Emphasis"/>
        </w:rPr>
        <w:t>conflicting</w:t>
      </w:r>
      <w:r w:rsidRPr="009C08D8">
        <w:rPr>
          <w:rStyle w:val="StyleUnderline"/>
        </w:rPr>
        <w:t xml:space="preserve"> but also </w:t>
      </w:r>
      <w:r w:rsidRPr="009C08D8">
        <w:rPr>
          <w:rStyle w:val="Emphasis"/>
        </w:rPr>
        <w:t>mutually exclusive</w:t>
      </w:r>
      <w:r w:rsidRPr="009C08D8">
        <w:rPr>
          <w:rStyle w:val="StyleUnderline"/>
        </w:rPr>
        <w:t xml:space="preserve"> arguments</w:t>
      </w:r>
      <w:r w:rsidRPr="009C08D8">
        <w:rPr>
          <w:sz w:val="16"/>
        </w:rPr>
        <w:t xml:space="preserve">. </w:t>
      </w:r>
    </w:p>
    <w:p w:rsidR="000D00BD" w:rsidRPr="009C08D8" w:rsidRDefault="000D00BD" w:rsidP="000D00BD">
      <w:pPr>
        <w:rPr>
          <w:sz w:val="16"/>
          <w:szCs w:val="16"/>
        </w:rPr>
      </w:pPr>
      <w:r w:rsidRPr="009C08D8">
        <w:rPr>
          <w:sz w:val="16"/>
        </w:rPr>
        <w:t xml:space="preserve">The purpose of this paper is not to pursue further a critique of methodological cosmopolitanism or the notion of transnational public spheres. Rather, I direct my attention toward the notion that </w:t>
      </w:r>
      <w:r w:rsidRPr="009C08D8">
        <w:rPr>
          <w:rStyle w:val="StyleUnderline"/>
        </w:rPr>
        <w:t xml:space="preserve">seeing nations, states, and territories as socially constructed and sustained through discourse involves the </w:t>
      </w:r>
      <w:r w:rsidRPr="009C08D8">
        <w:rPr>
          <w:rStyle w:val="Emphasis"/>
        </w:rPr>
        <w:t>implicit assumption</w:t>
      </w:r>
      <w:r w:rsidRPr="009C08D8">
        <w:rPr>
          <w:rStyle w:val="StyleUnderline"/>
        </w:rPr>
        <w:t xml:space="preserve"> that political communities contain </w:t>
      </w:r>
      <w:r w:rsidRPr="009C08D8">
        <w:rPr>
          <w:rStyle w:val="Emphasis"/>
        </w:rPr>
        <w:t>only</w:t>
      </w:r>
      <w:r w:rsidRPr="009C08D8">
        <w:rPr>
          <w:sz w:val="16"/>
        </w:rPr>
        <w:t xml:space="preserve"> two elements: </w:t>
      </w:r>
      <w:r w:rsidRPr="009C08D8">
        <w:rPr>
          <w:rStyle w:val="StyleUnderline"/>
        </w:rPr>
        <w:t>people and communication. This enables the argument that</w:t>
      </w:r>
      <w:r w:rsidRPr="009C08D8">
        <w:rPr>
          <w:sz w:val="16"/>
        </w:rPr>
        <w:t xml:space="preserve">, together with capital and commodities, members of the discursive community of </w:t>
      </w:r>
      <w:r w:rsidRPr="009C08D8">
        <w:rPr>
          <w:rStyle w:val="StyleUnderline"/>
        </w:rPr>
        <w:t xml:space="preserve">the nation-state are </w:t>
      </w:r>
      <w:r w:rsidRPr="009C08D8">
        <w:rPr>
          <w:rStyle w:val="Emphasis"/>
        </w:rPr>
        <w:t>swept away</w:t>
      </w:r>
      <w:r w:rsidRPr="009C08D8">
        <w:rPr>
          <w:rStyle w:val="StyleUnderline"/>
        </w:rPr>
        <w:t xml:space="preserve"> from their national islands into the streams of the </w:t>
      </w:r>
      <w:r w:rsidRPr="009C08D8">
        <w:rPr>
          <w:rStyle w:val="Emphasis"/>
        </w:rPr>
        <w:t>global network</w:t>
      </w:r>
      <w:r w:rsidRPr="009C08D8">
        <w:rPr>
          <w:sz w:val="16"/>
        </w:rPr>
        <w:t xml:space="preserve"> (Cosmopolitan Vision 80). </w:t>
      </w:r>
      <w:r w:rsidRPr="009C08D8">
        <w:rPr>
          <w:rStyle w:val="StyleUnderline"/>
        </w:rPr>
        <w:t xml:space="preserve">This view, by favoring movement over stability, discourse over action, and people over things, </w:t>
      </w:r>
      <w:r w:rsidRPr="009C08D8">
        <w:rPr>
          <w:rStyle w:val="Emphasis"/>
        </w:rPr>
        <w:t>eclipses</w:t>
      </w:r>
      <w:r w:rsidRPr="009C08D8">
        <w:rPr>
          <w:rStyle w:val="StyleUnderline"/>
        </w:rPr>
        <w:t xml:space="preserve"> the fact that political communities contain </w:t>
      </w:r>
      <w:r w:rsidRPr="009C08D8">
        <w:rPr>
          <w:rStyle w:val="Emphasis"/>
        </w:rPr>
        <w:t>more</w:t>
      </w:r>
      <w:r w:rsidRPr="009C08D8">
        <w:rPr>
          <w:rStyle w:val="StyleUnderline"/>
        </w:rPr>
        <w:t xml:space="preserve"> than the two elements above. Nation-states</w:t>
      </w:r>
      <w:r w:rsidRPr="009C08D8">
        <w:rPr>
          <w:sz w:val="16"/>
        </w:rPr>
        <w:t xml:space="preserve">, as one type of political community, </w:t>
      </w:r>
      <w:r w:rsidRPr="009C08D8">
        <w:rPr>
          <w:sz w:val="16"/>
          <w:szCs w:val="16"/>
        </w:rPr>
        <w:t xml:space="preserve">also involve two additional elements, action and things, which are related to situatedness and stability. </w:t>
      </w:r>
    </w:p>
    <w:p w:rsidR="000D00BD" w:rsidRPr="009C08D8" w:rsidRDefault="000D00BD" w:rsidP="000D00BD">
      <w:pPr>
        <w:rPr>
          <w:sz w:val="16"/>
        </w:rPr>
      </w:pPr>
      <w:r w:rsidRPr="009C08D8">
        <w:rPr>
          <w:sz w:val="16"/>
        </w:rPr>
        <w:t xml:space="preserve">This primacy of communication appears not only in political theory, but also in its underlying metaphors. In considering a transition From Realpolitik to Dingpolitik or How to Make Things Public, Bruno Latour argued that “political philosophy has often been the victim of a strong object-avoidance tendency” (15). Discussing the much-addressed frontispiece of Thomas Hobbes’s Leviathan and Ambrogio Lorenzetti’s famous Allegory of Good and Bad Government, he makes the observation that they </w:t>
      </w:r>
      <w:r w:rsidRPr="009C08D8">
        <w:rPr>
          <w:rStyle w:val="StyleUnderline"/>
        </w:rPr>
        <w:t xml:space="preserve">contain </w:t>
      </w:r>
      <w:r w:rsidRPr="009C08D8">
        <w:rPr>
          <w:rStyle w:val="Emphasis"/>
        </w:rPr>
        <w:t>not merely people</w:t>
      </w:r>
      <w:r w:rsidRPr="009C08D8">
        <w:rPr>
          <w:rStyle w:val="StyleUnderline"/>
        </w:rPr>
        <w:t xml:space="preserve"> and their </w:t>
      </w:r>
      <w:r w:rsidRPr="009C08D8">
        <w:rPr>
          <w:rStyle w:val="Emphasis"/>
        </w:rPr>
        <w:t>communication</w:t>
      </w:r>
      <w:r w:rsidRPr="009C08D8">
        <w:rPr>
          <w:rStyle w:val="StyleUnderline"/>
        </w:rPr>
        <w:t>, but “</w:t>
      </w:r>
      <w:r w:rsidRPr="009C08D8">
        <w:rPr>
          <w:rStyle w:val="Emphasis"/>
        </w:rPr>
        <w:t>clothes</w:t>
      </w:r>
      <w:r w:rsidRPr="009C08D8">
        <w:rPr>
          <w:rStyle w:val="StyleUnderline"/>
        </w:rPr>
        <w:t xml:space="preserve">, a </w:t>
      </w:r>
      <w:r w:rsidRPr="009C08D8">
        <w:rPr>
          <w:rStyle w:val="Emphasis"/>
        </w:rPr>
        <w:t>huge sword</w:t>
      </w:r>
      <w:r w:rsidRPr="009C08D8">
        <w:rPr>
          <w:rStyle w:val="StyleUnderline"/>
        </w:rPr>
        <w:t xml:space="preserve">, </w:t>
      </w:r>
      <w:r w:rsidRPr="009C08D8">
        <w:rPr>
          <w:rStyle w:val="Emphasis"/>
        </w:rPr>
        <w:t>immense castles</w:t>
      </w:r>
      <w:r w:rsidRPr="009C08D8">
        <w:rPr>
          <w:rStyle w:val="StyleUnderline"/>
        </w:rPr>
        <w:t xml:space="preserve">, </w:t>
      </w:r>
      <w:r w:rsidRPr="009C08D8">
        <w:rPr>
          <w:rStyle w:val="Emphasis"/>
        </w:rPr>
        <w:t>large cultivated fields</w:t>
      </w:r>
      <w:r w:rsidRPr="009C08D8">
        <w:rPr>
          <w:rStyle w:val="StyleUnderline"/>
        </w:rPr>
        <w:t xml:space="preserve">, </w:t>
      </w:r>
      <w:r w:rsidRPr="009C08D8">
        <w:rPr>
          <w:rStyle w:val="Emphasis"/>
        </w:rPr>
        <w:t>crowns</w:t>
      </w:r>
      <w:r w:rsidRPr="009C08D8">
        <w:rPr>
          <w:rStyle w:val="StyleUnderline"/>
        </w:rPr>
        <w:t xml:space="preserve">, </w:t>
      </w:r>
      <w:r w:rsidRPr="009C08D8">
        <w:rPr>
          <w:rStyle w:val="Emphasis"/>
        </w:rPr>
        <w:t>ships</w:t>
      </w:r>
      <w:r w:rsidRPr="009C08D8">
        <w:rPr>
          <w:rStyle w:val="StyleUnderline"/>
        </w:rPr>
        <w:t xml:space="preserve">” and an array of </w:t>
      </w:r>
      <w:r w:rsidRPr="009C08D8">
        <w:rPr>
          <w:rStyle w:val="Emphasis"/>
        </w:rPr>
        <w:t>buildings</w:t>
      </w:r>
      <w:r w:rsidRPr="009C08D8">
        <w:rPr>
          <w:rStyle w:val="StyleUnderline"/>
        </w:rPr>
        <w:t xml:space="preserve">, </w:t>
      </w:r>
      <w:r w:rsidRPr="009C08D8">
        <w:rPr>
          <w:rStyle w:val="Emphasis"/>
        </w:rPr>
        <w:t>walls</w:t>
      </w:r>
      <w:r w:rsidRPr="009C08D8">
        <w:rPr>
          <w:rStyle w:val="StyleUnderline"/>
        </w:rPr>
        <w:t xml:space="preserve">, and </w:t>
      </w:r>
      <w:r w:rsidRPr="009C08D8">
        <w:rPr>
          <w:rStyle w:val="Emphasis"/>
        </w:rPr>
        <w:t>cultivated landscapes</w:t>
      </w:r>
      <w:r w:rsidRPr="009C08D8">
        <w:rPr>
          <w:sz w:val="16"/>
        </w:rPr>
        <w:t xml:space="preserve"> (16–17). Arguably, </w:t>
      </w:r>
      <w:r w:rsidRPr="009C08D8">
        <w:rPr>
          <w:rStyle w:val="StyleUnderline"/>
        </w:rPr>
        <w:t>the same applies to other metaphors of political communities</w:t>
      </w:r>
      <w:r w:rsidRPr="009C08D8">
        <w:rPr>
          <w:sz w:val="16"/>
        </w:rPr>
        <w:t xml:space="preserve">. In Plato’s famous example of the Ship of State, which illustrates the troubled relationship between the people and the philosopher, the senate and the plebs, the ship, the sea and the wind serves as a mere stage for the unfolding action (Plato Book VI). </w:t>
      </w:r>
    </w:p>
    <w:p w:rsidR="000D00BD" w:rsidRPr="009C08D8" w:rsidRDefault="000D00BD" w:rsidP="000D00BD">
      <w:pPr>
        <w:rPr>
          <w:sz w:val="16"/>
        </w:rPr>
      </w:pPr>
      <w:r w:rsidRPr="009C08D8">
        <w:rPr>
          <w:sz w:val="16"/>
        </w:rPr>
        <w:t xml:space="preserve">In these metaphors </w:t>
      </w:r>
      <w:r w:rsidRPr="009C08D8">
        <w:rPr>
          <w:rStyle w:val="StyleUnderline"/>
        </w:rPr>
        <w:t xml:space="preserve">the social relationships and struggles for power are made intelligible against a </w:t>
      </w:r>
      <w:r w:rsidRPr="009C08D8">
        <w:rPr>
          <w:rStyle w:val="Emphasis"/>
        </w:rPr>
        <w:t>particular context</w:t>
      </w:r>
      <w:r w:rsidRPr="009C08D8">
        <w:rPr>
          <w:rStyle w:val="StyleUnderline"/>
        </w:rPr>
        <w:t xml:space="preserve">, which is </w:t>
      </w:r>
      <w:r w:rsidRPr="009C08D8">
        <w:rPr>
          <w:rStyle w:val="Emphasis"/>
        </w:rPr>
        <w:t>taken for granted</w:t>
      </w:r>
      <w:r w:rsidRPr="009C08D8">
        <w:rPr>
          <w:rStyle w:val="StyleUnderline"/>
        </w:rPr>
        <w:t>. The same</w:t>
      </w:r>
      <w:r w:rsidRPr="009C08D8">
        <w:rPr>
          <w:sz w:val="16"/>
        </w:rPr>
        <w:t xml:space="preserve"> arguably </w:t>
      </w:r>
      <w:r w:rsidRPr="009C08D8">
        <w:rPr>
          <w:rStyle w:val="StyleUnderline"/>
        </w:rPr>
        <w:t>applies to theories of nation and state</w:t>
      </w:r>
      <w:r w:rsidRPr="009C08D8">
        <w:rPr>
          <w:sz w:val="16"/>
        </w:rPr>
        <w:t xml:space="preserve">, as well as territory. </w:t>
      </w:r>
      <w:r w:rsidRPr="009C08D8">
        <w:rPr>
          <w:rStyle w:val="StyleUnderline"/>
        </w:rPr>
        <w:t xml:space="preserve">The discourse of imagined communities, the governance by states or non-state actors, and the constant upkeep of territory </w:t>
      </w:r>
      <w:r w:rsidRPr="009C08D8">
        <w:rPr>
          <w:rStyle w:val="Emphasis"/>
        </w:rPr>
        <w:t>take place somewhere</w:t>
      </w:r>
      <w:r w:rsidRPr="009C08D8">
        <w:rPr>
          <w:rStyle w:val="StyleUnderline"/>
        </w:rPr>
        <w:t xml:space="preserve"> and </w:t>
      </w:r>
      <w:r w:rsidRPr="009C08D8">
        <w:rPr>
          <w:rStyle w:val="Emphasis"/>
        </w:rPr>
        <w:t>against something</w:t>
      </w:r>
      <w:r w:rsidRPr="009C08D8">
        <w:rPr>
          <w:rStyle w:val="StyleUnderline"/>
        </w:rPr>
        <w:t>. Political communities, of which the nation-state is one type</w:t>
      </w:r>
      <w:r w:rsidRPr="009C08D8">
        <w:rPr>
          <w:sz w:val="16"/>
        </w:rPr>
        <w:t xml:space="preserve">, thus </w:t>
      </w:r>
      <w:r w:rsidRPr="009C08D8">
        <w:rPr>
          <w:rStyle w:val="StyleUnderline"/>
        </w:rPr>
        <w:t xml:space="preserve">involve </w:t>
      </w:r>
      <w:r w:rsidRPr="009C08D8">
        <w:rPr>
          <w:rStyle w:val="Emphasis"/>
        </w:rPr>
        <w:t>more than imagined communities</w:t>
      </w:r>
      <w:r w:rsidRPr="009C08D8">
        <w:rPr>
          <w:rStyle w:val="StyleUnderline"/>
        </w:rPr>
        <w:t xml:space="preserve">, </w:t>
      </w:r>
      <w:r w:rsidRPr="009C08D8">
        <w:rPr>
          <w:rStyle w:val="Emphasis"/>
        </w:rPr>
        <w:t>more than state institutions</w:t>
      </w:r>
      <w:r w:rsidRPr="009C08D8">
        <w:rPr>
          <w:rStyle w:val="StyleUnderline"/>
        </w:rPr>
        <w:t xml:space="preserve">; they also involve a </w:t>
      </w:r>
      <w:r w:rsidRPr="009C08D8">
        <w:rPr>
          <w:rStyle w:val="Emphasis"/>
        </w:rPr>
        <w:t>third layer</w:t>
      </w:r>
      <w:r w:rsidRPr="009C08D8">
        <w:rPr>
          <w:rStyle w:val="StyleUnderline"/>
        </w:rPr>
        <w:t xml:space="preserve">, a </w:t>
      </w:r>
      <w:r w:rsidRPr="009C08D8">
        <w:rPr>
          <w:rStyle w:val="Emphasis"/>
        </w:rPr>
        <w:t>political landscape</w:t>
      </w:r>
      <w:r w:rsidRPr="009C08D8">
        <w:rPr>
          <w:rStyle w:val="StyleUnderline"/>
        </w:rPr>
        <w:t xml:space="preserve"> in which action </w:t>
      </w:r>
      <w:r w:rsidRPr="009C08D8">
        <w:rPr>
          <w:rStyle w:val="Emphasis"/>
        </w:rPr>
        <w:t>literally takes place</w:t>
      </w:r>
      <w:r w:rsidRPr="009C08D8">
        <w:rPr>
          <w:rStyle w:val="StyleUnderline"/>
        </w:rPr>
        <w:t xml:space="preserve">. Places </w:t>
      </w:r>
      <w:r w:rsidRPr="009C08D8">
        <w:rPr>
          <w:rStyle w:val="Emphasis"/>
        </w:rPr>
        <w:t>do not easily liquidize</w:t>
      </w:r>
      <w:r w:rsidRPr="009C08D8">
        <w:rPr>
          <w:rStyle w:val="StyleUnderline"/>
        </w:rPr>
        <w:t xml:space="preserve"> and </w:t>
      </w:r>
      <w:r w:rsidRPr="009C08D8">
        <w:rPr>
          <w:rStyle w:val="Emphasis"/>
        </w:rPr>
        <w:t>enter global flows</w:t>
      </w:r>
      <w:r w:rsidRPr="009C08D8">
        <w:rPr>
          <w:sz w:val="16"/>
        </w:rPr>
        <w:t xml:space="preserve">. Rather, as Agnew noted, they “form nodes around which human activities circulate” (Place and Politics 28). In the following section I will argue that </w:t>
      </w:r>
      <w:r w:rsidRPr="009C08D8">
        <w:rPr>
          <w:rStyle w:val="StyleUnderline"/>
        </w:rPr>
        <w:t xml:space="preserve">the cosmopolitan condition </w:t>
      </w:r>
      <w:r w:rsidRPr="009C08D8">
        <w:rPr>
          <w:rStyle w:val="Emphasis"/>
        </w:rPr>
        <w:t>does not transcend</w:t>
      </w:r>
      <w:r w:rsidRPr="009C08D8">
        <w:rPr>
          <w:sz w:val="16"/>
        </w:rPr>
        <w:t xml:space="preserve"> Arendt’s human condition: </w:t>
      </w:r>
      <w:r w:rsidRPr="009C08D8">
        <w:rPr>
          <w:rStyle w:val="StyleUnderline"/>
        </w:rPr>
        <w:t>our</w:t>
      </w:r>
      <w:r w:rsidRPr="009C08D8">
        <w:rPr>
          <w:sz w:val="16"/>
        </w:rPr>
        <w:t xml:space="preserve"> “web of human relationships” still relies on a “</w:t>
      </w:r>
      <w:r w:rsidRPr="009C08D8">
        <w:rPr>
          <w:rStyle w:val="Emphasis"/>
        </w:rPr>
        <w:t>world of things</w:t>
      </w:r>
      <w:r w:rsidRPr="009C08D8">
        <w:rPr>
          <w:sz w:val="16"/>
        </w:rPr>
        <w:t>” (The Human Condition 183, 52).</w:t>
      </w:r>
    </w:p>
    <w:p w:rsidR="000D00BD" w:rsidRPr="009C08D8" w:rsidRDefault="000D00BD" w:rsidP="000D00BD"/>
    <w:p w:rsidR="000D00BD" w:rsidRPr="009C08D8" w:rsidRDefault="000D00BD" w:rsidP="000D00BD">
      <w:pPr>
        <w:pStyle w:val="Heading3"/>
      </w:pPr>
      <w:r w:rsidRPr="009C08D8">
        <w:t>Nationalism Defense—1NC/2NC</w:t>
      </w:r>
    </w:p>
    <w:p w:rsidR="000D00BD" w:rsidRPr="009C08D8" w:rsidRDefault="000D00BD" w:rsidP="000D00BD">
      <w:pPr>
        <w:pStyle w:val="Heading4"/>
      </w:pPr>
      <w:r w:rsidRPr="009C08D8">
        <w:t xml:space="preserve">Nationalism’s </w:t>
      </w:r>
      <w:r w:rsidRPr="009C08D8">
        <w:rPr>
          <w:u w:val="single"/>
        </w:rPr>
        <w:t>not</w:t>
      </w:r>
      <w:r w:rsidRPr="009C08D8">
        <w:t xml:space="preserve"> inherently violent, but the aff can’t solve it anyway.</w:t>
      </w:r>
    </w:p>
    <w:p w:rsidR="000D00BD" w:rsidRPr="009C08D8" w:rsidRDefault="000D00BD" w:rsidP="000D00BD">
      <w:r w:rsidRPr="009C08D8">
        <w:rPr>
          <w:rStyle w:val="Style13ptBold"/>
        </w:rPr>
        <w:t>Forlenza, 20</w:t>
      </w:r>
      <w:r w:rsidRPr="009C08D8">
        <w:t xml:space="preserve">—fellow at the Remarque Institute, New York University and at Potsdam University’s Center for Citizenship, Social Pluralism, and Religious Diversity (Rosario, “Nation as Home: Anthropological Foundations and Human Needs,” </w:t>
      </w:r>
      <w:r w:rsidRPr="009C08D8">
        <w:rPr>
          <w:i/>
        </w:rPr>
        <w:t>Bringing the Nation Back In: Cosmopolitanism, Nationalism, and the Struggle to Define a New Politics</w:t>
      </w:r>
      <w:r w:rsidRPr="009C08D8">
        <w:t>, Chapter 9, pg 176-177, dml)</w:t>
      </w:r>
    </w:p>
    <w:p w:rsidR="000D00BD" w:rsidRPr="009C08D8" w:rsidRDefault="000D00BD" w:rsidP="000D00BD"/>
    <w:p w:rsidR="000D00BD" w:rsidRPr="009C08D8" w:rsidRDefault="000D00BD" w:rsidP="000D00BD">
      <w:pPr>
        <w:rPr>
          <w:sz w:val="16"/>
        </w:rPr>
      </w:pPr>
      <w:r w:rsidRPr="009C08D8">
        <w:rPr>
          <w:sz w:val="16"/>
        </w:rPr>
        <w:t xml:space="preserve">This paper has argued that dominant political theory and social science analysis of nations and nationalism are blind to the crucial question of background experiences, or the latent and hidden experiential and anthropological practices that take for granted the reference point of human life, the experience of home. </w:t>
      </w:r>
      <w:r w:rsidRPr="009C08D8">
        <w:rPr>
          <w:rStyle w:val="StyleUnderline"/>
        </w:rPr>
        <w:t>To have a home or share an experience of home is the</w:t>
      </w:r>
      <w:r w:rsidRPr="009C08D8">
        <w:rPr>
          <w:sz w:val="16"/>
        </w:rPr>
        <w:t xml:space="preserve"> solid and basic </w:t>
      </w:r>
      <w:r w:rsidRPr="009C08D8">
        <w:rPr>
          <w:rStyle w:val="Emphasis"/>
        </w:rPr>
        <w:t>necessary basis</w:t>
      </w:r>
      <w:r w:rsidRPr="009C08D8">
        <w:rPr>
          <w:rStyle w:val="StyleUnderline"/>
        </w:rPr>
        <w:t xml:space="preserve"> for</w:t>
      </w:r>
      <w:r w:rsidRPr="009C08D8">
        <w:rPr>
          <w:sz w:val="16"/>
        </w:rPr>
        <w:t xml:space="preserve"> human life (for </w:t>
      </w:r>
      <w:r w:rsidRPr="009C08D8">
        <w:rPr>
          <w:rStyle w:val="Emphasis"/>
        </w:rPr>
        <w:t>any human life</w:t>
      </w:r>
      <w:r w:rsidRPr="009C08D8">
        <w:rPr>
          <w:sz w:val="16"/>
        </w:rPr>
        <w:t xml:space="preserve">) </w:t>
      </w:r>
      <w:r w:rsidRPr="009C08D8">
        <w:rPr>
          <w:rStyle w:val="StyleUnderline"/>
        </w:rPr>
        <w:t xml:space="preserve">to have a </w:t>
      </w:r>
      <w:r w:rsidRPr="009C08D8">
        <w:rPr>
          <w:rStyle w:val="Emphasis"/>
        </w:rPr>
        <w:t>meaning</w:t>
      </w:r>
      <w:r w:rsidRPr="009C08D8">
        <w:rPr>
          <w:sz w:val="16"/>
        </w:rPr>
        <w:t xml:space="preserve">. </w:t>
      </w:r>
    </w:p>
    <w:p w:rsidR="000D00BD" w:rsidRPr="009C08D8" w:rsidRDefault="000D00BD" w:rsidP="000D00BD">
      <w:pPr>
        <w:rPr>
          <w:sz w:val="16"/>
        </w:rPr>
      </w:pPr>
      <w:r w:rsidRPr="009C08D8">
        <w:rPr>
          <w:rStyle w:val="StyleUnderline"/>
        </w:rPr>
        <w:t xml:space="preserve">Nations and nationalism must be understood as the </w:t>
      </w:r>
      <w:r w:rsidRPr="009C08D8">
        <w:rPr>
          <w:rStyle w:val="Emphasis"/>
        </w:rPr>
        <w:t>translation</w:t>
      </w:r>
      <w:r w:rsidRPr="009C08D8">
        <w:rPr>
          <w:rStyle w:val="StyleUnderline"/>
        </w:rPr>
        <w:t xml:space="preserve"> of the need to have a home—or to share the experience of home—into a </w:t>
      </w:r>
      <w:r w:rsidRPr="009C08D8">
        <w:rPr>
          <w:rStyle w:val="Emphasis"/>
        </w:rPr>
        <w:t>larger political entity</w:t>
      </w:r>
      <w:r w:rsidRPr="009C08D8">
        <w:rPr>
          <w:sz w:val="16"/>
        </w:rPr>
        <w:t xml:space="preserve">, a participation in a broader cosmic entity, </w:t>
      </w:r>
      <w:r w:rsidRPr="009C08D8">
        <w:rPr>
          <w:rStyle w:val="StyleUnderline"/>
        </w:rPr>
        <w:t>and the creation of political allegiance under conditions of existential uncertainty</w:t>
      </w:r>
      <w:r w:rsidRPr="009C08D8">
        <w:rPr>
          <w:sz w:val="16"/>
        </w:rPr>
        <w:t xml:space="preserve">. </w:t>
      </w:r>
      <w:r w:rsidRPr="009C08D8">
        <w:rPr>
          <w:rStyle w:val="StyleUnderline"/>
        </w:rPr>
        <w:t>Intellectuals</w:t>
      </w:r>
      <w:r w:rsidRPr="009C08D8">
        <w:rPr>
          <w:sz w:val="16"/>
        </w:rPr>
        <w:t xml:space="preserve"> and observers </w:t>
      </w:r>
      <w:r w:rsidRPr="009C08D8">
        <w:rPr>
          <w:rStyle w:val="Emphasis"/>
        </w:rPr>
        <w:t>do not usually understand</w:t>
      </w:r>
      <w:r w:rsidRPr="009C08D8">
        <w:rPr>
          <w:rStyle w:val="StyleUnderline"/>
        </w:rPr>
        <w:t xml:space="preserve"> that nationalism has been such a powerful phenomenon </w:t>
      </w:r>
      <w:r w:rsidRPr="009C08D8">
        <w:rPr>
          <w:rStyle w:val="Emphasis"/>
        </w:rPr>
        <w:t>precisely because</w:t>
      </w:r>
      <w:r w:rsidRPr="009C08D8">
        <w:rPr>
          <w:rStyle w:val="StyleUnderline"/>
        </w:rPr>
        <w:t xml:space="preserve"> it is based on the </w:t>
      </w:r>
      <w:r w:rsidRPr="009C08D8">
        <w:rPr>
          <w:rStyle w:val="Emphasis"/>
        </w:rPr>
        <w:t>endless revaluation</w:t>
      </w:r>
      <w:r w:rsidRPr="009C08D8">
        <w:rPr>
          <w:rStyle w:val="StyleUnderline"/>
        </w:rPr>
        <w:t xml:space="preserve"> and </w:t>
      </w:r>
      <w:r w:rsidRPr="009C08D8">
        <w:rPr>
          <w:rStyle w:val="Emphasis"/>
        </w:rPr>
        <w:t>symbolization</w:t>
      </w:r>
      <w:r w:rsidRPr="009C08D8">
        <w:rPr>
          <w:rStyle w:val="StyleUnderline"/>
        </w:rPr>
        <w:t xml:space="preserve"> of the nation-state as </w:t>
      </w:r>
      <w:r w:rsidRPr="009C08D8">
        <w:rPr>
          <w:rStyle w:val="Emphasis"/>
        </w:rPr>
        <w:t>home</w:t>
      </w:r>
      <w:r w:rsidRPr="009C08D8">
        <w:rPr>
          <w:rStyle w:val="StyleUnderline"/>
        </w:rPr>
        <w:t xml:space="preserve">, which </w:t>
      </w:r>
      <w:r w:rsidRPr="009C08D8">
        <w:rPr>
          <w:rStyle w:val="Emphasis"/>
        </w:rPr>
        <w:t>cannot be simply overcome</w:t>
      </w:r>
      <w:r w:rsidRPr="009C08D8">
        <w:rPr>
          <w:rStyle w:val="StyleUnderline"/>
        </w:rPr>
        <w:t xml:space="preserve"> with the </w:t>
      </w:r>
      <w:r w:rsidRPr="009C08D8">
        <w:rPr>
          <w:rStyle w:val="Emphasis"/>
        </w:rPr>
        <w:t>cosmopolitan paradigm</w:t>
      </w:r>
      <w:r w:rsidRPr="009C08D8">
        <w:rPr>
          <w:rStyle w:val="StyleUnderline"/>
        </w:rPr>
        <w:t xml:space="preserve"> of taking the world as home</w:t>
      </w:r>
      <w:r w:rsidRPr="009C08D8">
        <w:rPr>
          <w:sz w:val="16"/>
        </w:rPr>
        <w:t xml:space="preserve">. </w:t>
      </w:r>
    </w:p>
    <w:p w:rsidR="000D00BD" w:rsidRPr="009C08D8" w:rsidRDefault="000D00BD" w:rsidP="000D00BD">
      <w:pPr>
        <w:rPr>
          <w:sz w:val="16"/>
        </w:rPr>
      </w:pPr>
      <w:r w:rsidRPr="009C08D8">
        <w:rPr>
          <w:sz w:val="16"/>
        </w:rPr>
        <w:t xml:space="preserve">Historical </w:t>
      </w:r>
      <w:r w:rsidRPr="009C08D8">
        <w:rPr>
          <w:rStyle w:val="StyleUnderline"/>
        </w:rPr>
        <w:t>experiences show that</w:t>
      </w:r>
      <w:r w:rsidRPr="009C08D8">
        <w:rPr>
          <w:sz w:val="16"/>
        </w:rPr>
        <w:t xml:space="preserve"> the anthropological need to share a home can crystallize in political revolution and war and become </w:t>
      </w:r>
      <w:r w:rsidRPr="009C08D8">
        <w:rPr>
          <w:rStyle w:val="StyleUnderline"/>
        </w:rPr>
        <w:t>the master narrative of nationalism</w:t>
      </w:r>
      <w:r w:rsidRPr="009C08D8">
        <w:rPr>
          <w:sz w:val="16"/>
        </w:rPr>
        <w:t xml:space="preserve"> that </w:t>
      </w:r>
      <w:r w:rsidRPr="009C08D8">
        <w:rPr>
          <w:rStyle w:val="StyleUnderline"/>
        </w:rPr>
        <w:t>blossoms into a</w:t>
      </w:r>
      <w:r w:rsidRPr="009C08D8">
        <w:rPr>
          <w:sz w:val="16"/>
        </w:rPr>
        <w:t xml:space="preserve"> fully developed, </w:t>
      </w:r>
      <w:r w:rsidRPr="009C08D8">
        <w:rPr>
          <w:rStyle w:val="Emphasis"/>
        </w:rPr>
        <w:t>violent</w:t>
      </w:r>
      <w:r w:rsidRPr="009C08D8">
        <w:rPr>
          <w:sz w:val="16"/>
        </w:rPr>
        <w:t xml:space="preserve">, </w:t>
      </w:r>
      <w:r w:rsidRPr="009C08D8">
        <w:rPr>
          <w:rStyle w:val="StyleUnderline"/>
        </w:rPr>
        <w:t xml:space="preserve">and </w:t>
      </w:r>
      <w:r w:rsidRPr="009C08D8">
        <w:rPr>
          <w:rStyle w:val="Emphasis"/>
        </w:rPr>
        <w:t>exclusionary</w:t>
      </w:r>
      <w:r w:rsidRPr="009C08D8">
        <w:rPr>
          <w:rStyle w:val="StyleUnderline"/>
        </w:rPr>
        <w:t xml:space="preserve"> doctrine. However, this process of abstraction is </w:t>
      </w:r>
      <w:r w:rsidRPr="009C08D8">
        <w:rPr>
          <w:rStyle w:val="Emphasis"/>
        </w:rPr>
        <w:t>by no means unidirectional</w:t>
      </w:r>
      <w:r w:rsidRPr="009C08D8">
        <w:rPr>
          <w:rStyle w:val="StyleUnderline"/>
        </w:rPr>
        <w:t xml:space="preserve">, and highly elaborated nationalism can open to a </w:t>
      </w:r>
      <w:r w:rsidRPr="009C08D8">
        <w:rPr>
          <w:rStyle w:val="Emphasis"/>
        </w:rPr>
        <w:t>healthier sense</w:t>
      </w:r>
      <w:r w:rsidRPr="009C08D8">
        <w:rPr>
          <w:rStyle w:val="StyleUnderline"/>
        </w:rPr>
        <w:t xml:space="preserve"> of the nation as home</w:t>
      </w:r>
      <w:r w:rsidRPr="009C08D8">
        <w:rPr>
          <w:sz w:val="16"/>
        </w:rPr>
        <w:t xml:space="preserve">. After all, </w:t>
      </w:r>
      <w:r w:rsidRPr="009C08D8">
        <w:rPr>
          <w:rStyle w:val="StyleUnderline"/>
        </w:rPr>
        <w:t xml:space="preserve">although nationalism has not often proved to be great at creating multiethnic coalitions, specific egalitarian redistributive politics have </w:t>
      </w:r>
      <w:r w:rsidRPr="009C08D8">
        <w:rPr>
          <w:rStyle w:val="Emphasis"/>
        </w:rPr>
        <w:t>historically been correlated with national projects</w:t>
      </w:r>
      <w:r w:rsidRPr="009C08D8">
        <w:rPr>
          <w:sz w:val="16"/>
        </w:rPr>
        <w:t xml:space="preserve">. In short, </w:t>
      </w:r>
      <w:r w:rsidRPr="009C08D8">
        <w:rPr>
          <w:rStyle w:val="StyleUnderline"/>
        </w:rPr>
        <w:t xml:space="preserve">the nation can be based on </w:t>
      </w:r>
      <w:r w:rsidRPr="009C08D8">
        <w:rPr>
          <w:rStyle w:val="Emphasis"/>
        </w:rPr>
        <w:t>recognition</w:t>
      </w:r>
      <w:r w:rsidRPr="009C08D8">
        <w:rPr>
          <w:rStyle w:val="StyleUnderline"/>
        </w:rPr>
        <w:t xml:space="preserve"> and </w:t>
      </w:r>
      <w:r w:rsidRPr="009C08D8">
        <w:rPr>
          <w:rStyle w:val="Emphasis"/>
        </w:rPr>
        <w:t>familiarity</w:t>
      </w:r>
      <w:r w:rsidRPr="009C08D8">
        <w:rPr>
          <w:rStyle w:val="StyleUnderline"/>
        </w:rPr>
        <w:t>—an important term</w:t>
      </w:r>
      <w:r w:rsidRPr="009C08D8">
        <w:rPr>
          <w:sz w:val="16"/>
        </w:rPr>
        <w:t xml:space="preserve"> for all its banality. </w:t>
      </w:r>
      <w:r w:rsidRPr="009C08D8">
        <w:rPr>
          <w:rStyle w:val="StyleUnderline"/>
        </w:rPr>
        <w:t xml:space="preserve">The nation in this sense can </w:t>
      </w:r>
      <w:r w:rsidRPr="009C08D8">
        <w:rPr>
          <w:rStyle w:val="Emphasis"/>
        </w:rPr>
        <w:t>exclude abstraction</w:t>
      </w:r>
      <w:r w:rsidRPr="009C08D8">
        <w:rPr>
          <w:rStyle w:val="StyleUnderline"/>
        </w:rPr>
        <w:t xml:space="preserve">, </w:t>
      </w:r>
      <w:r w:rsidRPr="009C08D8">
        <w:rPr>
          <w:rStyle w:val="Emphasis"/>
        </w:rPr>
        <w:t>alienation</w:t>
      </w:r>
      <w:r w:rsidRPr="009C08D8">
        <w:rPr>
          <w:rStyle w:val="StyleUnderline"/>
        </w:rPr>
        <w:t xml:space="preserve">, and </w:t>
      </w:r>
      <w:r w:rsidRPr="009C08D8">
        <w:rPr>
          <w:rStyle w:val="Emphasis"/>
        </w:rPr>
        <w:t>violence</w:t>
      </w:r>
      <w:r w:rsidRPr="009C08D8">
        <w:rPr>
          <w:rStyle w:val="StyleUnderline"/>
        </w:rPr>
        <w:t xml:space="preserve"> aggressively pitched against the other/ the enemies. Boundaries and borders between “homes” can </w:t>
      </w:r>
      <w:r w:rsidRPr="009C08D8">
        <w:rPr>
          <w:rStyle w:val="Emphasis"/>
        </w:rPr>
        <w:t>re-unify common things</w:t>
      </w:r>
      <w:r w:rsidRPr="009C08D8">
        <w:rPr>
          <w:rStyle w:val="StyleUnderline"/>
        </w:rPr>
        <w:t xml:space="preserve"> between individuals and communities</w:t>
      </w:r>
      <w:r w:rsidRPr="009C08D8">
        <w:rPr>
          <w:sz w:val="16"/>
        </w:rPr>
        <w:t xml:space="preserve">. Or, to put differently, </w:t>
      </w:r>
      <w:r w:rsidRPr="009C08D8">
        <w:rPr>
          <w:rStyle w:val="StyleUnderline"/>
        </w:rPr>
        <w:t xml:space="preserve">there are not common things to share </w:t>
      </w:r>
      <w:r w:rsidRPr="009C08D8">
        <w:rPr>
          <w:rStyle w:val="Emphasis"/>
        </w:rPr>
        <w:t>without boundaries</w:t>
      </w:r>
      <w:r w:rsidRPr="009C08D8">
        <w:rPr>
          <w:rStyle w:val="StyleUnderline"/>
        </w:rPr>
        <w:t xml:space="preserve"> and </w:t>
      </w:r>
      <w:r w:rsidRPr="009C08D8">
        <w:rPr>
          <w:rStyle w:val="Emphasis"/>
        </w:rPr>
        <w:t>borders</w:t>
      </w:r>
      <w:r w:rsidRPr="009C08D8">
        <w:rPr>
          <w:sz w:val="16"/>
        </w:rPr>
        <w:t xml:space="preserve">. </w:t>
      </w:r>
    </w:p>
    <w:p w:rsidR="000D00BD" w:rsidRDefault="000D00BD" w:rsidP="000D00BD">
      <w:pPr>
        <w:rPr>
          <w:sz w:val="16"/>
        </w:rPr>
      </w:pPr>
      <w:r w:rsidRPr="009C08D8">
        <w:rPr>
          <w:rStyle w:val="StyleUnderline"/>
        </w:rPr>
        <w:t xml:space="preserve">Membership in a cosmopolitan world produces a </w:t>
      </w:r>
      <w:r w:rsidRPr="009C08D8">
        <w:rPr>
          <w:rStyle w:val="Emphasis"/>
        </w:rPr>
        <w:t>weak</w:t>
      </w:r>
      <w:r w:rsidRPr="009C08D8">
        <w:rPr>
          <w:rStyle w:val="StyleUnderline"/>
        </w:rPr>
        <w:t xml:space="preserve"> form of identity and an ideological-legalistic construct, which </w:t>
      </w:r>
      <w:r w:rsidRPr="009C08D8">
        <w:rPr>
          <w:rStyle w:val="Emphasis"/>
        </w:rPr>
        <w:t>cannot serve</w:t>
      </w:r>
      <w:r w:rsidRPr="009C08D8">
        <w:rPr>
          <w:rStyle w:val="StyleUnderline"/>
        </w:rPr>
        <w:t xml:space="preserve"> as the basis of </w:t>
      </w:r>
      <w:r w:rsidRPr="009C08D8">
        <w:rPr>
          <w:rStyle w:val="Emphasis"/>
        </w:rPr>
        <w:t>commonalities</w:t>
      </w:r>
      <w:r w:rsidRPr="009C08D8">
        <w:rPr>
          <w:rStyle w:val="StyleUnderline"/>
        </w:rPr>
        <w:t xml:space="preserve">, </w:t>
      </w:r>
      <w:r w:rsidRPr="009C08D8">
        <w:rPr>
          <w:rStyle w:val="Emphasis"/>
        </w:rPr>
        <w:t>shared identities</w:t>
      </w:r>
      <w:r w:rsidRPr="009C08D8">
        <w:rPr>
          <w:rStyle w:val="StyleUnderline"/>
        </w:rPr>
        <w:t xml:space="preserve">, and </w:t>
      </w:r>
      <w:r w:rsidRPr="009C08D8">
        <w:rPr>
          <w:rStyle w:val="Emphasis"/>
        </w:rPr>
        <w:t>meaningful political communities</w:t>
      </w:r>
      <w:r w:rsidRPr="009C08D8">
        <w:rPr>
          <w:rStyle w:val="StyleUnderline"/>
        </w:rPr>
        <w:t xml:space="preserve">—all of which are </w:t>
      </w:r>
      <w:r w:rsidRPr="009C08D8">
        <w:rPr>
          <w:rStyle w:val="Emphasis"/>
        </w:rPr>
        <w:t>necessary</w:t>
      </w:r>
      <w:r w:rsidRPr="009C08D8">
        <w:rPr>
          <w:rStyle w:val="StyleUnderline"/>
        </w:rPr>
        <w:t xml:space="preserve"> to address the tearing of the world. A </w:t>
      </w:r>
      <w:r w:rsidRPr="009C08D8">
        <w:rPr>
          <w:rStyle w:val="Emphasis"/>
        </w:rPr>
        <w:t>meaningful</w:t>
      </w:r>
      <w:r w:rsidRPr="009C08D8">
        <w:rPr>
          <w:rStyle w:val="StyleUnderline"/>
        </w:rPr>
        <w:t xml:space="preserve">, </w:t>
      </w:r>
      <w:r w:rsidRPr="009C08D8">
        <w:rPr>
          <w:rStyle w:val="Emphasis"/>
        </w:rPr>
        <w:t>stable</w:t>
      </w:r>
      <w:r w:rsidRPr="009C08D8">
        <w:rPr>
          <w:rStyle w:val="StyleUnderline"/>
        </w:rPr>
        <w:t xml:space="preserve"> political allegiance must engage peoples’ energies and values</w:t>
      </w:r>
      <w:r w:rsidRPr="009C08D8">
        <w:rPr>
          <w:sz w:val="16"/>
        </w:rPr>
        <w:t xml:space="preserve"> by drawing forth the existential dimension of human beings and their experience of home as </w:t>
      </w:r>
      <w:r w:rsidRPr="009C08D8">
        <w:rPr>
          <w:rStyle w:val="StyleUnderline"/>
        </w:rPr>
        <w:t xml:space="preserve">expressed in </w:t>
      </w:r>
      <w:r w:rsidRPr="009C08D8">
        <w:rPr>
          <w:rStyle w:val="Emphasis"/>
        </w:rPr>
        <w:t>cultural</w:t>
      </w:r>
      <w:r w:rsidRPr="009C08D8">
        <w:rPr>
          <w:rStyle w:val="StyleUnderline"/>
        </w:rPr>
        <w:t xml:space="preserve"> and </w:t>
      </w:r>
      <w:r w:rsidRPr="009C08D8">
        <w:rPr>
          <w:rStyle w:val="Emphasis"/>
        </w:rPr>
        <w:t>anthropological practices</w:t>
      </w:r>
      <w:r w:rsidRPr="009C08D8">
        <w:rPr>
          <w:rStyle w:val="StyleUnderline"/>
        </w:rPr>
        <w:t xml:space="preserve"> rooted in </w:t>
      </w:r>
      <w:r w:rsidRPr="009C08D8">
        <w:rPr>
          <w:rStyle w:val="Emphasis"/>
        </w:rPr>
        <w:t>localizing processes</w:t>
      </w:r>
      <w:r w:rsidRPr="009C08D8">
        <w:rPr>
          <w:sz w:val="16"/>
        </w:rPr>
        <w:t>.</w:t>
      </w:r>
    </w:p>
    <w:p w:rsidR="000D00BD" w:rsidRDefault="000D00BD" w:rsidP="000D00BD"/>
    <w:p w:rsidR="000D00BD" w:rsidRDefault="000D00BD" w:rsidP="000D00BD"/>
    <w:p w:rsidR="000D00BD" w:rsidRPr="000D00BD" w:rsidRDefault="000D00BD" w:rsidP="000D00BD"/>
    <w:sectPr w:rsidR="000D00BD" w:rsidRPr="000D0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Open Sans">
    <w:altName w:val="Arial"/>
    <w:charset w:val="00"/>
    <w:family w:val="swiss"/>
    <w:pitch w:val="variable"/>
    <w:sig w:usb0="00000001"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Style49pt"/>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1" w15:restartNumberingAfterBreak="0">
    <w:nsid w:val="1FB236DB"/>
    <w:multiLevelType w:val="multilevel"/>
    <w:tmpl w:val="824E499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1C3B68"/>
    <w:multiLevelType w:val="hybridMultilevel"/>
    <w:tmpl w:val="C00E9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62328B"/>
    <w:multiLevelType w:val="hybridMultilevel"/>
    <w:tmpl w:val="C874B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DA6299"/>
    <w:multiLevelType w:val="hybridMultilevel"/>
    <w:tmpl w:val="DCBA50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073D6E"/>
    <w:multiLevelType w:val="hybridMultilevel"/>
    <w:tmpl w:val="CCBCE0E8"/>
    <w:lvl w:ilvl="0" w:tplc="1C483F04">
      <w:start w:val="3"/>
      <w:numFmt w:val="bullet"/>
      <w:lvlText w:val="-"/>
      <w:lvlJc w:val="left"/>
      <w:pPr>
        <w:ind w:left="720" w:hanging="360"/>
      </w:pPr>
      <w:rPr>
        <w:rFonts w:ascii="Calibri" w:eastAsiaTheme="minorHAnsi"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4A25CD"/>
    <w:multiLevelType w:val="hybridMultilevel"/>
    <w:tmpl w:val="236AF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306834"/>
    <w:multiLevelType w:val="hybridMultilevel"/>
    <w:tmpl w:val="D20C9BFA"/>
    <w:lvl w:ilvl="0" w:tplc="699E4D0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427E5C"/>
    <w:multiLevelType w:val="hybridMultilevel"/>
    <w:tmpl w:val="6B04EC92"/>
    <w:lvl w:ilvl="0" w:tplc="19D422F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37CD9"/>
    <w:multiLevelType w:val="hybridMultilevel"/>
    <w:tmpl w:val="9AD422EC"/>
    <w:lvl w:ilvl="0" w:tplc="60FC426C">
      <w:start w:val="20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0"/>
  </w:num>
  <w:num w:numId="14">
    <w:abstractNumId w:val="17"/>
  </w:num>
  <w:num w:numId="15">
    <w:abstractNumId w:val="12"/>
  </w:num>
  <w:num w:numId="16">
    <w:abstractNumId w:val="16"/>
  </w:num>
  <w:num w:numId="17">
    <w:abstractNumId w:val="20"/>
  </w:num>
  <w:num w:numId="18">
    <w:abstractNumId w:val="18"/>
  </w:num>
  <w:num w:numId="19">
    <w:abstractNumId w:val="13"/>
  </w:num>
  <w:num w:numId="20">
    <w:abstractNumId w:val="19"/>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0D00BD"/>
    <w:rsid w:val="00000397"/>
    <w:rsid w:val="00000E14"/>
    <w:rsid w:val="000139A3"/>
    <w:rsid w:val="000622D4"/>
    <w:rsid w:val="000A2E93"/>
    <w:rsid w:val="000D00BD"/>
    <w:rsid w:val="00100833"/>
    <w:rsid w:val="00104529"/>
    <w:rsid w:val="00105942"/>
    <w:rsid w:val="00107396"/>
    <w:rsid w:val="00111D76"/>
    <w:rsid w:val="00144A4C"/>
    <w:rsid w:val="00165D7A"/>
    <w:rsid w:val="00176AB0"/>
    <w:rsid w:val="00177B7D"/>
    <w:rsid w:val="0018322D"/>
    <w:rsid w:val="00186C20"/>
    <w:rsid w:val="001B5776"/>
    <w:rsid w:val="001C151F"/>
    <w:rsid w:val="001E527A"/>
    <w:rsid w:val="001F78CE"/>
    <w:rsid w:val="00251FC7"/>
    <w:rsid w:val="00264D6B"/>
    <w:rsid w:val="002855A7"/>
    <w:rsid w:val="002B146A"/>
    <w:rsid w:val="002B5E17"/>
    <w:rsid w:val="0030276E"/>
    <w:rsid w:val="0031164A"/>
    <w:rsid w:val="00315690"/>
    <w:rsid w:val="00316B75"/>
    <w:rsid w:val="00325646"/>
    <w:rsid w:val="003460F2"/>
    <w:rsid w:val="0038158C"/>
    <w:rsid w:val="003902BA"/>
    <w:rsid w:val="003A09E2"/>
    <w:rsid w:val="00407037"/>
    <w:rsid w:val="00453722"/>
    <w:rsid w:val="004605D6"/>
    <w:rsid w:val="004675B5"/>
    <w:rsid w:val="00495EB2"/>
    <w:rsid w:val="004C19D7"/>
    <w:rsid w:val="004C60E8"/>
    <w:rsid w:val="004E3579"/>
    <w:rsid w:val="004E728B"/>
    <w:rsid w:val="004F39E0"/>
    <w:rsid w:val="004F3B63"/>
    <w:rsid w:val="00537BD5"/>
    <w:rsid w:val="00546CEE"/>
    <w:rsid w:val="0057268A"/>
    <w:rsid w:val="005A26E6"/>
    <w:rsid w:val="005D2912"/>
    <w:rsid w:val="006065BD"/>
    <w:rsid w:val="00621925"/>
    <w:rsid w:val="006252F3"/>
    <w:rsid w:val="00627E4C"/>
    <w:rsid w:val="00645FA9"/>
    <w:rsid w:val="00647866"/>
    <w:rsid w:val="00665003"/>
    <w:rsid w:val="006A2AD0"/>
    <w:rsid w:val="006C2375"/>
    <w:rsid w:val="006D4ECC"/>
    <w:rsid w:val="00722258"/>
    <w:rsid w:val="007243E5"/>
    <w:rsid w:val="00766EA0"/>
    <w:rsid w:val="007A2226"/>
    <w:rsid w:val="007A2A25"/>
    <w:rsid w:val="007B5A6E"/>
    <w:rsid w:val="007F5B66"/>
    <w:rsid w:val="00807A4F"/>
    <w:rsid w:val="00812467"/>
    <w:rsid w:val="00823A1C"/>
    <w:rsid w:val="00845B9D"/>
    <w:rsid w:val="00846A9E"/>
    <w:rsid w:val="00860984"/>
    <w:rsid w:val="008B3ECB"/>
    <w:rsid w:val="008B4E85"/>
    <w:rsid w:val="008C1B2E"/>
    <w:rsid w:val="0091627E"/>
    <w:rsid w:val="009454CB"/>
    <w:rsid w:val="0097032B"/>
    <w:rsid w:val="009A0918"/>
    <w:rsid w:val="009D2EAD"/>
    <w:rsid w:val="009D54B2"/>
    <w:rsid w:val="009D5678"/>
    <w:rsid w:val="009E1922"/>
    <w:rsid w:val="009F7ED2"/>
    <w:rsid w:val="00A25AE2"/>
    <w:rsid w:val="00A93661"/>
    <w:rsid w:val="00A95652"/>
    <w:rsid w:val="00AC0AB8"/>
    <w:rsid w:val="00AC6D1B"/>
    <w:rsid w:val="00B16D9F"/>
    <w:rsid w:val="00B3377E"/>
    <w:rsid w:val="00B33C6D"/>
    <w:rsid w:val="00B4508F"/>
    <w:rsid w:val="00B55AD5"/>
    <w:rsid w:val="00B5622B"/>
    <w:rsid w:val="00B64184"/>
    <w:rsid w:val="00B8057C"/>
    <w:rsid w:val="00B86E8B"/>
    <w:rsid w:val="00BD6238"/>
    <w:rsid w:val="00BF593B"/>
    <w:rsid w:val="00BF773A"/>
    <w:rsid w:val="00BF7E81"/>
    <w:rsid w:val="00C04F10"/>
    <w:rsid w:val="00C13773"/>
    <w:rsid w:val="00C1408E"/>
    <w:rsid w:val="00C17CC8"/>
    <w:rsid w:val="00C21CE1"/>
    <w:rsid w:val="00C4413C"/>
    <w:rsid w:val="00C83417"/>
    <w:rsid w:val="00C9604F"/>
    <w:rsid w:val="00CA19AA"/>
    <w:rsid w:val="00CC5298"/>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15E75"/>
    <w:rsid w:val="00E3059E"/>
    <w:rsid w:val="00E5262C"/>
    <w:rsid w:val="00E77E8D"/>
    <w:rsid w:val="00EC7DC4"/>
    <w:rsid w:val="00ED30CF"/>
    <w:rsid w:val="00EF70E1"/>
    <w:rsid w:val="00F176EF"/>
    <w:rsid w:val="00F45E10"/>
    <w:rsid w:val="00F4746F"/>
    <w:rsid w:val="00F6364A"/>
    <w:rsid w:val="00F8777B"/>
    <w:rsid w:val="00F9113A"/>
    <w:rsid w:val="00F94F6B"/>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C3D8E6-1BBB-4918-8965-56EC42A94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D00BD"/>
    <w:pPr>
      <w:spacing w:after="0" w:line="240" w:lineRule="auto"/>
    </w:pPr>
    <w:rPr>
      <w:rFonts w:ascii="Georgia" w:hAnsi="Georgia"/>
    </w:rPr>
  </w:style>
  <w:style w:type="paragraph" w:styleId="Heading1">
    <w:name w:val="heading 1"/>
    <w:aliases w:val="Pocket"/>
    <w:basedOn w:val="Normal"/>
    <w:next w:val="Normal"/>
    <w:link w:val="Heading1Char"/>
    <w:qFormat/>
    <w:rsid w:val="000D00BD"/>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 Char Char,Heading 2 Char Char1"/>
    <w:basedOn w:val="Normal"/>
    <w:next w:val="Normal"/>
    <w:link w:val="Heading2Char"/>
    <w:uiPriority w:val="1"/>
    <w:unhideWhenUsed/>
    <w:qFormat/>
    <w:rsid w:val="000D00B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0D00BD"/>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autoRedefine/>
    <w:uiPriority w:val="3"/>
    <w:unhideWhenUsed/>
    <w:qFormat/>
    <w:rsid w:val="000D00BD"/>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0D00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00BD"/>
  </w:style>
  <w:style w:type="character" w:customStyle="1" w:styleId="Heading1Char">
    <w:name w:val="Heading 1 Char"/>
    <w:aliases w:val="Pocket Char"/>
    <w:basedOn w:val="DefaultParagraphFont"/>
    <w:link w:val="Heading1"/>
    <w:rsid w:val="000D00BD"/>
    <w:rPr>
      <w:rFonts w:ascii="Georgia" w:eastAsiaTheme="majorEastAsia" w:hAnsi="Georgia" w:cstheme="majorBidi"/>
      <w:b/>
      <w:sz w:val="52"/>
      <w:szCs w:val="32"/>
    </w:rPr>
  </w:style>
  <w:style w:type="character" w:customStyle="1" w:styleId="Heading2Char">
    <w:name w:val="Heading 2 Char"/>
    <w:aliases w:val="Hat Char,BlockText Char,Heading 2 Char2 Char1,Heading 2 Char Char Char Char,Heading 2 Char Char1 Char"/>
    <w:basedOn w:val="DefaultParagraphFont"/>
    <w:link w:val="Heading2"/>
    <w:uiPriority w:val="1"/>
    <w:rsid w:val="000D00BD"/>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0D00BD"/>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D00BD"/>
    <w:rPr>
      <w:rFonts w:ascii="Georgia" w:eastAsiaTheme="majorEastAsia" w:hAnsi="Georgia" w:cstheme="majorBidi"/>
      <w:b/>
      <w:iCs/>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7"/>
    <w:qFormat/>
    <w:rsid w:val="000D00BD"/>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D00BD"/>
    <w:rPr>
      <w:b/>
      <w:bCs/>
      <w:sz w:val="22"/>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6"/>
    <w:qFormat/>
    <w:rsid w:val="000D00BD"/>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Tag and Ci Char"/>
    <w:basedOn w:val="DefaultParagraphFont"/>
    <w:link w:val="NoSpacing"/>
    <w:uiPriority w:val="99"/>
    <w:unhideWhenUsed/>
    <w:rsid w:val="000D00BD"/>
    <w:rPr>
      <w:color w:val="auto"/>
      <w:u w:val="none"/>
    </w:rPr>
  </w:style>
  <w:style w:type="character" w:styleId="FollowedHyperlink">
    <w:name w:val="FollowedHyperlink"/>
    <w:basedOn w:val="DefaultParagraphFont"/>
    <w:uiPriority w:val="99"/>
    <w:semiHidden/>
    <w:unhideWhenUsed/>
    <w:rsid w:val="000D00BD"/>
    <w:rPr>
      <w:color w:val="auto"/>
      <w:u w:val="none"/>
    </w:rPr>
  </w:style>
  <w:style w:type="paragraph" w:customStyle="1" w:styleId="textbold">
    <w:name w:val="text bold"/>
    <w:basedOn w:val="Normal"/>
    <w:link w:val="Emphasis"/>
    <w:uiPriority w:val="7"/>
    <w:qFormat/>
    <w:rsid w:val="000D00BD"/>
    <w:pPr>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0D00BD"/>
    <w:pPr>
      <w:spacing w:after="160" w:line="259" w:lineRule="auto"/>
      <w:ind w:left="288" w:right="288"/>
    </w:pPr>
    <w:rPr>
      <w:rFonts w:asciiTheme="minorHAnsi" w:hAnsiTheme="minorHAnsi"/>
      <w:u w:val="single"/>
    </w:rPr>
  </w:style>
  <w:style w:type="character" w:customStyle="1" w:styleId="underline">
    <w:name w:val="underline"/>
    <w:qFormat/>
    <w:locked/>
    <w:rsid w:val="000D00BD"/>
    <w:rPr>
      <w:u w:val="single"/>
    </w:rPr>
  </w:style>
  <w:style w:type="paragraph" w:styleId="ListParagraph">
    <w:name w:val="List Paragraph"/>
    <w:basedOn w:val="Normal"/>
    <w:uiPriority w:val="99"/>
    <w:unhideWhenUsed/>
    <w:qFormat/>
    <w:rsid w:val="000D00BD"/>
    <w:pPr>
      <w:ind w:left="720"/>
      <w:contextualSpacing/>
    </w:pPr>
  </w:style>
  <w:style w:type="paragraph" w:customStyle="1" w:styleId="CiteSpacing">
    <w:name w:val="Cite Spacing"/>
    <w:basedOn w:val="Normal"/>
    <w:uiPriority w:val="4"/>
    <w:qFormat/>
    <w:rsid w:val="000D00BD"/>
    <w:pPr>
      <w:spacing w:before="60" w:after="60"/>
    </w:pPr>
  </w:style>
  <w:style w:type="paragraph" w:customStyle="1" w:styleId="Emphasis1">
    <w:name w:val="Emphasis1"/>
    <w:basedOn w:val="Normal"/>
    <w:autoRedefine/>
    <w:uiPriority w:val="7"/>
    <w:qFormat/>
    <w:rsid w:val="000D00BD"/>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8" w:space="0" w:color="auto"/>
    </w:rPr>
  </w:style>
  <w:style w:type="paragraph" w:customStyle="1" w:styleId="UnderlinePara">
    <w:name w:val="Underline Para"/>
    <w:basedOn w:val="Normal"/>
    <w:uiPriority w:val="6"/>
    <w:qFormat/>
    <w:rsid w:val="000D00BD"/>
    <w:pPr>
      <w:widowControl w:val="0"/>
      <w:suppressAutoHyphens/>
      <w:spacing w:after="200"/>
      <w:contextualSpacing/>
    </w:pPr>
    <w:rPr>
      <w:rFonts w:asciiTheme="minorHAnsi" w:hAnsiTheme="minorHAnsi"/>
      <w:u w:val="single"/>
    </w:rPr>
  </w:style>
  <w:style w:type="paragraph" w:customStyle="1" w:styleId="Analytics">
    <w:name w:val="Analytics"/>
    <w:link w:val="AnalyticsChar"/>
    <w:uiPriority w:val="4"/>
    <w:qFormat/>
    <w:rsid w:val="000D00B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D00BD"/>
    <w:rPr>
      <w:rFonts w:ascii="Calibri" w:eastAsiaTheme="majorEastAsia" w:hAnsi="Calibri" w:cstheme="majorBidi"/>
      <w:b/>
      <w:iCs/>
      <w:sz w:val="26"/>
      <w:szCs w:val="28"/>
    </w:rPr>
  </w:style>
  <w:style w:type="paragraph" w:customStyle="1" w:styleId="AnalyticsGBN">
    <w:name w:val="AnalyticsGBN"/>
    <w:basedOn w:val="Normal"/>
    <w:link w:val="AnalyticsGBNChar"/>
    <w:uiPriority w:val="4"/>
    <w:qFormat/>
    <w:rsid w:val="000D00BD"/>
    <w:pPr>
      <w:keepNext/>
      <w:keepLines/>
      <w:spacing w:before="200"/>
      <w:outlineLvl w:val="3"/>
    </w:pPr>
    <w:rPr>
      <w:rFonts w:eastAsiaTheme="majorEastAsia" w:cstheme="majorBidi"/>
      <w:b/>
      <w:iCs/>
      <w:color w:val="2E74B5" w:themeColor="accent1" w:themeShade="BF"/>
      <w:sz w:val="28"/>
      <w:szCs w:val="28"/>
    </w:rPr>
  </w:style>
  <w:style w:type="character" w:customStyle="1" w:styleId="AnalyticsGBNChar">
    <w:name w:val="AnalyticsGBN Char"/>
    <w:basedOn w:val="DefaultParagraphFont"/>
    <w:link w:val="AnalyticsGBN"/>
    <w:uiPriority w:val="4"/>
    <w:rsid w:val="000D00BD"/>
    <w:rPr>
      <w:rFonts w:ascii="Georgia" w:eastAsiaTheme="majorEastAsia" w:hAnsi="Georgia" w:cstheme="majorBidi"/>
      <w:b/>
      <w:iCs/>
      <w:color w:val="2E74B5" w:themeColor="accent1" w:themeShade="BF"/>
      <w:sz w:val="28"/>
      <w:szCs w:val="28"/>
    </w:rPr>
  </w:style>
  <w:style w:type="character" w:customStyle="1" w:styleId="cardChar">
    <w:name w:val="card Char"/>
    <w:uiPriority w:val="6"/>
    <w:rsid w:val="000D00BD"/>
    <w:rPr>
      <w:rFonts w:ascii="Arial Narrow" w:eastAsia="Times New Roman" w:hAnsi="Arial Narrow"/>
      <w:sz w:val="20"/>
    </w:rPr>
  </w:style>
  <w:style w:type="character" w:styleId="IntenseEmphasis">
    <w:name w:val="Intense Emphasis"/>
    <w:aliases w:val="Intense Emphasis11111,Intense Emphasis21,Body text + 9.5 pt,Spacing -1 pt,Body text + Georgia,8 pt,7 pt,Scale 66%,Intense Emphasis5,Intense Emphasis4,Intense Emphasis6,cites Char Ch,9.5 pt,Cites and Cards Char1,9.5 p"/>
    <w:basedOn w:val="DefaultParagraphFont"/>
    <w:uiPriority w:val="6"/>
    <w:rsid w:val="000D00BD"/>
    <w:rPr>
      <w:u w:val="single"/>
    </w:rPr>
  </w:style>
  <w:style w:type="character" w:customStyle="1" w:styleId="TitleChar">
    <w:name w:val="Title Char"/>
    <w:basedOn w:val="DefaultParagraphFont"/>
    <w:link w:val="Title"/>
    <w:uiPriority w:val="21"/>
    <w:qFormat/>
    <w:rsid w:val="000D00BD"/>
    <w:rPr>
      <w:bCs/>
      <w:u w:val="single"/>
    </w:rPr>
  </w:style>
  <w:style w:type="paragraph" w:styleId="Title">
    <w:name w:val="Title"/>
    <w:basedOn w:val="Normal"/>
    <w:next w:val="Normal"/>
    <w:link w:val="TitleChar"/>
    <w:uiPriority w:val="21"/>
    <w:qFormat/>
    <w:rsid w:val="000D00BD"/>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rsid w:val="000D00BD"/>
    <w:rPr>
      <w:rFonts w:asciiTheme="majorHAnsi" w:eastAsiaTheme="majorEastAsia" w:hAnsiTheme="majorHAnsi" w:cstheme="majorBidi"/>
      <w:spacing w:val="-10"/>
      <w:kern w:val="28"/>
      <w:sz w:val="56"/>
      <w:szCs w:val="56"/>
    </w:rPr>
  </w:style>
  <w:style w:type="paragraph" w:customStyle="1" w:styleId="gbsmj">
    <w:name w:val="gbs mj"/>
    <w:link w:val="gbsmjChar"/>
    <w:uiPriority w:val="4"/>
    <w:rsid w:val="000D00BD"/>
    <w:rPr>
      <w:rFonts w:ascii="Book Antiqua" w:eastAsia="Times New Roman" w:hAnsi="Book Antiqua" w:cs="Times New Roman"/>
      <w:sz w:val="20"/>
      <w:szCs w:val="24"/>
    </w:rPr>
  </w:style>
  <w:style w:type="character" w:customStyle="1" w:styleId="gbsmjChar">
    <w:name w:val="gbs mj Char"/>
    <w:basedOn w:val="DefaultParagraphFont"/>
    <w:link w:val="gbsmj"/>
    <w:uiPriority w:val="4"/>
    <w:rsid w:val="000D00BD"/>
    <w:rPr>
      <w:rFonts w:ascii="Book Antiqua" w:eastAsia="Times New Roman" w:hAnsi="Book Antiqua" w:cs="Times New Roman"/>
      <w:sz w:val="20"/>
      <w:szCs w:val="24"/>
    </w:rPr>
  </w:style>
  <w:style w:type="paragraph" w:customStyle="1" w:styleId="Emphasize">
    <w:name w:val="Emphasize"/>
    <w:basedOn w:val="Normal"/>
    <w:uiPriority w:val="7"/>
    <w:qFormat/>
    <w:rsid w:val="000D00B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CardTextChar">
    <w:name w:val="CardText Char"/>
    <w:link w:val="CardText"/>
    <w:locked/>
    <w:rsid w:val="000D00BD"/>
    <w:rPr>
      <w:rFonts w:ascii="Georgia" w:hAnsi="Georgia" w:cs="Calibri"/>
    </w:rPr>
  </w:style>
  <w:style w:type="paragraph" w:customStyle="1" w:styleId="CardText">
    <w:name w:val="CardText"/>
    <w:basedOn w:val="Normal"/>
    <w:link w:val="CardTextChar"/>
    <w:qFormat/>
    <w:rsid w:val="000D00BD"/>
    <w:pPr>
      <w:ind w:left="288"/>
    </w:pPr>
    <w:rPr>
      <w:rFonts w:cs="Calibri"/>
    </w:rPr>
  </w:style>
  <w:style w:type="paragraph" w:customStyle="1" w:styleId="Style4">
    <w:name w:val="Style4"/>
    <w:basedOn w:val="Normal"/>
    <w:rsid w:val="000D00BD"/>
    <w:pPr>
      <w:ind w:left="360" w:hanging="360"/>
    </w:pPr>
    <w:rPr>
      <w:rFonts w:ascii="Times New Roman" w:eastAsia="Times New Roman" w:hAnsi="Times New Roman"/>
      <w:u w:val="single"/>
    </w:rPr>
  </w:style>
  <w:style w:type="paragraph" w:customStyle="1" w:styleId="StyleStyle49pt">
    <w:name w:val="Style Style4 + 9 pt"/>
    <w:basedOn w:val="Style4"/>
    <w:link w:val="StyleStyle49ptChar"/>
    <w:rsid w:val="000D00BD"/>
    <w:pPr>
      <w:numPr>
        <w:numId w:val="13"/>
      </w:numPr>
      <w:tabs>
        <w:tab w:val="clear" w:pos="360"/>
      </w:tabs>
    </w:pPr>
  </w:style>
  <w:style w:type="character" w:customStyle="1" w:styleId="StyleStyle49ptChar">
    <w:name w:val="Style Style4 + 9 pt Char"/>
    <w:basedOn w:val="DefaultParagraphFont"/>
    <w:link w:val="StyleStyle49pt"/>
    <w:locked/>
    <w:rsid w:val="000D00BD"/>
    <w:rPr>
      <w:rFonts w:ascii="Times New Roman" w:eastAsia="Times New Roman" w:hAnsi="Times New Roman"/>
      <w:u w:val="single"/>
    </w:rPr>
  </w:style>
  <w:style w:type="character" w:customStyle="1" w:styleId="StyleTimesNewRoman9pt">
    <w:name w:val="Style Times New Roman 9 pt"/>
    <w:rsid w:val="000D00BD"/>
    <w:rPr>
      <w:sz w:val="20"/>
    </w:rPr>
  </w:style>
  <w:style w:type="character" w:customStyle="1" w:styleId="Style9ptItalicUnderline">
    <w:name w:val="Style 9 pt Italic Underline"/>
    <w:rsid w:val="000D00BD"/>
    <w:rPr>
      <w:i/>
      <w:sz w:val="20"/>
      <w:u w:val="single"/>
    </w:rPr>
  </w:style>
  <w:style w:type="character" w:customStyle="1" w:styleId="m-2631117509113847777gmail-style13ptbold">
    <w:name w:val="m_-2631117509113847777gmail-style13ptbold"/>
    <w:basedOn w:val="DefaultParagraphFont"/>
    <w:rsid w:val="000D00BD"/>
  </w:style>
  <w:style w:type="character" w:customStyle="1" w:styleId="BalloonTextChar">
    <w:name w:val="Balloon Text Char"/>
    <w:basedOn w:val="DefaultParagraphFont"/>
    <w:link w:val="BalloonText"/>
    <w:uiPriority w:val="99"/>
    <w:semiHidden/>
    <w:rsid w:val="000D00BD"/>
    <w:rPr>
      <w:rFonts w:ascii="Segoe UI" w:hAnsi="Segoe UI" w:cs="Segoe UI"/>
      <w:sz w:val="18"/>
      <w:szCs w:val="18"/>
    </w:rPr>
  </w:style>
  <w:style w:type="paragraph" w:styleId="BalloonText">
    <w:name w:val="Balloon Text"/>
    <w:basedOn w:val="Normal"/>
    <w:link w:val="BalloonTextChar"/>
    <w:uiPriority w:val="99"/>
    <w:semiHidden/>
    <w:unhideWhenUsed/>
    <w:rsid w:val="000D00BD"/>
    <w:rPr>
      <w:rFonts w:ascii="Segoe UI" w:hAnsi="Segoe UI" w:cs="Segoe UI"/>
      <w:sz w:val="18"/>
      <w:szCs w:val="18"/>
    </w:rPr>
  </w:style>
  <w:style w:type="character" w:customStyle="1" w:styleId="BalloonTextChar1">
    <w:name w:val="Balloon Text Char1"/>
    <w:basedOn w:val="DefaultParagraphFont"/>
    <w:uiPriority w:val="99"/>
    <w:semiHidden/>
    <w:rsid w:val="000D00BD"/>
    <w:rPr>
      <w:rFonts w:ascii="Segoe UI" w:hAnsi="Segoe UI" w:cs="Segoe UI"/>
      <w:sz w:val="18"/>
      <w:szCs w:val="18"/>
    </w:rPr>
  </w:style>
  <w:style w:type="paragraph" w:styleId="NoSpacing">
    <w:name w:val="No Spacing"/>
    <w:aliases w:val="Note Level 2,Small Text,Card Format,Note Level 21,ClearFormatting,Clear,DDI Tag,Tag Title,No Spacing51,No Spacing11211,Tag and Ci"/>
    <w:basedOn w:val="Heading1"/>
    <w:link w:val="Hyperlink"/>
    <w:autoRedefine/>
    <w:uiPriority w:val="99"/>
    <w:qFormat/>
    <w:rsid w:val="000D00B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k.springer.com/article/10.1057/s11231-020-09246-y" TargetMode="External"/><Relationship Id="rId117" Type="http://schemas.openxmlformats.org/officeDocument/2006/relationships/hyperlink" Target="https://journals.sagepub.com/doi/pdf/10.1177/1368431021991775" TargetMode="External"/><Relationship Id="rId21" Type="http://schemas.openxmlformats.org/officeDocument/2006/relationships/hyperlink" Target="https://link.springer.com/article/10.1057/s11231-020-09246-y" TargetMode="External"/><Relationship Id="rId42" Type="http://schemas.openxmlformats.org/officeDocument/2006/relationships/hyperlink" Target="https://link.springer.com/article/10.1057/s11231-020-09246-y" TargetMode="External"/><Relationship Id="rId47" Type="http://schemas.openxmlformats.org/officeDocument/2006/relationships/hyperlink" Target="https://link.springer.com/article/10.1057/s11231-020-09246-y" TargetMode="External"/><Relationship Id="rId63" Type="http://schemas.openxmlformats.org/officeDocument/2006/relationships/hyperlink" Target="https://www.mdpi.com/2073-4441/11/3/407/htm" TargetMode="External"/><Relationship Id="rId68" Type="http://schemas.openxmlformats.org/officeDocument/2006/relationships/hyperlink" Target="https://www.mdpi.com/2073-4441/11/3/407/htm" TargetMode="External"/><Relationship Id="rId84" Type="http://schemas.openxmlformats.org/officeDocument/2006/relationships/hyperlink" Target="https://www.mdpi.com/2073-4441/11/3/407/htm" TargetMode="External"/><Relationship Id="rId89" Type="http://schemas.openxmlformats.org/officeDocument/2006/relationships/hyperlink" Target="https://www.mdpi.com/2073-4441/11/3/407/htm" TargetMode="External"/><Relationship Id="rId112" Type="http://schemas.openxmlformats.org/officeDocument/2006/relationships/hyperlink" Target="https://link.springer.com/article/10.1057/s11231-020-09246-y" TargetMode="External"/><Relationship Id="rId16" Type="http://schemas.openxmlformats.org/officeDocument/2006/relationships/hyperlink" Target="https://link.springer.com/article/10.1057/s11231-020-09246-y" TargetMode="External"/><Relationship Id="rId107" Type="http://schemas.openxmlformats.org/officeDocument/2006/relationships/hyperlink" Target="https://www.academia.edu/448859/Psychoanalysis_is_an_antiphilosophy" TargetMode="External"/><Relationship Id="rId11" Type="http://schemas.openxmlformats.org/officeDocument/2006/relationships/hyperlink" Target="https://link.springer.com/article/10.1057/s11231-020-09246-y" TargetMode="External"/><Relationship Id="rId32" Type="http://schemas.openxmlformats.org/officeDocument/2006/relationships/hyperlink" Target="https://link.springer.com/article/10.1057/s11231-020-09246-y" TargetMode="External"/><Relationship Id="rId37" Type="http://schemas.openxmlformats.org/officeDocument/2006/relationships/hyperlink" Target="https://link.springer.com/article/10.1057/s11231-020-09246-y" TargetMode="External"/><Relationship Id="rId53" Type="http://schemas.openxmlformats.org/officeDocument/2006/relationships/hyperlink" Target="https://www.mdpi.com/2073-4441/11/3/407/htm" TargetMode="External"/><Relationship Id="rId58" Type="http://schemas.openxmlformats.org/officeDocument/2006/relationships/hyperlink" Target="https://www.mdpi.com/2073-4441/11/3/407/htm" TargetMode="External"/><Relationship Id="rId74" Type="http://schemas.openxmlformats.org/officeDocument/2006/relationships/hyperlink" Target="https://www.mdpi.com/2073-4441/11/3/407/htm" TargetMode="External"/><Relationship Id="rId79" Type="http://schemas.openxmlformats.org/officeDocument/2006/relationships/hyperlink" Target="https://www.mdpi.com/2073-4441/11/3/407/htm" TargetMode="External"/><Relationship Id="rId102" Type="http://schemas.openxmlformats.org/officeDocument/2006/relationships/hyperlink" Target="https://www.academia.edu/43200547/Psychoanalysis_Still_La_psychanalyse_encore_written_by_Didier_Anzieu_translation_by_Chris_Vanderwees_and_Ian_Birksted_,smarx" TargetMode="External"/><Relationship Id="rId5" Type="http://schemas.openxmlformats.org/officeDocument/2006/relationships/webSettings" Target="webSettings.xml"/><Relationship Id="rId61" Type="http://schemas.openxmlformats.org/officeDocument/2006/relationships/hyperlink" Target="https://www.mdpi.com/2073-4441/11/3/407/htm" TargetMode="External"/><Relationship Id="rId82" Type="http://schemas.openxmlformats.org/officeDocument/2006/relationships/hyperlink" Target="https://www.mdpi.com/2073-4441/11/3/407/htm" TargetMode="External"/><Relationship Id="rId90" Type="http://schemas.openxmlformats.org/officeDocument/2006/relationships/hyperlink" Target="https://www.mdpi.com/2073-4441/11/3/407/htm" TargetMode="External"/><Relationship Id="rId95" Type="http://schemas.openxmlformats.org/officeDocument/2006/relationships/hyperlink" Target="https://www.tandfonline.com/doi/pdf/10.1080/00797308.2020.1859297" TargetMode="External"/><Relationship Id="rId19" Type="http://schemas.openxmlformats.org/officeDocument/2006/relationships/hyperlink" Target="https://link.springer.com/article/10.1057/s11231-020-09246-y" TargetMode="External"/><Relationship Id="rId14" Type="http://schemas.openxmlformats.org/officeDocument/2006/relationships/hyperlink" Target="https://link.springer.com/article/10.1057/s11231-020-09246-y" TargetMode="External"/><Relationship Id="rId22" Type="http://schemas.openxmlformats.org/officeDocument/2006/relationships/hyperlink" Target="https://link.springer.com/article/10.1057/s11231-020-09246-y" TargetMode="External"/><Relationship Id="rId27" Type="http://schemas.openxmlformats.org/officeDocument/2006/relationships/hyperlink" Target="https://link.springer.com/article/10.1057/s11231-020-09246-y" TargetMode="External"/><Relationship Id="rId30" Type="http://schemas.openxmlformats.org/officeDocument/2006/relationships/hyperlink" Target="https://link.springer.com/article/10.1057/s11231-020-09246-y" TargetMode="External"/><Relationship Id="rId35" Type="http://schemas.openxmlformats.org/officeDocument/2006/relationships/hyperlink" Target="https://link.springer.com/article/10.1057/s11231-020-09246-y" TargetMode="External"/><Relationship Id="rId43" Type="http://schemas.openxmlformats.org/officeDocument/2006/relationships/hyperlink" Target="https://link.springer.com/article/10.1057/s11231-020-09246-y" TargetMode="External"/><Relationship Id="rId48" Type="http://schemas.openxmlformats.org/officeDocument/2006/relationships/hyperlink" Target="https://link.springer.com/article/10.1057/s11231-020-09246-y" TargetMode="External"/><Relationship Id="rId56" Type="http://schemas.openxmlformats.org/officeDocument/2006/relationships/hyperlink" Target="https://www.mdpi.com/2073-4441/11/3/407/htm" TargetMode="External"/><Relationship Id="rId64" Type="http://schemas.openxmlformats.org/officeDocument/2006/relationships/hyperlink" Target="https://www.mdpi.com/2073-4441/11/3/407/htm" TargetMode="External"/><Relationship Id="rId69" Type="http://schemas.openxmlformats.org/officeDocument/2006/relationships/hyperlink" Target="https://www.mdpi.com/2073-4441/11/3/407/htm" TargetMode="External"/><Relationship Id="rId77" Type="http://schemas.openxmlformats.org/officeDocument/2006/relationships/hyperlink" Target="https://www.mdpi.com/2073-4441/11/3/407/htm" TargetMode="External"/><Relationship Id="rId100" Type="http://schemas.openxmlformats.org/officeDocument/2006/relationships/hyperlink" Target="https://books.google.com/books?id=A83XG_O0RSkC&amp;pg=PA196&amp;lpg=PA196&amp;dq=%22unconscious+feeling+have+a+causal+role+within+structures%22&amp;source=bl&amp;ots=KVex0y-GMl&amp;sig=ACfU3U0HRl0tvJqY2kYPWpxDKGW194l_0w&amp;hl=en&amp;sa=X&amp;ved=2ahUKEwi0qp6ikv_xAhX3QzABHc21BxEQ6AEwAHoECAIQAw" TargetMode="External"/><Relationship Id="rId105" Type="http://schemas.openxmlformats.org/officeDocument/2006/relationships/hyperlink" Target="https://www.tandfonline.com/doi/full/10.1080/02650533.2020.1843418" TargetMode="External"/><Relationship Id="rId113" Type="http://schemas.openxmlformats.org/officeDocument/2006/relationships/hyperlink" Target="https://link.springer.com/article/10.1057/s11231-020-09246-y" TargetMode="External"/><Relationship Id="rId118" Type="http://schemas.openxmlformats.org/officeDocument/2006/relationships/hyperlink" Target="https://blogs.commons.georgetown.edu/engl-711-fall2017/files/2017/08/WenzelTurningOverANewLeaf.pdf" TargetMode="External"/><Relationship Id="rId8" Type="http://schemas.openxmlformats.org/officeDocument/2006/relationships/hyperlink" Target="https://link.springer.com/article/10.1057/s11231-020-09246-y" TargetMode="External"/><Relationship Id="rId51" Type="http://schemas.openxmlformats.org/officeDocument/2006/relationships/hyperlink" Target="https://doi.org/10.3390/w11030407" TargetMode="External"/><Relationship Id="rId72" Type="http://schemas.openxmlformats.org/officeDocument/2006/relationships/hyperlink" Target="https://www.mdpi.com/2073-4441/11/3/407/htm" TargetMode="External"/><Relationship Id="rId80" Type="http://schemas.openxmlformats.org/officeDocument/2006/relationships/hyperlink" Target="https://www.mdpi.com/2073-4441/11/3/407/htm" TargetMode="External"/><Relationship Id="rId85" Type="http://schemas.openxmlformats.org/officeDocument/2006/relationships/hyperlink" Target="https://www.mdpi.com/2073-4441/11/3/407/htm" TargetMode="External"/><Relationship Id="rId93" Type="http://schemas.openxmlformats.org/officeDocument/2006/relationships/hyperlink" Target="https://reneelertzman.com/wp-content/uploads/2018/03/A-Review-of-Environmental-Melancholia.pdf" TargetMode="External"/><Relationship Id="rId98" Type="http://schemas.openxmlformats.org/officeDocument/2006/relationships/hyperlink" Target="https://reneelertzman.com/wp-content/uploads/2018/03/A-Review-of-Environmental-Melancholia.pdf" TargetMode="Externa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link.springer.com/article/10.1057/s11231-020-09246-y" TargetMode="External"/><Relationship Id="rId17" Type="http://schemas.openxmlformats.org/officeDocument/2006/relationships/hyperlink" Target="https://link.springer.com/article/10.1057/s11231-020-09246-y" TargetMode="External"/><Relationship Id="rId25" Type="http://schemas.openxmlformats.org/officeDocument/2006/relationships/hyperlink" Target="https://link.springer.com/article/10.1057/s11231-020-09246-y" TargetMode="External"/><Relationship Id="rId33" Type="http://schemas.openxmlformats.org/officeDocument/2006/relationships/hyperlink" Target="https://link.springer.com/article/10.1057/s11231-020-09246-y" TargetMode="External"/><Relationship Id="rId38" Type="http://schemas.openxmlformats.org/officeDocument/2006/relationships/hyperlink" Target="https://link.springer.com/article/10.1057/s11231-020-09246-y" TargetMode="External"/><Relationship Id="rId46" Type="http://schemas.openxmlformats.org/officeDocument/2006/relationships/hyperlink" Target="https://link.springer.com/article/10.1057/s11231-020-09246-y" TargetMode="External"/><Relationship Id="rId59" Type="http://schemas.openxmlformats.org/officeDocument/2006/relationships/hyperlink" Target="https://www.mdpi.com/2073-4441/11/3/407/htm" TargetMode="External"/><Relationship Id="rId67" Type="http://schemas.openxmlformats.org/officeDocument/2006/relationships/hyperlink" Target="https://www.mdpi.com/2073-4441/11/3/407/htm" TargetMode="External"/><Relationship Id="rId103" Type="http://schemas.openxmlformats.org/officeDocument/2006/relationships/hyperlink" Target="https://reneelertzman.com/wp-content/uploads/2018/03/A-Review-of-Environmental-Melancholia.pdf" TargetMode="External"/><Relationship Id="rId108" Type="http://schemas.openxmlformats.org/officeDocument/2006/relationships/hyperlink" Target="https://www.academia.edu/448859/Psychoanalysis_is_an_antiphilosophy" TargetMode="External"/><Relationship Id="rId116" Type="http://schemas.openxmlformats.org/officeDocument/2006/relationships/hyperlink" Target="https://www.georgetownjournalofinternationalaffairs.org/online-edition/2017/10/27/why-we-urgently-need-water-policy-reforms" TargetMode="External"/><Relationship Id="rId20" Type="http://schemas.openxmlformats.org/officeDocument/2006/relationships/hyperlink" Target="https://link.springer.com/article/10.1057/s11231-020-09246-y" TargetMode="External"/><Relationship Id="rId41" Type="http://schemas.openxmlformats.org/officeDocument/2006/relationships/hyperlink" Target="https://link.springer.com/article/10.1057/s11231-020-09246-y" TargetMode="External"/><Relationship Id="rId54" Type="http://schemas.openxmlformats.org/officeDocument/2006/relationships/hyperlink" Target="https://www.mdpi.com/2073-4441/11/3/407/htm" TargetMode="External"/><Relationship Id="rId62" Type="http://schemas.openxmlformats.org/officeDocument/2006/relationships/hyperlink" Target="https://www.mdpi.com/2073-4441/11/3/407/htm" TargetMode="External"/><Relationship Id="rId70" Type="http://schemas.openxmlformats.org/officeDocument/2006/relationships/hyperlink" Target="https://www.mdpi.com/2073-4441/11/3/407/htm" TargetMode="External"/><Relationship Id="rId75" Type="http://schemas.openxmlformats.org/officeDocument/2006/relationships/hyperlink" Target="https://www.mdpi.com/2073-4441/11/3/407/htm" TargetMode="External"/><Relationship Id="rId83" Type="http://schemas.openxmlformats.org/officeDocument/2006/relationships/hyperlink" Target="https://www.mdpi.com/2073-4441/11/3/407/htm" TargetMode="External"/><Relationship Id="rId88" Type="http://schemas.openxmlformats.org/officeDocument/2006/relationships/hyperlink" Target="https://www.mdpi.com/2073-4441/11/3/407/htm" TargetMode="External"/><Relationship Id="rId91" Type="http://schemas.openxmlformats.org/officeDocument/2006/relationships/hyperlink" Target="https://www.mdpi.com/2073-4441/11/3/407/htm" TargetMode="External"/><Relationship Id="rId96" Type="http://schemas.openxmlformats.org/officeDocument/2006/relationships/hyperlink" Target="https://onlinelibrary.wiley.com/doi/abs/10.1111/1745-8315.12582" TargetMode="External"/><Relationship Id="rId111" Type="http://schemas.openxmlformats.org/officeDocument/2006/relationships/hyperlink" Target="https://link.springer.com/article/10.1057/s11231-020-09246-y" TargetMode="External"/><Relationship Id="rId1" Type="http://schemas.openxmlformats.org/officeDocument/2006/relationships/customXml" Target="../customXml/item1.xml"/><Relationship Id="rId6" Type="http://schemas.openxmlformats.org/officeDocument/2006/relationships/hyperlink" Target="https://link.springer.com/article/10.1057/s11231-020-09246-y" TargetMode="External"/><Relationship Id="rId15" Type="http://schemas.openxmlformats.org/officeDocument/2006/relationships/hyperlink" Target="https://link.springer.com/article/10.1057/s11231-020-09246-y" TargetMode="External"/><Relationship Id="rId23" Type="http://schemas.openxmlformats.org/officeDocument/2006/relationships/hyperlink" Target="https://link.springer.com/article/10.1057/s11231-020-09246-y" TargetMode="External"/><Relationship Id="rId28" Type="http://schemas.openxmlformats.org/officeDocument/2006/relationships/hyperlink" Target="https://link.springer.com/article/10.1057/s11231-020-09246-y" TargetMode="External"/><Relationship Id="rId36" Type="http://schemas.openxmlformats.org/officeDocument/2006/relationships/hyperlink" Target="https://link.springer.com/article/10.1057/s11231-020-09246-y" TargetMode="External"/><Relationship Id="rId49" Type="http://schemas.openxmlformats.org/officeDocument/2006/relationships/hyperlink" Target="https://link.springer.com/article/10.1057/s11231-020-09246-y" TargetMode="External"/><Relationship Id="rId57" Type="http://schemas.openxmlformats.org/officeDocument/2006/relationships/hyperlink" Target="https://www.mdpi.com/2073-4441/11/3/407/htm" TargetMode="External"/><Relationship Id="rId106" Type="http://schemas.openxmlformats.org/officeDocument/2006/relationships/hyperlink" Target="https://www.academia.edu/43200547/Psychoanalysis_Still_La_psychanalyse_encore_written_by_Didier_Anzieu_translation_by_Chris_Vanderwees_and_Ian_Birksted_,smarx" TargetMode="External"/><Relationship Id="rId114" Type="http://schemas.openxmlformats.org/officeDocument/2006/relationships/hyperlink" Target="https://www.tandfonline.com/doi/abs/10.1080/00207578.2020.1858716?journalCode=ripa20" TargetMode="External"/><Relationship Id="rId119" Type="http://schemas.openxmlformats.org/officeDocument/2006/relationships/hyperlink" Target="https://geotrickster.com/2020/01/01/savage-ecology-war-and-geopolitics-at-the-end-of-the-world-a-book-review/" TargetMode="External"/><Relationship Id="rId10" Type="http://schemas.openxmlformats.org/officeDocument/2006/relationships/hyperlink" Target="https://link.springer.com/article/10.1057/s11231-020-09246-y" TargetMode="External"/><Relationship Id="rId31" Type="http://schemas.openxmlformats.org/officeDocument/2006/relationships/hyperlink" Target="https://link.springer.com/article/10.1057/s11231-020-09246-y" TargetMode="External"/><Relationship Id="rId44" Type="http://schemas.openxmlformats.org/officeDocument/2006/relationships/hyperlink" Target="https://link.springer.com/article/10.1057/s11231-020-09246-y" TargetMode="External"/><Relationship Id="rId52" Type="http://schemas.openxmlformats.org/officeDocument/2006/relationships/hyperlink" Target="https://www.mdpi.com/2073-4441/11/3/407/htm" TargetMode="External"/><Relationship Id="rId60" Type="http://schemas.openxmlformats.org/officeDocument/2006/relationships/hyperlink" Target="https://www.mdpi.com/2073-4441/11/3/407/htm" TargetMode="External"/><Relationship Id="rId65" Type="http://schemas.openxmlformats.org/officeDocument/2006/relationships/hyperlink" Target="https://www.mdpi.com/2073-4441/11/3/407/htm" TargetMode="External"/><Relationship Id="rId73" Type="http://schemas.openxmlformats.org/officeDocument/2006/relationships/hyperlink" Target="https://www.mdpi.com/2073-4441/11/3/407/htm" TargetMode="External"/><Relationship Id="rId78" Type="http://schemas.openxmlformats.org/officeDocument/2006/relationships/hyperlink" Target="https://www.mdpi.com/2073-4441/11/3/407/htm" TargetMode="External"/><Relationship Id="rId81" Type="http://schemas.openxmlformats.org/officeDocument/2006/relationships/hyperlink" Target="https://www.mdpi.com/2073-4441/11/3/407/htm" TargetMode="External"/><Relationship Id="rId86" Type="http://schemas.openxmlformats.org/officeDocument/2006/relationships/hyperlink" Target="https://www.mdpi.com/2073-4441/11/3/407/htm" TargetMode="External"/><Relationship Id="rId94" Type="http://schemas.openxmlformats.org/officeDocument/2006/relationships/hyperlink" Target="https://reneelertzman.com/wp-content/uploads/2018/03/A-Review-of-Environmental-Melancholia.pdf" TargetMode="External"/><Relationship Id="rId99" Type="http://schemas.openxmlformats.org/officeDocument/2006/relationships/hyperlink" Target="https://www.tandfonline.com/doi/full/10.1080/02650533.2020.1843418" TargetMode="External"/><Relationship Id="rId101" Type="http://schemas.openxmlformats.org/officeDocument/2006/relationships/hyperlink" Target="https://www.academia.edu/43200547/Psychoanalysis_Still_La_psychanalyse_encore_written_by_Didier_Anzieu_translation_by_Chris_Vanderwees_and_Ian_Birksted_,smarx" TargetMode="External"/><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ink.springer.com/article/10.1057/s11231-020-09246-y" TargetMode="External"/><Relationship Id="rId13" Type="http://schemas.openxmlformats.org/officeDocument/2006/relationships/hyperlink" Target="https://link.springer.com/article/10.1057/s11231-020-09246-y" TargetMode="External"/><Relationship Id="rId18" Type="http://schemas.openxmlformats.org/officeDocument/2006/relationships/hyperlink" Target="https://link.springer.com/article/10.1057/s11231-020-09246-y" TargetMode="External"/><Relationship Id="rId39" Type="http://schemas.openxmlformats.org/officeDocument/2006/relationships/hyperlink" Target="https://link.springer.com/article/10.1057/s11231-020-09246-y" TargetMode="External"/><Relationship Id="rId109" Type="http://schemas.openxmlformats.org/officeDocument/2006/relationships/hyperlink" Target="https://www.tandfonline.com/doi/abs/10.1080/00207578.2020.1858716?journalCode=ripa20" TargetMode="External"/><Relationship Id="rId34" Type="http://schemas.openxmlformats.org/officeDocument/2006/relationships/hyperlink" Target="https://link.springer.com/article/10.1057/s11231-020-09246-y" TargetMode="External"/><Relationship Id="rId50" Type="http://schemas.openxmlformats.org/officeDocument/2006/relationships/hyperlink" Target="https://sciprofiles.com/profile/author/OCtLYi8rWGt1clBJVWs4OXpFZkhOMEovU1I2TG5FNjF2cGFONlhWQnRjZz0=" TargetMode="External"/><Relationship Id="rId55" Type="http://schemas.openxmlformats.org/officeDocument/2006/relationships/hyperlink" Target="https://www.mdpi.com/2073-4441/11/3/407/htm" TargetMode="External"/><Relationship Id="rId76" Type="http://schemas.openxmlformats.org/officeDocument/2006/relationships/hyperlink" Target="https://www.mdpi.com/2073-4441/11/3/407/htm" TargetMode="External"/><Relationship Id="rId97" Type="http://schemas.openxmlformats.org/officeDocument/2006/relationships/hyperlink" Target="https://doi.org/10.1080/09644016.2021.1877063" TargetMode="External"/><Relationship Id="rId104" Type="http://schemas.openxmlformats.org/officeDocument/2006/relationships/hyperlink" Target="https://reneelertzman.com/wp-content/uploads/2018/03/A-Review-of-Environmental-Melancholia.pdf" TargetMode="External"/><Relationship Id="rId120" Type="http://schemas.openxmlformats.org/officeDocument/2006/relationships/hyperlink" Target="http://s-space.snu.ac.kr/bitstream/10371/141693/1/000000151525.pdf" TargetMode="External"/><Relationship Id="rId7" Type="http://schemas.openxmlformats.org/officeDocument/2006/relationships/hyperlink" Target="https://link.springer.com/article/10.1057/s11231-020-09246-y" TargetMode="External"/><Relationship Id="rId71" Type="http://schemas.openxmlformats.org/officeDocument/2006/relationships/hyperlink" Target="https://www.mdpi.com/2073-4441/11/3/407/htm" TargetMode="External"/><Relationship Id="rId92" Type="http://schemas.openxmlformats.org/officeDocument/2006/relationships/hyperlink" Target="https://muse.jhu.edu/article/478305/summary" TargetMode="External"/><Relationship Id="rId2" Type="http://schemas.openxmlformats.org/officeDocument/2006/relationships/numbering" Target="numbering.xml"/><Relationship Id="rId29" Type="http://schemas.openxmlformats.org/officeDocument/2006/relationships/hyperlink" Target="https://link.springer.com/article/10.1057/s11231-020-09246-y" TargetMode="External"/><Relationship Id="rId24" Type="http://schemas.openxmlformats.org/officeDocument/2006/relationships/hyperlink" Target="https://link.springer.com/article/10.1057/s11231-020-09246-y" TargetMode="External"/><Relationship Id="rId40" Type="http://schemas.openxmlformats.org/officeDocument/2006/relationships/hyperlink" Target="https://link.springer.com/article/10.1057/s11231-020-09246-y" TargetMode="External"/><Relationship Id="rId45" Type="http://schemas.openxmlformats.org/officeDocument/2006/relationships/hyperlink" Target="https://link.springer.com/article/10.1057/s11231-020-09246-y" TargetMode="External"/><Relationship Id="rId66" Type="http://schemas.openxmlformats.org/officeDocument/2006/relationships/hyperlink" Target="https://www.mdpi.com/2073-4441/11/3/407/htm" TargetMode="External"/><Relationship Id="rId87" Type="http://schemas.openxmlformats.org/officeDocument/2006/relationships/hyperlink" Target="https://www.mdpi.com/2073-4441/11/3/407/htm" TargetMode="External"/><Relationship Id="rId110" Type="http://schemas.openxmlformats.org/officeDocument/2006/relationships/hyperlink" Target="https://link.springer.com/article/10.1057/s11231-020-09246-y" TargetMode="External"/><Relationship Id="rId115" Type="http://schemas.openxmlformats.org/officeDocument/2006/relationships/hyperlink" Target="https://issues.org/perspective-the-benefits-of-technocracy-in-ch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FC21F-776D-4981-A354-7DBEE0409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70131</Words>
  <Characters>399751</Characters>
  <Application>Microsoft Office Word</Application>
  <DocSecurity>0</DocSecurity>
  <Lines>3331</Lines>
  <Paragraphs>937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1</cp:revision>
  <dcterms:created xsi:type="dcterms:W3CDTF">2021-07-26T23:14:00Z</dcterms:created>
  <dcterms:modified xsi:type="dcterms:W3CDTF">2021-07-27T00:05:00Z</dcterms:modified>
</cp:coreProperties>
</file>