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58DDF3" w14:textId="228F32C6" w:rsidR="00D74B88" w:rsidRDefault="00D74B88" w:rsidP="00D74B88">
      <w:pPr>
        <w:pStyle w:val="Heading1"/>
      </w:pPr>
      <w:r>
        <w:t>***MSDI Lead Affirmative***</w:t>
      </w:r>
    </w:p>
    <w:p w14:paraId="38BBAA8A" w14:textId="1679AFC5" w:rsidR="009F3BE7" w:rsidRDefault="009F3BE7" w:rsidP="00FD456C">
      <w:pPr>
        <w:pStyle w:val="Heading3"/>
      </w:pPr>
      <w:r>
        <w:lastRenderedPageBreak/>
        <w:t>1AC</w:t>
      </w:r>
    </w:p>
    <w:p w14:paraId="6C45180C" w14:textId="014A142E" w:rsidR="00FA5ED8" w:rsidRDefault="009F3BE7" w:rsidP="00BB6AF0">
      <w:pPr>
        <w:pStyle w:val="Heading4"/>
      </w:pPr>
      <w:r>
        <w:t xml:space="preserve">Contention one is </w:t>
      </w:r>
      <w:proofErr w:type="gramStart"/>
      <w:r>
        <w:t>inherency</w:t>
      </w:r>
      <w:proofErr w:type="gramEnd"/>
    </w:p>
    <w:p w14:paraId="2C2609BE" w14:textId="2558214A" w:rsidR="00BB6AF0" w:rsidRDefault="00BB6AF0" w:rsidP="00BB6AF0">
      <w:pPr>
        <w:pStyle w:val="Heading4"/>
      </w:pPr>
      <w:r>
        <w:t xml:space="preserve">Our water infrastructure is outdated and deteriorating.  The Flint water crisis should have provided a wake-up call – highlighting that lead poisoned water is risking the safety of communities throughout the United States.  Current laws are dangerously outdated and scientifically inaccurate.  </w:t>
      </w:r>
    </w:p>
    <w:p w14:paraId="6161BC07" w14:textId="6C692008" w:rsidR="00BB6AF0" w:rsidRDefault="00BB6AF0" w:rsidP="00BB6AF0">
      <w:r>
        <w:t xml:space="preserve">Robert </w:t>
      </w:r>
      <w:r w:rsidRPr="00BB6AF0">
        <w:rPr>
          <w:rStyle w:val="Style13ptBold"/>
        </w:rPr>
        <w:t>Kaplan</w:t>
      </w:r>
      <w:r>
        <w:t xml:space="preserve"> U.S. Environmental Protection Agency Office of Regional Counsel (C-14J) </w:t>
      </w:r>
      <w:r w:rsidRPr="00BB6AF0">
        <w:rPr>
          <w:rStyle w:val="Style13ptBold"/>
        </w:rPr>
        <w:t>June 4, 2021</w:t>
      </w:r>
      <w:r>
        <w:t xml:space="preserve"> Get the Lead Out </w:t>
      </w:r>
      <w:r w:rsidRPr="00BB6AF0">
        <w:t>https://www.jdsupra.com/legalnews/get-the-lead-out-1355205/</w:t>
      </w:r>
    </w:p>
    <w:p w14:paraId="0468E1BA" w14:textId="17FEB990" w:rsidR="004A5A1A" w:rsidRPr="00BB6AF0" w:rsidRDefault="00BB6AF0" w:rsidP="00F94C58">
      <w:r w:rsidRPr="00BB6AF0">
        <w:rPr>
          <w:rStyle w:val="StyleUnderline"/>
          <w:highlight w:val="yellow"/>
        </w:rPr>
        <w:t>Flint is</w:t>
      </w:r>
      <w:r w:rsidRPr="00BB6AF0">
        <w:t xml:space="preserve"> an extreme </w:t>
      </w:r>
      <w:proofErr w:type="gramStart"/>
      <w:r w:rsidRPr="00BB6AF0">
        <w:t>example, but</w:t>
      </w:r>
      <w:proofErr w:type="gramEnd"/>
      <w:r w:rsidRPr="00BB6AF0">
        <w:t xml:space="preserve"> is also </w:t>
      </w:r>
      <w:r w:rsidRPr="00BB6AF0">
        <w:rPr>
          <w:rStyle w:val="StyleUnderline"/>
          <w:highlight w:val="yellow"/>
        </w:rPr>
        <w:t>evidence of the larger problem. We have relied upon on the Lead and Copper Rule (LCR) protections since 1991, which place primary emphasis on limited sampling and corrosion control optimization – rather than on the removal of lead connections to homes</w:t>
      </w:r>
      <w:r w:rsidRPr="00BB6AF0">
        <w:t xml:space="preserve">. In my view, </w:t>
      </w:r>
      <w:r w:rsidRPr="00BB6AF0">
        <w:rPr>
          <w:rStyle w:val="StyleUnderline"/>
          <w:highlight w:val="yellow"/>
        </w:rPr>
        <w:t>the LCR is flawed. First</w:t>
      </w:r>
      <w:r w:rsidRPr="00BB6AF0">
        <w:t xml:space="preserve"> and foremost, </w:t>
      </w:r>
      <w:r w:rsidRPr="00BB6AF0">
        <w:rPr>
          <w:rStyle w:val="StyleUnderline"/>
          <w:highlight w:val="yellow"/>
        </w:rPr>
        <w:t>the LCR is not health-based. Its “action level” of 15 ppb</w:t>
      </w:r>
      <w:r w:rsidRPr="00BB6AF0">
        <w:t xml:space="preserve"> (or “trigger level” of 10 ppb under a recent pending revision) </w:t>
      </w:r>
      <w:r w:rsidRPr="00BB6AF0">
        <w:rPr>
          <w:rStyle w:val="StyleUnderline"/>
          <w:highlight w:val="yellow"/>
        </w:rPr>
        <w:t>is not derived from risk to human health</w:t>
      </w:r>
      <w:r w:rsidRPr="00BB6AF0">
        <w:t xml:space="preserve">. Rather, it is intended as an indicator to evaluate the efficacy of corrosion control. It is not a “safety” number (although it has often been misinterpreted as such). </w:t>
      </w:r>
      <w:r w:rsidRPr="00BB6AF0">
        <w:rPr>
          <w:rStyle w:val="StyleUnderline"/>
          <w:highlight w:val="yellow"/>
        </w:rPr>
        <w:t>The LCR is also measured in a small fraction of homes, and even for those measured, only at lengthy intervals</w:t>
      </w:r>
      <w:r w:rsidRPr="00BB6AF0">
        <w:t>. It is also measured at the 90th</w:t>
      </w:r>
      <w:r>
        <w:t xml:space="preserve"> </w:t>
      </w:r>
      <w:r w:rsidRPr="00BB6AF0">
        <w:t>percentile, meaning 10 percent of homes can be receiving water with lead levels above the action level — by any amount – without consequence. For those homes, this exceedance might be a few parts per billion above the action level – but it might also be hundreds of times that amount.</w:t>
      </w:r>
      <w:r>
        <w:t xml:space="preserve"> </w:t>
      </w:r>
      <w:r w:rsidRPr="00BB6AF0">
        <w:rPr>
          <w:rStyle w:val="StyleUnderline"/>
          <w:highlight w:val="yellow"/>
        </w:rPr>
        <w:t>LCR sampling is also unlikely to capture the peak concentration levels of lead</w:t>
      </w:r>
      <w:r w:rsidRPr="00BB6AF0">
        <w:rPr>
          <w:rStyle w:val="StyleUnderline"/>
        </w:rPr>
        <w:t xml:space="preserve"> </w:t>
      </w:r>
      <w:r w:rsidRPr="00BB6AF0">
        <w:t xml:space="preserve">in tap water </w:t>
      </w:r>
      <w:proofErr w:type="gramStart"/>
      <w:r w:rsidRPr="00BB6AF0">
        <w:rPr>
          <w:rStyle w:val="StyleUnderline"/>
          <w:highlight w:val="yellow"/>
        </w:rPr>
        <w:t>due to the fact that</w:t>
      </w:r>
      <w:proofErr w:type="gramEnd"/>
      <w:r w:rsidRPr="00BB6AF0">
        <w:rPr>
          <w:rStyle w:val="StyleUnderline"/>
          <w:highlight w:val="yellow"/>
        </w:rPr>
        <w:t xml:space="preserve"> it only samples the first draw of water from the tap</w:t>
      </w:r>
      <w:r w:rsidRPr="00BB6AF0">
        <w:t xml:space="preserve">. The lateral lines that connect residential plumbing to the street are often made of lead. The first draw often misses the higher concentrations of lead present in water that has been sitting for hours or days in those lead lateral pipes. In addition, we have also learned that lead can flake off from pipes sporadically and unpredictably, sometimes as the result of events like construction and truck traffic. These sporadic pulses of lead are unlikely to be captured in LCR sampling, but can harm </w:t>
      </w:r>
      <w:proofErr w:type="gramStart"/>
      <w:r w:rsidRPr="00BB6AF0">
        <w:t>children</w:t>
      </w:r>
      <w:proofErr w:type="gramEnd"/>
      <w:r w:rsidRPr="00BB6AF0">
        <w:t xml:space="preserve"> nonetheless.</w:t>
      </w:r>
      <w:r>
        <w:t xml:space="preserve"> </w:t>
      </w:r>
      <w:r w:rsidRPr="00BB6AF0">
        <w:t xml:space="preserve">Importantly, </w:t>
      </w:r>
      <w:r w:rsidRPr="00BB6AF0">
        <w:rPr>
          <w:rStyle w:val="StyleUnderline"/>
          <w:highlight w:val="yellow"/>
        </w:rPr>
        <w:t>the LCR often does not provide adequate warning of an incipient problem to regulators.</w:t>
      </w:r>
      <w:r w:rsidRPr="00BB6AF0">
        <w:t xml:space="preserve"> Again, Flint provides an example of this shortcoming of the LCR: in January 2015, Flint’s LCR result was 6 ppb, and its July 2015 result – just prior to the highest blood levels in Flint — was only 11 ppb. Based on these results, arguably no action was required in Flint. Rather than ringing the alarm bell, the LCR thus tended to provide a false sense of security.</w:t>
      </w:r>
      <w:r>
        <w:t xml:space="preserve"> </w:t>
      </w:r>
      <w:r w:rsidRPr="00BB6AF0">
        <w:rPr>
          <w:rStyle w:val="StyleUnderline"/>
          <w:highlight w:val="yellow"/>
        </w:rPr>
        <w:t>Finally, the remedies associated with the LCR – even if exceedances are found – result in lead line replacement at a pace that can allow decades to pass before full replacement occurs</w:t>
      </w:r>
      <w:r w:rsidRPr="00BB6AF0">
        <w:t xml:space="preserve"> (ranging from 3 to 7 percent a year). Even among voluntary replacement programs, the pace of replacement is agonizingly slow: at its current pace, Milwaukee’s program would take 70 years to complete and at the current rate, Chicago’s would take 500 years. </w:t>
      </w:r>
      <w:r w:rsidRPr="00BB6AF0">
        <w:rPr>
          <w:rStyle w:val="StyleUnderline"/>
          <w:highlight w:val="yellow"/>
        </w:rPr>
        <w:t>The problem hits those least able to afford it the hardest</w:t>
      </w:r>
      <w:r w:rsidRPr="00BB6AF0">
        <w:t>. While wealthier communities or individual homeowners may be able to pay the cost of lead line replacement, there is little hope for poor communities, renters, and those who cannot afford the substantial cost of the work. Absent a significant change in our approach, generations of children will grow up in homes and schools served by lead pipes.</w:t>
      </w:r>
      <w:r>
        <w:t xml:space="preserve"> </w:t>
      </w:r>
      <w:r w:rsidRPr="00BB6AF0">
        <w:t xml:space="preserve">EPA has been considering revisions to the LCR for many years and has received extensive stakeholder input. The outgoing Obama Administration summarized the challenges ahead and provided a road map for revisions of the LCR in a White Paper after the Flint Crisis (Office of Water October 2016). </w:t>
      </w:r>
      <w:r w:rsidRPr="00BB6AF0">
        <w:rPr>
          <w:rStyle w:val="StyleUnderline"/>
          <w:highlight w:val="yellow"/>
        </w:rPr>
        <w:t>The Trump Administration promulgated revisions to the rule</w:t>
      </w:r>
      <w:r w:rsidRPr="00BB6AF0">
        <w:t xml:space="preserve"> in the National Primary Drinking Water </w:t>
      </w:r>
      <w:r w:rsidRPr="00BB6AF0">
        <w:lastRenderedPageBreak/>
        <w:t xml:space="preserve">Regulations: Lead and Copper Rule Revisions (LCRR), published in the Federal Register in the final days of the Administration. 86 Fed. Reg 4198 (Jan. 15, 2021). </w:t>
      </w:r>
      <w:r w:rsidRPr="00BB6AF0">
        <w:rPr>
          <w:rStyle w:val="StyleUnderline"/>
          <w:highlight w:val="yellow"/>
        </w:rPr>
        <w:t>The effective date of those revisions</w:t>
      </w:r>
      <w:r w:rsidRPr="00BB6AF0">
        <w:t xml:space="preserve">, however, </w:t>
      </w:r>
      <w:r w:rsidRPr="00BB6AF0">
        <w:rPr>
          <w:rStyle w:val="StyleUnderline"/>
          <w:highlight w:val="yellow"/>
        </w:rPr>
        <w:t>was</w:t>
      </w:r>
      <w:r w:rsidRPr="00BB6AF0">
        <w:t xml:space="preserve"> recently </w:t>
      </w:r>
      <w:r w:rsidRPr="00BB6AF0">
        <w:rPr>
          <w:rStyle w:val="StyleUnderline"/>
          <w:highlight w:val="yellow"/>
        </w:rPr>
        <w:t>delayed by the Biden Administration</w:t>
      </w:r>
      <w:r w:rsidRPr="00BB6AF0">
        <w:t xml:space="preserve"> pending further comment and review. 86 Fed. Reg. 14003 (Mar. 12, 2021).</w:t>
      </w:r>
    </w:p>
    <w:p w14:paraId="76A06CC5" w14:textId="3A999BA0" w:rsidR="00BB6AF0" w:rsidRDefault="00BB6AF0" w:rsidP="00392F7C">
      <w:pPr>
        <w:pStyle w:val="Heading4"/>
      </w:pPr>
      <w:r>
        <w:t xml:space="preserve">The Trump-Era Rule revisions are definitively inadequate and will expose more children to lead in water. </w:t>
      </w:r>
      <w:r w:rsidR="00392F7C">
        <w:t xml:space="preserve"> Even the delay in implementation </w:t>
      </w:r>
      <w:proofErr w:type="gramStart"/>
      <w:r w:rsidR="00392F7C">
        <w:t>won’t</w:t>
      </w:r>
      <w:proofErr w:type="gramEnd"/>
      <w:r w:rsidR="00392F7C">
        <w:t xml:space="preserve"> resolve the concerns.  </w:t>
      </w:r>
      <w:r>
        <w:t xml:space="preserve"> </w:t>
      </w:r>
    </w:p>
    <w:p w14:paraId="2312F4FA" w14:textId="528C9797" w:rsidR="004A5A1A" w:rsidRPr="00BB6AF0" w:rsidRDefault="00BB6AF0" w:rsidP="00BB6AF0">
      <w:r w:rsidRPr="00392F7C">
        <w:rPr>
          <w:rStyle w:val="Style13ptBold"/>
        </w:rPr>
        <w:t xml:space="preserve">JD Supra </w:t>
      </w:r>
      <w:r w:rsidR="004A5A1A" w:rsidRPr="00392F7C">
        <w:rPr>
          <w:rStyle w:val="Style13ptBold"/>
        </w:rPr>
        <w:t>June 22, 2021</w:t>
      </w:r>
      <w:r>
        <w:t xml:space="preserve"> </w:t>
      </w:r>
      <w:r w:rsidR="004A5A1A" w:rsidRPr="00BB6AF0">
        <w:t>EPA to Revise Lead and Copper Rule https://www.jdsupra.com/legalnews/epa-to-revise-lead-and-copper-rule-1457849/</w:t>
      </w:r>
    </w:p>
    <w:p w14:paraId="68D22C74" w14:textId="4FFB2683" w:rsidR="009F3BE7" w:rsidRDefault="004A5A1A" w:rsidP="009F3BE7">
      <w:r w:rsidRPr="00392F7C">
        <w:rPr>
          <w:rStyle w:val="StyleUnderline"/>
          <w:highlight w:val="yellow"/>
        </w:rPr>
        <w:t>The Trump</w:t>
      </w:r>
      <w:r w:rsidRPr="00392F7C">
        <w:rPr>
          <w:rStyle w:val="StyleUnderline"/>
          <w:highlight w:val="yellow"/>
        </w:rPr>
        <w:noBreakHyphen/>
        <w:t>Era Rule cut the percentage of a public water system’s lead pipes that need to be replaced annually from 7% down to 3%</w:t>
      </w:r>
      <w:r w:rsidRPr="00392F7C">
        <w:t xml:space="preserve">.  </w:t>
      </w:r>
      <w:r w:rsidRPr="00392F7C">
        <w:rPr>
          <w:rStyle w:val="StyleUnderline"/>
          <w:highlight w:val="yellow"/>
        </w:rPr>
        <w:t>Environmental groups sued the EPA</w:t>
      </w:r>
      <w:r w:rsidRPr="00392F7C">
        <w:t xml:space="preserve"> in January to block the regulation claiming that </w:t>
      </w:r>
      <w:r w:rsidRPr="00392F7C">
        <w:rPr>
          <w:rStyle w:val="StyleUnderline"/>
          <w:highlight w:val="yellow"/>
        </w:rPr>
        <w:t>the Rule exposed more children to lead poisoning</w:t>
      </w:r>
      <w:r w:rsidRPr="00392F7C">
        <w:t xml:space="preserve">.  </w:t>
      </w:r>
      <w:r w:rsidRPr="00392F7C">
        <w:rPr>
          <w:rStyle w:val="StyleUnderline"/>
          <w:highlight w:val="yellow"/>
        </w:rPr>
        <w:t>The Biden Administration EPA is</w:t>
      </w:r>
      <w:r w:rsidRPr="00392F7C">
        <w:t xml:space="preserve"> reviewing and is </w:t>
      </w:r>
      <w:r w:rsidRPr="00392F7C">
        <w:rPr>
          <w:rStyle w:val="StyleUnderline"/>
          <w:highlight w:val="yellow"/>
        </w:rPr>
        <w:t xml:space="preserve">expected to revise the </w:t>
      </w:r>
      <w:proofErr w:type="gramStart"/>
      <w:r w:rsidRPr="00392F7C">
        <w:rPr>
          <w:rStyle w:val="StyleUnderline"/>
          <w:highlight w:val="yellow"/>
        </w:rPr>
        <w:t>Rule</w:t>
      </w:r>
      <w:proofErr w:type="gramEnd"/>
      <w:r w:rsidRPr="00392F7C">
        <w:rPr>
          <w:rStyle w:val="StyleUnderline"/>
          <w:highlight w:val="yellow"/>
        </w:rPr>
        <w:t xml:space="preserve"> which is now set to take effect on December 16</w:t>
      </w:r>
      <w:r w:rsidRPr="00392F7C">
        <w:t>, rather than its original effective date of June.  </w:t>
      </w:r>
    </w:p>
    <w:p w14:paraId="3DDAC512" w14:textId="10A25434" w:rsidR="009F3BE7" w:rsidRDefault="009F3BE7" w:rsidP="00534F88">
      <w:pPr>
        <w:pStyle w:val="Heading4"/>
      </w:pPr>
      <w:r>
        <w:t xml:space="preserve">Contention two is the </w:t>
      </w:r>
      <w:proofErr w:type="gramStart"/>
      <w:r>
        <w:t>advantage</w:t>
      </w:r>
      <w:proofErr w:type="gramEnd"/>
    </w:p>
    <w:p w14:paraId="3E851A0B" w14:textId="1344F8F5" w:rsidR="00392F7C" w:rsidRDefault="00392F7C" w:rsidP="00392F7C"/>
    <w:p w14:paraId="580F8420" w14:textId="10C5D671" w:rsidR="00392F7C" w:rsidRPr="00392F7C" w:rsidRDefault="00392F7C" w:rsidP="00392F7C">
      <w:pPr>
        <w:pStyle w:val="Heading4"/>
      </w:pPr>
      <w:r>
        <w:t xml:space="preserve">Lead is a heavy metal linked to serious health impacts that can reverberate for a lifetime – yet millions are at risk in communities across the United States.  Strengthening governmental protections of clean drinking water is necessary to avoid the risks.  </w:t>
      </w:r>
    </w:p>
    <w:p w14:paraId="6DBFA0FF" w14:textId="2689DF92" w:rsidR="00143CEA" w:rsidRDefault="00A95753" w:rsidP="00143CEA">
      <w:r w:rsidRPr="00A95753">
        <w:t xml:space="preserve">Melissa </w:t>
      </w:r>
      <w:r w:rsidRPr="00A95753">
        <w:rPr>
          <w:rStyle w:val="Style13ptBold"/>
        </w:rPr>
        <w:t>Denchak</w:t>
      </w:r>
      <w:r>
        <w:t xml:space="preserve"> </w:t>
      </w:r>
      <w:r w:rsidRPr="00A95753">
        <w:t>Flint Water Crisis: Everything You Need to Know</w:t>
      </w:r>
      <w:r>
        <w:t xml:space="preserve"> </w:t>
      </w:r>
      <w:r w:rsidRPr="00A95753">
        <w:t xml:space="preserve">November 08, </w:t>
      </w:r>
      <w:r w:rsidRPr="00A95753">
        <w:rPr>
          <w:rStyle w:val="Style13ptBold"/>
        </w:rPr>
        <w:t>2018</w:t>
      </w:r>
      <w:r w:rsidRPr="00A95753">
        <w:t xml:space="preserve"> https://www.nrdc.org/stories/flint-water-crisis-everything-you-need-know</w:t>
      </w:r>
    </w:p>
    <w:p w14:paraId="4DC6C23F" w14:textId="77777777" w:rsidR="00EC37FA" w:rsidRPr="00EC37FA" w:rsidRDefault="00EC37FA" w:rsidP="00EC37FA">
      <w:r w:rsidRPr="00EC37FA">
        <w:t>Easy to melt and malleable, </w:t>
      </w:r>
      <w:hyperlink r:id="rId6" w:history="1">
        <w:r w:rsidRPr="00EC37FA">
          <w:rPr>
            <w:rStyle w:val="StyleUnderline"/>
            <w:highlight w:val="yellow"/>
          </w:rPr>
          <w:t>lead</w:t>
        </w:r>
      </w:hyperlink>
      <w:r w:rsidRPr="00EC37FA">
        <w:rPr>
          <w:rStyle w:val="StyleUnderline"/>
          <w:highlight w:val="yellow"/>
        </w:rPr>
        <w:t> is a heavy metal that has been used by people for millennia</w:t>
      </w:r>
      <w:r w:rsidRPr="00EC37FA">
        <w:t>. The </w:t>
      </w:r>
      <w:hyperlink r:id="rId7" w:history="1">
        <w:r w:rsidRPr="00EC37FA">
          <w:rPr>
            <w:rStyle w:val="StyleUnderline"/>
            <w:highlight w:val="yellow"/>
          </w:rPr>
          <w:t>Romans</w:t>
        </w:r>
      </w:hyperlink>
      <w:r w:rsidRPr="00EC37FA">
        <w:t xml:space="preserve"> added it to makeup, cookware, and paint and even consumed it as a sweet seasoning and preservative in wine. They </w:t>
      </w:r>
      <w:r w:rsidRPr="00EC37FA">
        <w:rPr>
          <w:rStyle w:val="StyleUnderline"/>
          <w:highlight w:val="yellow"/>
        </w:rPr>
        <w:t>used lead in the pipes for their famous baths as well as their aqueducts</w:t>
      </w:r>
      <w:r w:rsidRPr="00EC37FA">
        <w:t>. Not surprisingly, the word plumbing is a derivative of </w:t>
      </w:r>
      <w:proofErr w:type="spellStart"/>
      <w:r w:rsidRPr="00EC37FA">
        <w:t>plumbum</w:t>
      </w:r>
      <w:proofErr w:type="spellEnd"/>
      <w:r w:rsidRPr="00EC37FA">
        <w:t>, the Latin word for lead.</w:t>
      </w:r>
    </w:p>
    <w:p w14:paraId="5D16BA76" w14:textId="77777777" w:rsidR="00EC37FA" w:rsidRPr="00EC37FA" w:rsidRDefault="00EC37FA" w:rsidP="00EC37FA">
      <w:r w:rsidRPr="00EC37FA">
        <w:rPr>
          <w:rStyle w:val="StyleUnderline"/>
          <w:highlight w:val="yellow"/>
        </w:rPr>
        <w:t>Yet then as now, lead exposure was linked</w:t>
      </w:r>
      <w:r w:rsidRPr="00EC37FA">
        <w:rPr>
          <w:rStyle w:val="StyleUnderline"/>
        </w:rPr>
        <w:t xml:space="preserve"> </w:t>
      </w:r>
      <w:r w:rsidRPr="00EC37FA">
        <w:rPr>
          <w:rStyle w:val="StyleUnderline"/>
          <w:highlight w:val="yellow"/>
        </w:rPr>
        <w:t>to</w:t>
      </w:r>
      <w:r w:rsidRPr="00EC37FA">
        <w:rPr>
          <w:rStyle w:val="StyleUnderline"/>
        </w:rPr>
        <w:t> </w:t>
      </w:r>
      <w:hyperlink r:id="rId8" w:history="1">
        <w:r w:rsidRPr="00EC37FA">
          <w:rPr>
            <w:rStyle w:val="StyleUnderline"/>
            <w:highlight w:val="yellow"/>
          </w:rPr>
          <w:t>serious</w:t>
        </w:r>
        <w:r w:rsidRPr="00EC37FA">
          <w:rPr>
            <w:rStyle w:val="StyleUnderline"/>
          </w:rPr>
          <w:t xml:space="preserve"> </w:t>
        </w:r>
        <w:r w:rsidRPr="00EC37FA">
          <w:rPr>
            <w:rStyle w:val="StyleUnderline"/>
            <w:highlight w:val="yellow"/>
          </w:rPr>
          <w:t>health impacts</w:t>
        </w:r>
        <w:r w:rsidRPr="00EC37FA">
          <w:rPr>
            <w:rStyle w:val="Hyperlink"/>
          </w:rPr>
          <w:t>—</w:t>
        </w:r>
        <w:r w:rsidRPr="00A95753">
          <w:rPr>
            <w:rStyle w:val="StyleUnderline"/>
            <w:highlight w:val="yellow"/>
          </w:rPr>
          <w:t>even</w:t>
        </w:r>
        <w:r w:rsidRPr="00EC37FA">
          <w:rPr>
            <w:rStyle w:val="Hyperlink"/>
          </w:rPr>
          <w:t xml:space="preserve"> madness and </w:t>
        </w:r>
        <w:r w:rsidRPr="00A95753">
          <w:rPr>
            <w:rStyle w:val="StyleUnderline"/>
            <w:highlight w:val="yellow"/>
          </w:rPr>
          <w:t>death</w:t>
        </w:r>
      </w:hyperlink>
      <w:r w:rsidRPr="00EC37FA">
        <w:t xml:space="preserve">. </w:t>
      </w:r>
      <w:r w:rsidRPr="00A95753">
        <w:rPr>
          <w:rStyle w:val="StyleUnderline"/>
          <w:highlight w:val="yellow"/>
        </w:rPr>
        <w:t>Modern science shows that even </w:t>
      </w:r>
      <w:hyperlink r:id="rId9" w:anchor="effects" w:history="1">
        <w:r w:rsidRPr="00A95753">
          <w:rPr>
            <w:rStyle w:val="StyleUnderline"/>
            <w:highlight w:val="yellow"/>
          </w:rPr>
          <w:t>low levels</w:t>
        </w:r>
      </w:hyperlink>
      <w:r w:rsidRPr="00A95753">
        <w:rPr>
          <w:rStyle w:val="StyleUnderline"/>
          <w:highlight w:val="yellow"/>
        </w:rPr>
        <w:t> of lead can impair the brain development</w:t>
      </w:r>
      <w:r w:rsidRPr="00EC37FA">
        <w:t xml:space="preserve"> </w:t>
      </w:r>
      <w:r w:rsidRPr="00A95753">
        <w:rPr>
          <w:rStyle w:val="StyleUnderline"/>
          <w:highlight w:val="yellow"/>
        </w:rPr>
        <w:t>of fetuses, infants, and young children. The damage can reverberate for a lifetime, reducing IQ and physical growth</w:t>
      </w:r>
      <w:r w:rsidRPr="00EC37FA">
        <w:t xml:space="preserve"> and </w:t>
      </w:r>
      <w:r w:rsidRPr="00A95753">
        <w:rPr>
          <w:rStyle w:val="StyleUnderline"/>
          <w:highlight w:val="yellow"/>
        </w:rPr>
        <w:t>contributing to anemia, hearing impairment, cardiovascular disease, and behavioral problems</w:t>
      </w:r>
      <w:r w:rsidRPr="00EC37FA">
        <w:t xml:space="preserve">. Large doses of lead exposure in adults </w:t>
      </w:r>
      <w:proofErr w:type="gramStart"/>
      <w:r w:rsidRPr="00EC37FA">
        <w:t>has</w:t>
      </w:r>
      <w:proofErr w:type="gramEnd"/>
      <w:r w:rsidRPr="00EC37FA">
        <w:t xml:space="preserve"> been linked to high blood pressure, heart and kidney disease, and reduced fertility.</w:t>
      </w:r>
    </w:p>
    <w:p w14:paraId="4BFC16F6" w14:textId="77777777" w:rsidR="00EC37FA" w:rsidRPr="00EC37FA" w:rsidRDefault="00EC37FA" w:rsidP="00EC37FA">
      <w:r w:rsidRPr="00EC37FA">
        <w:t>Pure lead pipes, solder, and fittings were banned from U.S. water systems in 1986 (it was only in 2014 that allowable lead levels in plumbing and fixtures dropped to 0.25 percent), and national regulations for lead testing and treatment of public water supplies were established in 1991 with the </w:t>
      </w:r>
      <w:hyperlink r:id="rId10" w:history="1">
        <w:r w:rsidRPr="00EC37FA">
          <w:rPr>
            <w:rStyle w:val="Hyperlink"/>
          </w:rPr>
          <w:t>Lead and Copper Rule</w:t>
        </w:r>
      </w:hyperlink>
      <w:r w:rsidRPr="00EC37FA">
        <w:t>. While action by the water utility is required once the level of lead in public water supplies reaches 15 ppb (as measured at the 90th percentile of samples collected), the EPA </w:t>
      </w:r>
      <w:hyperlink r:id="rId11" w:history="1">
        <w:r w:rsidRPr="00EC37FA">
          <w:rPr>
            <w:rStyle w:val="Hyperlink"/>
          </w:rPr>
          <w:t>acknowledges</w:t>
        </w:r>
      </w:hyperlink>
      <w:r w:rsidRPr="00EC37FA">
        <w:t> that “there is no safe level of exposure to lead.” Independent tests conducted in fall 2015 </w:t>
      </w:r>
      <w:hyperlink r:id="rId12" w:history="1">
        <w:r w:rsidRPr="00EC37FA">
          <w:rPr>
            <w:rStyle w:val="Hyperlink"/>
          </w:rPr>
          <w:t>revealed</w:t>
        </w:r>
      </w:hyperlink>
      <w:r w:rsidRPr="00EC37FA">
        <w:t xml:space="preserve"> that </w:t>
      </w:r>
      <w:r w:rsidRPr="00EC37FA">
        <w:lastRenderedPageBreak/>
        <w:t>nearly 17 percent of samples from hundreds of Flint homes measured above the 15 ppb federal lead action level, with several samples registering above 100 ppb.</w:t>
      </w:r>
    </w:p>
    <w:p w14:paraId="2109A9E5" w14:textId="77777777" w:rsidR="00EC37FA" w:rsidRPr="00EC37FA" w:rsidRDefault="00EC37FA" w:rsidP="00EC37FA">
      <w:r w:rsidRPr="00EC37FA">
        <w:t>Beyond Flint</w:t>
      </w:r>
    </w:p>
    <w:p w14:paraId="0AC77775" w14:textId="77777777" w:rsidR="00EC37FA" w:rsidRPr="00EC37FA" w:rsidRDefault="00EC37FA" w:rsidP="00EC37FA">
      <w:r w:rsidRPr="00EC37FA">
        <w:t xml:space="preserve">Far more than pipes were corroded during the Flint water crisis. City, state, and federal missteps also destroyed residents’ trust in government agencies. Even if studies indicate Flint’s water is safe, </w:t>
      </w:r>
      <w:proofErr w:type="gramStart"/>
      <w:r w:rsidRPr="00EC37FA">
        <w:t>it’s</w:t>
      </w:r>
      <w:proofErr w:type="gramEnd"/>
      <w:r w:rsidRPr="00EC37FA">
        <w:t xml:space="preserve"> tough to expect its families to drink a glass of tap water without fear.</w:t>
      </w:r>
    </w:p>
    <w:p w14:paraId="213E7F00" w14:textId="77777777" w:rsidR="00EC37FA" w:rsidRPr="00EC37FA" w:rsidRDefault="00EC37FA" w:rsidP="00EC37FA">
      <w:r w:rsidRPr="00EC37FA">
        <w:t xml:space="preserve">Fortunately, </w:t>
      </w:r>
      <w:proofErr w:type="gramStart"/>
      <w:r w:rsidRPr="00EC37FA">
        <w:t>a majority of</w:t>
      </w:r>
      <w:proofErr w:type="gramEnd"/>
      <w:r w:rsidRPr="00EC37FA">
        <w:t xml:space="preserve"> Americans have access to safe water, a luxury most of us probably enjoy with little thought. But </w:t>
      </w:r>
      <w:r w:rsidRPr="00A95753">
        <w:rPr>
          <w:rStyle w:val="StyleUnderline"/>
          <w:highlight w:val="yellow"/>
        </w:rPr>
        <w:t xml:space="preserve">Flint serves as a reminder that safe water </w:t>
      </w:r>
      <w:proofErr w:type="gramStart"/>
      <w:r w:rsidRPr="00A95753">
        <w:rPr>
          <w:rStyle w:val="StyleUnderline"/>
          <w:highlight w:val="yellow"/>
        </w:rPr>
        <w:t>isn’t</w:t>
      </w:r>
      <w:proofErr w:type="gramEnd"/>
      <w:r w:rsidRPr="00A95753">
        <w:rPr>
          <w:rStyle w:val="StyleUnderline"/>
          <w:highlight w:val="yellow"/>
        </w:rPr>
        <w:t xml:space="preserve"> a guarantee</w:t>
      </w:r>
      <w:r w:rsidRPr="00EC37FA">
        <w:t>. A recent </w:t>
      </w:r>
      <w:hyperlink r:id="rId13" w:history="1">
        <w:r w:rsidRPr="00EC37FA">
          <w:rPr>
            <w:rStyle w:val="Hyperlink"/>
          </w:rPr>
          <w:t>NRDC analysis</w:t>
        </w:r>
      </w:hyperlink>
      <w:r w:rsidRPr="00EC37FA">
        <w:t xml:space="preserve"> found </w:t>
      </w:r>
      <w:r w:rsidRPr="00A95753">
        <w:rPr>
          <w:rStyle w:val="StyleUnderline"/>
          <w:highlight w:val="yellow"/>
        </w:rPr>
        <w:t>thousands of community water systems have violated federal drinking water laws, including the Lead and Copper Rule</w:t>
      </w:r>
      <w:r w:rsidRPr="00EC37FA">
        <w:t xml:space="preserve">, </w:t>
      </w:r>
      <w:r w:rsidRPr="00A95753">
        <w:rPr>
          <w:rStyle w:val="StyleUnderline"/>
          <w:highlight w:val="yellow"/>
        </w:rPr>
        <w:t>which provides safeguards against lead</w:t>
      </w:r>
      <w:r w:rsidRPr="00EC37FA">
        <w:t>. Meanwhile, there are </w:t>
      </w:r>
      <w:hyperlink r:id="rId14" w:history="1">
        <w:r w:rsidRPr="00EC37FA">
          <w:rPr>
            <w:rStyle w:val="Hyperlink"/>
          </w:rPr>
          <w:t>many contaminants</w:t>
        </w:r>
      </w:hyperlink>
      <w:r w:rsidRPr="00EC37FA">
        <w:t> that aren’t even monitored or regulated, such as perchlorate (a component of rocket fuel) and </w:t>
      </w:r>
      <w:hyperlink r:id="rId15" w:history="1">
        <w:r w:rsidRPr="00EC37FA">
          <w:rPr>
            <w:rStyle w:val="Hyperlink"/>
          </w:rPr>
          <w:t>PFOA/PFOS/PFAS</w:t>
        </w:r>
      </w:hyperlink>
      <w:r w:rsidRPr="00EC37FA">
        <w:t> (chemical cousins of Teflon).</w:t>
      </w:r>
    </w:p>
    <w:p w14:paraId="759ADF04" w14:textId="77777777" w:rsidR="00EC37FA" w:rsidRPr="00EC37FA" w:rsidRDefault="00EC37FA" w:rsidP="00EC37FA">
      <w:r w:rsidRPr="00A95753">
        <w:rPr>
          <w:rStyle w:val="StyleUnderline"/>
          <w:highlight w:val="yellow"/>
        </w:rPr>
        <w:t>To protect our water supplies, it is crucial that we upgrade our nationwide water infrastructure</w:t>
      </w:r>
      <w:r w:rsidRPr="00EC37FA">
        <w:t>, prioritizing the replacement of an </w:t>
      </w:r>
      <w:hyperlink r:id="rId16" w:history="1">
        <w:r w:rsidRPr="00EC37FA">
          <w:rPr>
            <w:rStyle w:val="Hyperlink"/>
          </w:rPr>
          <w:t>estimated</w:t>
        </w:r>
      </w:hyperlink>
      <w:r w:rsidRPr="00EC37FA">
        <w:t xml:space="preserve"> 6.1 million lead service pipes. </w:t>
      </w:r>
      <w:r w:rsidRPr="00A95753">
        <w:rPr>
          <w:rStyle w:val="StyleUnderline"/>
          <w:highlight w:val="yellow"/>
        </w:rPr>
        <w:t>Strengthening existing government protections, including the Lead and Copper Rule, is also critical</w:t>
      </w:r>
      <w:r w:rsidRPr="00EC37FA">
        <w:t>. Michigan is now </w:t>
      </w:r>
      <w:hyperlink r:id="rId17" w:history="1">
        <w:r w:rsidRPr="00EC37FA">
          <w:rPr>
            <w:rStyle w:val="Hyperlink"/>
          </w:rPr>
          <w:t>leading the way</w:t>
        </w:r>
      </w:hyperlink>
      <w:r w:rsidRPr="00EC37FA">
        <w:t>, strengthening the state Lead and Copper Rule to require that all lead service lines be replaced within 20 years, among other provisions. Though not without flaws, the rule now gives the state the strongest lead drinking water protections in the country.</w:t>
      </w:r>
    </w:p>
    <w:p w14:paraId="516A8940" w14:textId="77777777" w:rsidR="00EC37FA" w:rsidRPr="00EC37FA" w:rsidRDefault="00EC37FA" w:rsidP="00EC37FA">
      <w:r w:rsidRPr="00EC37FA">
        <w:t>If you are </w:t>
      </w:r>
      <w:hyperlink r:id="rId18" w:history="1">
        <w:r w:rsidRPr="00EC37FA">
          <w:rPr>
            <w:rStyle w:val="Hyperlink"/>
          </w:rPr>
          <w:t>concerned about your own drinking water</w:t>
        </w:r>
      </w:hyperlink>
      <w:r w:rsidRPr="00EC37FA">
        <w:t>, take a look at your water utility’s annual water quality report (also called a consumer confidence report), which is usually posted online and is required to disclose if contaminants have been found in your water. If contaminants have reached dangerous levels, the water supplier is required to send customers public notification. The EPA’s </w:t>
      </w:r>
      <w:hyperlink r:id="rId19" w:history="1">
        <w:r w:rsidRPr="00EC37FA">
          <w:rPr>
            <w:rStyle w:val="Hyperlink"/>
          </w:rPr>
          <w:t>Safe Drinking Water Information System</w:t>
        </w:r>
      </w:hyperlink>
      <w:r w:rsidRPr="00EC37FA">
        <w:t> also maintains information about public water systems and their violations. You can go one step farther by having your water tested, either by your water supplier (which may provide this service for free) or by a </w:t>
      </w:r>
      <w:hyperlink r:id="rId20" w:history="1">
        <w:r w:rsidRPr="00EC37FA">
          <w:rPr>
            <w:rStyle w:val="Hyperlink"/>
          </w:rPr>
          <w:t>certified lab</w:t>
        </w:r>
      </w:hyperlink>
      <w:r w:rsidRPr="00EC37FA">
        <w:t>.</w:t>
      </w:r>
    </w:p>
    <w:p w14:paraId="7F202C32" w14:textId="77777777" w:rsidR="00EC37FA" w:rsidRPr="00EC37FA" w:rsidRDefault="00EC37FA" w:rsidP="00EC37FA">
      <w:r w:rsidRPr="00EC37FA">
        <w:t>If you discover your water is contaminated, one option is to use </w:t>
      </w:r>
      <w:hyperlink r:id="rId21" w:history="1">
        <w:r w:rsidRPr="00EC37FA">
          <w:rPr>
            <w:rStyle w:val="Hyperlink"/>
          </w:rPr>
          <w:t>NSF-certified water filters</w:t>
        </w:r>
      </w:hyperlink>
      <w:r w:rsidRPr="00EC37FA">
        <w:t> that are designed to eliminate specific contaminants. It is most important, though, that you notify your water utility. If necessary, you can also contact your elected officials, </w:t>
      </w:r>
      <w:hyperlink r:id="rId22" w:history="1">
        <w:r w:rsidRPr="00EC37FA">
          <w:rPr>
            <w:rStyle w:val="Hyperlink"/>
          </w:rPr>
          <w:t>your state’s drinking water program</w:t>
        </w:r>
      </w:hyperlink>
      <w:r w:rsidRPr="00EC37FA">
        <w:t>, or the EPA’s Safe Drinking Water Hotline (800-426-4791).</w:t>
      </w:r>
    </w:p>
    <w:p w14:paraId="104C731A" w14:textId="77777777" w:rsidR="00EC37FA" w:rsidRPr="00EC37FA" w:rsidRDefault="00EC37FA" w:rsidP="00EC37FA">
      <w:r w:rsidRPr="00A95753">
        <w:rPr>
          <w:rStyle w:val="StyleUnderline"/>
          <w:highlight w:val="yellow"/>
        </w:rPr>
        <w:t>As NRDC President Rhea Suh </w:t>
      </w:r>
      <w:hyperlink r:id="rId23" w:history="1">
        <w:r w:rsidRPr="00A95753">
          <w:rPr>
            <w:rStyle w:val="StyleUnderline"/>
            <w:highlight w:val="yellow"/>
          </w:rPr>
          <w:t>noted</w:t>
        </w:r>
      </w:hyperlink>
      <w:r w:rsidRPr="00EC37FA">
        <w:t> at the height of the crisis, “</w:t>
      </w:r>
      <w:r w:rsidRPr="00A95753">
        <w:rPr>
          <w:rStyle w:val="StyleUnderline"/>
          <w:highlight w:val="yellow"/>
        </w:rPr>
        <w:t xml:space="preserve">When it comes to providing public services, few things are more fundamental than clean drinking water. What happened to the people of Flint should never have happened. </w:t>
      </w:r>
      <w:proofErr w:type="gramStart"/>
      <w:r w:rsidRPr="00A95753">
        <w:rPr>
          <w:rStyle w:val="StyleUnderline"/>
          <w:highlight w:val="yellow"/>
        </w:rPr>
        <w:t>Let’s</w:t>
      </w:r>
      <w:proofErr w:type="gramEnd"/>
      <w:r w:rsidRPr="00A95753">
        <w:rPr>
          <w:rStyle w:val="StyleUnderline"/>
          <w:highlight w:val="yellow"/>
        </w:rPr>
        <w:t xml:space="preserve"> make sure it doesn’t happen again</w:t>
      </w:r>
      <w:r w:rsidRPr="00EC37FA">
        <w:t>.”</w:t>
      </w:r>
    </w:p>
    <w:p w14:paraId="1E43943F" w14:textId="678DBB44" w:rsidR="00392F7C" w:rsidRDefault="00392F7C" w:rsidP="00392F7C">
      <w:pPr>
        <w:pStyle w:val="Heading4"/>
      </w:pPr>
      <w:r>
        <w:t>Children are especially vulnerable to the devastating effects of lead in our water system.  Overwhelming research shows there is no safe level of lead exposure.</w:t>
      </w:r>
    </w:p>
    <w:p w14:paraId="5FE86683" w14:textId="47561722" w:rsidR="00EC37FA" w:rsidRPr="00EC37FA" w:rsidRDefault="00392F7C" w:rsidP="00392F7C">
      <w:pPr>
        <w:rPr>
          <w:rStyle w:val="Hyperlink"/>
        </w:rPr>
      </w:pPr>
      <w:r w:rsidRPr="00392F7C">
        <w:rPr>
          <w:rStyle w:val="Style13ptBold"/>
        </w:rPr>
        <w:t>Campbell, et.al. 2016</w:t>
      </w:r>
      <w:r>
        <w:t xml:space="preserve"> </w:t>
      </w:r>
      <w:r w:rsidRPr="00392F7C">
        <w:t xml:space="preserve">Carla Campbell,1,* Rachael Greenberg,2 Deepa Mankikar,3 and Ronald D. Ross4 1Department of Public Health Sciences, Room 408, College of Health Sciences, University of Texas at El Paso, 500 W. University Ave, El Paso, TX 79968, USA 2National Nurse-led Care Consortium (NNCC), Philadelphia, PA 19102, USA; </w:t>
      </w:r>
      <w:proofErr w:type="spellStart"/>
      <w:r w:rsidRPr="00392F7C">
        <w:t>su.ccnn@grebneergr</w:t>
      </w:r>
      <w:proofErr w:type="spellEnd"/>
      <w:r w:rsidRPr="00392F7C">
        <w:t xml:space="preserve"> 3Research and Evaluation Group, Public Health Management Corporation, Philadelphia, PA 19102, USA; </w:t>
      </w:r>
      <w:proofErr w:type="spellStart"/>
      <w:r w:rsidRPr="00392F7C">
        <w:t>gro.cmhp@rakiknamd</w:t>
      </w:r>
      <w:proofErr w:type="spellEnd"/>
      <w:r w:rsidRPr="00392F7C">
        <w:t xml:space="preserve"> 4Occupational and </w:t>
      </w:r>
      <w:r w:rsidRPr="00392F7C">
        <w:lastRenderedPageBreak/>
        <w:t>Environmental Medicine Consultant, Las Cruces, NM 88001, USA; lim.liam@vic.04ssor.d.dlanor *Correspondence: ude.petu@3llebpmacc; Tel.: +1-915-747-7221 Int J Environ Res Public Health. 2016 Oct; 13(10): 951.</w:t>
      </w:r>
      <w:r>
        <w:t xml:space="preserve"> </w:t>
      </w:r>
      <w:r w:rsidRPr="00392F7C">
        <w:t xml:space="preserve">Published online 2016 Sep 27. </w:t>
      </w:r>
      <w:proofErr w:type="spellStart"/>
      <w:r w:rsidRPr="00392F7C">
        <w:t>doi</w:t>
      </w:r>
      <w:proofErr w:type="spellEnd"/>
      <w:r w:rsidRPr="00392F7C">
        <w:t>: 10.3390/ijerph13100951 https://www.ncbi.nlm.nih.gov/pmc/articles/PMC5086690/</w:t>
      </w:r>
      <w:r w:rsidR="00EC37FA" w:rsidRPr="00EC37FA">
        <w:fldChar w:fldCharType="begin"/>
      </w:r>
      <w:r w:rsidR="00EC37FA" w:rsidRPr="00EC37FA">
        <w:instrText xml:space="preserve"> HYPERLINK "https://www.turningonthetap.org/" \l "/introduction" </w:instrText>
      </w:r>
      <w:r w:rsidR="00EC37FA" w:rsidRPr="00EC37FA">
        <w:fldChar w:fldCharType="separate"/>
      </w:r>
    </w:p>
    <w:p w14:paraId="71B1A706" w14:textId="515D15BB" w:rsidR="00EC37FA" w:rsidRPr="00EC37FA" w:rsidRDefault="00FA5ED8" w:rsidP="00392F7C">
      <w:pPr>
        <w:rPr>
          <w:rStyle w:val="Hyperlink"/>
        </w:rPr>
      </w:pPr>
      <w:r w:rsidRPr="00392F7C">
        <w:rPr>
          <w:rStyle w:val="StyleUnderline"/>
          <w:highlight w:val="yellow"/>
        </w:rPr>
        <w:t>Lead exposure in young children can lead to decrements in intelligence, development, behavior, attention, and other neurological functions</w:t>
      </w:r>
      <w:r>
        <w:rPr>
          <w:color w:val="000000"/>
          <w:shd w:val="clear" w:color="auto" w:fill="FFFFFF"/>
        </w:rPr>
        <w:t xml:space="preserve">. </w:t>
      </w:r>
      <w:r w:rsidRPr="00392F7C">
        <w:rPr>
          <w:rStyle w:val="StyleUnderline"/>
          <w:highlight w:val="yellow"/>
        </w:rPr>
        <w:t>Two giants in childhood lead poisoning research and advocacy,</w:t>
      </w:r>
      <w:r>
        <w:rPr>
          <w:color w:val="000000"/>
          <w:shd w:val="clear" w:color="auto" w:fill="FFFFFF"/>
        </w:rPr>
        <w:t xml:space="preserve"> Dr. Philip Landrigan and Dr. David Bellinger, </w:t>
      </w:r>
      <w:r w:rsidRPr="00392F7C">
        <w:rPr>
          <w:rStyle w:val="StyleUnderline"/>
          <w:highlight w:val="yellow"/>
        </w:rPr>
        <w:t>summarize the adverse effects of lead very completely, yet succinctly: “Lead is a devastating poison. It damages children’s brains, erodes intelligence, diminishes creativity and the ability to weigh consequences and make good decisions,</w:t>
      </w:r>
      <w:r>
        <w:rPr>
          <w:color w:val="000000"/>
          <w:shd w:val="clear" w:color="auto" w:fill="FFFFFF"/>
        </w:rPr>
        <w:t xml:space="preserve"> impairs language skills, shortens attention span, and predisposes to hyperactive and aggressive behavior. Lead exposure in early childhood is linked to later increased risk for dyslexia and school failure.” [</w:t>
      </w:r>
      <w:hyperlink r:id="rId24" w:anchor="B11-ijerph-13-00951" w:history="1">
        <w:r>
          <w:rPr>
            <w:rStyle w:val="Hyperlink"/>
            <w:color w:val="2F4A8B"/>
            <w:shd w:val="clear" w:color="auto" w:fill="FFFFFF"/>
          </w:rPr>
          <w:t>11</w:t>
        </w:r>
      </w:hyperlink>
      <w:r>
        <w:rPr>
          <w:color w:val="000000"/>
          <w:shd w:val="clear" w:color="auto" w:fill="FFFFFF"/>
        </w:rPr>
        <w:t>] Other a</w:t>
      </w:r>
      <w:r w:rsidRPr="00392F7C">
        <w:rPr>
          <w:rStyle w:val="StyleUnderline"/>
          <w:highlight w:val="yellow"/>
        </w:rPr>
        <w:t>rticles and reports have also confirmed these adverse effects</w:t>
      </w:r>
      <w:r>
        <w:rPr>
          <w:color w:val="000000"/>
          <w:shd w:val="clear" w:color="auto" w:fill="FFFFFF"/>
        </w:rPr>
        <w:t xml:space="preserve"> [</w:t>
      </w:r>
      <w:hyperlink r:id="rId25" w:anchor="B12-ijerph-13-00951" w:history="1">
        <w:r>
          <w:rPr>
            <w:rStyle w:val="Hyperlink"/>
            <w:color w:val="2F4A8B"/>
            <w:shd w:val="clear" w:color="auto" w:fill="FFFFFF"/>
          </w:rPr>
          <w:t>12</w:t>
        </w:r>
      </w:hyperlink>
      <w:r>
        <w:rPr>
          <w:color w:val="000000"/>
          <w:shd w:val="clear" w:color="auto" w:fill="FFFFFF"/>
        </w:rPr>
        <w:t>,</w:t>
      </w:r>
      <w:hyperlink r:id="rId26" w:anchor="B13-ijerph-13-00951" w:history="1">
        <w:r>
          <w:rPr>
            <w:rStyle w:val="Hyperlink"/>
            <w:color w:val="2F4A8B"/>
            <w:shd w:val="clear" w:color="auto" w:fill="FFFFFF"/>
          </w:rPr>
          <w:t>13</w:t>
        </w:r>
      </w:hyperlink>
      <w:r>
        <w:rPr>
          <w:color w:val="000000"/>
          <w:shd w:val="clear" w:color="auto" w:fill="FFFFFF"/>
        </w:rPr>
        <w:t>,</w:t>
      </w:r>
      <w:hyperlink r:id="rId27" w:anchor="B14-ijerph-13-00951" w:history="1">
        <w:r>
          <w:rPr>
            <w:rStyle w:val="Hyperlink"/>
            <w:color w:val="2F4A8B"/>
            <w:shd w:val="clear" w:color="auto" w:fill="FFFFFF"/>
          </w:rPr>
          <w:t>14</w:t>
        </w:r>
      </w:hyperlink>
      <w:r>
        <w:rPr>
          <w:color w:val="000000"/>
          <w:shd w:val="clear" w:color="auto" w:fill="FFFFFF"/>
        </w:rPr>
        <w:t>,</w:t>
      </w:r>
      <w:hyperlink r:id="rId28" w:anchor="B15-ijerph-13-00951" w:history="1">
        <w:r>
          <w:rPr>
            <w:rStyle w:val="Hyperlink"/>
            <w:color w:val="2F4A8B"/>
            <w:shd w:val="clear" w:color="auto" w:fill="FFFFFF"/>
          </w:rPr>
          <w:t>15</w:t>
        </w:r>
      </w:hyperlink>
      <w:r>
        <w:rPr>
          <w:color w:val="000000"/>
          <w:shd w:val="clear" w:color="auto" w:fill="FFFFFF"/>
        </w:rPr>
        <w:t>,</w:t>
      </w:r>
      <w:hyperlink r:id="rId29" w:anchor="B16-ijerph-13-00951" w:history="1">
        <w:r>
          <w:rPr>
            <w:rStyle w:val="Hyperlink"/>
            <w:color w:val="2F4A8B"/>
            <w:shd w:val="clear" w:color="auto" w:fill="FFFFFF"/>
          </w:rPr>
          <w:t>16</w:t>
        </w:r>
      </w:hyperlink>
      <w:r>
        <w:rPr>
          <w:color w:val="000000"/>
          <w:shd w:val="clear" w:color="auto" w:fill="FFFFFF"/>
        </w:rPr>
        <w:t>,</w:t>
      </w:r>
      <w:hyperlink r:id="rId30" w:anchor="B17-ijerph-13-00951" w:history="1">
        <w:r>
          <w:rPr>
            <w:rStyle w:val="Hyperlink"/>
            <w:color w:val="2F4A8B"/>
            <w:shd w:val="clear" w:color="auto" w:fill="FFFFFF"/>
          </w:rPr>
          <w:t>17</w:t>
        </w:r>
      </w:hyperlink>
      <w:r>
        <w:rPr>
          <w:color w:val="000000"/>
          <w:shd w:val="clear" w:color="auto" w:fill="FFFFFF"/>
        </w:rPr>
        <w:t>,</w:t>
      </w:r>
      <w:hyperlink r:id="rId31" w:anchor="B18-ijerph-13-00951" w:history="1">
        <w:r>
          <w:rPr>
            <w:rStyle w:val="Hyperlink"/>
            <w:color w:val="2F4A8B"/>
            <w:shd w:val="clear" w:color="auto" w:fill="FFFFFF"/>
          </w:rPr>
          <w:t>18</w:t>
        </w:r>
      </w:hyperlink>
      <w:r>
        <w:rPr>
          <w:color w:val="000000"/>
          <w:shd w:val="clear" w:color="auto" w:fill="FFFFFF"/>
        </w:rPr>
        <w:t>,</w:t>
      </w:r>
      <w:hyperlink r:id="rId32" w:anchor="B19-ijerph-13-00951" w:history="1">
        <w:r>
          <w:rPr>
            <w:rStyle w:val="Hyperlink"/>
            <w:color w:val="2F4A8B"/>
            <w:shd w:val="clear" w:color="auto" w:fill="FFFFFF"/>
          </w:rPr>
          <w:t>19</w:t>
        </w:r>
      </w:hyperlink>
      <w:r>
        <w:rPr>
          <w:color w:val="000000"/>
          <w:shd w:val="clear" w:color="auto" w:fill="FFFFFF"/>
        </w:rPr>
        <w:t>,</w:t>
      </w:r>
      <w:hyperlink r:id="rId33" w:anchor="B20-ijerph-13-00951" w:history="1">
        <w:r>
          <w:rPr>
            <w:rStyle w:val="Hyperlink"/>
            <w:color w:val="2F4A8B"/>
            <w:shd w:val="clear" w:color="auto" w:fill="FFFFFF"/>
          </w:rPr>
          <w:t>20</w:t>
        </w:r>
      </w:hyperlink>
      <w:r>
        <w:rPr>
          <w:color w:val="000000"/>
          <w:shd w:val="clear" w:color="auto" w:fill="FFFFFF"/>
        </w:rPr>
        <w:t>].</w:t>
      </w:r>
      <w:r w:rsidR="00EC37FA" w:rsidRPr="00EC37FA">
        <w:rPr>
          <w:rStyle w:val="Hyperlink"/>
        </w:rPr>
        <w:br/>
      </w:r>
    </w:p>
    <w:p w14:paraId="535F096C" w14:textId="13BB312C" w:rsidR="00EC37FA" w:rsidRDefault="00EC37FA" w:rsidP="0091629B">
      <w:pPr>
        <w:pStyle w:val="Heading4"/>
      </w:pPr>
      <w:r w:rsidRPr="00EC37FA">
        <w:fldChar w:fldCharType="end"/>
      </w:r>
      <w:r w:rsidR="009E7678">
        <w:t>New studies prove that our lead water crisis harms adults as well</w:t>
      </w:r>
      <w:r w:rsidR="0091629B">
        <w:t xml:space="preserve"> – over 400,000 deaths per year in the United States can be linked to lead exposure.</w:t>
      </w:r>
    </w:p>
    <w:p w14:paraId="386C29BB" w14:textId="77777777" w:rsidR="00143CEA" w:rsidRPr="009C772E" w:rsidRDefault="005A4D6B" w:rsidP="00143CEA">
      <w:hyperlink r:id="rId34" w:history="1">
        <w:r w:rsidR="00143CEA" w:rsidRPr="009C772E">
          <w:rPr>
            <w:rStyle w:val="Hyperlink"/>
          </w:rPr>
          <w:t xml:space="preserve">Julia </w:t>
        </w:r>
        <w:r w:rsidR="00143CEA" w:rsidRPr="009C772E">
          <w:rPr>
            <w:rStyle w:val="Style13ptBold"/>
          </w:rPr>
          <w:t>Belluz</w:t>
        </w:r>
      </w:hyperlink>
      <w:r w:rsidR="00143CEA">
        <w:t xml:space="preserve"> </w:t>
      </w:r>
      <w:r w:rsidR="00143CEA" w:rsidRPr="009C772E">
        <w:t>Updated</w:t>
      </w:r>
      <w:r w:rsidR="00143CEA">
        <w:t xml:space="preserve"> </w:t>
      </w:r>
      <w:r w:rsidR="00143CEA" w:rsidRPr="009C772E">
        <w:t xml:space="preserve">Mar 30, </w:t>
      </w:r>
      <w:r w:rsidR="00143CEA" w:rsidRPr="009C772E">
        <w:rPr>
          <w:rStyle w:val="Style13ptBold"/>
        </w:rPr>
        <w:t>2018</w:t>
      </w:r>
      <w:r w:rsidR="00143CEA" w:rsidRPr="009C772E">
        <w:t xml:space="preserve">, 7:53am EDT Lead </w:t>
      </w:r>
      <w:proofErr w:type="gramStart"/>
      <w:r w:rsidR="00143CEA" w:rsidRPr="009C772E">
        <w:t>isn’t</w:t>
      </w:r>
      <w:proofErr w:type="gramEnd"/>
      <w:r w:rsidR="00143CEA" w:rsidRPr="009C772E">
        <w:t xml:space="preserve"> just a big threat to kids. </w:t>
      </w:r>
      <w:proofErr w:type="gramStart"/>
      <w:r w:rsidR="00143CEA" w:rsidRPr="009C772E">
        <w:t>It’s</w:t>
      </w:r>
      <w:proofErr w:type="gramEnd"/>
      <w:r w:rsidR="00143CEA" w:rsidRPr="009C772E">
        <w:t xml:space="preserve"> also linked to heart deaths in adults. https://www.vox.com/science-and-health/2018/3/15/17107924/lead-health-adults-heart-problems</w:t>
      </w:r>
    </w:p>
    <w:p w14:paraId="5291D3EA" w14:textId="202DE6F2" w:rsidR="00143CEA" w:rsidRPr="002616B8" w:rsidRDefault="00143CEA" w:rsidP="00143CEA">
      <w:r w:rsidRPr="002616B8">
        <w:rPr>
          <w:rStyle w:val="StyleUnderline"/>
          <w:highlight w:val="yellow"/>
        </w:rPr>
        <w:t>The ongoing</w:t>
      </w:r>
      <w:r>
        <w:t xml:space="preserve"> </w:t>
      </w:r>
      <w:hyperlink r:id="rId35" w:history="1">
        <w:r w:rsidRPr="002616B8">
          <w:rPr>
            <w:rStyle w:val="StyleUnderline"/>
            <w:highlight w:val="yellow"/>
          </w:rPr>
          <w:t>water crisis</w:t>
        </w:r>
        <w:r w:rsidRPr="002616B8">
          <w:rPr>
            <w:rStyle w:val="Hyperlink"/>
          </w:rPr>
          <w:t xml:space="preserve"> in Flint, Michigan</w:t>
        </w:r>
      </w:hyperlink>
      <w:r w:rsidRPr="002616B8">
        <w:t xml:space="preserve">, </w:t>
      </w:r>
      <w:r w:rsidRPr="002616B8">
        <w:rPr>
          <w:rStyle w:val="StyleUnderline"/>
          <w:highlight w:val="yellow"/>
        </w:rPr>
        <w:t>is a reminder that lead exposure remains a toxic, irreversible threat to children’s brains</w:t>
      </w:r>
      <w:r w:rsidRPr="002616B8">
        <w:t>, even in otherwise wealthy countries. After the city switched to a new water supply to cut costs,</w:t>
      </w:r>
      <w:r>
        <w:t xml:space="preserve"> </w:t>
      </w:r>
      <w:hyperlink r:id="rId36" w:history="1">
        <w:r w:rsidRPr="002616B8">
          <w:rPr>
            <w:rStyle w:val="Hyperlink"/>
          </w:rPr>
          <w:t>thousands of children</w:t>
        </w:r>
      </w:hyperlink>
      <w:r>
        <w:t xml:space="preserve"> </w:t>
      </w:r>
      <w:r w:rsidRPr="002616B8">
        <w:t>suffered from lead exposure and the mayor declared a</w:t>
      </w:r>
      <w:r>
        <w:t xml:space="preserve"> </w:t>
      </w:r>
      <w:hyperlink r:id="rId37" w:history="1">
        <w:r w:rsidRPr="002616B8">
          <w:rPr>
            <w:rStyle w:val="Hyperlink"/>
          </w:rPr>
          <w:t>state of emergency</w:t>
        </w:r>
      </w:hyperlink>
      <w:r>
        <w:t xml:space="preserve"> </w:t>
      </w:r>
      <w:r w:rsidRPr="002616B8">
        <w:t>in 2015 over the disaster.</w:t>
      </w:r>
      <w:r>
        <w:t xml:space="preserve"> </w:t>
      </w:r>
      <w:r w:rsidRPr="002616B8">
        <w:rPr>
          <w:rStyle w:val="StyleUnderline"/>
          <w:highlight w:val="yellow"/>
        </w:rPr>
        <w:t>New research</w:t>
      </w:r>
      <w:r w:rsidRPr="002616B8">
        <w:t xml:space="preserve"> published March 12 in</w:t>
      </w:r>
      <w:r>
        <w:t xml:space="preserve"> </w:t>
      </w:r>
      <w:hyperlink r:id="rId38" w:history="1">
        <w:r w:rsidRPr="002616B8">
          <w:rPr>
            <w:rStyle w:val="Hyperlink"/>
          </w:rPr>
          <w:t>The</w:t>
        </w:r>
        <w:r>
          <w:rPr>
            <w:rStyle w:val="Hyperlink"/>
          </w:rPr>
          <w:t xml:space="preserve"> </w:t>
        </w:r>
        <w:r w:rsidRPr="002616B8">
          <w:rPr>
            <w:rStyle w:val="Hyperlink"/>
          </w:rPr>
          <w:t>Lancet</w:t>
        </w:r>
      </w:hyperlink>
      <w:r>
        <w:t xml:space="preserve"> </w:t>
      </w:r>
      <w:r w:rsidRPr="002616B8">
        <w:rPr>
          <w:rStyle w:val="StyleUnderline"/>
          <w:highlight w:val="yellow"/>
        </w:rPr>
        <w:t>suggests the water crisis</w:t>
      </w:r>
      <w:r w:rsidRPr="002616B8">
        <w:t xml:space="preserve"> likely </w:t>
      </w:r>
      <w:r w:rsidRPr="002616B8">
        <w:rPr>
          <w:rStyle w:val="StyleUnderline"/>
          <w:highlight w:val="yellow"/>
        </w:rPr>
        <w:t>harmed adults too — in particular, their hearts</w:t>
      </w:r>
      <w:r w:rsidRPr="002616B8">
        <w:t>.</w:t>
      </w:r>
      <w:r>
        <w:t xml:space="preserve"> </w:t>
      </w:r>
      <w:r w:rsidRPr="002616B8">
        <w:t xml:space="preserve">The study estimated that </w:t>
      </w:r>
      <w:r w:rsidRPr="002616B8">
        <w:rPr>
          <w:rStyle w:val="StyleUnderline"/>
          <w:highlight w:val="yellow"/>
        </w:rPr>
        <w:t>more than 400,000 — or 18 percent — of all deaths in the US every year can</w:t>
      </w:r>
      <w:r w:rsidRPr="002616B8">
        <w:t xml:space="preserve"> </w:t>
      </w:r>
      <w:r w:rsidRPr="002616B8">
        <w:rPr>
          <w:rStyle w:val="StyleUnderline"/>
          <w:highlight w:val="yellow"/>
        </w:rPr>
        <w:t>be linked to lead exposure</w:t>
      </w:r>
      <w:r w:rsidRPr="002616B8">
        <w:t xml:space="preserve"> from all sources. Some 250,000 of those deaths are from cardiovascular disease, while 185,000 were related to coronary artery disease.</w:t>
      </w:r>
      <w:r>
        <w:t xml:space="preserve"> </w:t>
      </w:r>
      <w:r w:rsidRPr="002616B8">
        <w:rPr>
          <w:rStyle w:val="StyleUnderline"/>
          <w:highlight w:val="yellow"/>
        </w:rPr>
        <w:t>That’s about 10 times more than the current</w:t>
      </w:r>
      <w:r>
        <w:rPr>
          <w:rStyle w:val="StyleUnderline"/>
          <w:highlight w:val="yellow"/>
        </w:rPr>
        <w:t xml:space="preserve"> </w:t>
      </w:r>
      <w:hyperlink r:id="rId39" w:history="1">
        <w:r w:rsidRPr="002616B8">
          <w:rPr>
            <w:rStyle w:val="StyleUnderline"/>
            <w:highlight w:val="yellow"/>
          </w:rPr>
          <w:t>estimates of lead-related deaths</w:t>
        </w:r>
      </w:hyperlink>
      <w:r>
        <w:t xml:space="preserve"> </w:t>
      </w:r>
      <w:r w:rsidRPr="002616B8">
        <w:t>— and it suggests, lead study author Bruce Lanphear of Simon Fraser University, said, “</w:t>
      </w:r>
      <w:r w:rsidRPr="002616B8">
        <w:rPr>
          <w:rStyle w:val="StyleUnderline"/>
          <w:highlight w:val="yellow"/>
        </w:rPr>
        <w:t>Lead exposure appears to be a major but largely ignored risk factor for cardiovascular disease and death</w:t>
      </w:r>
      <w:r w:rsidRPr="002616B8">
        <w:t xml:space="preserve"> from cardiovascular disease — especially coronary heart disease.”</w:t>
      </w:r>
      <w:r>
        <w:t xml:space="preserve"> </w:t>
      </w:r>
      <w:r w:rsidRPr="002616B8">
        <w:t>“This is huge,” said Mona Hanna-Attisha, a pediatrician in Flint whose research helped expose the water crisis there. “</w:t>
      </w:r>
      <w:r w:rsidRPr="002616B8">
        <w:rPr>
          <w:rStyle w:val="StyleUnderline"/>
          <w:highlight w:val="yellow"/>
        </w:rPr>
        <w:t>It’s time our policies and practices caught up with the science</w:t>
      </w:r>
      <w:r w:rsidRPr="002616B8">
        <w:t>, and we truly invested in lead elimination not only for our children today but also for decades to come.”</w:t>
      </w:r>
      <w:r>
        <w:t xml:space="preserve"> </w:t>
      </w:r>
      <w:r w:rsidRPr="002616B8">
        <w:t>The participants in the study, who were adults in the late 1980s, were exposed to lead through sources like paint, gasoline, water, or soil, potentially starting in childhood and lasting throughout their lives. And there was a strong association between people with higher blood levels of lead and a higher risk of death, especially from cardiovascular complications.</w:t>
      </w:r>
      <w:r>
        <w:t xml:space="preserve"> </w:t>
      </w:r>
      <w:r w:rsidRPr="002616B8">
        <w:t>While smoking, a lack of exercise, and an unhealthy diet are certainly important contributors to cardiovascular disease, health researchers are now warning that lead exposure needs to be considered too.</w:t>
      </w:r>
      <w:r>
        <w:t xml:space="preserve"> </w:t>
      </w:r>
      <w:r w:rsidRPr="002616B8">
        <w:t>“These findings throw one important risk factor into the mix [for cardiovascular problems], which has largely been overlooked until now,” said Philip J. Landrigan, dean of global health at the Icahn School of Medicine at Mount Sinai, who wrote the</w:t>
      </w:r>
      <w:r>
        <w:t xml:space="preserve"> </w:t>
      </w:r>
      <w:hyperlink r:id="rId40" w:history="1">
        <w:r w:rsidRPr="002616B8">
          <w:rPr>
            <w:rStyle w:val="Hyperlink"/>
          </w:rPr>
          <w:t>study’s related commentary</w:t>
        </w:r>
      </w:hyperlink>
      <w:r w:rsidRPr="002616B8">
        <w:t>.</w:t>
      </w:r>
      <w:r>
        <w:t xml:space="preserve"> </w:t>
      </w:r>
      <w:r w:rsidRPr="002616B8">
        <w:t>Lead damages brain cells — but it can wreak havoc on the blood vessels too</w:t>
      </w:r>
      <w:r>
        <w:t xml:space="preserve"> </w:t>
      </w:r>
      <w:r w:rsidRPr="002616B8">
        <w:t xml:space="preserve">Lead is a naturally occurring heavy metal found </w:t>
      </w:r>
      <w:r w:rsidRPr="002616B8">
        <w:lastRenderedPageBreak/>
        <w:t xml:space="preserve">in mineral deposits in the Earth’s crust. </w:t>
      </w:r>
      <w:proofErr w:type="gramStart"/>
      <w:r w:rsidRPr="002616B8">
        <w:t>It’s</w:t>
      </w:r>
      <w:proofErr w:type="gramEnd"/>
      <w:r w:rsidRPr="002616B8">
        <w:t xml:space="preserve"> also a poisonous substance for humans, accumulating in our teeth and bones. At higher levels, lead can register in blood tests.</w:t>
      </w:r>
      <w:r>
        <w:t xml:space="preserve"> </w:t>
      </w:r>
      <w:r w:rsidRPr="002616B8">
        <w:t>People are typically exposed to lead by breathing in lead-contaminated dust, drinking water from leaded pipes, or eating from cans that have been soldered with lead. For children, there are other risks: eating soil, or paint chips, for example. “Children’s innate curiosity and their age-appropriate hand-to-mouth behavior result in their mouthing and swallowing lead-containing or lead-coated objects,” the</w:t>
      </w:r>
      <w:r>
        <w:t xml:space="preserve"> </w:t>
      </w:r>
      <w:hyperlink r:id="rId41" w:history="1">
        <w:r w:rsidRPr="002616B8">
          <w:rPr>
            <w:rStyle w:val="Hyperlink"/>
          </w:rPr>
          <w:t>World Health Organization</w:t>
        </w:r>
      </w:hyperlink>
      <w:r>
        <w:t xml:space="preserve"> </w:t>
      </w:r>
      <w:r w:rsidRPr="002616B8">
        <w:t>summed up.</w:t>
      </w:r>
      <w:r>
        <w:t xml:space="preserve"> </w:t>
      </w:r>
      <w:r w:rsidRPr="002616B8">
        <w:t xml:space="preserve">Inside the body, lead can slip into human cells easily and wreak havoc. In children, particularly under the age of 10 or babies in the womb, the metal can pass through the blood-brain barrier and kill off brain cells. Children absorb up to five times as much lead as adults, and with their smaller bodies and developing nervous systems, it </w:t>
      </w:r>
      <w:proofErr w:type="gramStart"/>
      <w:r w:rsidRPr="002616B8">
        <w:t>doesn’t</w:t>
      </w:r>
      <w:proofErr w:type="gramEnd"/>
      <w:r w:rsidRPr="002616B8">
        <w:t xml:space="preserve"> take much to sicken them.</w:t>
      </w:r>
      <w:r>
        <w:t xml:space="preserve"> </w:t>
      </w:r>
      <w:r w:rsidRPr="002616B8">
        <w:t>“That is why children who have been exposed to lead in early life have loss of IQ or shortening of attention span or other cognitive or mental health problems,” Landrigan explained.</w:t>
      </w:r>
      <w:r>
        <w:t xml:space="preserve"> </w:t>
      </w:r>
      <w:proofErr w:type="gramStart"/>
      <w:r w:rsidRPr="002616B8">
        <w:rPr>
          <w:rStyle w:val="StyleUnderline"/>
          <w:highlight w:val="yellow"/>
        </w:rPr>
        <w:t>There’s</w:t>
      </w:r>
      <w:proofErr w:type="gramEnd"/>
      <w:r w:rsidRPr="002616B8">
        <w:rPr>
          <w:rStyle w:val="StyleUnderline"/>
          <w:highlight w:val="yellow"/>
        </w:rPr>
        <w:t xml:space="preserve"> also no real cure for lead poisoning</w:t>
      </w:r>
      <w:r w:rsidRPr="002616B8">
        <w:t>.</w:t>
      </w:r>
      <w:r>
        <w:t xml:space="preserve"> </w:t>
      </w:r>
      <w:hyperlink r:id="rId42" w:history="1">
        <w:r w:rsidRPr="002616B8">
          <w:rPr>
            <w:rStyle w:val="Hyperlink"/>
          </w:rPr>
          <w:t>Chelation therapy</w:t>
        </w:r>
      </w:hyperlink>
      <w:r>
        <w:t xml:space="preserve"> </w:t>
      </w:r>
      <w:r w:rsidRPr="002616B8">
        <w:t xml:space="preserve">can reduce the amount of lead circulating in the bloodstream — but this </w:t>
      </w:r>
      <w:proofErr w:type="gramStart"/>
      <w:r w:rsidRPr="002616B8">
        <w:t>hasn’t</w:t>
      </w:r>
      <w:proofErr w:type="gramEnd"/>
      <w:r w:rsidRPr="002616B8">
        <w:t xml:space="preserve"> been proven to improve children’s intellectual abilities or behaviors after lead damage has been done.</w:t>
      </w:r>
      <w:r>
        <w:t xml:space="preserve"> </w:t>
      </w:r>
      <w:r w:rsidRPr="002616B8">
        <w:t>Since the 1970s, lead exposure has been declining worldwide after the metal was eliminated from paint and gasoline in the wake of research exposing its health effects.</w:t>
      </w:r>
      <w:r>
        <w:t xml:space="preserve"> </w:t>
      </w:r>
      <w:r w:rsidRPr="002616B8">
        <w:rPr>
          <w:rStyle w:val="StyleUnderline"/>
          <w:highlight w:val="yellow"/>
        </w:rPr>
        <w:t>Researchers have also known that lead can enter blood vessels in both adults and children, harming the endothelial cells that line the vessels</w:t>
      </w:r>
      <w:r w:rsidRPr="002616B8">
        <w:t xml:space="preserve">. This process hardens arteries and causes plaque to form in blood vessels, increasing blood pressure and the risk of heart disease and stroke. </w:t>
      </w:r>
      <w:r w:rsidRPr="002616B8">
        <w:rPr>
          <w:rStyle w:val="StyleUnderline"/>
          <w:highlight w:val="yellow"/>
        </w:rPr>
        <w:t>Meanwhile, lead can damage kidneys</w:t>
      </w:r>
      <w:r w:rsidRPr="002616B8">
        <w:t xml:space="preserve">, which play an important role in regulating blood pressure — also increasing a person’s risk of heart disease and stroke, </w:t>
      </w:r>
      <w:proofErr w:type="spellStart"/>
      <w:r w:rsidRPr="002616B8">
        <w:t>Landrigran</w:t>
      </w:r>
      <w:proofErr w:type="spellEnd"/>
      <w:r w:rsidRPr="002616B8">
        <w:t xml:space="preserve"> explained.</w:t>
      </w:r>
      <w:r>
        <w:t xml:space="preserve"> </w:t>
      </w:r>
      <w:proofErr w:type="gramStart"/>
      <w:r w:rsidRPr="002616B8">
        <w:rPr>
          <w:rStyle w:val="StyleUnderline"/>
          <w:highlight w:val="yellow"/>
        </w:rPr>
        <w:t>This is why</w:t>
      </w:r>
      <w:proofErr w:type="gramEnd"/>
      <w:r w:rsidRPr="002616B8">
        <w:rPr>
          <w:rStyle w:val="StyleUnderline"/>
          <w:highlight w:val="yellow"/>
        </w:rPr>
        <w:t xml:space="preserve"> the Environmental Protection Agency, the World Health Organization, and the</w:t>
      </w:r>
      <w:r w:rsidRPr="002616B8">
        <w:t xml:space="preserve"> National Toxicology Program out of the </w:t>
      </w:r>
      <w:r w:rsidRPr="002616B8">
        <w:rPr>
          <w:rStyle w:val="StyleUnderline"/>
          <w:highlight w:val="yellow"/>
        </w:rPr>
        <w:t>National Institutes of Health have all determined that high levels of lead exposure increase the risk of high blood pressure and coronary heart disease</w:t>
      </w:r>
      <w:r w:rsidRPr="002616B8">
        <w:t>, Lanphear said.</w:t>
      </w:r>
      <w:r>
        <w:t xml:space="preserve"> </w:t>
      </w:r>
      <w:r w:rsidRPr="00C50893">
        <w:rPr>
          <w:rStyle w:val="StyleUnderline"/>
          <w:highlight w:val="yellow"/>
        </w:rPr>
        <w:t>But lead’s potential harms to adults and their hearts have gotten relatively little attention among the public and policymakers</w:t>
      </w:r>
      <w:r w:rsidRPr="002616B8">
        <w:t>. Lanphear and his co-authors hope to change that.</w:t>
      </w:r>
      <w:r>
        <w:t xml:space="preserve"> </w:t>
      </w:r>
      <w:r w:rsidRPr="002616B8">
        <w:t>A high level of lead exposure was associated with a 70 percent increase in cardiovascular disease mortality risk</w:t>
      </w:r>
      <w:r>
        <w:t xml:space="preserve"> </w:t>
      </w:r>
      <w:r w:rsidRPr="002616B8">
        <w:t>For the study, the researchers gathered data on a nationally representative sample of 14,000 adults who were enrolled in the</w:t>
      </w:r>
      <w:r>
        <w:t xml:space="preserve"> </w:t>
      </w:r>
      <w:hyperlink r:id="rId43" w:history="1">
        <w:r w:rsidRPr="002616B8">
          <w:rPr>
            <w:rStyle w:val="Hyperlink"/>
          </w:rPr>
          <w:t>National Health and Nutrition Examination Survey</w:t>
        </w:r>
      </w:hyperlink>
      <w:r>
        <w:t xml:space="preserve"> </w:t>
      </w:r>
      <w:r w:rsidRPr="002616B8">
        <w:t>between 1988 and 1994, and followed up until December 31, 2011. The study participants had undergone a slew of medical tests, including quantifying the lead levels in their blood. Their health data was also linked up with records about their cause of death, when relevant.</w:t>
      </w:r>
      <w:r>
        <w:t xml:space="preserve"> </w:t>
      </w:r>
      <w:r w:rsidRPr="002616B8">
        <w:t xml:space="preserve">Lead in the blood is typically measured in µg/dL (micrograms per deciliter) or in parts per billion. Researchers used to think 5 µg/dL — or 50 parts per billion, about the same concentration as 100 tablespoons in an Olympic swimming pool — was a safe blood lead level. But agencies like the Centers for Disease Control and Prevention have recently determined </w:t>
      </w:r>
      <w:proofErr w:type="gramStart"/>
      <w:r w:rsidRPr="002616B8">
        <w:t>there’s</w:t>
      </w:r>
      <w:proofErr w:type="gramEnd"/>
      <w:r w:rsidRPr="002616B8">
        <w:t xml:space="preserve"> actually no known safe blood concentration for children.</w:t>
      </w:r>
      <w:r>
        <w:t xml:space="preserve"> </w:t>
      </w:r>
      <w:r w:rsidRPr="002616B8">
        <w:t xml:space="preserve">Lanphear and his colleagues believe the same may be true for adults. In the study, they found a strong correlation between lead in the blood and a higher risk of death from cardiovascular complications: Comparing the group with the lowest level of lead exposure (1 µg/dL or 10 parts per billion) to the group with the highest (6.7 µg/dL or 67 parts per billion), the researchers found a 70 percent increase in cardiovascular disease mortality risk and a doubling of mortality from coronary heart disease. This indicates that more lead exposure may lead to more heart trouble, </w:t>
      </w:r>
      <w:proofErr w:type="gramStart"/>
      <w:r w:rsidRPr="002616B8">
        <w:t>and also</w:t>
      </w:r>
      <w:proofErr w:type="gramEnd"/>
      <w:r w:rsidRPr="002616B8">
        <w:t xml:space="preserve"> that there is no safe threshold for lead exposure.</w:t>
      </w:r>
      <w:r>
        <w:t xml:space="preserve"> </w:t>
      </w:r>
      <w:r w:rsidRPr="002616B8">
        <w:t>Even after the researchers controlled for potential confounding factors — including age, sex, ethnic origin, where people lived, smoking status, diabetes, alcohol intake, and even household income — the association held.</w:t>
      </w:r>
    </w:p>
    <w:p w14:paraId="7DD2DC7C" w14:textId="0A4084F0" w:rsidR="0091629B" w:rsidRDefault="0091629B" w:rsidP="0091629B">
      <w:pPr>
        <w:pStyle w:val="Heading4"/>
      </w:pPr>
      <w:r>
        <w:lastRenderedPageBreak/>
        <w:t>It should come as no surprise that the effects of lead poisoning are most prevalent in minority communities.  The lead water crisis is an obvious form of environmental racism and an injustice.</w:t>
      </w:r>
    </w:p>
    <w:p w14:paraId="13FE0A46" w14:textId="2A403F8D" w:rsidR="00FA5ED8" w:rsidRPr="0091629B" w:rsidRDefault="00FA5ED8" w:rsidP="0091629B">
      <w:r w:rsidRPr="0091629B">
        <w:t xml:space="preserve">Grace Doerfler | Monday, September 28, 2020 </w:t>
      </w:r>
      <w:r w:rsidR="0091629B" w:rsidRPr="0091629B">
        <w:t>Researcher describes environmental racism in Flint in Klau Center lecture</w:t>
      </w:r>
      <w:r w:rsidR="0091629B">
        <w:t xml:space="preserve"> </w:t>
      </w:r>
      <w:proofErr w:type="gramStart"/>
      <w:r w:rsidRPr="0091629B">
        <w:t>https://ndsmcobserver.com/2020/09/researcher-describes-environmental-racism-in-flint-in-klau-center-lecture/</w:t>
      </w:r>
      <w:proofErr w:type="gramEnd"/>
    </w:p>
    <w:p w14:paraId="697ACB33" w14:textId="19F901F9" w:rsidR="00FA5ED8" w:rsidRPr="0091629B" w:rsidRDefault="00FA5ED8" w:rsidP="0091629B">
      <w:r w:rsidRPr="0091629B">
        <w:rPr>
          <w:rStyle w:val="StyleUnderline"/>
          <w:highlight w:val="yellow"/>
        </w:rPr>
        <w:t xml:space="preserve">When Dr. Mona Hanna-Attisha learned that children in Flint, Mich. </w:t>
      </w:r>
      <w:proofErr w:type="spellStart"/>
      <w:r w:rsidRPr="0091629B">
        <w:rPr>
          <w:rStyle w:val="StyleUnderline"/>
          <w:highlight w:val="yellow"/>
        </w:rPr>
        <w:t>were</w:t>
      </w:r>
      <w:proofErr w:type="spellEnd"/>
      <w:r w:rsidRPr="0091629B">
        <w:rPr>
          <w:rStyle w:val="StyleUnderline"/>
          <w:highlight w:val="yellow"/>
        </w:rPr>
        <w:t xml:space="preserve"> drinking water so contaminated that it was corroding car engines, she knew she had to act.</w:t>
      </w:r>
      <w:r w:rsidR="0091629B">
        <w:t xml:space="preserve"> </w:t>
      </w:r>
      <w:r w:rsidRPr="0091629B">
        <w:t>In a virtual lecture Friday, Hanna-Attisha, who serves as the director of the Michigan State University and Hurley Children’s Hospital Pediatric Public Health Initiative, described the water crisis in Flint and her role as a researcher in exposing the problems. The lecture was a part of the Klau Center’s initiative this semester entitled, “Building an Anti-Racist Vocabulary.”</w:t>
      </w:r>
      <w:r w:rsidR="0091629B">
        <w:t xml:space="preserve"> </w:t>
      </w:r>
      <w:r w:rsidRPr="0091629B">
        <w:t>The author of “What the Eyes Don’t See: A Story of Crisis, Resilience and Hope in an American City,” Hanna-Attisha was spurred to action after a friend told her that there were reports that Flint’s water was not being treated properly.</w:t>
      </w:r>
      <w:r w:rsidR="0091629B">
        <w:t xml:space="preserve"> </w:t>
      </w:r>
      <w:r w:rsidRPr="0091629B">
        <w:t>Flint residents had long been suspicious of the quality of the drinking water, citing its unusual color, smell and taste. But despite their concerns, the government continually reassured residents that there was nothing to worry about — and even offered safeguards to the corporations that are the backbone of Flint’s economy.</w:t>
      </w:r>
      <w:r w:rsidR="0091629B">
        <w:t xml:space="preserve"> </w:t>
      </w:r>
      <w:r w:rsidRPr="0091629B">
        <w:t>“The most jaw-dropping red flag for me — and it still makes my jaw drop — is learning that our drinking water was corroding engine parts at a General Motors plant,” Hanna-Attisha said. “</w:t>
      </w:r>
      <w:r w:rsidRPr="0091629B">
        <w:rPr>
          <w:rStyle w:val="StyleUnderline"/>
          <w:highlight w:val="yellow"/>
        </w:rPr>
        <w:t>Can you believe that? Our drinking water was corroding car parts.</w:t>
      </w:r>
      <w:r w:rsidRPr="0091629B">
        <w:t>”</w:t>
      </w:r>
      <w:r w:rsidR="0091629B">
        <w:t xml:space="preserve"> </w:t>
      </w:r>
      <w:r w:rsidRPr="0091629B">
        <w:t>General Motors was permitted to use water from a cleaner source, but the people of Flint “were told to relax,” Hanna-Attisha recalled.</w:t>
      </w:r>
      <w:r w:rsidR="0091629B">
        <w:t xml:space="preserve"> </w:t>
      </w:r>
      <w:r w:rsidRPr="0091629B">
        <w:t>When Hanna-Attisha learned of the reports that could confirm residents’ suspicions, she began her research to determine that community advocates’ fears were grounded in reality: lead levels in Flint water were not safe.</w:t>
      </w:r>
      <w:r w:rsidR="0091629B">
        <w:t xml:space="preserve"> </w:t>
      </w:r>
      <w:r w:rsidRPr="0091629B">
        <w:rPr>
          <w:rStyle w:val="StyleUnderline"/>
          <w:highlight w:val="yellow"/>
        </w:rPr>
        <w:t>Hanna-Attisha underscored how environmental justice and racial justice intersect</w:t>
      </w:r>
      <w:r w:rsidRPr="0091629B">
        <w:t xml:space="preserve">, </w:t>
      </w:r>
      <w:r w:rsidRPr="0091629B">
        <w:rPr>
          <w:rStyle w:val="StyleUnderline"/>
          <w:highlight w:val="yellow"/>
        </w:rPr>
        <w:t>noting that it was “no surprise” that lead poisoning is most prevalent in minority communities.</w:t>
      </w:r>
      <w:r w:rsidR="0091629B" w:rsidRPr="0091629B">
        <w:rPr>
          <w:rStyle w:val="StyleUnderline"/>
          <w:highlight w:val="yellow"/>
        </w:rPr>
        <w:t xml:space="preserve"> </w:t>
      </w:r>
      <w:r w:rsidRPr="0091629B">
        <w:rPr>
          <w:rStyle w:val="StyleUnderline"/>
          <w:highlight w:val="yellow"/>
        </w:rPr>
        <w:t xml:space="preserve">“Lead poisoning [is] a form of environmental injustice </w:t>
      </w:r>
      <w:proofErr w:type="gramStart"/>
      <w:r w:rsidRPr="0091629B">
        <w:rPr>
          <w:rStyle w:val="StyleUnderline"/>
          <w:highlight w:val="yellow"/>
        </w:rPr>
        <w:t>and also</w:t>
      </w:r>
      <w:proofErr w:type="gramEnd"/>
      <w:r w:rsidRPr="0091629B">
        <w:rPr>
          <w:rStyle w:val="StyleUnderline"/>
          <w:highlight w:val="yellow"/>
        </w:rPr>
        <w:t xml:space="preserve"> a form of environmental racism</w:t>
      </w:r>
      <w:r w:rsidRPr="0091629B">
        <w:t>. I think the words can be used the same [way],” she said.</w:t>
      </w:r>
      <w:r w:rsidR="0091629B">
        <w:t xml:space="preserve"> </w:t>
      </w:r>
      <w:r w:rsidRPr="0091629B">
        <w:t>A range of investigations into the Flint water crisis support Hanna-Attisha’s conclusion, including one from the Michigan Civil Rights Commission. Flint’s demographics are central to understanding the crisis: compared to other Michigan cities such as Ann Arbor and Grosse Point, Flint has a much larger African American and low-income population.</w:t>
      </w:r>
      <w:r w:rsidR="0091629B">
        <w:t xml:space="preserve"> </w:t>
      </w:r>
      <w:r w:rsidRPr="0091629B">
        <w:t>“</w:t>
      </w:r>
      <w:r w:rsidRPr="0091629B">
        <w:rPr>
          <w:rStyle w:val="StyleUnderline"/>
          <w:highlight w:val="yellow"/>
        </w:rPr>
        <w:t>This never would have happened in a richer or whiter community</w:t>
      </w:r>
      <w:r w:rsidRPr="0091629B">
        <w:t>,” Hanna-Attisha said.</w:t>
      </w:r>
    </w:p>
    <w:p w14:paraId="0ADAE624" w14:textId="77777777" w:rsidR="00CC3088" w:rsidRDefault="00CC3088" w:rsidP="0091629B">
      <w:pPr>
        <w:pStyle w:val="Heading4"/>
      </w:pPr>
    </w:p>
    <w:p w14:paraId="292106F0" w14:textId="0ABBAD87" w:rsidR="009F3BE7" w:rsidRDefault="0091629B" w:rsidP="00CC3088">
      <w:pPr>
        <w:pStyle w:val="Heading4"/>
      </w:pPr>
      <w:r>
        <w:t>Plan</w:t>
      </w:r>
    </w:p>
    <w:p w14:paraId="7AD34F64" w14:textId="77777777" w:rsidR="007C4729" w:rsidRPr="00A35E90" w:rsidRDefault="007C4729" w:rsidP="007C4729">
      <w:pPr>
        <w:pStyle w:val="Heading4"/>
      </w:pPr>
      <w:r>
        <w:t xml:space="preserve">The United States federal government should revise the Lead and Copper Rule to require a directly enforceable maximum contaminant action level for lead at 5 parts per billion at the tap.  Timely response should be required when action levels are met.  </w:t>
      </w:r>
      <w:r w:rsidRPr="007C4729">
        <w:t>The Lead and Copper Rule should also ban testing methods that minimize detections of lead, including first out of the tap testing.</w:t>
      </w:r>
      <w:r>
        <w:t xml:space="preserve">  Robust monitoring of vulnerable homes and prompt public notification requirements should be implemented.  All lead service lines should be replaced at a rate of at least ten percent per year and the replacements should be completed within ten years.  </w:t>
      </w:r>
    </w:p>
    <w:p w14:paraId="7A35BE52" w14:textId="77777777" w:rsidR="007C4729" w:rsidRDefault="007C4729" w:rsidP="009F3BE7"/>
    <w:p w14:paraId="5C1DFB69" w14:textId="044FF5E4" w:rsidR="009F3BE7" w:rsidRDefault="009F3BE7" w:rsidP="00534F88">
      <w:pPr>
        <w:pStyle w:val="Heading4"/>
      </w:pPr>
      <w:r>
        <w:t xml:space="preserve">Contention three is </w:t>
      </w:r>
      <w:proofErr w:type="gramStart"/>
      <w:r>
        <w:t>solvency</w:t>
      </w:r>
      <w:proofErr w:type="gramEnd"/>
    </w:p>
    <w:p w14:paraId="0A98E35B" w14:textId="2656BE07" w:rsidR="007C4729" w:rsidRDefault="007C4729" w:rsidP="007C4729"/>
    <w:p w14:paraId="68C4CD36" w14:textId="7F1F10E8" w:rsidR="007C4729" w:rsidRPr="007C4729" w:rsidRDefault="007C4729" w:rsidP="007C4729">
      <w:pPr>
        <w:pStyle w:val="Heading4"/>
      </w:pPr>
      <w:r>
        <w:t>The EPA should fundamental revise the approach taken by the Lead and Copper Rule to guarantee minimal exposure to lead from drinking water.</w:t>
      </w:r>
    </w:p>
    <w:p w14:paraId="29F5BE23" w14:textId="77777777" w:rsidR="00C32653" w:rsidRPr="00C71573" w:rsidRDefault="00C32653" w:rsidP="00C32653">
      <w:r w:rsidRPr="00C71573">
        <w:t xml:space="preserve">Shashank </w:t>
      </w:r>
      <w:r w:rsidRPr="00C71573">
        <w:rPr>
          <w:rStyle w:val="Style13ptBold"/>
        </w:rPr>
        <w:t>Agarwal</w:t>
      </w:r>
      <w:r w:rsidRPr="00C71573">
        <w:t xml:space="preserve">, Kaylee </w:t>
      </w:r>
      <w:r w:rsidRPr="00C71573">
        <w:rPr>
          <w:rStyle w:val="Style13ptBold"/>
        </w:rPr>
        <w:t>McCormack,</w:t>
      </w:r>
      <w:r w:rsidRPr="00C71573">
        <w:t xml:space="preserve"> </w:t>
      </w:r>
      <w:r w:rsidRPr="00C71573">
        <w:rPr>
          <w:rStyle w:val="Style13ptBold"/>
        </w:rPr>
        <w:t>and</w:t>
      </w:r>
      <w:r>
        <w:t xml:space="preserve"> </w:t>
      </w:r>
      <w:r w:rsidRPr="00C71573">
        <w:t xml:space="preserve">Susan </w:t>
      </w:r>
      <w:r w:rsidRPr="00C71573">
        <w:rPr>
          <w:rStyle w:val="Style13ptBold"/>
        </w:rPr>
        <w:t>Solomon</w:t>
      </w:r>
      <w:r w:rsidRPr="00C71573">
        <w:t xml:space="preserve"> | </w:t>
      </w:r>
      <w:r w:rsidRPr="00C71573">
        <w:rPr>
          <w:rStyle w:val="Style13ptBold"/>
        </w:rPr>
        <w:t>May 27, 2021</w:t>
      </w:r>
      <w:r w:rsidRPr="00C71573">
        <w:t xml:space="preserve"> EPA should protect America’s children by further revisions of the Lead and Copper Rule</w:t>
      </w:r>
      <w:r>
        <w:t xml:space="preserve"> </w:t>
      </w:r>
      <w:r w:rsidRPr="00C71573">
        <w:t>https://thebulletin.org/2021/05/epa-should-protect-americas-children-by-further-revisions-of-the-lead-and-copper-rule/</w:t>
      </w:r>
    </w:p>
    <w:p w14:paraId="538C0574" w14:textId="77777777" w:rsidR="00C32653" w:rsidRPr="0091629B" w:rsidRDefault="00C32653" w:rsidP="0091629B">
      <w:r w:rsidRPr="0091629B">
        <w:t xml:space="preserve">Lead poisoning, sometimes dubbed a “silent pandemic,” causes a variety of tough-to-diagnose, widespread effects on humans (particularly children) including reduced IQ, memory loss, and brain, heart, and kidney damage. </w:t>
      </w:r>
      <w:r w:rsidRPr="0091629B">
        <w:rPr>
          <w:rStyle w:val="StyleUnderline"/>
          <w:highlight w:val="yellow"/>
        </w:rPr>
        <w:t>The lead pipes and lead solder in community water systems are a major cause of lead exposure in the United States</w:t>
      </w:r>
      <w:r w:rsidRPr="0091629B">
        <w:t xml:space="preserve">. Despite decades of mitigation efforts, recent lead-water crises have afflicted Washington, DC in 2002, Pittsburgh, Pa. in 2012, Flint, Mich. in 2014, and Newark, N.J. in 2016.  Particularly in Flint, large-scale lead-leaching was unnecessarily prolonged and caused documented increases in children’s blood lead levels. Poor, minority communities have suffered more from such crises, making lead contamination in drinking water an important environmental justice issue.  The Biden administration’s infrastructure proposal includes $45 billion for nationwide replacement of lead pipes, but even if this legislation survives congressional criticisms, many Americans </w:t>
      </w:r>
      <w:proofErr w:type="gramStart"/>
      <w:r w:rsidRPr="0091629B">
        <w:t>would</w:t>
      </w:r>
      <w:proofErr w:type="gramEnd"/>
      <w:r w:rsidRPr="0091629B">
        <w:t xml:space="preserve"> remain at risk for years if not decades while such measures are complete—unless our lead regulations are immediately and effectively improved.</w:t>
      </w:r>
    </w:p>
    <w:p w14:paraId="3DBA0A95" w14:textId="77777777" w:rsidR="00C32653" w:rsidRPr="0091629B" w:rsidRDefault="00C32653" w:rsidP="0091629B">
      <w:r w:rsidRPr="0091629B">
        <w:t>The EPA’s Lead and Copper Rule (LCR) of 1991 aims to protect Americans from lead contamination in water, but these recent lead crises have been attributed to its shortcomings and poor enforcement. In the aftermath of the Flint water crisis, in 2016 the EPA began a multi-year Lead and Copper Rule Revisions process, which was finalized by the Trump administration in December 2020. The Biden administration has announced plans to begin implementation of the </w:t>
      </w:r>
      <w:hyperlink r:id="rId44" w:history="1">
        <w:r w:rsidRPr="0091629B">
          <w:rPr>
            <w:rStyle w:val="Hyperlink"/>
          </w:rPr>
          <w:t>updated form</w:t>
        </w:r>
      </w:hyperlink>
      <w:r w:rsidRPr="0091629B">
        <w:t> of the revised rule beginning on June 17, 2021, after a public comment period.</w:t>
      </w:r>
    </w:p>
    <w:p w14:paraId="2534CEFF" w14:textId="77777777" w:rsidR="00C32653" w:rsidRPr="0091629B" w:rsidRDefault="00C32653" w:rsidP="0091629B">
      <w:pPr>
        <w:rPr>
          <w:rStyle w:val="StyleUnderline"/>
        </w:rPr>
      </w:pPr>
      <w:r w:rsidRPr="0091629B">
        <w:t>A </w:t>
      </w:r>
      <w:hyperlink r:id="rId45" w:history="1">
        <w:r w:rsidRPr="0091629B">
          <w:rPr>
            <w:rStyle w:val="Hyperlink"/>
          </w:rPr>
          <w:t>study </w:t>
        </w:r>
      </w:hyperlink>
      <w:r w:rsidRPr="0091629B">
        <w:t xml:space="preserve">by Princeton researchers based on 20 years of data concluded that public comments have a near-zero impact on </w:t>
      </w:r>
      <w:proofErr w:type="gramStart"/>
      <w:r w:rsidRPr="0091629B">
        <w:t>policy-making</w:t>
      </w:r>
      <w:proofErr w:type="gramEnd"/>
      <w:r w:rsidRPr="0091629B">
        <w:t xml:space="preserve"> in the US, so inviting comments from the public is extremely unlikely </w:t>
      </w:r>
      <w:r w:rsidRPr="0091629B">
        <w:lastRenderedPageBreak/>
        <w:t xml:space="preserve">to result in substantive changes to the revised rule.  Because </w:t>
      </w:r>
      <w:r w:rsidRPr="0091629B">
        <w:rPr>
          <w:rStyle w:val="StyleUnderline"/>
          <w:highlight w:val="yellow"/>
        </w:rPr>
        <w:t>the revised Lead and Copper Rule remains deeply flawed and dangerous to America’s children, the EPA should instead go back to the drawing board to drastically revamp it.</w:t>
      </w:r>
    </w:p>
    <w:p w14:paraId="75F5D072" w14:textId="77777777" w:rsidR="00C32653" w:rsidRPr="0091629B" w:rsidRDefault="00C32653" w:rsidP="0091629B">
      <w:r w:rsidRPr="0091629B">
        <w:t>To improve the near-term protection of the public</w:t>
      </w:r>
      <w:r w:rsidRPr="0091629B">
        <w:rPr>
          <w:rStyle w:val="StyleUnderline"/>
          <w:highlight w:val="yellow"/>
        </w:rPr>
        <w:t>, the EPA needs to make fundamental changes in the rule’s provisions for water sampling, action thresholds and timetables, and oversight</w:t>
      </w:r>
      <w:r w:rsidRPr="0091629B">
        <w:t>.</w:t>
      </w:r>
    </w:p>
    <w:p w14:paraId="724A8E03" w14:textId="77777777" w:rsidR="00C32653" w:rsidRPr="0091629B" w:rsidRDefault="00C32653" w:rsidP="0091629B">
      <w:r w:rsidRPr="0091629B">
        <w:t xml:space="preserve">Inadequate samplings. Ineffective sample collection and under-reporting of lead concentrations played a fundamental role in the initial masking of the Flint crisis. Although the Lead and Copper Rule revisions provides for a few improvements in sample collection and reporting methods, it is still inadequate. The revisions continue to require the collection of a very small number of samples for estimating lead levels in certain water systems. For instance, for a water provider serving a 10,000 to 100,000 population living in thousands of homes, only 60 samples are required every six months to represent lead levels in the entire system. The rule revisions leave site selection largely to local governments and water utilities, with minimal oversight of the selection of sampling sites. The laissez-faire approach to site selection along with inadequate sample density creates opportunities for selective sampling. (While in theory the rule supposedly steers sampling towards high-risk homes, in practice it has been easy for water systems to avoid areas with suspected high concentrations of lead.) </w:t>
      </w:r>
      <w:proofErr w:type="gramStart"/>
      <w:r w:rsidRPr="0091629B">
        <w:t>So</w:t>
      </w:r>
      <w:proofErr w:type="gramEnd"/>
      <w:r w:rsidRPr="0091629B">
        <w:t xml:space="preserve"> the system allows under-representation of lead levels. Further, </w:t>
      </w:r>
      <w:r w:rsidRPr="007C4729">
        <w:rPr>
          <w:rStyle w:val="StyleUnderline"/>
          <w:highlight w:val="yellow"/>
        </w:rPr>
        <w:t>proper water lead-sampling methodology should include multiple consecutive water samples</w:t>
      </w:r>
      <w:r w:rsidRPr="0091629B">
        <w:t>. While initial samples from a given tap tend to better represent leaded particulates, later samples better represent dissolved-lead concentrations, and both should be measured.</w:t>
      </w:r>
    </w:p>
    <w:p w14:paraId="3136F8CF" w14:textId="77777777" w:rsidR="00C32653" w:rsidRPr="0091629B" w:rsidRDefault="00C32653" w:rsidP="0091629B">
      <w:r w:rsidRPr="0091629B">
        <w:t xml:space="preserve">But the Lead and Copper Rule Revision requires testing of only the fifth one-liter sample. The first 4 liters are just discarded, leading to a wholly inadequate picture of lead levels in a system. These </w:t>
      </w:r>
      <w:r w:rsidRPr="007C4729">
        <w:rPr>
          <w:rStyle w:val="StyleUnderline"/>
          <w:highlight w:val="yellow"/>
        </w:rPr>
        <w:t>shortcomings</w:t>
      </w:r>
      <w:r w:rsidRPr="0091629B">
        <w:t xml:space="preserve"> could be (and </w:t>
      </w:r>
      <w:r w:rsidRPr="007C4729">
        <w:rPr>
          <w:rStyle w:val="StyleUnderline"/>
          <w:highlight w:val="yellow"/>
        </w:rPr>
        <w:t>should be) resolved</w:t>
      </w:r>
      <w:r w:rsidRPr="0091629B">
        <w:t xml:space="preserve"> relatively cheaply </w:t>
      </w:r>
      <w:r w:rsidRPr="007C4729">
        <w:rPr>
          <w:rStyle w:val="StyleUnderline"/>
          <w:highlight w:val="yellow"/>
        </w:rPr>
        <w:t>by choosing a larger number and frequency of samples, improved sampling methodology, and more specific guidance and oversight on site selection.</w:t>
      </w:r>
      <w:r w:rsidRPr="0091629B">
        <w:t xml:space="preserve"> Remarkably, such simple provisions are still missing from the revised rule on lead and copper.</w:t>
      </w:r>
    </w:p>
    <w:p w14:paraId="24F3F072" w14:textId="77777777" w:rsidR="00C32653" w:rsidRPr="0091629B" w:rsidRDefault="00C32653" w:rsidP="0091629B">
      <w:r w:rsidRPr="0091629B">
        <w:t>Inadequate and untimely response. In addition to the flaws in identification of lead levels, the revisions also lack a call for a timely response when high lead levels are detected. The EPA’s Lead and Copper Rule sets a limit (called the Action Level, or AL) on the maximum permissible lead concentration in water supplies before corrective action is required. The scientific community has shown that there is no “safe” lower limit of lead exposure. Lead contamination impairs cognitive development in children so severely that </w:t>
      </w:r>
      <w:hyperlink r:id="rId46" w:history="1">
        <w:r w:rsidRPr="0091629B">
          <w:rPr>
            <w:rStyle w:val="Hyperlink"/>
          </w:rPr>
          <w:t>The American Association of Pediatrics </w:t>
        </w:r>
      </w:hyperlink>
      <w:r w:rsidRPr="0091629B">
        <w:t>recommends that water fountains in schools should not exceed lead concentrations of 1 part per billion. Alarmingly, the Action Level in the new rule revisions remains the same as in the original 1991 rule—15 parts per billion, which is in no way a health-based standard.</w:t>
      </w:r>
    </w:p>
    <w:p w14:paraId="3D5C17B0" w14:textId="77777777" w:rsidR="00C32653" w:rsidRPr="0091629B" w:rsidRDefault="00C32653" w:rsidP="0091629B">
      <w:r w:rsidRPr="0091629B">
        <w:t>Compounding the problem, the rule revisions continue to take a lax approach to public health, failing to require any timely change by water providers until long after the public has been exposed to dangerous levels of lead for prolonged periods. Although the new rule improves upon its predecessor by adding a new Trigger Level of 10 parts per billion, requiring some measures (see figure 1) before the Action Level of 15 parts per billion is reached, but the responses at both levels remain unnecessarily drawn out. For instance, with low testing frequencies (i.e., every 6 months) and large allowed lead times before action is required (see figure 1), the new rule revisions still allow two to three years before water quality is expected to improve after exceeding the Action Level or Trigger Level. The complete process of responding to high lead levels in drinking water can take up to five years.</w:t>
      </w:r>
    </w:p>
    <w:p w14:paraId="11057F5A" w14:textId="77777777" w:rsidR="00C32653" w:rsidRPr="007C4729" w:rsidRDefault="00C32653" w:rsidP="0091629B">
      <w:pPr>
        <w:rPr>
          <w:rStyle w:val="StyleUnderline"/>
        </w:rPr>
      </w:pPr>
      <w:r w:rsidRPr="0091629B">
        <w:lastRenderedPageBreak/>
        <w:t xml:space="preserve">Similarly, the Lead and Copper Rule revisions have no provisions for immediately safeguarding the public from high lead levels by providing alternative water sources. Although new provisions have been added to require replacement of lead pipes at a rate of at least 3 percent per year in the distribution systems within two years of exceeding the Action Level, clarity on which </w:t>
      </w:r>
      <w:proofErr w:type="gramStart"/>
      <w:r w:rsidRPr="0091629B">
        <w:t>lead</w:t>
      </w:r>
      <w:proofErr w:type="gramEnd"/>
      <w:r w:rsidRPr="0091629B">
        <w:t xml:space="preserve"> pipes are to be replaced (in particular, whether this includes the service lines from water mains to individual homes) and how water systems will carry out such tasks is missing. Such loopholes may incentivize some governments and utilities to take short-term, irresponsible risks with the health of communities that have weaker political voices, as was the case in Flint. </w:t>
      </w:r>
      <w:r w:rsidRPr="007C4729">
        <w:rPr>
          <w:rStyle w:val="StyleUnderline"/>
          <w:highlight w:val="yellow"/>
        </w:rPr>
        <w:t>The Lead and Copper Rule revisions should be changed to dramatically reduce response times.</w:t>
      </w:r>
    </w:p>
    <w:p w14:paraId="1AF34CF4" w14:textId="77777777" w:rsidR="00C32653" w:rsidRPr="0091629B" w:rsidRDefault="00C32653" w:rsidP="0091629B">
      <w:r w:rsidRPr="0091629B">
        <w:t>The passive damage-control approach. The Lead and Copper Rule Revision continues to take a passive approach to crisis control until the lead levels in drinking water reach 10 parts per billion. No proactive steps are taken if, for example, the lead concentration in municipal water increases from 5 to 10 parts per billion—a difference with notable health consequences. Increasing levels of lead should be doubly concerning; they can indicate that insufficient corrosion control is already destabilizing the protective layer of scale on lead pipe that prevents lead from leaching into the water. Without immediate corrective action, this leaching will result in long term contamination that does not resolve for months or years because scale re-forms only slowly. Although the new Trigger Level of 10 parts per billion requires water systems to re-optimize their corrosion control treatments, the long implementation times reflected in Figure 1 provide a loophole that allows significant delays in reducing lead levels. Immediate responses to increasing lead levels (such as orthophosphate treatment of the water, which helps to stabilize damaged scale) should be part of further revisions to the Lead and Copper Rule.</w:t>
      </w:r>
    </w:p>
    <w:p w14:paraId="02DBFB65" w14:textId="77777777" w:rsidR="00C32653" w:rsidRPr="0091629B" w:rsidRDefault="00C32653" w:rsidP="0091629B">
      <w:r w:rsidRPr="0091629B">
        <w:t xml:space="preserve">Not good enough. Beyond the few shortcomings of the Lead and Copper Rule Revision we have discussed are other key concerns, including the lack of accountability of officials and water systems that should monitor and control lead levels in drinking water and the need to provide incentives for active lead-control. Having waited for so long for a strong rule on lead in drinking water, America would be better off </w:t>
      </w:r>
      <w:proofErr w:type="gramStart"/>
      <w:r w:rsidRPr="0091629B">
        <w:t>actually fixing</w:t>
      </w:r>
      <w:proofErr w:type="gramEnd"/>
      <w:r w:rsidRPr="0091629B">
        <w:t xml:space="preserve"> the problem, rather than hastily instituting the result of a poor process that leaves the Lead and Copper Rule still toothless as more lead crises loom in countless cities that have lead pipes and solder in their water system. </w:t>
      </w:r>
      <w:r w:rsidRPr="007C4729">
        <w:rPr>
          <w:rStyle w:val="StyleUnderline"/>
          <w:highlight w:val="yellow"/>
        </w:rPr>
        <w:t>Substantive improvements of the deeply flawed Lead and Copper Rule Revision are needed to adequately and promptly protect public health</w:t>
      </w:r>
      <w:r w:rsidRPr="0091629B">
        <w:t>. </w:t>
      </w:r>
    </w:p>
    <w:p w14:paraId="3E66A602" w14:textId="23309FE1" w:rsidR="007C4729" w:rsidRDefault="007C4729" w:rsidP="007C4729">
      <w:pPr>
        <w:pStyle w:val="Heading4"/>
      </w:pPr>
      <w:r>
        <w:t>Directly enforceable maximum contaminant levels for lead and a clear commitment to fully replace all lead service lines are fundamental to a solution to our lead water crisis.</w:t>
      </w:r>
    </w:p>
    <w:p w14:paraId="1DBCA2B3" w14:textId="65D884AC" w:rsidR="00C32653" w:rsidRPr="00A35E90" w:rsidRDefault="00C32653" w:rsidP="00C32653">
      <w:r w:rsidRPr="00A35E90">
        <w:t xml:space="preserve">Erik D. </w:t>
      </w:r>
      <w:r w:rsidRPr="00A35E90">
        <w:rPr>
          <w:rStyle w:val="Style13ptBold"/>
        </w:rPr>
        <w:t>Olson</w:t>
      </w:r>
      <w:r>
        <w:rPr>
          <w:rStyle w:val="Style13ptBold"/>
        </w:rPr>
        <w:t xml:space="preserve"> </w:t>
      </w:r>
      <w:r w:rsidRPr="00A35E90">
        <w:t>Senior Strategic Director</w:t>
      </w:r>
      <w:r>
        <w:t xml:space="preserve"> </w:t>
      </w:r>
      <w:r w:rsidRPr="00A35E90">
        <w:t>Here’s What’s Needed to Fix the EPA’s Outdated Lead in Tap Water Rule</w:t>
      </w:r>
      <w:r>
        <w:t xml:space="preserve"> </w:t>
      </w:r>
      <w:r w:rsidRPr="00A35E90">
        <w:t xml:space="preserve">October 09, </w:t>
      </w:r>
      <w:r w:rsidRPr="00A35E90">
        <w:rPr>
          <w:rStyle w:val="Style13ptBold"/>
        </w:rPr>
        <w:t>2019</w:t>
      </w:r>
      <w:r>
        <w:t xml:space="preserve"> </w:t>
      </w:r>
      <w:r w:rsidRPr="00A35E90">
        <w:t>https://www.nrdc.org/experts/erik-d-olson/heres-whats-needed-fix-outdated-epa-lead-tap-water-rule</w:t>
      </w:r>
    </w:p>
    <w:p w14:paraId="7A0B3E27" w14:textId="65205B4A" w:rsidR="00534F88" w:rsidRPr="00534F88" w:rsidRDefault="00C32653" w:rsidP="00534F88">
      <w:r w:rsidRPr="00D148A3">
        <w:rPr>
          <w:rStyle w:val="StyleUnderline"/>
          <w:highlight w:val="yellow"/>
        </w:rPr>
        <w:t>The EPA should replace the LCR with a directly enforceable maximum contaminant level</w:t>
      </w:r>
      <w:r w:rsidRPr="00A35E90">
        <w:t xml:space="preserve"> (MCL) </w:t>
      </w:r>
      <w:r w:rsidRPr="00D148A3">
        <w:rPr>
          <w:rStyle w:val="StyleUnderline"/>
          <w:highlight w:val="yellow"/>
        </w:rPr>
        <w:t>for lead of 5 parts per billion</w:t>
      </w:r>
      <w:r w:rsidRPr="00D148A3">
        <w:rPr>
          <w:rStyle w:val="StyleUnderline"/>
        </w:rPr>
        <w:t xml:space="preserve"> </w:t>
      </w:r>
      <w:r w:rsidRPr="00A35E90">
        <w:t>(ppb) at the tap.</w:t>
      </w:r>
      <w:r>
        <w:t xml:space="preserve"> </w:t>
      </w:r>
      <w:hyperlink r:id="rId47" w:history="1">
        <w:r w:rsidRPr="00A35E90">
          <w:rPr>
            <w:rStyle w:val="Hyperlink"/>
          </w:rPr>
          <w:t>Canada</w:t>
        </w:r>
      </w:hyperlink>
      <w:r>
        <w:t xml:space="preserve"> </w:t>
      </w:r>
      <w:r w:rsidRPr="00A35E90">
        <w:t>recently set this as a maximum, and the</w:t>
      </w:r>
      <w:r>
        <w:t xml:space="preserve"> </w:t>
      </w:r>
      <w:hyperlink r:id="rId48" w:history="1">
        <w:r w:rsidRPr="00A35E90">
          <w:rPr>
            <w:rStyle w:val="Hyperlink"/>
          </w:rPr>
          <w:t>EU recently recommended</w:t>
        </w:r>
      </w:hyperlink>
      <w:r>
        <w:t xml:space="preserve"> </w:t>
      </w:r>
      <w:r w:rsidRPr="00A35E90">
        <w:t>that its maximum lead level in drinking water be dropped from 10 to 5 ppb.</w:t>
      </w:r>
      <w:r>
        <w:t xml:space="preserve"> </w:t>
      </w:r>
      <w:r w:rsidRPr="00A35E90">
        <w:t>However, if the EPA refuses to set an MCL, it must at least overhaul the Lead and Copper Rule.</w:t>
      </w:r>
      <w:r>
        <w:t xml:space="preserve"> </w:t>
      </w:r>
      <w:r w:rsidRPr="00A35E90">
        <w:t>At a minimum, the EPA’s revised LCR should establish:</w:t>
      </w:r>
      <w:r>
        <w:t xml:space="preserve"> </w:t>
      </w:r>
      <w:r w:rsidRPr="00A35E90">
        <w:t>A requirement for a full inventory of all service lines to identify all those made from lead or galvanized steel pipe;</w:t>
      </w:r>
      <w:r>
        <w:t xml:space="preserve"> </w:t>
      </w:r>
      <w:r w:rsidRPr="007C4729">
        <w:rPr>
          <w:rStyle w:val="StyleUnderline"/>
          <w:highlight w:val="yellow"/>
        </w:rPr>
        <w:t xml:space="preserve">An enforceable timeline of no longer than 10 years to </w:t>
      </w:r>
      <w:r w:rsidRPr="007C4729">
        <w:rPr>
          <w:rStyle w:val="StyleUnderline"/>
          <w:highlight w:val="yellow"/>
        </w:rPr>
        <w:lastRenderedPageBreak/>
        <w:t>fully replace all lead service lines,</w:t>
      </w:r>
      <w:r w:rsidRPr="00A35E90">
        <w:t xml:space="preserve"> with the water system funding the full cost of replacement under both public and private property</w:t>
      </w:r>
      <w:r w:rsidRPr="007D681F">
        <w:t xml:space="preserve">; </w:t>
      </w:r>
      <w:r w:rsidRPr="007C4729">
        <w:rPr>
          <w:rStyle w:val="StyleUnderline"/>
          <w:highlight w:val="yellow"/>
        </w:rPr>
        <w:t>A mandate that lead service lines be replaced at a rate of at least 10 percent per year</w:t>
      </w:r>
      <w:r w:rsidRPr="007D681F">
        <w:t xml:space="preserve"> (the current rule requires only 7 percent per year, a requirement applied only as long as the utility exceeds the EPA action level of 15 ppb); </w:t>
      </w:r>
      <w:r w:rsidRPr="007C4729">
        <w:rPr>
          <w:rStyle w:val="StyleUnderline"/>
          <w:highlight w:val="yellow"/>
        </w:rPr>
        <w:t>A ban on partial lead service line replacements</w:t>
      </w:r>
      <w:r w:rsidRPr="007D681F">
        <w:t>;</w:t>
      </w:r>
      <w:r>
        <w:t xml:space="preserve"> </w:t>
      </w:r>
      <w:r w:rsidRPr="007D681F">
        <w:rPr>
          <w:rStyle w:val="StyleUnderline"/>
          <w:highlight w:val="yellow"/>
        </w:rPr>
        <w:t>Clear sampling protocols to fully capture lead levels in tap water, and a ban (by rule) on methods that tend to minimize detections of lead; Robust monitoring of vulnerable homes, with mandatory observation of identified high-risk homes rather than voluntary, customer-initiated sampling; More frequent sampling at the tap; Prompt and understandable public notification requirements that can effectively reach diverse audiences; A reduced action level for lead of 5 ppb</w:t>
      </w:r>
      <w:r w:rsidRPr="00A35E90">
        <w:t>;</w:t>
      </w:r>
      <w:r>
        <w:t xml:space="preserve"> </w:t>
      </w:r>
      <w:r w:rsidRPr="00A35E90">
        <w:t>A requirement for utilities to test for lead in water from all fountains and other drinking water sources at schools and day care centers in their service area.</w:t>
      </w:r>
    </w:p>
    <w:p w14:paraId="7092A7EC" w14:textId="219E580B" w:rsidR="009F3BE7" w:rsidRDefault="009F3BE7" w:rsidP="009F3BE7">
      <w:pPr>
        <w:pStyle w:val="Heading4"/>
      </w:pPr>
      <w:r>
        <w:t xml:space="preserve">Contention four is </w:t>
      </w:r>
      <w:proofErr w:type="gramStart"/>
      <w:r>
        <w:t>framing</w:t>
      </w:r>
      <w:proofErr w:type="gramEnd"/>
    </w:p>
    <w:p w14:paraId="4540F0E3" w14:textId="77777777" w:rsidR="009F3BE7" w:rsidRDefault="009F3BE7" w:rsidP="009F3BE7">
      <w:pPr>
        <w:pStyle w:val="Heading4"/>
        <w:rPr>
          <w:rFonts w:ascii="Georgia" w:hAnsi="Georgia"/>
        </w:rPr>
      </w:pPr>
      <w:r>
        <w:t xml:space="preserve">First—err affirmative on impact </w:t>
      </w:r>
      <w:proofErr w:type="gramStart"/>
      <w:r>
        <w:t>comparison</w:t>
      </w:r>
      <w:proofErr w:type="gramEnd"/>
    </w:p>
    <w:p w14:paraId="676605E9" w14:textId="77777777" w:rsidR="009F3BE7" w:rsidRDefault="009F3BE7" w:rsidP="009F3BE7">
      <w:pPr>
        <w:pStyle w:val="Heading4"/>
        <w:rPr>
          <w:rStyle w:val="Style13ptBold"/>
          <w:b/>
          <w:bCs w:val="0"/>
        </w:rPr>
      </w:pPr>
      <w:r>
        <w:rPr>
          <w:rStyle w:val="Style13ptBold"/>
          <w:b/>
        </w:rPr>
        <w:t>Prioritize probability in your decision—a risk calculus that focus on high-magnitude scenarios alone collapses in on itself.</w:t>
      </w:r>
    </w:p>
    <w:p w14:paraId="4FFDA67E" w14:textId="77777777" w:rsidR="009F3BE7" w:rsidRDefault="009F3BE7" w:rsidP="009F3BE7">
      <w:pPr>
        <w:rPr>
          <w:sz w:val="16"/>
          <w:szCs w:val="16"/>
        </w:rPr>
      </w:pPr>
      <w:r>
        <w:rPr>
          <w:rStyle w:val="Style13ptBold"/>
        </w:rPr>
        <w:t xml:space="preserve">Kessler 08 </w:t>
      </w:r>
      <w:r>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14:paraId="50E90A5C" w14:textId="77777777" w:rsidR="009F3BE7" w:rsidRDefault="009F3BE7" w:rsidP="009F3BE7">
      <w:pPr>
        <w:rPr>
          <w:sz w:val="16"/>
        </w:rPr>
      </w:pPr>
      <w:r>
        <w:rPr>
          <w:sz w:val="16"/>
        </w:rPr>
        <w:t xml:space="preserve">The problem of the second method is that </w:t>
      </w:r>
      <w:r>
        <w:rPr>
          <w:u w:val="single"/>
        </w:rPr>
        <w:t>it is very difficult to "calculate"</w:t>
      </w:r>
      <w:r>
        <w:rPr>
          <w:sz w:val="16"/>
        </w:rPr>
        <w:t xml:space="preserve"> politically </w:t>
      </w:r>
      <w:r>
        <w:rPr>
          <w:u w:val="single"/>
        </w:rPr>
        <w:t>unacceptable losses</w:t>
      </w:r>
      <w:r>
        <w:rPr>
          <w:sz w:val="16"/>
        </w:rPr>
        <w:t xml:space="preserve">. </w:t>
      </w:r>
      <w:r w:rsidRPr="009F3BE7">
        <w:rPr>
          <w:highlight w:val="yellow"/>
          <w:u w:val="single"/>
        </w:rPr>
        <w:t>If</w:t>
      </w:r>
      <w:r>
        <w:rPr>
          <w:sz w:val="16"/>
        </w:rPr>
        <w:t xml:space="preserve"> the </w:t>
      </w:r>
      <w:r w:rsidRPr="009F3BE7">
        <w:rPr>
          <w:highlight w:val="yellow"/>
          <w:u w:val="single"/>
        </w:rPr>
        <w:t>risk</w:t>
      </w:r>
      <w:r>
        <w:rPr>
          <w:sz w:val="16"/>
        </w:rPr>
        <w:t xml:space="preserve"> of terrorism </w:t>
      </w:r>
      <w:r w:rsidRPr="009F3BE7">
        <w:rPr>
          <w:highlight w:val="yellow"/>
          <w:u w:val="single"/>
        </w:rPr>
        <w:t>is defined</w:t>
      </w:r>
      <w:r>
        <w:rPr>
          <w:sz w:val="16"/>
        </w:rPr>
        <w:t xml:space="preserve"> in traditional terms </w:t>
      </w:r>
      <w:r w:rsidRPr="009F3BE7">
        <w:rPr>
          <w:highlight w:val="yellow"/>
          <w:u w:val="single"/>
        </w:rPr>
        <w:t>by</w:t>
      </w:r>
      <w:r>
        <w:rPr>
          <w:sz w:val="16"/>
        </w:rPr>
        <w:t xml:space="preserve"> probability and </w:t>
      </w:r>
      <w:r w:rsidRPr="009F3BE7">
        <w:rPr>
          <w:highlight w:val="yellow"/>
          <w:u w:val="single"/>
        </w:rPr>
        <w:t>potential loss, then</w:t>
      </w:r>
      <w:r>
        <w:rPr>
          <w:sz w:val="16"/>
        </w:rPr>
        <w:t xml:space="preserve"> the </w:t>
      </w:r>
      <w:r w:rsidRPr="009F3BE7">
        <w:rPr>
          <w:highlight w:val="yellow"/>
          <w:u w:val="single"/>
        </w:rPr>
        <w:t>focus on dramatic</w:t>
      </w:r>
      <w:r>
        <w:rPr>
          <w:sz w:val="16"/>
        </w:rPr>
        <w:t xml:space="preserve"> terror </w:t>
      </w:r>
      <w:r w:rsidRPr="009F3BE7">
        <w:rPr>
          <w:highlight w:val="yellow"/>
          <w:u w:val="single"/>
        </w:rPr>
        <w:t>attacks leads to</w:t>
      </w:r>
      <w:r>
        <w:rPr>
          <w:sz w:val="16"/>
        </w:rPr>
        <w:t xml:space="preserve"> the </w:t>
      </w:r>
      <w:r w:rsidRPr="009F3BE7">
        <w:rPr>
          <w:rStyle w:val="Emphasis"/>
          <w:highlight w:val="yellow"/>
        </w:rPr>
        <w:t>marginalization of probabilities</w:t>
      </w:r>
      <w:r>
        <w:rPr>
          <w:sz w:val="16"/>
        </w:rPr>
        <w:t xml:space="preserve">. The reason is that </w:t>
      </w:r>
      <w:r>
        <w:rPr>
          <w:u w:val="single"/>
        </w:rPr>
        <w:t xml:space="preserve">even </w:t>
      </w:r>
      <w:r w:rsidRPr="009F3BE7">
        <w:rPr>
          <w:highlight w:val="yellow"/>
          <w:u w:val="single"/>
        </w:rPr>
        <w:t xml:space="preserve">the highest degree of improbability </w:t>
      </w:r>
      <w:r w:rsidRPr="009F3BE7">
        <w:rPr>
          <w:rStyle w:val="Emphasis"/>
          <w:highlight w:val="yellow"/>
        </w:rPr>
        <w:t>becomes irrelevant</w:t>
      </w:r>
      <w:r>
        <w:rPr>
          <w:u w:val="single"/>
        </w:rPr>
        <w:t xml:space="preserve"> as the measure of loss goes to </w:t>
      </w:r>
      <w:proofErr w:type="spellStart"/>
      <w:proofErr w:type="gramStart"/>
      <w:r>
        <w:rPr>
          <w:u w:val="single"/>
        </w:rPr>
        <w:t>infinity</w:t>
      </w:r>
      <w:r>
        <w:rPr>
          <w:sz w:val="16"/>
        </w:rPr>
        <w:t>.^</w:t>
      </w:r>
      <w:proofErr w:type="gramEnd"/>
      <w:r>
        <w:rPr>
          <w:sz w:val="16"/>
        </w:rPr>
        <w:t>o</w:t>
      </w:r>
      <w:proofErr w:type="spellEnd"/>
      <w:r>
        <w:rPr>
          <w:sz w:val="16"/>
        </w:rPr>
        <w:t xml:space="preserve"> </w:t>
      </w:r>
      <w:r>
        <w:rPr>
          <w:u w:val="single"/>
        </w:rPr>
        <w:t>The</w:t>
      </w:r>
      <w:r>
        <w:rPr>
          <w:sz w:val="16"/>
        </w:rPr>
        <w:t xml:space="preserve"> mathematical </w:t>
      </w:r>
      <w:r w:rsidRPr="009F3BE7">
        <w:rPr>
          <w:highlight w:val="yellow"/>
          <w:u w:val="single"/>
        </w:rPr>
        <w:t>calculation of the risk</w:t>
      </w:r>
      <w:r>
        <w:rPr>
          <w:sz w:val="16"/>
        </w:rPr>
        <w:t xml:space="preserve"> of terrorism thus </w:t>
      </w:r>
      <w:r>
        <w:rPr>
          <w:u w:val="single"/>
        </w:rPr>
        <w:t xml:space="preserve">tends to </w:t>
      </w:r>
      <w:r w:rsidRPr="009F3BE7">
        <w:rPr>
          <w:highlight w:val="yellow"/>
          <w:u w:val="single"/>
        </w:rPr>
        <w:t>overestimate</w:t>
      </w:r>
      <w:r>
        <w:rPr>
          <w:u w:val="single"/>
        </w:rPr>
        <w:t xml:space="preserve"> and</w:t>
      </w:r>
      <w:r>
        <w:rPr>
          <w:sz w:val="16"/>
        </w:rPr>
        <w:t xml:space="preserve"> to </w:t>
      </w:r>
      <w:r>
        <w:rPr>
          <w:u w:val="single"/>
        </w:rPr>
        <w:t>dramatize</w:t>
      </w:r>
      <w:r>
        <w:rPr>
          <w:sz w:val="16"/>
        </w:rPr>
        <w:t xml:space="preserve"> the </w:t>
      </w:r>
      <w:r w:rsidRPr="009F3BE7">
        <w:rPr>
          <w:highlight w:val="yellow"/>
          <w:u w:val="single"/>
        </w:rPr>
        <w:t>danger</w:t>
      </w:r>
      <w:r>
        <w:rPr>
          <w:sz w:val="16"/>
        </w:rPr>
        <w:t xml:space="preserve">. </w:t>
      </w:r>
      <w:r>
        <w:rPr>
          <w:u w:val="single"/>
        </w:rPr>
        <w:t>This has consequences beyond</w:t>
      </w:r>
      <w:r>
        <w:rPr>
          <w:sz w:val="16"/>
        </w:rPr>
        <w:t xml:space="preserve"> the actual </w:t>
      </w:r>
      <w:r>
        <w:rPr>
          <w:u w:val="single"/>
        </w:rPr>
        <w:t>risk assessment for the formulation</w:t>
      </w:r>
      <w:r>
        <w:rPr>
          <w:sz w:val="16"/>
        </w:rPr>
        <w:t xml:space="preserve"> and execution </w:t>
      </w:r>
      <w:r>
        <w:rPr>
          <w:u w:val="single"/>
        </w:rPr>
        <w:t>of "risk policies"</w:t>
      </w:r>
      <w:r>
        <w:rPr>
          <w:sz w:val="16"/>
        </w:rPr>
        <w:t xml:space="preserve">: </w:t>
      </w:r>
      <w:r w:rsidRPr="009F3BE7">
        <w:rPr>
          <w:highlight w:val="yellow"/>
          <w:u w:val="single"/>
        </w:rPr>
        <w:t>If one factor</w:t>
      </w:r>
      <w:r>
        <w:rPr>
          <w:sz w:val="16"/>
        </w:rPr>
        <w:t xml:space="preserve"> of the risk calculation </w:t>
      </w:r>
      <w:r w:rsidRPr="009F3BE7">
        <w:rPr>
          <w:highlight w:val="yellow"/>
          <w:u w:val="single"/>
        </w:rPr>
        <w:t>approaches</w:t>
      </w:r>
      <w:r>
        <w:rPr>
          <w:u w:val="single"/>
        </w:rPr>
        <w:t xml:space="preserve"> </w:t>
      </w:r>
      <w:r w:rsidRPr="009F3BE7">
        <w:rPr>
          <w:highlight w:val="yellow"/>
          <w:u w:val="single"/>
        </w:rPr>
        <w:t>infinity</w:t>
      </w:r>
      <w:r>
        <w:rPr>
          <w:sz w:val="16"/>
        </w:rPr>
        <w:t xml:space="preserve"> (e.g., if a case of nuclear terrorism is envisaged), then </w:t>
      </w:r>
      <w:r w:rsidRPr="009F3BE7">
        <w:rPr>
          <w:highlight w:val="yellow"/>
          <w:u w:val="single"/>
        </w:rPr>
        <w:t>there is no balanced measure</w:t>
      </w:r>
      <w:r>
        <w:rPr>
          <w:sz w:val="16"/>
        </w:rPr>
        <w:t xml:space="preserve"> for antiterrorist efforts, </w:t>
      </w:r>
      <w:r w:rsidRPr="009F3BE7">
        <w:rPr>
          <w:highlight w:val="yellow"/>
          <w:u w:val="single"/>
        </w:rPr>
        <w:t>and</w:t>
      </w:r>
      <w:r>
        <w:rPr>
          <w:u w:val="single"/>
        </w:rPr>
        <w:t xml:space="preserve"> </w:t>
      </w:r>
      <w:r w:rsidRPr="009F3BE7">
        <w:rPr>
          <w:rStyle w:val="Emphasis"/>
          <w:highlight w:val="yellow"/>
        </w:rPr>
        <w:t xml:space="preserve">risk management </w:t>
      </w:r>
      <w:r>
        <w:rPr>
          <w:rStyle w:val="Emphasis"/>
        </w:rPr>
        <w:t xml:space="preserve">as a rational endeavor </w:t>
      </w:r>
      <w:r w:rsidRPr="009F3BE7">
        <w:rPr>
          <w:rStyle w:val="Emphasis"/>
          <w:highlight w:val="yellow"/>
        </w:rPr>
        <w:t>breaks down</w:t>
      </w:r>
      <w:r>
        <w:rPr>
          <w:sz w:val="16"/>
        </w:rPr>
        <w:t xml:space="preserve">. Under the historical condition of bipolarity, the "ultimate" threat with nuclear weapons could be balanced by a similar counterthreat, and new equilibria could be achieved, albeit on higher levels of nuclear overkill. </w:t>
      </w:r>
      <w:r>
        <w:rPr>
          <w:u w:val="single"/>
        </w:rPr>
        <w:t>Under</w:t>
      </w:r>
      <w:r>
        <w:rPr>
          <w:sz w:val="16"/>
        </w:rPr>
        <w:t xml:space="preserve"> the new condition of </w:t>
      </w:r>
      <w:r>
        <w:rPr>
          <w:u w:val="single"/>
        </w:rPr>
        <w:t>uncertainty, no</w:t>
      </w:r>
      <w:r>
        <w:rPr>
          <w:sz w:val="16"/>
        </w:rPr>
        <w:t xml:space="preserve"> such </w:t>
      </w:r>
      <w:r>
        <w:rPr>
          <w:u w:val="single"/>
        </w:rPr>
        <w:t>rational balancing is possible since knowledge</w:t>
      </w:r>
      <w:r>
        <w:rPr>
          <w:sz w:val="16"/>
        </w:rPr>
        <w:t xml:space="preserve"> about actors, their motives and capabilities, </w:t>
      </w:r>
      <w:r>
        <w:rPr>
          <w:u w:val="single"/>
        </w:rPr>
        <w:t>is largely absent</w:t>
      </w:r>
      <w:r>
        <w:rPr>
          <w:sz w:val="16"/>
        </w:rPr>
        <w:t xml:space="preserve">. The second form of </w:t>
      </w:r>
      <w:r w:rsidRPr="009F3BE7">
        <w:rPr>
          <w:highlight w:val="yellow"/>
          <w:u w:val="single"/>
        </w:rPr>
        <w:t>security policy</w:t>
      </w:r>
      <w:r>
        <w:rPr>
          <w:sz w:val="16"/>
        </w:rPr>
        <w:t xml:space="preserve"> that emerges when the deterrence model collapses </w:t>
      </w:r>
      <w:proofErr w:type="gramStart"/>
      <w:r>
        <w:rPr>
          <w:sz w:val="16"/>
        </w:rPr>
        <w:t>mirrors</w:t>
      </w:r>
      <w:proofErr w:type="gramEnd"/>
      <w:r>
        <w:rPr>
          <w:sz w:val="16"/>
        </w:rPr>
        <w:t xml:space="preserve"> the "social probability" approach. It </w:t>
      </w:r>
      <w:r w:rsidRPr="009F3BE7">
        <w:rPr>
          <w:highlight w:val="yellow"/>
          <w:u w:val="single"/>
        </w:rPr>
        <w:t xml:space="preserve">represents a </w:t>
      </w:r>
      <w:r w:rsidRPr="009F3BE7">
        <w:rPr>
          <w:rStyle w:val="Emphasis"/>
          <w:highlight w:val="yellow"/>
        </w:rPr>
        <w:t>logic of catastrophe</w:t>
      </w:r>
      <w:r>
        <w:rPr>
          <w:sz w:val="16"/>
        </w:rPr>
        <w:t xml:space="preserve">. </w:t>
      </w:r>
      <w:r>
        <w:rPr>
          <w:u w:val="single"/>
        </w:rPr>
        <w:t>In contrast to risk</w:t>
      </w:r>
      <w:r>
        <w:rPr>
          <w:sz w:val="16"/>
        </w:rPr>
        <w:t xml:space="preserve"> management </w:t>
      </w:r>
      <w:r>
        <w:rPr>
          <w:u w:val="single"/>
        </w:rPr>
        <w:t>framed</w:t>
      </w:r>
      <w:r>
        <w:rPr>
          <w:sz w:val="16"/>
        </w:rPr>
        <w:t xml:space="preserve"> in line </w:t>
      </w:r>
      <w:r>
        <w:rPr>
          <w:u w:val="single"/>
        </w:rPr>
        <w:t>with logical probability</w:t>
      </w:r>
      <w:r>
        <w:rPr>
          <w:sz w:val="16"/>
        </w:rPr>
        <w:t xml:space="preserve"> theory, </w:t>
      </w:r>
      <w:r>
        <w:rPr>
          <w:u w:val="single"/>
        </w:rPr>
        <w:t>the logic of catastrophe does not attempt to provide means of absorbing uncertainty</w:t>
      </w:r>
      <w:r>
        <w:rPr>
          <w:sz w:val="16"/>
        </w:rPr>
        <w:t xml:space="preserve">. Rather, </w:t>
      </w:r>
      <w:r>
        <w:rPr>
          <w:u w:val="single"/>
        </w:rPr>
        <w:t>it takes uncertainty as constitutive for</w:t>
      </w:r>
      <w:r>
        <w:rPr>
          <w:sz w:val="16"/>
        </w:rPr>
        <w:t xml:space="preserve"> the </w:t>
      </w:r>
      <w:r>
        <w:rPr>
          <w:u w:val="single"/>
        </w:rPr>
        <w:t>logic</w:t>
      </w:r>
      <w:r>
        <w:rPr>
          <w:sz w:val="16"/>
        </w:rPr>
        <w:t xml:space="preserve"> itself; </w:t>
      </w:r>
      <w:r>
        <w:rPr>
          <w:u w:val="single"/>
        </w:rPr>
        <w:t>uncertainty is a</w:t>
      </w:r>
      <w:r>
        <w:rPr>
          <w:sz w:val="16"/>
        </w:rPr>
        <w:t xml:space="preserve"> crucial </w:t>
      </w:r>
      <w:r>
        <w:rPr>
          <w:u w:val="single"/>
        </w:rPr>
        <w:t>precondition for catastrophes</w:t>
      </w:r>
      <w:r>
        <w:rPr>
          <w:sz w:val="16"/>
        </w:rPr>
        <w:t xml:space="preserve">. </w:t>
      </w:r>
      <w:proofErr w:type="gramStart"/>
      <w:r>
        <w:rPr>
          <w:sz w:val="16"/>
        </w:rPr>
        <w:t>In particular, catastrophes</w:t>
      </w:r>
      <w:proofErr w:type="gramEnd"/>
      <w:r>
        <w:rPr>
          <w:sz w:val="16"/>
        </w:rPr>
        <w:t xml:space="preserve"> happen at once, </w:t>
      </w:r>
      <w:r>
        <w:rPr>
          <w:u w:val="single"/>
        </w:rPr>
        <w:t>without</w:t>
      </w:r>
      <w:r>
        <w:rPr>
          <w:sz w:val="16"/>
        </w:rPr>
        <w:t xml:space="preserve"> a </w:t>
      </w:r>
      <w:r>
        <w:rPr>
          <w:u w:val="single"/>
        </w:rPr>
        <w:t>warning</w:t>
      </w:r>
      <w:r>
        <w:rPr>
          <w:sz w:val="16"/>
        </w:rPr>
        <w:t xml:space="preserve">, but with major implications for the world polity. In this category, </w:t>
      </w:r>
      <w:r>
        <w:rPr>
          <w:u w:val="single"/>
        </w:rPr>
        <w:t>we find</w:t>
      </w:r>
      <w:r>
        <w:rPr>
          <w:sz w:val="16"/>
        </w:rPr>
        <w:t xml:space="preserve"> the impact of </w:t>
      </w:r>
      <w:r>
        <w:rPr>
          <w:u w:val="single"/>
        </w:rPr>
        <w:t>meteorites</w:t>
      </w:r>
      <w:r>
        <w:rPr>
          <w:sz w:val="16"/>
        </w:rPr>
        <w:t xml:space="preserve">. Mars attacks, the tsunami in </w:t>
      </w:r>
      <w:r>
        <w:rPr>
          <w:u w:val="single"/>
        </w:rPr>
        <w:t>South East Asia, and 9/11</w:t>
      </w:r>
      <w:r>
        <w:rPr>
          <w:sz w:val="16"/>
        </w:rPr>
        <w:t xml:space="preserve">. </w:t>
      </w:r>
      <w:r>
        <w:rPr>
          <w:u w:val="single"/>
        </w:rPr>
        <w:t>To conceive of</w:t>
      </w:r>
      <w:r>
        <w:rPr>
          <w:sz w:val="16"/>
        </w:rPr>
        <w:t xml:space="preserve"> terrorism as </w:t>
      </w:r>
      <w:r>
        <w:rPr>
          <w:u w:val="single"/>
        </w:rPr>
        <w:t>catastrophe has consequences for</w:t>
      </w:r>
      <w:r>
        <w:rPr>
          <w:sz w:val="16"/>
        </w:rPr>
        <w:t xml:space="preserve"> the </w:t>
      </w:r>
      <w:r>
        <w:rPr>
          <w:u w:val="single"/>
        </w:rPr>
        <w:t>formulation of</w:t>
      </w:r>
      <w:r>
        <w:rPr>
          <w:sz w:val="16"/>
        </w:rPr>
        <w:t xml:space="preserve"> an </w:t>
      </w:r>
      <w:r>
        <w:rPr>
          <w:u w:val="single"/>
        </w:rPr>
        <w:t>adequate security policy</w:t>
      </w:r>
      <w:r>
        <w:rPr>
          <w:sz w:val="16"/>
        </w:rPr>
        <w:t xml:space="preserve">. Since </w:t>
      </w:r>
      <w:r>
        <w:rPr>
          <w:u w:val="single"/>
        </w:rPr>
        <w:t>catastrophes hap-pen irrespectively of human activity</w:t>
      </w:r>
      <w:r>
        <w:rPr>
          <w:sz w:val="16"/>
        </w:rPr>
        <w:t xml:space="preserve"> or inactivity, </w:t>
      </w:r>
      <w:r>
        <w:rPr>
          <w:rStyle w:val="Emphasis"/>
        </w:rPr>
        <w:t>no political action</w:t>
      </w:r>
      <w:r>
        <w:rPr>
          <w:u w:val="single"/>
        </w:rPr>
        <w:t xml:space="preserve"> could</w:t>
      </w:r>
      <w:r>
        <w:rPr>
          <w:sz w:val="16"/>
        </w:rPr>
        <w:t xml:space="preserve"> possibly </w:t>
      </w:r>
      <w:r>
        <w:rPr>
          <w:u w:val="single"/>
        </w:rPr>
        <w:t>prevent them</w:t>
      </w:r>
      <w:r>
        <w:rPr>
          <w:sz w:val="16"/>
        </w:rPr>
        <w:t xml:space="preserve">. Of course, there are precautions that can be taken, but </w:t>
      </w:r>
      <w:r>
        <w:rPr>
          <w:u w:val="single"/>
        </w:rPr>
        <w:t>the framing of</w:t>
      </w:r>
      <w:r>
        <w:rPr>
          <w:sz w:val="16"/>
        </w:rPr>
        <w:t xml:space="preserve"> terrorist attack as </w:t>
      </w:r>
      <w:r>
        <w:rPr>
          <w:u w:val="single"/>
        </w:rPr>
        <w:t>a catastrophe points to spatial and temporal characteristics that are beyond "rationality." Thus</w:t>
      </w:r>
      <w:r>
        <w:rPr>
          <w:sz w:val="16"/>
        </w:rPr>
        <w:t xml:space="preserve">, political </w:t>
      </w:r>
      <w:r>
        <w:rPr>
          <w:u w:val="single"/>
        </w:rPr>
        <w:t>decision makers are exempt</w:t>
      </w:r>
      <w:r>
        <w:rPr>
          <w:sz w:val="16"/>
        </w:rPr>
        <w:t xml:space="preserve">ed </w:t>
      </w:r>
      <w:r>
        <w:rPr>
          <w:u w:val="single"/>
        </w:rPr>
        <w:t>from the responsibility to provide security</w:t>
      </w:r>
      <w:r>
        <w:rPr>
          <w:sz w:val="16"/>
        </w:rPr>
        <w:t>—</w:t>
      </w:r>
      <w:proofErr w:type="gramStart"/>
      <w:r>
        <w:rPr>
          <w:sz w:val="16"/>
        </w:rPr>
        <w:t>as long as</w:t>
      </w:r>
      <w:proofErr w:type="gramEnd"/>
      <w:r>
        <w:rPr>
          <w:sz w:val="16"/>
        </w:rPr>
        <w:t xml:space="preserve"> they at least try to preempt an attack. </w:t>
      </w:r>
      <w:proofErr w:type="gramStart"/>
      <w:r>
        <w:rPr>
          <w:sz w:val="16"/>
        </w:rPr>
        <w:t>Interestingly enough, 9/11</w:t>
      </w:r>
      <w:proofErr w:type="gramEnd"/>
      <w:r>
        <w:rPr>
          <w:sz w:val="16"/>
        </w:rPr>
        <w:t xml:space="preserve">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w:t>
      </w:r>
      <w:proofErr w:type="gramStart"/>
      <w:r>
        <w:rPr>
          <w:sz w:val="16"/>
        </w:rPr>
        <w:t>As a consequence</w:t>
      </w:r>
      <w:proofErr w:type="gramEnd"/>
      <w:r>
        <w:rPr>
          <w:sz w:val="16"/>
        </w:rPr>
        <w:t xml:space="preserve">, </w:t>
      </w:r>
      <w:r>
        <w:rPr>
          <w:u w:val="single"/>
        </w:rPr>
        <w:t>the framework of</w:t>
      </w:r>
      <w:r>
        <w:rPr>
          <w:sz w:val="16"/>
        </w:rPr>
        <w:t xml:space="preserve"> the </w:t>
      </w:r>
      <w:r>
        <w:rPr>
          <w:u w:val="single"/>
        </w:rPr>
        <w:lastRenderedPageBreak/>
        <w:t>security</w:t>
      </w:r>
      <w:r>
        <w:rPr>
          <w:sz w:val="16"/>
        </w:rPr>
        <w:t xml:space="preserve"> dilemma </w:t>
      </w:r>
      <w:r>
        <w:rPr>
          <w:u w:val="single"/>
        </w:rPr>
        <w:t>fails to capture</w:t>
      </w:r>
      <w:r>
        <w:rPr>
          <w:sz w:val="16"/>
        </w:rPr>
        <w:t xml:space="preserve"> the </w:t>
      </w:r>
      <w:r>
        <w:rPr>
          <w:u w:val="single"/>
        </w:rPr>
        <w:t>basic uncertainties</w:t>
      </w:r>
      <w:r>
        <w:rPr>
          <w:sz w:val="16"/>
        </w:rPr>
        <w:t xml:space="preserve">. Pushing the door open for the security paradox, the main problem of security analysis then becomes the question how to integrate dangers in risk assessments and security policies about which simply nothing is known. In the </w:t>
      </w:r>
      <w:proofErr w:type="spellStart"/>
      <w:r>
        <w:rPr>
          <w:sz w:val="16"/>
        </w:rPr>
        <w:t>mid 1990s</w:t>
      </w:r>
      <w:proofErr w:type="spellEnd"/>
      <w:r>
        <w:rPr>
          <w:sz w:val="16"/>
        </w:rPr>
        <w:t xml:space="preserve">, a Rand study entitled "New Challenges for Defense Planning" addressed this issue arguing that "most striking is the fact that </w:t>
      </w:r>
      <w:r>
        <w:rPr>
          <w:u w:val="single"/>
        </w:rPr>
        <w:t>we do not</w:t>
      </w:r>
      <w:r>
        <w:rPr>
          <w:sz w:val="16"/>
        </w:rPr>
        <w:t xml:space="preserve"> even </w:t>
      </w:r>
      <w:r>
        <w:rPr>
          <w:u w:val="single"/>
        </w:rPr>
        <w:t>know</w:t>
      </w:r>
      <w:r>
        <w:rPr>
          <w:sz w:val="16"/>
        </w:rPr>
        <w:t xml:space="preserve"> who or what will constitute </w:t>
      </w:r>
      <w:r>
        <w:rPr>
          <w:u w:val="single"/>
        </w:rPr>
        <w:t>the most serious future threat</w:t>
      </w:r>
      <w:r>
        <w:rPr>
          <w:sz w:val="16"/>
        </w:rPr>
        <w:t>, "^</w:t>
      </w:r>
      <w:proofErr w:type="spellStart"/>
      <w:r>
        <w:rPr>
          <w:sz w:val="16"/>
        </w:rPr>
        <w:t>i</w:t>
      </w:r>
      <w:proofErr w:type="spellEnd"/>
      <w:r>
        <w:rPr>
          <w:sz w:val="16"/>
        </w:rPr>
        <w:t xml:space="preserve"> </w:t>
      </w:r>
      <w:proofErr w:type="gramStart"/>
      <w:r>
        <w:rPr>
          <w:u w:val="single"/>
        </w:rPr>
        <w:t>In</w:t>
      </w:r>
      <w:proofErr w:type="gramEnd"/>
      <w:r>
        <w:rPr>
          <w:u w:val="single"/>
        </w:rPr>
        <w:t xml:space="preserve"> order to cope</w:t>
      </w:r>
      <w:r>
        <w:rPr>
          <w:sz w:val="16"/>
        </w:rPr>
        <w:t xml:space="preserve"> with this challenge it would be essential, another Rand researcher wrote, to break free from </w:t>
      </w:r>
      <w:r>
        <w:rPr>
          <w:u w:val="single"/>
        </w:rPr>
        <w:t>the</w:t>
      </w:r>
      <w:r>
        <w:rPr>
          <w:sz w:val="16"/>
        </w:rPr>
        <w:t xml:space="preserve"> "tyranny" of plausible scenario planning. The decisive </w:t>
      </w:r>
      <w:r>
        <w:rPr>
          <w:u w:val="single"/>
        </w:rPr>
        <w:t xml:space="preserve">step would be to create "discontinuous scenarios ... in which there is </w:t>
      </w:r>
      <w:r>
        <w:rPr>
          <w:rStyle w:val="Emphasis"/>
        </w:rPr>
        <w:t>no plausible</w:t>
      </w:r>
      <w:r>
        <w:rPr>
          <w:sz w:val="16"/>
        </w:rPr>
        <w:t xml:space="preserve"> audit </w:t>
      </w:r>
      <w:r>
        <w:rPr>
          <w:rStyle w:val="Emphasis"/>
        </w:rPr>
        <w:t>trail</w:t>
      </w:r>
      <w:r>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Pr>
          <w:u w:val="single"/>
        </w:rPr>
        <w:t xml:space="preserve">even </w:t>
      </w:r>
      <w:r w:rsidRPr="009F3BE7">
        <w:rPr>
          <w:highlight w:val="yellow"/>
          <w:u w:val="single"/>
        </w:rPr>
        <w:t xml:space="preserve">the most </w:t>
      </w:r>
      <w:r w:rsidRPr="009F3BE7">
        <w:rPr>
          <w:rStyle w:val="Emphasis"/>
          <w:highlight w:val="yellow"/>
        </w:rPr>
        <w:t>absurd scenarios</w:t>
      </w:r>
      <w:r>
        <w:rPr>
          <w:sz w:val="16"/>
        </w:rPr>
        <w:t xml:space="preserve"> can </w:t>
      </w:r>
      <w:r w:rsidRPr="009F3BE7">
        <w:rPr>
          <w:highlight w:val="yellow"/>
          <w:u w:val="single"/>
        </w:rPr>
        <w:t>gain plausibility</w:t>
      </w:r>
      <w:r>
        <w:rPr>
          <w:sz w:val="16"/>
        </w:rPr>
        <w:t xml:space="preserve">. </w:t>
      </w:r>
      <w:r w:rsidRPr="009F3BE7">
        <w:rPr>
          <w:highlight w:val="yellow"/>
          <w:u w:val="single"/>
        </w:rPr>
        <w:t>By constructing a</w:t>
      </w:r>
      <w:r>
        <w:rPr>
          <w:u w:val="single"/>
        </w:rPr>
        <w:t xml:space="preserve"> </w:t>
      </w:r>
      <w:r w:rsidRPr="009F3BE7">
        <w:rPr>
          <w:rStyle w:val="Emphasis"/>
          <w:highlight w:val="yellow"/>
        </w:rPr>
        <w:t>chain of potentialities</w:t>
      </w:r>
      <w:r w:rsidRPr="009F3BE7">
        <w:rPr>
          <w:highlight w:val="yellow"/>
          <w:u w:val="single"/>
        </w:rPr>
        <w:t>, improbable events are</w:t>
      </w:r>
      <w:r>
        <w:rPr>
          <w:u w:val="single"/>
        </w:rPr>
        <w:t xml:space="preserve"> linked and </w:t>
      </w:r>
      <w:r w:rsidRPr="009F3BE7">
        <w:rPr>
          <w:highlight w:val="yellow"/>
          <w:u w:val="single"/>
        </w:rPr>
        <w:t>brought into</w:t>
      </w:r>
      <w:r>
        <w:rPr>
          <w:sz w:val="16"/>
        </w:rPr>
        <w:t xml:space="preserve"> the realm of </w:t>
      </w:r>
      <w:r w:rsidRPr="009F3BE7">
        <w:rPr>
          <w:highlight w:val="yellow"/>
          <w:u w:val="single"/>
        </w:rPr>
        <w:t>the</w:t>
      </w:r>
      <w:r>
        <w:rPr>
          <w:u w:val="single"/>
        </w:rPr>
        <w:t xml:space="preserve"> possible, if not</w:t>
      </w:r>
      <w:r>
        <w:rPr>
          <w:sz w:val="16"/>
        </w:rPr>
        <w:t xml:space="preserve"> even the </w:t>
      </w:r>
      <w:r w:rsidRPr="009F3BE7">
        <w:rPr>
          <w:highlight w:val="yellow"/>
          <w:u w:val="single"/>
        </w:rPr>
        <w:t>probable</w:t>
      </w:r>
      <w:r>
        <w:rPr>
          <w:sz w:val="16"/>
        </w:rPr>
        <w:t>. "</w:t>
      </w:r>
      <w:r w:rsidRPr="009F3BE7">
        <w:rPr>
          <w:highlight w:val="yellow"/>
          <w:u w:val="single"/>
        </w:rPr>
        <w:t>Although</w:t>
      </w:r>
      <w:r>
        <w:rPr>
          <w:sz w:val="16"/>
        </w:rPr>
        <w:t xml:space="preserve"> the </w:t>
      </w:r>
      <w:r w:rsidRPr="009F3BE7">
        <w:rPr>
          <w:highlight w:val="yellow"/>
          <w:u w:val="single"/>
        </w:rPr>
        <w:t>likelihood</w:t>
      </w:r>
      <w:r>
        <w:rPr>
          <w:sz w:val="16"/>
        </w:rPr>
        <w:t xml:space="preserve"> of the scenario </w:t>
      </w:r>
      <w:r w:rsidRPr="009F3BE7">
        <w:rPr>
          <w:highlight w:val="yellow"/>
          <w:u w:val="single"/>
        </w:rPr>
        <w:t>dwindles with each step,</w:t>
      </w:r>
      <w:r>
        <w:rPr>
          <w:u w:val="single"/>
        </w:rPr>
        <w:t xml:space="preserve"> the </w:t>
      </w:r>
      <w:r>
        <w:rPr>
          <w:sz w:val="16"/>
        </w:rPr>
        <w:t xml:space="preserve">residual </w:t>
      </w:r>
      <w:r w:rsidRPr="009F3BE7">
        <w:rPr>
          <w:highlight w:val="yellow"/>
          <w:u w:val="single"/>
        </w:rPr>
        <w:t>impression is</w:t>
      </w:r>
      <w:r>
        <w:rPr>
          <w:sz w:val="16"/>
        </w:rPr>
        <w:t xml:space="preserve"> one </w:t>
      </w:r>
      <w:r w:rsidRPr="009F3BE7">
        <w:rPr>
          <w:highlight w:val="yellow"/>
          <w:u w:val="single"/>
        </w:rPr>
        <w:t>of plausibility</w:t>
      </w:r>
      <w:r>
        <w:rPr>
          <w:sz w:val="16"/>
        </w:rPr>
        <w:t xml:space="preserve">. "54 This so-called Othello effect has been effective in the dawn of the recent war in Iraq. </w:t>
      </w:r>
      <w:r>
        <w:rPr>
          <w:u w:val="single"/>
        </w:rPr>
        <w:t>The connection between Saddam</w:t>
      </w:r>
      <w:r>
        <w:rPr>
          <w:sz w:val="16"/>
        </w:rPr>
        <w:t xml:space="preserve"> Hussein </w:t>
      </w:r>
      <w:r>
        <w:rPr>
          <w:u w:val="single"/>
        </w:rPr>
        <w:t>and Al Qaeda</w:t>
      </w:r>
      <w:r>
        <w:rPr>
          <w:sz w:val="16"/>
        </w:rPr>
        <w:t xml:space="preserve"> that the US government tried to prove </w:t>
      </w:r>
      <w:r>
        <w:rPr>
          <w:u w:val="single"/>
        </w:rPr>
        <w:t>was disputed from the</w:t>
      </w:r>
      <w:r>
        <w:rPr>
          <w:sz w:val="16"/>
        </w:rPr>
        <w:t xml:space="preserve"> very </w:t>
      </w:r>
      <w:r>
        <w:rPr>
          <w:u w:val="single"/>
        </w:rPr>
        <w:t>beginning. False evidence was</w:t>
      </w:r>
      <w:r>
        <w:rPr>
          <w:sz w:val="16"/>
        </w:rPr>
        <w:t xml:space="preserve"> again and again </w:t>
      </w:r>
      <w:r>
        <w:rPr>
          <w:u w:val="single"/>
        </w:rPr>
        <w:t>presented and refuted, but this did not prevent the</w:t>
      </w:r>
      <w:r>
        <w:rPr>
          <w:sz w:val="16"/>
        </w:rPr>
        <w:t xml:space="preserve"> administration from presenting as the main rationale for war the </w:t>
      </w:r>
      <w:r>
        <w:rPr>
          <w:u w:val="single"/>
        </w:rPr>
        <w:t>improbable yet possible connection</w:t>
      </w:r>
      <w:r>
        <w:rPr>
          <w:sz w:val="16"/>
        </w:rPr>
        <w:t xml:space="preserve"> between Iraq and the terrorist network and the improbable yet possible proliferation of an improbable yet possible nuclear weapon into the hands of Bin Laden. As Donald Rumsfeld famously said: "</w:t>
      </w:r>
      <w:r w:rsidRPr="009F3BE7">
        <w:rPr>
          <w:rStyle w:val="Emphasis"/>
          <w:highlight w:val="yellow"/>
        </w:rPr>
        <w:t>Absence of evidence is not evidence of absence</w:t>
      </w:r>
      <w:r>
        <w:rPr>
          <w:sz w:val="16"/>
        </w:rPr>
        <w:t>." This sentence indicates that under the condition of genuine uncertainty, different evidence criteria prevail than in situations where security problems can be assessed with relative certainty.</w:t>
      </w:r>
    </w:p>
    <w:p w14:paraId="173F5C6B" w14:textId="4BDD9D1C" w:rsidR="009F3BE7" w:rsidRDefault="009F3BE7" w:rsidP="009F3BE7">
      <w:pPr>
        <w:pStyle w:val="Heading4"/>
        <w:rPr>
          <w:rStyle w:val="Style13ptBold"/>
        </w:rPr>
      </w:pPr>
      <w:r>
        <w:t xml:space="preserve">Those being poisoned by lead in their drinking water </w:t>
      </w:r>
      <w:r w:rsidRPr="00FD5F16">
        <w:t xml:space="preserve">should be your urgent ethical priority—flip the script on </w:t>
      </w:r>
      <w:r>
        <w:t xml:space="preserve">the negative’s flawed </w:t>
      </w:r>
      <w:r w:rsidRPr="00FD5F16">
        <w:t xml:space="preserve">decision </w:t>
      </w:r>
      <w:proofErr w:type="gramStart"/>
      <w:r w:rsidRPr="00FD5F16">
        <w:t>calculus</w:t>
      </w:r>
      <w:proofErr w:type="gramEnd"/>
    </w:p>
    <w:p w14:paraId="74C9250C" w14:textId="77777777" w:rsidR="009F3BE7" w:rsidRPr="00576969" w:rsidRDefault="009F3BE7" w:rsidP="009F3BE7">
      <w:pPr>
        <w:rPr>
          <w:b/>
          <w:bCs/>
          <w:sz w:val="26"/>
        </w:rPr>
      </w:pPr>
      <w:r w:rsidRPr="004E450F">
        <w:t>Elizabeth</w:t>
      </w:r>
      <w:r>
        <w:rPr>
          <w:rStyle w:val="Style13ptBold"/>
        </w:rPr>
        <w:t xml:space="preserve"> </w:t>
      </w:r>
      <w:r w:rsidRPr="00FD5F16">
        <w:rPr>
          <w:rStyle w:val="Style13ptBold"/>
        </w:rPr>
        <w:t>Olson</w:t>
      </w:r>
      <w:r>
        <w:t xml:space="preserve">, </w:t>
      </w:r>
      <w:r w:rsidRPr="00FD5F16">
        <w:t>professor in the Department of Geography at the University of North Carolina at Chapel Hill</w:t>
      </w:r>
      <w:r w:rsidRPr="00FD5F16">
        <w:rPr>
          <w:rStyle w:val="Style13ptBold"/>
        </w:rPr>
        <w:t xml:space="preserve">, </w:t>
      </w:r>
      <w:r>
        <w:rPr>
          <w:rStyle w:val="Style13ptBold"/>
        </w:rPr>
        <w:t>August 20</w:t>
      </w:r>
      <w:r w:rsidRPr="00FD5F16">
        <w:rPr>
          <w:rStyle w:val="Style13ptBold"/>
        </w:rPr>
        <w:t>15</w:t>
      </w:r>
      <w:r>
        <w:rPr>
          <w:rStyle w:val="Style13ptBold"/>
        </w:rPr>
        <w:t xml:space="preserve"> </w:t>
      </w:r>
      <w:r w:rsidRPr="00FD5F16">
        <w:t xml:space="preserve">“Geography and ethics I: Waiting and urgency”, Progress in Human Geography 2015, Vol. 39(4) </w:t>
      </w:r>
    </w:p>
    <w:p w14:paraId="639F35B1" w14:textId="77777777" w:rsidR="009F3BE7" w:rsidRPr="001610DD" w:rsidRDefault="009F3BE7" w:rsidP="009F3BE7">
      <w:r w:rsidRPr="009F3BE7">
        <w:rPr>
          <w:rStyle w:val="StyleUnderline"/>
          <w:highlight w:val="yellow"/>
        </w:rPr>
        <w:t>Waiting and urgency are</w:t>
      </w:r>
      <w:r w:rsidRPr="001610DD">
        <w:t xml:space="preserve"> likely to be </w:t>
      </w:r>
      <w:r w:rsidRPr="009F3BE7">
        <w:rPr>
          <w:rStyle w:val="StyleUnderline"/>
          <w:highlight w:val="yellow"/>
        </w:rPr>
        <w:t>familiar</w:t>
      </w:r>
      <w:r w:rsidRPr="001610DD">
        <w:t xml:space="preserve"> experiences for the readers of this journal. We wait for green lights, phone calls, food, and test results. We teach our children socially appropriate ways to wait their turn. Daily we face urgent deadlines, urgent paperwork and urgent calls for our attention. Waiting and urgency can therefore feel banal and ubiquitous, and hardly of great ethical or moral consequence. </w:t>
      </w:r>
      <w:r w:rsidRPr="009F3BE7">
        <w:rPr>
          <w:rStyle w:val="StyleUnderline"/>
          <w:highlight w:val="yellow"/>
        </w:rPr>
        <w:t>Yet</w:t>
      </w:r>
      <w:r w:rsidRPr="001610DD">
        <w:t xml:space="preserve"> in the context of late liberalism and capitalism in crisis, geographers are drawing our attention to the ways that </w:t>
      </w:r>
      <w:r w:rsidRPr="009F3BE7">
        <w:rPr>
          <w:rStyle w:val="StyleUnderline"/>
          <w:highlight w:val="yellow"/>
        </w:rPr>
        <w:t>space and waiting come together to produce and maintain</w:t>
      </w:r>
      <w:r w:rsidRPr="001610DD">
        <w:t xml:space="preserve"> potentially </w:t>
      </w:r>
      <w:r w:rsidRPr="009F3BE7">
        <w:rPr>
          <w:rStyle w:val="StyleUnderline"/>
          <w:highlight w:val="yellow"/>
        </w:rPr>
        <w:t>abusive and harmful arrangements of power and inequality</w:t>
      </w:r>
      <w:r w:rsidRPr="001610DD">
        <w:t xml:space="preserve">. Lines, lists, rooms and rosters dictate an order of being received, and in doing so </w:t>
      </w:r>
      <w:r w:rsidRPr="009F3BE7">
        <w:rPr>
          <w:rStyle w:val="StyleUnderline"/>
          <w:highlight w:val="yellow"/>
        </w:rPr>
        <w:t>they</w:t>
      </w:r>
      <w:r w:rsidRPr="001610DD">
        <w:t xml:space="preserve"> may also </w:t>
      </w:r>
      <w:r w:rsidRPr="009F3BE7">
        <w:rPr>
          <w:rStyle w:val="StyleUnderline"/>
          <w:highlight w:val="yellow"/>
        </w:rPr>
        <w:t>influence the dignity and safety of those who are required to wait</w:t>
      </w:r>
      <w:r w:rsidRPr="001610DD">
        <w:t xml:space="preserve"> for jobs, housing, asylum or security from intimate terrorism. Potentially </w:t>
      </w:r>
      <w:r w:rsidRPr="009F3BE7">
        <w:rPr>
          <w:rStyle w:val="StyleUnderline"/>
          <w:highlight w:val="yellow"/>
        </w:rPr>
        <w:t>unruly bodies are managed</w:t>
      </w:r>
      <w:r w:rsidRPr="00B7037D">
        <w:rPr>
          <w:rStyle w:val="StyleUnderline"/>
        </w:rPr>
        <w:t xml:space="preserve"> </w:t>
      </w:r>
      <w:r w:rsidRPr="001610DD">
        <w:t xml:space="preserve">through increasingly sophisticated technologies that make some people wait longer, and in worse conditions, than others. How a person waits can also produce judgments about both her culture and her character. As it organizes the routines of our daily lives, waiting can serve – rightly or wrongly – as a measure of lawfulness or civility, and potentially as a justification for the removal or denial of rights. A worthy citizen waits appropriately or faces consequences. Martin Luther King wrote about this ethical dimension of waiting in relation to civil rights and the US military involvement in Vietnam, clarifying that a demand to wait can be immoral and therefore requires an </w:t>
      </w:r>
      <w:proofErr w:type="spellStart"/>
      <w:r w:rsidRPr="001610DD">
        <w:t>apposite</w:t>
      </w:r>
      <w:proofErr w:type="spellEnd"/>
      <w:r w:rsidRPr="001610DD">
        <w:t xml:space="preserve"> counterforce, what he called ‘the fierce urgency of now’ ([ </w:t>
      </w:r>
      <w:hyperlink r:id="rId49" w:anchor="bib31" w:tooltip="31" w:history="1">
        <w:r w:rsidRPr="001610DD">
          <w:rPr>
            <w:rStyle w:val="Hyperlink"/>
          </w:rPr>
          <w:t>31</w:t>
        </w:r>
      </w:hyperlink>
      <w:r w:rsidRPr="001610DD">
        <w:t>] , [ </w:t>
      </w:r>
      <w:hyperlink r:id="rId50" w:anchor="bib32" w:tooltip="32" w:history="1">
        <w:r w:rsidRPr="001610DD">
          <w:rPr>
            <w:rStyle w:val="Hyperlink"/>
          </w:rPr>
          <w:t>32</w:t>
        </w:r>
      </w:hyperlink>
      <w:r w:rsidRPr="001610DD">
        <w:t>] ).</w:t>
      </w:r>
    </w:p>
    <w:p w14:paraId="6DDBBCB6" w14:textId="77777777" w:rsidR="009F3BE7" w:rsidRPr="001610DD" w:rsidRDefault="009F3BE7" w:rsidP="009F3BE7">
      <w:r w:rsidRPr="001610DD">
        <w:t>In this report, I consider the work of urgency and waiting as often unacknowledged ethical concepts. Both the conditions and the significance of waiting have shifted in response to the development of liberalized economies, global expertise and the institutionalization of chronological time ([ </w:t>
      </w:r>
      <w:hyperlink r:id="rId51" w:anchor="bib7" w:tooltip="7" w:history="1">
        <w:r w:rsidRPr="001610DD">
          <w:rPr>
            <w:rStyle w:val="Hyperlink"/>
          </w:rPr>
          <w:t>7</w:t>
        </w:r>
      </w:hyperlink>
      <w:r w:rsidRPr="001610DD">
        <w:t>] ; [ </w:t>
      </w:r>
      <w:hyperlink r:id="rId52" w:anchor="bib28" w:tooltip="28" w:history="1">
        <w:r w:rsidRPr="001610DD">
          <w:rPr>
            <w:rStyle w:val="Hyperlink"/>
          </w:rPr>
          <w:t>28</w:t>
        </w:r>
      </w:hyperlink>
      <w:r w:rsidRPr="001610DD">
        <w:t>] , [ </w:t>
      </w:r>
      <w:hyperlink r:id="rId53" w:anchor="bib29" w:tooltip="29" w:history="1">
        <w:r w:rsidRPr="001610DD">
          <w:rPr>
            <w:rStyle w:val="Hyperlink"/>
          </w:rPr>
          <w:t>29</w:t>
        </w:r>
      </w:hyperlink>
      <w:r w:rsidRPr="001610DD">
        <w:t xml:space="preserve">] ). Within these conditions, </w:t>
      </w:r>
      <w:r w:rsidRPr="00B7037D">
        <w:t xml:space="preserve">things look increasingly urgent for humans and non-humans who are </w:t>
      </w:r>
      <w:r w:rsidRPr="00B7037D">
        <w:lastRenderedPageBreak/>
        <w:t>surplus to this system. Indeed, w</w:t>
      </w:r>
      <w:r w:rsidRPr="001610DD">
        <w:t>e have only to look towards ever more precise language developed to describe the extreme urgency of human conditions. [ </w:t>
      </w:r>
      <w:hyperlink r:id="rId54" w:anchor="bib1" w:tooltip="1" w:history="1">
        <w:r w:rsidRPr="001610DD">
          <w:rPr>
            <w:rStyle w:val="Hyperlink"/>
          </w:rPr>
          <w:t>1</w:t>
        </w:r>
      </w:hyperlink>
      <w:r w:rsidRPr="001610DD">
        <w:t>] bare life, [ </w:t>
      </w:r>
      <w:hyperlink r:id="rId55" w:anchor="bib52" w:tooltip="52" w:history="1">
        <w:r w:rsidRPr="001610DD">
          <w:rPr>
            <w:rStyle w:val="Hyperlink"/>
          </w:rPr>
          <w:t>52</w:t>
        </w:r>
      </w:hyperlink>
      <w:r w:rsidRPr="00CA0F3B">
        <w:t xml:space="preserve">] </w:t>
      </w:r>
      <w:r w:rsidRPr="00CA0F3B">
        <w:rPr>
          <w:rStyle w:val="StyleUnderline"/>
        </w:rPr>
        <w:t>expulsions and</w:t>
      </w:r>
      <w:r w:rsidRPr="00CA0F3B">
        <w:t xml:space="preserve"> [ </w:t>
      </w:r>
      <w:hyperlink r:id="rId56" w:anchor="bib73" w:tooltip="73" w:history="1">
        <w:r w:rsidRPr="00CA0F3B">
          <w:rPr>
            <w:rStyle w:val="Hyperlink"/>
          </w:rPr>
          <w:t>73</w:t>
        </w:r>
      </w:hyperlink>
      <w:r w:rsidRPr="00CA0F3B">
        <w:t xml:space="preserve">] </w:t>
      </w:r>
      <w:r w:rsidRPr="00CA0F3B">
        <w:rPr>
          <w:rStyle w:val="StyleUnderline"/>
        </w:rPr>
        <w:t>abandonment and endurance are but a few examples of the intertwining of waiting and suffering</w:t>
      </w:r>
      <w:r w:rsidRPr="00CA0F3B">
        <w:t xml:space="preserve"> as an expected consequence of late modernity, often in the form of the tortured, excluded, or</w:t>
      </w:r>
      <w:r w:rsidRPr="001610DD">
        <w:t xml:space="preserve"> indefinitely and obscurely detained body.</w:t>
      </w:r>
    </w:p>
    <w:p w14:paraId="21E38429" w14:textId="77777777" w:rsidR="009F3BE7" w:rsidRPr="001610DD" w:rsidRDefault="009F3BE7" w:rsidP="009F3BE7">
      <w:r w:rsidRPr="001610DD">
        <w:t>As with other deliberate engagements with geography and ethics, this report focuses on ‘the things that matter to geographers’ ([ </w:t>
      </w:r>
      <w:hyperlink r:id="rId57" w:anchor="bib11" w:tooltip="11" w:history="1">
        <w:r w:rsidRPr="001610DD">
          <w:rPr>
            <w:rStyle w:val="Hyperlink"/>
          </w:rPr>
          <w:t>11</w:t>
        </w:r>
      </w:hyperlink>
      <w:r w:rsidRPr="001610DD">
        <w:t>] ; see also [ </w:t>
      </w:r>
      <w:hyperlink r:id="rId58" w:anchor="bib10" w:tooltip="10" w:history="1">
        <w:r w:rsidRPr="001610DD">
          <w:rPr>
            <w:rStyle w:val="Hyperlink"/>
          </w:rPr>
          <w:t>10</w:t>
        </w:r>
      </w:hyperlink>
      <w:r w:rsidRPr="001610DD">
        <w:t>] ; [ </w:t>
      </w:r>
      <w:hyperlink r:id="rId59" w:anchor="bib46" w:tooltip="46" w:history="1">
        <w:r w:rsidRPr="001610DD">
          <w:rPr>
            <w:rStyle w:val="Hyperlink"/>
          </w:rPr>
          <w:t>46</w:t>
        </w:r>
      </w:hyperlink>
      <w:r w:rsidRPr="001610DD">
        <w:t>] , [ </w:t>
      </w:r>
      <w:hyperlink r:id="rId60" w:anchor="bib47" w:tooltip="47" w:history="1">
        <w:r w:rsidRPr="001610DD">
          <w:rPr>
            <w:rStyle w:val="Hyperlink"/>
          </w:rPr>
          <w:t>47</w:t>
        </w:r>
      </w:hyperlink>
      <w:r w:rsidRPr="001610DD">
        <w:t>] ; [ </w:t>
      </w:r>
      <w:hyperlink r:id="rId61" w:anchor="bib60" w:tooltip="60" w:history="1">
        <w:r w:rsidRPr="001610DD">
          <w:rPr>
            <w:rStyle w:val="Hyperlink"/>
          </w:rPr>
          <w:t>60</w:t>
        </w:r>
      </w:hyperlink>
      <w:r w:rsidRPr="001610DD">
        <w:t>] ; [ </w:t>
      </w:r>
      <w:hyperlink r:id="rId62" w:anchor="bib64" w:tooltip="64" w:history="1">
        <w:r w:rsidRPr="001610DD">
          <w:rPr>
            <w:rStyle w:val="Hyperlink"/>
          </w:rPr>
          <w:t>64</w:t>
        </w:r>
      </w:hyperlink>
      <w:r w:rsidRPr="001610DD">
        <w:t>] ). Geographic engagement with normative ethics also matters, because our attentiveness to space has the potential to improve normative reasoning beyond our well-developed problematization of distance (e.g. [ </w:t>
      </w:r>
      <w:hyperlink r:id="rId63" w:anchor="bib61" w:tooltip="61" w:history="1">
        <w:r w:rsidRPr="001610DD">
          <w:rPr>
            <w:rStyle w:val="Hyperlink"/>
          </w:rPr>
          <w:t>61</w:t>
        </w:r>
      </w:hyperlink>
      <w:r w:rsidRPr="001610DD">
        <w:t>] ; [ </w:t>
      </w:r>
      <w:hyperlink r:id="rId64" w:anchor="bib33" w:tooltip="33" w:history="1">
        <w:r w:rsidRPr="001610DD">
          <w:rPr>
            <w:rStyle w:val="Hyperlink"/>
          </w:rPr>
          <w:t>33</w:t>
        </w:r>
      </w:hyperlink>
      <w:r w:rsidRPr="001610DD">
        <w:t>] ). Interrogating ‘thick’ ethical concepts, such as suffering or justice (e.g. [ </w:t>
      </w:r>
      <w:hyperlink r:id="rId65" w:anchor="bib42" w:tooltip="42" w:history="1">
        <w:r w:rsidRPr="001610DD">
          <w:rPr>
            <w:rStyle w:val="Hyperlink"/>
          </w:rPr>
          <w:t>42</w:t>
        </w:r>
      </w:hyperlink>
      <w:r w:rsidRPr="001610DD">
        <w:t>] ; [ </w:t>
      </w:r>
      <w:hyperlink r:id="rId66" w:anchor="bib43" w:tooltip="43" w:history="1">
        <w:r w:rsidRPr="001610DD">
          <w:rPr>
            <w:rStyle w:val="Hyperlink"/>
          </w:rPr>
          <w:t>43</w:t>
        </w:r>
      </w:hyperlink>
      <w:r w:rsidRPr="001610DD">
        <w:t>] ), is one method for exposing the otherwise hidden spatial dimensions of ethical reasoning.1 [ </w:t>
      </w:r>
      <w:hyperlink r:id="rId67" w:anchor="bib1" w:tooltip="1" w:history="1">
        <w:r w:rsidRPr="001610DD">
          <w:rPr>
            <w:rStyle w:val="Hyperlink"/>
          </w:rPr>
          <w:t>1</w:t>
        </w:r>
      </w:hyperlink>
      <w:r w:rsidRPr="001610DD">
        <w:t>] I begin with a necessarily selective introduction to urgency and its role in moral reasoning and ethics before turning to the somewhat unlikely bedfellows of toileting and emergency, and conclude by drawing urgency back into dialogue with waiting.</w:t>
      </w:r>
    </w:p>
    <w:p w14:paraId="3051DE0E" w14:textId="77777777" w:rsidR="009F3BE7" w:rsidRPr="001610DD" w:rsidRDefault="009F3BE7" w:rsidP="009F3BE7">
      <w:r w:rsidRPr="001610DD">
        <w:t>Miriam-Webster defines ‘urgent’ as calling for immediate attention. When the word is turned from an adjective into a noun – urgency – its relationship with power is more evident: ‘Insistence; a force or impulse that impels or constrains’.2 [ </w:t>
      </w:r>
      <w:hyperlink r:id="rId68" w:anchor="bib2" w:tooltip="2" w:history="1">
        <w:r w:rsidRPr="001610DD">
          <w:rPr>
            <w:rStyle w:val="Hyperlink"/>
          </w:rPr>
          <w:t>2</w:t>
        </w:r>
      </w:hyperlink>
      <w:r w:rsidRPr="001610DD">
        <w:t xml:space="preserve">] Urgency is thus temporal, pushing for resolution in the immediate present or very near future, and it is also authoritative, demanding attention, compelling action or preventing us from acting. From this definition alone, </w:t>
      </w:r>
      <w:r w:rsidRPr="009F3BE7">
        <w:rPr>
          <w:rStyle w:val="StyleUnderline"/>
          <w:highlight w:val="yellow"/>
        </w:rPr>
        <w:t>urgency would appear to fill an important role in moral reasoning by distinguishing those things that cannot wait</w:t>
      </w:r>
      <w:r w:rsidRPr="001610DD">
        <w:t xml:space="preserve"> and must or must not happen, depending upon the force implied in any given demand. Utilitarian approaches like the practical ethics of [ </w:t>
      </w:r>
      <w:hyperlink r:id="rId69" w:anchor="bib74" w:tooltip="74" w:history="1">
        <w:r w:rsidRPr="001610DD">
          <w:rPr>
            <w:rStyle w:val="Hyperlink"/>
          </w:rPr>
          <w:t>74</w:t>
        </w:r>
      </w:hyperlink>
      <w:r w:rsidRPr="001610DD">
        <w:t>] presume scarce resources (money, attention, ingenuity, respect, relationships) to be allocated according to various considerations, including but not limited to the urgency of the claim. In the mathematical representations of epistemic utility arguments, urgency can even be ‘scored’ according to the possibility of its accuracy ([ </w:t>
      </w:r>
      <w:hyperlink r:id="rId70" w:anchor="bib34" w:tooltip="34" w:history="1">
        <w:r w:rsidRPr="001610DD">
          <w:rPr>
            <w:rStyle w:val="Hyperlink"/>
          </w:rPr>
          <w:t>34</w:t>
        </w:r>
      </w:hyperlink>
      <w:r w:rsidRPr="001610DD">
        <w:t>] ). From this utilitarian perspective, urgency is one consideration in moral reasoning, but it is not ethical in its own right, nor is it a virtue that might form a basis for ethics, as might be done with hospitality (e.g. [ </w:t>
      </w:r>
      <w:hyperlink r:id="rId71" w:anchor="bib9" w:tooltip="9" w:history="1">
        <w:r w:rsidRPr="001610DD">
          <w:rPr>
            <w:rStyle w:val="Hyperlink"/>
          </w:rPr>
          <w:t>9</w:t>
        </w:r>
      </w:hyperlink>
      <w:r w:rsidRPr="001610DD">
        <w:t>] ).</w:t>
      </w:r>
    </w:p>
    <w:p w14:paraId="4FC08BA9" w14:textId="77777777" w:rsidR="009F3BE7" w:rsidRPr="001610DD" w:rsidRDefault="009F3BE7" w:rsidP="009F3BE7">
      <w:r w:rsidRPr="001610DD">
        <w:t xml:space="preserve">If the relationship between urgency and ethics was limited to a utilitarian ranking in moral reasoning, my analysis could turn to the challenging (and probably very interesting) task of surveying how geographers implicitly evoke a sense of urgency for the purpose of asserting hierarchies of concern. However, other trajectories within moral philosophy problematize the role of urgency as one amongst many variables that might factor in our moral reasoning. </w:t>
      </w:r>
      <w:r w:rsidRPr="009F3BE7">
        <w:rPr>
          <w:rStyle w:val="StyleUnderline"/>
          <w:highlight w:val="yellow"/>
        </w:rPr>
        <w:t>Scanlon and Wren incorporated urgency into non-utilitarian ethics</w:t>
      </w:r>
      <w:r w:rsidRPr="001610DD">
        <w:t xml:space="preserve"> in the 1970s, and their different approaches underscore some early alternatives within philosophy.3 [ </w:t>
      </w:r>
      <w:hyperlink r:id="rId72" w:anchor="bib3" w:tooltip="3" w:history="1">
        <w:r w:rsidRPr="001610DD">
          <w:rPr>
            <w:rStyle w:val="Hyperlink"/>
          </w:rPr>
          <w:t>3</w:t>
        </w:r>
      </w:hyperlink>
      <w:r w:rsidRPr="001610DD">
        <w:t>][ </w:t>
      </w:r>
      <w:hyperlink r:id="rId73" w:anchor="bib53" w:tooltip="53" w:history="1">
        <w:r w:rsidRPr="001610DD">
          <w:rPr>
            <w:rStyle w:val="Hyperlink"/>
          </w:rPr>
          <w:t>53</w:t>
        </w:r>
      </w:hyperlink>
      <w:r w:rsidRPr="001610DD">
        <w:t>] : 658) rejects utilitarian weighting of cost and benefit in favor of wellbeing criteria ‘independent of that person’s tastes and interests’. He identifies the main task of moral reasoning as resolving ‘equally strong preferences’ ([ </w:t>
      </w:r>
      <w:hyperlink r:id="rId74" w:anchor="bib53" w:tooltip="53" w:history="1">
        <w:r w:rsidRPr="001610DD">
          <w:rPr>
            <w:rStyle w:val="Hyperlink"/>
          </w:rPr>
          <w:t>53</w:t>
        </w:r>
      </w:hyperlink>
      <w:r w:rsidRPr="001610DD">
        <w:t>] : 660), some of which might be based on what he considers subjective needs related to satisfaction and taste (e.g. I need another car), and others on objective needs or basic needs (e.g. I need clean water).4 [ </w:t>
      </w:r>
      <w:hyperlink r:id="rId75" w:anchor="bib4" w:tooltip="4" w:history="1">
        <w:r w:rsidRPr="001610DD">
          <w:rPr>
            <w:rStyle w:val="Hyperlink"/>
          </w:rPr>
          <w:t>4</w:t>
        </w:r>
      </w:hyperlink>
      <w:r w:rsidRPr="001610DD">
        <w:t xml:space="preserve">] </w:t>
      </w:r>
      <w:r w:rsidRPr="009F3BE7">
        <w:rPr>
          <w:rStyle w:val="StyleUnderline"/>
          <w:highlight w:val="yellow"/>
        </w:rPr>
        <w:t>The urgency of a particular need</w:t>
      </w:r>
      <w:r w:rsidRPr="001610DD">
        <w:t xml:space="preserve">, according to Scanlon, </w:t>
      </w:r>
      <w:r w:rsidRPr="009F3BE7">
        <w:rPr>
          <w:rStyle w:val="StyleUnderline"/>
          <w:highlight w:val="yellow"/>
        </w:rPr>
        <w:t>suggests a hierarchy that can be useful in ethical reasoning</w:t>
      </w:r>
      <w:r w:rsidRPr="001610DD">
        <w:t>. Yet he puzzles over the possibility that urgency ‘appears already to be a moral notion’ ([ </w:t>
      </w:r>
      <w:hyperlink r:id="rId76" w:anchor="bib53" w:tooltip="53" w:history="1">
        <w:r w:rsidRPr="001610DD">
          <w:rPr>
            <w:rStyle w:val="Hyperlink"/>
          </w:rPr>
          <w:t>53</w:t>
        </w:r>
      </w:hyperlink>
      <w:r w:rsidRPr="001610DD">
        <w:t>] : 668), more thickly ethical than other considerations. [ </w:t>
      </w:r>
      <w:hyperlink r:id="rId77" w:anchor="bib67" w:tooltip="67" w:history="1">
        <w:r w:rsidRPr="001610DD">
          <w:rPr>
            <w:rStyle w:val="Hyperlink"/>
          </w:rPr>
          <w:t>67</w:t>
        </w:r>
      </w:hyperlink>
      <w:r w:rsidRPr="001610DD">
        <w:t xml:space="preserve">] pushes this further, such that urgency signals the ‘overriding ought that is directed toward the ultimately serious end of </w:t>
      </w:r>
      <w:proofErr w:type="spellStart"/>
      <w:r w:rsidRPr="001610DD">
        <w:t>interagential</w:t>
      </w:r>
      <w:proofErr w:type="spellEnd"/>
      <w:r w:rsidRPr="001610DD">
        <w:t xml:space="preserve"> harmony’ ([ </w:t>
      </w:r>
      <w:hyperlink r:id="rId78" w:anchor="bib67" w:tooltip="67" w:history="1">
        <w:r w:rsidRPr="001610DD">
          <w:rPr>
            <w:rStyle w:val="Hyperlink"/>
          </w:rPr>
          <w:t>67</w:t>
        </w:r>
      </w:hyperlink>
      <w:r w:rsidRPr="001610DD">
        <w:t xml:space="preserve">] : 90). Accordingly, urgency identifies the ultimate moral choice, that which constrains and compels agency itself. In contrast to approaches </w:t>
      </w:r>
      <w:r w:rsidRPr="001610DD">
        <w:lastRenderedPageBreak/>
        <w:t xml:space="preserve">that treat urgency as one of a </w:t>
      </w:r>
      <w:proofErr w:type="gramStart"/>
      <w:r w:rsidRPr="001610DD">
        <w:t>suite</w:t>
      </w:r>
      <w:proofErr w:type="gramEnd"/>
      <w:r w:rsidRPr="001610DD">
        <w:t xml:space="preserve"> of considerations in ethical reasoning, here urgency delimits human agency, such that by the time we choose to undertake any particular action on moral grounds, we assume it to be the only choice we have.</w:t>
      </w:r>
    </w:p>
    <w:p w14:paraId="28BAC4A9" w14:textId="77777777" w:rsidR="009F3BE7" w:rsidRPr="001610DD" w:rsidRDefault="009F3BE7" w:rsidP="009F3BE7">
      <w:r w:rsidRPr="001610DD">
        <w:t xml:space="preserve">Though different in intent and project, both Scanlon and Wren suggest urgency is constitutive of ethics, precipitating the normative impulse from which justice or alleviation from suffering might emerge. Put another way, urgency is not just a variable, but </w:t>
      </w:r>
      <w:proofErr w:type="gramStart"/>
      <w:r w:rsidRPr="001610DD">
        <w:t>actually produces</w:t>
      </w:r>
      <w:proofErr w:type="gramEnd"/>
      <w:r w:rsidRPr="001610DD">
        <w:t xml:space="preserve"> the conditions for morality. Derrida illustrates this characteristic as a discursive and historical turn in his reflections on justice, writing that ‘justice, however unrepresentable it may be, does not wait. It is that which must not wait’ ([ </w:t>
      </w:r>
      <w:hyperlink r:id="rId79" w:anchor="bib20" w:tooltip="20" w:history="1">
        <w:r w:rsidRPr="001610DD">
          <w:rPr>
            <w:rStyle w:val="Hyperlink"/>
          </w:rPr>
          <w:t>20</w:t>
        </w:r>
      </w:hyperlink>
      <w:r w:rsidRPr="001610DD">
        <w:t>] : 967). He continues: a just decision is always required immediately, ‘right away.’ It cannot furnish itself with infinite information and the unlimited knowledge of conditions, rules or hypothetical imperatives that could justify it. And even if it did have all that at its disposal, even if it did give itself the time, all the time and all the necessary facts about the matter, the moment of decision, as such, always remains a finite moment of urgency and precipitation. (Derrida, 1990: 967, emphasis in original)</w:t>
      </w:r>
    </w:p>
    <w:p w14:paraId="20176150" w14:textId="77777777" w:rsidR="009F3BE7" w:rsidRPr="001610DD" w:rsidRDefault="009F3BE7" w:rsidP="009F3BE7">
      <w:r w:rsidRPr="001610DD">
        <w:t>Despite this discursive relationship, Derrida does not reject a ‘classical emancipatory idea’ of justice ([ </w:t>
      </w:r>
      <w:hyperlink r:id="rId80" w:anchor="bib20" w:tooltip="20" w:history="1">
        <w:r w:rsidRPr="001610DD">
          <w:rPr>
            <w:rStyle w:val="Hyperlink"/>
          </w:rPr>
          <w:t>20</w:t>
        </w:r>
      </w:hyperlink>
      <w:r w:rsidRPr="001610DD">
        <w:t>] : 971), listing HIV-Aids, homelessness, and the death penalty as illustrations. These are urgencies that cannot wait, because justice is both anti-historical, interrupting that which came before, and a discursive construction that produces something – an idea, an action, a policy, a prisoner – from which the very ethics of justice emerges.</w:t>
      </w:r>
    </w:p>
    <w:p w14:paraId="3BFCEC57" w14:textId="77777777" w:rsidR="009F3BE7" w:rsidRPr="001610DD" w:rsidRDefault="009F3BE7" w:rsidP="009F3BE7">
      <w:r w:rsidRPr="001610DD">
        <w:t>Divergent in their theoretical influences and aims, these theorizations of the ethical work of urgency point to its power and to its role in the construction of what we come to think of as ethical, moral, or just. Urgency can demand the curtailing of human agency and the disruption of history. However, the spatiality of urgency is only vaguely referenced in these works, at best inferred through references to the individual or collectivity, or through the acknowledgement that the urgency of justice emerges materially in places, bodies, and circumstances. In the next section, I therefore turn to geographical research on two interrelated extremes of scale, the body and the large-scale global event, in order to highlight a bias in the application of a thickly ethical concept of urgency in our time.</w:t>
      </w:r>
    </w:p>
    <w:p w14:paraId="71039ADF" w14:textId="77777777" w:rsidR="009F3BE7" w:rsidRPr="001610DD" w:rsidRDefault="005A4D6B" w:rsidP="009F3BE7">
      <w:hyperlink r:id="rId81" w:anchor="toc" w:tooltip="III The body and the emergency" w:history="1">
        <w:r w:rsidR="009F3BE7" w:rsidRPr="001610DD">
          <w:rPr>
            <w:rStyle w:val="Hyperlink"/>
          </w:rPr>
          <w:t>III The body and the emergency</w:t>
        </w:r>
      </w:hyperlink>
    </w:p>
    <w:p w14:paraId="325951FA" w14:textId="77777777" w:rsidR="009F3BE7" w:rsidRPr="001610DD" w:rsidRDefault="009F3BE7" w:rsidP="009F3BE7">
      <w:r w:rsidRPr="001610DD">
        <w:t>Though the body is often presumed to be the most basic unit where urgency might be detected, only some dictionaries link urgency and the body through a ‘medical’ reference to the compelling need to defecate or urinate.5 [ </w:t>
      </w:r>
      <w:hyperlink r:id="rId82" w:anchor="bib5" w:tooltip="5" w:history="1">
        <w:r w:rsidRPr="001610DD">
          <w:rPr>
            <w:rStyle w:val="Hyperlink"/>
          </w:rPr>
          <w:t>5</w:t>
        </w:r>
      </w:hyperlink>
      <w:r w:rsidRPr="001610DD">
        <w:t xml:space="preserve">] Focusing on the different meanings of urgency runs the risk of obscuring language categories, but pushing together the two definitions – urgency as the need to defecate and urinate, and urgency as overwhelming force – is useful here, because my aim is to illustrate that the </w:t>
      </w:r>
      <w:r w:rsidRPr="009F3BE7">
        <w:rPr>
          <w:rStyle w:val="StyleUnderline"/>
          <w:highlight w:val="yellow"/>
        </w:rPr>
        <w:t>ethical work of urgency has been hijacked</w:t>
      </w:r>
      <w:r w:rsidRPr="001610DD">
        <w:t xml:space="preserve"> by an hierarchical organization of scales of moral deliberation. Specifically, our research suggests that the urgent body is cast as subjective and impulsive, while larger scales, such as the region, state or society, emerge as the scale of a rational ethics. While these are not new arguments about states ([ </w:t>
      </w:r>
      <w:hyperlink r:id="rId83" w:anchor="bib55" w:tooltip="55" w:history="1">
        <w:r w:rsidRPr="001610DD">
          <w:rPr>
            <w:rStyle w:val="Hyperlink"/>
          </w:rPr>
          <w:t>55</w:t>
        </w:r>
      </w:hyperlink>
      <w:r w:rsidRPr="001610DD">
        <w:t>] ) and their institutions ([ </w:t>
      </w:r>
      <w:hyperlink r:id="rId84" w:anchor="bib22" w:tooltip="22" w:history="1">
        <w:r w:rsidRPr="001610DD">
          <w:rPr>
            <w:rStyle w:val="Hyperlink"/>
          </w:rPr>
          <w:t>22</w:t>
        </w:r>
      </w:hyperlink>
      <w:r w:rsidRPr="001610DD">
        <w:t>] ), geographic insights into toileting and securitizations suggest that technocratic practices both require and perpetuate an ethical distinction between the body and the large-scale future event, with the latter emerging as the only legitimate site of urgent claims and thus the dominant subject of moral reasoning.</w:t>
      </w:r>
    </w:p>
    <w:p w14:paraId="27AAAC21" w14:textId="77777777" w:rsidR="009F3BE7" w:rsidRPr="001610DD" w:rsidRDefault="009F3BE7" w:rsidP="009F3BE7">
      <w:r w:rsidRPr="001610DD">
        <w:t xml:space="preserve">In research related to contemporary global toileting, the defecating body’s status as a legitimate ethical concern is more likely to be acknowledged when threatening the sanitation aims of cities and states. </w:t>
      </w:r>
      <w:r w:rsidRPr="001610DD">
        <w:lastRenderedPageBreak/>
        <w:t>This is perhaps most evident in large metropolitan areas where uneven access to toilets amplifies social inequalities and human suffering ([ </w:t>
      </w:r>
      <w:hyperlink r:id="rId85" w:anchor="bib37" w:tooltip="37" w:history="1">
        <w:r w:rsidRPr="001610DD">
          <w:rPr>
            <w:rStyle w:val="Hyperlink"/>
          </w:rPr>
          <w:t>37</w:t>
        </w:r>
      </w:hyperlink>
      <w:r w:rsidRPr="001610DD">
        <w:t>] ). [ </w:t>
      </w:r>
      <w:hyperlink r:id="rId86" w:anchor="bib30" w:tooltip="30" w:history="1">
        <w:r w:rsidRPr="001610DD">
          <w:rPr>
            <w:rStyle w:val="Hyperlink"/>
          </w:rPr>
          <w:t>30</w:t>
        </w:r>
      </w:hyperlink>
      <w:r w:rsidRPr="001610DD">
        <w:t>] examination of waste management in India and other countries in the Global South reveals that taboos around feces often justify inequality in two ways; first, by creating conditions of precarity through taboos in discussing personal sanitation and toilet practices, and second, by justifying social exclusion on the basis of inferior sanitation practices. The lack of access to sanitation infrastructure can also provide reasons for excluding informally settled populations from ambitiously modernizing cities. In cities like Kampala, Uganda, planners, development workers, and community organizers frame those who cannot use modern toilet facilities as threatening ([ </w:t>
      </w:r>
      <w:hyperlink r:id="rId87" w:anchor="bib62" w:tooltip="62" w:history="1">
        <w:r w:rsidRPr="001610DD">
          <w:rPr>
            <w:rStyle w:val="Hyperlink"/>
          </w:rPr>
          <w:t>62</w:t>
        </w:r>
      </w:hyperlink>
      <w:r w:rsidRPr="001610DD">
        <w:t>] ). [ </w:t>
      </w:r>
      <w:hyperlink r:id="rId88" w:anchor="bib63" w:tooltip="63" w:history="1">
        <w:r w:rsidRPr="001610DD">
          <w:rPr>
            <w:rStyle w:val="Hyperlink"/>
          </w:rPr>
          <w:t>63</w:t>
        </w:r>
      </w:hyperlink>
      <w:r w:rsidRPr="001610DD">
        <w:t>] ) describes a group of female migrants selling goods outside of a large, upscale mall in Kampala, and their strategies for balancing the lack of access to a toilet with the danger and humiliation of going in the area behind their street-side location. Their desperate pain, induced by waiting hours until they can finally return to a more private location, contrasts with complaints of city planners and NGO workers who point to moral lethargy in the informal settlements that puts the city at risk. The poor, illegal, marginalized body is not a reasonable scale of urgency, nor is it the product of a thoughtful weighing of circumstances; in the face of a morally rational prioritization of a future Kampala, these bodily urgencies literally have no place in the modern city.</w:t>
      </w:r>
    </w:p>
    <w:p w14:paraId="599A2C54" w14:textId="77777777" w:rsidR="009F3BE7" w:rsidRPr="001610DD" w:rsidRDefault="009F3BE7" w:rsidP="009F3BE7">
      <w:r w:rsidRPr="001610DD">
        <w:t>Though toileting might be thought of as a special case of bodily urgency, geographic research suggests that the body is increasingly set at odds with larger scale ethical concerns, especially large-scale future events of forecasted suffering. Emergency planning is a particularly good example in which the large-scale threats of future suffering can distort moral reasoning. [ </w:t>
      </w:r>
      <w:hyperlink r:id="rId89" w:anchor="bib72" w:tooltip="72" w:history="1">
        <w:r w:rsidRPr="001610DD">
          <w:rPr>
            <w:rStyle w:val="Hyperlink"/>
          </w:rPr>
          <w:t>72</w:t>
        </w:r>
      </w:hyperlink>
      <w:r w:rsidRPr="001610DD">
        <w:t xml:space="preserve">] lightly develops this point </w:t>
      </w:r>
      <w:r w:rsidRPr="009F3BE7">
        <w:rPr>
          <w:rStyle w:val="StyleUnderline"/>
          <w:highlight w:val="yellow"/>
        </w:rPr>
        <w:t>in the context of</w:t>
      </w:r>
      <w:r w:rsidRPr="00B7037D">
        <w:rPr>
          <w:rStyle w:val="StyleUnderline"/>
        </w:rPr>
        <w:t xml:space="preserve"> </w:t>
      </w:r>
      <w:r w:rsidRPr="001610DD">
        <w:t xml:space="preserve">the </w:t>
      </w:r>
      <w:r w:rsidRPr="009F3BE7">
        <w:rPr>
          <w:rStyle w:val="StyleUnderline"/>
          <w:highlight w:val="yellow"/>
        </w:rPr>
        <w:t>war</w:t>
      </w:r>
      <w:r w:rsidRPr="001610DD">
        <w:t xml:space="preserve"> on terror, where in the presence of fictitious and real ticking clocks and warning systems, </w:t>
      </w:r>
      <w:r w:rsidRPr="009F3BE7">
        <w:rPr>
          <w:rStyle w:val="StyleUnderline"/>
          <w:highlight w:val="yellow"/>
        </w:rPr>
        <w:t>the urgent body must be bypassed because there are bigger scales to worry about</w:t>
      </w:r>
      <w:r w:rsidRPr="001610DD">
        <w:t>: What does this all-pervasive sense of urgency mean ethically? The pressure of events is so overbearing, the stakes are so high, that they necessitate a suspension of ordinary ethical concerns. After all, displaying moral qualms when the lives of millions are at stake plays into the hands of the enemy. (Žižek, 2006)</w:t>
      </w:r>
    </w:p>
    <w:p w14:paraId="0AA37127" w14:textId="77777777" w:rsidR="009F3BE7" w:rsidRPr="001610DD" w:rsidRDefault="009F3BE7" w:rsidP="009F3BE7">
      <w:r w:rsidRPr="009F3BE7">
        <w:rPr>
          <w:rStyle w:val="StyleUnderline"/>
          <w:highlight w:val="yellow"/>
        </w:rPr>
        <w:t>In the presence of large-scale future emergency, the urgency to secure</w:t>
      </w:r>
      <w:r w:rsidRPr="001610DD">
        <w:t xml:space="preserve"> the state, the citizenry, the economy, or the climate </w:t>
      </w:r>
      <w:r w:rsidRPr="009F3BE7">
        <w:rPr>
          <w:rStyle w:val="StyleUnderline"/>
          <w:highlight w:val="yellow"/>
        </w:rPr>
        <w:t>creates new scales</w:t>
      </w:r>
      <w:r w:rsidRPr="001610DD">
        <w:t xml:space="preserve"> and new temporal orders of response (see [ </w:t>
      </w:r>
      <w:hyperlink r:id="rId90" w:anchor="bib3" w:tooltip="3" w:history="1">
        <w:r w:rsidRPr="001610DD">
          <w:rPr>
            <w:rStyle w:val="Hyperlink"/>
          </w:rPr>
          <w:t>3</w:t>
        </w:r>
      </w:hyperlink>
      <w:r w:rsidRPr="001610DD">
        <w:t>] ; [ </w:t>
      </w:r>
      <w:hyperlink r:id="rId91" w:anchor="bib8" w:tooltip="8" w:history="1">
        <w:r w:rsidRPr="001610DD">
          <w:rPr>
            <w:rStyle w:val="Hyperlink"/>
          </w:rPr>
          <w:t>8</w:t>
        </w:r>
      </w:hyperlink>
      <w:r w:rsidRPr="001610DD">
        <w:t>] ; [ </w:t>
      </w:r>
      <w:hyperlink r:id="rId92" w:anchor="bib17" w:tooltip="17" w:history="1">
        <w:r w:rsidRPr="001610DD">
          <w:rPr>
            <w:rStyle w:val="Hyperlink"/>
          </w:rPr>
          <w:t>17</w:t>
        </w:r>
      </w:hyperlink>
      <w:r w:rsidRPr="001610DD">
        <w:t>] ; [ </w:t>
      </w:r>
      <w:hyperlink r:id="rId93" w:anchor="bib40" w:tooltip="40" w:history="1">
        <w:r w:rsidRPr="001610DD">
          <w:rPr>
            <w:rStyle w:val="Hyperlink"/>
          </w:rPr>
          <w:t>40</w:t>
        </w:r>
      </w:hyperlink>
      <w:r w:rsidRPr="001610DD">
        <w:t>] ), many of which treat the urgent body as impulsive and thus requiring management. [ </w:t>
      </w:r>
      <w:hyperlink r:id="rId94" w:anchor="bib36" w:tooltip="36" w:history="1">
        <w:r w:rsidRPr="001610DD">
          <w:rPr>
            <w:rStyle w:val="Hyperlink"/>
          </w:rPr>
          <w:t>36</w:t>
        </w:r>
      </w:hyperlink>
      <w:r w:rsidRPr="001610DD">
        <w:t>]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 </w:t>
      </w:r>
      <w:hyperlink r:id="rId95" w:anchor="bib36" w:tooltip="36" w:history="1">
        <w:r w:rsidRPr="001610DD">
          <w:rPr>
            <w:rStyle w:val="Hyperlink"/>
          </w:rPr>
          <w:t>36</w:t>
        </w:r>
      </w:hyperlink>
      <w:r w:rsidRPr="001610DD">
        <w:t xml:space="preserve">] : 49). </w:t>
      </w:r>
      <w:r w:rsidRPr="009F3BE7">
        <w:rPr>
          <w:rStyle w:val="StyleUnderline"/>
          <w:highlight w:val="yellow"/>
        </w:rPr>
        <w:t xml:space="preserve">Bodies that are currently suffering cannot be </w:t>
      </w:r>
      <w:proofErr w:type="gramStart"/>
      <w:r w:rsidRPr="009F3BE7">
        <w:rPr>
          <w:rStyle w:val="StyleUnderline"/>
          <w:highlight w:val="yellow"/>
        </w:rPr>
        <w:t>urgent</w:t>
      </w:r>
      <w:r w:rsidRPr="001610DD">
        <w:t>, because</w:t>
      </w:r>
      <w:proofErr w:type="gramEnd"/>
      <w:r w:rsidRPr="001610DD">
        <w:t xml:space="preserve"> they are excluded from the potential collectivity that could be suffering everywhere in some future time. Similar bypassing of existing bodily urgency is echoed in writing about violent securitization, such as drone warfare ([ </w:t>
      </w:r>
      <w:hyperlink r:id="rId96" w:anchor="bib58" w:tooltip="58" w:history="1">
        <w:r w:rsidRPr="001610DD">
          <w:rPr>
            <w:rStyle w:val="Hyperlink"/>
          </w:rPr>
          <w:t>58</w:t>
        </w:r>
      </w:hyperlink>
      <w:r w:rsidRPr="001610DD">
        <w:t>] ), and also in intimate scales like the street and the school, especially in relation to race ([ </w:t>
      </w:r>
      <w:hyperlink r:id="rId97" w:anchor="bib39" w:tooltip="39" w:history="1">
        <w:r w:rsidRPr="001610DD">
          <w:rPr>
            <w:rStyle w:val="Hyperlink"/>
          </w:rPr>
          <w:t>39</w:t>
        </w:r>
      </w:hyperlink>
      <w:r w:rsidRPr="001610DD">
        <w:t>] ; [ </w:t>
      </w:r>
      <w:hyperlink r:id="rId98" w:anchor="bib71" w:tooltip="71" w:history="1">
        <w:r w:rsidRPr="001610DD">
          <w:rPr>
            <w:rStyle w:val="Hyperlink"/>
          </w:rPr>
          <w:t>71</w:t>
        </w:r>
      </w:hyperlink>
      <w:r w:rsidRPr="001610DD">
        <w:t>] ).</w:t>
      </w:r>
    </w:p>
    <w:p w14:paraId="3B38A874" w14:textId="77777777" w:rsidR="009F3BE7" w:rsidRPr="001610DD" w:rsidRDefault="009F3BE7" w:rsidP="009F3BE7">
      <w:r w:rsidRPr="001610DD">
        <w:t xml:space="preserve">As large-scale urgent concerns are institutionalized, </w:t>
      </w:r>
      <w:r w:rsidRPr="009F3BE7">
        <w:rPr>
          <w:rStyle w:val="StyleUnderline"/>
          <w:highlight w:val="yellow"/>
        </w:rPr>
        <w:t>the urgent body is increasingly obscured</w:t>
      </w:r>
      <w:r w:rsidRPr="001610DD">
        <w:t xml:space="preserve"> through technical planning and coordination ([ </w:t>
      </w:r>
      <w:hyperlink r:id="rId99" w:anchor="bib4" w:tooltip="4" w:history="1">
        <w:r w:rsidRPr="001610DD">
          <w:rPr>
            <w:rStyle w:val="Hyperlink"/>
          </w:rPr>
          <w:t>4</w:t>
        </w:r>
      </w:hyperlink>
      <w:r w:rsidRPr="001610DD">
        <w:t>] ). The predominant characteristic of this institutionalization of large-scale emergency is a ‘built-in bias for action’ ([ </w:t>
      </w:r>
      <w:hyperlink r:id="rId100" w:anchor="bib69" w:tooltip="69" w:history="1">
        <w:r w:rsidRPr="001610DD">
          <w:rPr>
            <w:rStyle w:val="Hyperlink"/>
          </w:rPr>
          <w:t>69</w:t>
        </w:r>
      </w:hyperlink>
      <w:r w:rsidRPr="001610DD">
        <w:t>] : 212) that circumvents contingencies. The urgent body is at best an assumed eventuality, one that will likely require another state of waiting, such as triage (e.g. [ </w:t>
      </w:r>
      <w:hyperlink r:id="rId101" w:anchor="bib26" w:tooltip="26" w:history="1">
        <w:r w:rsidRPr="001610DD">
          <w:rPr>
            <w:rStyle w:val="Hyperlink"/>
          </w:rPr>
          <w:t>26</w:t>
        </w:r>
      </w:hyperlink>
      <w:r w:rsidRPr="001610DD">
        <w:t>] ). [ </w:t>
      </w:r>
      <w:hyperlink r:id="rId102" w:anchor="bib2" w:tooltip="2" w:history="1">
        <w:r w:rsidRPr="001610DD">
          <w:rPr>
            <w:rStyle w:val="Hyperlink"/>
          </w:rPr>
          <w:t>2</w:t>
        </w:r>
      </w:hyperlink>
      <w:r w:rsidRPr="001610DD">
        <w:t>] cautions that in much of the West, governmental need to provide evidence of laissez-faire governing on the one hand, and assurance of strength in facing a threatening future on the other, produces ‘just-in-case preparedness’ ([ </w:t>
      </w:r>
      <w:hyperlink r:id="rId103" w:anchor="bib2" w:tooltip="2" w:history="1">
        <w:r w:rsidRPr="001610DD">
          <w:rPr>
            <w:rStyle w:val="Hyperlink"/>
          </w:rPr>
          <w:t>2</w:t>
        </w:r>
      </w:hyperlink>
      <w:r w:rsidRPr="001610DD">
        <w:t xml:space="preserve">] : 151) of neoliberal risk management policies. In the US, </w:t>
      </w:r>
      <w:r w:rsidRPr="001610DD">
        <w:lastRenderedPageBreak/>
        <w:t>‘personal ingenuity’ is built into emergency response at the expense of the poor and vulnerable for whom ‘[t]he difference between abjection and bearable survival’ ([ </w:t>
      </w:r>
      <w:hyperlink r:id="rId104" w:anchor="bib2" w:tooltip="2" w:history="1">
        <w:r w:rsidRPr="001610DD">
          <w:rPr>
            <w:rStyle w:val="Hyperlink"/>
          </w:rPr>
          <w:t>2</w:t>
        </w:r>
      </w:hyperlink>
      <w:r w:rsidRPr="001610DD">
        <w:t>] : 153) will not be determined by emergency planning, but in the material infrastructure of the city.</w:t>
      </w:r>
    </w:p>
    <w:p w14:paraId="07A34854" w14:textId="77777777" w:rsidR="009F3BE7" w:rsidRPr="001610DD" w:rsidRDefault="009F3BE7" w:rsidP="009F3BE7">
      <w:r w:rsidRPr="001610DD">
        <w:t xml:space="preserve">In short, </w:t>
      </w:r>
      <w:r w:rsidRPr="009F3BE7">
        <w:rPr>
          <w:rStyle w:val="StyleUnderline"/>
          <w:highlight w:val="yellow"/>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1610DD">
        <w:t>. Žižek references [ </w:t>
      </w:r>
      <w:hyperlink r:id="rId105" w:anchor="bib5" w:tooltip="5" w:history="1">
        <w:r w:rsidRPr="001610DD">
          <w:rPr>
            <w:rStyle w:val="Hyperlink"/>
          </w:rPr>
          <w:t>5</w:t>
        </w:r>
      </w:hyperlink>
      <w:r w:rsidRPr="001610DD">
        <w:t>] analysis of the banality of evil to explain the current state of ethical reasoning under the war on terror, noting that people who perform morally reprehensible actions under the conditions of urgency assume a ‘tragic-ethic grandeur’ ([ </w:t>
      </w:r>
      <w:hyperlink r:id="rId106" w:anchor="bib72" w:tooltip="72" w:history="1">
        <w:r w:rsidRPr="001610DD">
          <w:rPr>
            <w:rStyle w:val="Hyperlink"/>
          </w:rPr>
          <w:t>72</w:t>
        </w:r>
      </w:hyperlink>
      <w:r w:rsidRPr="001610DD">
        <w:t>] ) by sacrificing their own morality for the good of the state. But his analysis fails to note that bodies are today so rarely legitimate sites for claiming urgency. In the context of the assumed priority of the large-scale future emergency, the urgent body becomes literally nonsense, a non sequitur within societies, states and worlds that will always be more urgent.</w:t>
      </w:r>
    </w:p>
    <w:p w14:paraId="1E1A7E5B" w14:textId="77777777" w:rsidR="009F3BE7" w:rsidRPr="001610DD" w:rsidRDefault="005A4D6B" w:rsidP="009F3BE7">
      <w:hyperlink r:id="rId107" w:anchor="toc" w:tooltip="IV Waiting and the denial of urgency" w:history="1">
        <w:r w:rsidR="009F3BE7" w:rsidRPr="001610DD">
          <w:rPr>
            <w:rStyle w:val="Hyperlink"/>
          </w:rPr>
          <w:t>IV Waiting and the denial of urgency</w:t>
        </w:r>
      </w:hyperlink>
    </w:p>
    <w:p w14:paraId="796E399A" w14:textId="77777777" w:rsidR="009F3BE7" w:rsidRPr="001610DD" w:rsidRDefault="009F3BE7" w:rsidP="009F3BE7">
      <w:r w:rsidRPr="001610DD">
        <w:t>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 </w:t>
      </w:r>
      <w:hyperlink r:id="rId108" w:anchor="bib16" w:tooltip="16" w:history="1">
        <w:r w:rsidRPr="001610DD">
          <w:rPr>
            <w:rStyle w:val="Hyperlink"/>
          </w:rPr>
          <w:t>16</w:t>
        </w:r>
      </w:hyperlink>
      <w:r w:rsidRPr="001610DD">
        <w:t>] ; [ </w:t>
      </w:r>
      <w:hyperlink r:id="rId109" w:anchor="bib25" w:tooltip="25" w:history="1">
        <w:r w:rsidRPr="001610DD">
          <w:rPr>
            <w:rStyle w:val="Hyperlink"/>
          </w:rPr>
          <w:t>25</w:t>
        </w:r>
      </w:hyperlink>
      <w:r w:rsidRPr="001610DD">
        <w:t>] ), but it also modifies the place of the individual in society and her importance. As [ </w:t>
      </w:r>
      <w:hyperlink r:id="rId110" w:anchor="bib50" w:tooltip="50" w:history="1">
        <w:r w:rsidRPr="001610DD">
          <w:rPr>
            <w:rStyle w:val="Hyperlink"/>
          </w:rPr>
          <w:t>50</w:t>
        </w:r>
      </w:hyperlink>
      <w:r w:rsidRPr="001610DD">
        <w:t>] : 834) writes, ‘waiting … produces hierarchies which segregate people and places into those which matter and those which do not’. The segregation of waiting might produce effects that counteract suffering, however, and [ </w:t>
      </w:r>
      <w:hyperlink r:id="rId111" w:anchor="bib28" w:tooltip="28" w:history="1">
        <w:r w:rsidRPr="001610DD">
          <w:rPr>
            <w:rStyle w:val="Hyperlink"/>
          </w:rPr>
          <w:t>28</w:t>
        </w:r>
      </w:hyperlink>
      <w:r w:rsidRPr="001610DD">
        <w:t>] :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 </w:t>
      </w:r>
      <w:hyperlink r:id="rId112" w:anchor="bib29" w:tooltip="29" w:history="1">
        <w:r w:rsidRPr="001610DD">
          <w:rPr>
            <w:rStyle w:val="Hyperlink"/>
          </w:rPr>
          <w:t>29</w:t>
        </w:r>
      </w:hyperlink>
      <w:r w:rsidRPr="001610DD">
        <w:t>] : 186). Though this is not the same as claiming normative neutrality for waiting, it does suggest that waiting is more ethically ambivalent and open than urgency.</w:t>
      </w:r>
    </w:p>
    <w:p w14:paraId="14A4D344" w14:textId="77777777" w:rsidR="009F3BE7" w:rsidRPr="001610DD" w:rsidRDefault="009F3BE7" w:rsidP="009F3BE7">
      <w:r w:rsidRPr="001610DD">
        <w:t>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 </w:t>
      </w:r>
      <w:hyperlink r:id="rId113" w:anchor="bib75" w:tooltip="75" w:history="1">
        <w:r w:rsidRPr="001610DD">
          <w:rPr>
            <w:rStyle w:val="Hyperlink"/>
          </w:rPr>
          <w:t>75</w:t>
        </w:r>
      </w:hyperlink>
      <w:r w:rsidRPr="001610DD">
        <w:t>] : 407). [ </w:t>
      </w:r>
      <w:hyperlink r:id="rId114" w:anchor="bib70" w:tooltip="70" w:history="1">
        <w:r w:rsidRPr="001610DD">
          <w:rPr>
            <w:rStyle w:val="Hyperlink"/>
          </w:rPr>
          <w:t>70</w:t>
        </w:r>
      </w:hyperlink>
      <w:r w:rsidRPr="001610DD">
        <w:t>]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w:t>
      </w:r>
      <w:proofErr w:type="spellStart"/>
      <w:r w:rsidRPr="001610DD">
        <w:t>omething</w:t>
      </w:r>
      <w:proofErr w:type="spellEnd"/>
      <w:r w:rsidRPr="001610DD">
        <w:t xml:space="preserve"> to be ashamed of because it may be noted or taken as evidence of indolence or low status, seen as a symptom of rejection or a signal to exclude’ ([ </w:t>
      </w:r>
      <w:hyperlink r:id="rId115" w:anchor="bib12" w:tooltip="12" w:history="1">
        <w:r w:rsidRPr="001610DD">
          <w:rPr>
            <w:rStyle w:val="Hyperlink"/>
          </w:rPr>
          <w:t>12</w:t>
        </w:r>
      </w:hyperlink>
      <w:r w:rsidRPr="001610DD">
        <w:t>] : 109). This is why [ </w:t>
      </w:r>
      <w:hyperlink r:id="rId116" w:anchor="bib6" w:tooltip="6" w:history="1">
        <w:r w:rsidRPr="001610DD">
          <w:rPr>
            <w:rStyle w:val="Hyperlink"/>
          </w:rPr>
          <w:t>6</w:t>
        </w:r>
      </w:hyperlink>
      <w:r w:rsidRPr="001610DD">
        <w:t>] suggests that waiting creates an ideal state subject, providing ‘temporal processes in and through which political subordination is produced’ ([ </w:t>
      </w:r>
      <w:hyperlink r:id="rId117" w:anchor="bib6" w:tooltip="6" w:history="1">
        <w:r w:rsidRPr="001610DD">
          <w:rPr>
            <w:rStyle w:val="Hyperlink"/>
          </w:rPr>
          <w:t>6</w:t>
        </w:r>
      </w:hyperlink>
      <w:r w:rsidRPr="001610DD">
        <w:t>] : loc. 90; see also [ </w:t>
      </w:r>
      <w:hyperlink r:id="rId118" w:anchor="bib56" w:tooltip="56" w:history="1">
        <w:r w:rsidRPr="001610DD">
          <w:rPr>
            <w:rStyle w:val="Hyperlink"/>
          </w:rPr>
          <w:t>56</w:t>
        </w:r>
      </w:hyperlink>
      <w:r w:rsidRPr="001610DD">
        <w:t xml:space="preserve">] ). Furthermore, </w:t>
      </w:r>
      <w:proofErr w:type="spellStart"/>
      <w:r w:rsidRPr="001610DD">
        <w:t>Auyero</w:t>
      </w:r>
      <w:proofErr w:type="spellEnd"/>
      <w:r w:rsidRPr="001610DD">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 </w:t>
      </w:r>
      <w:hyperlink r:id="rId119" w:anchor="bib6" w:tooltip="6" w:history="1">
        <w:r w:rsidRPr="001610DD">
          <w:rPr>
            <w:rStyle w:val="Hyperlink"/>
          </w:rPr>
          <w:t>6</w:t>
        </w:r>
      </w:hyperlink>
      <w:r w:rsidRPr="001610DD">
        <w:t>] : loc. 123).</w:t>
      </w:r>
    </w:p>
    <w:p w14:paraId="1249972C" w14:textId="77777777" w:rsidR="009F3BE7" w:rsidRPr="001610DD" w:rsidRDefault="009F3BE7" w:rsidP="009F3BE7">
      <w:r w:rsidRPr="001610DD">
        <w:lastRenderedPageBreak/>
        <w:t>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 </w:t>
      </w:r>
      <w:hyperlink r:id="rId120" w:anchor="bib15" w:tooltip="15" w:history="1">
        <w:r w:rsidRPr="001610DD">
          <w:rPr>
            <w:rStyle w:val="Hyperlink"/>
          </w:rPr>
          <w:t>15</w:t>
        </w:r>
      </w:hyperlink>
      <w:r w:rsidRPr="001610DD">
        <w:t>] ; [ </w:t>
      </w:r>
      <w:hyperlink r:id="rId121" w:anchor="bib18" w:tooltip="18" w:history="1">
        <w:r w:rsidRPr="001610DD">
          <w:rPr>
            <w:rStyle w:val="Hyperlink"/>
          </w:rPr>
          <w:t>18</w:t>
        </w:r>
      </w:hyperlink>
      <w:r w:rsidRPr="001610DD">
        <w:t>] , [ </w:t>
      </w:r>
      <w:hyperlink r:id="rId122" w:anchor="bib19" w:tooltip="19" w:history="1">
        <w:r w:rsidRPr="001610DD">
          <w:rPr>
            <w:rStyle w:val="Hyperlink"/>
          </w:rPr>
          <w:t>19</w:t>
        </w:r>
      </w:hyperlink>
      <w:r w:rsidRPr="001610DD">
        <w:t>] ; [ </w:t>
      </w:r>
      <w:hyperlink r:id="rId123" w:anchor="bib23" w:tooltip="23" w:history="1">
        <w:r w:rsidRPr="001610DD">
          <w:rPr>
            <w:rStyle w:val="Hyperlink"/>
          </w:rPr>
          <w:t>23</w:t>
        </w:r>
      </w:hyperlink>
      <w:r w:rsidRPr="001610DD">
        <w:t>] ; [ </w:t>
      </w:r>
      <w:hyperlink r:id="rId124" w:anchor="bib41" w:tooltip="41" w:history="1">
        <w:r w:rsidRPr="001610DD">
          <w:rPr>
            <w:rStyle w:val="Hyperlink"/>
          </w:rPr>
          <w:t>41</w:t>
        </w:r>
      </w:hyperlink>
      <w:r w:rsidRPr="001610DD">
        <w:t>] ; [ </w:t>
      </w:r>
      <w:hyperlink r:id="rId125" w:anchor="bib54" w:tooltip="54" w:history="1">
        <w:r w:rsidRPr="001610DD">
          <w:rPr>
            <w:rStyle w:val="Hyperlink"/>
          </w:rPr>
          <w:t>54</w:t>
        </w:r>
      </w:hyperlink>
      <w:r w:rsidRPr="001610DD">
        <w:t>] ). [ </w:t>
      </w:r>
      <w:hyperlink r:id="rId126" w:anchor="bib49" w:tooltip="49" w:history="1">
        <w:r w:rsidRPr="001610DD">
          <w:rPr>
            <w:rStyle w:val="Hyperlink"/>
          </w:rPr>
          <w:t>49</w:t>
        </w:r>
      </w:hyperlink>
      <w:r w:rsidRPr="001610DD">
        <w:t>] analysis of a Delhi resettlement colony and [ </w:t>
      </w:r>
      <w:hyperlink r:id="rId127" w:anchor="bib59" w:tooltip="59" w:history="1">
        <w:r w:rsidRPr="001610DD">
          <w:rPr>
            <w:rStyle w:val="Hyperlink"/>
          </w:rPr>
          <w:t>59</w:t>
        </w:r>
      </w:hyperlink>
      <w:r w:rsidRPr="001610DD">
        <w:t>] discussion of the enclave between India and Bangladesh describe people who refuse to give up their own status as legitimately urgent, even in the context of larger scale politics. Similarly, [ </w:t>
      </w:r>
      <w:hyperlink r:id="rId128" w:anchor="bib65" w:tooltip="65" w:history="1">
        <w:r w:rsidRPr="001610DD">
          <w:rPr>
            <w:rStyle w:val="Hyperlink"/>
          </w:rPr>
          <w:t>65</w:t>
        </w:r>
      </w:hyperlink>
      <w:r w:rsidRPr="001610DD">
        <w:t xml:space="preserve">]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w:t>
      </w:r>
      <w:proofErr w:type="gramStart"/>
      <w:r w:rsidRPr="001610DD">
        <w:t>and also</w:t>
      </w:r>
      <w:proofErr w:type="gramEnd"/>
      <w:r w:rsidRPr="001610DD">
        <w:t xml:space="preserve"> reminds us that our research can help to explain the relationships between normative dimensions and the political and social conditions of struggle.</w:t>
      </w:r>
    </w:p>
    <w:p w14:paraId="2C3920B1" w14:textId="77777777" w:rsidR="009F3BE7" w:rsidRPr="001610DD" w:rsidRDefault="009F3BE7" w:rsidP="009F3BE7">
      <w:r w:rsidRPr="001610DD">
        <w:t>In closing, geographic depictions of waiting do seem to evocatively describe otherwise obscured suffering (e.g. [ </w:t>
      </w:r>
      <w:hyperlink r:id="rId129" w:anchor="bib13" w:tooltip="13" w:history="1">
        <w:r w:rsidRPr="001610DD">
          <w:rPr>
            <w:rStyle w:val="Hyperlink"/>
          </w:rPr>
          <w:t>13</w:t>
        </w:r>
      </w:hyperlink>
      <w:r w:rsidRPr="001610DD">
        <w:t xml:space="preserve">] ),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t>
      </w:r>
      <w:proofErr w:type="gramStart"/>
      <w:r w:rsidRPr="001610DD">
        <w:t>waiting, and</w:t>
      </w:r>
      <w:proofErr w:type="gramEnd"/>
      <w:r w:rsidRPr="001610DD">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 </w:t>
      </w:r>
      <w:hyperlink r:id="rId130" w:anchor="bib14" w:tooltip="14" w:history="1">
        <w:r w:rsidRPr="001610DD">
          <w:rPr>
            <w:rStyle w:val="Hyperlink"/>
          </w:rPr>
          <w:t>14</w:t>
        </w:r>
      </w:hyperlink>
      <w:r w:rsidRPr="001610DD">
        <w:t>] : 50). But when the urgent body is rendered as only waiting, both materially and discursively, it is just as easily cast as impulsive, disgusting, animalistic (see also [ </w:t>
      </w:r>
      <w:hyperlink r:id="rId131" w:anchor="bib38" w:tooltip="38" w:history="1">
        <w:r w:rsidRPr="001610DD">
          <w:rPr>
            <w:rStyle w:val="Hyperlink"/>
          </w:rPr>
          <w:t>38</w:t>
        </w:r>
      </w:hyperlink>
      <w:r w:rsidRPr="001610DD">
        <w:t>] ). Feminist theory insists that the urgent body, whose encounters of violence are ‘usually framed as private, apolitical and mundane’ ([ </w:t>
      </w:r>
      <w:hyperlink r:id="rId132" w:anchor="bib44" w:tooltip="44" w:history="1">
        <w:r w:rsidRPr="001610DD">
          <w:rPr>
            <w:rStyle w:val="Hyperlink"/>
          </w:rPr>
          <w:t>44</w:t>
        </w:r>
      </w:hyperlink>
      <w:r w:rsidRPr="001610DD">
        <w:t>] : 8), are as deeply political, public, and exceptional as other forms of violence ([ </w:t>
      </w:r>
      <w:hyperlink r:id="rId133" w:anchor="bib45" w:tooltip="45" w:history="1">
        <w:r w:rsidRPr="001610DD">
          <w:rPr>
            <w:rStyle w:val="Hyperlink"/>
          </w:rPr>
          <w:t>45</w:t>
        </w:r>
      </w:hyperlink>
      <w:r w:rsidRPr="001610DD">
        <w:t>] ; [ </w:t>
      </w:r>
      <w:hyperlink r:id="rId134" w:anchor="bib48" w:tooltip="48" w:history="1">
        <w:r w:rsidRPr="001610DD">
          <w:rPr>
            <w:rStyle w:val="Hyperlink"/>
          </w:rPr>
          <w:t>48</w:t>
        </w:r>
      </w:hyperlink>
      <w:r w:rsidRPr="001610DD">
        <w:t>] ).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p>
    <w:p w14:paraId="26A7F880" w14:textId="77777777" w:rsidR="009F3BE7" w:rsidRPr="001610DD" w:rsidRDefault="005A4D6B" w:rsidP="009F3BE7">
      <w:hyperlink r:id="rId135" w:anchor="toc" w:tooltip="V Feeling urgent?" w:history="1">
        <w:r w:rsidR="009F3BE7" w:rsidRPr="001610DD">
          <w:rPr>
            <w:rStyle w:val="Hyperlink"/>
          </w:rPr>
          <w:t>V Feeling urgent?</w:t>
        </w:r>
      </w:hyperlink>
    </w:p>
    <w:p w14:paraId="14F503F2" w14:textId="77777777" w:rsidR="009F3BE7" w:rsidRPr="001610DD" w:rsidRDefault="009F3BE7" w:rsidP="009F3BE7">
      <w:r w:rsidRPr="001610DD">
        <w:t xml:space="preserve">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w:t>
      </w:r>
      <w:r w:rsidRPr="009F3BE7">
        <w:rPr>
          <w:rStyle w:val="StyleUnderline"/>
          <w:highlight w:val="yellow"/>
        </w:rPr>
        <w:t>the technologies of waiting</w:t>
      </w:r>
      <w:r w:rsidRPr="001610DD">
        <w:t xml:space="preserve"> </w:t>
      </w:r>
      <w:r w:rsidRPr="009F3BE7">
        <w:rPr>
          <w:rStyle w:val="StyleUnderline"/>
          <w:highlight w:val="yellow"/>
        </w:rPr>
        <w:t>serve to manage</w:t>
      </w:r>
      <w:r w:rsidRPr="001610DD">
        <w:t xml:space="preserve"> potentially </w:t>
      </w:r>
      <w:r w:rsidRPr="009F3BE7">
        <w:rPr>
          <w:rStyle w:val="StyleUnderline"/>
          <w:highlight w:val="yellow"/>
        </w:rPr>
        <w:t xml:space="preserve">problematic </w:t>
      </w:r>
      <w:r w:rsidRPr="009F3BE7">
        <w:rPr>
          <w:rStyle w:val="StyleUnderline"/>
          <w:highlight w:val="yellow"/>
        </w:rPr>
        <w:lastRenderedPageBreak/>
        <w:t>bodies, leading to</w:t>
      </w:r>
      <w:r w:rsidRPr="001610DD">
        <w:t xml:space="preserve"> suspended suffering and even to </w:t>
      </w:r>
      <w:r w:rsidRPr="009F3BE7">
        <w:rPr>
          <w:rStyle w:val="StyleUnderline"/>
          <w:highlight w:val="yellow"/>
        </w:rPr>
        <w:t>extermination</w:t>
      </w:r>
      <w:r w:rsidRPr="001610DD">
        <w:t xml:space="preserve"> (e.g. [ </w:t>
      </w:r>
      <w:hyperlink r:id="rId136" w:anchor="bib68" w:tooltip="68" w:history="1">
        <w:r w:rsidRPr="001610DD">
          <w:rPr>
            <w:rStyle w:val="Hyperlink"/>
          </w:rPr>
          <w:t>68</w:t>
        </w:r>
      </w:hyperlink>
      <w:r w:rsidRPr="001610DD">
        <w:t xml:space="preserve">] ).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9F3BE7">
        <w:rPr>
          <w:rStyle w:val="StyleUnderline"/>
          <w:highlight w:val="yellow"/>
        </w:rPr>
        <w:t>Saving the world still should require a debate about whose world is being saved, when, and at what cost</w:t>
      </w:r>
      <w:r w:rsidRPr="001610DD">
        <w:t xml:space="preserve"> – </w:t>
      </w:r>
      <w:r w:rsidRPr="004E450F">
        <w:t>and this requires a debate about what really cannot wait.</w:t>
      </w:r>
      <w:r w:rsidRPr="001610DD">
        <w:t xml:space="preserve"> My next report will extend some of these concerns by reviewing how feelings of urgency, as well as hope, fear, and other emotions, have played a role in geography and ethical reasoning.</w:t>
      </w:r>
    </w:p>
    <w:p w14:paraId="16A50C4B" w14:textId="77777777" w:rsidR="009F3BE7" w:rsidRPr="001610DD" w:rsidRDefault="009F3BE7" w:rsidP="009F3BE7">
      <w:r w:rsidRPr="001610DD">
        <w:t>I conclude, however, by pulling together past and present. In 1972, Gilbert White asked why geographers were not engaging ‘the truly urgent questions’ ([ </w:t>
      </w:r>
      <w:hyperlink r:id="rId137" w:anchor="bib66" w:tooltip="66" w:history="1">
        <w:r w:rsidRPr="001610DD">
          <w:rPr>
            <w:rStyle w:val="Hyperlink"/>
          </w:rPr>
          <w:t>66</w:t>
        </w:r>
      </w:hyperlink>
      <w:r w:rsidRPr="001610DD">
        <w:t xml:space="preserve">] :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w:t>
      </w:r>
      <w:proofErr w:type="gramStart"/>
      <w:r w:rsidRPr="001610DD">
        <w:t>review</w:t>
      </w:r>
      <w:proofErr w:type="gramEnd"/>
      <w:r w:rsidRPr="001610DD">
        <w:t xml:space="preserve"> but which will provide their own new possibilities for urgent concerns. My own hope presently is drawn from an acknowledgement that the temporal characteristics of contemporary capitalism can be interrupted in creative ways ([ </w:t>
      </w:r>
      <w:hyperlink r:id="rId138" w:anchor="bib57" w:tooltip="57" w:history="1">
        <w:r w:rsidRPr="001610DD">
          <w:rPr>
            <w:rStyle w:val="Hyperlink"/>
          </w:rPr>
          <w:t>57</w:t>
        </w:r>
      </w:hyperlink>
      <w:r w:rsidRPr="001610DD">
        <w:t>] ), with the possibility of squaring the urgent body with our large-scale future concerns. Temporal alternatives already exist in ongoing and emerging revolutions and the disruption of claims of cycles and circular political processes (e.g. [ </w:t>
      </w:r>
      <w:hyperlink r:id="rId139" w:anchor="bib35" w:tooltip="35" w:history="1">
        <w:r w:rsidRPr="001610DD">
          <w:rPr>
            <w:rStyle w:val="Hyperlink"/>
          </w:rPr>
          <w:t>35</w:t>
        </w:r>
      </w:hyperlink>
      <w:r w:rsidRPr="001610DD">
        <w:t>] ; [ </w:t>
      </w:r>
      <w:hyperlink r:id="rId140" w:anchor="bib51" w:tooltip="51" w:history="1">
        <w:r w:rsidRPr="001610DD">
          <w:rPr>
            <w:rStyle w:val="Hyperlink"/>
          </w:rPr>
          <w:t>51</w:t>
        </w:r>
      </w:hyperlink>
      <w:r w:rsidRPr="001610DD">
        <w:t>] ). Though calls for urgency will certainly be used to obscure evasion of responsibility (e.g. [ </w:t>
      </w:r>
      <w:hyperlink r:id="rId141" w:anchor="bib24" w:tooltip="24" w:history="1">
        <w:r w:rsidRPr="001610DD">
          <w:rPr>
            <w:rStyle w:val="Hyperlink"/>
          </w:rPr>
          <w:t>24</w:t>
        </w:r>
      </w:hyperlink>
      <w:r w:rsidRPr="001610DD">
        <w:t xml:space="preserve">] : 56, </w:t>
      </w:r>
      <w:proofErr w:type="spellStart"/>
      <w:r w:rsidRPr="001610DD">
        <w:t>fn</w:t>
      </w:r>
      <w:proofErr w:type="spellEnd"/>
      <w:r w:rsidRPr="001610DD">
        <w:t xml:space="preserve"> 6), they may also serve as fertile ground for radical critique, a truly fierce urgency for now.</w:t>
      </w:r>
    </w:p>
    <w:p w14:paraId="54D5679F" w14:textId="491DE3B1" w:rsidR="009F3BE7" w:rsidRPr="00FD5F16" w:rsidRDefault="009F3BE7" w:rsidP="009F3BE7">
      <w:pPr>
        <w:pStyle w:val="Heading4"/>
        <w:rPr>
          <w:bCs/>
        </w:rPr>
      </w:pPr>
      <w:r w:rsidRPr="00FD5F16">
        <w:rPr>
          <w:bCs/>
        </w:rPr>
        <w:t xml:space="preserve">Start the debate by assuming </w:t>
      </w:r>
      <w:proofErr w:type="spellStart"/>
      <w:r>
        <w:rPr>
          <w:bCs/>
        </w:rPr>
        <w:t>disads</w:t>
      </w:r>
      <w:proofErr w:type="spellEnd"/>
      <w:r>
        <w:rPr>
          <w:bCs/>
        </w:rPr>
        <w:t xml:space="preserve"> are</w:t>
      </w:r>
      <w:r w:rsidRPr="00FD5F16">
        <w:rPr>
          <w:bCs/>
        </w:rPr>
        <w:t xml:space="preserve"> 0% risk rather than 100% risk—exaggerating threats create</w:t>
      </w:r>
      <w:r>
        <w:rPr>
          <w:bCs/>
        </w:rPr>
        <w:t>s</w:t>
      </w:r>
      <w:r w:rsidRPr="00FD5F16">
        <w:rPr>
          <w:bCs/>
        </w:rPr>
        <w:t xml:space="preserve"> serial policy failure and replicate</w:t>
      </w:r>
      <w:r>
        <w:rPr>
          <w:bCs/>
        </w:rPr>
        <w:t>s</w:t>
      </w:r>
      <w:r w:rsidRPr="00FD5F16">
        <w:rPr>
          <w:bCs/>
        </w:rPr>
        <w:t xml:space="preserve"> the conditions for </w:t>
      </w:r>
      <w:proofErr w:type="gramStart"/>
      <w:r w:rsidRPr="00FD5F16">
        <w:rPr>
          <w:bCs/>
        </w:rPr>
        <w:t>escalation</w:t>
      </w:r>
      <w:proofErr w:type="gramEnd"/>
    </w:p>
    <w:p w14:paraId="19F51874" w14:textId="77777777" w:rsidR="009F3BE7" w:rsidRPr="00FD5F16" w:rsidRDefault="009F3BE7" w:rsidP="009F3BE7">
      <w:r w:rsidRPr="002F3788">
        <w:t>Bruce</w:t>
      </w:r>
      <w:r>
        <w:rPr>
          <w:rStyle w:val="Style13ptBold"/>
        </w:rPr>
        <w:t xml:space="preserve"> </w:t>
      </w:r>
      <w:proofErr w:type="spellStart"/>
      <w:r w:rsidRPr="00FD5F16">
        <w:rPr>
          <w:rStyle w:val="Style13ptBold"/>
        </w:rPr>
        <w:t>Schneier</w:t>
      </w:r>
      <w:proofErr w:type="spellEnd"/>
      <w:r w:rsidRPr="00FD5F16">
        <w:rPr>
          <w:rStyle w:val="Style13ptBold"/>
        </w:rPr>
        <w:t xml:space="preserve"> </w:t>
      </w:r>
      <w:r w:rsidRPr="00FD5F16">
        <w:t>fellow at the Berkman Center for Internet &amp; Society at Harvard Law School and a program fellow at the New America Foundation's Open Technology Institute</w:t>
      </w:r>
      <w:r w:rsidRPr="00FD5F16">
        <w:rPr>
          <w:rStyle w:val="Style13ptBold"/>
        </w:rPr>
        <w:t xml:space="preserve"> </w:t>
      </w:r>
      <w:r w:rsidRPr="002F3788">
        <w:t>May 12</w:t>
      </w:r>
      <w:r>
        <w:rPr>
          <w:rStyle w:val="Style13ptBold"/>
        </w:rPr>
        <w:t xml:space="preserve"> 20</w:t>
      </w:r>
      <w:r w:rsidRPr="00FD5F16">
        <w:rPr>
          <w:rStyle w:val="Style13ptBold"/>
        </w:rPr>
        <w:t xml:space="preserve">10 </w:t>
      </w:r>
      <w:r w:rsidRPr="00FD5F16">
        <w:t>“Worst-case thi</w:t>
      </w:r>
      <w:r>
        <w:t xml:space="preserve">nking makes us nuts, not safe” </w:t>
      </w:r>
      <w:hyperlink r:id="rId142" w:history="1">
        <w:r w:rsidRPr="00FD5F16">
          <w:rPr>
            <w:rStyle w:val="Hyperlink"/>
          </w:rPr>
          <w:t>http://www.cnn.com/2010/OPINION/05/12/schneier.worst.case.thinking/</w:t>
        </w:r>
      </w:hyperlink>
      <w:r w:rsidRPr="00FD5F16">
        <w:t xml:space="preserve">] </w:t>
      </w:r>
    </w:p>
    <w:p w14:paraId="6AB7DDE0" w14:textId="77777777" w:rsidR="009F3BE7" w:rsidRPr="00B67678" w:rsidRDefault="009F3BE7" w:rsidP="009F3BE7">
      <w:pPr>
        <w:rPr>
          <w:rStyle w:val="StyleUnderline"/>
        </w:rPr>
      </w:pPr>
      <w:r w:rsidRPr="002F3788">
        <w:t>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w:t>
      </w:r>
      <w:r>
        <w:t xml:space="preserve"> </w:t>
      </w:r>
      <w:r w:rsidRPr="002F3788">
        <w:t xml:space="preserve">I </w:t>
      </w:r>
      <w:proofErr w:type="gramStart"/>
      <w:r w:rsidRPr="002F3788">
        <w:t>didn't</w:t>
      </w:r>
      <w:proofErr w:type="gramEnd"/>
      <w:r w:rsidRPr="002F3788">
        <w:t xml:space="preserve"> get to give my answer until the afternoon, which was: "</w:t>
      </w:r>
      <w:r w:rsidRPr="009F3BE7">
        <w:rPr>
          <w:rStyle w:val="StyleUnderline"/>
          <w:highlight w:val="yellow"/>
        </w:rPr>
        <w:t>My nightmare scenario is that people keep talking about their nightmare scenarios</w:t>
      </w:r>
      <w:r w:rsidRPr="002F3788">
        <w:t>."</w:t>
      </w:r>
      <w:r>
        <w:t xml:space="preserve"> </w:t>
      </w:r>
      <w:proofErr w:type="gramStart"/>
      <w:r w:rsidRPr="009F3BE7">
        <w:rPr>
          <w:rStyle w:val="StyleUnderline"/>
          <w:highlight w:val="yellow"/>
        </w:rPr>
        <w:t>There's</w:t>
      </w:r>
      <w:proofErr w:type="gramEnd"/>
      <w:r w:rsidRPr="009F3BE7">
        <w:rPr>
          <w:rStyle w:val="StyleUnderline"/>
          <w:highlight w:val="yellow"/>
        </w:rPr>
        <w:t xml:space="preserve"> a certain blindness that comes from worst-case thinking</w:t>
      </w:r>
      <w:r w:rsidRPr="002F3788">
        <w:t xml:space="preserve">. An extension of the precautionary principle, it involves imagining the worst possible outcome and then acting as if it were a certainty. </w:t>
      </w:r>
      <w:r w:rsidRPr="009F3BE7">
        <w:rPr>
          <w:rStyle w:val="StyleUnderline"/>
          <w:highlight w:val="yellow"/>
        </w:rPr>
        <w:t>It substitutes</w:t>
      </w:r>
      <w:r w:rsidRPr="002F3788">
        <w:t xml:space="preserve"> imagination for </w:t>
      </w:r>
      <w:proofErr w:type="gramStart"/>
      <w:r w:rsidRPr="002F3788">
        <w:t>thinking,</w:t>
      </w:r>
      <w:proofErr w:type="gramEnd"/>
      <w:r w:rsidRPr="002F3788">
        <w:t xml:space="preserve"> </w:t>
      </w:r>
      <w:r w:rsidRPr="009F3BE7">
        <w:rPr>
          <w:rStyle w:val="StyleUnderline"/>
          <w:highlight w:val="yellow"/>
        </w:rPr>
        <w:t>speculation for risk analysis and fear for reason</w:t>
      </w:r>
      <w:r w:rsidRPr="002F3788">
        <w:t xml:space="preserve">. </w:t>
      </w:r>
      <w:r w:rsidRPr="009F3BE7">
        <w:rPr>
          <w:rStyle w:val="StyleUnderline"/>
          <w:highlight w:val="yellow"/>
        </w:rPr>
        <w:t>It</w:t>
      </w:r>
      <w:r w:rsidRPr="002F3788">
        <w:t xml:space="preserve"> fosters powerlessness and vulnerability and </w:t>
      </w:r>
      <w:r w:rsidRPr="009F3BE7">
        <w:rPr>
          <w:rStyle w:val="StyleUnderline"/>
          <w:highlight w:val="yellow"/>
        </w:rPr>
        <w:t>magnifies social paralysis</w:t>
      </w:r>
      <w:r w:rsidRPr="002F3788">
        <w:t>. And it makes us more vulnerable to the effects of terrorism.</w:t>
      </w:r>
      <w:r>
        <w:t xml:space="preserve"> </w:t>
      </w:r>
      <w:r w:rsidRPr="009F3BE7">
        <w:rPr>
          <w:rStyle w:val="StyleUnderline"/>
          <w:highlight w:val="yellow"/>
        </w:rPr>
        <w:t>Worst-case thinking means generally bad decision making</w:t>
      </w:r>
      <w:r w:rsidRPr="002F3788">
        <w:t xml:space="preserve"> for several reasons. First, </w:t>
      </w:r>
      <w:proofErr w:type="gramStart"/>
      <w:r w:rsidRPr="009F3BE7">
        <w:rPr>
          <w:rStyle w:val="StyleUnderline"/>
          <w:highlight w:val="yellow"/>
        </w:rPr>
        <w:t>it's</w:t>
      </w:r>
      <w:proofErr w:type="gramEnd"/>
      <w:r w:rsidRPr="009F3BE7">
        <w:rPr>
          <w:rStyle w:val="StyleUnderline"/>
          <w:highlight w:val="yellow"/>
        </w:rPr>
        <w:t xml:space="preserve"> only half of the</w:t>
      </w:r>
      <w:r w:rsidRPr="002F3788">
        <w:t xml:space="preserve"> </w:t>
      </w:r>
      <w:r w:rsidRPr="009F3BE7">
        <w:rPr>
          <w:rStyle w:val="StyleUnderline"/>
          <w:highlight w:val="yellow"/>
        </w:rPr>
        <w:t>cost-benefit equation</w:t>
      </w:r>
      <w:r w:rsidRPr="002F3788">
        <w:t xml:space="preserve">. Every decision has costs and benefits, risks and rewards. By speculating about what can possibly go wrong, and then acting as if that is likely to happen, </w:t>
      </w:r>
      <w:r w:rsidRPr="009F3BE7">
        <w:rPr>
          <w:rStyle w:val="StyleUnderline"/>
          <w:highlight w:val="yellow"/>
        </w:rPr>
        <w:t>worst-case thinking focuses</w:t>
      </w:r>
      <w:r w:rsidRPr="002F3788">
        <w:t xml:space="preserve"> only </w:t>
      </w:r>
      <w:r w:rsidRPr="009F3BE7">
        <w:rPr>
          <w:rStyle w:val="StyleUnderline"/>
          <w:highlight w:val="yellow"/>
        </w:rPr>
        <w:t>on</w:t>
      </w:r>
      <w:r w:rsidRPr="00FF7F8F">
        <w:rPr>
          <w:rStyle w:val="StyleUnderline"/>
        </w:rPr>
        <w:t xml:space="preserve"> </w:t>
      </w:r>
      <w:r w:rsidRPr="002F3788">
        <w:t xml:space="preserve">the extreme but </w:t>
      </w:r>
      <w:r w:rsidRPr="009F3BE7">
        <w:rPr>
          <w:rStyle w:val="StyleUnderline"/>
          <w:highlight w:val="yellow"/>
        </w:rPr>
        <w:t>improbable risks</w:t>
      </w:r>
      <w:r w:rsidRPr="002F3788">
        <w:t xml:space="preserve"> and does a poor job at assessing outcomes.</w:t>
      </w:r>
      <w:r>
        <w:t xml:space="preserve"> </w:t>
      </w:r>
      <w:r w:rsidRPr="009F3BE7">
        <w:rPr>
          <w:rStyle w:val="StyleUnderline"/>
          <w:highlight w:val="yellow"/>
        </w:rPr>
        <w:t xml:space="preserve">Second, </w:t>
      </w:r>
      <w:proofErr w:type="gramStart"/>
      <w:r w:rsidRPr="009F3BE7">
        <w:rPr>
          <w:rStyle w:val="StyleUnderline"/>
          <w:highlight w:val="yellow"/>
        </w:rPr>
        <w:t>it's</w:t>
      </w:r>
      <w:proofErr w:type="gramEnd"/>
      <w:r w:rsidRPr="009F3BE7">
        <w:rPr>
          <w:rStyle w:val="StyleUnderline"/>
          <w:highlight w:val="yellow"/>
        </w:rPr>
        <w:t xml:space="preserve"> based on flawed logic</w:t>
      </w:r>
      <w:r w:rsidRPr="002F3788">
        <w:t>. It begs the question by assuming that a proponent of an action must prove that the nightmare scenario is impossible.</w:t>
      </w:r>
      <w:r>
        <w:t xml:space="preserve"> </w:t>
      </w:r>
      <w:r w:rsidRPr="009F3BE7">
        <w:rPr>
          <w:rStyle w:val="StyleUnderline"/>
          <w:highlight w:val="yellow"/>
        </w:rPr>
        <w:t>Third, it can be used to support any position or its opposite</w:t>
      </w:r>
      <w:r w:rsidRPr="002F3788">
        <w:t xml:space="preserve">. If we build a nuclear </w:t>
      </w:r>
      <w:r w:rsidRPr="002F3788">
        <w:lastRenderedPageBreak/>
        <w:t xml:space="preserve">power plant, it could melt down. If we </w:t>
      </w:r>
      <w:proofErr w:type="gramStart"/>
      <w:r w:rsidRPr="002F3788">
        <w:t>don't</w:t>
      </w:r>
      <w:proofErr w:type="gramEnd"/>
      <w:r w:rsidRPr="002F3788">
        <w:t xml:space="preserve"> build it, we will run short of power and society will collapse into anarchy. If we allow flights near Iceland's volcanic ash, planes will </w:t>
      </w:r>
      <w:proofErr w:type="gramStart"/>
      <w:r w:rsidRPr="002F3788">
        <w:t>crash</w:t>
      </w:r>
      <w:proofErr w:type="gramEnd"/>
      <w:r w:rsidRPr="002F3788">
        <w:t xml:space="preserve"> and people will die. If we </w:t>
      </w:r>
      <w:proofErr w:type="gramStart"/>
      <w:r w:rsidRPr="002F3788">
        <w:t>don't</w:t>
      </w:r>
      <w:proofErr w:type="gramEnd"/>
      <w:r w:rsidRPr="002F3788">
        <w:t xml:space="preserve">, organs won't arrive in time for transplant operations and people will die. If we </w:t>
      </w:r>
      <w:proofErr w:type="gramStart"/>
      <w:r w:rsidRPr="002F3788">
        <w:t>don't</w:t>
      </w:r>
      <w:proofErr w:type="gramEnd"/>
      <w:r w:rsidRPr="002F3788">
        <w:t xml:space="preserve"> invade Iraq, Saddam Hussein might use the nuclear weapons he might have. If we do, we might destabilize the Middle East, leading to widespread violence and death.</w:t>
      </w:r>
      <w:r>
        <w:t xml:space="preserve"> </w:t>
      </w:r>
      <w:r w:rsidRPr="002F3788">
        <w:t xml:space="preserve">Of course, </w:t>
      </w:r>
      <w:r w:rsidRPr="009F3BE7">
        <w:rPr>
          <w:rStyle w:val="StyleUnderline"/>
          <w:highlight w:val="yellow"/>
        </w:rPr>
        <w:t>not all fears are equal. Those that we tend to exaggerate are more easily justified</w:t>
      </w:r>
      <w:r w:rsidRPr="00FF7F8F">
        <w:rPr>
          <w:rStyle w:val="StyleUnderline"/>
        </w:rPr>
        <w:t xml:space="preserve"> </w:t>
      </w:r>
      <w:r w:rsidRPr="002F3788">
        <w:t xml:space="preserve">by worst-case thinking. </w:t>
      </w:r>
      <w:proofErr w:type="gramStart"/>
      <w:r w:rsidRPr="002F3788">
        <w:t>So</w:t>
      </w:r>
      <w:proofErr w:type="gramEnd"/>
      <w:r w:rsidRPr="002F3788">
        <w:t xml:space="preserve"> terrorism fears trump privacy fears, and almost everything else; technology is hard to understand and therefore scary; nuclear weapons are worse than conventional weapons; our children need to be protected at all costs; and annihilating the planet is bad. </w:t>
      </w:r>
      <w:r w:rsidRPr="009F3BE7">
        <w:rPr>
          <w:rStyle w:val="StyleUnderline"/>
          <w:highlight w:val="yellow"/>
        </w:rPr>
        <w:t>Basically, any fear that would make a good movie plot is amenable to worst-case thinking.</w:t>
      </w:r>
      <w:r>
        <w:rPr>
          <w:rStyle w:val="StyleUnderline"/>
        </w:rPr>
        <w:t xml:space="preserve"> </w:t>
      </w:r>
      <w:r w:rsidRPr="002F3788">
        <w:t xml:space="preserve">Fourth and </w:t>
      </w:r>
      <w:r w:rsidRPr="009F3BE7">
        <w:rPr>
          <w:rStyle w:val="StyleUnderline"/>
          <w:highlight w:val="yellow"/>
        </w:rPr>
        <w:t>finally, worst-case thinking validates ignorance</w:t>
      </w:r>
      <w:r w:rsidRPr="002F3788">
        <w:t xml:space="preserve">. </w:t>
      </w:r>
      <w:r w:rsidRPr="009F3BE7">
        <w:rPr>
          <w:rStyle w:val="StyleUnderline"/>
          <w:highlight w:val="yellow"/>
        </w:rPr>
        <w:t>Instead of focusing on what we know, it</w:t>
      </w:r>
      <w:r w:rsidRPr="002F3788">
        <w:t xml:space="preserve"> </w:t>
      </w:r>
      <w:r w:rsidRPr="009F3BE7">
        <w:rPr>
          <w:rStyle w:val="StyleUnderline"/>
          <w:highlight w:val="yellow"/>
        </w:rPr>
        <w:t>focuses on</w:t>
      </w:r>
      <w:r w:rsidRPr="002F3788">
        <w:t xml:space="preserve"> what we </w:t>
      </w:r>
      <w:proofErr w:type="gramStart"/>
      <w:r w:rsidRPr="002F3788">
        <w:t>don't</w:t>
      </w:r>
      <w:proofErr w:type="gramEnd"/>
      <w:r w:rsidRPr="002F3788">
        <w:t xml:space="preserve"> know -- and </w:t>
      </w:r>
      <w:r w:rsidRPr="009F3BE7">
        <w:rPr>
          <w:rStyle w:val="StyleUnderline"/>
          <w:highlight w:val="yellow"/>
        </w:rPr>
        <w:t>what we can imagine</w:t>
      </w:r>
      <w:r w:rsidRPr="002F3788">
        <w:t>.</w:t>
      </w:r>
      <w:r>
        <w:t xml:space="preserve"> </w:t>
      </w:r>
      <w:r w:rsidRPr="002F3788">
        <w:t>Remember Defense Secretary</w:t>
      </w:r>
      <w:r>
        <w:t xml:space="preserve"> </w:t>
      </w:r>
      <w:hyperlink r:id="rId143" w:history="1">
        <w:r w:rsidRPr="002F3788">
          <w:rPr>
            <w:rStyle w:val="Hyperlink"/>
          </w:rPr>
          <w:t>Donald Rumsfeld's</w:t>
        </w:r>
      </w:hyperlink>
      <w:r>
        <w:t xml:space="preserve"> </w:t>
      </w:r>
      <w:r w:rsidRPr="002F3788">
        <w:t xml:space="preserve">quote? "Reports that say that something hasn't happened are always interesting to me, because as we know, there are known knowns; there are things we know we know. We also know there are known unknowns; </w:t>
      </w:r>
      <w:proofErr w:type="gramStart"/>
      <w:r w:rsidRPr="002F3788">
        <w:t>that is to say we</w:t>
      </w:r>
      <w:proofErr w:type="gramEnd"/>
      <w:r w:rsidRPr="002F3788">
        <w:t xml:space="preserve"> know there are some things we do not know. But there are also unknown unknowns -- the ones we don't know we don't know." And this: "the absence of evidence is not evidence of absence." Ignorance </w:t>
      </w:r>
      <w:proofErr w:type="gramStart"/>
      <w:r w:rsidRPr="002F3788">
        <w:t>isn't</w:t>
      </w:r>
      <w:proofErr w:type="gramEnd"/>
      <w:r w:rsidRPr="002F3788">
        <w:t xml:space="preserve"> a </w:t>
      </w:r>
      <w:r w:rsidRPr="00586438">
        <w:t xml:space="preserve">cause for doubt; when you can fill that ignorance with imagination, it can be a call to action. Even worse, </w:t>
      </w:r>
      <w:r w:rsidRPr="00586438">
        <w:rPr>
          <w:rStyle w:val="StyleUnderline"/>
        </w:rPr>
        <w:t>it can lead to hasty and dangerous acts</w:t>
      </w:r>
      <w:r w:rsidRPr="00586438">
        <w:t xml:space="preserve">. You </w:t>
      </w:r>
      <w:proofErr w:type="gramStart"/>
      <w:r w:rsidRPr="00586438">
        <w:t>can't</w:t>
      </w:r>
      <w:proofErr w:type="gramEnd"/>
      <w:r w:rsidRPr="00586438">
        <w:t xml:space="preserve"> wait for a smoking gun, so you act as if the gun is about to go off. Rather than making us safer, </w:t>
      </w:r>
      <w:r w:rsidRPr="00586438">
        <w:rPr>
          <w:rStyle w:val="StyleUnderline"/>
        </w:rPr>
        <w:t>worst-case thinking has the potential to cause dangerous escalation.</w:t>
      </w:r>
      <w:r w:rsidRPr="00586438">
        <w:t xml:space="preserve"> The new undercurrent in this is that </w:t>
      </w:r>
      <w:r w:rsidRPr="00586438">
        <w:rPr>
          <w:rStyle w:val="StyleUnderline"/>
        </w:rPr>
        <w:t xml:space="preserve">our society no longer </w:t>
      </w:r>
      <w:proofErr w:type="gramStart"/>
      <w:r w:rsidRPr="00586438">
        <w:rPr>
          <w:rStyle w:val="StyleUnderline"/>
        </w:rPr>
        <w:t>has the ability to</w:t>
      </w:r>
      <w:proofErr w:type="gramEnd"/>
      <w:r w:rsidRPr="00586438">
        <w:rPr>
          <w:rStyle w:val="StyleUnderline"/>
        </w:rPr>
        <w:t xml:space="preserve"> calculate probabilities</w:t>
      </w:r>
      <w:r w:rsidRPr="00586438">
        <w:t>. Risk assessment is devalued. Probabilistic thinking is repudiated in favor of "possibilistic thinking": Since</w:t>
      </w:r>
      <w:r w:rsidRPr="002F3788">
        <w:t xml:space="preserve"> we </w:t>
      </w:r>
      <w:proofErr w:type="gramStart"/>
      <w:r w:rsidRPr="002F3788">
        <w:t>can't</w:t>
      </w:r>
      <w:proofErr w:type="gramEnd"/>
      <w:r w:rsidRPr="002F3788">
        <w:t xml:space="preserve"> know what's likely to go wrong, let's speculate about what can possibly go wrong.</w:t>
      </w:r>
      <w:r>
        <w:t xml:space="preserve"> </w:t>
      </w:r>
      <w:r w:rsidRPr="009F3BE7">
        <w:rPr>
          <w:rStyle w:val="StyleUnderline"/>
          <w:highlight w:val="yellow"/>
        </w:rPr>
        <w:t>Worst-case thinking leads to bad decisions, bad systems design, and bad security</w:t>
      </w:r>
      <w:r w:rsidRPr="002F3788">
        <w:t xml:space="preserve">. And we all have direct experience with its effects: airline security and the TSA, which we make fun of when </w:t>
      </w:r>
      <w:proofErr w:type="gramStart"/>
      <w:r w:rsidRPr="002F3788">
        <w:t>we're</w:t>
      </w:r>
      <w:proofErr w:type="gramEnd"/>
      <w:r w:rsidRPr="002F3788">
        <w:t xml:space="preserve"> not appalled that they're harassing 93-year-old women or keeping first-graders off airplanes. You </w:t>
      </w:r>
      <w:proofErr w:type="gramStart"/>
      <w:r w:rsidRPr="002F3788">
        <w:t>can't</w:t>
      </w:r>
      <w:proofErr w:type="gramEnd"/>
      <w:r w:rsidRPr="002F3788">
        <w:t xml:space="preserve"> be too careful!</w:t>
      </w:r>
      <w:r>
        <w:t xml:space="preserve"> </w:t>
      </w:r>
      <w:proofErr w:type="gramStart"/>
      <w:r w:rsidRPr="002F3788">
        <w:t>Actually, you</w:t>
      </w:r>
      <w:proofErr w:type="gramEnd"/>
      <w:r w:rsidRPr="002F3788">
        <w:t xml:space="preserve">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w:t>
      </w:r>
      <w:proofErr w:type="gramStart"/>
      <w:r w:rsidRPr="002F3788">
        <w:t>they're</w:t>
      </w:r>
      <w:proofErr w:type="gramEnd"/>
      <w:r w:rsidRPr="002F3788">
        <w:t xml:space="preserve"> radiating into space? It </w:t>
      </w:r>
      <w:proofErr w:type="gramStart"/>
      <w:r w:rsidRPr="002F3788">
        <w:t>isn't</w:t>
      </w:r>
      <w:proofErr w:type="gramEnd"/>
      <w:r w:rsidRPr="002F3788">
        <w:t xml:space="preserve"> hard to parody worst-case thinking, and at its extreme it's a psychological condition.</w:t>
      </w:r>
      <w:r>
        <w:t xml:space="preserve"> </w:t>
      </w:r>
      <w:r w:rsidRPr="002F3788">
        <w:t>Frank Furedi, a sociology professor at the University of Kent, writes</w:t>
      </w:r>
      <w:r w:rsidRPr="00586438">
        <w:t>: "</w:t>
      </w:r>
      <w:r w:rsidRPr="00586438">
        <w:rPr>
          <w:rStyle w:val="StyleUnderline"/>
        </w:rPr>
        <w:t>Worst-case thinking encourages society to adopt fear as one of the dominant principles</w:t>
      </w:r>
      <w:r w:rsidRPr="00586438">
        <w:t xml:space="preserve"> around which the public, the government and institutions should organize their life. </w:t>
      </w:r>
      <w:r w:rsidRPr="00586438">
        <w:rPr>
          <w:rStyle w:val="StyleUnderline"/>
        </w:rPr>
        <w:t>It institutionalizes insecurity</w:t>
      </w:r>
      <w:r w:rsidRPr="00586438">
        <w:t xml:space="preserve"> and fosters</w:t>
      </w:r>
      <w:r w:rsidRPr="002F3788">
        <w:t xml:space="preserve"> a mood of confusion and powerlessness. Through popularizing the belief that worst cases are normal, it incites people to feel defenseless and vulnerable to a wide range of future threats."</w:t>
      </w:r>
      <w:r>
        <w:t xml:space="preserve"> </w:t>
      </w:r>
      <w:r w:rsidRPr="002F3788">
        <w:t>Even worse, it plays directly into the hands of terrorists, creating a population that is easily terrorized -- even by failed</w:t>
      </w:r>
      <w:r>
        <w:t xml:space="preserve"> </w:t>
      </w:r>
      <w:hyperlink r:id="rId144" w:history="1">
        <w:r w:rsidRPr="002F3788">
          <w:rPr>
            <w:rStyle w:val="Hyperlink"/>
          </w:rPr>
          <w:t>terrorist</w:t>
        </w:r>
      </w:hyperlink>
      <w:r>
        <w:t xml:space="preserve"> </w:t>
      </w:r>
      <w:r w:rsidRPr="002F3788">
        <w:t>attacks like the Christmas Day underwear bomber and the Times Square SUV bomber.</w:t>
      </w:r>
      <w:r>
        <w:t xml:space="preserve"> </w:t>
      </w:r>
      <w:r w:rsidRPr="002F3788">
        <w:t xml:space="preserve">When someone is proposing a change, the onus should be on them to justify it over the status quo. But </w:t>
      </w:r>
      <w:proofErr w:type="gramStart"/>
      <w:r w:rsidRPr="002F3788">
        <w:t>worst case</w:t>
      </w:r>
      <w:proofErr w:type="gramEnd"/>
      <w:r w:rsidRPr="002F3788">
        <w:t xml:space="preserve"> thinking is a way of looking at the world that </w:t>
      </w:r>
      <w:r w:rsidRPr="009F3BE7">
        <w:rPr>
          <w:rStyle w:val="StyleUnderline"/>
          <w:highlight w:val="yellow"/>
        </w:rPr>
        <w:t>exaggerates the rare</w:t>
      </w:r>
      <w:r w:rsidRPr="00B67678">
        <w:rPr>
          <w:rStyle w:val="StyleUnderline"/>
        </w:rPr>
        <w:t xml:space="preserve"> </w:t>
      </w:r>
      <w:r w:rsidRPr="002F3788">
        <w:t xml:space="preserve">and unusual </w:t>
      </w:r>
      <w:r w:rsidRPr="009F3BE7">
        <w:rPr>
          <w:rStyle w:val="StyleUnderline"/>
          <w:highlight w:val="yellow"/>
        </w:rPr>
        <w:t>and gives</w:t>
      </w:r>
      <w:r w:rsidRPr="002F3788">
        <w:t xml:space="preserve"> the </w:t>
      </w:r>
      <w:r w:rsidRPr="009F3BE7">
        <w:rPr>
          <w:rStyle w:val="StyleUnderline"/>
          <w:highlight w:val="yellow"/>
        </w:rPr>
        <w:t>rare much more credence than it deserves</w:t>
      </w:r>
      <w:r w:rsidRPr="002F3788">
        <w:t>.</w:t>
      </w:r>
      <w:r>
        <w:t xml:space="preserve"> </w:t>
      </w:r>
      <w:r w:rsidRPr="002F3788">
        <w:t xml:space="preserve">It </w:t>
      </w:r>
      <w:proofErr w:type="gramStart"/>
      <w:r w:rsidRPr="002F3788">
        <w:t>isn't</w:t>
      </w:r>
      <w:proofErr w:type="gramEnd"/>
      <w:r w:rsidRPr="002F3788">
        <w:t xml:space="preserve"> really a principle; </w:t>
      </w:r>
      <w:r w:rsidRPr="009F3BE7">
        <w:rPr>
          <w:rStyle w:val="StyleUnderline"/>
          <w:highlight w:val="yellow"/>
        </w:rPr>
        <w:t>it's a cheap trick to justify what you already believe</w:t>
      </w:r>
      <w:r w:rsidRPr="002F3788">
        <w:t xml:space="preserve">. </w:t>
      </w:r>
      <w:r w:rsidRPr="009F3BE7">
        <w:rPr>
          <w:rStyle w:val="StyleUnderline"/>
          <w:highlight w:val="yellow"/>
        </w:rPr>
        <w:t>It lets</w:t>
      </w:r>
      <w:r w:rsidRPr="002F3788">
        <w:t xml:space="preserve"> lazy or </w:t>
      </w:r>
      <w:r w:rsidRPr="009F3BE7">
        <w:rPr>
          <w:rStyle w:val="StyleUnderline"/>
          <w:highlight w:val="yellow"/>
        </w:rPr>
        <w:t>biased people make</w:t>
      </w:r>
      <w:r w:rsidRPr="00B67678">
        <w:rPr>
          <w:rStyle w:val="StyleUnderline"/>
        </w:rPr>
        <w:t xml:space="preserve"> </w:t>
      </w:r>
      <w:r w:rsidRPr="002F3788">
        <w:t xml:space="preserve">what seem to be cogent </w:t>
      </w:r>
      <w:r w:rsidRPr="009F3BE7">
        <w:rPr>
          <w:rStyle w:val="StyleUnderline"/>
          <w:highlight w:val="yellow"/>
        </w:rPr>
        <w:t>arguments without understanding the whole issue</w:t>
      </w:r>
      <w:r w:rsidRPr="002F3788">
        <w:t xml:space="preserve">. </w:t>
      </w:r>
      <w:r w:rsidRPr="009F3BE7">
        <w:rPr>
          <w:rStyle w:val="StyleUnderline"/>
          <w:highlight w:val="yellow"/>
        </w:rPr>
        <w:t xml:space="preserve">And when people </w:t>
      </w:r>
      <w:proofErr w:type="gramStart"/>
      <w:r w:rsidRPr="009F3BE7">
        <w:rPr>
          <w:rStyle w:val="StyleUnderline"/>
          <w:highlight w:val="yellow"/>
        </w:rPr>
        <w:t>don't</w:t>
      </w:r>
      <w:proofErr w:type="gramEnd"/>
      <w:r w:rsidRPr="009F3BE7">
        <w:rPr>
          <w:rStyle w:val="StyleUnderline"/>
          <w:highlight w:val="yellow"/>
        </w:rPr>
        <w:t xml:space="preserve"> need to refute counterarguments, there's no point in listening to them.</w:t>
      </w:r>
    </w:p>
    <w:p w14:paraId="7E835E30" w14:textId="2972511C" w:rsidR="009F3BE7" w:rsidRPr="00AF1A4C" w:rsidRDefault="009F3BE7" w:rsidP="009F3BE7">
      <w:pPr>
        <w:rPr>
          <w:b/>
          <w:bCs/>
          <w:sz w:val="24"/>
          <w:szCs w:val="24"/>
        </w:rPr>
      </w:pPr>
      <w:r>
        <w:rPr>
          <w:rFonts w:eastAsiaTheme="majorEastAsia" w:cstheme="majorBidi"/>
          <w:b/>
          <w:iCs/>
          <w:sz w:val="26"/>
        </w:rPr>
        <w:t xml:space="preserve">Second, </w:t>
      </w:r>
      <w:r w:rsidRPr="00AF1A4C">
        <w:rPr>
          <w:b/>
          <w:bCs/>
          <w:sz w:val="24"/>
          <w:szCs w:val="24"/>
        </w:rPr>
        <w:t xml:space="preserve">war with great powers is exceedingly unlikely no matter </w:t>
      </w:r>
      <w:proofErr w:type="gramStart"/>
      <w:r w:rsidRPr="00AF1A4C">
        <w:rPr>
          <w:b/>
          <w:bCs/>
          <w:sz w:val="24"/>
          <w:szCs w:val="24"/>
        </w:rPr>
        <w:t>what</w:t>
      </w:r>
      <w:proofErr w:type="gramEnd"/>
    </w:p>
    <w:p w14:paraId="10C161AF" w14:textId="77777777" w:rsidR="009F3BE7" w:rsidRPr="00096170" w:rsidRDefault="009F3BE7" w:rsidP="009F3BE7">
      <w:pPr>
        <w:pStyle w:val="Heading4"/>
      </w:pPr>
      <w:r>
        <w:lastRenderedPageBreak/>
        <w:t xml:space="preserve">No state would </w:t>
      </w:r>
      <w:r>
        <w:rPr>
          <w:u w:val="single"/>
        </w:rPr>
        <w:t xml:space="preserve">escalate to using </w:t>
      </w:r>
      <w:r w:rsidRPr="00B96D7A">
        <w:rPr>
          <w:u w:val="single"/>
        </w:rPr>
        <w:t>nuclear weapons</w:t>
      </w:r>
      <w:r>
        <w:t xml:space="preserve">—history bears out that its </w:t>
      </w:r>
      <w:r>
        <w:rPr>
          <w:u w:val="single"/>
        </w:rPr>
        <w:t xml:space="preserve">aggressive </w:t>
      </w:r>
      <w:r w:rsidRPr="004D0F93">
        <w:rPr>
          <w:u w:val="single"/>
        </w:rPr>
        <w:t>hypothesizing</w:t>
      </w:r>
      <w:r>
        <w:t xml:space="preserve"> to continue scenario planning for nuke </w:t>
      </w:r>
      <w:proofErr w:type="gramStart"/>
      <w:r>
        <w:t>war</w:t>
      </w:r>
      <w:proofErr w:type="gramEnd"/>
    </w:p>
    <w:p w14:paraId="65CD2EFE" w14:textId="77777777" w:rsidR="009F3BE7" w:rsidRPr="002E094C" w:rsidRDefault="009F3BE7" w:rsidP="009F3BE7">
      <w:pPr>
        <w:rPr>
          <w:rStyle w:val="StyleUnderline"/>
        </w:rPr>
      </w:pPr>
      <w:r>
        <w:t xml:space="preserve">Michael </w:t>
      </w:r>
      <w:r w:rsidRPr="002E094C">
        <w:rPr>
          <w:rStyle w:val="Style13ptBold"/>
        </w:rPr>
        <w:t xml:space="preserve">Quinlan </w:t>
      </w:r>
      <w:r>
        <w:rPr>
          <w:rStyle w:val="Style13ptBold"/>
        </w:rPr>
        <w:t>200</w:t>
      </w:r>
      <w:r w:rsidRPr="002E094C">
        <w:rPr>
          <w:rStyle w:val="Style13ptBold"/>
        </w:rPr>
        <w:t>9</w:t>
      </w:r>
      <w:r>
        <w:t xml:space="preserve">, </w:t>
      </w:r>
      <w:r w:rsidRPr="002E094C">
        <w:t xml:space="preserve">distinguished former British </w:t>
      </w:r>
      <w:proofErr w:type="spellStart"/>
      <w:r w:rsidRPr="002E094C">
        <w:t>defence</w:t>
      </w:r>
      <w:proofErr w:type="spellEnd"/>
      <w:r w:rsidRPr="002E094C">
        <w:t xml:space="preserve"> strategist and former Perma</w:t>
      </w:r>
      <w:r>
        <w:t xml:space="preserve">nent Under-Secretary of State, </w:t>
      </w:r>
      <w:r w:rsidRPr="002E094C">
        <w:t>Think</w:t>
      </w:r>
      <w:r>
        <w:t>ing About Nuclear Weapons, p.63-</w:t>
      </w:r>
      <w:proofErr w:type="gramStart"/>
      <w:r>
        <w:t>9</w:t>
      </w:r>
      <w:proofErr w:type="gramEnd"/>
    </w:p>
    <w:p w14:paraId="0B90BDDD" w14:textId="77777777" w:rsidR="009F3BE7" w:rsidRPr="006A1DCB" w:rsidRDefault="009F3BE7" w:rsidP="009F3BE7">
      <w:pPr>
        <w:rPr>
          <w:b/>
          <w:u w:val="single"/>
        </w:rPr>
      </w:pPr>
      <w:r w:rsidRPr="00600647">
        <w:rPr>
          <w:sz w:val="10"/>
          <w:szCs w:val="10"/>
        </w:rPr>
        <w:t xml:space="preserve">Even if initial nuclear use did not quickly end the fighting, </w:t>
      </w:r>
      <w:r w:rsidRPr="003A1C18">
        <w:rPr>
          <w:rStyle w:val="StyleUnderline"/>
        </w:rPr>
        <w:t>the supposition of inexorable</w:t>
      </w:r>
      <w:r w:rsidRPr="005B555C">
        <w:rPr>
          <w:rStyle w:val="StyleUnderline"/>
        </w:rPr>
        <w:t xml:space="preserve"> </w:t>
      </w:r>
      <w:r w:rsidRPr="003A1C18">
        <w:rPr>
          <w:rStyle w:val="StyleUnderline"/>
        </w:rPr>
        <w:t>momentum in a</w:t>
      </w:r>
      <w:r w:rsidRPr="00600647">
        <w:rPr>
          <w:sz w:val="10"/>
          <w:szCs w:val="10"/>
        </w:rPr>
        <w:t xml:space="preserve"> </w:t>
      </w:r>
      <w:r w:rsidRPr="003A1C18">
        <w:rPr>
          <w:rStyle w:val="StyleUnderline"/>
        </w:rPr>
        <w:t xml:space="preserve">developing exchange, with </w:t>
      </w:r>
      <w:r w:rsidRPr="009F3BE7">
        <w:rPr>
          <w:rStyle w:val="StyleUnderline"/>
          <w:highlight w:val="yellow"/>
        </w:rPr>
        <w:t>each side rushing to</w:t>
      </w:r>
      <w:r w:rsidRPr="005B555C">
        <w:rPr>
          <w:rStyle w:val="StyleUnderline"/>
        </w:rPr>
        <w:t xml:space="preserve"> </w:t>
      </w:r>
      <w:r w:rsidRPr="009F3BE7">
        <w:rPr>
          <w:rStyle w:val="StyleUnderline"/>
          <w:highlight w:val="yellow"/>
        </w:rPr>
        <w:t>overreaction</w:t>
      </w:r>
      <w:r w:rsidRPr="005B555C">
        <w:rPr>
          <w:rStyle w:val="StyleUnderline"/>
        </w:rPr>
        <w:t xml:space="preserve"> amid confusion and uncertainty, </w:t>
      </w:r>
      <w:r w:rsidRPr="009F3BE7">
        <w:rPr>
          <w:rStyle w:val="StyleUnderline"/>
          <w:highlight w:val="yellow"/>
        </w:rPr>
        <w:t>is implausible</w:t>
      </w:r>
      <w:r w:rsidRPr="009F3BE7">
        <w:rPr>
          <w:sz w:val="10"/>
          <w:szCs w:val="10"/>
          <w:highlight w:val="yellow"/>
        </w:rPr>
        <w:t xml:space="preserve">. </w:t>
      </w:r>
      <w:r w:rsidRPr="009F3BE7">
        <w:rPr>
          <w:rStyle w:val="StyleUnderline"/>
          <w:highlight w:val="yellow"/>
        </w:rPr>
        <w:t xml:space="preserve">It fails to consider what the situation </w:t>
      </w:r>
      <w:r w:rsidRPr="004D7E8A">
        <w:rPr>
          <w:rStyle w:val="StyleUnderline"/>
        </w:rPr>
        <w:t>of the decisionmakers</w:t>
      </w:r>
      <w:r w:rsidRPr="00F12726">
        <w:rPr>
          <w:rStyle w:val="StyleUnderline"/>
        </w:rPr>
        <w:t xml:space="preserve"> </w:t>
      </w:r>
      <w:r w:rsidRPr="009F3BE7">
        <w:rPr>
          <w:rStyle w:val="StyleUnderline"/>
          <w:highlight w:val="yellow"/>
        </w:rPr>
        <w:t>would</w:t>
      </w:r>
      <w:r w:rsidRPr="005B555C">
        <w:rPr>
          <w:rStyle w:val="StyleUnderline"/>
        </w:rPr>
        <w:t xml:space="preserve"> </w:t>
      </w:r>
      <w:r w:rsidRPr="009F3BE7">
        <w:rPr>
          <w:rStyle w:val="StyleUnderline"/>
          <w:highlight w:val="yellow"/>
        </w:rPr>
        <w:t xml:space="preserve">really be. </w:t>
      </w:r>
      <w:r w:rsidRPr="00F12726">
        <w:rPr>
          <w:rStyle w:val="StyleUnderline"/>
        </w:rPr>
        <w:t>Neither side could want escalation</w:t>
      </w:r>
      <w:r w:rsidRPr="00600647">
        <w:rPr>
          <w:sz w:val="10"/>
          <w:szCs w:val="10"/>
        </w:rPr>
        <w:t xml:space="preserve">. Both would be appalled at what was going on. </w:t>
      </w:r>
      <w:r w:rsidRPr="009F3BE7">
        <w:rPr>
          <w:rStyle w:val="StyleUnderline"/>
          <w:szCs w:val="12"/>
          <w:highlight w:val="yellow"/>
        </w:rPr>
        <w:t xml:space="preserve">Both would </w:t>
      </w:r>
      <w:r w:rsidRPr="004D7E8A">
        <w:rPr>
          <w:rStyle w:val="StyleUnderline"/>
          <w:szCs w:val="12"/>
        </w:rPr>
        <w:t>be</w:t>
      </w:r>
      <w:r w:rsidRPr="00AA09E7">
        <w:rPr>
          <w:rStyle w:val="StyleUnderline"/>
          <w:szCs w:val="12"/>
        </w:rPr>
        <w:t xml:space="preserve"> desperately </w:t>
      </w:r>
      <w:r w:rsidRPr="009F3BE7">
        <w:rPr>
          <w:rStyle w:val="StyleUnderline"/>
          <w:szCs w:val="12"/>
          <w:highlight w:val="yellow"/>
        </w:rPr>
        <w:t>look</w:t>
      </w:r>
      <w:r w:rsidRPr="00600647">
        <w:rPr>
          <w:sz w:val="10"/>
          <w:szCs w:val="10"/>
        </w:rPr>
        <w:t xml:space="preserve">ing </w:t>
      </w:r>
      <w:r w:rsidRPr="009F3BE7">
        <w:rPr>
          <w:rStyle w:val="StyleUnderline"/>
          <w:szCs w:val="12"/>
          <w:highlight w:val="yellow"/>
        </w:rPr>
        <w:t>for signs</w:t>
      </w:r>
      <w:r w:rsidRPr="00AA09E7">
        <w:rPr>
          <w:rStyle w:val="StyleUnderline"/>
          <w:szCs w:val="12"/>
        </w:rPr>
        <w:t xml:space="preserve"> </w:t>
      </w:r>
      <w:r w:rsidRPr="00600647">
        <w:rPr>
          <w:sz w:val="10"/>
          <w:szCs w:val="10"/>
        </w:rPr>
        <w:t xml:space="preserve">that </w:t>
      </w:r>
      <w:r w:rsidRPr="009F3BE7">
        <w:rPr>
          <w:rStyle w:val="StyleUnderline"/>
          <w:szCs w:val="12"/>
          <w:highlight w:val="yellow"/>
        </w:rPr>
        <w:t xml:space="preserve">the other was ready to </w:t>
      </w:r>
      <w:r w:rsidRPr="00600647">
        <w:rPr>
          <w:sz w:val="10"/>
          <w:szCs w:val="10"/>
        </w:rPr>
        <w:t>call a</w:t>
      </w:r>
      <w:r w:rsidRPr="009F3BE7">
        <w:rPr>
          <w:rStyle w:val="StyleUnderline"/>
          <w:szCs w:val="12"/>
          <w:highlight w:val="yellow"/>
        </w:rPr>
        <w:t xml:space="preserve"> halt</w:t>
      </w:r>
      <w:r w:rsidRPr="00AA09E7">
        <w:rPr>
          <w:rStyle w:val="StyleUnderline"/>
          <w:szCs w:val="12"/>
        </w:rPr>
        <w:t xml:space="preserve">. </w:t>
      </w:r>
      <w:r w:rsidRPr="00600647">
        <w:rPr>
          <w:sz w:val="10"/>
          <w:szCs w:val="10"/>
        </w:rPr>
        <w:t>Both, given the capacity for evasion or concealment which modern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w:t>
      </w:r>
      <w:r w:rsidRPr="005B555C">
        <w:rPr>
          <w:rStyle w:val="StyleUnderline"/>
        </w:rPr>
        <w:t xml:space="preserve"> neither side can have any predisposition to suppose, in an ambiguous situation of fearful risk, that the right course when in doubt is to go on copiously launching weapons</w:t>
      </w:r>
      <w:r w:rsidRPr="00600647">
        <w:rPr>
          <w:sz w:val="10"/>
          <w:szCs w:val="10"/>
        </w:rPr>
        <w:t xml:space="preserve">. And </w:t>
      </w:r>
      <w:r w:rsidRPr="009F3BE7">
        <w:rPr>
          <w:rStyle w:val="StyleUnderline"/>
          <w:highlight w:val="yellow"/>
        </w:rPr>
        <w:t>none of this analysis rests on</w:t>
      </w:r>
      <w:r w:rsidRPr="009F3BE7">
        <w:rPr>
          <w:sz w:val="10"/>
          <w:szCs w:val="10"/>
          <w:highlight w:val="yellow"/>
        </w:rPr>
        <w:t xml:space="preserve"> </w:t>
      </w:r>
      <w:r w:rsidRPr="009F3BE7">
        <w:rPr>
          <w:rStyle w:val="StyleUnderline"/>
          <w:highlight w:val="yellow"/>
        </w:rPr>
        <w:t>any presumption of</w:t>
      </w:r>
      <w:r w:rsidRPr="005B555C">
        <w:rPr>
          <w:rStyle w:val="StyleUnderline"/>
        </w:rPr>
        <w:t xml:space="preserve"> </w:t>
      </w:r>
      <w:r w:rsidRPr="00F12726">
        <w:rPr>
          <w:rStyle w:val="StyleUnderline"/>
        </w:rPr>
        <w:t>highly subtle</w:t>
      </w:r>
      <w:r w:rsidRPr="005B555C">
        <w:rPr>
          <w:rStyle w:val="StyleUnderline"/>
        </w:rPr>
        <w:t xml:space="preserve"> or pre-concerted </w:t>
      </w:r>
      <w:r w:rsidRPr="009F3BE7">
        <w:rPr>
          <w:rStyle w:val="StyleUnderline"/>
          <w:highlight w:val="yellow"/>
        </w:rPr>
        <w:t>rationality</w:t>
      </w:r>
      <w:r w:rsidRPr="005B555C">
        <w:rPr>
          <w:rStyle w:val="StyleUnderline"/>
        </w:rPr>
        <w:t xml:space="preserve">. </w:t>
      </w:r>
      <w:r w:rsidRPr="004D7E8A">
        <w:rPr>
          <w:rStyle w:val="StyleUnderline"/>
        </w:rPr>
        <w:t xml:space="preserve">The rationality required is plain. </w:t>
      </w:r>
      <w:r w:rsidRPr="00600647">
        <w:rPr>
          <w:sz w:val="10"/>
          <w:szCs w:val="10"/>
        </w:rPr>
        <w:t xml:space="preserve">The argument is reinforced if we consider the possible reasoning of an aggressor at a more dispassionate level. Any substantial nuclear </w:t>
      </w:r>
      <w:proofErr w:type="spellStart"/>
      <w:r w:rsidRPr="00600647">
        <w:rPr>
          <w:sz w:val="10"/>
          <w:szCs w:val="10"/>
        </w:rPr>
        <w:t>armoury</w:t>
      </w:r>
      <w:proofErr w:type="spellEnd"/>
      <w:r w:rsidRPr="00600647">
        <w:rPr>
          <w:sz w:val="10"/>
          <w:szCs w:val="10"/>
        </w:rPr>
        <w:t xml:space="preserve"> can inflict destruction outweighing any possible prize that aggression could hope to seize. A state attacking the possessor of such an </w:t>
      </w:r>
      <w:proofErr w:type="spellStart"/>
      <w:r w:rsidRPr="00600647">
        <w:rPr>
          <w:sz w:val="10"/>
          <w:szCs w:val="10"/>
        </w:rPr>
        <w:t>armoury</w:t>
      </w:r>
      <w:proofErr w:type="spellEnd"/>
      <w:r w:rsidRPr="00600647">
        <w:rPr>
          <w:sz w:val="10"/>
          <w:szCs w:val="10"/>
        </w:rPr>
        <w:t xml:space="preserve"> must therefore be doing so (once given that it cannot count upon destroying the </w:t>
      </w:r>
      <w:proofErr w:type="spellStart"/>
      <w:r w:rsidRPr="00600647">
        <w:rPr>
          <w:sz w:val="10"/>
          <w:szCs w:val="10"/>
        </w:rPr>
        <w:t>armoury</w:t>
      </w:r>
      <w:proofErr w:type="spellEnd"/>
      <w:r w:rsidRPr="00600647">
        <w:rPr>
          <w:sz w:val="10"/>
          <w:szCs w:val="10"/>
        </w:rPr>
        <w:t xml:space="preserve"> pre-emptively) on a judgement that the possessor would be found lacking in the will to use it. If the attacked possessor used nuclear weapons, whether first or in response to the aggressor's own first use, this judgement would begin to look dangerously precarious. </w:t>
      </w:r>
      <w:r w:rsidRPr="009F3BE7">
        <w:rPr>
          <w:rStyle w:val="StyleUnderline"/>
          <w:highlight w:val="yellow"/>
        </w:rPr>
        <w:t>There must be</w:t>
      </w:r>
      <w:r w:rsidRPr="005B555C">
        <w:rPr>
          <w:rStyle w:val="StyleUnderline"/>
        </w:rPr>
        <w:t xml:space="preserve"> </w:t>
      </w:r>
      <w:r w:rsidRPr="009F3DAB">
        <w:rPr>
          <w:rStyle w:val="StyleUnderline"/>
        </w:rPr>
        <w:t xml:space="preserve">at least </w:t>
      </w:r>
      <w:r w:rsidRPr="009F3BE7">
        <w:rPr>
          <w:rStyle w:val="StyleUnderline"/>
          <w:highlight w:val="yellow"/>
        </w:rPr>
        <w:t>a substantial possibility of the aggressor</w:t>
      </w:r>
      <w:r w:rsidRPr="005B555C">
        <w:rPr>
          <w:rStyle w:val="StyleUnderline"/>
        </w:rPr>
        <w:t xml:space="preserve"> leaders' </w:t>
      </w:r>
      <w:r w:rsidRPr="009F3BE7">
        <w:rPr>
          <w:rStyle w:val="StyleUnderline"/>
          <w:highlight w:val="yellow"/>
        </w:rPr>
        <w:t xml:space="preserve">concluding that </w:t>
      </w:r>
      <w:r w:rsidRPr="004D7E8A">
        <w:rPr>
          <w:rStyle w:val="StyleUnderline"/>
        </w:rPr>
        <w:t>their initial judgement had been mistaken—that the</w:t>
      </w:r>
      <w:r w:rsidRPr="005B555C">
        <w:rPr>
          <w:rStyle w:val="StyleUnderline"/>
        </w:rPr>
        <w:t xml:space="preserve"> </w:t>
      </w:r>
      <w:r w:rsidRPr="009F3BE7">
        <w:rPr>
          <w:rStyle w:val="StyleUnderline"/>
          <w:highlight w:val="yellow"/>
        </w:rPr>
        <w:t>risks were</w:t>
      </w:r>
      <w:r w:rsidRPr="005B555C">
        <w:rPr>
          <w:rStyle w:val="StyleUnderline"/>
        </w:rPr>
        <w:t xml:space="preserve"> </w:t>
      </w:r>
      <w:r w:rsidRPr="00600647">
        <w:rPr>
          <w:sz w:val="10"/>
          <w:szCs w:val="10"/>
        </w:rPr>
        <w:t xml:space="preserve">after all </w:t>
      </w:r>
      <w:r w:rsidRPr="009F3BE7">
        <w:rPr>
          <w:rStyle w:val="StyleUnderline"/>
          <w:highlight w:val="yellow"/>
        </w:rPr>
        <w:t>greater than whatever prize they had been seeking, and that</w:t>
      </w:r>
      <w:r w:rsidRPr="005B555C">
        <w:rPr>
          <w:rStyle w:val="StyleUnderline"/>
        </w:rPr>
        <w:t xml:space="preserve"> for their own country's survival </w:t>
      </w:r>
      <w:r w:rsidRPr="009F3BE7">
        <w:rPr>
          <w:rStyle w:val="StyleUnderline"/>
          <w:highlight w:val="yellow"/>
        </w:rPr>
        <w:t>they must call off the aggression</w:t>
      </w:r>
      <w:r w:rsidRPr="00600647">
        <w:rPr>
          <w:sz w:val="10"/>
          <w:szCs w:val="10"/>
        </w:rPr>
        <w:t xml:space="preserve">. Deterrence planning such as that of NATO was directed in the first place to preventing the initial </w:t>
      </w:r>
      <w:proofErr w:type="spellStart"/>
      <w:r w:rsidRPr="00600647">
        <w:rPr>
          <w:sz w:val="10"/>
          <w:szCs w:val="10"/>
        </w:rPr>
        <w:t>misjudgement</w:t>
      </w:r>
      <w:proofErr w:type="spellEnd"/>
      <w:r w:rsidRPr="00600647">
        <w:rPr>
          <w:sz w:val="10"/>
          <w:szCs w:val="10"/>
        </w:rPr>
        <w:t xml:space="preserve">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5B555C">
        <w:rPr>
          <w:rStyle w:val="StyleUnderline"/>
        </w:rPr>
        <w:t xml:space="preserve">An aggressor state would itself be at huge risk if nuclear war developed, as its leaders would know. </w:t>
      </w:r>
      <w:r w:rsidRPr="00600647">
        <w:rPr>
          <w:sz w:val="10"/>
          <w:szCs w:val="10"/>
        </w:rPr>
        <w:t xml:space="preserve">It may be argued that a policy which abandons hope of physically defeating the enemy and simply hopes to get him to desist is pure gamble, a matter of who blinks first; and that the political and moral nature of most likely aggressors, almost ex hypothesis, makes them the less likely to blink. One response to this is to ask what </w:t>
      </w:r>
      <w:proofErr w:type="gramStart"/>
      <w:r w:rsidRPr="00600647">
        <w:rPr>
          <w:sz w:val="10"/>
          <w:szCs w:val="10"/>
        </w:rPr>
        <w:t>is the alternative</w:t>
      </w:r>
      <w:proofErr w:type="gramEnd"/>
      <w:r w:rsidRPr="00600647">
        <w:rPr>
          <w:sz w:val="10"/>
          <w:szCs w:val="10"/>
        </w:rPr>
        <w:t xml:space="preser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w:t>
      </w:r>
      <w:proofErr w:type="gramStart"/>
      <w:r w:rsidRPr="00600647">
        <w:rPr>
          <w:sz w:val="10"/>
          <w:szCs w:val="10"/>
        </w:rPr>
        <w:t>engaged, or</w:t>
      </w:r>
      <w:proofErr w:type="gramEnd"/>
      <w:r w:rsidRPr="00600647">
        <w:rPr>
          <w:sz w:val="10"/>
          <w:szCs w:val="10"/>
        </w:rPr>
        <w:t xml:space="preserve">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11 vital interests have been defined </w:t>
      </w:r>
      <w:proofErr w:type="gramStart"/>
      <w:r w:rsidRPr="00600647">
        <w:rPr>
          <w:sz w:val="10"/>
          <w:szCs w:val="10"/>
        </w:rPr>
        <w:t>in a way that is clear</w:t>
      </w:r>
      <w:proofErr w:type="gramEnd"/>
      <w:r w:rsidRPr="00600647">
        <w:rPr>
          <w:sz w:val="10"/>
          <w:szCs w:val="10"/>
        </w:rPr>
        <w:t xml:space="preserve">, and also clearly not overlapping or incompatible with those of the adversary, a credible basis has been laid for the likelihood of greater resolve in resistance. </w:t>
      </w:r>
      <w:r w:rsidRPr="005B555C">
        <w:rPr>
          <w:rStyle w:val="StyleUnderline"/>
        </w:rPr>
        <w:t>It was</w:t>
      </w:r>
      <w:r w:rsidRPr="00600647">
        <w:rPr>
          <w:sz w:val="10"/>
          <w:szCs w:val="10"/>
        </w:rPr>
        <w:t xml:space="preserve"> also sometimes </w:t>
      </w:r>
      <w:r w:rsidRPr="005B555C">
        <w:rPr>
          <w:rStyle w:val="StyleUnderline"/>
        </w:rPr>
        <w:t xml:space="preserve">suggested </w:t>
      </w:r>
      <w:r w:rsidRPr="00600647">
        <w:rPr>
          <w:sz w:val="10"/>
          <w:szCs w:val="10"/>
        </w:rPr>
        <w:t xml:space="preserve">by critics </w:t>
      </w:r>
      <w:r w:rsidRPr="005B555C">
        <w:rPr>
          <w:rStyle w:val="StyleUnderline"/>
        </w:rPr>
        <w:t>that whatever might be indicated by theoretical discussion of</w:t>
      </w:r>
      <w:r w:rsidRPr="00600647">
        <w:rPr>
          <w:sz w:val="10"/>
          <w:szCs w:val="10"/>
        </w:rPr>
        <w:t xml:space="preserve"> </w:t>
      </w:r>
      <w:r w:rsidRPr="005B555C">
        <w:rPr>
          <w:rStyle w:val="StyleUnderline"/>
        </w:rPr>
        <w:t xml:space="preserve">political will and </w:t>
      </w:r>
      <w:r w:rsidRPr="009F3DAB">
        <w:rPr>
          <w:rStyle w:val="StyleUnderline"/>
        </w:rPr>
        <w:t>interests, the military environment of nuclear warfare</w:t>
      </w:r>
      <w:r w:rsidRPr="00600647">
        <w:rPr>
          <w:sz w:val="10"/>
          <w:szCs w:val="10"/>
        </w:rPr>
        <w:t>—particularly difficulties of communication and control—</w:t>
      </w:r>
      <w:r w:rsidRPr="009F3DAB">
        <w:rPr>
          <w:rStyle w:val="StyleUnderline"/>
        </w:rPr>
        <w:t>would drive escalation with overwhelming probability to the limit</w:t>
      </w:r>
      <w:r w:rsidRPr="00600647">
        <w:rPr>
          <w:sz w:val="10"/>
          <w:szCs w:val="10"/>
        </w:rPr>
        <w:t xml:space="preserve">. </w:t>
      </w:r>
      <w:r w:rsidRPr="009F3DAB">
        <w:rPr>
          <w:rStyle w:val="StyleUnderline"/>
        </w:rPr>
        <w:t xml:space="preserve">But it is obscure why matters should be regarded as inevitably so for every possible level and setting of action. Even if the history of war suggested (as it scarcely does) that military decision-makers </w:t>
      </w:r>
      <w:r w:rsidRPr="00600647">
        <w:rPr>
          <w:sz w:val="10"/>
          <w:szCs w:val="10"/>
        </w:rPr>
        <w:t>are mostly apt to</w:t>
      </w:r>
      <w:r w:rsidRPr="009F3DAB">
        <w:rPr>
          <w:rStyle w:val="StyleUnderline"/>
        </w:rPr>
        <w:t xml:space="preserve"> work on the principle 'When in doubt, lash out', the nuclear revolution creates an utterly new situation</w:t>
      </w:r>
      <w:r w:rsidRPr="00600647">
        <w:rPr>
          <w:sz w:val="10"/>
          <w:szCs w:val="10"/>
        </w:rPr>
        <w:t xml:space="preserve">. The pervasive reality, always plain to both sides during the cold war, is 'If this goes on to the end, we are all ruined'. </w:t>
      </w:r>
      <w:r w:rsidRPr="009F3DAB">
        <w:rPr>
          <w:rStyle w:val="StyleUnderline"/>
        </w:rPr>
        <w:t>Given that inexorable escalation would mean catastrophe for both, it would be perverse to suppose them permanently incapable of framing arrangements which avoid it.</w:t>
      </w:r>
      <w:r w:rsidRPr="00600647">
        <w:rPr>
          <w:sz w:val="10"/>
          <w:szCs w:val="10"/>
        </w:rPr>
        <w:t xml:space="preserve"> As page 16 has noted, NATO gave its military commanders no widespread delegated authority, in peace or war, to launch nuclear weapons without specific political direction. </w:t>
      </w:r>
      <w:r w:rsidRPr="009F3DAB">
        <w:rPr>
          <w:rStyle w:val="StyleUnderline"/>
        </w:rPr>
        <w:t>Many types of weapon moreover had physical safeguards such as PALs incorporated to reinforce organizational ones. There were multiple communication and control systems for passing information, orders, and prohibitions.</w:t>
      </w:r>
      <w:r w:rsidRPr="00600647">
        <w:rPr>
          <w:sz w:val="10"/>
          <w:szCs w:val="10"/>
        </w:rPr>
        <w:t xml:space="preserve"> Such systems could not be totally guaranteed against disruption if at </w:t>
      </w:r>
      <w:proofErr w:type="gramStart"/>
      <w:r w:rsidRPr="00600647">
        <w:rPr>
          <w:sz w:val="10"/>
          <w:szCs w:val="10"/>
        </w:rPr>
        <w:t>a fairly intense</w:t>
      </w:r>
      <w:proofErr w:type="gramEnd"/>
      <w:r w:rsidRPr="00600647">
        <w:rPr>
          <w:sz w:val="10"/>
          <w:szCs w:val="10"/>
        </w:rPr>
        <w:t xml:space="preserv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w:t>
      </w:r>
      <w:proofErr w:type="gramStart"/>
      <w:r w:rsidRPr="00600647">
        <w:rPr>
          <w:sz w:val="10"/>
          <w:szCs w:val="10"/>
        </w:rPr>
        <w:t>particular category</w:t>
      </w:r>
      <w:proofErr w:type="gramEnd"/>
      <w:r w:rsidRPr="00600647">
        <w:rPr>
          <w:sz w:val="10"/>
          <w:szCs w:val="10"/>
        </w:rPr>
        <w:t xml:space="preserve"> of weapon. The initiator of the conflict will always have physically available to him options for applying more force if he meets effective resistance. If the risk of escalation, whatever its degree of probability, is to be regarded as </w:t>
      </w:r>
      <w:proofErr w:type="gramStart"/>
      <w:r w:rsidRPr="00600647">
        <w:rPr>
          <w:sz w:val="10"/>
          <w:szCs w:val="10"/>
        </w:rPr>
        <w:t>absolutely unacceptable</w:t>
      </w:r>
      <w:proofErr w:type="gramEnd"/>
      <w:r w:rsidRPr="00600647">
        <w:rPr>
          <w:sz w:val="10"/>
          <w:szCs w:val="10"/>
        </w:rPr>
        <w:t xml:space="preserve">, the necessary inference is that a state attacked by a substantial nuclear power must forgo military resistance. It must surrender, even if it has a nuclear </w:t>
      </w:r>
      <w:proofErr w:type="spellStart"/>
      <w:r w:rsidRPr="00600647">
        <w:rPr>
          <w:sz w:val="10"/>
          <w:szCs w:val="10"/>
        </w:rPr>
        <w:t>armoury</w:t>
      </w:r>
      <w:proofErr w:type="spellEnd"/>
      <w:r w:rsidRPr="00600647">
        <w:rPr>
          <w:sz w:val="10"/>
          <w:szCs w:val="10"/>
        </w:rPr>
        <w:t xml:space="preserve"> of its own. But the companion truth is that, as page 47 has noted, the risk of escalation is an inescapable burden also upon the aggressor. </w:t>
      </w:r>
      <w:r w:rsidRPr="005B555C">
        <w:rPr>
          <w:rStyle w:val="StyleUnderline"/>
        </w:rPr>
        <w:t xml:space="preserve">The exploitation of that burden is the crucial route, if conflict does break out, for managing it to a tolerable outcome—the only route, indeed, intermediate between surrender and holocaust, and so the necessary basis for deterrence beforehand. </w:t>
      </w:r>
      <w:r w:rsidRPr="00600647">
        <w:rPr>
          <w:sz w:val="10"/>
          <w:szCs w:val="10"/>
        </w:rPr>
        <w:t xml:space="preserve">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w:t>
      </w:r>
      <w:r w:rsidRPr="002243D9">
        <w:rPr>
          <w:rStyle w:val="StyleUnderline"/>
        </w:rPr>
        <w:t xml:space="preserve">Critics </w:t>
      </w:r>
      <w:r w:rsidRPr="00600647">
        <w:rPr>
          <w:sz w:val="10"/>
          <w:szCs w:val="10"/>
        </w:rPr>
        <w:t xml:space="preserve">have nevertheless from time to time </w:t>
      </w:r>
      <w:r w:rsidRPr="002243D9">
        <w:rPr>
          <w:rStyle w:val="StyleUnderline"/>
        </w:rPr>
        <w:t xml:space="preserve">argued that the possibility of </w:t>
      </w:r>
      <w:r w:rsidRPr="002243D9">
        <w:rPr>
          <w:rStyle w:val="StyleUnderline"/>
        </w:rPr>
        <w:lastRenderedPageBreak/>
        <w:t>accident involving</w:t>
      </w:r>
      <w:r w:rsidRPr="00600647">
        <w:rPr>
          <w:sz w:val="10"/>
          <w:szCs w:val="10"/>
        </w:rPr>
        <w:t xml:space="preserve"> </w:t>
      </w:r>
      <w:r w:rsidRPr="002243D9">
        <w:rPr>
          <w:rStyle w:val="StyleUnderline"/>
        </w:rPr>
        <w:t xml:space="preserve">nuclear weapons is </w:t>
      </w:r>
      <w:r w:rsidRPr="00600647">
        <w:rPr>
          <w:sz w:val="10"/>
          <w:szCs w:val="10"/>
        </w:rPr>
        <w:t xml:space="preserve">so </w:t>
      </w:r>
      <w:r w:rsidRPr="002243D9">
        <w:rPr>
          <w:rStyle w:val="StyleUnderline"/>
        </w:rPr>
        <w:t>substantial</w:t>
      </w:r>
      <w:r w:rsidRPr="00600647">
        <w:rPr>
          <w:sz w:val="10"/>
          <w:szCs w:val="10"/>
        </w:rPr>
        <w:t xml:space="preserve">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w:t>
      </w:r>
      <w:r w:rsidRPr="005B555C">
        <w:rPr>
          <w:rStyle w:val="StyleUnderline"/>
        </w:rPr>
        <w:t>No event that is physically possible can be said to be of absolutely zero probability</w:t>
      </w:r>
      <w:r w:rsidRPr="00600647">
        <w:rPr>
          <w:sz w:val="10"/>
          <w:szCs w:val="10"/>
        </w:rPr>
        <w:t xml:space="preserve"> (just as at an opposite extreme it is absurd to claim, as has been heard from distinguished figures, that nuclear-weapon use can be guaranteed to happen within some finite future span despite not having happened for over sixty years). </w:t>
      </w:r>
      <w:r w:rsidRPr="005B555C">
        <w:rPr>
          <w:rStyle w:val="StyleUnderline"/>
        </w:rPr>
        <w:t xml:space="preserve">But human affairs cannot be managed to the standard of </w:t>
      </w:r>
      <w:r w:rsidRPr="00600647">
        <w:rPr>
          <w:sz w:val="10"/>
          <w:szCs w:val="10"/>
        </w:rPr>
        <w:t xml:space="preserve">either zero or total </w:t>
      </w:r>
      <w:r w:rsidRPr="005B555C">
        <w:rPr>
          <w:rStyle w:val="StyleUnderline"/>
        </w:rPr>
        <w:t>probability</w:t>
      </w:r>
      <w:r w:rsidRPr="00600647">
        <w:rPr>
          <w:sz w:val="10"/>
          <w:szCs w:val="10"/>
        </w:rPr>
        <w:t xml:space="preserve">. </w:t>
      </w:r>
      <w:r w:rsidRPr="009F3BE7">
        <w:rPr>
          <w:rStyle w:val="StyleUnderline"/>
          <w:highlight w:val="yellow"/>
        </w:rPr>
        <w:t xml:space="preserve">We </w:t>
      </w:r>
      <w:proofErr w:type="gramStart"/>
      <w:r w:rsidRPr="009F3BE7">
        <w:rPr>
          <w:rStyle w:val="StyleUnderline"/>
          <w:highlight w:val="yellow"/>
        </w:rPr>
        <w:t>have to</w:t>
      </w:r>
      <w:proofErr w:type="gramEnd"/>
      <w:r w:rsidRPr="009F3BE7">
        <w:rPr>
          <w:rStyle w:val="StyleUnderline"/>
          <w:highlight w:val="yellow"/>
        </w:rPr>
        <w:t xml:space="preserve"> assess levels between </w:t>
      </w:r>
      <w:r w:rsidRPr="00600647">
        <w:rPr>
          <w:sz w:val="10"/>
          <w:szCs w:val="10"/>
        </w:rPr>
        <w:t xml:space="preserve">those </w:t>
      </w:r>
      <w:r w:rsidRPr="009F3BE7">
        <w:rPr>
          <w:rStyle w:val="Emphasis"/>
          <w:highlight w:val="yellow"/>
        </w:rPr>
        <w:t>theoretical limits and weigh their reality</w:t>
      </w:r>
      <w:r w:rsidRPr="005B555C">
        <w:rPr>
          <w:rStyle w:val="StyleUnderline"/>
        </w:rPr>
        <w:t xml:space="preserve"> and implications against other factors, in security planning as in everyday life. </w:t>
      </w:r>
      <w:r w:rsidRPr="009F3BE7">
        <w:rPr>
          <w:rStyle w:val="StyleUnderline"/>
          <w:highlight w:val="yellow"/>
        </w:rPr>
        <w:t>There have</w:t>
      </w:r>
      <w:r w:rsidRPr="00600647">
        <w:rPr>
          <w:sz w:val="10"/>
          <w:szCs w:val="10"/>
        </w:rPr>
        <w:t xml:space="preserve"> certainly </w:t>
      </w:r>
      <w:r w:rsidRPr="009F3BE7">
        <w:rPr>
          <w:rStyle w:val="StyleUnderline"/>
          <w:highlight w:val="yellow"/>
        </w:rPr>
        <w:t>been</w:t>
      </w:r>
      <w:r w:rsidRPr="009F3BE7">
        <w:rPr>
          <w:sz w:val="10"/>
          <w:szCs w:val="10"/>
          <w:highlight w:val="yellow"/>
        </w:rPr>
        <w:t>,</w:t>
      </w:r>
      <w:r w:rsidRPr="00600647">
        <w:rPr>
          <w:sz w:val="10"/>
          <w:szCs w:val="10"/>
        </w:rPr>
        <w:t xml:space="preserve"> across the decades since 1945, many known </w:t>
      </w:r>
      <w:r w:rsidRPr="009F3BE7">
        <w:rPr>
          <w:rStyle w:val="StyleUnderline"/>
          <w:highlight w:val="yellow"/>
        </w:rPr>
        <w:t>accidents</w:t>
      </w:r>
      <w:r w:rsidRPr="005B555C">
        <w:rPr>
          <w:rStyle w:val="StyleUnderline"/>
        </w:rPr>
        <w:t xml:space="preserve"> involving nuclear weapons,</w:t>
      </w:r>
      <w:r w:rsidRPr="00600647">
        <w:rPr>
          <w:sz w:val="10"/>
          <w:szCs w:val="10"/>
        </w:rPr>
        <w:t xml:space="preserve">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9F3BE7">
        <w:rPr>
          <w:rStyle w:val="StyleUnderline"/>
          <w:szCs w:val="12"/>
          <w:highlight w:val="yellow"/>
        </w:rPr>
        <w:t>None</w:t>
      </w:r>
      <w:r w:rsidRPr="001F7B33">
        <w:rPr>
          <w:rStyle w:val="StyleUnderline"/>
          <w:szCs w:val="12"/>
        </w:rPr>
        <w:t xml:space="preserve"> </w:t>
      </w:r>
      <w:r w:rsidRPr="00600647">
        <w:rPr>
          <w:sz w:val="10"/>
          <w:szCs w:val="10"/>
        </w:rPr>
        <w:t xml:space="preserve">however has </w:t>
      </w:r>
      <w:r w:rsidRPr="009F3BE7">
        <w:rPr>
          <w:rStyle w:val="StyleUnderline"/>
          <w:szCs w:val="12"/>
          <w:highlight w:val="yellow"/>
        </w:rPr>
        <w:t>entailed a nuclear detonation</w:t>
      </w:r>
      <w:r w:rsidRPr="00600647">
        <w:rPr>
          <w:sz w:val="10"/>
          <w:szCs w:val="10"/>
        </w:rPr>
        <w:t xml:space="preserve">. Some commentators suggest that this reflects bizarrely good fortune amid such massive activity and deployment over so many years. </w:t>
      </w:r>
      <w:r w:rsidRPr="002243D9">
        <w:rPr>
          <w:rStyle w:val="StyleUnderline"/>
        </w:rPr>
        <w:t xml:space="preserve">A </w:t>
      </w:r>
      <w:r w:rsidRPr="00600647">
        <w:rPr>
          <w:sz w:val="10"/>
          <w:szCs w:val="10"/>
        </w:rPr>
        <w:t xml:space="preserve">more </w:t>
      </w:r>
      <w:r w:rsidRPr="002243D9">
        <w:rPr>
          <w:rStyle w:val="StyleUnderline"/>
        </w:rPr>
        <w:t xml:space="preserve">rational deduction from the facts of this long experience would however be that </w:t>
      </w:r>
      <w:r w:rsidRPr="009F3BE7">
        <w:rPr>
          <w:rStyle w:val="StyleUnderline"/>
          <w:highlight w:val="yellow"/>
        </w:rPr>
        <w:t>the probability of any accident</w:t>
      </w:r>
      <w:r w:rsidRPr="005B555C">
        <w:rPr>
          <w:rStyle w:val="StyleUnderline"/>
        </w:rPr>
        <w:t xml:space="preserve"> triggering a nuclear explosion </w:t>
      </w:r>
      <w:r w:rsidRPr="009F3BE7">
        <w:rPr>
          <w:rStyle w:val="StyleUnderline"/>
          <w:highlight w:val="yellow"/>
        </w:rPr>
        <w:t>is extremely low</w:t>
      </w:r>
      <w:r w:rsidRPr="005B555C">
        <w:rPr>
          <w:rStyle w:val="StyleUnderline"/>
        </w:rPr>
        <w:t>.</w:t>
      </w:r>
      <w:r w:rsidRPr="00600647">
        <w:rPr>
          <w:sz w:val="10"/>
          <w:szCs w:val="10"/>
        </w:rPr>
        <w:t xml:space="preserve"> It might be further noted that the </w:t>
      </w:r>
      <w:r w:rsidRPr="009F3BE7">
        <w:rPr>
          <w:rStyle w:val="StyleUnderline"/>
          <w:highlight w:val="yellow"/>
        </w:rPr>
        <w:t xml:space="preserve">mechanisms </w:t>
      </w:r>
      <w:r w:rsidRPr="00531AD5">
        <w:rPr>
          <w:rStyle w:val="StyleUnderline"/>
        </w:rPr>
        <w:t>needed</w:t>
      </w:r>
      <w:r w:rsidRPr="005B555C">
        <w:rPr>
          <w:rStyle w:val="StyleUnderline"/>
        </w:rPr>
        <w:t xml:space="preserve"> to set off such an explosion</w:t>
      </w:r>
      <w:r w:rsidRPr="00600647">
        <w:rPr>
          <w:sz w:val="10"/>
          <w:szCs w:val="10"/>
        </w:rPr>
        <w:t xml:space="preserve"> </w:t>
      </w:r>
      <w:r w:rsidRPr="009F3BE7">
        <w:rPr>
          <w:rStyle w:val="StyleUnderline"/>
          <w:highlight w:val="yellow"/>
        </w:rPr>
        <w:t>are technically demanding, and</w:t>
      </w:r>
      <w:r w:rsidRPr="005B555C">
        <w:rPr>
          <w:rStyle w:val="StyleUnderline"/>
        </w:rPr>
        <w:t xml:space="preserve"> that</w:t>
      </w:r>
      <w:r w:rsidRPr="00600647">
        <w:rPr>
          <w:sz w:val="10"/>
          <w:szCs w:val="10"/>
        </w:rPr>
        <w:t xml:space="preserve"> in </w:t>
      </w:r>
      <w:proofErr w:type="gramStart"/>
      <w:r w:rsidRPr="00600647">
        <w:rPr>
          <w:sz w:val="10"/>
          <w:szCs w:val="10"/>
        </w:rPr>
        <w:t>a large number of</w:t>
      </w:r>
      <w:proofErr w:type="gramEnd"/>
      <w:r w:rsidRPr="00600647">
        <w:rPr>
          <w:sz w:val="10"/>
          <w:szCs w:val="10"/>
        </w:rPr>
        <w:t xml:space="preserve"> ways </w:t>
      </w:r>
      <w:r w:rsidRPr="009F3BE7">
        <w:rPr>
          <w:rStyle w:val="StyleUnderline"/>
          <w:highlight w:val="yellow"/>
        </w:rPr>
        <w:t xml:space="preserve">the past sixty years have seen </w:t>
      </w:r>
      <w:r w:rsidRPr="002243D9">
        <w:rPr>
          <w:rStyle w:val="StyleUnderline"/>
        </w:rPr>
        <w:t>extensive</w:t>
      </w:r>
      <w:r w:rsidRPr="002243D9">
        <w:rPr>
          <w:rStyle w:val="StyleUnderline"/>
          <w:sz w:val="12"/>
          <w:szCs w:val="12"/>
        </w:rPr>
        <w:t xml:space="preserve"> </w:t>
      </w:r>
      <w:r w:rsidRPr="009F3BE7">
        <w:rPr>
          <w:rStyle w:val="StyleUnderline"/>
          <w:highlight w:val="yellow"/>
        </w:rPr>
        <w:t xml:space="preserve">improvements in safety </w:t>
      </w:r>
      <w:r w:rsidRPr="002243D9">
        <w:rPr>
          <w:rStyle w:val="StyleUnderline"/>
        </w:rPr>
        <w:t>arrangements</w:t>
      </w:r>
      <w:r w:rsidRPr="005B555C">
        <w:rPr>
          <w:rStyle w:val="StyleUnderline"/>
        </w:rPr>
        <w:t xml:space="preserve"> for both the design and the handling of weapons</w:t>
      </w:r>
      <w:r w:rsidRPr="00600647">
        <w:rPr>
          <w:sz w:val="10"/>
          <w:szCs w:val="10"/>
        </w:rPr>
        <w:t xml:space="preserve">.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 </w:t>
      </w:r>
      <w:r w:rsidRPr="009F3BE7">
        <w:rPr>
          <w:rStyle w:val="StyleUnderline"/>
          <w:highlight w:val="yellow"/>
        </w:rPr>
        <w:t xml:space="preserve">Similar considerations apply to </w:t>
      </w:r>
      <w:r w:rsidRPr="002243D9">
        <w:rPr>
          <w:rStyle w:val="StyleUnderline"/>
        </w:rPr>
        <w:t xml:space="preserve">the hypothesis of </w:t>
      </w:r>
      <w:r w:rsidRPr="009F3BE7">
        <w:rPr>
          <w:rStyle w:val="StyleUnderline"/>
          <w:highlight w:val="yellow"/>
        </w:rPr>
        <w:t xml:space="preserve">nuclear war being </w:t>
      </w:r>
      <w:r w:rsidRPr="00AB63BC">
        <w:rPr>
          <w:rStyle w:val="StyleUnderline"/>
        </w:rPr>
        <w:t xml:space="preserve">mistakenly </w:t>
      </w:r>
      <w:r w:rsidRPr="009F3BE7">
        <w:rPr>
          <w:rStyle w:val="StyleUnderline"/>
          <w:highlight w:val="yellow"/>
        </w:rPr>
        <w:t>triggered by false alarm</w:t>
      </w:r>
      <w:r w:rsidRPr="00600647">
        <w:rPr>
          <w:sz w:val="10"/>
          <w:szCs w:val="10"/>
        </w:rPr>
        <w:t xml:space="preserve">. 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But </w:t>
      </w:r>
      <w:r w:rsidRPr="009F3BE7">
        <w:rPr>
          <w:rStyle w:val="StyleUnderline"/>
          <w:highlight w:val="yellow"/>
        </w:rPr>
        <w:t>the</w:t>
      </w:r>
      <w:r w:rsidRPr="00AB63BC">
        <w:rPr>
          <w:rStyle w:val="StyleUnderline"/>
        </w:rPr>
        <w:t xml:space="preserve"> </w:t>
      </w:r>
      <w:r w:rsidRPr="005B555C">
        <w:rPr>
          <w:rStyle w:val="StyleUnderline"/>
        </w:rPr>
        <w:t xml:space="preserve">rival and </w:t>
      </w:r>
      <w:r w:rsidRPr="009F3BE7">
        <w:rPr>
          <w:rStyle w:val="StyleUnderline"/>
          <w:highlight w:val="yellow"/>
        </w:rPr>
        <w:t>more logical inference from hundreds of events</w:t>
      </w:r>
      <w:r w:rsidRPr="005B555C">
        <w:rPr>
          <w:rStyle w:val="StyleUnderline"/>
        </w:rPr>
        <w:t xml:space="preserve"> stretching over sixty years of </w:t>
      </w:r>
      <w:r w:rsidRPr="00CC5632">
        <w:rPr>
          <w:rStyle w:val="StyleUnderline"/>
        </w:rPr>
        <w:t xml:space="preserve">experience </w:t>
      </w:r>
      <w:r w:rsidRPr="009F3BE7">
        <w:rPr>
          <w:rStyle w:val="StyleUnderline"/>
          <w:highlight w:val="yellow"/>
        </w:rPr>
        <w:t>presents itself</w:t>
      </w:r>
      <w:r w:rsidRPr="00CC5632">
        <w:rPr>
          <w:rStyle w:val="StyleUnderline"/>
        </w:rPr>
        <w:t xml:space="preserve"> once more</w:t>
      </w:r>
      <w:r w:rsidRPr="005B555C">
        <w:rPr>
          <w:rStyle w:val="StyleUnderline"/>
        </w:rPr>
        <w:t xml:space="preserve">: that </w:t>
      </w:r>
      <w:r w:rsidRPr="009F3BE7">
        <w:rPr>
          <w:rStyle w:val="StyleUnderline"/>
          <w:highlight w:val="yellow"/>
        </w:rPr>
        <w:t xml:space="preserve">the probability of </w:t>
      </w:r>
      <w:r w:rsidRPr="00600647">
        <w:rPr>
          <w:sz w:val="10"/>
          <w:szCs w:val="10"/>
        </w:rPr>
        <w:t xml:space="preserve">initial </w:t>
      </w:r>
      <w:r w:rsidRPr="009F3BE7">
        <w:rPr>
          <w:rStyle w:val="StyleUnderline"/>
          <w:highlight w:val="yellow"/>
        </w:rPr>
        <w:t>misinterpretation leading</w:t>
      </w:r>
      <w:r w:rsidRPr="005B555C">
        <w:rPr>
          <w:rStyle w:val="StyleUnderline"/>
        </w:rPr>
        <w:t xml:space="preserve"> </w:t>
      </w:r>
      <w:r w:rsidRPr="00600647">
        <w:rPr>
          <w:sz w:val="10"/>
          <w:szCs w:val="10"/>
        </w:rPr>
        <w:t xml:space="preserve">far </w:t>
      </w:r>
      <w:r w:rsidRPr="009F3BE7">
        <w:rPr>
          <w:rStyle w:val="StyleUnderline"/>
          <w:highlight w:val="yellow"/>
        </w:rPr>
        <w:t>towards</w:t>
      </w:r>
      <w:r w:rsidRPr="005B555C">
        <w:rPr>
          <w:rStyle w:val="StyleUnderline"/>
        </w:rPr>
        <w:t xml:space="preserve"> </w:t>
      </w:r>
      <w:r w:rsidRPr="001F3338">
        <w:rPr>
          <w:rStyle w:val="StyleUnderline"/>
        </w:rPr>
        <w:t xml:space="preserve">mistaken </w:t>
      </w:r>
      <w:r w:rsidRPr="009F3BE7">
        <w:rPr>
          <w:rStyle w:val="StyleUnderline"/>
          <w:highlight w:val="yellow"/>
        </w:rPr>
        <w:t>launch is remote</w:t>
      </w:r>
      <w:r w:rsidRPr="005B555C">
        <w:rPr>
          <w:rStyle w:val="StyleUnderline"/>
        </w:rPr>
        <w:t>. Precisely because any nuclear-weapon possessor recognizes the vast gravity of any launch,</w:t>
      </w:r>
      <w:r w:rsidRPr="00600647">
        <w:rPr>
          <w:sz w:val="10"/>
          <w:szCs w:val="10"/>
        </w:rPr>
        <w:t xml:space="preserve"> </w:t>
      </w:r>
      <w:r w:rsidRPr="005B555C">
        <w:rPr>
          <w:rStyle w:val="StyleUnderline"/>
        </w:rPr>
        <w:t>release sequences have many steps, and human decision is repeatedly interposed as well as capping the sequences.</w:t>
      </w:r>
      <w:r w:rsidRPr="00600647">
        <w:rPr>
          <w:sz w:val="10"/>
          <w:szCs w:val="10"/>
        </w:rPr>
        <w:t xml:space="preserve"> </w:t>
      </w:r>
      <w:r w:rsidRPr="009F3BE7">
        <w:rPr>
          <w:rStyle w:val="StyleUnderline"/>
          <w:highlight w:val="yellow"/>
        </w:rPr>
        <w:t xml:space="preserve">To convey that because a first step </w:t>
      </w:r>
      <w:r w:rsidRPr="00600647">
        <w:rPr>
          <w:sz w:val="10"/>
          <w:szCs w:val="10"/>
        </w:rPr>
        <w:t>was prompted</w:t>
      </w:r>
      <w:r w:rsidRPr="001F3338">
        <w:rPr>
          <w:rStyle w:val="StyleUnderline"/>
        </w:rPr>
        <w:t xml:space="preserve"> </w:t>
      </w:r>
      <w:r w:rsidRPr="009F3BE7">
        <w:rPr>
          <w:rStyle w:val="StyleUnderline"/>
          <w:highlight w:val="yellow"/>
        </w:rPr>
        <w:t>the world</w:t>
      </w:r>
      <w:r w:rsidRPr="001F3338">
        <w:rPr>
          <w:rStyle w:val="StyleUnderline"/>
        </w:rPr>
        <w:t xml:space="preserve"> </w:t>
      </w:r>
      <w:r w:rsidRPr="00600647">
        <w:rPr>
          <w:sz w:val="10"/>
          <w:szCs w:val="10"/>
        </w:rPr>
        <w:t xml:space="preserve">somehow </w:t>
      </w:r>
      <w:r w:rsidRPr="009F3BE7">
        <w:rPr>
          <w:rStyle w:val="StyleUnderline"/>
          <w:highlight w:val="yellow"/>
        </w:rPr>
        <w:t xml:space="preserve">came close to accidental </w:t>
      </w:r>
      <w:r w:rsidRPr="00600647">
        <w:rPr>
          <w:sz w:val="10"/>
          <w:szCs w:val="10"/>
        </w:rPr>
        <w:t xml:space="preserve">nuclear </w:t>
      </w:r>
      <w:r w:rsidRPr="009F3BE7">
        <w:rPr>
          <w:rStyle w:val="StyleUnderline"/>
          <w:highlight w:val="yellow"/>
        </w:rPr>
        <w:t>war is wild hyperbole,</w:t>
      </w:r>
      <w:r w:rsidRPr="005B555C">
        <w:rPr>
          <w:rStyle w:val="StyleUnderline"/>
        </w:rPr>
        <w:t xml:space="preserve"> rather like asserting, when a tennis champion has lost his opening service game, that he was nearly beaten in straight sets</w:t>
      </w:r>
      <w:r w:rsidRPr="00600647">
        <w:rPr>
          <w:sz w:val="10"/>
          <w:szCs w:val="10"/>
        </w:rPr>
        <w:t xml:space="preserve">. </w:t>
      </w:r>
      <w:r w:rsidRPr="009F3BE7">
        <w:rPr>
          <w:rStyle w:val="StyleUnderline"/>
          <w:highlight w:val="yellow"/>
        </w:rPr>
        <w:t>History</w:t>
      </w:r>
      <w:r w:rsidRPr="005B555C">
        <w:rPr>
          <w:rStyle w:val="StyleUnderline"/>
        </w:rPr>
        <w:t xml:space="preserve"> anyway </w:t>
      </w:r>
      <w:r w:rsidRPr="009F3BE7">
        <w:rPr>
          <w:rStyle w:val="StyleUnderline"/>
          <w:highlight w:val="yellow"/>
        </w:rPr>
        <w:t>scarcely offers any</w:t>
      </w:r>
      <w:r w:rsidRPr="005B555C">
        <w:rPr>
          <w:rStyle w:val="StyleUnderline"/>
        </w:rPr>
        <w:t xml:space="preserve"> ready </w:t>
      </w:r>
      <w:r w:rsidRPr="009F3BE7">
        <w:rPr>
          <w:rStyle w:val="StyleUnderline"/>
          <w:highlight w:val="yellow"/>
        </w:rPr>
        <w:t>example of</w:t>
      </w:r>
      <w:r w:rsidRPr="005B555C">
        <w:rPr>
          <w:rStyle w:val="StyleUnderline"/>
        </w:rPr>
        <w:t xml:space="preserve"> major </w:t>
      </w:r>
      <w:r w:rsidRPr="009F3BE7">
        <w:rPr>
          <w:rStyle w:val="StyleUnderline"/>
          <w:highlight w:val="yellow"/>
        </w:rPr>
        <w:t>war started</w:t>
      </w:r>
      <w:r w:rsidRPr="005B555C">
        <w:rPr>
          <w:rStyle w:val="StyleUnderline"/>
        </w:rPr>
        <w:t xml:space="preserve"> </w:t>
      </w:r>
      <w:r w:rsidRPr="009F3BE7">
        <w:rPr>
          <w:rStyle w:val="StyleUnderline"/>
          <w:highlight w:val="yellow"/>
        </w:rPr>
        <w:t>by accident</w:t>
      </w:r>
      <w:r w:rsidRPr="005B555C">
        <w:rPr>
          <w:rStyle w:val="StyleUnderline"/>
        </w:rPr>
        <w:t xml:space="preserve"> </w:t>
      </w:r>
      <w:r w:rsidRPr="009F3BE7">
        <w:rPr>
          <w:rStyle w:val="StyleUnderline"/>
          <w:highlight w:val="yellow"/>
        </w:rPr>
        <w:t xml:space="preserve">even before the nuclear revolution imposed an </w:t>
      </w:r>
      <w:r w:rsidRPr="009F3BE7">
        <w:rPr>
          <w:rStyle w:val="Emphasis"/>
          <w:highlight w:val="yellow"/>
        </w:rPr>
        <w:t>order-of-magnitude</w:t>
      </w:r>
      <w:r w:rsidRPr="009F3BE7">
        <w:rPr>
          <w:rStyle w:val="StyleUnderline"/>
          <w:highlight w:val="yellow"/>
        </w:rPr>
        <w:t xml:space="preserve"> increase in caution</w:t>
      </w:r>
      <w:r w:rsidRPr="005B555C">
        <w:rPr>
          <w:rStyle w:val="StyleUnderline"/>
        </w:rPr>
        <w:t xml:space="preserve">. </w:t>
      </w:r>
      <w:r w:rsidRPr="00600647">
        <w:rPr>
          <w:sz w:val="10"/>
          <w:szCs w:val="10"/>
        </w:rPr>
        <w:t xml:space="preserve">It was occasionally conjectured that nuclear war might be triggered by the real but accidental or </w:t>
      </w:r>
      <w:r w:rsidRPr="009F3BE7">
        <w:rPr>
          <w:rStyle w:val="StyleUnderline"/>
          <w:highlight w:val="yellow"/>
        </w:rPr>
        <w:t>unauthorized launch</w:t>
      </w:r>
      <w:r w:rsidRPr="005B555C">
        <w:rPr>
          <w:rStyle w:val="StyleUnderline"/>
        </w:rPr>
        <w:t xml:space="preserve"> </w:t>
      </w:r>
      <w:r w:rsidRPr="00600647">
        <w:rPr>
          <w:sz w:val="10"/>
          <w:szCs w:val="10"/>
        </w:rPr>
        <w:t xml:space="preserve">of a strategic nuclear-weapon delivery system in the direction of a potential adversary. No such launch is known to have occurred in over sixty years. </w:t>
      </w:r>
      <w:r w:rsidRPr="009F3BE7">
        <w:rPr>
          <w:rStyle w:val="StyleUnderline"/>
          <w:highlight w:val="yellow"/>
        </w:rPr>
        <w:t>The probability</w:t>
      </w:r>
      <w:r w:rsidRPr="005B555C">
        <w:rPr>
          <w:rStyle w:val="StyleUnderline"/>
        </w:rPr>
        <w:t xml:space="preserve"> </w:t>
      </w:r>
      <w:r w:rsidRPr="00600647">
        <w:rPr>
          <w:sz w:val="10"/>
          <w:szCs w:val="10"/>
        </w:rPr>
        <w:t>of it</w:t>
      </w:r>
      <w:r w:rsidRPr="005B555C">
        <w:rPr>
          <w:rStyle w:val="StyleUnderline"/>
        </w:rPr>
        <w:t xml:space="preserve"> </w:t>
      </w:r>
      <w:r w:rsidRPr="009F3BE7">
        <w:rPr>
          <w:rStyle w:val="StyleUnderline"/>
          <w:highlight w:val="yellow"/>
        </w:rPr>
        <w:t>is</w:t>
      </w:r>
      <w:r w:rsidRPr="005B555C">
        <w:rPr>
          <w:rStyle w:val="StyleUnderline"/>
        </w:rPr>
        <w:t xml:space="preserve"> </w:t>
      </w:r>
      <w:r w:rsidRPr="00600647">
        <w:rPr>
          <w:sz w:val="10"/>
          <w:szCs w:val="10"/>
        </w:rPr>
        <w:t xml:space="preserve">therefore </w:t>
      </w:r>
      <w:r w:rsidRPr="009F3BE7">
        <w:rPr>
          <w:rStyle w:val="StyleUnderline"/>
          <w:highlight w:val="yellow"/>
        </w:rPr>
        <w:t xml:space="preserve">very low. </w:t>
      </w:r>
      <w:r w:rsidRPr="00AB63BC">
        <w:rPr>
          <w:rStyle w:val="StyleUnderline"/>
        </w:rPr>
        <w:t>But</w:t>
      </w:r>
      <w:r w:rsidRPr="005B555C">
        <w:rPr>
          <w:rStyle w:val="StyleUnderline"/>
        </w:rPr>
        <w:t xml:space="preserve"> </w:t>
      </w:r>
      <w:r w:rsidRPr="009F3BE7">
        <w:rPr>
          <w:rStyle w:val="StyleUnderline"/>
          <w:highlight w:val="yellow"/>
        </w:rPr>
        <w:t>even if it did happen</w:t>
      </w:r>
      <w:r w:rsidRPr="00F6484F">
        <w:rPr>
          <w:rStyle w:val="StyleUnderline"/>
        </w:rPr>
        <w:t xml:space="preserve">, the </w:t>
      </w:r>
      <w:r w:rsidRPr="00B96D7A">
        <w:rPr>
          <w:rStyle w:val="Emphasis"/>
        </w:rPr>
        <w:t xml:space="preserve">further </w:t>
      </w:r>
      <w:r w:rsidRPr="009F3BE7">
        <w:rPr>
          <w:rStyle w:val="Emphasis"/>
          <w:highlight w:val="yellow"/>
        </w:rPr>
        <w:t>hypothesis</w:t>
      </w:r>
      <w:r w:rsidRPr="009F3BE7">
        <w:rPr>
          <w:rStyle w:val="StyleUnderline"/>
          <w:highlight w:val="yellow"/>
        </w:rPr>
        <w:t xml:space="preserve"> of its initiating</w:t>
      </w:r>
      <w:r w:rsidRPr="005B555C">
        <w:rPr>
          <w:rStyle w:val="StyleUnderline"/>
        </w:rPr>
        <w:t xml:space="preserve"> a general </w:t>
      </w:r>
      <w:r w:rsidRPr="009F3BE7">
        <w:rPr>
          <w:rStyle w:val="StyleUnderline"/>
          <w:highlight w:val="yellow"/>
        </w:rPr>
        <w:t xml:space="preserve">nuclear exchange is far-fetched. It </w:t>
      </w:r>
      <w:r w:rsidRPr="009F3BE7">
        <w:rPr>
          <w:rStyle w:val="Emphasis"/>
          <w:highlight w:val="yellow"/>
        </w:rPr>
        <w:t>fails to consider the real situation of decision-makers</w:t>
      </w:r>
      <w:r w:rsidRPr="00600647">
        <w:rPr>
          <w:sz w:val="10"/>
          <w:szCs w:val="10"/>
        </w:rPr>
        <w:t xml:space="preserve">, as pages 63-4 have brought out. </w:t>
      </w:r>
      <w:r w:rsidRPr="00FA6741">
        <w:rPr>
          <w:rStyle w:val="StyleUnderline"/>
        </w:rPr>
        <w:t>The notion that</w:t>
      </w:r>
      <w:r w:rsidRPr="00196673">
        <w:rPr>
          <w:rStyle w:val="StyleUnderline"/>
        </w:rPr>
        <w:t xml:space="preserve"> cosmic holocaust might be mistakenly precipitated in </w:t>
      </w:r>
      <w:r w:rsidRPr="009F3BE7">
        <w:rPr>
          <w:rStyle w:val="StyleUnderline"/>
          <w:highlight w:val="yellow"/>
        </w:rPr>
        <w:t>this</w:t>
      </w:r>
      <w:r w:rsidRPr="00196673">
        <w:rPr>
          <w:rStyle w:val="StyleUnderline"/>
        </w:rPr>
        <w:t xml:space="preserve"> way </w:t>
      </w:r>
      <w:r w:rsidRPr="009F3BE7">
        <w:rPr>
          <w:rStyle w:val="StyleUnderline"/>
          <w:highlight w:val="yellow"/>
        </w:rPr>
        <w:t>belongs to science</w:t>
      </w:r>
      <w:r w:rsidRPr="005B555C">
        <w:rPr>
          <w:rStyle w:val="StyleUnderline"/>
        </w:rPr>
        <w:t xml:space="preserve"> </w:t>
      </w:r>
      <w:r w:rsidRPr="009F3BE7">
        <w:rPr>
          <w:rStyle w:val="StyleUnderline"/>
          <w:highlight w:val="yellow"/>
        </w:rPr>
        <w:t>fiction</w:t>
      </w:r>
      <w:r w:rsidRPr="005B555C">
        <w:rPr>
          <w:rStyle w:val="StyleUnderline"/>
        </w:rPr>
        <w:t xml:space="preserve">. </w:t>
      </w:r>
    </w:p>
    <w:p w14:paraId="404F26E2" w14:textId="5D1EC8B8" w:rsidR="00A95652" w:rsidRDefault="00143CEA" w:rsidP="00143CEA">
      <w:pPr>
        <w:pStyle w:val="Heading3"/>
      </w:pPr>
      <w:r>
        <w:lastRenderedPageBreak/>
        <w:t>Inherency Extension</w:t>
      </w:r>
    </w:p>
    <w:p w14:paraId="29F8959A" w14:textId="77777777" w:rsidR="00143CEA" w:rsidRDefault="00143CEA" w:rsidP="00143CEA">
      <w:pPr>
        <w:pStyle w:val="Heading4"/>
      </w:pPr>
      <w:r>
        <w:t>Even the revised Lead and Cooper rule is too lax – fails transparency concerns and mischaracterizes fittings as not a part of lead lines.</w:t>
      </w:r>
    </w:p>
    <w:p w14:paraId="408FF097" w14:textId="77777777" w:rsidR="00143CEA" w:rsidRPr="00C71573" w:rsidRDefault="005A4D6B" w:rsidP="00143CEA">
      <w:hyperlink r:id="rId145" w:history="1">
        <w:r w:rsidR="00143CEA" w:rsidRPr="00C71573">
          <w:rPr>
            <w:rStyle w:val="Hyperlink"/>
          </w:rPr>
          <w:t xml:space="preserve">Tasha </w:t>
        </w:r>
        <w:r w:rsidR="00143CEA" w:rsidRPr="00C71573">
          <w:rPr>
            <w:rStyle w:val="Style13ptBold"/>
          </w:rPr>
          <w:t>Stoiber</w:t>
        </w:r>
        <w:r w:rsidR="00143CEA" w:rsidRPr="00C71573">
          <w:rPr>
            <w:rStyle w:val="Hyperlink"/>
          </w:rPr>
          <w:t>, Ph.D.</w:t>
        </w:r>
      </w:hyperlink>
      <w:r w:rsidR="00143CEA">
        <w:t xml:space="preserve"> </w:t>
      </w:r>
      <w:r w:rsidR="00143CEA" w:rsidRPr="00C71573">
        <w:t>(EWG)</w:t>
      </w:r>
      <w:r w:rsidR="00143CEA">
        <w:t xml:space="preserve"> </w:t>
      </w:r>
      <w:r w:rsidR="00143CEA" w:rsidRPr="00C71573">
        <w:rPr>
          <w:rStyle w:val="Style13ptBold"/>
        </w:rPr>
        <w:t>and</w:t>
      </w:r>
      <w:r w:rsidR="00143CEA">
        <w:t xml:space="preserve"> </w:t>
      </w:r>
      <w:hyperlink r:id="rId146" w:history="1">
        <w:r w:rsidR="00143CEA" w:rsidRPr="00C71573">
          <w:rPr>
            <w:rStyle w:val="Hyperlink"/>
          </w:rPr>
          <w:t xml:space="preserve">Olga </w:t>
        </w:r>
        <w:r w:rsidR="00143CEA" w:rsidRPr="00C71573">
          <w:rPr>
            <w:rStyle w:val="Style13ptBold"/>
          </w:rPr>
          <w:t>Naidenko,</w:t>
        </w:r>
        <w:r w:rsidR="00143CEA" w:rsidRPr="00C71573">
          <w:rPr>
            <w:rStyle w:val="Hyperlink"/>
          </w:rPr>
          <w:t xml:space="preserve"> Ph.D.</w:t>
        </w:r>
      </w:hyperlink>
      <w:r w:rsidR="00143CEA">
        <w:t xml:space="preserve"> </w:t>
      </w:r>
      <w:r w:rsidR="00143CEA" w:rsidRPr="00C71573">
        <w:t>(EWG)</w:t>
      </w:r>
      <w:r w:rsidR="00143CEA">
        <w:t xml:space="preserve"> </w:t>
      </w:r>
      <w:r w:rsidR="00143CEA" w:rsidRPr="00C71573">
        <w:t xml:space="preserve">MAY 12, </w:t>
      </w:r>
      <w:r w:rsidR="00143CEA" w:rsidRPr="00C71573">
        <w:rPr>
          <w:rStyle w:val="Style13ptBold"/>
        </w:rPr>
        <w:t xml:space="preserve">2021 </w:t>
      </w:r>
      <w:r w:rsidR="00143CEA" w:rsidRPr="00C71573">
        <w:t>Leftover Trump EPA rule leaves millions at risk from lead-tainted tap water</w:t>
      </w:r>
      <w:r w:rsidR="00143CEA">
        <w:t xml:space="preserve"> </w:t>
      </w:r>
      <w:r w:rsidR="00143CEA" w:rsidRPr="00C71573">
        <w:t>https://www.ewg.org/news-insights/news/leftover-trump-epa-rule-leaves-millions-risk-lead-tainted-tap-water</w:t>
      </w:r>
    </w:p>
    <w:p w14:paraId="6D0D9ACF" w14:textId="77777777" w:rsidR="00143CEA" w:rsidRPr="00A35E90" w:rsidRDefault="00143CEA" w:rsidP="00143CEA">
      <w:r w:rsidRPr="00A35E90">
        <w:t>Civil rights and environmental groups are urging the Biden administration to delay implementation of a Trump-era rule that would leave millions of Americans exposed to toxic lead in drinking water.</w:t>
      </w:r>
    </w:p>
    <w:p w14:paraId="3DF8DBC1" w14:textId="77777777" w:rsidR="00143CEA" w:rsidRPr="00A35E90" w:rsidRDefault="00143CEA" w:rsidP="00143CEA">
      <w:r w:rsidRPr="00A35E90">
        <w:t xml:space="preserve">In the last month of the Trump administration, the Environmental Protection Agency announced its final revisions of the Lead and Copper Rule, which limits levels of those hazardous metals in water pipes and fixtures. But </w:t>
      </w:r>
      <w:r w:rsidRPr="00A35E90">
        <w:rPr>
          <w:rStyle w:val="StyleUnderline"/>
          <w:highlight w:val="yellow"/>
        </w:rPr>
        <w:t>the revised rule is too lax</w:t>
      </w:r>
      <w:r w:rsidRPr="00A35E90">
        <w:t>, because it fails to require full removal of the nearly </w:t>
      </w:r>
      <w:hyperlink r:id="rId147" w:tgtFrame="_blank" w:history="1">
        <w:r w:rsidRPr="00A35E90">
          <w:rPr>
            <w:rStyle w:val="Hyperlink"/>
          </w:rPr>
          <w:t>six to 10 million lead service lines</w:t>
        </w:r>
      </w:hyperlink>
      <w:r w:rsidRPr="00A35E90">
        <w:t> in use in the U.S.</w:t>
      </w:r>
    </w:p>
    <w:p w14:paraId="0F134BF7" w14:textId="77777777" w:rsidR="00143CEA" w:rsidRPr="00A35E90" w:rsidRDefault="00143CEA" w:rsidP="00143CEA">
      <w:r w:rsidRPr="00A35E90">
        <w:t>By contrast, President Biden’s $2 trillion-plus </w:t>
      </w:r>
      <w:hyperlink r:id="rId148" w:tgtFrame="_blank" w:history="1">
        <w:r w:rsidRPr="00A35E90">
          <w:rPr>
            <w:rStyle w:val="Hyperlink"/>
          </w:rPr>
          <w:t>Jobs Plan</w:t>
        </w:r>
      </w:hyperlink>
      <w:r w:rsidRPr="00A35E90">
        <w:t> would replace all lead pipes and service lines, and House and Senate leaders have also proposed federal financing to replace lead service lines. Full removal of leaded lines (both the portion owned by the local water system and the part owned by the property owner), coupled with public notification and provision of water filters, is the only way to protect communities. By contrast, partial replacement, as allowed by the Trump rule, can have the detrimental effect of raising rather than lowering the lead levels in drinking water.</w:t>
      </w:r>
    </w:p>
    <w:p w14:paraId="7255F5D4" w14:textId="77777777" w:rsidR="00143CEA" w:rsidRPr="00A35E90" w:rsidRDefault="00143CEA" w:rsidP="00143CEA">
      <w:r w:rsidRPr="00A35E90">
        <w:rPr>
          <w:rStyle w:val="StyleUnderline"/>
          <w:highlight w:val="yellow"/>
        </w:rPr>
        <w:t>The Trump EPA’s revised rule was to have taken effect March 16. But only days before that date, the new Biden EPA announced</w:t>
      </w:r>
      <w:r w:rsidRPr="00A35E90">
        <w:t xml:space="preserve"> the </w:t>
      </w:r>
      <w:hyperlink r:id="rId149" w:tgtFrame="_blank" w:history="1">
        <w:r w:rsidRPr="00A35E90">
          <w:rPr>
            <w:rStyle w:val="Hyperlink"/>
          </w:rPr>
          <w:t>rule will not take effect until June</w:t>
        </w:r>
      </w:hyperlink>
      <w:r w:rsidRPr="00A35E90">
        <w:t xml:space="preserve">, since </w:t>
      </w:r>
      <w:r w:rsidRPr="00A35E90">
        <w:rPr>
          <w:rStyle w:val="StyleUnderline"/>
          <w:highlight w:val="yellow"/>
        </w:rPr>
        <w:t>the agency needed more time to review public comments</w:t>
      </w:r>
      <w:r w:rsidRPr="00A35E90">
        <w:t xml:space="preserve"> and may decide to extend the effective date even longer. The EPA is currently seeking public comments from communities that have long struggled with lead pollution.</w:t>
      </w:r>
    </w:p>
    <w:p w14:paraId="66C4C192" w14:textId="77777777" w:rsidR="00143CEA" w:rsidRPr="00A35E90" w:rsidRDefault="00143CEA" w:rsidP="00143CEA">
      <w:r w:rsidRPr="00A35E90">
        <w:t xml:space="preserve">As now written, </w:t>
      </w:r>
      <w:r w:rsidRPr="00A35E90">
        <w:rPr>
          <w:rStyle w:val="StyleUnderline"/>
          <w:highlight w:val="yellow"/>
        </w:rPr>
        <w:t>the Trump-era rule</w:t>
      </w:r>
      <w:r w:rsidRPr="00A35E90">
        <w:t xml:space="preserve"> requires community water systems by January 2024 to inventory and make public information about all lead service lines in their service areas, as well as plans to replace known and suspected leaded lines. However, the rule </w:t>
      </w:r>
      <w:r w:rsidRPr="00A35E90">
        <w:rPr>
          <w:rStyle w:val="StyleUnderline"/>
          <w:highlight w:val="yellow"/>
        </w:rPr>
        <w:t>allows systems to classify an unlimited number of lines as “lead status unknown,” thereby avoiding full disclosure</w:t>
      </w:r>
      <w:r w:rsidRPr="00A35E90">
        <w:t>.</w:t>
      </w:r>
    </w:p>
    <w:p w14:paraId="2542EC1C" w14:textId="1383E90D" w:rsidR="00143CEA" w:rsidRDefault="00143CEA" w:rsidP="00143CEA">
      <w:pPr>
        <w:rPr>
          <w:rStyle w:val="StyleUnderline"/>
        </w:rPr>
      </w:pPr>
      <w:r w:rsidRPr="00A35E90">
        <w:rPr>
          <w:rStyle w:val="StyleUnderline"/>
          <w:highlight w:val="yellow"/>
        </w:rPr>
        <w:t>In addition,</w:t>
      </w:r>
      <w:r w:rsidRPr="00A35E90">
        <w:t xml:space="preserve"> according to the </w:t>
      </w:r>
      <w:hyperlink r:id="rId150" w:tgtFrame="_blank" w:history="1">
        <w:r w:rsidRPr="00A35E90">
          <w:rPr>
            <w:rStyle w:val="Hyperlink"/>
          </w:rPr>
          <w:t>Environmental Defense Fund,</w:t>
        </w:r>
      </w:hyperlink>
      <w:r w:rsidRPr="00A35E90">
        <w:t> </w:t>
      </w:r>
      <w:r w:rsidRPr="00A35E90">
        <w:rPr>
          <w:rStyle w:val="StyleUnderline"/>
          <w:highlight w:val="yellow"/>
        </w:rPr>
        <w:t>the EPA’s rules for creating the inventories improperly classify lead water line connectors,</w:t>
      </w:r>
      <w:r w:rsidRPr="00A35E90">
        <w:t xml:space="preserve"> known as goosenecks, and other fittings, </w:t>
      </w:r>
      <w:r w:rsidRPr="00A35E90">
        <w:rPr>
          <w:rStyle w:val="StyleUnderline"/>
          <w:highlight w:val="yellow"/>
        </w:rPr>
        <w:t>as “non-lead lines.” This definition, if allowed to stand, would leave water system customers whose service lines may contain lead goosenecks and fittings at risk of lead exposure.</w:t>
      </w:r>
    </w:p>
    <w:p w14:paraId="2B95B330" w14:textId="77777777" w:rsidR="00FF404D" w:rsidRDefault="00FF404D" w:rsidP="00FF404D">
      <w:pPr>
        <w:pStyle w:val="Heading4"/>
      </w:pPr>
      <w:r>
        <w:t>The new Lead and Copper Rule underregulates lead concentrations and ignores scientific data.</w:t>
      </w:r>
    </w:p>
    <w:p w14:paraId="2908082A" w14:textId="77777777" w:rsidR="00FF404D" w:rsidRDefault="00FF404D" w:rsidP="00FF404D">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51" w:history="1">
        <w:r w:rsidRPr="00922714">
          <w:rPr>
            <w:rStyle w:val="Hyperlink"/>
          </w:rPr>
          <w:t>https://www.apmreports.org/story/2020/05/04/epa-lead-pipes-drinking-water</w:t>
        </w:r>
      </w:hyperlink>
    </w:p>
    <w:p w14:paraId="342DF0ED" w14:textId="77777777" w:rsidR="00FF404D" w:rsidRPr="00922714" w:rsidRDefault="00FF404D" w:rsidP="00FF404D">
      <w:r w:rsidRPr="00922714">
        <w:rPr>
          <w:rStyle w:val="StyleUnderline"/>
          <w:highlight w:val="yellow"/>
        </w:rPr>
        <w:t>The Environmental Protection Agency</w:t>
      </w:r>
      <w:r w:rsidRPr="00922714">
        <w:t xml:space="preserve"> — charged with ensuring the nation has clean air and water — </w:t>
      </w:r>
      <w:r w:rsidRPr="00922714">
        <w:rPr>
          <w:rStyle w:val="StyleUnderline"/>
          <w:highlight w:val="yellow"/>
        </w:rPr>
        <w:t xml:space="preserve">has allowed utilities to use a testing method that </w:t>
      </w:r>
      <w:proofErr w:type="gramStart"/>
      <w:r w:rsidRPr="00922714">
        <w:rPr>
          <w:rStyle w:val="StyleUnderline"/>
          <w:highlight w:val="yellow"/>
        </w:rPr>
        <w:t>doesn't</w:t>
      </w:r>
      <w:proofErr w:type="gramEnd"/>
      <w:r w:rsidRPr="00922714">
        <w:rPr>
          <w:rStyle w:val="StyleUnderline"/>
          <w:highlight w:val="yellow"/>
        </w:rPr>
        <w:t xml:space="preserve"> detect the highest concentrations of lead</w:t>
      </w:r>
      <w:r w:rsidRPr="00922714">
        <w:t xml:space="preserve"> from these water pipes, a deficiency the agency has long known about.</w:t>
      </w:r>
    </w:p>
    <w:p w14:paraId="61807A61" w14:textId="77777777" w:rsidR="00FF404D" w:rsidRPr="0017081D" w:rsidRDefault="00FF404D" w:rsidP="00FF404D">
      <w:pPr>
        <w:rPr>
          <w:rStyle w:val="StyleUnderline"/>
        </w:rPr>
      </w:pPr>
      <w:r w:rsidRPr="00922714">
        <w:lastRenderedPageBreak/>
        <w:t xml:space="preserve">Scientists at the EPA have spent a decade urging the government to require more rigorous testing methods. But in its first major revision of lead-in-water regulations, made public in October, </w:t>
      </w:r>
      <w:r w:rsidRPr="0017081D">
        <w:rPr>
          <w:rStyle w:val="StyleUnderline"/>
          <w:highlight w:val="yellow"/>
        </w:rPr>
        <w:t>the EPA ignored years of research by its scientists.</w:t>
      </w:r>
    </w:p>
    <w:p w14:paraId="18E3C39E" w14:textId="77777777" w:rsidR="00FF404D" w:rsidRPr="00922714" w:rsidRDefault="00FF404D" w:rsidP="00FF404D">
      <w:r w:rsidRPr="0017081D">
        <w:rPr>
          <w:rStyle w:val="StyleUnderline"/>
          <w:highlight w:val="yellow"/>
        </w:rPr>
        <w:t>The agency</w:t>
      </w:r>
      <w:r w:rsidRPr="00922714">
        <w:t xml:space="preserve"> instead </w:t>
      </w:r>
      <w:r w:rsidRPr="0017081D">
        <w:rPr>
          <w:rStyle w:val="StyleUnderline"/>
          <w:highlight w:val="yellow"/>
        </w:rPr>
        <w:t>sided with water utilities in choosing to preserve its misleading test standards</w:t>
      </w:r>
      <w:r w:rsidRPr="00922714">
        <w:t>, an APM Reports investigation has found. And now the Trump administration, amid a global pandemic, is pushing to finalize the revised regulations this summer.</w:t>
      </w:r>
    </w:p>
    <w:p w14:paraId="74D438D8" w14:textId="5B41973E" w:rsidR="00FF404D" w:rsidRDefault="00FF404D" w:rsidP="00FF404D">
      <w:r w:rsidRPr="00922714">
        <w:t>"</w:t>
      </w:r>
      <w:r w:rsidRPr="0017081D">
        <w:rPr>
          <w:rStyle w:val="StyleUnderline"/>
          <w:highlight w:val="yellow"/>
        </w:rPr>
        <w:t>This rule does absolutely nothing to address all the deficiencies we've known about for the last 10 years</w:t>
      </w:r>
      <w:r w:rsidRPr="00922714">
        <w:t>," said one EPA researcher, who requested anonymity</w:t>
      </w:r>
      <w:r w:rsidRPr="0017081D">
        <w:rPr>
          <w:rStyle w:val="StyleUnderline"/>
          <w:highlight w:val="yellow"/>
        </w:rPr>
        <w:t>. "It's an amazing house of cards that's not supported by the data. ... From a scientific perspective, we're writing a rule that is ass-backwards.</w:t>
      </w:r>
      <w:r w:rsidRPr="00922714">
        <w:t>"</w:t>
      </w:r>
    </w:p>
    <w:p w14:paraId="791931B4" w14:textId="77777777" w:rsidR="00CD7A7C" w:rsidRDefault="00CD7A7C" w:rsidP="00CD7A7C">
      <w:pPr>
        <w:rPr>
          <w:rStyle w:val="Style13ptBold"/>
        </w:rPr>
      </w:pPr>
      <w:r>
        <w:rPr>
          <w:rStyle w:val="Style13ptBold"/>
        </w:rPr>
        <w:t xml:space="preserve">Effective date of Trump’s LCR revision has been pushed to December </w:t>
      </w:r>
      <w:proofErr w:type="gramStart"/>
      <w:r>
        <w:rPr>
          <w:rStyle w:val="Style13ptBold"/>
        </w:rPr>
        <w:t>2021</w:t>
      </w:r>
      <w:proofErr w:type="gramEnd"/>
    </w:p>
    <w:p w14:paraId="5694B01D" w14:textId="77777777" w:rsidR="00CD7A7C" w:rsidRPr="00AC35C9" w:rsidRDefault="00CD7A7C" w:rsidP="00CD7A7C">
      <w:r w:rsidRPr="00AC35C9">
        <w:rPr>
          <w:rStyle w:val="Style13ptBold"/>
        </w:rPr>
        <w:t>NRDC</w:t>
      </w:r>
      <w:r>
        <w:t xml:space="preserve"> </w:t>
      </w:r>
      <w:r w:rsidRPr="00AC35C9">
        <w:t xml:space="preserve">June 16, </w:t>
      </w:r>
      <w:r w:rsidRPr="00AC35C9">
        <w:rPr>
          <w:rStyle w:val="Style13ptBold"/>
        </w:rPr>
        <w:t>2021</w:t>
      </w:r>
      <w:r w:rsidRPr="00AC35C9">
        <w:t xml:space="preserve"> Biden EPA Delays Trump-Era Lead and Copper Rule Again</w:t>
      </w:r>
      <w:r>
        <w:t xml:space="preserve"> </w:t>
      </w:r>
      <w:r w:rsidRPr="00AC35C9">
        <w:t>https://yubanet.com/enviro/biden-epa-delays-trump-era-lead-and-copper-rule-again/</w:t>
      </w:r>
    </w:p>
    <w:p w14:paraId="7E540A39" w14:textId="10297AE4" w:rsidR="00CD7A7C" w:rsidRPr="00CD7A7C" w:rsidRDefault="00CD7A7C" w:rsidP="00FF404D">
      <w:pPr>
        <w:rPr>
          <w:u w:val="single"/>
        </w:rPr>
      </w:pPr>
      <w:r w:rsidRPr="002616B8">
        <w:rPr>
          <w:rStyle w:val="StyleUnderline"/>
          <w:highlight w:val="yellow"/>
        </w:rPr>
        <w:t>The Environmental Protection Agency (EPA) today pushed back the effective date for implementation of</w:t>
      </w:r>
      <w:r w:rsidRPr="002616B8">
        <w:rPr>
          <w:rStyle w:val="StyleUnderline"/>
        </w:rPr>
        <w:t xml:space="preserve"> </w:t>
      </w:r>
      <w:r w:rsidRPr="00AC35C9">
        <w:t>the</w:t>
      </w:r>
      <w:r>
        <w:t xml:space="preserve"> </w:t>
      </w:r>
      <w:r w:rsidRPr="00AC35C9">
        <w:t>Trump</w:t>
      </w:r>
      <w:r>
        <w:t xml:space="preserve"> </w:t>
      </w:r>
      <w:r w:rsidRPr="00AC35C9">
        <w:t>Administration’s</w:t>
      </w:r>
      <w:r>
        <w:t xml:space="preserve"> </w:t>
      </w:r>
      <w:r w:rsidRPr="00AC35C9">
        <w:t xml:space="preserve">federal drinking water regulation, </w:t>
      </w:r>
      <w:r w:rsidRPr="002616B8">
        <w:rPr>
          <w:rStyle w:val="StyleUnderline"/>
          <w:highlight w:val="yellow"/>
        </w:rPr>
        <w:t>the Lead and Copper Rule Revisions, until December 2021</w:t>
      </w:r>
      <w:r w:rsidRPr="00AC35C9">
        <w:t>.</w:t>
      </w:r>
      <w:r>
        <w:t xml:space="preserve"> </w:t>
      </w:r>
      <w:r w:rsidRPr="002616B8">
        <w:rPr>
          <w:rStyle w:val="StyleUnderline"/>
          <w:highlight w:val="yellow"/>
        </w:rPr>
        <w:t>The</w:t>
      </w:r>
      <w:r w:rsidRPr="002616B8">
        <w:rPr>
          <w:rStyle w:val="StyleUnderline"/>
        </w:rPr>
        <w:t xml:space="preserve"> </w:t>
      </w:r>
      <w:r w:rsidRPr="00AC35C9">
        <w:t xml:space="preserve">much-ballyhooed </w:t>
      </w:r>
      <w:r w:rsidRPr="002616B8">
        <w:rPr>
          <w:rStyle w:val="StyleUnderline"/>
          <w:highlight w:val="yellow"/>
        </w:rPr>
        <w:t>Trump-era Rule, which left millions of people exposed to toxic lead in drinking water</w:t>
      </w:r>
      <w:r w:rsidRPr="00AC35C9">
        <w:t xml:space="preserve">, in many cases for another 33 years or more, </w:t>
      </w:r>
      <w:r w:rsidRPr="002616B8">
        <w:rPr>
          <w:rStyle w:val="StyleUnderline"/>
          <w:highlight w:val="yellow"/>
        </w:rPr>
        <w:t>was suspended by the Biden Administration in January.</w:t>
      </w:r>
      <w:r w:rsidRPr="002616B8">
        <w:rPr>
          <w:rStyle w:val="StyleUnderline"/>
        </w:rPr>
        <w:t xml:space="preserve"> </w:t>
      </w:r>
    </w:p>
    <w:p w14:paraId="6999E55D" w14:textId="77777777" w:rsidR="00FF404D" w:rsidRDefault="00FF404D" w:rsidP="00FF404D">
      <w:pPr>
        <w:pStyle w:val="Heading4"/>
      </w:pPr>
      <w:r>
        <w:t>EPA limits are not currently based on what is best for human health – process is being dominated by ad hoc committees with heavy representation from water utilities with a vested interest in profit.</w:t>
      </w:r>
    </w:p>
    <w:p w14:paraId="5001167F" w14:textId="77777777" w:rsidR="00FF404D" w:rsidRPr="0017081D" w:rsidRDefault="00FF404D" w:rsidP="00FF404D">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52" w:history="1">
        <w:r w:rsidRPr="00922714">
          <w:rPr>
            <w:rStyle w:val="Hyperlink"/>
          </w:rPr>
          <w:t>https://www.apmreports.org/story/2020/05/04/epa-lead-pipes-drinking-water</w:t>
        </w:r>
      </w:hyperlink>
    </w:p>
    <w:p w14:paraId="54C8EDB0" w14:textId="77777777" w:rsidR="00FF404D" w:rsidRPr="0017081D" w:rsidRDefault="00FF404D" w:rsidP="00FF404D">
      <w:r w:rsidRPr="0017081D">
        <w:t>APM Reports spent months investigating how the EPA monitors lead levels in drinking water and the process and people behind the rule's revision. Reporters interviewed 17 current and former EPA scientists and experts, obtained internal memos, and analyzed extensive lead testing data for the first time. The investigation found:</w:t>
      </w:r>
      <w:r>
        <w:t xml:space="preserve"> </w:t>
      </w:r>
      <w:r w:rsidRPr="0017081D">
        <w:rPr>
          <w:rStyle w:val="StyleUnderline"/>
          <w:highlight w:val="yellow"/>
        </w:rPr>
        <w:t>The EPA's limit on lead in water</w:t>
      </w:r>
      <w:r w:rsidRPr="0017081D">
        <w:t xml:space="preserve"> — its "action level" — </w:t>
      </w:r>
      <w:proofErr w:type="gramStart"/>
      <w:r w:rsidRPr="0017081D">
        <w:rPr>
          <w:rStyle w:val="StyleUnderline"/>
          <w:highlight w:val="yellow"/>
        </w:rPr>
        <w:t>isn't</w:t>
      </w:r>
      <w:proofErr w:type="gramEnd"/>
      <w:r w:rsidRPr="0017081D">
        <w:rPr>
          <w:rStyle w:val="StyleUnderline"/>
          <w:highlight w:val="yellow"/>
        </w:rPr>
        <w:t xml:space="preserve"> based on what's best for human health</w:t>
      </w:r>
      <w:r w:rsidRPr="0017081D">
        <w:t xml:space="preserve">. An internal analysis, obtained by APM Reports, estimated that </w:t>
      </w:r>
      <w:r w:rsidRPr="00C023DB">
        <w:rPr>
          <w:rStyle w:val="StyleUnderline"/>
          <w:highlight w:val="yellow"/>
        </w:rPr>
        <w:t>the limit would likely need to be 70 percent lower to prevent lead poisoning</w:t>
      </w:r>
      <w:r w:rsidRPr="0017081D">
        <w:t xml:space="preserve"> among young children.</w:t>
      </w:r>
      <w:r>
        <w:t xml:space="preserve"> </w:t>
      </w:r>
      <w:r w:rsidRPr="00C023DB">
        <w:rPr>
          <w:rStyle w:val="StyleUnderline"/>
          <w:highlight w:val="yellow"/>
        </w:rPr>
        <w:t xml:space="preserve">The EPA has known since 2011 that its testing method </w:t>
      </w:r>
      <w:proofErr w:type="gramStart"/>
      <w:r w:rsidRPr="00C023DB">
        <w:rPr>
          <w:rStyle w:val="StyleUnderline"/>
          <w:highlight w:val="yellow"/>
        </w:rPr>
        <w:t>doesn't</w:t>
      </w:r>
      <w:proofErr w:type="gramEnd"/>
      <w:r w:rsidRPr="00C023DB">
        <w:rPr>
          <w:rStyle w:val="StyleUnderline"/>
          <w:highlight w:val="yellow"/>
        </w:rPr>
        <w:t xml:space="preserve"> adequately measure how much lead can be released by lead pipes</w:t>
      </w:r>
      <w:r w:rsidRPr="0017081D">
        <w:t>. Consequently, the EPA's water experts proposed changes to the Lead and Copper Rule — never publicly disclosed — that would have forced utilities to conduct more rigorous tests.</w:t>
      </w:r>
      <w:r>
        <w:t xml:space="preserve"> </w:t>
      </w:r>
      <w:r w:rsidRPr="00C023DB">
        <w:rPr>
          <w:rStyle w:val="StyleUnderline"/>
          <w:highlight w:val="yellow"/>
        </w:rPr>
        <w:t>Instead of enacting tougher requirements, the EPA dismissed them and ceded the process to an ad hoc advisory board with heavy representation from water utilities</w:t>
      </w:r>
      <w:r w:rsidRPr="0017081D">
        <w:t xml:space="preserve">. Ultimately, </w:t>
      </w:r>
      <w:r w:rsidRPr="00C023DB">
        <w:rPr>
          <w:rStyle w:val="StyleUnderline"/>
          <w:highlight w:val="yellow"/>
        </w:rPr>
        <w:t>instead of revising its testing method to incorporate its scientists' research, the EPA decided to leave the testing standards largely unchanged</w:t>
      </w:r>
      <w:r w:rsidRPr="0017081D">
        <w:t>.</w:t>
      </w:r>
      <w:r>
        <w:t xml:space="preserve"> </w:t>
      </w:r>
      <w:r w:rsidRPr="0017081D">
        <w:t>In recent years, utilities in Chicago and the state of Michigan used more rigorous testing methods in thousands of homes with lead service lines. APM Reports analyzed the results and found lead levels two times higher on average than the results from EPA's standard procedure.</w:t>
      </w:r>
    </w:p>
    <w:p w14:paraId="12DC73A9" w14:textId="77777777" w:rsidR="00C17796" w:rsidRDefault="00C17796" w:rsidP="00C17796">
      <w:pPr>
        <w:rPr>
          <w:rFonts w:ascii="Helvetica" w:hAnsi="Helvetica" w:cs="Helvetica"/>
          <w:color w:val="000700"/>
          <w:sz w:val="27"/>
          <w:szCs w:val="27"/>
          <w:shd w:val="clear" w:color="auto" w:fill="FFFFFF"/>
        </w:rPr>
      </w:pPr>
    </w:p>
    <w:p w14:paraId="2E4DD537" w14:textId="77777777" w:rsidR="00C17796" w:rsidRDefault="00C17796" w:rsidP="00C17796">
      <w:pPr>
        <w:pStyle w:val="Heading4"/>
        <w:rPr>
          <w:shd w:val="clear" w:color="auto" w:fill="FFFFFF"/>
        </w:rPr>
      </w:pPr>
      <w:r>
        <w:rPr>
          <w:shd w:val="clear" w:color="auto" w:fill="FFFFFF"/>
        </w:rPr>
        <w:lastRenderedPageBreak/>
        <w:t xml:space="preserve">Current EPA lead levels are not based on human </w:t>
      </w:r>
      <w:proofErr w:type="gramStart"/>
      <w:r>
        <w:rPr>
          <w:shd w:val="clear" w:color="auto" w:fill="FFFFFF"/>
        </w:rPr>
        <w:t>health</w:t>
      </w:r>
      <w:proofErr w:type="gramEnd"/>
      <w:r>
        <w:rPr>
          <w:shd w:val="clear" w:color="auto" w:fill="FFFFFF"/>
        </w:rPr>
        <w:t xml:space="preserve"> but they are high because utility companies demanded it.</w:t>
      </w:r>
    </w:p>
    <w:p w14:paraId="7AF96902" w14:textId="77777777" w:rsidR="00C17796" w:rsidRDefault="00C17796" w:rsidP="00C17796">
      <w:pPr>
        <w:rPr>
          <w:rFonts w:ascii="Helvetica" w:hAnsi="Helvetica" w:cs="Helvetica"/>
          <w:color w:val="000700"/>
          <w:sz w:val="27"/>
          <w:szCs w:val="27"/>
          <w:shd w:val="clear" w:color="auto" w:fill="FFFFFF"/>
        </w:rPr>
      </w:pPr>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53" w:history="1">
        <w:r w:rsidRPr="00922714">
          <w:rPr>
            <w:rStyle w:val="Hyperlink"/>
          </w:rPr>
          <w:t>https://www.apmreports.org/story/2020/05/04/epa-lead-pipes-drinking-water</w:t>
        </w:r>
      </w:hyperlink>
    </w:p>
    <w:p w14:paraId="6C8C2CE6" w14:textId="35DE3374" w:rsidR="00C17796" w:rsidRDefault="00C17796" w:rsidP="00CD7A7C">
      <w:r w:rsidRPr="00373513">
        <w:rPr>
          <w:rStyle w:val="StyleUnderline"/>
          <w:highlight w:val="yellow"/>
        </w:rPr>
        <w:t>Scientists and policy experts told APM Reports the flaws in the rule are significant, starting with the lead action level</w:t>
      </w:r>
      <w:r w:rsidRPr="00071669">
        <w:t xml:space="preserve">. </w:t>
      </w:r>
      <w:r w:rsidRPr="00373513">
        <w:rPr>
          <w:rStyle w:val="StyleUnderline"/>
          <w:highlight w:val="yellow"/>
        </w:rPr>
        <w:t xml:space="preserve">That limit </w:t>
      </w:r>
      <w:proofErr w:type="gramStart"/>
      <w:r w:rsidRPr="00373513">
        <w:rPr>
          <w:rStyle w:val="StyleUnderline"/>
          <w:highlight w:val="yellow"/>
        </w:rPr>
        <w:t>doesn't</w:t>
      </w:r>
      <w:proofErr w:type="gramEnd"/>
      <w:r w:rsidRPr="00373513">
        <w:rPr>
          <w:rStyle w:val="StyleUnderline"/>
          <w:highlight w:val="yellow"/>
        </w:rPr>
        <w:t xml:space="preserve"> reflect what's safe to drink.</w:t>
      </w:r>
      <w:r w:rsidRPr="00071669">
        <w:t xml:space="preserve"> "How much lead is good for you is zero," Levin said. "That's it."</w:t>
      </w:r>
      <w:r>
        <w:t xml:space="preserve"> </w:t>
      </w:r>
      <w:r w:rsidRPr="00373513">
        <w:rPr>
          <w:rStyle w:val="StyleUnderline"/>
          <w:highlight w:val="yellow"/>
        </w:rPr>
        <w:t xml:space="preserve">The EPA arrived at the 15 parts per billion </w:t>
      </w:r>
      <w:proofErr w:type="gramStart"/>
      <w:r w:rsidRPr="00373513">
        <w:rPr>
          <w:rStyle w:val="StyleUnderline"/>
          <w:highlight w:val="yellow"/>
        </w:rPr>
        <w:t>limit</w:t>
      </w:r>
      <w:proofErr w:type="gramEnd"/>
      <w:r w:rsidRPr="00373513">
        <w:rPr>
          <w:rStyle w:val="StyleUnderline"/>
          <w:highlight w:val="yellow"/>
        </w:rPr>
        <w:t xml:space="preserve"> because it was the lead level the agency deemed achievable for most utilities</w:t>
      </w:r>
      <w:r w:rsidRPr="00071669">
        <w:t>, said Jeff Cohen, who helped design the system for the EPA more than three decades ago.</w:t>
      </w:r>
      <w:r>
        <w:t xml:space="preserve"> </w:t>
      </w:r>
      <w:r w:rsidRPr="00071669">
        <w:t xml:space="preserve">In other words, </w:t>
      </w:r>
      <w:r w:rsidRPr="00373513">
        <w:rPr>
          <w:rStyle w:val="StyleUnderline"/>
          <w:highlight w:val="yellow"/>
        </w:rPr>
        <w:t xml:space="preserve">human health </w:t>
      </w:r>
      <w:proofErr w:type="gramStart"/>
      <w:r w:rsidRPr="00373513">
        <w:rPr>
          <w:rStyle w:val="StyleUnderline"/>
          <w:highlight w:val="yellow"/>
        </w:rPr>
        <w:t>wasn't</w:t>
      </w:r>
      <w:proofErr w:type="gramEnd"/>
      <w:r w:rsidRPr="00373513">
        <w:rPr>
          <w:rStyle w:val="StyleUnderline"/>
          <w:highlight w:val="yellow"/>
        </w:rPr>
        <w:t xml:space="preserve"> the top priority</w:t>
      </w:r>
      <w:r>
        <w:t>.</w:t>
      </w:r>
    </w:p>
    <w:p w14:paraId="58A36CCA" w14:textId="77777777" w:rsidR="00C17796" w:rsidRDefault="00C17796" w:rsidP="00C17796">
      <w:pPr>
        <w:pStyle w:val="Heading4"/>
      </w:pPr>
      <w:r>
        <w:t xml:space="preserve">EPA rules allow testing of first liter out of the tap – which </w:t>
      </w:r>
      <w:proofErr w:type="gramStart"/>
      <w:r>
        <w:t>isn’t</w:t>
      </w:r>
      <w:proofErr w:type="gramEnd"/>
      <w:r>
        <w:t xml:space="preserve"> the liter most likely to contain higher lead concentrations.</w:t>
      </w:r>
    </w:p>
    <w:p w14:paraId="10915754" w14:textId="77777777" w:rsidR="00C17796" w:rsidRDefault="00C17796" w:rsidP="00C17796">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54" w:history="1">
        <w:r w:rsidRPr="00922714">
          <w:rPr>
            <w:rStyle w:val="Hyperlink"/>
          </w:rPr>
          <w:t>https://www.apmreports.org/story/2020/05/04/epa-lead-pipes-drinking-water</w:t>
        </w:r>
      </w:hyperlink>
    </w:p>
    <w:p w14:paraId="6E87BF50" w14:textId="2868A8E8" w:rsidR="00C17796" w:rsidRDefault="00C17796" w:rsidP="00C17796">
      <w:r w:rsidRPr="00373513">
        <w:rPr>
          <w:rStyle w:val="StyleUnderline"/>
          <w:highlight w:val="yellow"/>
        </w:rPr>
        <w:t xml:space="preserve">The rule says that when gathering samples, utilities must fill a bottle with the first liter out of the tap after water has remained unused in the plumbing for six hours. But that </w:t>
      </w:r>
      <w:proofErr w:type="gramStart"/>
      <w:r w:rsidRPr="00373513">
        <w:rPr>
          <w:rStyle w:val="StyleUnderline"/>
          <w:highlight w:val="yellow"/>
        </w:rPr>
        <w:t>doesn't</w:t>
      </w:r>
      <w:proofErr w:type="gramEnd"/>
      <w:r w:rsidRPr="00373513">
        <w:rPr>
          <w:rStyle w:val="StyleUnderline"/>
          <w:highlight w:val="yellow"/>
        </w:rPr>
        <w:t xml:space="preserve"> collect the water that's exposed to the most lead</w:t>
      </w:r>
      <w:r w:rsidRPr="00447737">
        <w:t xml:space="preserve">. </w:t>
      </w:r>
      <w:proofErr w:type="gramStart"/>
      <w:r w:rsidRPr="00447737">
        <w:t>Here's</w:t>
      </w:r>
      <w:proofErr w:type="gramEnd"/>
      <w:r w:rsidRPr="00447737">
        <w:t xml:space="preserve"> why: </w:t>
      </w:r>
      <w:r w:rsidRPr="00373513">
        <w:rPr>
          <w:rStyle w:val="StyleUnderline"/>
          <w:highlight w:val="yellow"/>
        </w:rPr>
        <w:t>The first liter out of the tap is usually the water that's been sitting in the home's plumbing, not the lead service line</w:t>
      </w:r>
      <w:r w:rsidRPr="00447737">
        <w:t>. Depending on the house, you may need to sample the fourth, fifth, or sixth liter out of the tap to obtain a sample of water that had been sitting in the lead pipe.</w:t>
      </w:r>
    </w:p>
    <w:p w14:paraId="68C3412B" w14:textId="77777777" w:rsidR="00C17796" w:rsidRDefault="00C17796" w:rsidP="00C17796">
      <w:pPr>
        <w:pStyle w:val="Heading4"/>
      </w:pPr>
      <w:r>
        <w:t>The water after the first liter is the water inside the lead service line and at higher risk of contamination.</w:t>
      </w:r>
    </w:p>
    <w:p w14:paraId="25A7F80C" w14:textId="77777777" w:rsidR="00C17796" w:rsidRDefault="00C17796" w:rsidP="00C17796">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55" w:history="1">
        <w:r w:rsidRPr="00922714">
          <w:rPr>
            <w:rStyle w:val="Hyperlink"/>
          </w:rPr>
          <w:t>https://www.apmreports.org/story/2020/05/04/epa-lead-pipes-drinking-water</w:t>
        </w:r>
      </w:hyperlink>
    </w:p>
    <w:p w14:paraId="37E3ADA4" w14:textId="77777777" w:rsidR="00C17796" w:rsidRPr="00373513" w:rsidRDefault="00C17796" w:rsidP="00C17796">
      <w:r w:rsidRPr="00373513">
        <w:t xml:space="preserve">Aligned with Del Toral's findings in Chicago, </w:t>
      </w:r>
      <w:r w:rsidRPr="00373513">
        <w:rPr>
          <w:rStyle w:val="StyleUnderline"/>
          <w:highlight w:val="yellow"/>
        </w:rPr>
        <w:t>the workgroup recommended that utilities be forced to take an additional sample beyond the first liter, aiming for water inside the lead service line</w:t>
      </w:r>
      <w:r w:rsidRPr="00373513">
        <w:t xml:space="preserve">, because that sample could reveal the highest risk. </w:t>
      </w:r>
      <w:r w:rsidRPr="00373513">
        <w:rPr>
          <w:rStyle w:val="StyleUnderline"/>
          <w:highlight w:val="yellow"/>
        </w:rPr>
        <w:t>More utilities would then be forced to upgrade their treatments and eventually replace lead pipes running into customers' homes</w:t>
      </w:r>
      <w:r w:rsidRPr="00373513">
        <w:t>. As a result, there would be less lead in the system, less risk of exposure, and less risk that people would be harmed by simply drinking their tap water.</w:t>
      </w:r>
    </w:p>
    <w:p w14:paraId="295F8DC9" w14:textId="77777777" w:rsidR="00C17796" w:rsidRDefault="00C17796" w:rsidP="00C17796">
      <w:pPr>
        <w:pStyle w:val="Heading4"/>
        <w:rPr>
          <w:shd w:val="clear" w:color="auto" w:fill="FFFFFF"/>
        </w:rPr>
      </w:pPr>
      <w:r>
        <w:rPr>
          <w:shd w:val="clear" w:color="auto" w:fill="FFFFFF"/>
        </w:rPr>
        <w:t>Current EPA rule does not protect public health – EPA should cut its action level to 7.5 parts per billion and 1 part per billion for water in schools.</w:t>
      </w:r>
    </w:p>
    <w:p w14:paraId="51CF2EC9" w14:textId="77777777" w:rsidR="00C17796" w:rsidRDefault="00C17796" w:rsidP="00C17796">
      <w:pPr>
        <w:rPr>
          <w:rFonts w:ascii="Helvetica" w:hAnsi="Helvetica" w:cs="Helvetica"/>
          <w:color w:val="000700"/>
          <w:sz w:val="27"/>
          <w:szCs w:val="27"/>
          <w:shd w:val="clear" w:color="auto" w:fill="FFFFFF"/>
        </w:rPr>
      </w:pPr>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56" w:history="1">
        <w:r w:rsidRPr="00922714">
          <w:rPr>
            <w:rStyle w:val="Hyperlink"/>
          </w:rPr>
          <w:t>https://www.apmreports.org/story/2020/05/04/epa-lead-pipes-drinking-water</w:t>
        </w:r>
      </w:hyperlink>
    </w:p>
    <w:p w14:paraId="5F2F2917" w14:textId="522495DC" w:rsidR="00C17796" w:rsidRDefault="00C17796" w:rsidP="00C17796">
      <w:r w:rsidRPr="001C62B5">
        <w:rPr>
          <w:rStyle w:val="StyleUnderline"/>
          <w:highlight w:val="yellow"/>
        </w:rPr>
        <w:t>"[The EPA's rule] makes no sense in terms of serious protection of public health</w:t>
      </w:r>
      <w:r w:rsidRPr="00447737">
        <w:t>," Christopher Portier, the former director of the CDC's environmental health division, told APM Reports. "</w:t>
      </w:r>
      <w:r w:rsidRPr="001C62B5">
        <w:rPr>
          <w:rStyle w:val="StyleUnderline"/>
          <w:highlight w:val="yellow"/>
        </w:rPr>
        <w:t>A child drinking 15 parts per billion of lead in their drinking water on a regular basis was going to exceed our</w:t>
      </w:r>
      <w:r w:rsidRPr="00447737">
        <w:t xml:space="preserve"> [CDC lead </w:t>
      </w:r>
      <w:r w:rsidRPr="001C62B5">
        <w:rPr>
          <w:rStyle w:val="StyleUnderline"/>
          <w:highlight w:val="yellow"/>
        </w:rPr>
        <w:t>limit]</w:t>
      </w:r>
      <w:r w:rsidRPr="00447737">
        <w:t xml:space="preserve"> of 5 micrograms per deciliter in the blood. </w:t>
      </w:r>
      <w:proofErr w:type="gramStart"/>
      <w:r w:rsidRPr="00447737">
        <w:t>So</w:t>
      </w:r>
      <w:proofErr w:type="gramEnd"/>
      <w:r w:rsidRPr="00447737">
        <w:t xml:space="preserve"> to start with, they have a problem with that 15 parts per billion."</w:t>
      </w:r>
      <w:r>
        <w:t xml:space="preserve"> </w:t>
      </w:r>
      <w:r w:rsidRPr="001C62B5">
        <w:rPr>
          <w:rStyle w:val="StyleUnderline"/>
          <w:highlight w:val="yellow"/>
        </w:rPr>
        <w:t>At the very least</w:t>
      </w:r>
      <w:r w:rsidRPr="00447737">
        <w:t xml:space="preserve">, Portier argues, </w:t>
      </w:r>
      <w:r w:rsidRPr="001C62B5">
        <w:rPr>
          <w:rStyle w:val="StyleUnderline"/>
          <w:highlight w:val="yellow"/>
        </w:rPr>
        <w:t xml:space="preserve">the EPA should cut its action level in half, to 7.5 parts per </w:t>
      </w:r>
      <w:r w:rsidRPr="001C62B5">
        <w:rPr>
          <w:rStyle w:val="StyleUnderline"/>
          <w:highlight w:val="yellow"/>
        </w:rPr>
        <w:lastRenderedPageBreak/>
        <w:t>billion</w:t>
      </w:r>
      <w:r w:rsidRPr="00447737">
        <w:t xml:space="preserve">. </w:t>
      </w:r>
      <w:r w:rsidRPr="001C62B5">
        <w:rPr>
          <w:rStyle w:val="StyleUnderline"/>
          <w:highlight w:val="yellow"/>
        </w:rPr>
        <w:t>The American Academy of Pediatrics goes further, recommending a cap of 1 part per billion for water that kids drink in schools</w:t>
      </w:r>
      <w:r w:rsidRPr="00447737">
        <w:t>.</w:t>
      </w:r>
      <w:r>
        <w:t xml:space="preserve"> </w:t>
      </w:r>
      <w:r w:rsidRPr="001C62B5">
        <w:rPr>
          <w:rStyle w:val="StyleUnderline"/>
          <w:highlight w:val="yellow"/>
        </w:rPr>
        <w:t>An internal EPA analysis — obtained by APM Reports — estimated that to prevent a child under age 7 from tipping into what the CDC considers lead poisoning, their drinking water would have to be limited to 4.7 parts per billion each day</w:t>
      </w:r>
      <w:r w:rsidRPr="00447737">
        <w:t xml:space="preserve">, on average. </w:t>
      </w:r>
      <w:proofErr w:type="gramStart"/>
      <w:r w:rsidRPr="00447737">
        <w:t>That's</w:t>
      </w:r>
      <w:proofErr w:type="gramEnd"/>
      <w:r w:rsidRPr="00447737">
        <w:t xml:space="preserve"> less than a third of EPA's current limit.</w:t>
      </w:r>
      <w:r>
        <w:t xml:space="preserve"> </w:t>
      </w:r>
      <w:r w:rsidRPr="00447737">
        <w:t>But these more stringent proposals were stalled by top officials in the Obama administration's EPA. Leaders at the EPA's Office of Water expressed concern that some recommendations might cost too much money. At one point, the workgroup of experts traveled to Washington, D.C., from across the country to make their case. Two people in the group described the meeting with top agency officials as tense and unusually heated.</w:t>
      </w:r>
    </w:p>
    <w:p w14:paraId="2F483C96" w14:textId="77777777" w:rsidR="00C17796" w:rsidRDefault="00C17796" w:rsidP="00C17796">
      <w:pPr>
        <w:pStyle w:val="Heading4"/>
      </w:pPr>
      <w:r>
        <w:t>Lead and Copper Rule is being weakened by water utilities – science is left out of the process.</w:t>
      </w:r>
    </w:p>
    <w:p w14:paraId="0149092F" w14:textId="77777777" w:rsidR="00C17796" w:rsidRPr="001C62B5" w:rsidRDefault="00C17796" w:rsidP="00C17796">
      <w:pPr>
        <w:rPr>
          <w:rFonts w:ascii="Helvetica" w:hAnsi="Helvetica" w:cs="Helvetica"/>
          <w:color w:val="000700"/>
          <w:sz w:val="27"/>
          <w:szCs w:val="27"/>
          <w:shd w:val="clear" w:color="auto" w:fill="FFFFFF"/>
        </w:rPr>
      </w:pPr>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57" w:history="1">
        <w:r w:rsidRPr="00922714">
          <w:rPr>
            <w:rStyle w:val="Hyperlink"/>
          </w:rPr>
          <w:t>https://www.apmreports.org/story/2020/05/04/epa-lead-pipes-drinking-water</w:t>
        </w:r>
      </w:hyperlink>
    </w:p>
    <w:p w14:paraId="69F1F683" w14:textId="77777777" w:rsidR="00C17796" w:rsidRPr="00117FF9" w:rsidRDefault="00C17796" w:rsidP="00C17796">
      <w:r w:rsidRPr="00117FF9">
        <w:t xml:space="preserve">In late 2012, the EPA appointed Peter </w:t>
      </w:r>
      <w:proofErr w:type="spellStart"/>
      <w:r w:rsidRPr="00117FF9">
        <w:t>Grevatt</w:t>
      </w:r>
      <w:proofErr w:type="spellEnd"/>
      <w:r w:rsidRPr="00117FF9">
        <w:t xml:space="preserve">, an agency veteran, to lead the drinking water section of the Office of Water. Toward the end of his first year on the job, at a public meeting in December 2013, </w:t>
      </w:r>
      <w:proofErr w:type="spellStart"/>
      <w:r w:rsidRPr="00117FF9">
        <w:t>Grevatt</w:t>
      </w:r>
      <w:proofErr w:type="spellEnd"/>
      <w:r w:rsidRPr="00117FF9">
        <w:t xml:space="preserve"> said the EPA needed to hear from more "diverse" voices and interests about the Lead and Copper Rule. Those voices would largely come from the water industry, which had continued advocating for less restrictive regulations, according to interviews and internal documents obtained by APM Reports. </w:t>
      </w:r>
      <w:proofErr w:type="spellStart"/>
      <w:r w:rsidRPr="00117FF9">
        <w:t>Grevatt</w:t>
      </w:r>
      <w:proofErr w:type="spellEnd"/>
      <w:r w:rsidRPr="00117FF9">
        <w:t xml:space="preserve">, who declined an interview request through a spokesperson, asked </w:t>
      </w:r>
      <w:r w:rsidRPr="00C615AC">
        <w:rPr>
          <w:rStyle w:val="StyleUnderline"/>
          <w:highlight w:val="yellow"/>
        </w:rPr>
        <w:t>the EPA's National Drinking Water Advisory Council</w:t>
      </w:r>
      <w:r w:rsidRPr="00C615AC">
        <w:rPr>
          <w:rStyle w:val="StyleUnderline"/>
        </w:rPr>
        <w:t xml:space="preserve"> </w:t>
      </w:r>
      <w:r w:rsidRPr="00117FF9">
        <w:t xml:space="preserve">(NDWAC), which exists to give stakeholders a voice on water regulations, to create a new workgroup to help revise the Lead and Copper Rule. Instead of allowing the EPA's in-house experts to stay on the job, </w:t>
      </w:r>
      <w:proofErr w:type="spellStart"/>
      <w:r w:rsidRPr="00117FF9">
        <w:t>Grevatt</w:t>
      </w:r>
      <w:proofErr w:type="spellEnd"/>
      <w:r w:rsidRPr="00117FF9">
        <w:t xml:space="preserve"> and the Office of Water gave utilities a substantial opening to rewrite the rule. APM Reports reviewed thousands of pages of internal documents, drafts, technical memos and emails exchanged by members of the NDWAC. These records show that the workgroup </w:t>
      </w:r>
      <w:r w:rsidRPr="00C615AC">
        <w:rPr>
          <w:rStyle w:val="StyleUnderline"/>
          <w:highlight w:val="yellow"/>
        </w:rPr>
        <w:t>largely adopted proposals weakening the Lead and Copper Rule</w:t>
      </w:r>
      <w:r w:rsidRPr="00117FF9">
        <w:t xml:space="preserve">, </w:t>
      </w:r>
      <w:r w:rsidRPr="00C615AC">
        <w:rPr>
          <w:rStyle w:val="StyleUnderline"/>
          <w:highlight w:val="yellow"/>
        </w:rPr>
        <w:t>advocated by members from large metropolitan water utilities</w:t>
      </w:r>
      <w:r w:rsidRPr="00117FF9">
        <w:t xml:space="preserve">. Those proposals heavily influenced the rule that the Trump administration is now trying to finalize. Utilities of all sizes have pushed the EPA to be more forgiving about lead pipes. They worry that more stringent regulations — without more federal money — would force them to replace more pipes than they could afford. "You're not going to get all the lead service lines removed in any city in a year," said Andrea Holthouse Putz, a water quality manager for Chicago's utility. "How do you prioritize people who we know have elevated lead?" </w:t>
      </w:r>
      <w:r w:rsidRPr="00C615AC">
        <w:rPr>
          <w:rStyle w:val="StyleUnderline"/>
          <w:highlight w:val="yellow"/>
        </w:rPr>
        <w:t>The water industry's perspective came to dominate the workgroup for a few reasons.</w:t>
      </w:r>
      <w:r w:rsidRPr="00117FF9">
        <w:t xml:space="preserve"> </w:t>
      </w:r>
      <w:r w:rsidRPr="00C615AC">
        <w:rPr>
          <w:rStyle w:val="StyleUnderline"/>
          <w:highlight w:val="yellow"/>
        </w:rPr>
        <w:t>Composition was a big one</w:t>
      </w:r>
      <w:r w:rsidRPr="00117FF9">
        <w:t xml:space="preserve">: An EPA contractor assembled the group, recruiting three state-level regulators, two directors from local public health departments, five public health or environmental advocates, and five employees from water utilities. </w:t>
      </w:r>
      <w:r w:rsidRPr="00C615AC">
        <w:rPr>
          <w:rStyle w:val="StyleUnderline"/>
          <w:highlight w:val="yellow"/>
        </w:rPr>
        <w:t>Missing were the EPA's scientists and experts</w:t>
      </w:r>
      <w:r w:rsidRPr="00117FF9">
        <w:t xml:space="preserve">. They were invited to give presentations to the group about the Lead and Copper Rule, but </w:t>
      </w:r>
      <w:r w:rsidRPr="00C615AC">
        <w:rPr>
          <w:rStyle w:val="StyleUnderline"/>
          <w:highlight w:val="yellow"/>
        </w:rPr>
        <w:t>none were voting members. "</w:t>
      </w:r>
      <w:proofErr w:type="gramStart"/>
      <w:r w:rsidRPr="00C615AC">
        <w:rPr>
          <w:rStyle w:val="StyleUnderline"/>
          <w:highlight w:val="yellow"/>
        </w:rPr>
        <w:t>So</w:t>
      </w:r>
      <w:proofErr w:type="gramEnd"/>
      <w:r w:rsidRPr="00C615AC">
        <w:rPr>
          <w:rStyle w:val="StyleUnderline"/>
          <w:highlight w:val="yellow"/>
        </w:rPr>
        <w:t xml:space="preserve"> we could sit there during debates, hearing utter scientific nonsense</w:t>
      </w:r>
      <w:r w:rsidRPr="00117FF9">
        <w:t>," one EPA scientist told APM Reports. "Just because you represent a water utility doesn't mean that you've got an agenda to do the right thing."</w:t>
      </w:r>
    </w:p>
    <w:p w14:paraId="5539EDE1" w14:textId="77777777" w:rsidR="00C17796" w:rsidRDefault="00C17796" w:rsidP="00C17796">
      <w:pPr>
        <w:pStyle w:val="Heading4"/>
      </w:pPr>
      <w:r>
        <w:t xml:space="preserve">Lead and Copper Rule revisions still require just first liter out of the tap samples – which </w:t>
      </w:r>
      <w:proofErr w:type="gramStart"/>
      <w:r>
        <w:t>don’t</w:t>
      </w:r>
      <w:proofErr w:type="gramEnd"/>
      <w:r>
        <w:t xml:space="preserve"> correctly show lead levels.</w:t>
      </w:r>
    </w:p>
    <w:p w14:paraId="2A67B824" w14:textId="77777777" w:rsidR="00C17796" w:rsidRPr="001C62B5" w:rsidRDefault="00C17796" w:rsidP="00C17796">
      <w:pPr>
        <w:rPr>
          <w:rFonts w:ascii="Helvetica" w:hAnsi="Helvetica" w:cs="Helvetica"/>
          <w:color w:val="000700"/>
          <w:sz w:val="27"/>
          <w:szCs w:val="27"/>
          <w:shd w:val="clear" w:color="auto" w:fill="FFFFFF"/>
        </w:rPr>
      </w:pPr>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58" w:history="1">
        <w:r w:rsidRPr="00922714">
          <w:rPr>
            <w:rStyle w:val="Hyperlink"/>
          </w:rPr>
          <w:t>https://www.apmreports.org/story/2020/05/04/epa-lead-pipes-drinking-water</w:t>
        </w:r>
      </w:hyperlink>
    </w:p>
    <w:p w14:paraId="68100A07" w14:textId="77777777" w:rsidR="00C17796" w:rsidRPr="00F84801" w:rsidRDefault="00C17796" w:rsidP="00C17796">
      <w:pPr>
        <w:rPr>
          <w:rStyle w:val="StyleUnderline"/>
        </w:rPr>
      </w:pPr>
      <w:proofErr w:type="gramStart"/>
      <w:r w:rsidRPr="00117FF9">
        <w:lastRenderedPageBreak/>
        <w:t>There's</w:t>
      </w:r>
      <w:proofErr w:type="gramEnd"/>
      <w:r w:rsidRPr="00117FF9">
        <w:t xml:space="preserve"> one more avenue to get lead service lines replaced. If utilities find lead above the action level of 15 parts per billion, that </w:t>
      </w:r>
      <w:proofErr w:type="gramStart"/>
      <w:r w:rsidRPr="00117FF9">
        <w:t>would</w:t>
      </w:r>
      <w:proofErr w:type="gramEnd"/>
      <w:r w:rsidRPr="00117FF9">
        <w:t xml:space="preserve"> trigger more replacements. But that requires effective testing. And </w:t>
      </w:r>
      <w:r w:rsidRPr="00C615AC">
        <w:rPr>
          <w:rStyle w:val="StyleUnderline"/>
          <w:highlight w:val="yellow"/>
        </w:rPr>
        <w:t>the Lead and Copper Rule revisions would still require just one sample: the first liter out of the tap</w:t>
      </w:r>
      <w:r w:rsidRPr="00117FF9">
        <w:t xml:space="preserve">. Del Toral's research, Kaplan's memo, and other data points indicate that </w:t>
      </w:r>
      <w:r w:rsidRPr="00F84801">
        <w:rPr>
          <w:rStyle w:val="StyleUnderline"/>
          <w:highlight w:val="yellow"/>
        </w:rPr>
        <w:t xml:space="preserve">even one additional sample from water </w:t>
      </w:r>
      <w:proofErr w:type="gramStart"/>
      <w:r w:rsidRPr="00F84801">
        <w:rPr>
          <w:rStyle w:val="StyleUnderline"/>
          <w:highlight w:val="yellow"/>
        </w:rPr>
        <w:t>that's</w:t>
      </w:r>
      <w:proofErr w:type="gramEnd"/>
      <w:r w:rsidRPr="00F84801">
        <w:rPr>
          <w:rStyle w:val="StyleUnderline"/>
          <w:highlight w:val="yellow"/>
        </w:rPr>
        <w:t xml:space="preserve"> been sitting in or near the service line would show higher levels of lead</w:t>
      </w:r>
      <w:r w:rsidRPr="00117FF9">
        <w:t xml:space="preserve">. But </w:t>
      </w:r>
      <w:r w:rsidRPr="00F84801">
        <w:rPr>
          <w:rStyle w:val="StyleUnderline"/>
          <w:highlight w:val="yellow"/>
        </w:rPr>
        <w:t>the EPA decided that was unnecessary</w:t>
      </w:r>
      <w:r w:rsidRPr="00117FF9">
        <w:t xml:space="preserve">. "You know, </w:t>
      </w:r>
      <w:r w:rsidRPr="00F84801">
        <w:rPr>
          <w:rStyle w:val="StyleUnderline"/>
          <w:highlight w:val="yellow"/>
        </w:rPr>
        <w:t>it's like an ostrich putting its head in the sand</w:t>
      </w:r>
      <w:r w:rsidRPr="00117FF9">
        <w:t xml:space="preserve">," said Mae Wu, senior health director for the Natural Resources Defense Council. </w:t>
      </w:r>
      <w:r w:rsidRPr="00F84801">
        <w:rPr>
          <w:rStyle w:val="StyleUnderline"/>
          <w:highlight w:val="yellow"/>
        </w:rPr>
        <w:t>"[They] just don't want to know where the problems are."</w:t>
      </w:r>
    </w:p>
    <w:p w14:paraId="46905EE8" w14:textId="77777777" w:rsidR="00FF404D" w:rsidRPr="00A35E90" w:rsidRDefault="00FF404D" w:rsidP="00143CEA"/>
    <w:p w14:paraId="377F4EA3" w14:textId="4C8029BA" w:rsidR="00143CEA" w:rsidRDefault="00143CEA" w:rsidP="00143CEA">
      <w:pPr>
        <w:pStyle w:val="Heading3"/>
      </w:pPr>
      <w:r>
        <w:lastRenderedPageBreak/>
        <w:t xml:space="preserve">Advantage Extension </w:t>
      </w:r>
    </w:p>
    <w:p w14:paraId="6BCD957E" w14:textId="48ECE335" w:rsidR="005A67F9" w:rsidRDefault="005A67F9" w:rsidP="005A67F9"/>
    <w:p w14:paraId="0907F365" w14:textId="77777777" w:rsidR="005A67F9" w:rsidRDefault="005A67F9" w:rsidP="005A67F9">
      <w:pPr>
        <w:pStyle w:val="Heading4"/>
      </w:pPr>
      <w:r>
        <w:t>Lead is a potent neurotoxin – any amount of exposure is harmful – includes risks to children AND adults.</w:t>
      </w:r>
    </w:p>
    <w:p w14:paraId="11112E67" w14:textId="77777777" w:rsidR="005A67F9" w:rsidRPr="00C71573" w:rsidRDefault="005A4D6B" w:rsidP="005A67F9">
      <w:hyperlink r:id="rId159" w:history="1">
        <w:r w:rsidR="005A67F9" w:rsidRPr="00C71573">
          <w:rPr>
            <w:rStyle w:val="Hyperlink"/>
          </w:rPr>
          <w:t xml:space="preserve">Tasha </w:t>
        </w:r>
        <w:r w:rsidR="005A67F9" w:rsidRPr="00C71573">
          <w:rPr>
            <w:rStyle w:val="Style13ptBold"/>
          </w:rPr>
          <w:t>Stoiber</w:t>
        </w:r>
        <w:r w:rsidR="005A67F9" w:rsidRPr="00C71573">
          <w:rPr>
            <w:rStyle w:val="Hyperlink"/>
          </w:rPr>
          <w:t>, Ph.D.</w:t>
        </w:r>
      </w:hyperlink>
      <w:r w:rsidR="005A67F9">
        <w:t xml:space="preserve"> </w:t>
      </w:r>
      <w:r w:rsidR="005A67F9" w:rsidRPr="00C71573">
        <w:t>(EWG)</w:t>
      </w:r>
      <w:r w:rsidR="005A67F9">
        <w:t xml:space="preserve"> </w:t>
      </w:r>
      <w:r w:rsidR="005A67F9" w:rsidRPr="00C71573">
        <w:rPr>
          <w:rStyle w:val="Style13ptBold"/>
        </w:rPr>
        <w:t>and</w:t>
      </w:r>
      <w:r w:rsidR="005A67F9">
        <w:t xml:space="preserve"> </w:t>
      </w:r>
      <w:hyperlink r:id="rId160" w:history="1">
        <w:r w:rsidR="005A67F9" w:rsidRPr="00C71573">
          <w:rPr>
            <w:rStyle w:val="Hyperlink"/>
          </w:rPr>
          <w:t xml:space="preserve">Olga </w:t>
        </w:r>
        <w:r w:rsidR="005A67F9" w:rsidRPr="00C71573">
          <w:rPr>
            <w:rStyle w:val="Style13ptBold"/>
          </w:rPr>
          <w:t>Naidenko,</w:t>
        </w:r>
        <w:r w:rsidR="005A67F9" w:rsidRPr="00C71573">
          <w:rPr>
            <w:rStyle w:val="Hyperlink"/>
          </w:rPr>
          <w:t xml:space="preserve"> Ph.D.</w:t>
        </w:r>
      </w:hyperlink>
      <w:r w:rsidR="005A67F9">
        <w:t xml:space="preserve"> </w:t>
      </w:r>
      <w:r w:rsidR="005A67F9" w:rsidRPr="00C71573">
        <w:t>(EWG)</w:t>
      </w:r>
      <w:r w:rsidR="005A67F9">
        <w:t xml:space="preserve"> </w:t>
      </w:r>
      <w:r w:rsidR="005A67F9" w:rsidRPr="00C71573">
        <w:t xml:space="preserve">MAY 12, </w:t>
      </w:r>
      <w:r w:rsidR="005A67F9" w:rsidRPr="00C71573">
        <w:rPr>
          <w:rStyle w:val="Style13ptBold"/>
        </w:rPr>
        <w:t xml:space="preserve">2021 </w:t>
      </w:r>
      <w:r w:rsidR="005A67F9" w:rsidRPr="00C71573">
        <w:t>Leftover Trump EPA rule leaves millions at risk from lead-tainted tap water</w:t>
      </w:r>
      <w:r w:rsidR="005A67F9">
        <w:t xml:space="preserve"> </w:t>
      </w:r>
      <w:r w:rsidR="005A67F9" w:rsidRPr="00C71573">
        <w:t>https://www.ewg.org/news-insights/news/leftover-trump-epa-rule-leaves-millions-risk-lead-tainted-tap-water</w:t>
      </w:r>
    </w:p>
    <w:p w14:paraId="5B2DEE8C" w14:textId="6FB1B565" w:rsidR="005A67F9" w:rsidRDefault="005A67F9" w:rsidP="005A67F9">
      <w:r w:rsidRPr="00A35E90">
        <w:rPr>
          <w:rStyle w:val="StyleUnderline"/>
          <w:highlight w:val="yellow"/>
        </w:rPr>
        <w:t>Lead is a potent neurotoxin that is especially harmful to children</w:t>
      </w:r>
      <w:r w:rsidRPr="00A35E90">
        <w:t xml:space="preserve">, since it affects brain development and can impair learning and behavior. </w:t>
      </w:r>
      <w:r w:rsidRPr="00A35E90">
        <w:rPr>
          <w:rStyle w:val="StyleUnderline"/>
          <w:highlight w:val="yellow"/>
        </w:rPr>
        <w:t>There is a strong scientific consensus that any amount of lead exposure</w:t>
      </w:r>
      <w:r w:rsidRPr="00A35E90">
        <w:t xml:space="preserve"> during childhood </w:t>
      </w:r>
      <w:r w:rsidRPr="00A35E90">
        <w:rPr>
          <w:rStyle w:val="StyleUnderline"/>
          <w:highlight w:val="yellow"/>
        </w:rPr>
        <w:t>is harmful</w:t>
      </w:r>
      <w:r w:rsidRPr="00A35E90">
        <w:t xml:space="preserve">. Exposure during children’s first six years is the greatest risk, because the brain is developing, and the blood-brain barrier is not yet fully formed. Babies fed formula mixed with unfiltered tap water are at highest risk of ingesting lead in drinking water, since they absorb as much as half of the lead they ingest. </w:t>
      </w:r>
      <w:r w:rsidRPr="00A35E90">
        <w:rPr>
          <w:rStyle w:val="StyleUnderline"/>
          <w:highlight w:val="yellow"/>
        </w:rPr>
        <w:t>Lead exposure is also harmful for adults</w:t>
      </w:r>
      <w:r w:rsidRPr="00A35E90">
        <w:t xml:space="preserve">. </w:t>
      </w:r>
      <w:r w:rsidRPr="00A35E90">
        <w:rPr>
          <w:rStyle w:val="StyleUnderline"/>
          <w:highlight w:val="yellow"/>
        </w:rPr>
        <w:t>A recent study shows that the link between lead exposure and a higher risk of death from cardiovascular disease accounts for an estimated 400,000-plus deaths yearly</w:t>
      </w:r>
      <w:r w:rsidRPr="00A35E90">
        <w:t>. Increased blood lead levels are also linked to higher blood pressure and higher cholesterol levels.</w:t>
      </w:r>
    </w:p>
    <w:p w14:paraId="4CB64C58" w14:textId="77777777" w:rsidR="002B0189" w:rsidRDefault="002B0189" w:rsidP="002B0189">
      <w:pPr>
        <w:pStyle w:val="Heading4"/>
      </w:pPr>
      <w:proofErr w:type="spellStart"/>
      <w:r>
        <w:t>Its</w:t>
      </w:r>
      <w:proofErr w:type="spellEnd"/>
      <w:r>
        <w:t xml:space="preserve"> an established fact that any lead exposure is harmful to human </w:t>
      </w:r>
      <w:proofErr w:type="gramStart"/>
      <w:r>
        <w:t>health</w:t>
      </w:r>
      <w:proofErr w:type="gramEnd"/>
    </w:p>
    <w:p w14:paraId="089B9900" w14:textId="77777777" w:rsidR="002B0189" w:rsidRPr="00174A50" w:rsidRDefault="002B0189" w:rsidP="002B0189">
      <w:r w:rsidRPr="00174A50">
        <w:t xml:space="preserve">Kathryn </w:t>
      </w:r>
      <w:r w:rsidRPr="00174A50">
        <w:rPr>
          <w:rStyle w:val="Style13ptBold"/>
        </w:rPr>
        <w:t xml:space="preserve">Sarver </w:t>
      </w:r>
      <w:r w:rsidRPr="00174A50">
        <w:t>* * J.D. Candidate 2020, University of Toledo College of Law.</w:t>
      </w:r>
      <w:r>
        <w:t xml:space="preserve"> </w:t>
      </w:r>
      <w:r w:rsidRPr="00174A50">
        <w:t xml:space="preserve">NOTE AND COMMENT: FAILURE AT THE FAUCET: A PROACTIVE AND PREVENTATIVE APPROACH TO KEEP LEAD OUT OF DRINKING </w:t>
      </w:r>
      <w:proofErr w:type="gramStart"/>
      <w:r w:rsidRPr="00174A50">
        <w:t xml:space="preserve">WATER </w:t>
      </w:r>
      <w:r>
        <w:t xml:space="preserve"> </w:t>
      </w:r>
      <w:r w:rsidRPr="00174A50">
        <w:t>Fall</w:t>
      </w:r>
      <w:proofErr w:type="gramEnd"/>
      <w:r w:rsidRPr="00174A50">
        <w:t xml:space="preserve">, </w:t>
      </w:r>
      <w:r w:rsidRPr="00174A50">
        <w:rPr>
          <w:rStyle w:val="Style13ptBold"/>
        </w:rPr>
        <w:t>2019</w:t>
      </w:r>
      <w:r w:rsidRPr="00174A50">
        <w:t xml:space="preserve"> Reporter 51 U. Tol. L. Rev. 147 * </w:t>
      </w:r>
    </w:p>
    <w:p w14:paraId="3F5B04A5" w14:textId="609600FF" w:rsidR="00C871C1" w:rsidRPr="00CD7A7C" w:rsidRDefault="002B0189" w:rsidP="00C871C1">
      <w:pPr>
        <w:rPr>
          <w:u w:val="single"/>
        </w:rPr>
      </w:pPr>
      <w:r w:rsidRPr="00026821">
        <w:rPr>
          <w:rStyle w:val="StyleUnderline"/>
          <w:highlight w:val="yellow"/>
        </w:rPr>
        <w:t>No amount of lead exposure is safe</w:t>
      </w:r>
      <w:r>
        <w:t xml:space="preserve">. 31Exposure to lead may cause health problems ranging from stomach distress to brain damage. 32Children are at a high risk from the dangers of lead because their growing bodies absorb more lead than adults. 33Additionally, children's brains and nervous systems are more sensitive to the damaging effects of lead. </w:t>
      </w:r>
      <w:r w:rsidRPr="00026821">
        <w:rPr>
          <w:rStyle w:val="StyleUnderline"/>
          <w:highlight w:val="yellow"/>
        </w:rPr>
        <w:t>34Lead exposure in children has long-term health and behavioral consequences</w:t>
      </w:r>
      <w:r>
        <w:t>, including learning difficulties, hyperactivity, slowed growth, anemia, and hearing problems. 35Pregnant women exposed to lead also expose their unborn child because of lead's ability to cross the placental barrier. 36"</w:t>
      </w:r>
      <w:r w:rsidRPr="00026821">
        <w:rPr>
          <w:rStyle w:val="StyleUnderline"/>
          <w:highlight w:val="yellow"/>
        </w:rPr>
        <w:t>Even low-level lead exposures in developing babies have been found to affect behavior and intelligence</w:t>
      </w:r>
      <w:r>
        <w:t xml:space="preserve">." 37Furthermore, </w:t>
      </w:r>
      <w:r w:rsidRPr="00026821">
        <w:rPr>
          <w:rStyle w:val="StyleUnderline"/>
          <w:highlight w:val="yellow"/>
        </w:rPr>
        <w:t>adults exposed to lead can suffer from cardiovascular effects, increased blood pressure, decreased kidney function, and reproductive issues</w:t>
      </w:r>
      <w:r>
        <w:t xml:space="preserve"> in both men and women. 38Thus, the negative health effects of [*151] lead vary in degree depending on age and exposure, but </w:t>
      </w:r>
      <w:r w:rsidRPr="00026821">
        <w:rPr>
          <w:rStyle w:val="StyleUnderline"/>
          <w:highlight w:val="yellow"/>
        </w:rPr>
        <w:t>it is an established fact that any lead exposure is harmful to human health.</w:t>
      </w:r>
    </w:p>
    <w:p w14:paraId="21CE078F" w14:textId="77777777" w:rsidR="00C871C1" w:rsidRDefault="00C871C1" w:rsidP="00C871C1">
      <w:pPr>
        <w:pStyle w:val="Heading4"/>
      </w:pPr>
      <w:r>
        <w:t>32 million people are at risk from lead in drinking water – there is no safe level of exposure and the adverse health effects are permanent.  This is an environmental justice issue that magnifies all other impacts.</w:t>
      </w:r>
    </w:p>
    <w:p w14:paraId="7804B5B7" w14:textId="77777777" w:rsidR="00C871C1" w:rsidRDefault="00C871C1" w:rsidP="00C871C1">
      <w:r w:rsidRPr="00AC35C9">
        <w:t xml:space="preserve">Daniel </w:t>
      </w:r>
      <w:r w:rsidRPr="00AC35C9">
        <w:rPr>
          <w:rStyle w:val="Style13ptBold"/>
        </w:rPr>
        <w:t>Eyal</w:t>
      </w:r>
      <w:r w:rsidRPr="00AC35C9">
        <w:t xml:space="preserve">, EELP Staff, </w:t>
      </w:r>
      <w:r w:rsidRPr="00AC35C9">
        <w:rPr>
          <w:rStyle w:val="Style13ptBold"/>
        </w:rPr>
        <w:t>2021</w:t>
      </w:r>
      <w:r>
        <w:t xml:space="preserve"> </w:t>
      </w:r>
      <w:r w:rsidRPr="00AC35C9">
        <w:t>EPA’s Lead and Copper Rule: Examining Challenges and Prospects 01/28/2021 - Legal Analysis - Student Work</w:t>
      </w:r>
      <w:r>
        <w:t xml:space="preserve"> </w:t>
      </w:r>
      <w:r w:rsidRPr="00AC35C9">
        <w:t>https://eelp.law.harvard.edu/2021/01/lead-and-copper-rule/</w:t>
      </w:r>
    </w:p>
    <w:p w14:paraId="67BC133B" w14:textId="77777777" w:rsidR="00C871C1" w:rsidRPr="00AC35C9" w:rsidRDefault="00C871C1" w:rsidP="00C871C1">
      <w:r w:rsidRPr="00B545B3">
        <w:rPr>
          <w:rStyle w:val="StyleUnderline"/>
          <w:highlight w:val="yellow"/>
        </w:rPr>
        <w:t>There is no safe level of lead exposure for children or adults</w:t>
      </w:r>
      <w:r w:rsidRPr="00AC35C9">
        <w:t xml:space="preserve">. </w:t>
      </w:r>
      <w:r w:rsidRPr="00B545B3">
        <w:rPr>
          <w:rStyle w:val="StyleUnderline"/>
          <w:highlight w:val="yellow"/>
        </w:rPr>
        <w:t xml:space="preserve">Ingesting even small amounts of lead can lead </w:t>
      </w:r>
      <w:hyperlink r:id="rId161" w:anchor="regs" w:tgtFrame="_blank" w:history="1">
        <w:r w:rsidRPr="00B545B3">
          <w:rPr>
            <w:rStyle w:val="StyleUnderline"/>
            <w:highlight w:val="yellow"/>
          </w:rPr>
          <w:t>to permanent adverse health effects</w:t>
        </w:r>
      </w:hyperlink>
      <w:r w:rsidRPr="00AC35C9">
        <w:t xml:space="preserve">, including cardiovascular impacts, worsened kidney function </w:t>
      </w:r>
      <w:r w:rsidRPr="00AC35C9">
        <w:lastRenderedPageBreak/>
        <w:t>and reproductive issues.</w:t>
      </w:r>
      <w:r>
        <w:t xml:space="preserve"> </w:t>
      </w:r>
      <w:hyperlink r:id="rId162" w:tgtFrame="_blank" w:history="1">
        <w:r w:rsidRPr="00AC35C9">
          <w:rPr>
            <w:rStyle w:val="Hyperlink"/>
          </w:rPr>
          <w:t>Lead enters drinking water</w:t>
        </w:r>
      </w:hyperlink>
      <w:r>
        <w:t xml:space="preserve"> </w:t>
      </w:r>
      <w:r w:rsidRPr="00AC35C9">
        <w:t>through corrosion of outdated lead pipes, solder, and other fixtures. Although Congress has</w:t>
      </w:r>
      <w:r>
        <w:t xml:space="preserve"> </w:t>
      </w:r>
      <w:hyperlink r:id="rId163" w:tgtFrame="_blank" w:history="1">
        <w:r w:rsidRPr="00AC35C9">
          <w:rPr>
            <w:rStyle w:val="Hyperlink"/>
          </w:rPr>
          <w:t>prohibited</w:t>
        </w:r>
      </w:hyperlink>
      <w:r>
        <w:t xml:space="preserve"> </w:t>
      </w:r>
      <w:r w:rsidRPr="00AC35C9">
        <w:t>the use of lead pipes and fixtures in new homes,</w:t>
      </w:r>
      <w:r>
        <w:t xml:space="preserve"> </w:t>
      </w:r>
      <w:hyperlink r:id="rId164" w:tgtFrame="_blank" w:history="1">
        <w:r w:rsidRPr="00AC35C9">
          <w:rPr>
            <w:rStyle w:val="Hyperlink"/>
          </w:rPr>
          <w:t>six to ten million homes</w:t>
        </w:r>
      </w:hyperlink>
      <w:r>
        <w:t xml:space="preserve"> </w:t>
      </w:r>
      <w:r w:rsidRPr="00AC35C9">
        <w:t xml:space="preserve">in the U.S. still receive water from lead service lines. </w:t>
      </w:r>
      <w:r w:rsidRPr="00B545B3">
        <w:rPr>
          <w:rStyle w:val="StyleUnderline"/>
          <w:highlight w:val="yellow"/>
        </w:rPr>
        <w:t xml:space="preserve">An </w:t>
      </w:r>
      <w:hyperlink r:id="rId165" w:anchor="jcite" w:tgtFrame="_blank" w:history="1">
        <w:r w:rsidRPr="00B545B3">
          <w:rPr>
            <w:rStyle w:val="StyleUnderline"/>
            <w:highlight w:val="yellow"/>
          </w:rPr>
          <w:t>estimated 32 million people</w:t>
        </w:r>
      </w:hyperlink>
      <w:r w:rsidRPr="00B545B3">
        <w:rPr>
          <w:rStyle w:val="StyleUnderline"/>
          <w:highlight w:val="yellow"/>
        </w:rPr>
        <w:t xml:space="preserve"> receive their drinking water from water systems that use lead service lines,</w:t>
      </w:r>
      <w:r w:rsidRPr="00AC35C9">
        <w:t xml:space="preserve"> with at least</w:t>
      </w:r>
      <w:r>
        <w:t xml:space="preserve"> </w:t>
      </w:r>
      <w:hyperlink r:id="rId166" w:tgtFrame="_blank" w:history="1">
        <w:r w:rsidRPr="00AC35C9">
          <w:rPr>
            <w:rStyle w:val="Hyperlink"/>
          </w:rPr>
          <w:t>5.5 million people</w:t>
        </w:r>
      </w:hyperlink>
      <w:r>
        <w:t xml:space="preserve"> </w:t>
      </w:r>
      <w:r w:rsidRPr="00AC35C9">
        <w:t>receiving water at levels exceeding EPA’s lead action level of 15 parts per billion (ppb).</w:t>
      </w:r>
      <w:r>
        <w:t xml:space="preserve"> </w:t>
      </w:r>
      <w:hyperlink r:id="rId167" w:tgtFrame="_blank" w:history="1">
        <w:r w:rsidRPr="00AC35C9">
          <w:rPr>
            <w:rStyle w:val="Hyperlink"/>
          </w:rPr>
          <w:t>Schoolchildren</w:t>
        </w:r>
      </w:hyperlink>
      <w:r w:rsidRPr="00AC35C9">
        <w:t>, particularly children of color and those younger than six, are especially vulnerable to lead’s impacts because of the potential for</w:t>
      </w:r>
      <w:r>
        <w:t xml:space="preserve"> </w:t>
      </w:r>
      <w:hyperlink r:id="rId168" w:anchor="regs" w:tgtFrame="_blank" w:history="1">
        <w:r w:rsidRPr="00AC35C9">
          <w:rPr>
            <w:rStyle w:val="Hyperlink"/>
          </w:rPr>
          <w:t>permanent health problems</w:t>
        </w:r>
      </w:hyperlink>
      <w:r>
        <w:t xml:space="preserve"> </w:t>
      </w:r>
      <w:r w:rsidRPr="00AC35C9">
        <w:t>including brain and nervous system damage, impaired hearing, learning disabilities, and behavioral issues. The 1991 LCR did not require water utilities (referred to as “water systems”) to test schools for lead and copper levels, meaning any lead testing in schools was mandated under state law or was voluntary. In 2018,</w:t>
      </w:r>
      <w:r>
        <w:t xml:space="preserve"> </w:t>
      </w:r>
      <w:hyperlink r:id="rId169" w:tgtFrame="_blank" w:history="1">
        <w:r w:rsidRPr="00AC35C9">
          <w:rPr>
            <w:rStyle w:val="Hyperlink"/>
          </w:rPr>
          <w:t>57 percent of schools</w:t>
        </w:r>
      </w:hyperlink>
      <w:r>
        <w:t xml:space="preserve"> </w:t>
      </w:r>
      <w:r w:rsidRPr="00AC35C9">
        <w:t>nationwide either did not test their drinking water or did not know if they tested their water. In states that tested for lead in schools,</w:t>
      </w:r>
      <w:r>
        <w:t xml:space="preserve"> </w:t>
      </w:r>
      <w:hyperlink r:id="rId170" w:tgtFrame="_blank" w:history="1">
        <w:r w:rsidRPr="00AC35C9">
          <w:rPr>
            <w:rStyle w:val="Hyperlink"/>
          </w:rPr>
          <w:t>44 percent of the schools</w:t>
        </w:r>
      </w:hyperlink>
      <w:r>
        <w:t xml:space="preserve"> </w:t>
      </w:r>
      <w:r w:rsidRPr="00AC35C9">
        <w:t>identified one or more sources of water with dangerous levels of lead.</w:t>
      </w:r>
      <w:r>
        <w:t xml:space="preserve"> </w:t>
      </w:r>
      <w:hyperlink r:id="rId171" w:tgtFrame="_blank" w:history="1">
        <w:r w:rsidRPr="00B545B3">
          <w:rPr>
            <w:rStyle w:val="StyleUnderline"/>
            <w:highlight w:val="yellow"/>
          </w:rPr>
          <w:t>People with low incomes and people of color</w:t>
        </w:r>
      </w:hyperlink>
      <w:r w:rsidRPr="00B545B3">
        <w:rPr>
          <w:rStyle w:val="StyleUnderline"/>
          <w:highlight w:val="yellow"/>
        </w:rPr>
        <w:t xml:space="preserve"> are also more likely to live in neighborhoods with </w:t>
      </w:r>
      <w:hyperlink r:id="rId172" w:tgtFrame="_blank" w:history="1">
        <w:r w:rsidRPr="00B545B3">
          <w:rPr>
            <w:rStyle w:val="StyleUnderline"/>
            <w:highlight w:val="yellow"/>
          </w:rPr>
          <w:t>outdated and underfunded infrastructure</w:t>
        </w:r>
      </w:hyperlink>
      <w:r w:rsidRPr="00B545B3">
        <w:rPr>
          <w:rStyle w:val="StyleUnderline"/>
          <w:highlight w:val="yellow"/>
        </w:rPr>
        <w:t>, and are thus more likely to receive their water through lead service lines and lead-based water infrastructure</w:t>
      </w:r>
      <w:r w:rsidRPr="00AC35C9">
        <w:t>. Black children are at a</w:t>
      </w:r>
      <w:r>
        <w:t xml:space="preserve"> </w:t>
      </w:r>
      <w:hyperlink r:id="rId173" w:tgtFrame="_blank" w:history="1">
        <w:r w:rsidRPr="00AC35C9">
          <w:rPr>
            <w:rStyle w:val="Hyperlink"/>
          </w:rPr>
          <w:t>higher risk</w:t>
        </w:r>
      </w:hyperlink>
      <w:r>
        <w:t xml:space="preserve"> </w:t>
      </w:r>
      <w:r w:rsidRPr="00AC35C9">
        <w:t>of elevated blood lead levels than children of other races.</w:t>
      </w:r>
      <w:r>
        <w:t xml:space="preserve"> </w:t>
      </w:r>
      <w:hyperlink r:id="rId174" w:tgtFrame="_blank" w:history="1">
        <w:r w:rsidRPr="00B545B3">
          <w:rPr>
            <w:rStyle w:val="StyleUnderline"/>
            <w:highlight w:val="yellow"/>
          </w:rPr>
          <w:t>Low-income children</w:t>
        </w:r>
      </w:hyperlink>
      <w:r w:rsidRPr="00B545B3">
        <w:rPr>
          <w:rStyle w:val="StyleUnderline"/>
          <w:highlight w:val="yellow"/>
        </w:rPr>
        <w:t xml:space="preserve"> are three times more likely than higher-income children to have elevated blood levels. The permanent physical and behavioral health effects of elevated blood lead levels on children can have a long-term impact in </w:t>
      </w:r>
      <w:hyperlink r:id="rId175" w:tgtFrame="_blank" w:history="1">
        <w:r w:rsidRPr="00B545B3">
          <w:rPr>
            <w:rStyle w:val="StyleUnderline"/>
            <w:highlight w:val="yellow"/>
          </w:rPr>
          <w:t>entrenching other social inequities</w:t>
        </w:r>
      </w:hyperlink>
      <w:r w:rsidRPr="00B545B3">
        <w:rPr>
          <w:rStyle w:val="StyleUnderline"/>
          <w:highlight w:val="yellow"/>
        </w:rPr>
        <w:t xml:space="preserve">, such as academic performance and future earning potential, increased household costs, and even a </w:t>
      </w:r>
      <w:hyperlink r:id="rId176" w:tgtFrame="_blank" w:history="1">
        <w:r w:rsidRPr="00B545B3">
          <w:rPr>
            <w:rStyle w:val="StyleUnderline"/>
            <w:highlight w:val="yellow"/>
          </w:rPr>
          <w:t>higher risk of incarceration</w:t>
        </w:r>
      </w:hyperlink>
      <w:r w:rsidRPr="00AC35C9">
        <w:t>.</w:t>
      </w:r>
    </w:p>
    <w:p w14:paraId="6351285F" w14:textId="77777777" w:rsidR="00CD7A7C" w:rsidRDefault="00CD7A7C" w:rsidP="00CD7A7C">
      <w:pPr>
        <w:pStyle w:val="Heading4"/>
      </w:pPr>
      <w:r>
        <w:t>The devastating effects of lead poisoning cannot be overstated – cause health risks and death, the exposure is irreversible and cannot be repaired.</w:t>
      </w:r>
    </w:p>
    <w:p w14:paraId="3B86B1E8" w14:textId="77777777" w:rsidR="00CD7A7C" w:rsidRDefault="00CD7A7C" w:rsidP="00CD7A7C">
      <w:r>
        <w:t xml:space="preserve">Emily </w:t>
      </w:r>
      <w:r w:rsidRPr="005B2319">
        <w:rPr>
          <w:rStyle w:val="Style13ptBold"/>
        </w:rPr>
        <w:t>Benfer, et.al, 2019</w:t>
      </w:r>
      <w:r>
        <w:t xml:space="preserve"> Emily A. Benfer, Emily Coffey, Allyson E. Gold, Mona </w:t>
      </w:r>
      <w:proofErr w:type="spellStart"/>
      <w:r>
        <w:t>HannaAttisha</w:t>
      </w:r>
      <w:proofErr w:type="spellEnd"/>
      <w:r>
        <w:t xml:space="preserve">, Bruce Lanphear, Helen Y. Li, Ruth Ann Norton, David Rosner, Kate Walz* Duty to Protect: Enhancing the Federal Framework to Prevent Childhood Lead Poisoning and Exposure to Environmental Harm JD, LLM, is a Visiting Associate Clinical Professor of Law at Columbia Law School YALE JOURNAL OF HEALTH POLICY, LAW, AND ETHICS 18:2 (2019) </w:t>
      </w:r>
      <w:r w:rsidRPr="005B2319">
        <w:t>https://papers.ssrn.com/sol3/papers.cfm?abstract_id=3408133</w:t>
      </w:r>
    </w:p>
    <w:p w14:paraId="1150C98F" w14:textId="4A5F4900" w:rsidR="00CD7A7C" w:rsidRPr="00CD7A7C" w:rsidRDefault="00CD7A7C" w:rsidP="00CD7A7C">
      <w:pPr>
        <w:rPr>
          <w:u w:val="single"/>
        </w:rPr>
      </w:pPr>
      <w:r w:rsidRPr="00836EE2">
        <w:rPr>
          <w:rStyle w:val="StyleUnderline"/>
          <w:highlight w:val="yellow"/>
        </w:rPr>
        <w:t>The devastating effects of lead poisoning cannot be overstated</w:t>
      </w:r>
      <w:r>
        <w:t xml:space="preserve">. Lead poisoning poses the greatest risk to children, whose developing bodies are especially susceptible to the harmful </w:t>
      </w:r>
      <w:proofErr w:type="gramStart"/>
      <w:r>
        <w:t>neurotoxin, and</w:t>
      </w:r>
      <w:proofErr w:type="gramEnd"/>
      <w:r>
        <w:t xml:space="preserve"> undermines both the ability to perform well in school and lifetime trajectory. </w:t>
      </w:r>
      <w:r w:rsidRPr="00836EE2">
        <w:rPr>
          <w:rStyle w:val="StyleUnderline"/>
          <w:highlight w:val="yellow"/>
        </w:rPr>
        <w:t>At the lowest levels, lead may cause a decrease in IQ, while higher levels may result in a variety of negative health outcomes</w:t>
      </w:r>
      <w:r>
        <w:t xml:space="preserve">, </w:t>
      </w:r>
      <w:r w:rsidRPr="00836EE2">
        <w:rPr>
          <w:rStyle w:val="StyleUnderline"/>
          <w:highlight w:val="yellow"/>
        </w:rPr>
        <w:t>such as hypertension, coma, and death</w:t>
      </w:r>
      <w:r>
        <w:t xml:space="preserve">.1 </w:t>
      </w:r>
      <w:r w:rsidRPr="00836EE2">
        <w:rPr>
          <w:rStyle w:val="StyleUnderline"/>
          <w:highlight w:val="yellow"/>
        </w:rPr>
        <w:t>Even after removing the source of exposure, the damage to the body and brain cannot be repaired</w:t>
      </w:r>
      <w:r>
        <w:t xml:space="preserve">.2 Given the severity of its effects, </w:t>
      </w:r>
      <w:r w:rsidRPr="00836EE2">
        <w:rPr>
          <w:rStyle w:val="StyleUnderline"/>
          <w:highlight w:val="yellow"/>
        </w:rPr>
        <w:t>the need to eradicate lead poisoning is urgent.</w:t>
      </w:r>
      <w:r w:rsidRPr="00836EE2">
        <w:rPr>
          <w:rStyle w:val="StyleUnderline"/>
        </w:rPr>
        <w:t xml:space="preserve">  </w:t>
      </w:r>
    </w:p>
    <w:p w14:paraId="06237B1A" w14:textId="64EA7329" w:rsidR="00CD7A7C" w:rsidRDefault="00CD7A7C" w:rsidP="00CD7A7C">
      <w:pPr>
        <w:pStyle w:val="Heading4"/>
      </w:pPr>
      <w:r>
        <w:t>No safe amount of lead for humans – current government standards fail.</w:t>
      </w:r>
    </w:p>
    <w:p w14:paraId="1A364B98" w14:textId="77777777" w:rsidR="00CD7A7C" w:rsidRPr="0017081D" w:rsidRDefault="00CD7A7C" w:rsidP="00CD7A7C">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77" w:history="1">
        <w:r w:rsidRPr="00922714">
          <w:rPr>
            <w:rStyle w:val="Hyperlink"/>
          </w:rPr>
          <w:t>https://www.apmreports.org/story/2020/05/04/epa-lead-pipes-drinking-water</w:t>
        </w:r>
      </w:hyperlink>
    </w:p>
    <w:p w14:paraId="2FFED412" w14:textId="77777777" w:rsidR="00CD7A7C" w:rsidRPr="0017081D" w:rsidRDefault="00CD7A7C" w:rsidP="00CD7A7C">
      <w:proofErr w:type="gramStart"/>
      <w:r w:rsidRPr="0017081D">
        <w:rPr>
          <w:rStyle w:val="StyleUnderline"/>
          <w:highlight w:val="yellow"/>
        </w:rPr>
        <w:t>It's</w:t>
      </w:r>
      <w:proofErr w:type="gramEnd"/>
      <w:r w:rsidRPr="0017081D">
        <w:rPr>
          <w:rStyle w:val="StyleUnderline"/>
          <w:highlight w:val="yellow"/>
        </w:rPr>
        <w:t xml:space="preserve"> indisputable that there's no safe amount of lead for humans.</w:t>
      </w:r>
      <w:r w:rsidRPr="0017081D">
        <w:t xml:space="preserve"> The toxin is especially dangerous for children; even small amounts can inhibit brain development and intellectual ability. Congress banned the use of lead pipes in 1986 but allowed those already in the ground to remain. </w:t>
      </w:r>
      <w:r w:rsidRPr="0017081D">
        <w:rPr>
          <w:rStyle w:val="StyleUnderline"/>
          <w:highlight w:val="yellow"/>
        </w:rPr>
        <w:t xml:space="preserve">Three decades later, an </w:t>
      </w:r>
      <w:r w:rsidRPr="0017081D">
        <w:rPr>
          <w:rStyle w:val="StyleUnderline"/>
          <w:highlight w:val="yellow"/>
        </w:rPr>
        <w:lastRenderedPageBreak/>
        <w:t>estimated 15 to 22 million Americans still cook with and drink tap water entering their homes through lead pip</w:t>
      </w:r>
      <w:r w:rsidRPr="0017081D">
        <w:t>es, known as "service lines."</w:t>
      </w:r>
    </w:p>
    <w:p w14:paraId="0F88C6AD" w14:textId="3A8C5D25" w:rsidR="00FD74B2" w:rsidRPr="00CD7A7C" w:rsidRDefault="00CD7A7C" w:rsidP="005A67F9">
      <w:pPr>
        <w:rPr>
          <w:u w:val="single"/>
        </w:rPr>
      </w:pPr>
      <w:r w:rsidRPr="0017081D">
        <w:t xml:space="preserve">Instead of replacing all the lead service lines, </w:t>
      </w:r>
      <w:r w:rsidRPr="0017081D">
        <w:rPr>
          <w:rStyle w:val="StyleUnderline"/>
          <w:highlight w:val="yellow"/>
        </w:rPr>
        <w:t>the government has attempted to monitor and limit lead contamination in water, principally through the EPA's Lead and Copper Rule</w:t>
      </w:r>
      <w:r w:rsidRPr="0017081D">
        <w:t xml:space="preserve">. The nearly 30-year-old regulation lays out treatment standards that depend on regular testing. Lead is colorless and odorless when </w:t>
      </w:r>
      <w:proofErr w:type="gramStart"/>
      <w:r w:rsidRPr="0017081D">
        <w:t>it's</w:t>
      </w:r>
      <w:proofErr w:type="gramEnd"/>
      <w:r w:rsidRPr="0017081D">
        <w:t xml:space="preserve"> dissolved in water. </w:t>
      </w:r>
      <w:r w:rsidRPr="0017081D">
        <w:rPr>
          <w:rStyle w:val="StyleUnderline"/>
          <w:highlight w:val="yellow"/>
        </w:rPr>
        <w:t>The only way to detect it</w:t>
      </w:r>
      <w:r w:rsidRPr="0017081D">
        <w:rPr>
          <w:rStyle w:val="StyleUnderline"/>
        </w:rPr>
        <w:t xml:space="preserve"> </w:t>
      </w:r>
      <w:r w:rsidRPr="0017081D">
        <w:t xml:space="preserve">— and confirm that treatment works — </w:t>
      </w:r>
      <w:r w:rsidRPr="0017081D">
        <w:rPr>
          <w:rStyle w:val="StyleUnderline"/>
          <w:highlight w:val="yellow"/>
        </w:rPr>
        <w:t>is by testing water from the tap.</w:t>
      </w:r>
    </w:p>
    <w:p w14:paraId="0FA7D1E3" w14:textId="77777777" w:rsidR="00FD74B2" w:rsidRDefault="00FD74B2" w:rsidP="00FD74B2">
      <w:pPr>
        <w:pStyle w:val="Heading4"/>
      </w:pPr>
      <w:r>
        <w:t>No safe level of lead exposure – cause multiple health problems including cardiovascular and renal disease – the effects are irreparable.</w:t>
      </w:r>
    </w:p>
    <w:p w14:paraId="342BB5F3" w14:textId="77777777" w:rsidR="00FD74B2" w:rsidRDefault="00FD74B2" w:rsidP="00FD74B2">
      <w:r>
        <w:t xml:space="preserve">Emily </w:t>
      </w:r>
      <w:r w:rsidRPr="005B2319">
        <w:rPr>
          <w:rStyle w:val="Style13ptBold"/>
        </w:rPr>
        <w:t>Benfer, et.al, 2019</w:t>
      </w:r>
      <w:r>
        <w:t xml:space="preserve"> Emily A. Benfer, Emily Coffey, Allyson E. Gold, Mona </w:t>
      </w:r>
      <w:proofErr w:type="spellStart"/>
      <w:r>
        <w:t>HannaAttisha</w:t>
      </w:r>
      <w:proofErr w:type="spellEnd"/>
      <w:r>
        <w:t xml:space="preserve">, Bruce Lanphear, Helen Y. Li, Ruth Ann Norton, David Rosner, Kate Walz* Duty to Protect: Enhancing the Federal Framework to Prevent Childhood Lead Poisoning and Exposure to Environmental Harm JD, LLM, is a Visiting Associate Clinical Professor of Law at Columbia Law School YALE JOURNAL OF HEALTH POLICY, LAW, AND ETHICS 18:2 (2019) </w:t>
      </w:r>
      <w:r w:rsidRPr="005B2319">
        <w:t>https://papers.ssrn.com/sol3/papers.cfm?abstract_id=3408133</w:t>
      </w:r>
    </w:p>
    <w:p w14:paraId="1A281B30" w14:textId="75B11BF0" w:rsidR="00FD74B2" w:rsidRPr="00A35E90" w:rsidRDefault="00FD74B2" w:rsidP="005A67F9">
      <w:r w:rsidRPr="003468C4">
        <w:rPr>
          <w:rStyle w:val="StyleUnderline"/>
          <w:highlight w:val="yellow"/>
        </w:rPr>
        <w:t>There is no safe level of lead exposure and its effects are far reaching. Exposure can result in hypertension, cardiovascular dysfunction, and renal disease. Adults exposed to lead may experience “decreased fertility, cataracts, nerve disorders, muscle and joint pain, and memory or concentration problems</w:t>
      </w:r>
      <w:r>
        <w:t xml:space="preserve">.”13 High levels of exposure may result in lack of muscular coordination, convulsions, coma, and even death. </w:t>
      </w:r>
      <w:r w:rsidRPr="003468C4">
        <w:rPr>
          <w:rStyle w:val="StyleUnderline"/>
          <w:highlight w:val="yellow"/>
        </w:rPr>
        <w:t>Lead’s effects are even more severe for children</w:t>
      </w:r>
      <w:r>
        <w:t xml:space="preserve">, whose developing brains make them particularly susceptible to the dangerous neurotoxin. In children, lead exposure causes “intellectual and behavioral deficits…including hyperactivity; deficits in fine motor function, hand-eye coordination, and reaction time; and lowered performance on intelligence tests.”14 </w:t>
      </w:r>
      <w:r w:rsidRPr="003468C4">
        <w:rPr>
          <w:rStyle w:val="StyleUnderline"/>
          <w:highlight w:val="yellow"/>
        </w:rPr>
        <w:t>Compounding this, the effect of lead on the body and brain are irreparable.15 Even if lead is successfully removed from the body, the damage cannot be undone</w:t>
      </w:r>
      <w:r>
        <w:t>.16</w:t>
      </w:r>
    </w:p>
    <w:p w14:paraId="4BE340AB" w14:textId="77777777" w:rsidR="005A67F9" w:rsidRDefault="005A67F9" w:rsidP="005A67F9">
      <w:pPr>
        <w:pStyle w:val="Heading4"/>
      </w:pPr>
      <w:r>
        <w:t>No safe level of lead exposure – and it causes irreversible damage.</w:t>
      </w:r>
    </w:p>
    <w:p w14:paraId="6834C1C0" w14:textId="77777777" w:rsidR="005A67F9" w:rsidRPr="007D681F" w:rsidRDefault="005A67F9" w:rsidP="005A67F9">
      <w:r w:rsidRPr="007D681F">
        <w:t xml:space="preserve">Erin </w:t>
      </w:r>
      <w:r w:rsidRPr="007D681F">
        <w:rPr>
          <w:rStyle w:val="Style13ptBold"/>
        </w:rPr>
        <w:t>Fitzgerald</w:t>
      </w:r>
      <w:r w:rsidRPr="007D681F">
        <w:t>,</w:t>
      </w:r>
      <w:r>
        <w:t xml:space="preserve"> </w:t>
      </w:r>
      <w:hyperlink r:id="rId178" w:history="1">
        <w:r w:rsidRPr="007D681F">
          <w:rPr>
            <w:rStyle w:val="Hyperlink"/>
          </w:rPr>
          <w:t>efitzgerald@earthjustice.org</w:t>
        </w:r>
      </w:hyperlink>
      <w:r>
        <w:t xml:space="preserve"> </w:t>
      </w:r>
      <w:r w:rsidRPr="007D681F">
        <w:t xml:space="preserve">January 15, </w:t>
      </w:r>
      <w:r w:rsidRPr="007D681F">
        <w:rPr>
          <w:rStyle w:val="Style13ptBold"/>
        </w:rPr>
        <w:t>2021</w:t>
      </w:r>
      <w:r>
        <w:t xml:space="preserve"> </w:t>
      </w:r>
      <w:r w:rsidRPr="007D681F">
        <w:t>EPA Challenged for Shirking Duty to Protect Communities from Leadhttps://earthjustice.org/news/press/2021/epa-challenged-for-shirking-duty-to-protect-communities-from-lead</w:t>
      </w:r>
    </w:p>
    <w:p w14:paraId="4AF9D697" w14:textId="77777777" w:rsidR="005A67F9" w:rsidRPr="007D681F" w:rsidRDefault="005A4D6B" w:rsidP="005A67F9">
      <w:hyperlink r:id="rId179" w:tgtFrame="_blank" w:history="1">
        <w:r w:rsidR="005A67F9" w:rsidRPr="007D681F">
          <w:rPr>
            <w:rStyle w:val="StyleUnderline"/>
            <w:highlight w:val="yellow"/>
          </w:rPr>
          <w:t>There is no safe level of lead exposure for children</w:t>
        </w:r>
      </w:hyperlink>
      <w:r w:rsidR="005A67F9" w:rsidRPr="007D681F">
        <w:t xml:space="preserve">, according to the Centers for Disease Control and Prevention. </w:t>
      </w:r>
      <w:r w:rsidR="005A67F9" w:rsidRPr="007D681F">
        <w:rPr>
          <w:rStyle w:val="StyleUnderline"/>
          <w:highlight w:val="yellow"/>
        </w:rPr>
        <w:t>Even in small amounts, lead can cause irreversible brain damage</w:t>
      </w:r>
      <w:r w:rsidR="005A67F9" w:rsidRPr="007D681F">
        <w:t xml:space="preserve"> in children, learning disabilities, and impaired hearing.</w:t>
      </w:r>
      <w:r w:rsidR="005A67F9">
        <w:t xml:space="preserve"> </w:t>
      </w:r>
      <w:r w:rsidR="005A67F9" w:rsidRPr="007D681F">
        <w:t>“EPA had the opportunity to instate a lead rule that would truly protect families, especially children. Instead, it’s putting our most vulnerable at risk, exposing them to serious irreversible brain and nervous system development issues, and potentially life-long learning and behavioral challenges,” says</w:t>
      </w:r>
      <w:r w:rsidR="005A67F9">
        <w:t xml:space="preserve"> </w:t>
      </w:r>
      <w:r w:rsidR="005A67F9" w:rsidRPr="007D681F">
        <w:t xml:space="preserve">Gabrielle Hill of the Newburgh Clean Water Project, a Hudson Valley </w:t>
      </w:r>
      <w:proofErr w:type="gramStart"/>
      <w:r w:rsidR="005A67F9" w:rsidRPr="007D681F">
        <w:t>New York community</w:t>
      </w:r>
      <w:proofErr w:type="gramEnd"/>
      <w:r w:rsidR="005A67F9" w:rsidRPr="007D681F">
        <w:t xml:space="preserve"> organization. “</w:t>
      </w:r>
      <w:r w:rsidR="005A67F9" w:rsidRPr="007D681F">
        <w:rPr>
          <w:rStyle w:val="StyleUnderline"/>
          <w:highlight w:val="yellow"/>
        </w:rPr>
        <w:t>EPA must act on the health data and take appropriate action to protect the future of communities like ours, which</w:t>
      </w:r>
      <w:r w:rsidR="005A67F9" w:rsidRPr="007D681F">
        <w:t xml:space="preserve"> have experienced multiple toxic exposures.”</w:t>
      </w:r>
    </w:p>
    <w:p w14:paraId="521346CF" w14:textId="77777777" w:rsidR="00FF404D" w:rsidRDefault="00FF404D" w:rsidP="00FF404D">
      <w:pPr>
        <w:pStyle w:val="Heading4"/>
      </w:pPr>
      <w:r>
        <w:t>Lead has irreversible effects on the human body and organs.  Also causes reductions in educational potential, crime, and mass incarceration.</w:t>
      </w:r>
    </w:p>
    <w:p w14:paraId="489045C5" w14:textId="77777777" w:rsidR="00FF404D" w:rsidRPr="00DE6F20" w:rsidRDefault="00FF404D" w:rsidP="00FF404D">
      <w:r w:rsidRPr="00DE6F20">
        <w:t xml:space="preserve">Joan Leary </w:t>
      </w:r>
      <w:r w:rsidRPr="003224CD">
        <w:rPr>
          <w:rStyle w:val="Style13ptBold"/>
        </w:rPr>
        <w:t>Matthews</w:t>
      </w:r>
      <w:r w:rsidRPr="00DE6F20">
        <w:t xml:space="preserve"> January 23</w:t>
      </w:r>
      <w:r w:rsidRPr="003224CD">
        <w:rPr>
          <w:rStyle w:val="Style13ptBold"/>
        </w:rPr>
        <w:t>, 2021</w:t>
      </w:r>
      <w:r w:rsidRPr="00DE6F20">
        <w:t xml:space="preserve"> An F Grade: EPA’s LCR </w:t>
      </w:r>
      <w:proofErr w:type="gramStart"/>
      <w:r w:rsidRPr="00DE6F20">
        <w:t>Doesn’t</w:t>
      </w:r>
      <w:proofErr w:type="gramEnd"/>
      <w:r w:rsidRPr="00DE6F20">
        <w:t xml:space="preserve"> Protect Kids in Schools</w:t>
      </w:r>
      <w:r>
        <w:t xml:space="preserve"> </w:t>
      </w:r>
      <w:hyperlink r:id="rId180" w:history="1">
        <w:r w:rsidRPr="00DE6F20">
          <w:rPr>
            <w:rStyle w:val="Hyperlink"/>
          </w:rPr>
          <w:t>https://www.nrdc.org/experts/joan-leary-matthews/f-grade-epas-lcr-doesnt-protect-kids-schools</w:t>
        </w:r>
      </w:hyperlink>
    </w:p>
    <w:p w14:paraId="61D176D9" w14:textId="7B934556" w:rsidR="00FF404D" w:rsidRDefault="00FF404D" w:rsidP="00FF404D">
      <w:r w:rsidRPr="003224CD">
        <w:rPr>
          <w:rStyle w:val="StyleUnderline"/>
          <w:highlight w:val="yellow"/>
        </w:rPr>
        <w:lastRenderedPageBreak/>
        <w:t>Lead</w:t>
      </w:r>
      <w:r w:rsidRPr="00DE6F20">
        <w:t xml:space="preserve"> is a poisonous heavy metal that </w:t>
      </w:r>
      <w:r w:rsidRPr="003224CD">
        <w:rPr>
          <w:rStyle w:val="StyleUnderline"/>
          <w:highlight w:val="yellow"/>
        </w:rPr>
        <w:t>can affect almost every organ and system in the human body</w:t>
      </w:r>
      <w:r w:rsidRPr="00DE6F20">
        <w:t xml:space="preserve">, often </w:t>
      </w:r>
      <w:r w:rsidRPr="003224CD">
        <w:rPr>
          <w:rStyle w:val="StyleUnderline"/>
          <w:highlight w:val="yellow"/>
        </w:rPr>
        <w:t>with irreversible effects</w:t>
      </w:r>
      <w:r w:rsidRPr="00DE6F20">
        <w:t xml:space="preserve">. </w:t>
      </w:r>
      <w:r w:rsidRPr="00922714">
        <w:rPr>
          <w:rStyle w:val="StyleUnderline"/>
          <w:highlight w:val="yellow"/>
        </w:rPr>
        <w:t xml:space="preserve">Even at very low levels, lead can </w:t>
      </w:r>
      <w:r w:rsidRPr="00922714">
        <w:rPr>
          <w:rStyle w:val="StyleUnderline"/>
        </w:rPr>
        <w:t>cause</w:t>
      </w:r>
      <w:r w:rsidRPr="00DE6F20">
        <w:t xml:space="preserve"> serious, irreversible damage to the developing brains and nervous systems of babies and young children who are most susceptible to the adverse effects of lead. Lead can decrease a child’s cognitive capacity, cause behavior problems, and limit their ability to concentrate—all of which, in turn, </w:t>
      </w:r>
      <w:r w:rsidRPr="00922714">
        <w:rPr>
          <w:rStyle w:val="StyleUnderline"/>
          <w:highlight w:val="yellow"/>
        </w:rPr>
        <w:t>affect</w:t>
      </w:r>
      <w:r w:rsidRPr="00DE6F20">
        <w:t xml:space="preserve"> their </w:t>
      </w:r>
      <w:r w:rsidRPr="00922714">
        <w:rPr>
          <w:rStyle w:val="StyleUnderline"/>
          <w:highlight w:val="yellow"/>
        </w:rPr>
        <w:t>learning potential in school. Children with serious lead-related brain impacts are less likely to graduate from high school and more prone to delinquency, teen pregnancy, violent crime, and incarceration</w:t>
      </w:r>
      <w:r w:rsidRPr="00DE6F20">
        <w:t>.</w:t>
      </w:r>
    </w:p>
    <w:p w14:paraId="039C1B3A" w14:textId="77777777" w:rsidR="00FF404D" w:rsidRDefault="00FF404D" w:rsidP="00FF404D">
      <w:pPr>
        <w:pStyle w:val="Heading4"/>
      </w:pPr>
      <w:r>
        <w:t xml:space="preserve">Millions of Americans are drinking water that does not meet state and federal safety standards, most </w:t>
      </w:r>
      <w:proofErr w:type="gramStart"/>
      <w:r>
        <w:t>don’t</w:t>
      </w:r>
      <w:proofErr w:type="gramEnd"/>
      <w:r>
        <w:t xml:space="preserve"> even know.</w:t>
      </w:r>
    </w:p>
    <w:p w14:paraId="16CD4169" w14:textId="77777777" w:rsidR="00FF404D" w:rsidRPr="00922714" w:rsidRDefault="00FF404D" w:rsidP="00FF404D">
      <w:r w:rsidRPr="00922714">
        <w:t xml:space="preserve">Lynne </w:t>
      </w:r>
      <w:r w:rsidRPr="00922714">
        <w:rPr>
          <w:rStyle w:val="Style13ptBold"/>
        </w:rPr>
        <w:t>Peeples</w:t>
      </w:r>
      <w:r w:rsidRPr="00922714">
        <w:t xml:space="preserve"> for </w:t>
      </w:r>
      <w:proofErr w:type="spellStart"/>
      <w:r w:rsidRPr="00922714">
        <w:t>Ensia</w:t>
      </w:r>
      <w:proofErr w:type="spellEnd"/>
      <w:r>
        <w:t xml:space="preserve"> </w:t>
      </w:r>
      <w:r w:rsidRPr="00922714">
        <w:t>September 15, 2020</w:t>
      </w:r>
      <w:r>
        <w:t xml:space="preserve"> </w:t>
      </w:r>
      <w:r w:rsidRPr="00922714">
        <w:t>Thirsting for Solutions to America's Water Crisis https://www.consumerreports.org/water-quality/thirsting-for-solutions-to-americas-water-crisis/</w:t>
      </w:r>
      <w:r>
        <w:t xml:space="preserve"> </w:t>
      </w:r>
    </w:p>
    <w:p w14:paraId="5B531B9B" w14:textId="77777777" w:rsidR="00FF404D" w:rsidRPr="00922714" w:rsidRDefault="00FF404D" w:rsidP="00FF404D">
      <w:r w:rsidRPr="00922714">
        <w:t xml:space="preserve">Across the </w:t>
      </w:r>
      <w:r w:rsidRPr="00922714">
        <w:rPr>
          <w:rStyle w:val="StyleUnderline"/>
          <w:highlight w:val="yellow"/>
        </w:rPr>
        <w:t>U.S., drinking-water systems serving millions of people fail to meet state and federal safety standards. Millions more Americans may be drinking unsafe water without anyone knowing</w:t>
      </w:r>
      <w:r w:rsidRPr="00922714">
        <w:t xml:space="preserve"> because </w:t>
      </w:r>
      <w:r w:rsidRPr="00922714">
        <w:rPr>
          <w:rStyle w:val="StyleUnderline"/>
          <w:highlight w:val="yellow"/>
        </w:rPr>
        <w:t>limits set by the Environmental Protection Agency are too high</w:t>
      </w:r>
      <w:r w:rsidRPr="00922714">
        <w:t>, the contaminants the water contains are unregulated, or their drinking-water source is too small to fit under EPA regulations. (An estimated 20 percent of private wells, which fall outside EPA regulation, have contaminants that </w:t>
      </w:r>
      <w:hyperlink r:id="rId181" w:anchor="qt-science_center_objects" w:tgtFrame="_blank" w:history="1">
        <w:r w:rsidRPr="00922714">
          <w:rPr>
            <w:rStyle w:val="Hyperlink"/>
          </w:rPr>
          <w:t>exceed EPA standards</w:t>
        </w:r>
      </w:hyperlink>
      <w:r w:rsidRPr="00922714">
        <w:t>.)</w:t>
      </w:r>
    </w:p>
    <w:p w14:paraId="07CBD63F" w14:textId="77777777" w:rsidR="00FF404D" w:rsidRDefault="00FF404D" w:rsidP="00FF404D">
      <w:pPr>
        <w:pStyle w:val="Heading4"/>
      </w:pPr>
      <w:r>
        <w:t>Chronic exposure to lead can cause a myriad of health problems, including reductions of impulse control and criminal behavior.</w:t>
      </w:r>
    </w:p>
    <w:p w14:paraId="31E6D553" w14:textId="77777777" w:rsidR="00FF404D" w:rsidRDefault="00FF404D" w:rsidP="00FF404D">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82" w:history="1">
        <w:r w:rsidRPr="00922714">
          <w:rPr>
            <w:rStyle w:val="Hyperlink"/>
          </w:rPr>
          <w:t>https://www.apmreports.org/story/2020/05/04/epa-lead-pipes-drinking-water</w:t>
        </w:r>
      </w:hyperlink>
    </w:p>
    <w:p w14:paraId="7F92B1F5" w14:textId="77777777" w:rsidR="00FF404D" w:rsidRPr="0017081D" w:rsidRDefault="00FF404D" w:rsidP="00FF404D">
      <w:r w:rsidRPr="00C023DB">
        <w:rPr>
          <w:rStyle w:val="StyleUnderline"/>
          <w:highlight w:val="yellow"/>
        </w:rPr>
        <w:t>Lead is a dangerous toxin, fatal in large doses</w:t>
      </w:r>
      <w:r w:rsidRPr="0017081D">
        <w:t>. By the time President Richard Nixon created the EPA in 1970, it was clear that even small amounts of lead could be harmful — especially to kids, whose brains and bodies are still growing.</w:t>
      </w:r>
    </w:p>
    <w:p w14:paraId="39C1F7EB" w14:textId="77777777" w:rsidR="00FF404D" w:rsidRPr="0017081D" w:rsidRDefault="00FF404D" w:rsidP="00FF404D">
      <w:r w:rsidRPr="00C023DB">
        <w:rPr>
          <w:rStyle w:val="StyleUnderline"/>
          <w:highlight w:val="yellow"/>
        </w:rPr>
        <w:t>Chronic, low-level exposure can cause a "wearing down" of intellectual ability</w:t>
      </w:r>
      <w:r w:rsidRPr="0017081D">
        <w:t xml:space="preserve"> in kids, said Dr. Bruce Lanphear, a professor and clinician scientist at the BC Children's Hospital Research Institute in Vancouver, who studies the effects of lead on kids.</w:t>
      </w:r>
    </w:p>
    <w:p w14:paraId="73B70549" w14:textId="2689B635" w:rsidR="00FF404D" w:rsidRDefault="00FF404D" w:rsidP="00FF404D">
      <w:r w:rsidRPr="00C023DB">
        <w:rPr>
          <w:rStyle w:val="StyleUnderline"/>
          <w:highlight w:val="yellow"/>
        </w:rPr>
        <w:t>It can be subtle at first</w:t>
      </w:r>
      <w:r w:rsidRPr="0017081D">
        <w:t xml:space="preserve"> — a few lost IQ points, increased risk of attention deficit hyperactivity disorder or difficulty focusing </w:t>
      </w:r>
      <w:proofErr w:type="gramStart"/>
      <w:r w:rsidRPr="0017081D">
        <w:t>in</w:t>
      </w:r>
      <w:proofErr w:type="gramEnd"/>
      <w:r w:rsidRPr="0017081D">
        <w:t xml:space="preserve"> class. Kids who struggle in school are less likely to graduate and go to college. </w:t>
      </w:r>
      <w:r w:rsidRPr="00C023DB">
        <w:rPr>
          <w:rStyle w:val="StyleUnderline"/>
          <w:highlight w:val="yellow"/>
        </w:rPr>
        <w:t>Prolonged exposure can have more severe effects</w:t>
      </w:r>
      <w:r w:rsidRPr="0017081D">
        <w:t xml:space="preserve">. </w:t>
      </w:r>
      <w:proofErr w:type="gramStart"/>
      <w:r w:rsidRPr="00373513">
        <w:rPr>
          <w:rStyle w:val="StyleUnderline"/>
          <w:highlight w:val="yellow"/>
        </w:rPr>
        <w:t>There's</w:t>
      </w:r>
      <w:proofErr w:type="gramEnd"/>
      <w:r w:rsidRPr="00373513">
        <w:rPr>
          <w:rStyle w:val="StyleUnderline"/>
          <w:highlight w:val="yellow"/>
        </w:rPr>
        <w:t xml:space="preserve"> a growing body of research that associates lead exposure with lack of impulse control and criminal behavior</w:t>
      </w:r>
      <w:r w:rsidRPr="0017081D">
        <w:t xml:space="preserve">. So far scientists </w:t>
      </w:r>
      <w:proofErr w:type="gramStart"/>
      <w:r w:rsidRPr="0017081D">
        <w:t>haven't</w:t>
      </w:r>
      <w:proofErr w:type="gramEnd"/>
      <w:r w:rsidRPr="0017081D">
        <w:t xml:space="preserve"> found a threshold of lead exposure in kids at which there's no risk. Beginning in the early 1970s, the government ordered manufacturers to begin phasing out lead in everyday products, starting with gasoline and paint.</w:t>
      </w:r>
    </w:p>
    <w:p w14:paraId="4F52C146" w14:textId="77777777" w:rsidR="00FF404D" w:rsidRDefault="00FF404D" w:rsidP="00FF404D">
      <w:pPr>
        <w:pStyle w:val="Heading4"/>
      </w:pPr>
      <w:r>
        <w:t>The only way to ensure drinking water is free of lead is to remove the lead pipes.</w:t>
      </w:r>
    </w:p>
    <w:p w14:paraId="34CD68BB" w14:textId="77777777" w:rsidR="00FF404D" w:rsidRDefault="00FF404D" w:rsidP="00FF404D">
      <w:r w:rsidRPr="00922714">
        <w:t xml:space="preserve">Lauren </w:t>
      </w:r>
      <w:r w:rsidRPr="0017081D">
        <w:rPr>
          <w:rStyle w:val="Style13ptBold"/>
        </w:rPr>
        <w:t xml:space="preserve">Rosenthal </w:t>
      </w:r>
      <w:r w:rsidRPr="00922714">
        <w:t xml:space="preserve">| Will Craft May </w:t>
      </w:r>
      <w:proofErr w:type="gramStart"/>
      <w:r w:rsidRPr="00922714">
        <w:t>4</w:t>
      </w:r>
      <w:proofErr w:type="gramEnd"/>
      <w:r w:rsidRPr="00922714">
        <w:t xml:space="preserve"> </w:t>
      </w:r>
      <w:r w:rsidRPr="0017081D">
        <w:rPr>
          <w:rStyle w:val="Style13ptBold"/>
        </w:rPr>
        <w:t>2020</w:t>
      </w:r>
      <w:r w:rsidRPr="00922714">
        <w:t xml:space="preserve"> Buried Lead</w:t>
      </w:r>
      <w:r>
        <w:t xml:space="preserve"> </w:t>
      </w:r>
      <w:r w:rsidRPr="00922714">
        <w:t>How the EPA has left Americans exposed to lead in drinking water</w:t>
      </w:r>
      <w:r>
        <w:t xml:space="preserve"> </w:t>
      </w:r>
      <w:hyperlink r:id="rId183" w:history="1">
        <w:r w:rsidRPr="00922714">
          <w:rPr>
            <w:rStyle w:val="Hyperlink"/>
          </w:rPr>
          <w:t>https://www.apmreports.org/story/2020/05/04/epa-lead-pipes-drinking-water</w:t>
        </w:r>
      </w:hyperlink>
    </w:p>
    <w:p w14:paraId="4737A0A8" w14:textId="77777777" w:rsidR="00FF404D" w:rsidRPr="0017081D" w:rsidRDefault="00FF404D" w:rsidP="00FF404D">
      <w:r w:rsidRPr="00373513">
        <w:rPr>
          <w:rStyle w:val="StyleUnderline"/>
          <w:highlight w:val="yellow"/>
        </w:rPr>
        <w:lastRenderedPageBreak/>
        <w:t>Water that travels through a lead pipe will almost certainly contain some level of lead, though it can fluctuate daily. The only way to ensure that drinking water is completely free of lead is to remove lead pipes</w:t>
      </w:r>
      <w:r w:rsidRPr="0017081D">
        <w:t>.</w:t>
      </w:r>
    </w:p>
    <w:p w14:paraId="27AA122E" w14:textId="77777777" w:rsidR="00FD74B2" w:rsidRDefault="00FD74B2" w:rsidP="00FD74B2">
      <w:pPr>
        <w:pStyle w:val="Heading4"/>
      </w:pPr>
      <w:r>
        <w:t>No safe levels of lead exposure – harms health at even low exposure levels and can accumulate in the body over time – magnifying the impact.</w:t>
      </w:r>
    </w:p>
    <w:p w14:paraId="42883944" w14:textId="77777777" w:rsidR="00FD74B2" w:rsidRPr="00117FF9" w:rsidRDefault="00FD74B2" w:rsidP="00FD74B2">
      <w:r w:rsidRPr="00117FF9">
        <w:t xml:space="preserve">Quinn </w:t>
      </w:r>
      <w:r w:rsidRPr="00117FF9">
        <w:rPr>
          <w:rStyle w:val="Style13ptBold"/>
        </w:rPr>
        <w:t>Adams</w:t>
      </w:r>
      <w:r w:rsidRPr="00117FF9">
        <w:t xml:space="preserve">, NCEL’s Environmental Health Intern. She recently graduated with a BA in Environmental Studies with a focus on public health from the University of Colorado in Boulder. The Lead Problem: How Policy can be Used to Abate Lead in America’s Drinking Water </w:t>
      </w:r>
      <w:r w:rsidRPr="00117FF9">
        <w:rPr>
          <w:rStyle w:val="Style13ptBold"/>
        </w:rPr>
        <w:t>2020</w:t>
      </w:r>
      <w:r>
        <w:t xml:space="preserve"> </w:t>
      </w:r>
      <w:r w:rsidRPr="00117FF9">
        <w:t>https://www.ncel.net/2020/08/19/the-lead-problem-how-policy-can-be-used-to-abate-lead-in-americas-drinking-water/</w:t>
      </w:r>
    </w:p>
    <w:p w14:paraId="7F09B546" w14:textId="77777777" w:rsidR="00FD74B2" w:rsidRDefault="00FD74B2" w:rsidP="00FD74B2">
      <w:r w:rsidRPr="00006382">
        <w:rPr>
          <w:rStyle w:val="StyleUnderline"/>
          <w:highlight w:val="yellow"/>
        </w:rPr>
        <w:t>Babies, children, and pregnant women are at the highest risk for health effects associated with lead exposure. </w:t>
      </w:r>
      <w:hyperlink r:id="rId184" w:anchor="HealthEffects" w:history="1">
        <w:r w:rsidRPr="00006382">
          <w:rPr>
            <w:rStyle w:val="StyleUnderline"/>
            <w:highlight w:val="yellow"/>
          </w:rPr>
          <w:t>Contact with lead</w:t>
        </w:r>
      </w:hyperlink>
      <w:r w:rsidRPr="00006382">
        <w:rPr>
          <w:rStyle w:val="StyleUnderline"/>
          <w:highlight w:val="yellow"/>
        </w:rPr>
        <w:t> can cause damage to the kidneys, nervous system, and brain</w:t>
      </w:r>
      <w:r w:rsidRPr="00117FF9">
        <w:t xml:space="preserve">, which can lead to </w:t>
      </w:r>
      <w:r w:rsidRPr="00006382">
        <w:rPr>
          <w:rStyle w:val="StyleUnderline"/>
          <w:highlight w:val="yellow"/>
        </w:rPr>
        <w:t>lower IQ and learning/behavioral problems. Exposure to lead is harmful to human health even at low exposures</w:t>
      </w:r>
      <w:r w:rsidRPr="00117FF9">
        <w:t xml:space="preserve"> and because lead remains in the environment indefinitely</w:t>
      </w:r>
      <w:r w:rsidRPr="00006382">
        <w:rPr>
          <w:rStyle w:val="StyleUnderline"/>
          <w:highlight w:val="yellow"/>
        </w:rPr>
        <w:t>, it can accumulate in the body over time.</w:t>
      </w:r>
      <w:r w:rsidRPr="00117FF9">
        <w:t xml:space="preserve"> According to the Center for Disease Control and World Health Organization, </w:t>
      </w:r>
      <w:r w:rsidRPr="00006382">
        <w:rPr>
          <w:rStyle w:val="StyleUnderline"/>
          <w:highlight w:val="yellow"/>
        </w:rPr>
        <w:t>there are </w:t>
      </w:r>
      <w:hyperlink r:id="rId185" w:history="1">
        <w:r w:rsidRPr="00006382">
          <w:rPr>
            <w:rStyle w:val="StyleUnderline"/>
            <w:highlight w:val="yellow"/>
          </w:rPr>
          <w:t>no safe levels</w:t>
        </w:r>
      </w:hyperlink>
      <w:r w:rsidRPr="00006382">
        <w:rPr>
          <w:rStyle w:val="StyleUnderline"/>
          <w:highlight w:val="yellow"/>
        </w:rPr>
        <w:t> of exposure to lead</w:t>
      </w:r>
      <w:r w:rsidRPr="00117FF9">
        <w:t>, yet over </w:t>
      </w:r>
      <w:hyperlink r:id="rId186" w:history="1">
        <w:r w:rsidRPr="00117FF9">
          <w:rPr>
            <w:rStyle w:val="Hyperlink"/>
          </w:rPr>
          <w:t>half a million children</w:t>
        </w:r>
      </w:hyperlink>
      <w:r w:rsidRPr="00117FF9">
        <w:t> in the US were found to have elevated blood lead levels.</w:t>
      </w:r>
    </w:p>
    <w:p w14:paraId="646DC484" w14:textId="77777777" w:rsidR="00FD74B2" w:rsidRPr="009E23F9" w:rsidRDefault="00FD74B2" w:rsidP="00FD74B2">
      <w:pPr>
        <w:pStyle w:val="Heading4"/>
      </w:pPr>
      <w:r w:rsidRPr="009E23F9">
        <w:t xml:space="preserve">4 million households and a significant </w:t>
      </w:r>
      <w:proofErr w:type="gramStart"/>
      <w:r w:rsidRPr="009E23F9">
        <w:t>amount</w:t>
      </w:r>
      <w:proofErr w:type="gramEnd"/>
      <w:r w:rsidRPr="009E23F9">
        <w:t xml:space="preserve"> of children are victims of lead poisoning.</w:t>
      </w:r>
    </w:p>
    <w:p w14:paraId="6218DEB5" w14:textId="77777777" w:rsidR="00FD74B2" w:rsidRPr="001C62B5" w:rsidRDefault="005A4D6B" w:rsidP="00FD74B2">
      <w:hyperlink r:id="rId187" w:history="1">
        <w:r w:rsidR="00FD74B2" w:rsidRPr="001C62B5">
          <w:rPr>
            <w:rStyle w:val="Hyperlink"/>
          </w:rPr>
          <w:t>Stephanie</w:t>
        </w:r>
        <w:r w:rsidR="00FD74B2" w:rsidRPr="001C62B5">
          <w:rPr>
            <w:rStyle w:val="Style13ptBold"/>
          </w:rPr>
          <w:t xml:space="preserve"> Ebbs</w:t>
        </w:r>
      </w:hyperlink>
      <w:r w:rsidR="00FD74B2">
        <w:t xml:space="preserve"> </w:t>
      </w:r>
      <w:r w:rsidR="00FD74B2" w:rsidRPr="001C62B5">
        <w:t xml:space="preserve">October 31, </w:t>
      </w:r>
      <w:r w:rsidR="00FD74B2" w:rsidRPr="001C62B5">
        <w:rPr>
          <w:rStyle w:val="Style13ptBold"/>
        </w:rPr>
        <w:t>2018</w:t>
      </w:r>
      <w:r w:rsidR="00FD74B2" w:rsidRPr="001C62B5">
        <w:t>, 3:05 AM</w:t>
      </w:r>
      <w:r w:rsidR="00FD74B2">
        <w:t xml:space="preserve"> </w:t>
      </w:r>
      <w:r w:rsidR="00FD74B2" w:rsidRPr="001C62B5">
        <w:t>3 years after Flint, lead is still a public health crisis</w:t>
      </w:r>
      <w:r w:rsidR="00FD74B2">
        <w:t xml:space="preserve"> </w:t>
      </w:r>
      <w:hyperlink r:id="rId188" w:history="1">
        <w:r w:rsidR="00FD74B2" w:rsidRPr="001C62B5">
          <w:rPr>
            <w:rStyle w:val="Hyperlink"/>
          </w:rPr>
          <w:t>https://abcnews.go.com/Health/years-flint-lead-public-health-crisis/story?id=58860151</w:t>
        </w:r>
      </w:hyperlink>
    </w:p>
    <w:p w14:paraId="6F24AF07" w14:textId="77777777" w:rsidR="00FD74B2" w:rsidRPr="001C62B5" w:rsidRDefault="00FD74B2" w:rsidP="00FD74B2">
      <w:r w:rsidRPr="001C62B5">
        <w:t xml:space="preserve">Three years after local doctors in Flint, Michigan, warned of dangerously high lead levels in children, </w:t>
      </w:r>
      <w:r w:rsidRPr="009E23F9">
        <w:rPr>
          <w:rStyle w:val="StyleUnderline"/>
          <w:highlight w:val="yellow"/>
        </w:rPr>
        <w:t>at least 4 million U.S. households still are exposed to high levels of lead</w:t>
      </w:r>
      <w:r w:rsidRPr="001C62B5">
        <w:t xml:space="preserve"> as about half a million kids have tested positive for lead in their blood, the Centers for Disease Control said.</w:t>
      </w:r>
      <w:r>
        <w:t xml:space="preserve"> </w:t>
      </w:r>
      <w:r w:rsidRPr="009E23F9">
        <w:rPr>
          <w:rStyle w:val="StyleUnderline"/>
          <w:highlight w:val="yellow"/>
        </w:rPr>
        <w:t>A significant number of children with lead poisoning are showing up in cities around the country,</w:t>
      </w:r>
      <w:r w:rsidRPr="001C62B5">
        <w:t xml:space="preserve"> including in Syracuse,</w:t>
      </w:r>
      <w:r>
        <w:t xml:space="preserve"> </w:t>
      </w:r>
      <w:hyperlink r:id="rId189" w:tgtFrame="_blank" w:history="1">
        <w:r w:rsidRPr="001C62B5">
          <w:rPr>
            <w:rStyle w:val="Hyperlink"/>
          </w:rPr>
          <w:t>New York</w:t>
        </w:r>
      </w:hyperlink>
      <w:r w:rsidRPr="001C62B5">
        <w:t>, where 11 percent of kids tested last year had elevated levels in their blood,</w:t>
      </w:r>
      <w:r>
        <w:t xml:space="preserve"> </w:t>
      </w:r>
      <w:hyperlink r:id="rId190" w:tgtFrame="_blank" w:history="1">
        <w:r w:rsidRPr="001C62B5">
          <w:rPr>
            <w:rStyle w:val="Hyperlink"/>
          </w:rPr>
          <w:t>according to the local health department</w:t>
        </w:r>
      </w:hyperlink>
      <w:r w:rsidRPr="001C62B5">
        <w:t>.</w:t>
      </w:r>
    </w:p>
    <w:p w14:paraId="60348F86" w14:textId="77777777" w:rsidR="00FD74B2" w:rsidRDefault="00FD74B2" w:rsidP="00FD74B2">
      <w:pPr>
        <w:pStyle w:val="Heading4"/>
      </w:pPr>
      <w:r>
        <w:t>Lead in water is a major source of exposure for children and one of the most pervasive environmental health threats in the United States.</w:t>
      </w:r>
    </w:p>
    <w:p w14:paraId="5B72EC02" w14:textId="77777777" w:rsidR="00FD74B2" w:rsidRDefault="00FD74B2" w:rsidP="00FD74B2">
      <w:r w:rsidRPr="00135578">
        <w:t xml:space="preserve">Shaun A. </w:t>
      </w:r>
      <w:r w:rsidRPr="00135578">
        <w:rPr>
          <w:rStyle w:val="Style13ptBold"/>
        </w:rPr>
        <w:t>Goho</w:t>
      </w:r>
      <w:r>
        <w:rPr>
          <w:rStyle w:val="Style13ptBold"/>
        </w:rPr>
        <w:t xml:space="preserve">, </w:t>
      </w:r>
      <w:r w:rsidRPr="00135578">
        <w:t xml:space="preserve">Marcello </w:t>
      </w:r>
      <w:r w:rsidRPr="00135578">
        <w:rPr>
          <w:rStyle w:val="Style13ptBold"/>
        </w:rPr>
        <w:t>Saenz,</w:t>
      </w:r>
      <w:r w:rsidRPr="00135578">
        <w:t xml:space="preserve"> Emmett Environmental Law &amp; Policy Clinic, Harvard Law School </w:t>
      </w:r>
      <w:r w:rsidRPr="00AF01D4">
        <w:rPr>
          <w:rStyle w:val="Style13ptBold"/>
        </w:rPr>
        <w:t xml:space="preserve">and </w:t>
      </w:r>
      <w:r w:rsidRPr="00135578">
        <w:t xml:space="preserve">Tom </w:t>
      </w:r>
      <w:r w:rsidRPr="00AF01D4">
        <w:rPr>
          <w:rStyle w:val="Style13ptBold"/>
        </w:rPr>
        <w:t>Neltner</w:t>
      </w:r>
      <w:r w:rsidRPr="00135578">
        <w:t xml:space="preserve">, Environmental Defense Fund April </w:t>
      </w:r>
      <w:r w:rsidRPr="00AF01D4">
        <w:rPr>
          <w:rStyle w:val="Style13ptBold"/>
        </w:rPr>
        <w:t>2019</w:t>
      </w:r>
      <w:r w:rsidRPr="00135578">
        <w:t xml:space="preserve"> Rates could fund lead pipe replacement in critical states: Laws in states with the most lead service lines support the practice </w:t>
      </w:r>
      <w:proofErr w:type="gramStart"/>
      <w:r w:rsidRPr="00135578">
        <w:t>http://clinics.law.harvard.edu/environment/files/2019/04/Rates-Fund-LSL-Replacement-States_Harvard_EDF_2019.pdf</w:t>
      </w:r>
      <w:proofErr w:type="gramEnd"/>
    </w:p>
    <w:p w14:paraId="62D4EAE1" w14:textId="77777777" w:rsidR="00FD74B2" w:rsidRPr="00135578" w:rsidRDefault="00FD74B2" w:rsidP="00FD74B2">
      <w:r w:rsidRPr="00AF01D4">
        <w:rPr>
          <w:rStyle w:val="StyleUnderline"/>
          <w:highlight w:val="yellow"/>
        </w:rPr>
        <w:t>Lead is widely recognized as one of the most pervasive environmental health threats in the United States.</w:t>
      </w:r>
      <w:r w:rsidRPr="00135578">
        <w:t xml:space="preserve"> </w:t>
      </w:r>
      <w:r w:rsidRPr="00AF01D4">
        <w:rPr>
          <w:rStyle w:val="StyleUnderline"/>
          <w:highlight w:val="yellow"/>
        </w:rPr>
        <w:t>Even low levels of lead in the blood of children can result in behavioral and learning problems</w:t>
      </w:r>
      <w:r w:rsidRPr="00135578">
        <w:t xml:space="preserve"> and lower IQ. An analysis from Environmental Protection Agency (EPA) scientists demonstrates that, </w:t>
      </w:r>
      <w:r w:rsidRPr="00AF01D4">
        <w:rPr>
          <w:rStyle w:val="StyleUnderline"/>
          <w:highlight w:val="yellow"/>
        </w:rPr>
        <w:t>for children less than six months of age, water is a major source of exposure, with estimates that formula-fed infants may receive 40% to 60% of their exposure to lead from drinking water</w:t>
      </w:r>
      <w:r w:rsidRPr="00135578">
        <w:t>.</w:t>
      </w:r>
    </w:p>
    <w:p w14:paraId="1D43B7FF" w14:textId="77777777" w:rsidR="00FD74B2" w:rsidRDefault="00FD74B2" w:rsidP="00FD74B2">
      <w:pPr>
        <w:pStyle w:val="Heading4"/>
      </w:pPr>
      <w:r>
        <w:lastRenderedPageBreak/>
        <w:t xml:space="preserve">Lead causes health problems for both children and adults – there is no safe level of exposure.  Health impacts include cardiovascular problems, developmental problems, and cancer.  </w:t>
      </w:r>
      <w:proofErr w:type="spellStart"/>
      <w:r>
        <w:t>Its</w:t>
      </w:r>
      <w:proofErr w:type="spellEnd"/>
      <w:r>
        <w:t xml:space="preserve"> also an issue of environmental justice.</w:t>
      </w:r>
    </w:p>
    <w:p w14:paraId="0CF0B6F1" w14:textId="44806848" w:rsidR="00FD74B2" w:rsidRDefault="00FD74B2" w:rsidP="00CD7A7C">
      <w:r w:rsidRPr="00135578">
        <w:t xml:space="preserve">Shaun A. </w:t>
      </w:r>
      <w:r w:rsidRPr="00135578">
        <w:rPr>
          <w:rStyle w:val="Style13ptBold"/>
        </w:rPr>
        <w:t>Goho</w:t>
      </w:r>
      <w:r>
        <w:rPr>
          <w:rStyle w:val="Style13ptBold"/>
        </w:rPr>
        <w:t xml:space="preserve">, </w:t>
      </w:r>
      <w:r w:rsidRPr="00135578">
        <w:t xml:space="preserve">Marcello </w:t>
      </w:r>
      <w:r w:rsidRPr="00135578">
        <w:rPr>
          <w:rStyle w:val="Style13ptBold"/>
        </w:rPr>
        <w:t>Saenz,</w:t>
      </w:r>
      <w:r w:rsidRPr="00135578">
        <w:t xml:space="preserve"> Emmett Environmental Law &amp; Policy Clinic, Harvard Law School </w:t>
      </w:r>
      <w:r w:rsidRPr="00AF01D4">
        <w:rPr>
          <w:rStyle w:val="Style13ptBold"/>
        </w:rPr>
        <w:t xml:space="preserve">and </w:t>
      </w:r>
      <w:r w:rsidRPr="00135578">
        <w:t xml:space="preserve">Tom </w:t>
      </w:r>
      <w:r w:rsidRPr="00AF01D4">
        <w:rPr>
          <w:rStyle w:val="Style13ptBold"/>
        </w:rPr>
        <w:t>Neltner</w:t>
      </w:r>
      <w:r w:rsidRPr="00135578">
        <w:t xml:space="preserve">, Environmental Defense Fund April </w:t>
      </w:r>
      <w:r w:rsidRPr="00AF01D4">
        <w:rPr>
          <w:rStyle w:val="Style13ptBold"/>
        </w:rPr>
        <w:t>2019</w:t>
      </w:r>
      <w:r w:rsidRPr="00135578">
        <w:t xml:space="preserve"> Rates could fund lead pipe replacement in critical states: Laws in states with the most lead service lines support the practice </w:t>
      </w:r>
      <w:proofErr w:type="gramStart"/>
      <w:r w:rsidRPr="00135578">
        <w:t>http://clinics.law.harvard.edu/environment/files/2019/04/Rates-Fund-LSL-Replacement-States_Harvard_EDF_2019.pdf</w:t>
      </w:r>
      <w:proofErr w:type="gramEnd"/>
    </w:p>
    <w:p w14:paraId="09A7000A" w14:textId="77777777" w:rsidR="00FD74B2" w:rsidRPr="00135578" w:rsidRDefault="00FD74B2" w:rsidP="00FD74B2">
      <w:r w:rsidRPr="00135578">
        <w:t xml:space="preserve">The recent crisis in Flint, Michigan brought attention to a widespread problem in the United States: lead contamination in drinking water. In fact, cities across the country have grappled with this problem for decades. Residents in cities such as Washington, D.C.; Sebring, Ohio; and Durham, North Carolina have experienced elevated lead in their tap water, leading to potentially damaging blood lead levels.2 </w:t>
      </w:r>
      <w:r w:rsidRPr="00AF01D4">
        <w:rPr>
          <w:rStyle w:val="StyleUnderline"/>
          <w:highlight w:val="yellow"/>
        </w:rPr>
        <w:t>Lead exposure can cause health problems for all people but is particularly harmful for young children and fetuses.3 Even low levels of lead exposure can result in significant, adverse health effects in children</w:t>
      </w:r>
      <w:r w:rsidRPr="00135578">
        <w:t xml:space="preserve">, including developmental problems, reduced IQ, behavioral problems, and anemia.4 </w:t>
      </w:r>
      <w:r w:rsidRPr="00AF01D4">
        <w:rPr>
          <w:rStyle w:val="StyleUnderline"/>
          <w:highlight w:val="yellow"/>
        </w:rPr>
        <w:t>No safe level of lead exposure for infants and young children has been identified</w:t>
      </w:r>
      <w:r w:rsidRPr="00135578">
        <w:t xml:space="preserve">.5 </w:t>
      </w:r>
      <w:r w:rsidRPr="00AF01D4">
        <w:rPr>
          <w:rStyle w:val="StyleUnderline"/>
          <w:highlight w:val="yellow"/>
        </w:rPr>
        <w:t>In adults, the health effects of lead exposure include cardiovascular problems, impaired kidney function, and reproductive problems</w:t>
      </w:r>
      <w:r w:rsidRPr="00135578">
        <w:t xml:space="preserve">.6 </w:t>
      </w:r>
      <w:r w:rsidRPr="00AF01D4">
        <w:rPr>
          <w:rStyle w:val="StyleUnderline"/>
          <w:highlight w:val="yellow"/>
        </w:rPr>
        <w:t>Several United States and international agencies have also determined that lead is a probable human carcinogen</w:t>
      </w:r>
      <w:r w:rsidRPr="00135578">
        <w:t xml:space="preserve">.7 </w:t>
      </w:r>
      <w:r w:rsidRPr="00AF01D4">
        <w:rPr>
          <w:rStyle w:val="StyleUnderline"/>
          <w:highlight w:val="yellow"/>
        </w:rPr>
        <w:t>These problems disproportionately affect certain groups: African-American children are twice as likely to be exposed to lead sources</w:t>
      </w:r>
      <w:r w:rsidRPr="00135578">
        <w:t xml:space="preserve"> resulting in elevated blood lead levels as white children, </w:t>
      </w:r>
      <w:r w:rsidRPr="00AF01D4">
        <w:rPr>
          <w:rStyle w:val="StyleUnderline"/>
          <w:highlight w:val="yellow"/>
        </w:rPr>
        <w:t>and children in low-income households are three times as likely to suffer from elevated blood lead levels</w:t>
      </w:r>
      <w:r w:rsidRPr="00AF01D4">
        <w:rPr>
          <w:rStyle w:val="StyleUnderline"/>
        </w:rPr>
        <w:t xml:space="preserve"> </w:t>
      </w:r>
      <w:r w:rsidRPr="00135578">
        <w:t>as children in wealthier households.8</w:t>
      </w:r>
    </w:p>
    <w:p w14:paraId="6683C3EF" w14:textId="77777777" w:rsidR="00FD74B2" w:rsidRPr="003444F4" w:rsidRDefault="00FD74B2" w:rsidP="00FD74B2">
      <w:pPr>
        <w:pStyle w:val="Heading4"/>
      </w:pPr>
      <w:r>
        <w:t>Lead in drinking water is a national problem – millions live with dangerous levels of lead in all 50 states.</w:t>
      </w:r>
    </w:p>
    <w:p w14:paraId="68008303" w14:textId="77777777" w:rsidR="00FD74B2" w:rsidRDefault="00FD74B2" w:rsidP="00FD74B2">
      <w:r>
        <w:t xml:space="preserve">Major David Domagala </w:t>
      </w:r>
      <w:r w:rsidRPr="00836EE2">
        <w:rPr>
          <w:rStyle w:val="Style13ptBold"/>
        </w:rPr>
        <w:t>Mitchell</w:t>
      </w:r>
      <w:r>
        <w:t xml:space="preserve"> is a Judge Advocate General in the U.S. Air Force currently serving as an environmental litigation attorney. Preventing Toxic Lead Exposure Through Drinking Water Using </w:t>
      </w:r>
      <w:proofErr w:type="spellStart"/>
      <w:r>
        <w:t>Pointof</w:t>
      </w:r>
      <w:proofErr w:type="spellEnd"/>
      <w:r>
        <w:t>-Use Filtration ENVIRONMENTAL LAW REPORTER 12-</w:t>
      </w:r>
      <w:r w:rsidRPr="00836EE2">
        <w:rPr>
          <w:rStyle w:val="Style13ptBold"/>
        </w:rPr>
        <w:t xml:space="preserve">2018 </w:t>
      </w:r>
      <w:r w:rsidRPr="00174A50">
        <w:t>https://www.eli.org/sites/default/files/elr/featuredarticles/48.11074.pdf</w:t>
      </w:r>
    </w:p>
    <w:p w14:paraId="2EBE4F62" w14:textId="43E07AF6" w:rsidR="00FD74B2" w:rsidRDefault="00FD74B2" w:rsidP="00FD74B2">
      <w:r>
        <w:t xml:space="preserve">The specific public health crisis in Flint, Michigan, has shown a national spotlight on the problem of lead in drinking water, but </w:t>
      </w:r>
      <w:r w:rsidRPr="00836EE2">
        <w:rPr>
          <w:rStyle w:val="StyleUnderline"/>
          <w:highlight w:val="yellow"/>
        </w:rPr>
        <w:t>the risk of exposure to dangerous levels of lead in drinking water is a national problem.</w:t>
      </w:r>
      <w:r>
        <w:t xml:space="preserve"> In 2004, the Washington Post reported that </w:t>
      </w:r>
      <w:r w:rsidRPr="00836EE2">
        <w:rPr>
          <w:rStyle w:val="StyleUnderline"/>
          <w:highlight w:val="yellow"/>
        </w:rPr>
        <w:t>274 utilities serving 11.5 million people found dangerous levels of lead in the water</w:t>
      </w:r>
      <w:r>
        <w:t>. 3</w:t>
      </w:r>
      <w:r w:rsidRPr="00174A50">
        <w:t xml:space="preserve"> </w:t>
      </w:r>
      <w:r>
        <w:t xml:space="preserve">Since then, little has changed as residents in city after city are exposed to lead through drinking water. In 2005, lead contamination in drinking water was found in Columbia, South Carolina. 32 In 2006, testing in Durham and Greenville, North Carolina, found lead contamination. 33 In 2015, the Natural Resources Defense Council (NRDC) reported that 1,100 community water systems serving 3.9 million people reported lead contamination. 34 </w:t>
      </w:r>
      <w:r w:rsidRPr="00836EE2">
        <w:rPr>
          <w:rStyle w:val="StyleUnderline"/>
          <w:highlight w:val="yellow"/>
        </w:rPr>
        <w:t>A USA Today Network investigation found that</w:t>
      </w:r>
      <w:r>
        <w:t xml:space="preserve"> from 2012-2015, </w:t>
      </w:r>
      <w:r w:rsidRPr="00836EE2">
        <w:rPr>
          <w:rStyle w:val="StyleUnderline"/>
          <w:highlight w:val="yellow"/>
        </w:rPr>
        <w:t xml:space="preserve">approximately 2,000 water systems servicing six million people across all 50 states had </w:t>
      </w:r>
      <w:proofErr w:type="gramStart"/>
      <w:r w:rsidRPr="00836EE2">
        <w:rPr>
          <w:rStyle w:val="StyleUnderline"/>
          <w:highlight w:val="yellow"/>
        </w:rPr>
        <w:t>lead</w:t>
      </w:r>
      <w:proofErr w:type="gramEnd"/>
      <w:r w:rsidRPr="00836EE2">
        <w:rPr>
          <w:rStyle w:val="StyleUnderline"/>
          <w:highlight w:val="yellow"/>
        </w:rPr>
        <w:t>-contaminated water</w:t>
      </w:r>
      <w:r>
        <w:t>. 3</w:t>
      </w:r>
    </w:p>
    <w:p w14:paraId="6A0477E3" w14:textId="77777777" w:rsidR="0063571C" w:rsidRDefault="0063571C" w:rsidP="0063571C">
      <w:pPr>
        <w:pStyle w:val="Heading4"/>
      </w:pPr>
      <w:r w:rsidRPr="005160AA">
        <w:lastRenderedPageBreak/>
        <w:t xml:space="preserve">Utilities won’t replace communities of color lead </w:t>
      </w:r>
      <w:proofErr w:type="gramStart"/>
      <w:r w:rsidRPr="005160AA">
        <w:t>pipes</w:t>
      </w:r>
      <w:proofErr w:type="gramEnd"/>
      <w:r>
        <w:t xml:space="preserve"> </w:t>
      </w:r>
    </w:p>
    <w:p w14:paraId="487832EE" w14:textId="77777777" w:rsidR="0063571C" w:rsidRPr="005160AA" w:rsidRDefault="0063571C" w:rsidP="0063571C">
      <w:pPr>
        <w:spacing w:after="0" w:line="240" w:lineRule="auto"/>
        <w:rPr>
          <w:sz w:val="16"/>
          <w:szCs w:val="16"/>
        </w:rPr>
      </w:pPr>
      <w:r w:rsidRPr="005160AA">
        <w:rPr>
          <w:rStyle w:val="Style13ptBold"/>
        </w:rPr>
        <w:t>Ramirez</w:t>
      </w:r>
      <w:r w:rsidRPr="005160AA">
        <w:rPr>
          <w:szCs w:val="16"/>
        </w:rPr>
        <w:t>, R.</w:t>
      </w:r>
      <w:r>
        <w:rPr>
          <w:szCs w:val="16"/>
        </w:rPr>
        <w:t xml:space="preserve"> an environmental justice fellow</w:t>
      </w:r>
      <w:r w:rsidRPr="005160AA">
        <w:rPr>
          <w:szCs w:val="16"/>
        </w:rPr>
        <w:t xml:space="preserve"> (</w:t>
      </w:r>
      <w:r w:rsidRPr="005160AA">
        <w:rPr>
          <w:rStyle w:val="Style13ptBold"/>
        </w:rPr>
        <w:t>2021</w:t>
      </w:r>
      <w:r w:rsidRPr="005160AA">
        <w:rPr>
          <w:szCs w:val="16"/>
        </w:rPr>
        <w:t xml:space="preserve">, April 1). Report: Utilities are less likely to replace lead pipes in low-income communities of color. Retrieved July 1, 2021, from </w:t>
      </w:r>
      <w:hyperlink r:id="rId191" w:history="1">
        <w:r w:rsidRPr="005160AA">
          <w:rPr>
            <w:rStyle w:val="Hyperlink"/>
            <w:szCs w:val="16"/>
          </w:rPr>
          <w:t>https://grist.org/justice/report-utilities-are-less-likely-to-replace-lead-pipes-in-low-income-communities-of-color/</w:t>
        </w:r>
      </w:hyperlink>
      <w:r w:rsidRPr="005160AA">
        <w:rPr>
          <w:sz w:val="16"/>
          <w:szCs w:val="16"/>
        </w:rPr>
        <w:t xml:space="preserve"> </w:t>
      </w:r>
      <w:proofErr w:type="gramStart"/>
      <w:r>
        <w:rPr>
          <w:sz w:val="16"/>
          <w:szCs w:val="16"/>
        </w:rPr>
        <w:t>TYH</w:t>
      </w:r>
      <w:proofErr w:type="gramEnd"/>
    </w:p>
    <w:p w14:paraId="4646AAC7" w14:textId="77777777" w:rsidR="0063571C" w:rsidRPr="00626645" w:rsidRDefault="0063571C" w:rsidP="0063571C">
      <w:pPr>
        <w:spacing w:after="0" w:line="240" w:lineRule="auto"/>
      </w:pPr>
      <w:r w:rsidRPr="005160AA">
        <w:t xml:space="preserve">Aging water infrastructure needs constant attention and investment to ensure safety for everyone — especially if the U.S. wants to avoid another </w:t>
      </w:r>
      <w:hyperlink r:id="rId192" w:history="1">
        <w:r w:rsidRPr="005160AA">
          <w:rPr>
            <w:rStyle w:val="Hyperlink"/>
          </w:rPr>
          <w:t>Flint water crisis</w:t>
        </w:r>
      </w:hyperlink>
      <w:r w:rsidRPr="005160AA">
        <w:t xml:space="preserve">. According to the Environmental Protection Agency, </w:t>
      </w:r>
      <w:r w:rsidRPr="005160AA">
        <w:rPr>
          <w:rStyle w:val="StyleUnderline"/>
        </w:rPr>
        <w:t xml:space="preserve">water utility companies should </w:t>
      </w:r>
      <w:hyperlink r:id="rId193" w:tgtFrame="_blank" w:history="1">
        <w:r w:rsidRPr="005160AA">
          <w:rPr>
            <w:rStyle w:val="StyleUnderline"/>
          </w:rPr>
          <w:t>invest more than $300 billion</w:t>
        </w:r>
      </w:hyperlink>
      <w:r w:rsidRPr="005160AA">
        <w:rPr>
          <w:rStyle w:val="StyleUnderline"/>
        </w:rPr>
        <w:t xml:space="preserve"> over the next two decades to renew and improve their networks of service lines and underground pipes</w:t>
      </w:r>
      <w:r w:rsidRPr="005160AA">
        <w:t xml:space="preserve">, many of which contain lead. In part this is because the health effects of lead exposure are so severe: Even low levels can cause irreversible neurological damage. Eliminating lead pipes across the country is the </w:t>
      </w:r>
      <w:proofErr w:type="gramStart"/>
      <w:r w:rsidRPr="005160AA">
        <w:t>ultimate goal</w:t>
      </w:r>
      <w:proofErr w:type="gramEnd"/>
      <w:r w:rsidRPr="005160AA">
        <w:t>, but the standard practice of many utilities makes this exceptionally</w:t>
      </w:r>
      <w:r w:rsidRPr="00626645">
        <w:t xml:space="preserve"> difficult. </w:t>
      </w:r>
      <w:r w:rsidRPr="005160AA">
        <w:rPr>
          <w:rStyle w:val="StyleUnderline"/>
        </w:rPr>
        <w:t>Utilities generally consider pipes on private property as belonging to customers —</w:t>
      </w:r>
      <w:r w:rsidRPr="00626645">
        <w:t xml:space="preserve"> so they often </w:t>
      </w:r>
      <w:proofErr w:type="gramStart"/>
      <w:r w:rsidRPr="00626645">
        <w:t>won’t</w:t>
      </w:r>
      <w:proofErr w:type="gramEnd"/>
      <w:r w:rsidRPr="00626645">
        <w:t xml:space="preserve"> use government or utility money to replace them. Instead, </w:t>
      </w:r>
      <w:proofErr w:type="gramStart"/>
      <w:r w:rsidRPr="00626645">
        <w:t>they’ll</w:t>
      </w:r>
      <w:proofErr w:type="gramEnd"/>
      <w:r w:rsidRPr="00626645">
        <w:t xml:space="preserve"> opt to replace only the portion of the system on public property, unless homeowners volunteer to pay for service line replacements on their lots. If property owners fail to opt in, the lead service line is only partially replaced — and this ultimately provides limited or no long-term decrease in exposure risks. In fact, it can actually </w:t>
      </w:r>
      <w:hyperlink r:id="rId194" w:tgtFrame="_blank" w:history="1">
        <w:r w:rsidRPr="00626645">
          <w:rPr>
            <w:rStyle w:val="Hyperlink"/>
          </w:rPr>
          <w:t>increase</w:t>
        </w:r>
      </w:hyperlink>
      <w:r w:rsidRPr="00626645">
        <w:t xml:space="preserve"> the possibility of lead seeping into drinking water in the short term. As a result of this approach, </w:t>
      </w:r>
      <w:r w:rsidRPr="005160AA">
        <w:rPr>
          <w:rStyle w:val="StyleUnderline"/>
        </w:rPr>
        <w:t>low-income communities of color can see much spottier replacement rates in their neighborhoods — in large part because property owners in these areas are unwilling or simply unable to front the significant costs required to achieve a full replacement of service lines.</w:t>
      </w:r>
      <w:r w:rsidRPr="00626645">
        <w:t xml:space="preserve"> “If a program primarily benefits those with money, you’re going to have an environmental justice problem,” said Tom Neltner, chemicals policy director with the Environmental Defense Fund (EDF). “We need to make sure all residents, without regard to how much money they make or the color of their skin, benefit from these rules designed to protect people and protect public health.” A </w:t>
      </w:r>
      <w:hyperlink r:id="rId195" w:tgtFrame="_blank" w:history="1">
        <w:r w:rsidRPr="00626645">
          <w:rPr>
            <w:rStyle w:val="Hyperlink"/>
          </w:rPr>
          <w:t>new report</w:t>
        </w:r>
      </w:hyperlink>
      <w:r w:rsidRPr="00626645">
        <w:t xml:space="preserve"> from the EDF and American University’s Center for Environmental Policy bears this out. Researchers analyzed more than 3,400 lead service line replacements in Washington, D.C., that occurred between 2009 and 2018. During this 10-year period, </w:t>
      </w:r>
      <w:r w:rsidRPr="005160AA">
        <w:rPr>
          <w:rStyle w:val="StyleUnderline"/>
        </w:rPr>
        <w:t>the local water utility only covered the cost of replacing lead service lines on public property, requiring customers to pay for the remainder of the service occurring on private property</w:t>
      </w:r>
      <w:r w:rsidRPr="00626645">
        <w:t xml:space="preserve">. After cross-examining the city’s neighborhood demographics and the participation rate of those who chose to front service costs, </w:t>
      </w:r>
      <w:r w:rsidRPr="005160AA">
        <w:rPr>
          <w:rStyle w:val="StyleUnderline"/>
        </w:rPr>
        <w:t xml:space="preserve">researchers discovered vast disparities between predominantly low-income African American households and wealthier white households. </w:t>
      </w:r>
      <w:r w:rsidRPr="00626645">
        <w:t xml:space="preserve">The city’s Ward 3, for instance, where the median household income is $107,499 and a large majority of residents </w:t>
      </w:r>
      <w:proofErr w:type="gramStart"/>
      <w:r w:rsidRPr="00626645">
        <w:t>don’t</w:t>
      </w:r>
      <w:proofErr w:type="gramEnd"/>
      <w:r w:rsidRPr="00626645">
        <w:t xml:space="preserve"> identify as black or African American, had the highest rate of customer-initiated lead service line replacements. Meanwhile, Wards 7 and 8, both predominantly low-income black neighborhoods, had the lowest rates of service replacements.</w:t>
      </w:r>
    </w:p>
    <w:p w14:paraId="15DA1280" w14:textId="3CE701B9" w:rsidR="0063571C" w:rsidRDefault="0063571C" w:rsidP="00FD74B2"/>
    <w:p w14:paraId="18734849" w14:textId="77777777" w:rsidR="002E60C1" w:rsidRDefault="002E60C1" w:rsidP="002E60C1">
      <w:pPr>
        <w:pStyle w:val="Heading4"/>
      </w:pPr>
      <w:r>
        <w:t xml:space="preserve">Partial Service Line Replacement leaves dangerous amounts of risk for lead </w:t>
      </w:r>
      <w:proofErr w:type="gramStart"/>
      <w:r>
        <w:t>poisoning</w:t>
      </w:r>
      <w:proofErr w:type="gramEnd"/>
    </w:p>
    <w:p w14:paraId="19A8EA7E" w14:textId="77777777" w:rsidR="002E60C1" w:rsidRPr="00393814" w:rsidRDefault="002E60C1" w:rsidP="002E60C1">
      <w:pPr>
        <w:spacing w:after="0"/>
      </w:pPr>
      <w:r w:rsidRPr="00353E5B">
        <w:rPr>
          <w:rStyle w:val="Style13ptBold"/>
        </w:rPr>
        <w:t>Renner</w:t>
      </w:r>
      <w:r w:rsidRPr="00393814">
        <w:t>, R.</w:t>
      </w:r>
      <w:r>
        <w:t>, freelance writer on social justice issue</w:t>
      </w:r>
      <w:r w:rsidRPr="00393814">
        <w:t xml:space="preserve"> (</w:t>
      </w:r>
      <w:r w:rsidRPr="00353E5B">
        <w:rPr>
          <w:rStyle w:val="Style13ptBold"/>
        </w:rPr>
        <w:t>2010</w:t>
      </w:r>
      <w:r w:rsidRPr="00393814">
        <w:t xml:space="preserve">, May). Reaction to the solution: lead exposure following partial service line replacement. Retrieved July 1, 2021, from https://www.ncbi.nlm.nih.gov/pmc/articles/PMC2866705/ </w:t>
      </w:r>
      <w:proofErr w:type="gramStart"/>
      <w:r>
        <w:t>TYH</w:t>
      </w:r>
      <w:proofErr w:type="gramEnd"/>
    </w:p>
    <w:p w14:paraId="0038B2AD" w14:textId="77777777" w:rsidR="002E60C1" w:rsidRPr="00353E5B" w:rsidRDefault="002E60C1" w:rsidP="002E60C1">
      <w:pPr>
        <w:spacing w:after="0"/>
        <w:rPr>
          <w:rStyle w:val="StyleUnderline"/>
        </w:rPr>
      </w:pPr>
      <w:r w:rsidRPr="00393814">
        <w:t xml:space="preserve">The safety of a commonly used construction technique for getting the lead out of drinking water—digging up old lead water pipes (“service lines”) and replacing a portion with new copper pipe—has been debated for many years. At best, critics charge, </w:t>
      </w:r>
      <w:r w:rsidRPr="00353E5B">
        <w:rPr>
          <w:rStyle w:val="StyleUnderline"/>
        </w:rPr>
        <w:t xml:space="preserve">this technique may waste millions of dollars by failing to reduce levels of lead in drinking water. </w:t>
      </w:r>
      <w:r w:rsidRPr="00393814">
        <w:t xml:space="preserve">At worst, </w:t>
      </w:r>
      <w:r w:rsidRPr="00353E5B">
        <w:rPr>
          <w:rStyle w:val="StyleUnderline"/>
        </w:rPr>
        <w:t>the partial replacement technique can backfire and substantially increase lead levels for months or longer</w:t>
      </w:r>
      <w:r w:rsidRPr="00393814">
        <w:t xml:space="preserve">. </w:t>
      </w:r>
      <w:r w:rsidRPr="00353E5B">
        <w:rPr>
          <w:rStyle w:val="StyleUnderline"/>
        </w:rPr>
        <w:t>The</w:t>
      </w:r>
      <w:r w:rsidRPr="00393814">
        <w:t xml:space="preserve"> Centers for Disease Control and Prevention </w:t>
      </w:r>
      <w:r w:rsidRPr="00353E5B">
        <w:rPr>
          <w:rStyle w:val="StyleUnderline"/>
        </w:rPr>
        <w:t xml:space="preserve">(CDC) recently warned public health officials that new agency findings suggest partial </w:t>
      </w:r>
      <w:r w:rsidRPr="00353E5B">
        <w:rPr>
          <w:rStyle w:val="StyleUnderline"/>
        </w:rPr>
        <w:lastRenderedPageBreak/>
        <w:t>replacement of lead service lines may be linked to an increased incidence of high blood lead levels in children.</w:t>
      </w:r>
      <w:r w:rsidRPr="00393814">
        <w:t xml:space="preserve"> Some drinking water experts are now </w:t>
      </w:r>
      <w:r w:rsidRPr="00353E5B">
        <w:rPr>
          <w:rStyle w:val="StyleUnderline"/>
        </w:rPr>
        <w:t>saying the CDC and the U.S. Environmental Protection Agency (EPA) should consider jointly recommending a moratorium on partial service line replacement based on this new information.</w:t>
      </w:r>
    </w:p>
    <w:p w14:paraId="0539E0D7" w14:textId="77777777" w:rsidR="002E60C1" w:rsidRDefault="002E60C1" w:rsidP="00FD74B2"/>
    <w:p w14:paraId="14F3C1F6" w14:textId="4BBDC150" w:rsidR="00143CEA" w:rsidRDefault="00143CEA" w:rsidP="00143CEA">
      <w:pPr>
        <w:pStyle w:val="Heading3"/>
      </w:pPr>
      <w:r>
        <w:lastRenderedPageBreak/>
        <w:t>Solvency Extension</w:t>
      </w:r>
    </w:p>
    <w:p w14:paraId="324D2CC3" w14:textId="77777777" w:rsidR="00FF404D" w:rsidRDefault="00FF404D" w:rsidP="00FF404D">
      <w:pPr>
        <w:pStyle w:val="Heading4"/>
      </w:pPr>
      <w:r>
        <w:t>US should set a maximum contaminant level for lead as close to the health goal of zero as possible.</w:t>
      </w:r>
    </w:p>
    <w:p w14:paraId="55BB07EF" w14:textId="77777777" w:rsidR="00FF404D" w:rsidRPr="007D681F" w:rsidRDefault="00FF404D" w:rsidP="00FF404D">
      <w:r w:rsidRPr="007D681F">
        <w:rPr>
          <w:rStyle w:val="Style13ptBold"/>
        </w:rPr>
        <w:t>NRDC,</w:t>
      </w:r>
      <w:r>
        <w:t xml:space="preserve"> </w:t>
      </w:r>
      <w:r w:rsidRPr="007D681F">
        <w:t>EPA’s New Drinking Water Rule Leaves Millions of Toxic Lead Pipes in the Ground to Contaminate a Generation of Children</w:t>
      </w:r>
      <w:r>
        <w:t xml:space="preserve"> </w:t>
      </w:r>
      <w:r w:rsidRPr="007D681F">
        <w:t xml:space="preserve">September 27, </w:t>
      </w:r>
      <w:r w:rsidRPr="007D681F">
        <w:rPr>
          <w:rStyle w:val="Style13ptBold"/>
        </w:rPr>
        <w:t xml:space="preserve">2020 </w:t>
      </w:r>
      <w:r w:rsidRPr="007D681F">
        <w:t>https://www.nrdc.org/media/2020/200927</w:t>
      </w:r>
    </w:p>
    <w:p w14:paraId="032C4687" w14:textId="77777777" w:rsidR="00FF404D" w:rsidRPr="007D681F" w:rsidRDefault="00FF404D" w:rsidP="00FF404D">
      <w:r w:rsidRPr="007D681F">
        <w:t>While there is no safe level of lead,</w:t>
      </w:r>
      <w:r w:rsidRPr="007D681F">
        <w:rPr>
          <w:rStyle w:val="StyleUnderline"/>
          <w:highlight w:val="yellow"/>
        </w:rPr>
        <w:t> EPA could and legally must set a maximum contaminant level</w:t>
      </w:r>
      <w:r w:rsidRPr="007D681F">
        <w:t xml:space="preserve"> (MCL)</w:t>
      </w:r>
      <w:r w:rsidRPr="007D681F">
        <w:rPr>
          <w:rStyle w:val="StyleUnderline"/>
          <w:highlight w:val="yellow"/>
        </w:rPr>
        <w:t> that would be as close to the health goal of zero as is feasible</w:t>
      </w:r>
      <w:r w:rsidRPr="007D681F">
        <w:t xml:space="preserve">. </w:t>
      </w:r>
      <w:r w:rsidRPr="007D681F">
        <w:rPr>
          <w:rStyle w:val="StyleUnderline"/>
          <w:highlight w:val="yellow"/>
        </w:rPr>
        <w:t>Yet the revised LCR does not set an enforceable MCL</w:t>
      </w:r>
      <w:r w:rsidRPr="007D681F">
        <w:t>. In comparison,  </w:t>
      </w:r>
      <w:hyperlink r:id="rId196" w:tgtFrame="_blank" w:history="1">
        <w:r w:rsidRPr="007D681F">
          <w:rPr>
            <w:rStyle w:val="Hyperlink"/>
          </w:rPr>
          <w:t>Canada</w:t>
        </w:r>
      </w:hyperlink>
      <w:r w:rsidRPr="007D681F">
        <w:t> recently</w:t>
      </w:r>
      <w:r>
        <w:t xml:space="preserve"> </w:t>
      </w:r>
      <w:r w:rsidRPr="007D681F">
        <w:t>set 5 ppb as a maximum, and the </w:t>
      </w:r>
      <w:hyperlink r:id="rId197" w:tgtFrame="_blank" w:history="1">
        <w:r w:rsidRPr="007D681F">
          <w:rPr>
            <w:rStyle w:val="Hyperlink"/>
          </w:rPr>
          <w:t>EU recently recommended</w:t>
        </w:r>
      </w:hyperlink>
      <w:r w:rsidRPr="007D681F">
        <w:t> that</w:t>
      </w:r>
      <w:r>
        <w:t xml:space="preserve"> </w:t>
      </w:r>
      <w:r w:rsidRPr="007D681F">
        <w:t>its maximum lead level in drinking water be dropped from 10 to 5 ppb.</w:t>
      </w:r>
      <w:r w:rsidRPr="007D681F">
        <w:rPr>
          <w:rStyle w:val="StyleUnderline"/>
          <w:highlight w:val="yellow"/>
        </w:rPr>
        <w:t xml:space="preserve"> While a </w:t>
      </w:r>
      <w:proofErr w:type="gramStart"/>
      <w:r w:rsidRPr="007D681F">
        <w:rPr>
          <w:rStyle w:val="StyleUnderline"/>
          <w:highlight w:val="yellow"/>
        </w:rPr>
        <w:t>26 year-old</w:t>
      </w:r>
      <w:proofErr w:type="gramEnd"/>
      <w:r w:rsidRPr="007D681F">
        <w:rPr>
          <w:rStyle w:val="StyleUnderline"/>
          <w:highlight w:val="yellow"/>
        </w:rPr>
        <w:t xml:space="preserve"> court decision allowed EPA to avoid setting a lead MCL, we now know much more about lead in tap water than we did then</w:t>
      </w:r>
      <w:r w:rsidRPr="007D681F">
        <w:t>, leading the primary drafter of the 1991 LCR to urge in 2020 that the agency set an MCL for lead to improve protections.</w:t>
      </w:r>
      <w:r>
        <w:t xml:space="preserve"> </w:t>
      </w:r>
    </w:p>
    <w:p w14:paraId="1975D5BF" w14:textId="77777777" w:rsidR="00FD74B2" w:rsidRDefault="00FD74B2" w:rsidP="00FD74B2">
      <w:pPr>
        <w:pStyle w:val="Heading4"/>
      </w:pPr>
      <w:r>
        <w:t>Solvency – EPA should require more frequent and extensive monitoring for lead and reduce its drinking water action level.  This would reduce lead exposure in water.</w:t>
      </w:r>
    </w:p>
    <w:p w14:paraId="5895C52B" w14:textId="77777777" w:rsidR="00FD74B2" w:rsidRDefault="00FD74B2" w:rsidP="00FD74B2">
      <w:r>
        <w:t xml:space="preserve">Emily </w:t>
      </w:r>
      <w:r w:rsidRPr="005B2319">
        <w:rPr>
          <w:rStyle w:val="Style13ptBold"/>
        </w:rPr>
        <w:t>Benfer, et.al, 2019</w:t>
      </w:r>
      <w:r>
        <w:t xml:space="preserve"> Emily A. Benfer, Emily Coffey, Allyson E. Gold, Mona </w:t>
      </w:r>
      <w:proofErr w:type="spellStart"/>
      <w:r>
        <w:t>HannaAttisha</w:t>
      </w:r>
      <w:proofErr w:type="spellEnd"/>
      <w:r>
        <w:t xml:space="preserve">, Bruce Lanphear, Helen Y. Li, Ruth Ann Norton, David Rosner, Kate Walz* Duty to Protect: Enhancing the Federal Framework to Prevent Childhood Lead Poisoning and Exposure to Environmental Harm JD, LLM, is a Visiting Associate Clinical Professor of Law at Columbia Law School YALE JOURNAL OF HEALTH POLICY, LAW, AND ETHICS 18:2 (2019) </w:t>
      </w:r>
      <w:r w:rsidRPr="005B2319">
        <w:t>https://papers.ssrn.com/sol3/papers.cfm?abstract_id=3408133</w:t>
      </w:r>
    </w:p>
    <w:p w14:paraId="04B9F916" w14:textId="77777777" w:rsidR="00FD74B2" w:rsidRDefault="00FD74B2" w:rsidP="00FD74B2">
      <w:r w:rsidRPr="003468C4">
        <w:rPr>
          <w:rStyle w:val="StyleUnderline"/>
          <w:highlight w:val="yellow"/>
        </w:rPr>
        <w:t>EPA should require more frequent and extensive monitoring for lead, and explicitly prohibit sampling techniques that result in underreporting of water lead levels</w:t>
      </w:r>
      <w:r>
        <w:t>. For example, many water systems have used sampling techniques that are designed to reduce lead identification, such as aerator removal, pre-flushing, and the use of small-mouthed bottles,114 in order to avoid finding lead</w:t>
      </w:r>
      <w:r w:rsidRPr="003468C4">
        <w:rPr>
          <w:rStyle w:val="StyleUnderline"/>
          <w:highlight w:val="yellow"/>
        </w:rPr>
        <w:t xml:space="preserve">. Without improved sampling and monitoring techniques, violations are not recorded and </w:t>
      </w:r>
      <w:proofErr w:type="gramStart"/>
      <w:r w:rsidRPr="003468C4">
        <w:rPr>
          <w:rStyle w:val="StyleUnderline"/>
          <w:highlight w:val="yellow"/>
        </w:rPr>
        <w:t>reported</w:t>
      </w:r>
      <w:proofErr w:type="gramEnd"/>
      <w:r w:rsidRPr="003468C4">
        <w:rPr>
          <w:rStyle w:val="StyleUnderline"/>
          <w:highlight w:val="yellow"/>
        </w:rPr>
        <w:t xml:space="preserve"> and consumers receive false assurances regarding lead levels in their water</w:t>
      </w:r>
      <w:r>
        <w:t xml:space="preserve">. EPA has advised against the use of several of these misleading sampling techniques,115 but </w:t>
      </w:r>
      <w:r w:rsidRPr="003468C4">
        <w:rPr>
          <w:rStyle w:val="StyleUnderline"/>
          <w:highlight w:val="yellow"/>
        </w:rPr>
        <w:t>without reform, these practices will continue</w:t>
      </w:r>
      <w:r>
        <w:t xml:space="preserve">. </w:t>
      </w:r>
      <w:r w:rsidRPr="003468C4">
        <w:rPr>
          <w:rStyle w:val="StyleUnderline"/>
          <w:highlight w:val="yellow"/>
        </w:rPr>
        <w:t>EPA must reduce its drinking water action level</w:t>
      </w:r>
      <w:r>
        <w:t xml:space="preserve">, which is now set at 15 parts per billion (ppb).116 While no level of lead in water is safe, </w:t>
      </w:r>
      <w:r w:rsidRPr="003468C4">
        <w:rPr>
          <w:rStyle w:val="StyleUnderline"/>
          <w:highlight w:val="yellow"/>
        </w:rPr>
        <w:t>lowering the action level would help to result in more effective corrosion control, and further reduce exposure to lead in water</w:t>
      </w:r>
      <w:r>
        <w:t>.</w:t>
      </w:r>
    </w:p>
    <w:p w14:paraId="6AE49D74" w14:textId="77777777" w:rsidR="002B0189" w:rsidRDefault="002B0189" w:rsidP="002B0189">
      <w:pPr>
        <w:pStyle w:val="Heading4"/>
      </w:pPr>
      <w:r>
        <w:t xml:space="preserve">Current lead action level is old and not based on health data – we should adopt a </w:t>
      </w:r>
      <w:proofErr w:type="gramStart"/>
      <w:r>
        <w:t>health based</w:t>
      </w:r>
      <w:proofErr w:type="gramEnd"/>
      <w:r>
        <w:t xml:space="preserve"> benchmark to guide actions which will minimize risk.</w:t>
      </w:r>
    </w:p>
    <w:p w14:paraId="5F796CB1" w14:textId="77777777" w:rsidR="002B0189" w:rsidRDefault="002B0189" w:rsidP="002B0189">
      <w:r w:rsidRPr="00174A50">
        <w:t xml:space="preserve">Kathryn </w:t>
      </w:r>
      <w:r w:rsidRPr="00174A50">
        <w:rPr>
          <w:rStyle w:val="Style13ptBold"/>
        </w:rPr>
        <w:t xml:space="preserve">Sarver </w:t>
      </w:r>
      <w:r w:rsidRPr="00174A50">
        <w:t>* * J.D. Candidate 2020, University of Toledo College of Law.</w:t>
      </w:r>
      <w:r>
        <w:t xml:space="preserve"> </w:t>
      </w:r>
      <w:r w:rsidRPr="00174A50">
        <w:t xml:space="preserve">NOTE AND COMMENT: FAILURE AT THE FAUCET: A PROACTIVE AND PREVENTATIVE APPROACH TO KEEP LEAD OUT OF DRINKING </w:t>
      </w:r>
      <w:proofErr w:type="gramStart"/>
      <w:r w:rsidRPr="00174A50">
        <w:t xml:space="preserve">WATER </w:t>
      </w:r>
      <w:r>
        <w:t xml:space="preserve"> </w:t>
      </w:r>
      <w:r w:rsidRPr="00174A50">
        <w:t>Fall</w:t>
      </w:r>
      <w:proofErr w:type="gramEnd"/>
      <w:r w:rsidRPr="00174A50">
        <w:t xml:space="preserve">, </w:t>
      </w:r>
      <w:r w:rsidRPr="00174A50">
        <w:rPr>
          <w:rStyle w:val="Style13ptBold"/>
        </w:rPr>
        <w:t>2019</w:t>
      </w:r>
      <w:r w:rsidRPr="00174A50">
        <w:t xml:space="preserve"> Reporter 51 U. Tol. L. Rev. 147 * </w:t>
      </w:r>
    </w:p>
    <w:p w14:paraId="504B9E63" w14:textId="77777777" w:rsidR="002B0189" w:rsidRDefault="002B0189" w:rsidP="002B0189">
      <w:r w:rsidRPr="00026821">
        <w:rPr>
          <w:rStyle w:val="StyleUnderline"/>
          <w:highlight w:val="yellow"/>
        </w:rPr>
        <w:t>The current lead action level of fifteen ppb was based on the practical feasibility of reducing lead through corrosion control that existed at the time the LCR was promulgated in 1991</w:t>
      </w:r>
      <w:r>
        <w:t xml:space="preserve">. 226The LCR focus is on protecting public health through "technology-based" requirements. 227Thus, </w:t>
      </w:r>
      <w:r w:rsidRPr="00026821">
        <w:rPr>
          <w:rStyle w:val="StyleUnderline"/>
          <w:highlight w:val="yellow"/>
        </w:rPr>
        <w:t>the current lead action level is not based on any health threat;</w:t>
      </w:r>
      <w:r>
        <w:t xml:space="preserve"> rather, it reflects a calculation that is based on outdated science and rules. 228 </w:t>
      </w:r>
      <w:r w:rsidRPr="00026821">
        <w:rPr>
          <w:rStyle w:val="StyleUnderline"/>
          <w:highlight w:val="yellow"/>
        </w:rPr>
        <w:t xml:space="preserve">Since 1991, corrosion control technologies and the understanding of the adverse impacts </w:t>
      </w:r>
      <w:r w:rsidRPr="00026821">
        <w:rPr>
          <w:rStyle w:val="StyleUnderline"/>
          <w:highlight w:val="yellow"/>
        </w:rPr>
        <w:lastRenderedPageBreak/>
        <w:t>of lead have progressed significantly</w:t>
      </w:r>
      <w:r>
        <w:t xml:space="preserve">. 229In 2016, sixty-one members of Congress signed a letter urging for the lead action level to be lowered to ten ppb. 230Ten ppb is the quality standard for acceptable levels of lead in drinking water set by the World Health Organization. 231Congress members acknowledge the action level does not represent a health-based standard, [*169] but they see lowering the lead action level as an important tool for triggering actions to reduce the public's exposure to lead contaminated drinking water. 232 Although the LCR should maintain treatment technique standards to reduce lead exposure in drinking water, a health-based benchmark would be a valuable addition to the rule. 233 The unenforceable health-based maximum contaminant level goal for lead in the LCR is zero because there is no safe level of lead. 234 The enforceable lead action level has no relation to health risk, and without a health-based number, </w:t>
      </w:r>
      <w:r w:rsidRPr="00026821">
        <w:rPr>
          <w:rStyle w:val="StyleUnderline"/>
          <w:highlight w:val="yellow"/>
        </w:rPr>
        <w:t xml:space="preserve">people erroneously use the </w:t>
      </w:r>
      <w:proofErr w:type="gramStart"/>
      <w:r w:rsidRPr="00026821">
        <w:rPr>
          <w:rStyle w:val="StyleUnderline"/>
          <w:highlight w:val="yellow"/>
        </w:rPr>
        <w:t>fifteen ppb</w:t>
      </w:r>
      <w:proofErr w:type="gramEnd"/>
      <w:r w:rsidRPr="00026821">
        <w:rPr>
          <w:rStyle w:val="StyleUnderline"/>
          <w:highlight w:val="yellow"/>
        </w:rPr>
        <w:t xml:space="preserve"> lead action level as an indicator of the level below which the water is safe</w:t>
      </w:r>
      <w:r>
        <w:t xml:space="preserve">. 235Despite the fact that there is not a safe exposure level to lead, the EPA has set health-based numbers above zero for lead hazards in soil and for lead dust on </w:t>
      </w:r>
      <w:proofErr w:type="gramStart"/>
      <w:r>
        <w:t>window sills</w:t>
      </w:r>
      <w:proofErr w:type="gramEnd"/>
      <w:r>
        <w:t xml:space="preserve"> or floors. 236"[S]</w:t>
      </w:r>
      <w:proofErr w:type="spellStart"/>
      <w:r>
        <w:t>afe</w:t>
      </w:r>
      <w:proofErr w:type="spellEnd"/>
      <w:r>
        <w:t xml:space="preserve"> does not mean 'risk free,'" 237but </w:t>
      </w:r>
      <w:r w:rsidRPr="00026821">
        <w:rPr>
          <w:rStyle w:val="StyleUnderline"/>
          <w:highlight w:val="yellow"/>
        </w:rPr>
        <w:t>a health-based benchmark would help public health professionals provide practical advice to drinking water consumers, mitigating consumers' risk from lead in their drinking water</w:t>
      </w:r>
      <w:r>
        <w:t xml:space="preserve">. 238 "[T]he EPA's outside advisory council recommended that [the agency] set a 'household action level' for lead in drinking water" and then alert public health officials when exceedance of that level occurs. 239 </w:t>
      </w:r>
      <w:r w:rsidRPr="00026821">
        <w:rPr>
          <w:rStyle w:val="StyleUnderline"/>
          <w:highlight w:val="yellow"/>
        </w:rPr>
        <w:t>A health-based benchmark for lead in drinking water could guide actions to communicate and mitigate risks, especially at the household level</w:t>
      </w:r>
      <w:r>
        <w:t>. 240Further, a health-based number empowers people to make informed choices and provides drinking water systems and the public with a greater understanding of the potential health implications of lead levels in drinking water. 241</w:t>
      </w:r>
    </w:p>
    <w:p w14:paraId="00081EE0" w14:textId="77777777" w:rsidR="002B0189" w:rsidRDefault="002B0189" w:rsidP="002B0189">
      <w:pPr>
        <w:pStyle w:val="Heading4"/>
      </w:pPr>
      <w:r>
        <w:t>Federal action for improved testing and monitoring is necessary – public water systems need additional oversight to guarantee public health.</w:t>
      </w:r>
    </w:p>
    <w:p w14:paraId="529521DC" w14:textId="77777777" w:rsidR="002B0189" w:rsidRDefault="002B0189" w:rsidP="002B0189">
      <w:r w:rsidRPr="00174A50">
        <w:t xml:space="preserve">Kathryn </w:t>
      </w:r>
      <w:r w:rsidRPr="00174A50">
        <w:rPr>
          <w:rStyle w:val="Style13ptBold"/>
        </w:rPr>
        <w:t xml:space="preserve">Sarver </w:t>
      </w:r>
      <w:r w:rsidRPr="00174A50">
        <w:t>* * J.D. Candidate 2020, University of Toledo College of Law.</w:t>
      </w:r>
      <w:r>
        <w:t xml:space="preserve"> </w:t>
      </w:r>
      <w:r w:rsidRPr="00174A50">
        <w:t xml:space="preserve">NOTE AND COMMENT: FAILURE AT THE FAUCET: A PROACTIVE AND PREVENTATIVE APPROACH TO KEEP LEAD OUT OF DRINKING </w:t>
      </w:r>
      <w:proofErr w:type="gramStart"/>
      <w:r w:rsidRPr="00174A50">
        <w:t xml:space="preserve">WATER </w:t>
      </w:r>
      <w:r>
        <w:t xml:space="preserve"> </w:t>
      </w:r>
      <w:r w:rsidRPr="00174A50">
        <w:t>Fall</w:t>
      </w:r>
      <w:proofErr w:type="gramEnd"/>
      <w:r w:rsidRPr="00174A50">
        <w:t xml:space="preserve">, </w:t>
      </w:r>
      <w:r w:rsidRPr="00174A50">
        <w:rPr>
          <w:rStyle w:val="Style13ptBold"/>
        </w:rPr>
        <w:t>2019</w:t>
      </w:r>
      <w:r w:rsidRPr="00174A50">
        <w:t xml:space="preserve"> Reporter 51 U. Tol. L. Rev. 147 * </w:t>
      </w:r>
    </w:p>
    <w:p w14:paraId="7F8A62E6" w14:textId="0D2D5F7C" w:rsidR="00195F85" w:rsidRDefault="002B0189" w:rsidP="00195F85">
      <w:r w:rsidRPr="00026821">
        <w:rPr>
          <w:rStyle w:val="StyleUnderline"/>
          <w:highlight w:val="yellow"/>
        </w:rPr>
        <w:t>Tougher, improved testing for lead in water is essential</w:t>
      </w:r>
      <w:r>
        <w:t xml:space="preserve">. 245 To ensure uniform testing which will result in an accurate representation of lead levels in water, the state and public water systems should issue guidance to all consumers regarding requirements for sample collection. This guidance should contain information, such as the location the sample collection should occur, prohibition on flushing the line prior to sampling, prohibition on removing or cleaning the aerator, and the necessity for consumers to use a large neck bottle for sample collection. 246 One example of an economical and valuable method to reduce lead exposure in drinking water is a voluntary </w:t>
      </w:r>
      <w:proofErr w:type="gramStart"/>
      <w:r>
        <w:t>customer initiated</w:t>
      </w:r>
      <w:proofErr w:type="gramEnd"/>
      <w:r>
        <w:t xml:space="preserve"> tap water sampling program. 247Under this program, a public water system can offer and encourage all households to test their drinking water for lead on multiple occasions. 248 A simple two-step sample protocol, including an initial out-of-the-tap test and a one-minute flush, can determine if there is a lead problem and whether lead exposure can be limited, or eliminated, by flushing the line for a specified amount of time before the water is used by the consumer. 249 Although a voluntary, customer-initiated method may not provide perfect data, it is cost-effective and encourages consumers to test their water for lead on numerous occasions. Like the updated reduced monitoring requirements in Ohio, </w:t>
      </w:r>
      <w:r w:rsidRPr="00026821">
        <w:rPr>
          <w:rStyle w:val="StyleUnderline"/>
          <w:highlight w:val="yellow"/>
        </w:rPr>
        <w:t>all water systems should meet stricter requirements in order to qualify as a candidate for reduced monitoring</w:t>
      </w:r>
      <w:r>
        <w:t xml:space="preserve">. Three years between monitoring periods is not reasonable and has the potential to put the public's health at risk. Reduced </w:t>
      </w:r>
      <w:r>
        <w:lastRenderedPageBreak/>
        <w:t xml:space="preserve">triennial monitoring should not be an option for a water system unless the water system does not own fixtures, solder, pipe, or service lines containing lead; the system maintains water quality parameters for five consecutive monitoring periods; and the system's ninetieth [*171] percentile for lead is less than five ppb for five consecutive monitoring periods. 250 The EPA should only consider a water system as a candidate for reduced triennial monitoring if the system meets </w:t>
      </w:r>
      <w:proofErr w:type="gramStart"/>
      <w:r>
        <w:t>all of</w:t>
      </w:r>
      <w:proofErr w:type="gramEnd"/>
      <w:r>
        <w:t xml:space="preserve"> these requirements. </w:t>
      </w:r>
      <w:r w:rsidRPr="00D8378A">
        <w:rPr>
          <w:rStyle w:val="StyleUnderline"/>
          <w:highlight w:val="yellow"/>
        </w:rPr>
        <w:t>Additionally, it is critical that</w:t>
      </w:r>
      <w:r>
        <w:t xml:space="preserve"> states and </w:t>
      </w:r>
      <w:r w:rsidRPr="00D8378A">
        <w:rPr>
          <w:rStyle w:val="StyleUnderline"/>
          <w:highlight w:val="yellow"/>
        </w:rPr>
        <w:t>the EPA administer strict oversight and enforce violations against public water systems, providing a safeguard for public health</w:t>
      </w:r>
      <w:r>
        <w:t xml:space="preserve">. The underreporting of lead violations is a widespread issue. 251 Moreover, the failure to report lead violations in drinking water "reflects the national lead landscape: deficient data reporting, poor state oversight, and an utter lack of accountability on the part of local officials as well as state and federal regulators." 252 </w:t>
      </w:r>
      <w:r w:rsidRPr="00D8378A">
        <w:rPr>
          <w:rStyle w:val="StyleUnderline"/>
          <w:highlight w:val="yellow"/>
        </w:rPr>
        <w:t>The importance of accurate reporting and compliance with the LCR is immense.</w:t>
      </w:r>
      <w:r>
        <w:t xml:space="preserve"> Water systems use the data as ongoing treatment process control, which ultimately leads to protection of the public and their drinking water. </w:t>
      </w:r>
      <w:r w:rsidRPr="00D8378A">
        <w:rPr>
          <w:rStyle w:val="StyleUnderline"/>
          <w:highlight w:val="yellow"/>
        </w:rPr>
        <w:t>Therefore, to ensure correct and effective implementation of the LCR, it would be valuable for public water systems and the consumers they serve to have increased oversight of state programs provided by the EPA</w:t>
      </w:r>
      <w:r>
        <w:t>.</w:t>
      </w:r>
    </w:p>
    <w:p w14:paraId="7B010265" w14:textId="77777777" w:rsidR="00195F85" w:rsidRDefault="00195F85" w:rsidP="00195F85">
      <w:pPr>
        <w:pStyle w:val="Heading4"/>
      </w:pPr>
      <w:r>
        <w:t>LCR should be changed to reduce trigger and action levels, accelerating the approach to lead service line replacement.</w:t>
      </w:r>
    </w:p>
    <w:p w14:paraId="70C5E2BC" w14:textId="77777777" w:rsidR="00195F85" w:rsidRDefault="00195F85" w:rsidP="00195F85">
      <w:r w:rsidRPr="00AC35C9">
        <w:t xml:space="preserve">Daniel </w:t>
      </w:r>
      <w:r w:rsidRPr="00AC35C9">
        <w:rPr>
          <w:rStyle w:val="Style13ptBold"/>
        </w:rPr>
        <w:t>Eyal</w:t>
      </w:r>
      <w:r w:rsidRPr="00AC35C9">
        <w:t xml:space="preserve">, EELP Staff, </w:t>
      </w:r>
      <w:r w:rsidRPr="00AC35C9">
        <w:rPr>
          <w:rStyle w:val="Style13ptBold"/>
        </w:rPr>
        <w:t>2021</w:t>
      </w:r>
      <w:r>
        <w:t xml:space="preserve"> </w:t>
      </w:r>
      <w:r w:rsidRPr="00AC35C9">
        <w:t>EPA’s Lead and Copper Rule: Examining Challenges and Prospects 01/28/2021 - Legal Analysis - Student Work</w:t>
      </w:r>
      <w:r>
        <w:t xml:space="preserve"> </w:t>
      </w:r>
      <w:r w:rsidRPr="00AC35C9">
        <w:t>https://eelp.law.harvard.edu/2021/01/lead-and-copper-rule/</w:t>
      </w:r>
    </w:p>
    <w:p w14:paraId="352DAE31" w14:textId="20B4DCE9" w:rsidR="00F3425D" w:rsidRPr="00CD7A7C" w:rsidRDefault="00195F85" w:rsidP="00F3425D">
      <w:r w:rsidRPr="00AC35C9">
        <w:t xml:space="preserve">Although </w:t>
      </w:r>
      <w:r w:rsidRPr="00B545B3">
        <w:rPr>
          <w:rStyle w:val="StyleUnderline"/>
          <w:highlight w:val="yellow"/>
        </w:rPr>
        <w:t>the Biden EPA</w:t>
      </w:r>
      <w:r w:rsidRPr="00AC35C9">
        <w:t xml:space="preserve"> can try to work within the confines of the revised rule, it </w:t>
      </w:r>
      <w:r w:rsidRPr="00B545B3">
        <w:rPr>
          <w:rStyle w:val="StyleUnderline"/>
          <w:highlight w:val="yellow"/>
        </w:rPr>
        <w:t>will have to promulgate new revisions to the LCR in order to eradicate lead in drinking water</w:t>
      </w:r>
      <w:r w:rsidRPr="00AC35C9">
        <w:t xml:space="preserve">. Although going through the arduous notice-and-comment process will take at least a year, this is a necessary step to fulfilling the LCR’s full potential. </w:t>
      </w:r>
      <w:r w:rsidRPr="00B545B3">
        <w:rPr>
          <w:rStyle w:val="StyleUnderline"/>
          <w:highlight w:val="yellow"/>
        </w:rPr>
        <w:t>An ambitious rule should accelerate the</w:t>
      </w:r>
      <w:r w:rsidRPr="00AC35C9">
        <w:t xml:space="preserve"> revised rule’s lackadaisical </w:t>
      </w:r>
      <w:r w:rsidRPr="00B545B3">
        <w:rPr>
          <w:rStyle w:val="StyleUnderline"/>
          <w:highlight w:val="yellow"/>
        </w:rPr>
        <w:t>approach to lead service line replacement</w:t>
      </w:r>
      <w:r w:rsidRPr="00AC35C9">
        <w:t xml:space="preserve"> and prioritize proactive, complete replacement nationwide. </w:t>
      </w:r>
      <w:r w:rsidRPr="00B545B3">
        <w:rPr>
          <w:rStyle w:val="StyleUnderline"/>
          <w:highlight w:val="yellow"/>
        </w:rPr>
        <w:t>EPA should also reduce both the trigger and the action levels</w:t>
      </w:r>
      <w:r w:rsidRPr="00AC35C9">
        <w:t xml:space="preserve"> to reflect the dire health impacts of ingesting lead through drinking water. </w:t>
      </w:r>
      <w:r w:rsidRPr="00B545B3">
        <w:rPr>
          <w:rStyle w:val="StyleUnderline"/>
          <w:highlight w:val="yellow"/>
        </w:rPr>
        <w:t>These reductions are possible</w:t>
      </w:r>
      <w:r w:rsidRPr="00AC35C9">
        <w:t xml:space="preserve"> under the SDWA’s “feasibility” standard, </w:t>
      </w:r>
      <w:proofErr w:type="gramStart"/>
      <w:r w:rsidRPr="00B545B3">
        <w:rPr>
          <w:rStyle w:val="StyleUnderline"/>
          <w:highlight w:val="yellow"/>
        </w:rPr>
        <w:t>provided that</w:t>
      </w:r>
      <w:proofErr w:type="gramEnd"/>
      <w:r w:rsidRPr="00B545B3">
        <w:rPr>
          <w:rStyle w:val="StyleUnderline"/>
          <w:highlight w:val="yellow"/>
        </w:rPr>
        <w:t xml:space="preserve"> EPA identifies the technologies, treatment techniques, and other means by which water systems can achieve these reduced levels</w:t>
      </w:r>
      <w:r w:rsidRPr="00AC35C9">
        <w:t>. EPA will also have to work directly with states to ensure that such technologies are “affordable” for small public water systems.</w:t>
      </w:r>
      <w:bookmarkStart w:id="0" w:name="_ftnref6"/>
      <w:r w:rsidRPr="00AC35C9">
        <w:fldChar w:fldCharType="begin"/>
      </w:r>
      <w:r w:rsidRPr="00AC35C9">
        <w:instrText xml:space="preserve"> HYPERLINK "https://eelp.law.harvard.edu/2021/01/lead-and-copper-rule/" \l "_ftn6" </w:instrText>
      </w:r>
      <w:r w:rsidRPr="00AC35C9">
        <w:fldChar w:fldCharType="separate"/>
      </w:r>
      <w:r w:rsidRPr="00AC35C9">
        <w:rPr>
          <w:rStyle w:val="Hyperlink"/>
        </w:rPr>
        <w:t>[6]</w:t>
      </w:r>
      <w:r w:rsidRPr="00AC35C9">
        <w:fldChar w:fldCharType="end"/>
      </w:r>
      <w:bookmarkEnd w:id="0"/>
      <w:r w:rsidRPr="00AC35C9">
        <w:t> EPA can also build off changes in the revised rule. EPA should mandate more testing in schools—preferably every school within the water system’s area. EPA can also update the revised rule’s new transparency and public education and outreach requirements.</w:t>
      </w:r>
    </w:p>
    <w:p w14:paraId="34805C07" w14:textId="77777777" w:rsidR="00F3425D" w:rsidRDefault="00F3425D" w:rsidP="00F3425D">
      <w:pPr>
        <w:pStyle w:val="Heading4"/>
        <w:rPr>
          <w:shd w:val="clear" w:color="auto" w:fill="FFFFFF"/>
        </w:rPr>
      </w:pPr>
      <w:r>
        <w:rPr>
          <w:shd w:val="clear" w:color="auto" w:fill="FFFFFF"/>
        </w:rPr>
        <w:t>LCR should be changed to lower the trigger / action levels, improve testing &amp; monitoring and allow the removal of all lead service lines.</w:t>
      </w:r>
    </w:p>
    <w:p w14:paraId="3B57444C" w14:textId="77777777" w:rsidR="00F3425D" w:rsidRDefault="00F3425D" w:rsidP="00F3425D">
      <w:pPr>
        <w:rPr>
          <w:rFonts w:ascii="Open Sans" w:hAnsi="Open Sans" w:cs="Open Sans"/>
          <w:color w:val="666666"/>
          <w:shd w:val="clear" w:color="auto" w:fill="FFFFFF"/>
        </w:rPr>
      </w:pPr>
      <w:r>
        <w:t xml:space="preserve">Nicholas J. </w:t>
      </w:r>
      <w:r w:rsidRPr="00AC35C9">
        <w:rPr>
          <w:rStyle w:val="Style13ptBold"/>
        </w:rPr>
        <w:t xml:space="preserve">Schroeck </w:t>
      </w:r>
      <w:r>
        <w:t xml:space="preserve">is the Associate Dean of Experiential Education, Associate Professor of Law, and Director of the Environmental Law Clinic at University of Detroit Mercy School of Law </w:t>
      </w:r>
      <w:proofErr w:type="gramStart"/>
      <w:r>
        <w:t>The</w:t>
      </w:r>
      <w:proofErr w:type="gramEnd"/>
      <w:r>
        <w:t xml:space="preserve"> Flint Water Crisis, Drinking Water Regulations and Gaps in Lead, Copper, and Legionella Protections. Spring, </w:t>
      </w:r>
      <w:r w:rsidRPr="00AC35C9">
        <w:rPr>
          <w:rStyle w:val="Style13ptBold"/>
        </w:rPr>
        <w:t xml:space="preserve">2020 </w:t>
      </w:r>
      <w:r>
        <w:t>Reporter 97 U. Det. Mercy L. Rev. 509 *</w:t>
      </w:r>
    </w:p>
    <w:p w14:paraId="4A9ED260" w14:textId="558B8759" w:rsidR="00F3425D" w:rsidRDefault="00F3425D" w:rsidP="00CD7A7C">
      <w:r>
        <w:t xml:space="preserve">Lead in drinking water crises are not novel. In 2001, Washington, D.C. opted to use a different chemical for treating the bacteria in their water. 158 As a result, lead leached from the pipes into drinking water and residents were exposed to alarmingly high levels of lead in their drinking water. 159Many residents </w:t>
      </w:r>
      <w:r>
        <w:lastRenderedPageBreak/>
        <w:t xml:space="preserve">were exposed to water with a lead concentration twenty times the action level. 160More recently, Newark, New Jersey has faced a crisis </w:t>
      </w:r>
      <w:proofErr w:type="gramStart"/>
      <w:r>
        <w:t>similar to</w:t>
      </w:r>
      <w:proofErr w:type="gramEnd"/>
      <w:r>
        <w:t xml:space="preserve"> Flint. In March of 2016, Newark had to shut down drinking water in many of its public schools after testing reported elevated levels of lead. 161Critics believe the crisis in Newark is comparable to Flint because of lack of action by officials and those victimized are predominantly low-income African Americans. 162 These examples are just two of many drinking water crises related to lead. The reality is that municipalities across the country are still supplying [*525] the public with drinking water that is delivered through lead pipes. 163 Compounding the issue, </w:t>
      </w:r>
      <w:r w:rsidRPr="00B545B3">
        <w:t>many municipalities cannot locate their lead service lines because of poor recordkeeping. 164 Municipal water suppliers argue that replacing all known and unknown lead service lines would result in a steep financial burden to their ratepayers, many</w:t>
      </w:r>
      <w:r>
        <w:t xml:space="preserve"> of whom are low income. While </w:t>
      </w:r>
      <w:r w:rsidRPr="00B545B3">
        <w:rPr>
          <w:rStyle w:val="StyleUnderline"/>
          <w:highlight w:val="yellow"/>
        </w:rPr>
        <w:t>the EPA's proposed regulations</w:t>
      </w:r>
      <w:r w:rsidRPr="00B545B3">
        <w:rPr>
          <w:rStyle w:val="StyleUnderline"/>
        </w:rPr>
        <w:t xml:space="preserve"> </w:t>
      </w:r>
      <w:r>
        <w:t xml:space="preserve">are a positive step forward, they simply </w:t>
      </w:r>
      <w:r w:rsidRPr="00B545B3">
        <w:rPr>
          <w:rStyle w:val="StyleUnderline"/>
          <w:highlight w:val="yellow"/>
        </w:rPr>
        <w:t>do not go far enough to prevent the next drinking water crisis.</w:t>
      </w:r>
      <w:r>
        <w:t xml:space="preserve"> In February of 2020, Dr. Mona Hanna-Attisha and other environmental activists testified before the House of Representatives Committee on Energy and Commerce on the proposed federal LCR revisions. 166 Dr. Hana-Attisha accurately characterized the proposed revisions as "minimalistic and insufficient." 167 </w:t>
      </w:r>
      <w:r w:rsidRPr="00B545B3">
        <w:rPr>
          <w:rStyle w:val="StyleUnderline"/>
          <w:highlight w:val="yellow"/>
        </w:rPr>
        <w:t>Among proposed opportunities for improvement, Dr. Hana-Attisha suggested lowering the action level, removing the trigger level, mandating removal of lead service lines within 10 years of the rule becoming effective, improving sampling methods, and refining the public education requirements.</w:t>
      </w:r>
      <w:r w:rsidRPr="00B545B3">
        <w:rPr>
          <w:rStyle w:val="StyleUnderline"/>
        </w:rPr>
        <w:t xml:space="preserve"> </w:t>
      </w:r>
      <w:r>
        <w:t xml:space="preserve">168 </w:t>
      </w:r>
      <w:r w:rsidRPr="00B545B3">
        <w:rPr>
          <w:rStyle w:val="StyleUnderline"/>
          <w:highlight w:val="yellow"/>
        </w:rPr>
        <w:t>The EPA should lower the lead action level instead of imposing the new trigger level</w:t>
      </w:r>
      <w:r>
        <w:t xml:space="preserve">. </w:t>
      </w:r>
      <w:r w:rsidRPr="00B545B3">
        <w:rPr>
          <w:rStyle w:val="StyleUnderline"/>
          <w:highlight w:val="yellow"/>
        </w:rPr>
        <w:t>A lower action level would induce faster LSL replacement and ensure better CCT measurements</w:t>
      </w:r>
      <w:r>
        <w:t>. There is no safe level of lead in water, and the EPA's LCR should be revised to reflect this reality.</w:t>
      </w:r>
    </w:p>
    <w:p w14:paraId="49F98165" w14:textId="77777777" w:rsidR="00F3425D" w:rsidRDefault="00F3425D" w:rsidP="00F3425D">
      <w:pPr>
        <w:pStyle w:val="Heading4"/>
      </w:pPr>
      <w:r>
        <w:t>EPA should require a lower lead action level and increase monitoring to alert the public when there is potential for contamination in the drinking water.</w:t>
      </w:r>
    </w:p>
    <w:p w14:paraId="03E5D557" w14:textId="77777777" w:rsidR="00F3425D" w:rsidRPr="00AC35C9" w:rsidRDefault="00F3425D" w:rsidP="00F3425D">
      <w:pPr>
        <w:rPr>
          <w:rFonts w:ascii="Open Sans" w:hAnsi="Open Sans" w:cs="Open Sans"/>
          <w:color w:val="666666"/>
          <w:shd w:val="clear" w:color="auto" w:fill="FFFFFF"/>
        </w:rPr>
      </w:pPr>
      <w:r>
        <w:t xml:space="preserve">Nicholas J. </w:t>
      </w:r>
      <w:r w:rsidRPr="00AC35C9">
        <w:rPr>
          <w:rStyle w:val="Style13ptBold"/>
        </w:rPr>
        <w:t xml:space="preserve">Schroeck </w:t>
      </w:r>
      <w:r>
        <w:t xml:space="preserve">is the Associate Dean of Experiential Education, Associate Professor of Law, and Director of the Environmental Law Clinic at University of Detroit Mercy School of Law </w:t>
      </w:r>
      <w:proofErr w:type="gramStart"/>
      <w:r>
        <w:t>The</w:t>
      </w:r>
      <w:proofErr w:type="gramEnd"/>
      <w:r>
        <w:t xml:space="preserve"> Flint Water Crisis, Drinking Water Regulations and Gaps in Lead, Copper, and Legionella Protections. Spring, </w:t>
      </w:r>
      <w:r w:rsidRPr="00AC35C9">
        <w:rPr>
          <w:rStyle w:val="Style13ptBold"/>
        </w:rPr>
        <w:t xml:space="preserve">2020 </w:t>
      </w:r>
      <w:r>
        <w:t>Reporter 97 U. Det. Mercy L. Rev. 509 *</w:t>
      </w:r>
    </w:p>
    <w:p w14:paraId="23360F53" w14:textId="77777777" w:rsidR="00F3425D" w:rsidRDefault="00F3425D" w:rsidP="00F3425D">
      <w:r w:rsidRPr="00B545B3">
        <w:rPr>
          <w:rStyle w:val="StyleUnderline"/>
          <w:highlight w:val="yellow"/>
        </w:rPr>
        <w:t>The proposed revisions to the Lead and Copper Rule are a step in the right direction, but they are baby steps where a giant leap is necessary</w:t>
      </w:r>
      <w:r>
        <w:t xml:space="preserve">. </w:t>
      </w:r>
      <w:r w:rsidRPr="00B545B3">
        <w:rPr>
          <w:rStyle w:val="StyleUnderline"/>
          <w:highlight w:val="yellow"/>
        </w:rPr>
        <w:t>The EPA should require a lower lead action level and require complete removal of lead service lines</w:t>
      </w:r>
      <w:r>
        <w:t xml:space="preserve">. Moreover, </w:t>
      </w:r>
      <w:r w:rsidRPr="00B545B3">
        <w:rPr>
          <w:rStyle w:val="StyleUnderline"/>
          <w:highlight w:val="yellow"/>
        </w:rPr>
        <w:t>the EPA should focus more on alerting the public when there is any potential for lead contamination in water</w:t>
      </w:r>
      <w:r>
        <w:t xml:space="preserve">. There is no safe level of lead in drinking water. Under the proposed rules, individuals who were exposed to water with less than 10-ppb would [*526] have no way of knowing that their drinking water contains lead. </w:t>
      </w:r>
      <w:r w:rsidRPr="00A82093">
        <w:rPr>
          <w:rStyle w:val="StyleUnderline"/>
          <w:highlight w:val="yellow"/>
        </w:rPr>
        <w:t>The EPA must take further action to ensure zero exposure to lead in drinking water.</w:t>
      </w:r>
      <w:r>
        <w:t xml:space="preserve"> The residents of Flint suffered an extreme injustice when they were effectively poisoned by government officials. Nothing will make up for their pain and suffering, but the EPA and the states can work to ensure a similar disaster never happens. </w:t>
      </w:r>
      <w:r w:rsidRPr="00A82093">
        <w:rPr>
          <w:rStyle w:val="StyleUnderline"/>
          <w:highlight w:val="yellow"/>
        </w:rPr>
        <w:t>The EPA should focus its efforts under the Lead and Copper Rule to reflect the need to prevent another crisis</w:t>
      </w:r>
      <w:r>
        <w:t>. Unfortunately, the EPA's proposed changes to the Lead and Copper Rule are unlikely to prevent the next Flint crisis and are insufficient to protect public health.</w:t>
      </w:r>
    </w:p>
    <w:p w14:paraId="1A3BC6DE" w14:textId="77777777" w:rsidR="005A4D6B" w:rsidRDefault="005A4D6B" w:rsidP="005A4D6B">
      <w:pPr>
        <w:pStyle w:val="Heading4"/>
      </w:pPr>
      <w:r>
        <w:lastRenderedPageBreak/>
        <w:t xml:space="preserve">Lead pipelines are not impossible to find, new tech from </w:t>
      </w:r>
      <w:proofErr w:type="spellStart"/>
      <w:r>
        <w:t>biden</w:t>
      </w:r>
      <w:proofErr w:type="spellEnd"/>
      <w:r>
        <w:t xml:space="preserve"> infrastructure proves and more is coming, means aff is good for infrastructure and congress wants lead pipe </w:t>
      </w:r>
      <w:proofErr w:type="gramStart"/>
      <w:r>
        <w:t>removal</w:t>
      </w:r>
      <w:proofErr w:type="gramEnd"/>
    </w:p>
    <w:p w14:paraId="0248FF9B" w14:textId="77777777" w:rsidR="005A4D6B" w:rsidRPr="004868EB" w:rsidRDefault="005A4D6B" w:rsidP="005A4D6B">
      <w:r>
        <w:t>(only read with Biden infrastructure is passing cards)</w:t>
      </w:r>
    </w:p>
    <w:p w14:paraId="45827F53" w14:textId="77777777" w:rsidR="005A4D6B" w:rsidRPr="004868EB" w:rsidRDefault="005A4D6B" w:rsidP="005A4D6B">
      <w:pPr>
        <w:rPr>
          <w:sz w:val="16"/>
          <w:szCs w:val="16"/>
        </w:rPr>
      </w:pPr>
      <w:r w:rsidRPr="004868EB">
        <w:rPr>
          <w:sz w:val="28"/>
          <w:szCs w:val="28"/>
        </w:rPr>
        <w:t xml:space="preserve">Ben </w:t>
      </w:r>
      <w:r w:rsidRPr="004868EB">
        <w:rPr>
          <w:b/>
          <w:bCs/>
          <w:sz w:val="28"/>
          <w:szCs w:val="28"/>
        </w:rPr>
        <w:t>Miller</w:t>
      </w:r>
      <w:r>
        <w:t xml:space="preserve">, </w:t>
      </w:r>
      <w:r w:rsidRPr="004868EB">
        <w:rPr>
          <w:sz w:val="28"/>
          <w:szCs w:val="28"/>
        </w:rPr>
        <w:t>April</w:t>
      </w:r>
      <w:r w:rsidRPr="004868EB">
        <w:t xml:space="preserve"> 20, 20</w:t>
      </w:r>
      <w:r w:rsidRPr="004868EB">
        <w:rPr>
          <w:b/>
          <w:bCs/>
          <w:sz w:val="28"/>
          <w:szCs w:val="28"/>
        </w:rPr>
        <w:t>21</w:t>
      </w:r>
      <w:r w:rsidRPr="004868EB">
        <w:t> </w:t>
      </w:r>
      <w:r>
        <w:t>,</w:t>
      </w:r>
      <w:hyperlink r:id="rId198" w:history="1">
        <w:r w:rsidRPr="004868EB">
          <w:rPr>
            <w:rStyle w:val="Hyperlink"/>
            <w:sz w:val="16"/>
            <w:szCs w:val="16"/>
          </w:rPr>
          <w:t>https://www.govtech.com/biz/120water-releases-tools-to-help-utilities-find-lead-pipes.html</w:t>
        </w:r>
      </w:hyperlink>
      <w:r w:rsidRPr="004868EB">
        <w:rPr>
          <w:sz w:val="16"/>
          <w:szCs w:val="16"/>
        </w:rPr>
        <w:t xml:space="preserve">, 120Water Releases Tools to Help Utilities Find Lead Pipes, government technology, “The nation's water utilities have three years to do something most of them haven't done before: inventory their lead pipes. Doing so will take a lot of work, so one startup is offering tools to help organize the effort.” </w:t>
      </w:r>
    </w:p>
    <w:p w14:paraId="3A5B7ED4" w14:textId="77777777" w:rsidR="005A4D6B" w:rsidRDefault="005A4D6B" w:rsidP="005A4D6B">
      <w:pPr>
        <w:rPr>
          <w:u w:val="single"/>
        </w:rPr>
      </w:pPr>
      <w:r w:rsidRPr="004868EB">
        <w:t xml:space="preserve">Right now, Glover said, </w:t>
      </w:r>
      <w:r w:rsidRPr="00DC48F0">
        <w:rPr>
          <w:u w:val="single"/>
        </w:rPr>
        <w:t xml:space="preserve">the way </w:t>
      </w:r>
      <w:r w:rsidRPr="00AF13C6">
        <w:rPr>
          <w:highlight w:val="yellow"/>
          <w:u w:val="single"/>
        </w:rPr>
        <w:t xml:space="preserve">most water utilities approach lead pipes </w:t>
      </w:r>
      <w:proofErr w:type="gramStart"/>
      <w:r w:rsidRPr="00AF13C6">
        <w:rPr>
          <w:highlight w:val="yellow"/>
          <w:u w:val="single"/>
        </w:rPr>
        <w:t>is</w:t>
      </w:r>
      <w:proofErr w:type="gramEnd"/>
      <w:r w:rsidRPr="00DC48F0">
        <w:rPr>
          <w:u w:val="single"/>
        </w:rPr>
        <w:t xml:space="preserve"> </w:t>
      </w:r>
      <w:r w:rsidRPr="00AF13C6">
        <w:rPr>
          <w:highlight w:val="yellow"/>
          <w:u w:val="single"/>
        </w:rPr>
        <w:t>that if they find</w:t>
      </w:r>
      <w:r w:rsidRPr="00DC48F0">
        <w:rPr>
          <w:u w:val="single"/>
        </w:rPr>
        <w:t xml:space="preserve"> out </w:t>
      </w:r>
      <w:r w:rsidRPr="00AF13C6">
        <w:rPr>
          <w:highlight w:val="yellow"/>
          <w:u w:val="single"/>
        </w:rPr>
        <w:t>they exist</w:t>
      </w:r>
      <w:r w:rsidRPr="00DC48F0">
        <w:rPr>
          <w:u w:val="single"/>
        </w:rPr>
        <w:t xml:space="preserve"> </w:t>
      </w:r>
      <w:r w:rsidRPr="00AF13C6">
        <w:rPr>
          <w:highlight w:val="yellow"/>
          <w:u w:val="single"/>
        </w:rPr>
        <w:t>in</w:t>
      </w:r>
      <w:r w:rsidRPr="00DC48F0">
        <w:rPr>
          <w:u w:val="single"/>
        </w:rPr>
        <w:t xml:space="preserve"> the course of </w:t>
      </w:r>
      <w:r w:rsidRPr="00AF13C6">
        <w:rPr>
          <w:highlight w:val="yellow"/>
          <w:u w:val="single"/>
        </w:rPr>
        <w:t>their normal work, they take them out</w:t>
      </w:r>
      <w:r w:rsidRPr="00DC48F0">
        <w:rPr>
          <w:u w:val="single"/>
        </w:rPr>
        <w:t xml:space="preserve">. </w:t>
      </w:r>
      <w:r w:rsidRPr="00AF13C6">
        <w:rPr>
          <w:highlight w:val="yellow"/>
          <w:u w:val="single"/>
        </w:rPr>
        <w:t>But ever since the</w:t>
      </w:r>
      <w:r w:rsidRPr="00DC48F0">
        <w:rPr>
          <w:u w:val="single"/>
        </w:rPr>
        <w:t xml:space="preserve"> </w:t>
      </w:r>
      <w:hyperlink r:id="rId199" w:tgtFrame="_blank" w:history="1">
        <w:r w:rsidRPr="00DC48F0">
          <w:rPr>
            <w:rStyle w:val="Hyperlink"/>
            <w:u w:val="single"/>
          </w:rPr>
          <w:t xml:space="preserve">water </w:t>
        </w:r>
        <w:r w:rsidRPr="00AF13C6">
          <w:rPr>
            <w:rStyle w:val="Hyperlink"/>
            <w:highlight w:val="yellow"/>
            <w:u w:val="single"/>
          </w:rPr>
          <w:t>crisis in Flint,</w:t>
        </w:r>
        <w:r w:rsidRPr="00DC48F0">
          <w:rPr>
            <w:rStyle w:val="Hyperlink"/>
            <w:u w:val="single"/>
          </w:rPr>
          <w:t xml:space="preserve"> Mich.</w:t>
        </w:r>
      </w:hyperlink>
      <w:r w:rsidRPr="00DC48F0">
        <w:rPr>
          <w:u w:val="single"/>
        </w:rPr>
        <w:t xml:space="preserve">, </w:t>
      </w:r>
      <w:r w:rsidRPr="00AF13C6">
        <w:rPr>
          <w:highlight w:val="yellow"/>
          <w:u w:val="single"/>
        </w:rPr>
        <w:t>began</w:t>
      </w:r>
      <w:r w:rsidRPr="00DC48F0">
        <w:rPr>
          <w:u w:val="single"/>
        </w:rPr>
        <w:t xml:space="preserve"> in 2014, </w:t>
      </w:r>
      <w:r w:rsidRPr="00AF13C6">
        <w:rPr>
          <w:highlight w:val="yellow"/>
          <w:u w:val="single"/>
        </w:rPr>
        <w:t>the nation’s been looking for ways to get more serious about replacing</w:t>
      </w:r>
      <w:r w:rsidRPr="00DC48F0">
        <w:rPr>
          <w:u w:val="single"/>
        </w:rPr>
        <w:t xml:space="preserve"> those </w:t>
      </w:r>
      <w:r w:rsidRPr="00AF13C6">
        <w:rPr>
          <w:highlight w:val="yellow"/>
          <w:u w:val="single"/>
        </w:rPr>
        <w:t>pipes</w:t>
      </w:r>
      <w:r w:rsidRPr="00DC48F0">
        <w:rPr>
          <w:u w:val="single"/>
        </w:rPr>
        <w:t>.</w:t>
      </w:r>
      <w:r w:rsidRPr="004868EB">
        <w:t xml:space="preserve"> </w:t>
      </w:r>
      <w:r w:rsidRPr="00DC48F0">
        <w:rPr>
          <w:u w:val="single"/>
        </w:rPr>
        <w:t xml:space="preserve">And as part of a massive infrastructure spending proposal, President </w:t>
      </w:r>
      <w:r w:rsidRPr="00AF13C6">
        <w:rPr>
          <w:highlight w:val="yellow"/>
          <w:u w:val="single"/>
        </w:rPr>
        <w:t xml:space="preserve">Biden is </w:t>
      </w:r>
      <w:hyperlink r:id="rId200" w:tgtFrame="_blank" w:history="1">
        <w:r w:rsidRPr="00AF13C6">
          <w:rPr>
            <w:rStyle w:val="Hyperlink"/>
            <w:highlight w:val="yellow"/>
            <w:u w:val="single"/>
          </w:rPr>
          <w:t>calling for</w:t>
        </w:r>
      </w:hyperlink>
      <w:r w:rsidRPr="00AF13C6">
        <w:rPr>
          <w:highlight w:val="yellow"/>
          <w:u w:val="single"/>
        </w:rPr>
        <w:t xml:space="preserve"> widespread replacement</w:t>
      </w:r>
      <w:r w:rsidRPr="00DC48F0">
        <w:rPr>
          <w:u w:val="single"/>
        </w:rPr>
        <w:t xml:space="preserve"> to begin in earnest.</w:t>
      </w:r>
      <w:r>
        <w:t xml:space="preserve"> </w:t>
      </w:r>
      <w:r w:rsidRPr="00AF13C6">
        <w:rPr>
          <w:sz w:val="16"/>
          <w:szCs w:val="16"/>
        </w:rPr>
        <w:t xml:space="preserve">“In some </w:t>
      </w:r>
      <w:proofErr w:type="gramStart"/>
      <w:r w:rsidRPr="00AF13C6">
        <w:rPr>
          <w:sz w:val="16"/>
          <w:szCs w:val="16"/>
        </w:rPr>
        <w:t>aspects</w:t>
      </w:r>
      <w:proofErr w:type="gramEnd"/>
      <w:r w:rsidRPr="00AF13C6">
        <w:rPr>
          <w:sz w:val="16"/>
          <w:szCs w:val="16"/>
        </w:rPr>
        <w:t xml:space="preserve"> it’s a little bit Herculean, especially for these water systems that may not have lead, but still have to prove that they don’t,” Glover said. “I think that’s why you’re seeing the emphasis in the administration on this infrastructure plan and funding, because there will just need to be so many jobs and funding resources to be able to actually identify these materials</w:t>
      </w:r>
      <w:r w:rsidRPr="00DC48F0">
        <w:rPr>
          <w:u w:val="single"/>
        </w:rPr>
        <w:t xml:space="preserve">.” </w:t>
      </w:r>
      <w:r w:rsidRPr="00AF13C6">
        <w:rPr>
          <w:highlight w:val="yellow"/>
          <w:u w:val="single"/>
        </w:rPr>
        <w:t>The company recently added new capabilities for inventorying lead service lines</w:t>
      </w:r>
      <w:r w:rsidRPr="00DC48F0">
        <w:rPr>
          <w:u w:val="single"/>
        </w:rPr>
        <w:t xml:space="preserve"> to its software, </w:t>
      </w:r>
      <w:r w:rsidRPr="00AF13C6">
        <w:rPr>
          <w:highlight w:val="yellow"/>
          <w:u w:val="single"/>
        </w:rPr>
        <w:t>adding to existing</w:t>
      </w:r>
      <w:r w:rsidRPr="00DC48F0">
        <w:rPr>
          <w:u w:val="single"/>
        </w:rPr>
        <w:t xml:space="preserve"> functionality for conducting </w:t>
      </w:r>
      <w:r w:rsidRPr="00AF13C6">
        <w:rPr>
          <w:highlight w:val="yellow"/>
          <w:u w:val="single"/>
        </w:rPr>
        <w:t>testing programs</w:t>
      </w:r>
      <w:r w:rsidRPr="00DC48F0">
        <w:rPr>
          <w:u w:val="single"/>
        </w:rPr>
        <w:t xml:space="preserve">. Anticipating a need to communicate results with customers, the company has </w:t>
      </w:r>
      <w:r w:rsidRPr="00AF13C6">
        <w:rPr>
          <w:highlight w:val="yellow"/>
          <w:u w:val="single"/>
        </w:rPr>
        <w:t>also</w:t>
      </w:r>
      <w:r w:rsidRPr="00DC48F0">
        <w:rPr>
          <w:u w:val="single"/>
        </w:rPr>
        <w:t xml:space="preserve"> created </w:t>
      </w:r>
      <w:r w:rsidRPr="00AF13C6">
        <w:rPr>
          <w:highlight w:val="yellow"/>
          <w:u w:val="single"/>
        </w:rPr>
        <w:t>new features to help display data from water testing programs</w:t>
      </w:r>
      <w:r w:rsidRPr="00DC48F0">
        <w:rPr>
          <w:u w:val="single"/>
        </w:rPr>
        <w:t xml:space="preserve"> on public-facing dashboards. The rules also expand utilities’ responsibility to include pipes running into homes and schools, which means </w:t>
      </w:r>
      <w:r w:rsidRPr="00AF13C6">
        <w:rPr>
          <w:highlight w:val="yellow"/>
          <w:u w:val="single"/>
        </w:rPr>
        <w:t>they will have to work more with customers to test the material those lines are made of</w:t>
      </w:r>
      <w:r w:rsidRPr="00DC48F0">
        <w:rPr>
          <w:u w:val="single"/>
        </w:rPr>
        <w:t xml:space="preserve">. </w:t>
      </w:r>
      <w:r w:rsidRPr="00AF13C6">
        <w:rPr>
          <w:highlight w:val="green"/>
          <w:u w:val="single"/>
        </w:rPr>
        <w:t xml:space="preserve">The idea behind the software’s new capabilities is to help utilities separate those out so </w:t>
      </w:r>
      <w:proofErr w:type="gramStart"/>
      <w:r w:rsidRPr="00AF13C6">
        <w:rPr>
          <w:highlight w:val="green"/>
          <w:u w:val="single"/>
        </w:rPr>
        <w:t>it’s</w:t>
      </w:r>
      <w:proofErr w:type="gramEnd"/>
      <w:r w:rsidRPr="00AF13C6">
        <w:rPr>
          <w:highlight w:val="green"/>
          <w:u w:val="single"/>
        </w:rPr>
        <w:t xml:space="preserve"> better able to distinguish between different types of lead pipe, as well as map them out</w:t>
      </w:r>
      <w:r w:rsidRPr="00DC48F0">
        <w:rPr>
          <w:u w:val="single"/>
        </w:rPr>
        <w:t xml:space="preserve"> — a</w:t>
      </w:r>
      <w:r w:rsidRPr="00AF13C6">
        <w:rPr>
          <w:highlight w:val="yellow"/>
          <w:u w:val="single"/>
        </w:rPr>
        <w:t>nd</w:t>
      </w:r>
      <w:r w:rsidRPr="00DC48F0">
        <w:rPr>
          <w:u w:val="single"/>
        </w:rPr>
        <w:t xml:space="preserve"> therefore </w:t>
      </w:r>
      <w:r w:rsidRPr="00AF13C6">
        <w:rPr>
          <w:highlight w:val="yellow"/>
          <w:u w:val="single"/>
        </w:rPr>
        <w:t>improve their ability to report to the federal government and eventually remove the pipes</w:t>
      </w:r>
      <w:r w:rsidRPr="004868EB">
        <w:t>.</w:t>
      </w:r>
      <w:r>
        <w:t xml:space="preserve"> </w:t>
      </w:r>
      <w:r w:rsidRPr="00DC48F0">
        <w:rPr>
          <w:u w:val="single"/>
        </w:rPr>
        <w:t xml:space="preserve">“It’s not good enough just to submit an Excel sheet </w:t>
      </w:r>
      <w:proofErr w:type="gramStart"/>
      <w:r w:rsidRPr="00DC48F0">
        <w:rPr>
          <w:u w:val="single"/>
        </w:rPr>
        <w:t>saying</w:t>
      </w:r>
      <w:proofErr w:type="gramEnd"/>
      <w:r w:rsidRPr="00DC48F0">
        <w:rPr>
          <w:u w:val="single"/>
        </w:rPr>
        <w:t xml:space="preserve"> ‘I don’t have lead,’” she said. “You have to actually collect certain pieces of data to prove or disprove the presence of lead in that service line.</w:t>
      </w:r>
      <w:r w:rsidRPr="004868EB">
        <w:t>”</w:t>
      </w:r>
      <w:r>
        <w:t xml:space="preserve"> </w:t>
      </w:r>
      <w:r w:rsidRPr="00AF13C6">
        <w:rPr>
          <w:sz w:val="16"/>
          <w:szCs w:val="16"/>
        </w:rPr>
        <w:t xml:space="preserve">While the regulation revisions are not technically in effect yet — the Biden administration has frozen many new regulations and is reviewing them — Glover said </w:t>
      </w:r>
      <w:proofErr w:type="gramStart"/>
      <w:r w:rsidRPr="00AF13C6">
        <w:rPr>
          <w:sz w:val="16"/>
          <w:szCs w:val="16"/>
        </w:rPr>
        <w:t>the end result</w:t>
      </w:r>
      <w:proofErr w:type="gramEnd"/>
      <w:r w:rsidRPr="00AF13C6">
        <w:rPr>
          <w:sz w:val="16"/>
          <w:szCs w:val="16"/>
        </w:rPr>
        <w:t xml:space="preserve"> is the same. At some point in 2024, utilities will need to have a complete inventory of lead service lines. </w:t>
      </w:r>
      <w:r w:rsidRPr="00AF13C6">
        <w:rPr>
          <w:highlight w:val="yellow"/>
          <w:u w:val="single"/>
        </w:rPr>
        <w:t xml:space="preserve">She </w:t>
      </w:r>
      <w:proofErr w:type="gramStart"/>
      <w:r w:rsidRPr="00AF13C6">
        <w:rPr>
          <w:highlight w:val="yellow"/>
          <w:u w:val="single"/>
        </w:rPr>
        <w:t>believe</w:t>
      </w:r>
      <w:proofErr w:type="gramEnd"/>
      <w:r w:rsidRPr="00AF13C6">
        <w:rPr>
          <w:highlight w:val="yellow"/>
          <w:u w:val="single"/>
        </w:rPr>
        <w:t xml:space="preserve"> they’re especially concentrated in the Midwestern and Eastern states, and in water systems built before the 1960s</w:t>
      </w:r>
      <w:r w:rsidRPr="00AF13C6">
        <w:rPr>
          <w:u w:val="single"/>
        </w:rPr>
        <w:t>. “</w:t>
      </w:r>
      <w:r w:rsidRPr="00AF13C6">
        <w:rPr>
          <w:highlight w:val="yellow"/>
          <w:u w:val="single"/>
        </w:rPr>
        <w:t>We can estimate</w:t>
      </w:r>
      <w:r w:rsidRPr="00AF13C6">
        <w:rPr>
          <w:u w:val="single"/>
        </w:rPr>
        <w:t xml:space="preserve"> that based on age and some of their informal studies, there may be upward of </w:t>
      </w:r>
      <w:r w:rsidRPr="00AF13C6">
        <w:rPr>
          <w:highlight w:val="yellow"/>
          <w:u w:val="single"/>
        </w:rPr>
        <w:t>10 million</w:t>
      </w:r>
      <w:r w:rsidRPr="00AF13C6">
        <w:rPr>
          <w:u w:val="single"/>
        </w:rPr>
        <w:t>, but no one really knows until we start creating these inventories,” she said.</w:t>
      </w:r>
    </w:p>
    <w:p w14:paraId="152A29D9" w14:textId="0D941D3C" w:rsidR="00143CEA" w:rsidRDefault="00143CEA" w:rsidP="00143CEA"/>
    <w:p w14:paraId="06325181" w14:textId="05B9A64C" w:rsidR="00143CEA" w:rsidRDefault="00143CEA" w:rsidP="005A67F9">
      <w:pPr>
        <w:pStyle w:val="Heading2"/>
      </w:pPr>
      <w:r>
        <w:lastRenderedPageBreak/>
        <w:t>2AC Answers</w:t>
      </w:r>
    </w:p>
    <w:p w14:paraId="3E2D74F8" w14:textId="217800DE" w:rsidR="005A67F9" w:rsidRDefault="005A67F9" w:rsidP="005A67F9">
      <w:pPr>
        <w:pStyle w:val="Heading3"/>
      </w:pPr>
      <w:r>
        <w:lastRenderedPageBreak/>
        <w:t>2AC Politics</w:t>
      </w:r>
    </w:p>
    <w:p w14:paraId="185DD018" w14:textId="77777777" w:rsidR="005A67F9" w:rsidRDefault="005A67F9" w:rsidP="005A67F9">
      <w:pPr>
        <w:pStyle w:val="Heading4"/>
      </w:pPr>
      <w:r>
        <w:t>Bipartisan support for tackling the lead contaminated drinking water crisis.</w:t>
      </w:r>
    </w:p>
    <w:p w14:paraId="6204E9C1" w14:textId="77777777" w:rsidR="005A67F9" w:rsidRPr="00A35E90" w:rsidRDefault="005A67F9" w:rsidP="005A67F9">
      <w:r w:rsidRPr="00A35E90">
        <w:t xml:space="preserve">Erik D. </w:t>
      </w:r>
      <w:r w:rsidRPr="00A35E90">
        <w:rPr>
          <w:rStyle w:val="Style13ptBold"/>
        </w:rPr>
        <w:t>Olson</w:t>
      </w:r>
      <w:r w:rsidRPr="00A35E90">
        <w:t xml:space="preserve"> Senior Strategic Director, Health and Food, </w:t>
      </w:r>
      <w:r w:rsidRPr="00A35E90">
        <w:rPr>
          <w:rStyle w:val="Style13ptBold"/>
        </w:rPr>
        <w:t>May 12, 2021</w:t>
      </w:r>
      <w:r w:rsidRPr="00A35E90">
        <w:t xml:space="preserve"> Healthy People &amp; Thriving Communities Program Big Chance to Get the Lead Out and Fix Water Infrastructure</w:t>
      </w:r>
      <w:r>
        <w:t xml:space="preserve"> </w:t>
      </w:r>
      <w:r w:rsidRPr="00A35E90">
        <w:t>https://www.nrdc.org/experts/erik-d-olson/big-chance-get-lead-out-and-fix-water-infrastructure</w:t>
      </w:r>
    </w:p>
    <w:p w14:paraId="7188846D" w14:textId="77777777" w:rsidR="005A67F9" w:rsidRPr="00A35E90" w:rsidRDefault="005A67F9" w:rsidP="005A67F9">
      <w:r w:rsidRPr="00A35E90">
        <w:rPr>
          <w:rStyle w:val="StyleUnderline"/>
          <w:highlight w:val="yellow"/>
        </w:rPr>
        <w:t>We</w:t>
      </w:r>
      <w:r w:rsidRPr="00A35E90">
        <w:t xml:space="preserve"> now </w:t>
      </w:r>
      <w:r w:rsidRPr="00A35E90">
        <w:rPr>
          <w:rStyle w:val="StyleUnderline"/>
          <w:highlight w:val="yellow"/>
        </w:rPr>
        <w:t>have an unparalleled opportunity to finally tackle the national lead-contaminated drinking water crisis and our broader water infrastructure</w:t>
      </w:r>
      <w:r w:rsidRPr="00A35E90">
        <w:t xml:space="preserve"> problems. Recent </w:t>
      </w:r>
      <w:hyperlink r:id="rId201" w:history="1">
        <w:r w:rsidRPr="00A35E90">
          <w:rPr>
            <w:rStyle w:val="Hyperlink"/>
          </w:rPr>
          <w:t>polling</w:t>
        </w:r>
      </w:hyperlink>
      <w:r w:rsidRPr="00A35E90">
        <w:t xml:space="preserve"> by Navigator Research found that </w:t>
      </w:r>
      <w:r w:rsidRPr="00A35E90">
        <w:rPr>
          <w:rStyle w:val="StyleUnderline"/>
          <w:highlight w:val="yellow"/>
        </w:rPr>
        <w:t>a strong majority of voters—83 percent</w:t>
      </w:r>
      <w:r w:rsidRPr="00A35E90">
        <w:t xml:space="preserve"> (including nearly three-fourths of Republicans, 80 percent of Independents and 91 percent of Democrats)—</w:t>
      </w:r>
      <w:r w:rsidRPr="00A35E90">
        <w:rPr>
          <w:rStyle w:val="StyleUnderline"/>
          <w:highlight w:val="yellow"/>
        </w:rPr>
        <w:t>support eliminating all lead pipes in drinking water systems.</w:t>
      </w:r>
      <w:r w:rsidRPr="00A35E90">
        <w:rPr>
          <w:rStyle w:val="StyleUnderline"/>
        </w:rPr>
        <w:t xml:space="preserve"> </w:t>
      </w:r>
      <w:r w:rsidRPr="00A35E90">
        <w:t xml:space="preserve">This was the second most </w:t>
      </w:r>
      <w:proofErr w:type="gramStart"/>
      <w:r w:rsidRPr="00A35E90">
        <w:t>broadly-supported</w:t>
      </w:r>
      <w:proofErr w:type="gramEnd"/>
      <w:r w:rsidRPr="00A35E90">
        <w:t xml:space="preserve"> component of President Biden’s infrastructure plan, following only the repair of roads and bridges.</w:t>
      </w:r>
    </w:p>
    <w:p w14:paraId="30C30DED" w14:textId="77777777" w:rsidR="00427760" w:rsidRDefault="00427760" w:rsidP="00427760">
      <w:pPr>
        <w:pStyle w:val="Heading4"/>
      </w:pPr>
      <w:r>
        <w:t>Bipartisan support for investing in clean drinking water.</w:t>
      </w:r>
    </w:p>
    <w:p w14:paraId="45FA058E" w14:textId="77777777" w:rsidR="00427760" w:rsidRPr="00AC35C9" w:rsidRDefault="00427760" w:rsidP="00427760">
      <w:r w:rsidRPr="00381B82">
        <w:t xml:space="preserve">Sophia </w:t>
      </w:r>
      <w:r w:rsidRPr="00AC35C9">
        <w:rPr>
          <w:rStyle w:val="Style13ptBold"/>
        </w:rPr>
        <w:t>Campbell and</w:t>
      </w:r>
      <w:r w:rsidRPr="00381B82">
        <w:t xml:space="preserve"> David </w:t>
      </w:r>
      <w:r w:rsidRPr="00AC35C9">
        <w:rPr>
          <w:rStyle w:val="Style13ptBold"/>
        </w:rPr>
        <w:t xml:space="preserve">Wessel </w:t>
      </w:r>
      <w:r w:rsidRPr="00381B82">
        <w:t xml:space="preserve">Thursday, May 13, </w:t>
      </w:r>
      <w:r w:rsidRPr="00AC35C9">
        <w:rPr>
          <w:rStyle w:val="Style13ptBold"/>
        </w:rPr>
        <w:t>2021</w:t>
      </w:r>
      <w:r w:rsidRPr="00381B82">
        <w:t xml:space="preserve"> Brookings What would it cost to replace all the nation’s lead water pipes?</w:t>
      </w:r>
      <w:r>
        <w:t xml:space="preserve"> </w:t>
      </w:r>
      <w:r w:rsidRPr="00381B82">
        <w:t>https://www.brookings.edu/blog/up-front/2021/05/13/what-would-it-cost-to-replace-all-the-nations-lead-water-pipes/</w:t>
      </w:r>
    </w:p>
    <w:p w14:paraId="1686143C" w14:textId="64D43DB7" w:rsidR="00427760" w:rsidRDefault="00427760" w:rsidP="00CD7A7C">
      <w:r w:rsidRPr="00AC35C9">
        <w:t xml:space="preserve">For now, </w:t>
      </w:r>
      <w:r w:rsidRPr="00A82093">
        <w:rPr>
          <w:rStyle w:val="StyleUnderline"/>
          <w:highlight w:val="yellow"/>
        </w:rPr>
        <w:t>investing in clean water appears to have bipartisan support</w:t>
      </w:r>
      <w:r w:rsidRPr="00AC35C9">
        <w:t xml:space="preserve">. </w:t>
      </w:r>
      <w:r w:rsidRPr="00A82093">
        <w:rPr>
          <w:rStyle w:val="StyleUnderline"/>
          <w:highlight w:val="yellow"/>
        </w:rPr>
        <w:t>The Drinking Water and Wastewater Infrastructure Act of 2021</w:t>
      </w:r>
      <w:r w:rsidRPr="00AC35C9">
        <w:t>—which authorizes $35 billion for a variety of water and wastewater infrastructure investments and revolving loan funds—</w:t>
      </w:r>
      <w:r w:rsidRPr="00A82093">
        <w:rPr>
          <w:rStyle w:val="StyleUnderline"/>
          <w:highlight w:val="yellow"/>
        </w:rPr>
        <w:t>specifically directs $10 million for a pilot program to help communities map lead service lines and $200 million to remove lead from school drinking water systems. The bill passed the Senate in a near-unanimous vote</w:t>
      </w:r>
      <w:r w:rsidRPr="00AC35C9">
        <w:t xml:space="preserve"> on May 10th and is expected to pass in the House.</w:t>
      </w:r>
    </w:p>
    <w:p w14:paraId="0AA0BD9D" w14:textId="3A136E95" w:rsidR="005A67F9" w:rsidRDefault="005A67F9" w:rsidP="005A67F9">
      <w:pPr>
        <w:pStyle w:val="Heading4"/>
      </w:pPr>
      <w:r>
        <w:t>Recent votes prove strong bipartisan support for investments in water infrastructure.</w:t>
      </w:r>
    </w:p>
    <w:p w14:paraId="5396D63F" w14:textId="77777777" w:rsidR="005A67F9" w:rsidRPr="00A35E90" w:rsidRDefault="005A67F9" w:rsidP="005A67F9">
      <w:r w:rsidRPr="00A35E90">
        <w:t xml:space="preserve">Erik D. </w:t>
      </w:r>
      <w:r w:rsidRPr="00A35E90">
        <w:rPr>
          <w:rStyle w:val="Style13ptBold"/>
        </w:rPr>
        <w:t>Olson</w:t>
      </w:r>
      <w:r w:rsidRPr="00A35E90">
        <w:t xml:space="preserve"> Senior Strategic Director, Health and Food, </w:t>
      </w:r>
      <w:r w:rsidRPr="00A35E90">
        <w:rPr>
          <w:rStyle w:val="Style13ptBold"/>
        </w:rPr>
        <w:t>May 12, 2021</w:t>
      </w:r>
      <w:r w:rsidRPr="00A35E90">
        <w:t xml:space="preserve"> Healthy People &amp; Thriving Communities Program Big Chance to Get the Lead Out and Fix Water Infrastructure</w:t>
      </w:r>
      <w:r>
        <w:t xml:space="preserve"> </w:t>
      </w:r>
      <w:r w:rsidRPr="00A35E90">
        <w:t>https://www.nrdc.org/experts/erik-d-olson/big-chance-get-lead-out-and-fix-water-infrastructure</w:t>
      </w:r>
    </w:p>
    <w:p w14:paraId="5CA62127" w14:textId="77777777" w:rsidR="005A67F9" w:rsidRPr="00A35E90" w:rsidRDefault="005A67F9" w:rsidP="005A67F9">
      <w:r w:rsidRPr="00A35E90">
        <w:t xml:space="preserve">A couple of weeks </w:t>
      </w:r>
      <w:r w:rsidRPr="00A35E90">
        <w:rPr>
          <w:rStyle w:val="StyleUnderline"/>
          <w:highlight w:val="yellow"/>
        </w:rPr>
        <w:t>ago the </w:t>
      </w:r>
      <w:hyperlink r:id="rId202" w:history="1">
        <w:r w:rsidRPr="00A35E90">
          <w:rPr>
            <w:rStyle w:val="StyleUnderline"/>
            <w:highlight w:val="yellow"/>
          </w:rPr>
          <w:t>Senate approved</w:t>
        </w:r>
      </w:hyperlink>
      <w:r w:rsidRPr="00A35E90">
        <w:rPr>
          <w:rStyle w:val="StyleUnderline"/>
          <w:highlight w:val="yellow"/>
        </w:rPr>
        <w:t> by an overwhelming 89-2 vote the modest Drinking Water and Wastewater Infrastructure Act of 2021. This bill would authorize a total of $35.5 billion dollars for water infrastructure</w:t>
      </w:r>
      <w:r w:rsidRPr="00A35E90">
        <w:t xml:space="preserve">, including small investments in lead service line removal and some funding for broader drinking water and wastewater infrastructure. It also includes a pilot program to provide some low-income households assistance to help them afford their water, which should be expanded into a broader national affordability program. While substantially more funding is urgently needed than is authorized in the Senate-passed bill, </w:t>
      </w:r>
      <w:r w:rsidRPr="00A35E90">
        <w:rPr>
          <w:rStyle w:val="StyleUnderline"/>
          <w:highlight w:val="yellow"/>
        </w:rPr>
        <w:t>the strong bipartisan vote supporting the legislation is a good signal that there is extremely broad support from both parties for investing in our water infrastructure</w:t>
      </w:r>
      <w:r w:rsidRPr="00A35E90">
        <w:t>.</w:t>
      </w:r>
    </w:p>
    <w:p w14:paraId="56D3D9F7" w14:textId="57DD3C14" w:rsidR="005A67F9" w:rsidRPr="005A67F9" w:rsidRDefault="005A67F9" w:rsidP="005A67F9">
      <w:pPr>
        <w:pStyle w:val="Heading3"/>
      </w:pPr>
      <w:r>
        <w:lastRenderedPageBreak/>
        <w:t>2AC Spending/Inflation/Econ</w:t>
      </w:r>
    </w:p>
    <w:p w14:paraId="077254E8" w14:textId="77777777" w:rsidR="00CB10DE" w:rsidRDefault="00CB10DE" w:rsidP="00CB10DE">
      <w:pPr>
        <w:pStyle w:val="Heading4"/>
        <w:rPr>
          <w:shd w:val="clear" w:color="auto" w:fill="FAFAFA"/>
        </w:rPr>
      </w:pPr>
      <w:r>
        <w:rPr>
          <w:shd w:val="clear" w:color="auto" w:fill="FAFAFA"/>
        </w:rPr>
        <w:t xml:space="preserve">Huge economic benefits of reducing lead </w:t>
      </w:r>
      <w:proofErr w:type="gramStart"/>
      <w:r>
        <w:rPr>
          <w:shd w:val="clear" w:color="auto" w:fill="FAFAFA"/>
        </w:rPr>
        <w:t>exposure</w:t>
      </w:r>
      <w:proofErr w:type="gramEnd"/>
    </w:p>
    <w:p w14:paraId="482FF2D7" w14:textId="77777777" w:rsidR="00CB10DE" w:rsidRPr="00AC35C9" w:rsidRDefault="00CB10DE" w:rsidP="00CB10DE">
      <w:r w:rsidRPr="00381B82">
        <w:t xml:space="preserve">Sophia </w:t>
      </w:r>
      <w:r w:rsidRPr="00AC35C9">
        <w:rPr>
          <w:rStyle w:val="Style13ptBold"/>
        </w:rPr>
        <w:t>Campbell and</w:t>
      </w:r>
      <w:r w:rsidRPr="00381B82">
        <w:t xml:space="preserve"> David </w:t>
      </w:r>
      <w:r w:rsidRPr="00AC35C9">
        <w:rPr>
          <w:rStyle w:val="Style13ptBold"/>
        </w:rPr>
        <w:t xml:space="preserve">Wessel </w:t>
      </w:r>
      <w:r w:rsidRPr="00381B82">
        <w:t xml:space="preserve">Thursday, May 13, </w:t>
      </w:r>
      <w:r w:rsidRPr="00AC35C9">
        <w:rPr>
          <w:rStyle w:val="Style13ptBold"/>
        </w:rPr>
        <w:t>2021</w:t>
      </w:r>
      <w:r w:rsidRPr="00381B82">
        <w:t xml:space="preserve"> Brookings What would it cost to replace all the nation’s lead water pipes?</w:t>
      </w:r>
      <w:r>
        <w:t xml:space="preserve"> </w:t>
      </w:r>
      <w:r w:rsidRPr="00381B82">
        <w:t>https://www.brookings.edu/blog/up-front/2021/05/13/what-would-it-cost-to-replace-all-the-nations-lead-water-pipes/</w:t>
      </w:r>
    </w:p>
    <w:p w14:paraId="51C82CFA" w14:textId="4D623934" w:rsidR="00CB10DE" w:rsidRDefault="00CB10DE" w:rsidP="00CB10DE">
      <w:r w:rsidRPr="00A82093">
        <w:rPr>
          <w:rStyle w:val="StyleUnderline"/>
          <w:highlight w:val="yellow"/>
        </w:rPr>
        <w:t>Research suggests it is an investment worth making</w:t>
      </w:r>
      <w:r w:rsidRPr="00AC35C9">
        <w:t xml:space="preserve">. </w:t>
      </w:r>
      <w:r w:rsidRPr="00A82093">
        <w:rPr>
          <w:rStyle w:val="StyleUnderline"/>
          <w:highlight w:val="yellow"/>
        </w:rPr>
        <w:t>A</w:t>
      </w:r>
      <w:r w:rsidRPr="00A82093">
        <w:rPr>
          <w:rStyle w:val="StyleUnderline"/>
        </w:rPr>
        <w:t> </w:t>
      </w:r>
      <w:hyperlink r:id="rId203" w:history="1">
        <w:r w:rsidRPr="00A82093">
          <w:rPr>
            <w:rStyle w:val="StyleUnderline"/>
            <w:highlight w:val="yellow"/>
          </w:rPr>
          <w:t>1987 EPA cost-benefit analysis</w:t>
        </w:r>
      </w:hyperlink>
      <w:r w:rsidRPr="00A82093">
        <w:rPr>
          <w:rStyle w:val="StyleUnderline"/>
          <w:highlight w:val="yellow"/>
        </w:rPr>
        <w:t> of reducing the amount of lead permitted in drinking water by 60% found that the benefits of reduced exposure</w:t>
      </w:r>
      <w:r w:rsidRPr="00AC35C9">
        <w:t>—including avoided medical expenses, lower compensatory education costs, and increased lifetime earnings—</w:t>
      </w:r>
      <w:r w:rsidRPr="00A82093">
        <w:rPr>
          <w:rStyle w:val="StyleUnderline"/>
          <w:highlight w:val="yellow"/>
        </w:rPr>
        <w:t>outweighed the costs of the policy by about 4 to 1,</w:t>
      </w:r>
      <w:r w:rsidRPr="00AC35C9">
        <w:t xml:space="preserve"> even without accounting for a number of health benefits that were difficult for the EPA to monetize.  </w:t>
      </w:r>
      <w:r w:rsidRPr="00A82093">
        <w:rPr>
          <w:rStyle w:val="StyleUnderline"/>
          <w:highlight w:val="yellow"/>
        </w:rPr>
        <w:t>A </w:t>
      </w:r>
      <w:hyperlink r:id="rId204" w:history="1">
        <w:r w:rsidRPr="00A82093">
          <w:rPr>
            <w:rStyle w:val="StyleUnderline"/>
            <w:highlight w:val="yellow"/>
          </w:rPr>
          <w:t>2019 Minnesota cost-benefit analysis</w:t>
        </w:r>
      </w:hyperlink>
      <w:r w:rsidRPr="00A82093">
        <w:rPr>
          <w:rStyle w:val="StyleUnderline"/>
          <w:highlight w:val="yellow"/>
        </w:rPr>
        <w:t> of removing lead from all drinking water in the state estimated the costs would range from $1.5 billion to $4.1 billion over 20 years, and the benefits</w:t>
      </w:r>
      <w:r w:rsidRPr="00AC35C9">
        <w:t>—including “mental acuity and IQ” improvements and the “resulting increases in lifetime productivity, earnings and taxes paid”—</w:t>
      </w:r>
      <w:r w:rsidRPr="00A82093">
        <w:rPr>
          <w:rStyle w:val="StyleUnderline"/>
          <w:highlight w:val="yellow"/>
        </w:rPr>
        <w:t>would range from $4.2 billion to $8.5 billion.</w:t>
      </w:r>
      <w:r w:rsidRPr="00AC35C9">
        <w:t xml:space="preserve"> </w:t>
      </w:r>
      <w:r w:rsidRPr="00A82093">
        <w:rPr>
          <w:rStyle w:val="StyleUnderline"/>
          <w:highlight w:val="yellow"/>
        </w:rPr>
        <w:t>The </w:t>
      </w:r>
      <w:hyperlink r:id="rId205" w:history="1">
        <w:r w:rsidRPr="00A82093">
          <w:rPr>
            <w:rStyle w:val="StyleUnderline"/>
            <w:highlight w:val="yellow"/>
          </w:rPr>
          <w:t>Environmental Defense Fund</w:t>
        </w:r>
      </w:hyperlink>
      <w:r w:rsidRPr="00A82093">
        <w:rPr>
          <w:rStyle w:val="StyleUnderline"/>
          <w:highlight w:val="yellow"/>
        </w:rPr>
        <w:t> estimates that each full lead service line replaced would yield $22,000 in societal benefits</w:t>
      </w:r>
      <w:r w:rsidRPr="00AC35C9">
        <w:t xml:space="preserve"> from reduced mortality from cardiovascular disease alone, </w:t>
      </w:r>
      <w:r w:rsidRPr="00A82093">
        <w:rPr>
          <w:rStyle w:val="StyleUnderline"/>
          <w:highlight w:val="yellow"/>
        </w:rPr>
        <w:t>or</w:t>
      </w:r>
      <w:r w:rsidRPr="00AC35C9">
        <w:t xml:space="preserve"> (by their calculation) </w:t>
      </w:r>
      <w:r w:rsidRPr="00A82093">
        <w:rPr>
          <w:rStyle w:val="StyleUnderline"/>
          <w:highlight w:val="yellow"/>
        </w:rPr>
        <w:t>a return of over $3 per dollar invested</w:t>
      </w:r>
      <w:r w:rsidRPr="00AC35C9">
        <w:t>.</w:t>
      </w:r>
    </w:p>
    <w:p w14:paraId="01C29BF4" w14:textId="17AFE3F0" w:rsidR="00D82047" w:rsidRDefault="00D82047" w:rsidP="00D82047">
      <w:pPr>
        <w:pStyle w:val="Heading4"/>
      </w:pPr>
      <w:r>
        <w:t xml:space="preserve">Lead causes irreversible health impacts </w:t>
      </w:r>
      <w:proofErr w:type="gramStart"/>
      <w:r>
        <w:t>and also</w:t>
      </w:r>
      <w:proofErr w:type="gramEnd"/>
      <w:r>
        <w:t xml:space="preserve"> impacts economic growth – benefit of $3.10 for every dollar spent to reduce lead levels.</w:t>
      </w:r>
    </w:p>
    <w:p w14:paraId="21E59B36" w14:textId="77777777" w:rsidR="00D82047" w:rsidRPr="00117FF9" w:rsidRDefault="00D82047" w:rsidP="00D82047">
      <w:r w:rsidRPr="00117FF9">
        <w:rPr>
          <w:rStyle w:val="Style13ptBold"/>
        </w:rPr>
        <w:t>UNICEF, 2021</w:t>
      </w:r>
      <w:r w:rsidRPr="00622D22">
        <w:t xml:space="preserve"> 7 things to know about lead exposure </w:t>
      </w:r>
      <w:proofErr w:type="gramStart"/>
      <w:r w:rsidRPr="00622D22">
        <w:t>https://www.unicef.org/stories/7-things-know-about-lead-exposure</w:t>
      </w:r>
      <w:proofErr w:type="gramEnd"/>
    </w:p>
    <w:p w14:paraId="0080299C" w14:textId="77777777" w:rsidR="00D82047" w:rsidRPr="00006382" w:rsidRDefault="00D82047" w:rsidP="00D82047">
      <w:pPr>
        <w:rPr>
          <w:rStyle w:val="StyleUnderline"/>
        </w:rPr>
      </w:pPr>
      <w:r w:rsidRPr="00C547B4">
        <w:rPr>
          <w:rStyle w:val="StyleUnderline"/>
          <w:highlight w:val="yellow"/>
        </w:rPr>
        <w:t>Lead impacts growth outcomes</w:t>
      </w:r>
      <w:r>
        <w:t xml:space="preserve">. </w:t>
      </w:r>
      <w:r w:rsidRPr="00622D22">
        <w:t xml:space="preserve">Lead exposure </w:t>
      </w:r>
      <w:r w:rsidRPr="00C547B4">
        <w:rPr>
          <w:rStyle w:val="StyleUnderline"/>
          <w:highlight w:val="yellow"/>
        </w:rPr>
        <w:t>can create learning disabilities</w:t>
      </w:r>
      <w:r w:rsidRPr="00622D22">
        <w:t xml:space="preserve"> and challenges that </w:t>
      </w:r>
      <w:r w:rsidRPr="00C547B4">
        <w:rPr>
          <w:rStyle w:val="StyleUnderline"/>
          <w:highlight w:val="yellow"/>
        </w:rPr>
        <w:t>affect</w:t>
      </w:r>
      <w:r w:rsidRPr="00C547B4">
        <w:rPr>
          <w:rStyle w:val="StyleUnderline"/>
        </w:rPr>
        <w:t xml:space="preserve"> </w:t>
      </w:r>
      <w:r w:rsidRPr="00622D22">
        <w:t xml:space="preserve">children’s executive functioning, </w:t>
      </w:r>
      <w:r w:rsidRPr="00C547B4">
        <w:rPr>
          <w:rStyle w:val="StyleUnderline"/>
          <w:highlight w:val="yellow"/>
        </w:rPr>
        <w:t>impulse control and levels of aggression</w:t>
      </w:r>
      <w:r w:rsidRPr="00006382">
        <w:rPr>
          <w:rStyle w:val="StyleUnderline"/>
          <w:highlight w:val="yellow"/>
        </w:rPr>
        <w:t>. These conditions are often irreversible</w:t>
      </w:r>
      <w:r w:rsidRPr="00622D22">
        <w:t xml:space="preserve"> and, studies find, may impact the likelihood of learning and behavioral difficulties, violence, and crime in adulthood.</w:t>
      </w:r>
      <w:r>
        <w:t xml:space="preserve"> </w:t>
      </w:r>
      <w:r w:rsidRPr="00622D22">
        <w:t xml:space="preserve">On a broader scale, </w:t>
      </w:r>
      <w:proofErr w:type="gramStart"/>
      <w:r w:rsidRPr="00006382">
        <w:rPr>
          <w:rStyle w:val="StyleUnderline"/>
          <w:highlight w:val="yellow"/>
        </w:rPr>
        <w:t>all of</w:t>
      </w:r>
      <w:proofErr w:type="gramEnd"/>
      <w:r w:rsidRPr="00006382">
        <w:rPr>
          <w:rStyle w:val="StyleUnderline"/>
          <w:highlight w:val="yellow"/>
        </w:rPr>
        <w:t xml:space="preserve"> these factors impact a country’s economic growth, prosperity and security.</w:t>
      </w:r>
      <w:r w:rsidRPr="00622D22">
        <w:t xml:space="preserve"> Accounting for the wide range of effects, </w:t>
      </w:r>
      <w:r w:rsidRPr="00006382">
        <w:rPr>
          <w:rStyle w:val="StyleUnderline"/>
          <w:highlight w:val="yellow"/>
        </w:rPr>
        <w:t>a cost-benefit study in the United States found that there was an estimated benefit of $3.10 for every dollar spent in regulatory enforcement to reduce lead hazards.</w:t>
      </w:r>
    </w:p>
    <w:p w14:paraId="5243EC2A" w14:textId="77777777" w:rsidR="00CD7A7C" w:rsidRDefault="00CD7A7C" w:rsidP="00CD7A7C">
      <w:pPr>
        <w:pStyle w:val="Heading4"/>
      </w:pPr>
      <w:r>
        <w:t>Plan has substantial economic benefits – removing lead service lines from even one cohort of children would yield $2.7 billion in economic benefits.</w:t>
      </w:r>
    </w:p>
    <w:p w14:paraId="12C7EF90" w14:textId="77777777" w:rsidR="00CD7A7C" w:rsidRDefault="00CD7A7C" w:rsidP="00CD7A7C">
      <w:r>
        <w:t xml:space="preserve">Emily </w:t>
      </w:r>
      <w:r w:rsidRPr="005B2319">
        <w:rPr>
          <w:rStyle w:val="Style13ptBold"/>
        </w:rPr>
        <w:t>Benfer, et.al, 2019</w:t>
      </w:r>
      <w:r>
        <w:t xml:space="preserve"> Emily A. Benfer, Emily Coffey, Allyson E. Gold, Mona </w:t>
      </w:r>
      <w:proofErr w:type="spellStart"/>
      <w:r>
        <w:t>HannaAttisha</w:t>
      </w:r>
      <w:proofErr w:type="spellEnd"/>
      <w:r>
        <w:t xml:space="preserve">, Bruce Lanphear, Helen Y. Li, Ruth Ann Norton, David Rosner, Kate Walz* Duty to Protect: Enhancing the Federal Framework to Prevent Childhood Lead Poisoning and Exposure to Environmental Harm JD, LLM, is a Visiting Associate Clinical Professor of Law at Columbia Law School YALE JOURNAL OF HEALTH POLICY, LAW, AND ETHICS 18:2 (2019) </w:t>
      </w:r>
      <w:r w:rsidRPr="005B2319">
        <w:t>https://papers.ssrn.com/sol3/papers.cfm?abstract_id=3408133</w:t>
      </w:r>
    </w:p>
    <w:p w14:paraId="31AE2B5F" w14:textId="37B09367" w:rsidR="00D82047" w:rsidRDefault="00CD7A7C" w:rsidP="00CD7A7C">
      <w:r w:rsidRPr="003468C4">
        <w:rPr>
          <w:rStyle w:val="StyleUnderline"/>
          <w:highlight w:val="yellow"/>
        </w:rPr>
        <w:t>The costs of lead poisoning for a single cohort of children in the United States with blood levels above 5 µg/dL can be as high as $10.9 billion</w:t>
      </w:r>
      <w:r>
        <w:t xml:space="preserve">, with tenant-based federally assisted housing accounting for $1.2 billion.27 </w:t>
      </w:r>
      <w:r w:rsidRPr="003468C4">
        <w:rPr>
          <w:rStyle w:val="StyleUnderline"/>
          <w:highlight w:val="yellow"/>
        </w:rPr>
        <w:t>These costs include $8.7 million in immediate medical intervention</w:t>
      </w:r>
      <w:r>
        <w:t xml:space="preserve">,28 $58 million in lead-related ADHD treatment,29 $37 million in parental work loss due to time taken off to care for </w:t>
      </w:r>
      <w:proofErr w:type="spellStart"/>
      <w:r>
        <w:t>leadpoisoned</w:t>
      </w:r>
      <w:proofErr w:type="spellEnd"/>
      <w:r>
        <w:t xml:space="preserve"> children,30 $18.3 million in special education costs, </w:t>
      </w:r>
      <w:r w:rsidRPr="003468C4">
        <w:rPr>
          <w:rStyle w:val="StyleUnderline"/>
          <w:highlight w:val="yellow"/>
        </w:rPr>
        <w:t xml:space="preserve">and up to $10.8 billion in loss of </w:t>
      </w:r>
      <w:r w:rsidRPr="003468C4">
        <w:rPr>
          <w:rStyle w:val="StyleUnderline"/>
          <w:highlight w:val="yellow"/>
        </w:rPr>
        <w:lastRenderedPageBreak/>
        <w:t>potential earnings.</w:t>
      </w:r>
      <w:r>
        <w:t xml:space="preserve">31 A recent report funded by the Robert Wood Johnson Foundation documented the costs of blood lead levels above 2 µg/dL or higher. The researchers determined </w:t>
      </w:r>
      <w:r w:rsidRPr="003468C4">
        <w:rPr>
          <w:rStyle w:val="StyleUnderline"/>
          <w:highlight w:val="yellow"/>
        </w:rPr>
        <w:t>that for a single cohort born in 2019</w:t>
      </w:r>
      <w:r>
        <w:t xml:space="preserve">, estimated to include 341,602 children, </w:t>
      </w:r>
      <w:r w:rsidRPr="003468C4">
        <w:rPr>
          <w:rStyle w:val="StyleUnderline"/>
          <w:highlight w:val="yellow"/>
        </w:rPr>
        <w:t>the total lifetime economic burden is 72.6 billion in costs</w:t>
      </w:r>
      <w:r>
        <w:t xml:space="preserve">, including reduced lifetime productivity; increased health care, education, and social assistance spending; and premature mortality. 32 According to the Pew Charitable Trusts Health Impact Project report, “eradicating lead paint hazards from older homes of children from low-income families would provide $3.5 billion in future benefits, or a return of approximately $1.39 per dollar invested, and protect more than 311,000 children.”33 </w:t>
      </w:r>
      <w:r w:rsidRPr="003468C4">
        <w:rPr>
          <w:rStyle w:val="StyleUnderline"/>
          <w:highlight w:val="yellow"/>
        </w:rPr>
        <w:t>Removing lead service lines from one cohort of children would yield $2.7 billion in future benefits, or $1.33 per dollar invested</w:t>
      </w:r>
      <w:r>
        <w:t xml:space="preserve">.34 In addition, targeted evidence-based academic and behavioral interventions could increase lifetime family incomes, likelihood of graduating from high school and attending college and decrease teen parenthood and criminal conviction.35 </w:t>
      </w:r>
      <w:r w:rsidRPr="003468C4">
        <w:rPr>
          <w:rStyle w:val="StyleUnderline"/>
          <w:highlight w:val="yellow"/>
        </w:rPr>
        <w:t>In light of this, the federal government must continue to enact policies that prevent exposure to lead and eliminate lead poisoning</w:t>
      </w:r>
      <w:r>
        <w:t>.</w:t>
      </w:r>
    </w:p>
    <w:p w14:paraId="554D2155" w14:textId="149EF874" w:rsidR="005A67F9" w:rsidRDefault="005A67F9" w:rsidP="005A67F9">
      <w:pPr>
        <w:pStyle w:val="Heading4"/>
      </w:pPr>
      <w:r>
        <w:t>Replacing lead service lines results in $205 billion into the economy from reduced deaths from heart disease.</w:t>
      </w:r>
    </w:p>
    <w:p w14:paraId="0B049898" w14:textId="77777777" w:rsidR="005A67F9" w:rsidRPr="007D681F" w:rsidRDefault="005A67F9" w:rsidP="005A67F9">
      <w:r w:rsidRPr="007D681F">
        <w:rPr>
          <w:rStyle w:val="Style13ptBold"/>
        </w:rPr>
        <w:t>Environmental Defense Fund</w:t>
      </w:r>
      <w:r>
        <w:t xml:space="preserve">, </w:t>
      </w:r>
      <w:r w:rsidRPr="007D681F">
        <w:t>Final Lead in Drinking Water Rule Will Worsen Disparities in Lead Exposure</w:t>
      </w:r>
      <w:r>
        <w:t xml:space="preserve"> </w:t>
      </w:r>
      <w:r w:rsidRPr="007D681F">
        <w:t xml:space="preserve">Lack of improvement </w:t>
      </w:r>
      <w:proofErr w:type="gramStart"/>
      <w:r w:rsidRPr="007D681F">
        <w:t>indicates</w:t>
      </w:r>
      <w:proofErr w:type="gramEnd"/>
      <w:r w:rsidRPr="007D681F">
        <w:t xml:space="preserve"> EPA rejected expert advice and failed to fix proposed rule’s deep flaws</w:t>
      </w:r>
      <w:r>
        <w:t xml:space="preserve"> </w:t>
      </w:r>
      <w:r w:rsidRPr="007D681F">
        <w:t xml:space="preserve">December 22, </w:t>
      </w:r>
      <w:r w:rsidRPr="007D681F">
        <w:rPr>
          <w:rStyle w:val="Style13ptBold"/>
        </w:rPr>
        <w:t>2020</w:t>
      </w:r>
      <w:r>
        <w:t xml:space="preserve"> </w:t>
      </w:r>
      <w:r w:rsidRPr="007D681F">
        <w:t>https://www.edf.org/media/final-lead-drinking-water-rule-will-worsen-disparities-lead-exposure</w:t>
      </w:r>
    </w:p>
    <w:p w14:paraId="4A5EA31C" w14:textId="77777777" w:rsidR="005A67F9" w:rsidRPr="007D681F" w:rsidRDefault="005A67F9" w:rsidP="005A67F9">
      <w:r w:rsidRPr="007D681F">
        <w:rPr>
          <w:rStyle w:val="StyleUnderline"/>
          <w:highlight w:val="yellow"/>
        </w:rPr>
        <w:t xml:space="preserve">EPA also appears to have ignored the findings from </w:t>
      </w:r>
      <w:hyperlink r:id="rId206" w:history="1">
        <w:r w:rsidRPr="007D681F">
          <w:rPr>
            <w:rStyle w:val="StyleUnderline"/>
            <w:highlight w:val="yellow"/>
          </w:rPr>
          <w:t>our analysis</w:t>
        </w:r>
      </w:hyperlink>
      <w:r>
        <w:t xml:space="preserve"> </w:t>
      </w:r>
      <w:r w:rsidRPr="007D681F">
        <w:t xml:space="preserve">of the impact replacing LSLs has on </w:t>
      </w:r>
      <w:r w:rsidRPr="007D681F">
        <w:rPr>
          <w:rStyle w:val="StyleUnderline"/>
          <w:highlight w:val="yellow"/>
        </w:rPr>
        <w:t>heart disease deaths</w:t>
      </w:r>
      <w:r w:rsidRPr="007D681F">
        <w:t xml:space="preserve">. Using publicly available data from EPA, we found </w:t>
      </w:r>
      <w:r w:rsidRPr="007D681F">
        <w:rPr>
          <w:rStyle w:val="StyleUnderline"/>
          <w:highlight w:val="yellow"/>
        </w:rPr>
        <w:t>each line replaced yields a $22,000 payback in reduced deaths from heart disease</w:t>
      </w:r>
      <w:r w:rsidRPr="007D681F">
        <w:t xml:space="preserve"> – </w:t>
      </w:r>
      <w:r w:rsidRPr="007D681F">
        <w:rPr>
          <w:rStyle w:val="StyleUnderline"/>
          <w:highlight w:val="yellow"/>
        </w:rPr>
        <w:t>which would result in more than $205 billion over 35 years if all LSLs were fully replaced in 10 years</w:t>
      </w:r>
      <w:r w:rsidRPr="007D681F">
        <w:t>. We provided the analysis to EPA in</w:t>
      </w:r>
      <w:r>
        <w:t xml:space="preserve"> </w:t>
      </w:r>
      <w:hyperlink r:id="rId207" w:history="1">
        <w:r w:rsidRPr="007D681F">
          <w:rPr>
            <w:rStyle w:val="Hyperlink"/>
          </w:rPr>
          <w:t>our comments</w:t>
        </w:r>
      </w:hyperlink>
      <w:r>
        <w:t xml:space="preserve"> </w:t>
      </w:r>
      <w:r w:rsidRPr="007D681F">
        <w:t>on the draft proposal. Given the magnitude of the benefits, the agency should have incorporated this into its economic analysis and considered strengthening the LSL replacement requirements.</w:t>
      </w:r>
      <w:r>
        <w:t xml:space="preserve"> </w:t>
      </w:r>
    </w:p>
    <w:p w14:paraId="43332B36" w14:textId="77777777" w:rsidR="00FD74B2" w:rsidRDefault="00FD74B2" w:rsidP="00FD74B2">
      <w:pPr>
        <w:pStyle w:val="Heading4"/>
      </w:pPr>
      <w:r>
        <w:t>Billions of dollars in economic benefits to replacing lead service lines – studies prove.</w:t>
      </w:r>
    </w:p>
    <w:p w14:paraId="1D0D7EDA" w14:textId="77777777" w:rsidR="00FD74B2" w:rsidRPr="00117FF9" w:rsidRDefault="00FD74B2" w:rsidP="00FD74B2">
      <w:r w:rsidRPr="00117FF9">
        <w:t xml:space="preserve">Ross </w:t>
      </w:r>
      <w:r w:rsidRPr="001C62B5">
        <w:rPr>
          <w:rStyle w:val="Style13ptBold"/>
        </w:rPr>
        <w:t>Pomeroy</w:t>
      </w:r>
      <w:r w:rsidRPr="00117FF9">
        <w:t xml:space="preserve"> - RCP Staff October 17, </w:t>
      </w:r>
      <w:r w:rsidRPr="001C62B5">
        <w:rPr>
          <w:rStyle w:val="Style13ptBold"/>
        </w:rPr>
        <w:t>2019</w:t>
      </w:r>
      <w:r w:rsidRPr="00117FF9">
        <w:t xml:space="preserve"> Why Does the U.S. Still Have So Many Lead Water Pipes?</w:t>
      </w:r>
      <w:r>
        <w:t xml:space="preserve"> </w:t>
      </w:r>
      <w:r w:rsidRPr="00117FF9">
        <w:t>https://www.realclearscience.com/blog/2019/10/17/why_does_the_us_still_have_so_many_lead_water_pipes.html</w:t>
      </w:r>
    </w:p>
    <w:p w14:paraId="3E35967E" w14:textId="371DB9C4" w:rsidR="00143CEA" w:rsidRDefault="00FD74B2" w:rsidP="00143CEA">
      <w:proofErr w:type="gramStart"/>
      <w:r w:rsidRPr="00622D22">
        <w:t>That's</w:t>
      </w:r>
      <w:proofErr w:type="gramEnd"/>
      <w:r w:rsidRPr="00622D22">
        <w:t xml:space="preserve"> a lot of money, but it could be cash well spent. In a report published earlier this year, </w:t>
      </w:r>
      <w:r w:rsidRPr="00006382">
        <w:rPr>
          <w:rStyle w:val="StyleUnderline"/>
          <w:highlight w:val="yellow"/>
        </w:rPr>
        <w:t>the University of Minnesota and the Minnesota Department of Health calculated that replacing lead pipes</w:t>
      </w:r>
      <w:r w:rsidRPr="00622D22">
        <w:t xml:space="preserve"> in the state </w:t>
      </w:r>
      <w:r w:rsidRPr="00006382">
        <w:rPr>
          <w:rStyle w:val="StyleUnderline"/>
          <w:highlight w:val="yellow"/>
        </w:rPr>
        <w:t>could yield a large return on investment</w:t>
      </w:r>
      <w:r w:rsidRPr="00622D22">
        <w:t>.</w:t>
      </w:r>
      <w:r>
        <w:t xml:space="preserve"> </w:t>
      </w:r>
      <w:r w:rsidRPr="00622D22">
        <w:t xml:space="preserve">"This report estimates costs for removing the two most significant sources of lead to be between $1.52 billion and $4.12 billion over 20 years. </w:t>
      </w:r>
      <w:r w:rsidRPr="00006382">
        <w:rPr>
          <w:rStyle w:val="StyleUnderline"/>
          <w:highlight w:val="yellow"/>
        </w:rPr>
        <w:t>Estimated benefits associated with removing lead from water include improvements in population mental acuity and IQ</w:t>
      </w:r>
      <w:r w:rsidRPr="00622D22">
        <w:t xml:space="preserve"> (and resulting increases in lifetime productivity, earnings and taxes paid). </w:t>
      </w:r>
      <w:r w:rsidRPr="00006382">
        <w:rPr>
          <w:rStyle w:val="StyleUnderline"/>
          <w:highlight w:val="yellow"/>
        </w:rPr>
        <w:t>The projected range of benefits is $4.24 billion to $8.47 billion over 20 year</w:t>
      </w:r>
      <w:r w:rsidRPr="00622D22">
        <w:t>s, although there are a number of reasons to believe these benefits may be underestimated."</w:t>
      </w:r>
      <w:r>
        <w:t xml:space="preserve"> </w:t>
      </w:r>
    </w:p>
    <w:p w14:paraId="6DE0EFAC" w14:textId="77777777" w:rsidR="00FD74B2" w:rsidRDefault="00FD74B2" w:rsidP="00FD74B2">
      <w:pPr>
        <w:pStyle w:val="Heading4"/>
      </w:pPr>
      <w:r>
        <w:lastRenderedPageBreak/>
        <w:t>Lead exposure also increases risk of death in adults from cardiovascular disease – each replaced line yields $22,000 in payback from reduced deaths.</w:t>
      </w:r>
    </w:p>
    <w:p w14:paraId="6957957D" w14:textId="77777777" w:rsidR="00FD74B2" w:rsidRDefault="00FD74B2" w:rsidP="00FD74B2">
      <w:r>
        <w:t xml:space="preserve">Tom </w:t>
      </w:r>
      <w:r w:rsidRPr="00D909B1">
        <w:rPr>
          <w:rStyle w:val="Style13ptBold"/>
        </w:rPr>
        <w:t>Neltner</w:t>
      </w:r>
      <w:r>
        <w:t xml:space="preserve"> EDF's Chemicals Policy Director Published March 12, </w:t>
      </w:r>
      <w:r w:rsidRPr="00D909B1">
        <w:rPr>
          <w:rStyle w:val="Style13ptBold"/>
        </w:rPr>
        <w:t>2020</w:t>
      </w:r>
      <w:r>
        <w:t xml:space="preserve"> in Health \ Chemicals Everyone needs their lead pipes replaced, not just those who can afford it </w:t>
      </w:r>
      <w:r w:rsidRPr="003444F4">
        <w:t>https://www.edf.org/blog/2020/03/12/everyone-needs-their-lead-pipes-replaced-not-just-those-who-can-afford-it</w:t>
      </w:r>
    </w:p>
    <w:p w14:paraId="600ECDED" w14:textId="77777777" w:rsidR="00FD74B2" w:rsidRDefault="00FD74B2" w:rsidP="00FD74B2">
      <w:r w:rsidRPr="003444F4">
        <w:t>The connection between lead exposure and heart disease</w:t>
      </w:r>
      <w:r>
        <w:t xml:space="preserve"> </w:t>
      </w:r>
      <w:r w:rsidRPr="009E23F9">
        <w:rPr>
          <w:rStyle w:val="StyleUnderline"/>
          <w:highlight w:val="yellow"/>
        </w:rPr>
        <w:t>Lead exposure</w:t>
      </w:r>
      <w:r w:rsidRPr="003444F4">
        <w:t xml:space="preserve"> </w:t>
      </w:r>
      <w:proofErr w:type="gramStart"/>
      <w:r w:rsidRPr="003444F4">
        <w:t>isn't</w:t>
      </w:r>
      <w:proofErr w:type="gramEnd"/>
      <w:r w:rsidRPr="003444F4">
        <w:t xml:space="preserve"> a danger for children alone. It also </w:t>
      </w:r>
      <w:r w:rsidRPr="009E23F9">
        <w:rPr>
          <w:rStyle w:val="StyleUnderline"/>
          <w:highlight w:val="yellow"/>
        </w:rPr>
        <w:t>puts adults at higher risk of death from cardiovascular disease.</w:t>
      </w:r>
      <w:r w:rsidRPr="003444F4">
        <w:t xml:space="preserve"> Until now, we </w:t>
      </w:r>
      <w:proofErr w:type="gramStart"/>
      <w:r w:rsidRPr="003444F4">
        <w:t>haven't</w:t>
      </w:r>
      <w:proofErr w:type="gramEnd"/>
      <w:r w:rsidRPr="003444F4">
        <w:t xml:space="preserve"> known what these findings mean for the societal costs of lead and the benefits from reducing exposure.</w:t>
      </w:r>
      <w:r>
        <w:t xml:space="preserve"> </w:t>
      </w:r>
      <w:r w:rsidRPr="003444F4">
        <w:t>In a</w:t>
      </w:r>
      <w:r>
        <w:t xml:space="preserve"> </w:t>
      </w:r>
      <w:hyperlink r:id="rId208" w:history="1">
        <w:r w:rsidRPr="003444F4">
          <w:rPr>
            <w:rStyle w:val="Hyperlink"/>
          </w:rPr>
          <w:t>new analysis</w:t>
        </w:r>
      </w:hyperlink>
      <w:r w:rsidRPr="003444F4">
        <w:t xml:space="preserve">, we used publicly available information from the Environmental Protection Agency to quantify the benefits of replacing all lead service lines. </w:t>
      </w:r>
      <w:r w:rsidRPr="009E23F9">
        <w:rPr>
          <w:rStyle w:val="StyleUnderline"/>
          <w:highlight w:val="yellow"/>
        </w:rPr>
        <w:t>We found that each line replaced yields a $22,000 payback in reduced deaths from cardiovascular disease</w:t>
      </w:r>
      <w:r w:rsidRPr="003444F4">
        <w:t xml:space="preserve"> </w:t>
      </w:r>
      <w:r w:rsidRPr="009E23F9">
        <w:rPr>
          <w:rStyle w:val="StyleUnderline"/>
          <w:highlight w:val="yellow"/>
        </w:rPr>
        <w:t xml:space="preserve">— </w:t>
      </w:r>
      <w:proofErr w:type="gramStart"/>
      <w:r w:rsidRPr="009E23F9">
        <w:rPr>
          <w:rStyle w:val="StyleUnderline"/>
          <w:highlight w:val="yellow"/>
        </w:rPr>
        <w:t>that's</w:t>
      </w:r>
      <w:proofErr w:type="gramEnd"/>
      <w:r w:rsidRPr="009E23F9">
        <w:rPr>
          <w:rStyle w:val="StyleUnderline"/>
          <w:highlight w:val="yellow"/>
        </w:rPr>
        <w:t xml:space="preserve"> more than $205 billion over 35 years. This staggering figure underscores the need for a national commitment on lead pipe replacement that </w:t>
      </w:r>
      <w:proofErr w:type="gramStart"/>
      <w:r w:rsidRPr="009E23F9">
        <w:rPr>
          <w:rStyle w:val="StyleUnderline"/>
          <w:highlight w:val="yellow"/>
        </w:rPr>
        <w:t>won't</w:t>
      </w:r>
      <w:proofErr w:type="gramEnd"/>
      <w:r w:rsidRPr="009E23F9">
        <w:rPr>
          <w:rStyle w:val="StyleUnderline"/>
          <w:highlight w:val="yellow"/>
        </w:rPr>
        <w:t xml:space="preserve"> leave vulnerable communities behind</w:t>
      </w:r>
      <w:r w:rsidRPr="003444F4">
        <w:t xml:space="preserve"> when deciding how to fund these replacements.</w:t>
      </w:r>
    </w:p>
    <w:p w14:paraId="55D044CE" w14:textId="77777777" w:rsidR="00F3425D" w:rsidRDefault="00F3425D" w:rsidP="00FD74B2"/>
    <w:p w14:paraId="7AEB0879" w14:textId="02CA39F7" w:rsidR="00143CEA" w:rsidRDefault="00696F18" w:rsidP="00696F18">
      <w:pPr>
        <w:pStyle w:val="Heading3"/>
      </w:pPr>
      <w:r>
        <w:lastRenderedPageBreak/>
        <w:t>2AC Plastic/PEX Turn</w:t>
      </w:r>
    </w:p>
    <w:p w14:paraId="1127DC82" w14:textId="77777777" w:rsidR="00F3425D" w:rsidRDefault="00F3425D" w:rsidP="00F3425D">
      <w:pPr>
        <w:pStyle w:val="Heading4"/>
        <w:rPr>
          <w:shd w:val="clear" w:color="auto" w:fill="FFFFFF"/>
        </w:rPr>
      </w:pPr>
      <w:r>
        <w:rPr>
          <w:shd w:val="clear" w:color="auto" w:fill="FFFFFF"/>
        </w:rPr>
        <w:t>Copper piping is the best alternative for health, safety, and economy.</w:t>
      </w:r>
    </w:p>
    <w:p w14:paraId="4143348E" w14:textId="77777777" w:rsidR="00F3425D" w:rsidRPr="00AC35C9" w:rsidRDefault="00F3425D" w:rsidP="00F3425D">
      <w:r w:rsidRPr="00AC35C9">
        <w:rPr>
          <w:rStyle w:val="Style13ptBold"/>
        </w:rPr>
        <w:t>Copper Development Association</w:t>
      </w:r>
      <w:r w:rsidRPr="00AC35C9">
        <w:t xml:space="preserve">, last updated </w:t>
      </w:r>
      <w:r w:rsidRPr="00AC35C9">
        <w:rPr>
          <w:rStyle w:val="Style13ptBold"/>
        </w:rPr>
        <w:t>2021</w:t>
      </w:r>
      <w:r w:rsidRPr="00AC35C9">
        <w:t xml:space="preserve"> U.S. EPA’s Lead &amp; Copper Rule Underscores Very Different Toxicological Profiles for Lead and Copperhttps://www.copper.org/environment/water/us-epa-rule.html</w:t>
      </w:r>
    </w:p>
    <w:p w14:paraId="2AF19683" w14:textId="4C396E69" w:rsidR="00F3425D" w:rsidRDefault="00F3425D" w:rsidP="00CB10DE">
      <w:r w:rsidRPr="00B545B3">
        <w:rPr>
          <w:rStyle w:val="StyleUnderline"/>
          <w:highlight w:val="yellow"/>
        </w:rPr>
        <w:t>At a time when the U.S. plumbing industry is permitted to use only trace amounts of lead</w:t>
      </w:r>
      <w:r w:rsidRPr="00AC35C9">
        <w:t xml:space="preserve"> (less than 0.25% lead) in new plumbing materials, </w:t>
      </w:r>
      <w:r w:rsidRPr="00B545B3">
        <w:rPr>
          <w:rStyle w:val="StyleUnderline"/>
          <w:highlight w:val="yellow"/>
        </w:rPr>
        <w:t>copper tube and fittings</w:t>
      </w:r>
      <w:r w:rsidRPr="00AC35C9">
        <w:t xml:space="preserve"> and no-lead copper alloy valves, fittings and components, joined with lead-free solders or flameless, solderless joining systems </w:t>
      </w:r>
      <w:r w:rsidRPr="00B545B3">
        <w:rPr>
          <w:rStyle w:val="StyleUnderline"/>
          <w:highlight w:val="yellow"/>
        </w:rPr>
        <w:t>offer the best in lead-free plumbing performance</w:t>
      </w:r>
      <w:r w:rsidRPr="00AC35C9">
        <w:t xml:space="preserve">. </w:t>
      </w:r>
      <w:proofErr w:type="gramStart"/>
      <w:r w:rsidRPr="00AC35C9">
        <w:t>But,</w:t>
      </w:r>
      <w:proofErr w:type="gramEnd"/>
      <w:r w:rsidRPr="00AC35C9">
        <w:t xml:space="preserve"> lead is only one regulated contaminant that can enter drinking water from the materials used in potable water systems. Other metals, plastics, and concrete all have the potential to leach small amounts of contaminants that are regulated under the Safe Drinking Water Act. </w:t>
      </w:r>
      <w:r w:rsidRPr="00B545B3">
        <w:rPr>
          <w:rStyle w:val="StyleUnderline"/>
          <w:highlight w:val="yellow"/>
        </w:rPr>
        <w:t>Unlike copper, most of these regulated contaminants do not offer any health benefit or are not essentia</w:t>
      </w:r>
      <w:r w:rsidRPr="00AC35C9">
        <w:t xml:space="preserve">l. Because of this, </w:t>
      </w:r>
      <w:r w:rsidRPr="00B545B3">
        <w:rPr>
          <w:rStyle w:val="StyleUnderline"/>
          <w:highlight w:val="yellow"/>
        </w:rPr>
        <w:t>copper continues to fulfill its position as the superior plumbing material for drinking water</w:t>
      </w:r>
      <w:r w:rsidRPr="00AC35C9">
        <w:t xml:space="preserve"> – because of its corrosion resistance, formability, joinability, durability, dependability, light weight, economy, recyclability and safety.</w:t>
      </w:r>
    </w:p>
    <w:p w14:paraId="6BCAD3E3" w14:textId="37935A07" w:rsidR="00696F18" w:rsidRPr="007951C2" w:rsidRDefault="00696F18" w:rsidP="00696F18">
      <w:pPr>
        <w:pStyle w:val="Heading4"/>
      </w:pPr>
      <w:r>
        <w:t xml:space="preserve">Copper is a recommended </w:t>
      </w:r>
      <w:proofErr w:type="gramStart"/>
      <w:r>
        <w:t>replacement</w:t>
      </w:r>
      <w:proofErr w:type="gramEnd"/>
      <w:r>
        <w:t xml:space="preserve"> </w:t>
      </w:r>
    </w:p>
    <w:p w14:paraId="5F2FA96B" w14:textId="77777777" w:rsidR="00696F18" w:rsidRDefault="00696F18" w:rsidP="00696F18">
      <w:r>
        <w:t xml:space="preserve">Tasha </w:t>
      </w:r>
      <w:r w:rsidRPr="006740BB">
        <w:rPr>
          <w:rStyle w:val="Style13ptBold"/>
        </w:rPr>
        <w:t>Stoiber</w:t>
      </w:r>
      <w:r>
        <w:t xml:space="preserve">, senior scientist at the Environmental Working Group Ph.D. NOVEMBER 14, </w:t>
      </w:r>
      <w:r w:rsidRPr="006740BB">
        <w:rPr>
          <w:rStyle w:val="Style13ptBold"/>
        </w:rPr>
        <w:t>2017</w:t>
      </w:r>
      <w:r>
        <w:t xml:space="preserve"> </w:t>
      </w:r>
      <w:r w:rsidRPr="007951C2">
        <w:t>Amid Pipe Wars, Researchers Wary of Plastic Pipes Leaching Chemicals</w:t>
      </w:r>
      <w:r>
        <w:t xml:space="preserve"> </w:t>
      </w:r>
      <w:hyperlink r:id="rId209" w:history="1">
        <w:r w:rsidRPr="00C8524E">
          <w:rPr>
            <w:rStyle w:val="Hyperlink"/>
          </w:rPr>
          <w:t>https://www.ewg.org/news-insights/news/amid-pipe-wars-researchers-wary-plastic-pipes-leaching-chemicals</w:t>
        </w:r>
      </w:hyperlink>
    </w:p>
    <w:p w14:paraId="428354BF" w14:textId="77777777" w:rsidR="00696F18" w:rsidRPr="007951C2" w:rsidRDefault="00696F18" w:rsidP="00696F18">
      <w:r w:rsidRPr="007951C2">
        <w:t>Here are EWG's recommendations for</w:t>
      </w:r>
      <w:r>
        <w:t xml:space="preserve"> </w:t>
      </w:r>
      <w:hyperlink r:id="rId210" w:anchor=".WgnYhbaZNBw" w:history="1">
        <w:r w:rsidRPr="007951C2">
          <w:rPr>
            <w:rStyle w:val="Hyperlink"/>
          </w:rPr>
          <w:t>healthier home plumbing:</w:t>
        </w:r>
      </w:hyperlink>
      <w:r>
        <w:t xml:space="preserve"> </w:t>
      </w:r>
      <w:r w:rsidRPr="006740BB">
        <w:rPr>
          <w:rStyle w:val="StyleUnderline"/>
          <w:highlight w:val="yellow"/>
        </w:rPr>
        <w:t xml:space="preserve">We recommend copper for most plumbing projects. </w:t>
      </w:r>
      <w:proofErr w:type="gramStart"/>
      <w:r w:rsidRPr="006740BB">
        <w:rPr>
          <w:rStyle w:val="StyleUnderline"/>
          <w:highlight w:val="yellow"/>
        </w:rPr>
        <w:t>It’s</w:t>
      </w:r>
      <w:proofErr w:type="gramEnd"/>
      <w:r w:rsidRPr="006740BB">
        <w:rPr>
          <w:rStyle w:val="StyleUnderline"/>
          <w:highlight w:val="yellow"/>
        </w:rPr>
        <w:t xml:space="preserve"> a long-lasting material that can also be easily recycled</w:t>
      </w:r>
      <w:r w:rsidRPr="007951C2">
        <w:t xml:space="preserve">. If your water has a pH value of less than 7, </w:t>
      </w:r>
      <w:proofErr w:type="gramStart"/>
      <w:r w:rsidRPr="007951C2">
        <w:t>it’s</w:t>
      </w:r>
      <w:proofErr w:type="gramEnd"/>
      <w:r w:rsidRPr="007951C2">
        <w:t xml:space="preserve"> a good idea to install a system to balance the water’s acidity to prevent corrosion. </w:t>
      </w:r>
      <w:r w:rsidRPr="006740BB">
        <w:rPr>
          <w:rStyle w:val="StyleUnderline"/>
          <w:highlight w:val="yellow"/>
        </w:rPr>
        <w:t xml:space="preserve">However, if there is a history in your area of failed and leaking copper pipes in household plumbing caused by </w:t>
      </w:r>
      <w:hyperlink r:id="rId211" w:tgtFrame="_blank" w:history="1">
        <w:r w:rsidRPr="006740BB">
          <w:rPr>
            <w:rStyle w:val="StyleUnderline"/>
            <w:highlight w:val="yellow"/>
          </w:rPr>
          <w:t>corrosive water chemistries</w:t>
        </w:r>
      </w:hyperlink>
      <w:r w:rsidRPr="006740BB">
        <w:rPr>
          <w:rStyle w:val="StyleUnderline"/>
          <w:highlight w:val="yellow"/>
        </w:rPr>
        <w:t>, installing copper may not be the best alternative.</w:t>
      </w:r>
      <w:r>
        <w:t xml:space="preserve"> </w:t>
      </w:r>
      <w:r w:rsidRPr="007951C2">
        <w:t xml:space="preserve">Compared to other plastics, polypropylene piping is a better choice, although many brands are not widely available. This type of plastic may leach fewer chemicals and produce less odor. It's </w:t>
      </w:r>
      <w:proofErr w:type="gramStart"/>
      <w:r w:rsidRPr="007951C2">
        <w:t>recyclable, and</w:t>
      </w:r>
      <w:proofErr w:type="gramEnd"/>
      <w:r w:rsidRPr="007951C2">
        <w:t xml:space="preserve"> can be used for hot and cold water.</w:t>
      </w:r>
    </w:p>
    <w:p w14:paraId="79E1F041" w14:textId="77777777" w:rsidR="00696F18" w:rsidRPr="00143CEA" w:rsidRDefault="00696F18" w:rsidP="00143CEA"/>
    <w:sectPr w:rsidR="00696F18" w:rsidRPr="00143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F3BE7"/>
    <w:rsid w:val="00001FD1"/>
    <w:rsid w:val="000139A3"/>
    <w:rsid w:val="000B7CDF"/>
    <w:rsid w:val="000C7752"/>
    <w:rsid w:val="00100833"/>
    <w:rsid w:val="00104529"/>
    <w:rsid w:val="00105942"/>
    <w:rsid w:val="00107396"/>
    <w:rsid w:val="00143CEA"/>
    <w:rsid w:val="00144A4C"/>
    <w:rsid w:val="00176AB0"/>
    <w:rsid w:val="00177B7D"/>
    <w:rsid w:val="0018322D"/>
    <w:rsid w:val="00195F85"/>
    <w:rsid w:val="001B5776"/>
    <w:rsid w:val="001E527A"/>
    <w:rsid w:val="001F78CE"/>
    <w:rsid w:val="00251FC7"/>
    <w:rsid w:val="002855A7"/>
    <w:rsid w:val="002B0189"/>
    <w:rsid w:val="002B146A"/>
    <w:rsid w:val="002B5E17"/>
    <w:rsid w:val="002E60C1"/>
    <w:rsid w:val="00315690"/>
    <w:rsid w:val="00316B75"/>
    <w:rsid w:val="00325646"/>
    <w:rsid w:val="003460F2"/>
    <w:rsid w:val="0038158C"/>
    <w:rsid w:val="003902BA"/>
    <w:rsid w:val="00392F7C"/>
    <w:rsid w:val="003A09E2"/>
    <w:rsid w:val="00407037"/>
    <w:rsid w:val="00427760"/>
    <w:rsid w:val="004537F7"/>
    <w:rsid w:val="004605D6"/>
    <w:rsid w:val="004A5A1A"/>
    <w:rsid w:val="004C60E8"/>
    <w:rsid w:val="004E3579"/>
    <w:rsid w:val="004E728B"/>
    <w:rsid w:val="004F39E0"/>
    <w:rsid w:val="00534F88"/>
    <w:rsid w:val="00537BD5"/>
    <w:rsid w:val="0057268A"/>
    <w:rsid w:val="005A4D6B"/>
    <w:rsid w:val="005A67F9"/>
    <w:rsid w:val="005B4BF3"/>
    <w:rsid w:val="005D2912"/>
    <w:rsid w:val="006065BD"/>
    <w:rsid w:val="0063571C"/>
    <w:rsid w:val="00645FA9"/>
    <w:rsid w:val="00647866"/>
    <w:rsid w:val="00665003"/>
    <w:rsid w:val="00696F18"/>
    <w:rsid w:val="006A1B00"/>
    <w:rsid w:val="006A2AD0"/>
    <w:rsid w:val="006C2375"/>
    <w:rsid w:val="006D4ECC"/>
    <w:rsid w:val="00722258"/>
    <w:rsid w:val="007243E5"/>
    <w:rsid w:val="00766EA0"/>
    <w:rsid w:val="007A2226"/>
    <w:rsid w:val="007C4729"/>
    <w:rsid w:val="007F5B66"/>
    <w:rsid w:val="008110B1"/>
    <w:rsid w:val="00823A1C"/>
    <w:rsid w:val="00845B9D"/>
    <w:rsid w:val="00860984"/>
    <w:rsid w:val="008B3ECB"/>
    <w:rsid w:val="008B4E85"/>
    <w:rsid w:val="008C1B2E"/>
    <w:rsid w:val="0091627E"/>
    <w:rsid w:val="0091629B"/>
    <w:rsid w:val="00950BE8"/>
    <w:rsid w:val="0097032B"/>
    <w:rsid w:val="009D2EAD"/>
    <w:rsid w:val="009D54B2"/>
    <w:rsid w:val="009E1922"/>
    <w:rsid w:val="009E7678"/>
    <w:rsid w:val="009F3BE7"/>
    <w:rsid w:val="009F7ED2"/>
    <w:rsid w:val="00A93661"/>
    <w:rsid w:val="00A95652"/>
    <w:rsid w:val="00A95753"/>
    <w:rsid w:val="00AC0AB8"/>
    <w:rsid w:val="00B33C6D"/>
    <w:rsid w:val="00B4508F"/>
    <w:rsid w:val="00B55AD5"/>
    <w:rsid w:val="00B8057C"/>
    <w:rsid w:val="00B81BAD"/>
    <w:rsid w:val="00B834B8"/>
    <w:rsid w:val="00BB6AF0"/>
    <w:rsid w:val="00BD6238"/>
    <w:rsid w:val="00BF593B"/>
    <w:rsid w:val="00BF773A"/>
    <w:rsid w:val="00BF7E81"/>
    <w:rsid w:val="00C13773"/>
    <w:rsid w:val="00C17796"/>
    <w:rsid w:val="00C17CC8"/>
    <w:rsid w:val="00C32653"/>
    <w:rsid w:val="00C42A73"/>
    <w:rsid w:val="00C83417"/>
    <w:rsid w:val="00C871C1"/>
    <w:rsid w:val="00C9604F"/>
    <w:rsid w:val="00CA19AA"/>
    <w:rsid w:val="00CB10DE"/>
    <w:rsid w:val="00CC3088"/>
    <w:rsid w:val="00CC5298"/>
    <w:rsid w:val="00CD736E"/>
    <w:rsid w:val="00CD798D"/>
    <w:rsid w:val="00CD7A7C"/>
    <w:rsid w:val="00CE161E"/>
    <w:rsid w:val="00CF59A8"/>
    <w:rsid w:val="00D325A9"/>
    <w:rsid w:val="00D36A8A"/>
    <w:rsid w:val="00D61409"/>
    <w:rsid w:val="00D6691E"/>
    <w:rsid w:val="00D71170"/>
    <w:rsid w:val="00D74B88"/>
    <w:rsid w:val="00D82047"/>
    <w:rsid w:val="00DA1C92"/>
    <w:rsid w:val="00DA25D4"/>
    <w:rsid w:val="00DA6538"/>
    <w:rsid w:val="00E15E75"/>
    <w:rsid w:val="00E5262C"/>
    <w:rsid w:val="00EC37FA"/>
    <w:rsid w:val="00EC7DC4"/>
    <w:rsid w:val="00ED30CF"/>
    <w:rsid w:val="00F176EF"/>
    <w:rsid w:val="00F3425D"/>
    <w:rsid w:val="00F45E10"/>
    <w:rsid w:val="00F6364A"/>
    <w:rsid w:val="00F8392E"/>
    <w:rsid w:val="00F9113A"/>
    <w:rsid w:val="00F94C58"/>
    <w:rsid w:val="00FA5ED8"/>
    <w:rsid w:val="00FD456C"/>
    <w:rsid w:val="00FD74B2"/>
    <w:rsid w:val="00FE2546"/>
    <w:rsid w:val="00FF404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34D8"/>
  <w15:chartTrackingRefBased/>
  <w15:docId w15:val="{FD3A94FD-9904-4C2F-8406-6E334D987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A4D6B"/>
    <w:rPr>
      <w:rFonts w:ascii="Calibri" w:hAnsi="Calibri"/>
    </w:rPr>
  </w:style>
  <w:style w:type="paragraph" w:styleId="Heading1">
    <w:name w:val="heading 1"/>
    <w:aliases w:val="Pocket"/>
    <w:basedOn w:val="Normal"/>
    <w:next w:val="Normal"/>
    <w:link w:val="Heading1Char"/>
    <w:qFormat/>
    <w:rsid w:val="005A4D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4D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A4D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5A4D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A4D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D6B"/>
  </w:style>
  <w:style w:type="character" w:customStyle="1" w:styleId="Heading1Char">
    <w:name w:val="Heading 1 Char"/>
    <w:aliases w:val="Pocket Char"/>
    <w:basedOn w:val="DefaultParagraphFont"/>
    <w:link w:val="Heading1"/>
    <w:rsid w:val="005A4D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4D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A4D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5A4D6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bold underline,qualifications in card,qualifications,smal,Text 8"/>
    <w:basedOn w:val="DefaultParagraphFont"/>
    <w:link w:val="Emphasis1"/>
    <w:uiPriority w:val="7"/>
    <w:qFormat/>
    <w:rsid w:val="005A4D6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A4D6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Minimized Char,S,Bo,cite,8."/>
    <w:basedOn w:val="DefaultParagraphFont"/>
    <w:uiPriority w:val="6"/>
    <w:qFormat/>
    <w:rsid w:val="005A4D6B"/>
    <w:rPr>
      <w:b w:val="0"/>
      <w:sz w:val="22"/>
      <w:u w:val="single"/>
    </w:rPr>
  </w:style>
  <w:style w:type="character" w:styleId="Hyperlink">
    <w:name w:val="Hyperlink"/>
    <w:aliases w:val="heading 1 (block title),Read,Important,Card Text,Internet Link,Analytic Text,Internet link,Char Char1,Heading 1 Char1,Pocket Char1,Hat Char1,Heading Char1,Heading 2 Char1,Heading 2 Char Char Char Char2,Heading 2 Char Char1 Char2,Tags Char1,T"/>
    <w:basedOn w:val="DefaultParagraphFont"/>
    <w:uiPriority w:val="99"/>
    <w:unhideWhenUsed/>
    <w:rsid w:val="005A4D6B"/>
    <w:rPr>
      <w:color w:val="auto"/>
      <w:u w:val="none"/>
    </w:rPr>
  </w:style>
  <w:style w:type="character" w:styleId="FollowedHyperlink">
    <w:name w:val="FollowedHyperlink"/>
    <w:basedOn w:val="DefaultParagraphFont"/>
    <w:uiPriority w:val="99"/>
    <w:semiHidden/>
    <w:unhideWhenUsed/>
    <w:rsid w:val="005A4D6B"/>
    <w:rPr>
      <w:color w:val="auto"/>
      <w:u w:val="none"/>
    </w:rPr>
  </w:style>
  <w:style w:type="paragraph" w:customStyle="1" w:styleId="Emphasis1">
    <w:name w:val="Emphasis1"/>
    <w:basedOn w:val="Normal"/>
    <w:link w:val="Emphasis"/>
    <w:autoRedefine/>
    <w:uiPriority w:val="7"/>
    <w:qFormat/>
    <w:rsid w:val="009F3BE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ss-axufdj">
    <w:name w:val="css-axufdj"/>
    <w:basedOn w:val="Normal"/>
    <w:rsid w:val="00FD74B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C37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660928">
      <w:bodyDiv w:val="1"/>
      <w:marLeft w:val="0"/>
      <w:marRight w:val="0"/>
      <w:marTop w:val="0"/>
      <w:marBottom w:val="0"/>
      <w:divBdr>
        <w:top w:val="none" w:sz="0" w:space="0" w:color="auto"/>
        <w:left w:val="none" w:sz="0" w:space="0" w:color="auto"/>
        <w:bottom w:val="none" w:sz="0" w:space="0" w:color="auto"/>
        <w:right w:val="none" w:sz="0" w:space="0" w:color="auto"/>
      </w:divBdr>
    </w:div>
    <w:div w:id="160659920">
      <w:bodyDiv w:val="1"/>
      <w:marLeft w:val="0"/>
      <w:marRight w:val="0"/>
      <w:marTop w:val="0"/>
      <w:marBottom w:val="0"/>
      <w:divBdr>
        <w:top w:val="none" w:sz="0" w:space="0" w:color="auto"/>
        <w:left w:val="none" w:sz="0" w:space="0" w:color="auto"/>
        <w:bottom w:val="none" w:sz="0" w:space="0" w:color="auto"/>
        <w:right w:val="none" w:sz="0" w:space="0" w:color="auto"/>
      </w:divBdr>
    </w:div>
    <w:div w:id="786890991">
      <w:bodyDiv w:val="1"/>
      <w:marLeft w:val="0"/>
      <w:marRight w:val="0"/>
      <w:marTop w:val="0"/>
      <w:marBottom w:val="0"/>
      <w:divBdr>
        <w:top w:val="none" w:sz="0" w:space="0" w:color="auto"/>
        <w:left w:val="none" w:sz="0" w:space="0" w:color="auto"/>
        <w:bottom w:val="none" w:sz="0" w:space="0" w:color="auto"/>
        <w:right w:val="none" w:sz="0" w:space="0" w:color="auto"/>
      </w:divBdr>
    </w:div>
    <w:div w:id="810899153">
      <w:bodyDiv w:val="1"/>
      <w:marLeft w:val="0"/>
      <w:marRight w:val="0"/>
      <w:marTop w:val="0"/>
      <w:marBottom w:val="0"/>
      <w:divBdr>
        <w:top w:val="none" w:sz="0" w:space="0" w:color="auto"/>
        <w:left w:val="none" w:sz="0" w:space="0" w:color="auto"/>
        <w:bottom w:val="none" w:sz="0" w:space="0" w:color="auto"/>
        <w:right w:val="none" w:sz="0" w:space="0" w:color="auto"/>
      </w:divBdr>
    </w:div>
    <w:div w:id="929123729">
      <w:bodyDiv w:val="1"/>
      <w:marLeft w:val="0"/>
      <w:marRight w:val="0"/>
      <w:marTop w:val="0"/>
      <w:marBottom w:val="0"/>
      <w:divBdr>
        <w:top w:val="none" w:sz="0" w:space="0" w:color="auto"/>
        <w:left w:val="none" w:sz="0" w:space="0" w:color="auto"/>
        <w:bottom w:val="none" w:sz="0" w:space="0" w:color="auto"/>
        <w:right w:val="none" w:sz="0" w:space="0" w:color="auto"/>
      </w:divBdr>
      <w:divsChild>
        <w:div w:id="1046029062">
          <w:marLeft w:val="0"/>
          <w:marRight w:val="0"/>
          <w:marTop w:val="166"/>
          <w:marBottom w:val="166"/>
          <w:divBdr>
            <w:top w:val="none" w:sz="0" w:space="0" w:color="auto"/>
            <w:left w:val="none" w:sz="0" w:space="0" w:color="auto"/>
            <w:bottom w:val="none" w:sz="0" w:space="0" w:color="auto"/>
            <w:right w:val="none" w:sz="0" w:space="0" w:color="auto"/>
          </w:divBdr>
          <w:divsChild>
            <w:div w:id="2983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6970">
      <w:bodyDiv w:val="1"/>
      <w:marLeft w:val="0"/>
      <w:marRight w:val="0"/>
      <w:marTop w:val="0"/>
      <w:marBottom w:val="0"/>
      <w:divBdr>
        <w:top w:val="none" w:sz="0" w:space="0" w:color="auto"/>
        <w:left w:val="none" w:sz="0" w:space="0" w:color="auto"/>
        <w:bottom w:val="none" w:sz="0" w:space="0" w:color="auto"/>
        <w:right w:val="none" w:sz="0" w:space="0" w:color="auto"/>
      </w:divBdr>
      <w:divsChild>
        <w:div w:id="768500682">
          <w:marLeft w:val="0"/>
          <w:marRight w:val="0"/>
          <w:marTop w:val="0"/>
          <w:marBottom w:val="0"/>
          <w:divBdr>
            <w:top w:val="none" w:sz="0" w:space="0" w:color="auto"/>
            <w:left w:val="none" w:sz="0" w:space="0" w:color="auto"/>
            <w:bottom w:val="none" w:sz="0" w:space="0" w:color="auto"/>
            <w:right w:val="none" w:sz="0" w:space="0" w:color="auto"/>
          </w:divBdr>
          <w:divsChild>
            <w:div w:id="1194345027">
              <w:marLeft w:val="0"/>
              <w:marRight w:val="0"/>
              <w:marTop w:val="0"/>
              <w:marBottom w:val="0"/>
              <w:divBdr>
                <w:top w:val="none" w:sz="0" w:space="0" w:color="auto"/>
                <w:left w:val="none" w:sz="0" w:space="0" w:color="auto"/>
                <w:bottom w:val="none" w:sz="0" w:space="0" w:color="auto"/>
                <w:right w:val="none" w:sz="0" w:space="0" w:color="auto"/>
              </w:divBdr>
            </w:div>
          </w:divsChild>
        </w:div>
        <w:div w:id="1382704307">
          <w:marLeft w:val="0"/>
          <w:marRight w:val="0"/>
          <w:marTop w:val="0"/>
          <w:marBottom w:val="0"/>
          <w:divBdr>
            <w:top w:val="none" w:sz="0" w:space="0" w:color="auto"/>
            <w:left w:val="none" w:sz="0" w:space="0" w:color="auto"/>
            <w:bottom w:val="none" w:sz="0" w:space="0" w:color="auto"/>
            <w:right w:val="none" w:sz="0" w:space="0" w:color="auto"/>
          </w:divBdr>
          <w:divsChild>
            <w:div w:id="1603489903">
              <w:marLeft w:val="0"/>
              <w:marRight w:val="0"/>
              <w:marTop w:val="0"/>
              <w:marBottom w:val="0"/>
              <w:divBdr>
                <w:top w:val="none" w:sz="0" w:space="0" w:color="auto"/>
                <w:left w:val="none" w:sz="0" w:space="0" w:color="auto"/>
                <w:bottom w:val="none" w:sz="0" w:space="0" w:color="auto"/>
                <w:right w:val="none" w:sz="0" w:space="0" w:color="auto"/>
              </w:divBdr>
              <w:divsChild>
                <w:div w:id="2005892648">
                  <w:marLeft w:val="0"/>
                  <w:marRight w:val="0"/>
                  <w:marTop w:val="0"/>
                  <w:marBottom w:val="0"/>
                  <w:divBdr>
                    <w:top w:val="none" w:sz="0" w:space="0" w:color="auto"/>
                    <w:left w:val="none" w:sz="0" w:space="0" w:color="auto"/>
                    <w:bottom w:val="none" w:sz="0" w:space="0" w:color="auto"/>
                    <w:right w:val="none" w:sz="0" w:space="0" w:color="auto"/>
                  </w:divBdr>
                  <w:divsChild>
                    <w:div w:id="1862358959">
                      <w:marLeft w:val="-1500"/>
                      <w:marRight w:val="-1500"/>
                      <w:marTop w:val="300"/>
                      <w:marBottom w:val="750"/>
                      <w:divBdr>
                        <w:top w:val="none" w:sz="0" w:space="0" w:color="auto"/>
                        <w:left w:val="none" w:sz="0" w:space="0" w:color="auto"/>
                        <w:bottom w:val="none" w:sz="0" w:space="0" w:color="auto"/>
                        <w:right w:val="none" w:sz="0" w:space="0" w:color="auto"/>
                      </w:divBdr>
                      <w:divsChild>
                        <w:div w:id="1986349995">
                          <w:marLeft w:val="0"/>
                          <w:marRight w:val="0"/>
                          <w:marTop w:val="0"/>
                          <w:marBottom w:val="0"/>
                          <w:divBdr>
                            <w:top w:val="none" w:sz="0" w:space="0" w:color="auto"/>
                            <w:left w:val="none" w:sz="0" w:space="0" w:color="auto"/>
                            <w:bottom w:val="none" w:sz="0" w:space="0" w:color="auto"/>
                            <w:right w:val="none" w:sz="0" w:space="0" w:color="auto"/>
                          </w:divBdr>
                          <w:divsChild>
                            <w:div w:id="107817229">
                              <w:marLeft w:val="0"/>
                              <w:marRight w:val="0"/>
                              <w:marTop w:val="0"/>
                              <w:marBottom w:val="0"/>
                              <w:divBdr>
                                <w:top w:val="none" w:sz="0" w:space="0" w:color="auto"/>
                                <w:left w:val="none" w:sz="0" w:space="0" w:color="auto"/>
                                <w:bottom w:val="none" w:sz="0" w:space="0" w:color="auto"/>
                                <w:right w:val="none" w:sz="0" w:space="0" w:color="auto"/>
                              </w:divBdr>
                              <w:divsChild>
                                <w:div w:id="9241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586948">
      <w:bodyDiv w:val="1"/>
      <w:marLeft w:val="0"/>
      <w:marRight w:val="0"/>
      <w:marTop w:val="0"/>
      <w:marBottom w:val="0"/>
      <w:divBdr>
        <w:top w:val="none" w:sz="0" w:space="0" w:color="auto"/>
        <w:left w:val="none" w:sz="0" w:space="0" w:color="auto"/>
        <w:bottom w:val="none" w:sz="0" w:space="0" w:color="auto"/>
        <w:right w:val="none" w:sz="0" w:space="0" w:color="auto"/>
      </w:divBdr>
    </w:div>
    <w:div w:id="1634365448">
      <w:bodyDiv w:val="1"/>
      <w:marLeft w:val="0"/>
      <w:marRight w:val="0"/>
      <w:marTop w:val="0"/>
      <w:marBottom w:val="0"/>
      <w:divBdr>
        <w:top w:val="none" w:sz="0" w:space="0" w:color="auto"/>
        <w:left w:val="none" w:sz="0" w:space="0" w:color="auto"/>
        <w:bottom w:val="none" w:sz="0" w:space="0" w:color="auto"/>
        <w:right w:val="none" w:sz="0" w:space="0" w:color="auto"/>
      </w:divBdr>
    </w:div>
    <w:div w:id="2014064461">
      <w:bodyDiv w:val="1"/>
      <w:marLeft w:val="0"/>
      <w:marRight w:val="0"/>
      <w:marTop w:val="0"/>
      <w:marBottom w:val="0"/>
      <w:divBdr>
        <w:top w:val="none" w:sz="0" w:space="0" w:color="auto"/>
        <w:left w:val="none" w:sz="0" w:space="0" w:color="auto"/>
        <w:bottom w:val="none" w:sz="0" w:space="0" w:color="auto"/>
        <w:right w:val="none" w:sz="0" w:space="0" w:color="auto"/>
      </w:divBdr>
    </w:div>
    <w:div w:id="202836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b.ebscohost.com/ehost/detail/detail?vid=3&amp;sid=4b9b8886-9688-4569-909e-9570aa500c00%40pdc-v-sessmgr01&amp;bdata=JkF1dGhUeXBlPXNzbyZzaXRlPWVob3N0LWxpdmUmc2NvcGU9c2l0ZQ%3d%3d" TargetMode="External"/><Relationship Id="rId21" Type="http://schemas.openxmlformats.org/officeDocument/2006/relationships/hyperlink" Target="http://www.nsf.org/consumer-resources/water-quality/water-filters-testing-treatment" TargetMode="External"/><Relationship Id="rId42" Type="http://schemas.openxmlformats.org/officeDocument/2006/relationships/hyperlink" Target="https://www.mayoclinic.org/diseases-conditions/heart-disease/expert-answers/chelation-therapy/faq-20157449" TargetMode="External"/><Relationship Id="rId63" Type="http://schemas.openxmlformats.org/officeDocument/2006/relationships/hyperlink" Target="https://web.b.ebscohost.com/ehost/detail/detail?vid=3&amp;sid=4b9b8886-9688-4569-909e-9570aa500c00%40pdc-v-sessmgr01&amp;bdata=JkF1dGhUeXBlPXNzbyZzaXRlPWVob3N0LWxpdmUmc2NvcGU9c2l0ZQ%3d%3d" TargetMode="External"/><Relationship Id="rId84"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8"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9" Type="http://schemas.openxmlformats.org/officeDocument/2006/relationships/hyperlink" Target="https://www.ewg.org/news-insights/our-experts/tasha-stoiber-phd" TargetMode="External"/><Relationship Id="rId170" Type="http://schemas.openxmlformats.org/officeDocument/2006/relationships/hyperlink" Target="https://cdn1.sph.harvard.edu/wp-content/uploads/sites/84/2019/01/Early-Adopters_State-Approaches-to-Testing-School-Drinking-Water-for-Lead-in-the-United-States_2019.pdf" TargetMode="External"/><Relationship Id="rId191" Type="http://schemas.openxmlformats.org/officeDocument/2006/relationships/hyperlink" Target="https://grist.org/justice/report-utilities-are-less-likely-to-replace-lead-pipes-in-low-income-communities-of-color/" TargetMode="External"/><Relationship Id="rId205" Type="http://schemas.openxmlformats.org/officeDocument/2006/relationships/hyperlink" Target="http://blogs.edf.org/health/2020/02/20/lslr-reduced-cardiovascular-disease-deaths/" TargetMode="External"/><Relationship Id="rId107" Type="http://schemas.openxmlformats.org/officeDocument/2006/relationships/hyperlink" Target="https://web.b.ebscohost.com/ehost/detail/detail?vid=3&amp;sid=4b9b8886-9688-4569-909e-9570aa500c00%40pdc-v-sessmgr01&amp;bdata=JkF1dGhUeXBlPXNzbyZzaXRlPWVob3N0LWxpdmUmc2NvcGU9c2l0ZQ%3d%3d" TargetMode="External"/><Relationship Id="rId11" Type="http://schemas.openxmlformats.org/officeDocument/2006/relationships/hyperlink" Target="https://www.epa.gov/ground-water-and-drinking-water/basic-information-about-lead-drinking-water" TargetMode="External"/><Relationship Id="rId32" Type="http://schemas.openxmlformats.org/officeDocument/2006/relationships/hyperlink" Target="https://www.ncbi.nlm.nih.gov/pmc/articles/PMC5086690/" TargetMode="External"/><Relationship Id="rId53" Type="http://schemas.openxmlformats.org/officeDocument/2006/relationships/hyperlink" Target="https://web.b.ebscohost.com/ehost/detail/detail?vid=3&amp;sid=4b9b8886-9688-4569-909e-9570aa500c00%40pdc-v-sessmgr01&amp;bdata=JkF1dGhUeXBlPXNzbyZzaXRlPWVob3N0LWxpdmUmc2NvcGU9c2l0ZQ%3d%3d" TargetMode="External"/><Relationship Id="rId74"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8"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9" Type="http://schemas.openxmlformats.org/officeDocument/2006/relationships/hyperlink" Target="https://www.epa.gov/ground-water-and-drinking-water/revised-lead-and-copper-rule" TargetMode="External"/><Relationship Id="rId5" Type="http://schemas.openxmlformats.org/officeDocument/2006/relationships/webSettings" Target="webSettings.xml"/><Relationship Id="rId95" Type="http://schemas.openxmlformats.org/officeDocument/2006/relationships/hyperlink" Target="https://web.b.ebscohost.com/ehost/detail/detail?vid=3&amp;sid=4b9b8886-9688-4569-909e-9570aa500c00%40pdc-v-sessmgr01&amp;bdata=JkF1dGhUeXBlPXNzbyZzaXRlPWVob3N0LWxpdmUmc2NvcGU9c2l0ZQ%3d%3d" TargetMode="External"/><Relationship Id="rId160" Type="http://schemas.openxmlformats.org/officeDocument/2006/relationships/hyperlink" Target="https://www.ewg.org/news-insights/our-experts/olga-naidenko-phd" TargetMode="External"/><Relationship Id="rId181" Type="http://schemas.openxmlformats.org/officeDocument/2006/relationships/hyperlink" Target="https://www.usgs.gov/special-topic/water-science-school/science/contamination-us-private-wells?qt-science_center_objects=0" TargetMode="External"/><Relationship Id="rId22" Type="http://schemas.openxmlformats.org/officeDocument/2006/relationships/hyperlink" Target="http://simple.werf.org/Books/Contents/Asset-Management-for-Small-Utilities/Appendices/Safe-Drinking-Water-Act-Primacy-Agencies" TargetMode="External"/><Relationship Id="rId43" Type="http://schemas.openxmlformats.org/officeDocument/2006/relationships/hyperlink" Target="https://en.wikipedia.org/wiki/National_Health_and_Nutrition_Examination_Survey" TargetMode="External"/><Relationship Id="rId64" Type="http://schemas.openxmlformats.org/officeDocument/2006/relationships/hyperlink" Target="https://web.b.ebscohost.com/ehost/detail/detail?vid=3&amp;sid=4b9b8886-9688-4569-909e-9570aa500c00%40pdc-v-sessmgr01&amp;bdata=JkF1dGhUeXBlPXNzbyZzaXRlPWVob3N0LWxpdmUmc2NvcGU9c2l0ZQ%3d%3d" TargetMode="External"/><Relationship Id="rId118"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9" Type="http://schemas.openxmlformats.org/officeDocument/2006/relationships/hyperlink" Target="https://web.b.ebscohost.com/ehost/detail/detail?vid=3&amp;sid=4b9b8886-9688-4569-909e-9570aa500c00%40pdc-v-sessmgr01&amp;bdata=JkF1dGhUeXBlPXNzbyZzaXRlPWVob3N0LWxpdmUmc2NvcGU9c2l0ZQ%3d%3d" TargetMode="External"/><Relationship Id="rId85"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0" Type="http://schemas.openxmlformats.org/officeDocument/2006/relationships/hyperlink" Target="http://blogs.edf.org/health/2021/01/19/epas-new-service-line-inventory/" TargetMode="External"/><Relationship Id="rId171" Type="http://schemas.openxmlformats.org/officeDocument/2006/relationships/hyperlink" Target="https://www.nrdc.org/experts/nrdc/despite-major-health-risks-epa-plans-leave-millions-lead-water-pipes-ground" TargetMode="External"/><Relationship Id="rId192" Type="http://schemas.openxmlformats.org/officeDocument/2006/relationships/hyperlink" Target="https://grist.org/article/the-epas-role-in-flints-water-crisis/" TargetMode="External"/><Relationship Id="rId206" Type="http://schemas.openxmlformats.org/officeDocument/2006/relationships/hyperlink" Target="http://blogs.edf.org/health/2020/02/20/lslr-reduced-cardiovascular-disease-deaths/" TargetMode="External"/><Relationship Id="rId12" Type="http://schemas.openxmlformats.org/officeDocument/2006/relationships/hyperlink" Target="http://flintwaterstudy.org/information-for-flint-residents/results-for-citizen-testing-for-lead-300-kits/" TargetMode="External"/><Relationship Id="rId33" Type="http://schemas.openxmlformats.org/officeDocument/2006/relationships/hyperlink" Target="https://www.ncbi.nlm.nih.gov/pmc/articles/PMC5086690/" TargetMode="External"/><Relationship Id="rId108"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9" Type="http://schemas.openxmlformats.org/officeDocument/2006/relationships/hyperlink" Target="https://web.b.ebscohost.com/ehost/detail/detail?vid=3&amp;sid=4b9b8886-9688-4569-909e-9570aa500c00%40pdc-v-sessmgr01&amp;bdata=JkF1dGhUeXBlPXNzbyZzaXRlPWVob3N0LWxpdmUmc2NvcGU9c2l0ZQ%3d%3d" TargetMode="External"/><Relationship Id="rId54" Type="http://schemas.openxmlformats.org/officeDocument/2006/relationships/hyperlink" Target="https://web.b.ebscohost.com/ehost/detail/detail?vid=3&amp;sid=4b9b8886-9688-4569-909e-9570aa500c00%40pdc-v-sessmgr01&amp;bdata=JkF1dGhUeXBlPXNzbyZzaXRlPWVob3N0LWxpdmUmc2NvcGU9c2l0ZQ%3d%3d" TargetMode="External"/><Relationship Id="rId75" Type="http://schemas.openxmlformats.org/officeDocument/2006/relationships/hyperlink" Target="https://web.b.ebscohost.com/ehost/detail/detail?vid=3&amp;sid=4b9b8886-9688-4569-909e-9570aa500c00%40pdc-v-sessmgr01&amp;bdata=JkF1dGhUeXBlPXNzbyZzaXRlPWVob3N0LWxpdmUmc2NvcGU9c2l0ZQ%3d%3d" TargetMode="External"/><Relationship Id="rId96"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0" Type="http://schemas.openxmlformats.org/officeDocument/2006/relationships/hyperlink" Target="https://web.b.ebscohost.com/ehost/detail/detail?vid=3&amp;sid=4b9b8886-9688-4569-909e-9570aa500c00%40pdc-v-sessmgr01&amp;bdata=JkF1dGhUeXBlPXNzbyZzaXRlPWVob3N0LWxpdmUmc2NvcGU9c2l0ZQ%3d%3d" TargetMode="External"/><Relationship Id="rId161" Type="http://schemas.openxmlformats.org/officeDocument/2006/relationships/hyperlink" Target="https://www.epa.gov/ground-water-and-drinking-water/basic-information-about-lead-drinking-water" TargetMode="External"/><Relationship Id="rId182" Type="http://schemas.openxmlformats.org/officeDocument/2006/relationships/hyperlink" Target="https://www.apmreports.org/story/2020/05/04/epa-lead-pipes-drinking-water" TargetMode="External"/><Relationship Id="rId6" Type="http://schemas.openxmlformats.org/officeDocument/2006/relationships/hyperlink" Target="https://www.nrdc.org/stories/everything-you-need-know-about-lead" TargetMode="External"/><Relationship Id="rId23" Type="http://schemas.openxmlformats.org/officeDocument/2006/relationships/hyperlink" Target="https://www.nrdc.org/experts/rhea-suh/two-years-tragedy-flint" TargetMode="External"/><Relationship Id="rId119" Type="http://schemas.openxmlformats.org/officeDocument/2006/relationships/hyperlink" Target="https://web.b.ebscohost.com/ehost/detail/detail?vid=3&amp;sid=4b9b8886-9688-4569-909e-9570aa500c00%40pdc-v-sessmgr01&amp;bdata=JkF1dGhUeXBlPXNzbyZzaXRlPWVob3N0LWxpdmUmc2NvcGU9c2l0ZQ%3d%3d" TargetMode="External"/><Relationship Id="rId44" Type="http://schemas.openxmlformats.org/officeDocument/2006/relationships/hyperlink" Target="https://www.federalregister.gov/documents/2021/01/15/2020-28691/national-primary-drinking-water-regulations-lead-and-copper-rule-revisions" TargetMode="External"/><Relationship Id="rId65" Type="http://schemas.openxmlformats.org/officeDocument/2006/relationships/hyperlink" Target="https://web.b.ebscohost.com/ehost/detail/detail?vid=3&amp;sid=4b9b8886-9688-4569-909e-9570aa500c00%40pdc-v-sessmgr01&amp;bdata=JkF1dGhUeXBlPXNzbyZzaXRlPWVob3N0LWxpdmUmc2NvcGU9c2l0ZQ%3d%3d" TargetMode="External"/><Relationship Id="rId86"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0"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1" Type="http://schemas.openxmlformats.org/officeDocument/2006/relationships/hyperlink" Target="https://www.apmreports.org/story/2020/05/04/epa-lead-pipes-drinking-water" TargetMode="External"/><Relationship Id="rId172" Type="http://schemas.openxmlformats.org/officeDocument/2006/relationships/hyperlink" Target="https://www.cdc.gov/nceh/lead/prevention/populations.htm" TargetMode="External"/><Relationship Id="rId193" Type="http://schemas.openxmlformats.org/officeDocument/2006/relationships/hyperlink" Target="https://www.epa.gov/sites/production/files/2018-10/documents/corrected_sixth_drinking_water_infrastructure_needs_survey_and_assessment.pdf" TargetMode="External"/><Relationship Id="rId207" Type="http://schemas.openxmlformats.org/officeDocument/2006/relationships/hyperlink" Target="https://www.regulations.gov/document?D=EPA-HQ-OW-2017-0300-1442" TargetMode="External"/><Relationship Id="rId13" Type="http://schemas.openxmlformats.org/officeDocument/2006/relationships/hyperlink" Target="https://www.nrdc.org/resources/threats-tap-widespread-violations-water-infrastructure" TargetMode="External"/><Relationship Id="rId109" Type="http://schemas.openxmlformats.org/officeDocument/2006/relationships/hyperlink" Target="https://web.b.ebscohost.com/ehost/detail/detail?vid=3&amp;sid=4b9b8886-9688-4569-909e-9570aa500c00%40pdc-v-sessmgr01&amp;bdata=JkF1dGhUeXBlPXNzbyZzaXRlPWVob3N0LWxpdmUmc2NvcGU9c2l0ZQ%3d%3d" TargetMode="External"/><Relationship Id="rId34" Type="http://schemas.openxmlformats.org/officeDocument/2006/relationships/hyperlink" Target="https://www.vox.com/authors/julia-belluz" TargetMode="External"/><Relationship Id="rId55" Type="http://schemas.openxmlformats.org/officeDocument/2006/relationships/hyperlink" Target="https://web.b.ebscohost.com/ehost/detail/detail?vid=3&amp;sid=4b9b8886-9688-4569-909e-9570aa500c00%40pdc-v-sessmgr01&amp;bdata=JkF1dGhUeXBlPXNzbyZzaXRlPWVob3N0LWxpdmUmc2NvcGU9c2l0ZQ%3d%3d" TargetMode="External"/><Relationship Id="rId76" Type="http://schemas.openxmlformats.org/officeDocument/2006/relationships/hyperlink" Target="https://web.b.ebscohost.com/ehost/detail/detail?vid=3&amp;sid=4b9b8886-9688-4569-909e-9570aa500c00%40pdc-v-sessmgr01&amp;bdata=JkF1dGhUeXBlPXNzbyZzaXRlPWVob3N0LWxpdmUmc2NvcGU9c2l0ZQ%3d%3d" TargetMode="External"/><Relationship Id="rId97"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0"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1" Type="http://schemas.openxmlformats.org/officeDocument/2006/relationships/hyperlink" Target="https://web.b.ebscohost.com/ehost/detail/detail?vid=3&amp;sid=4b9b8886-9688-4569-909e-9570aa500c00%40pdc-v-sessmgr01&amp;bdata=JkF1dGhUeXBlPXNzbyZzaXRlPWVob3N0LWxpdmUmc2NvcGU9c2l0ZQ%3d%3d" TargetMode="External"/><Relationship Id="rId7" Type="http://schemas.openxmlformats.org/officeDocument/2006/relationships/hyperlink" Target="https://www.npr.org/2016/04/06/473268312/before-it-was-dangerous-lead-was-the-miracle-metal-that-we-loved" TargetMode="External"/><Relationship Id="rId162" Type="http://schemas.openxmlformats.org/officeDocument/2006/relationships/hyperlink" Target="https://www.cleanwateraction.org/features/lead-and-drinking-water" TargetMode="External"/><Relationship Id="rId183" Type="http://schemas.openxmlformats.org/officeDocument/2006/relationships/hyperlink" Target="https://www.apmreports.org/story/2020/05/04/epa-lead-pipes-drinking-water" TargetMode="External"/><Relationship Id="rId24" Type="http://schemas.openxmlformats.org/officeDocument/2006/relationships/hyperlink" Target="https://www.ncbi.nlm.nih.gov/pmc/articles/PMC5086690/" TargetMode="External"/><Relationship Id="rId45" Type="http://schemas.openxmlformats.org/officeDocument/2006/relationships/hyperlink" Target="https://www.jstor.org/stable/pdf/43281052.pdf" TargetMode="External"/><Relationship Id="rId66" Type="http://schemas.openxmlformats.org/officeDocument/2006/relationships/hyperlink" Target="https://web.b.ebscohost.com/ehost/detail/detail?vid=3&amp;sid=4b9b8886-9688-4569-909e-9570aa500c00%40pdc-v-sessmgr01&amp;bdata=JkF1dGhUeXBlPXNzbyZzaXRlPWVob3N0LWxpdmUmc2NvcGU9c2l0ZQ%3d%3d" TargetMode="External"/><Relationship Id="rId87" Type="http://schemas.openxmlformats.org/officeDocument/2006/relationships/hyperlink" Target="https://web.b.ebscohost.com/ehost/detail/detail?vid=3&amp;sid=4b9b8886-9688-4569-909e-9570aa500c00%40pdc-v-sessmgr01&amp;bdata=JkF1dGhUeXBlPXNzbyZzaXRlPWVob3N0LWxpdmUmc2NvcGU9c2l0ZQ%3d%3d" TargetMode="External"/><Relationship Id="rId110"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1"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2" Type="http://schemas.openxmlformats.org/officeDocument/2006/relationships/hyperlink" Target="https://www.apmreports.org/story/2020/05/04/epa-lead-pipes-drinking-water" TargetMode="External"/><Relationship Id="rId173" Type="http://schemas.openxmlformats.org/officeDocument/2006/relationships/hyperlink" Target="https://www.cdc.gov/nceh/lead/prevention/populations.htm" TargetMode="External"/><Relationship Id="rId194" Type="http://schemas.openxmlformats.org/officeDocument/2006/relationships/hyperlink" Target="https://www.nrdc.org/experts/cyndi-roper/hidden-costs-dangers-partial-lead-pipe-replacements" TargetMode="External"/><Relationship Id="rId208" Type="http://schemas.openxmlformats.org/officeDocument/2006/relationships/hyperlink" Target="http://blogs.edf.org/health/2020/02/20/lslr-reduced-cardiovascular-disease-deaths/" TargetMode="External"/><Relationship Id="rId19" Type="http://schemas.openxmlformats.org/officeDocument/2006/relationships/hyperlink" Target="https://www3.epa.gov/enviro/facts/sdwis/search.html" TargetMode="External"/><Relationship Id="rId14" Type="http://schemas.openxmlformats.org/officeDocument/2006/relationships/hyperlink" Target="https://www.nrdc.org/stories/whats-your-drinking-water" TargetMode="External"/><Relationship Id="rId30" Type="http://schemas.openxmlformats.org/officeDocument/2006/relationships/hyperlink" Target="https://www.ncbi.nlm.nih.gov/pmc/articles/PMC5086690/" TargetMode="External"/><Relationship Id="rId35" Type="http://schemas.openxmlformats.org/officeDocument/2006/relationships/hyperlink" Target="https://www.vox.com/cards/flint-michigan-water-crisis/what-is-the-flint-water-crisis" TargetMode="External"/><Relationship Id="rId56" Type="http://schemas.openxmlformats.org/officeDocument/2006/relationships/hyperlink" Target="https://web.b.ebscohost.com/ehost/detail/detail?vid=3&amp;sid=4b9b8886-9688-4569-909e-9570aa500c00%40pdc-v-sessmgr01&amp;bdata=JkF1dGhUeXBlPXNzbyZzaXRlPWVob3N0LWxpdmUmc2NvcGU9c2l0ZQ%3d%3d" TargetMode="External"/><Relationship Id="rId77" Type="http://schemas.openxmlformats.org/officeDocument/2006/relationships/hyperlink" Target="https://web.b.ebscohost.com/ehost/detail/detail?vid=3&amp;sid=4b9b8886-9688-4569-909e-9570aa500c00%40pdc-v-sessmgr01&amp;bdata=JkF1dGhUeXBlPXNzbyZzaXRlPWVob3N0LWxpdmUmc2NvcGU9c2l0ZQ%3d%3d" TargetMode="External"/><Relationship Id="rId100" Type="http://schemas.openxmlformats.org/officeDocument/2006/relationships/hyperlink" Target="https://web.b.ebscohost.com/ehost/detail/detail?vid=3&amp;sid=4b9b8886-9688-4569-909e-9570aa500c00%40pdc-v-sessmgr01&amp;bdata=JkF1dGhUeXBlPXNzbyZzaXRlPWVob3N0LWxpdmUmc2NvcGU9c2l0ZQ%3d%3d" TargetMode="External"/><Relationship Id="rId105"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6"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7" Type="http://schemas.openxmlformats.org/officeDocument/2006/relationships/hyperlink" Target="https://www.epa.gov/sites/production/files/2016-10/documents/508_lcr_revisions_white_paper_final_10.26.16.pdf" TargetMode="External"/><Relationship Id="rId168" Type="http://schemas.openxmlformats.org/officeDocument/2006/relationships/hyperlink" Target="https://www.epa.gov/ground-water-and-drinking-water/basic-information-about-lead-drinking-water" TargetMode="External"/><Relationship Id="rId8" Type="http://schemas.openxmlformats.org/officeDocument/2006/relationships/hyperlink" Target="https://archive.epa.gov/epa/aboutepa/lead-poisoning-historical-perspective.html" TargetMode="External"/><Relationship Id="rId51" Type="http://schemas.openxmlformats.org/officeDocument/2006/relationships/hyperlink" Target="https://web.b.ebscohost.com/ehost/detail/detail?vid=3&amp;sid=4b9b8886-9688-4569-909e-9570aa500c00%40pdc-v-sessmgr01&amp;bdata=JkF1dGhUeXBlPXNzbyZzaXRlPWVob3N0LWxpdmUmc2NvcGU9c2l0ZQ%3d%3d" TargetMode="External"/><Relationship Id="rId72" Type="http://schemas.openxmlformats.org/officeDocument/2006/relationships/hyperlink" Target="https://web.b.ebscohost.com/ehost/detail/detail?vid=3&amp;sid=4b9b8886-9688-4569-909e-9570aa500c00%40pdc-v-sessmgr01&amp;bdata=JkF1dGhUeXBlPXNzbyZzaXRlPWVob3N0LWxpdmUmc2NvcGU9c2l0ZQ%3d%3d" TargetMode="External"/><Relationship Id="rId93" Type="http://schemas.openxmlformats.org/officeDocument/2006/relationships/hyperlink" Target="https://web.b.ebscohost.com/ehost/detail/detail?vid=3&amp;sid=4b9b8886-9688-4569-909e-9570aa500c00%40pdc-v-sessmgr01&amp;bdata=JkF1dGhUeXBlPXNzbyZzaXRlPWVob3N0LWxpdmUmc2NvcGU9c2l0ZQ%3d%3d" TargetMode="External"/><Relationship Id="rId98"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1"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2" Type="http://schemas.openxmlformats.org/officeDocument/2006/relationships/hyperlink" Target="http://www.cnn.com/2010/OPINION/05/12/schneier.worst.case.thinking/" TargetMode="External"/><Relationship Id="rId163" Type="http://schemas.openxmlformats.org/officeDocument/2006/relationships/hyperlink" Target="https://www.epa.gov/sites/production/files/2017-01/documents/ndwaclcrwgfinalreportaug2015.pdf" TargetMode="External"/><Relationship Id="rId184" Type="http://schemas.openxmlformats.org/officeDocument/2006/relationships/hyperlink" Target="https://www.health.state.mn.us/communities/environment/water/contaminants/lead.html" TargetMode="External"/><Relationship Id="rId189" Type="http://schemas.openxmlformats.org/officeDocument/2006/relationships/hyperlink" Target="https://abcnews.go.com/alerts/new-york" TargetMode="External"/><Relationship Id="rId3" Type="http://schemas.openxmlformats.org/officeDocument/2006/relationships/styles" Target="styles.xml"/><Relationship Id="rId25" Type="http://schemas.openxmlformats.org/officeDocument/2006/relationships/hyperlink" Target="https://www.ncbi.nlm.nih.gov/pmc/articles/PMC5086690/" TargetMode="External"/><Relationship Id="rId46" Type="http://schemas.openxmlformats.org/officeDocument/2006/relationships/hyperlink" Target="https://pediatrics.aappublications.org/content/138/1/e20161493" TargetMode="External"/><Relationship Id="rId67" Type="http://schemas.openxmlformats.org/officeDocument/2006/relationships/hyperlink" Target="https://web.b.ebscohost.com/ehost/detail/detail?vid=3&amp;sid=4b9b8886-9688-4569-909e-9570aa500c00%40pdc-v-sessmgr01&amp;bdata=JkF1dGhUeXBlPXNzbyZzaXRlPWVob3N0LWxpdmUmc2NvcGU9c2l0ZQ%3d%3d" TargetMode="External"/><Relationship Id="rId116"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7"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8" Type="http://schemas.openxmlformats.org/officeDocument/2006/relationships/hyperlink" Target="https://www.apmreports.org/story/2020/05/04/epa-lead-pipes-drinking-water" TargetMode="External"/><Relationship Id="rId20" Type="http://schemas.openxmlformats.org/officeDocument/2006/relationships/hyperlink" Target="https://www.epa.gov/dwlabcert/contact-information-certification-programs-and-certified-laboratories-drinking-water" TargetMode="External"/><Relationship Id="rId41" Type="http://schemas.openxmlformats.org/officeDocument/2006/relationships/hyperlink" Target="http://www.who.int/mediacentre/factsheets/fs379/en/" TargetMode="External"/><Relationship Id="rId62" Type="http://schemas.openxmlformats.org/officeDocument/2006/relationships/hyperlink" Target="https://web.b.ebscohost.com/ehost/detail/detail?vid=3&amp;sid=4b9b8886-9688-4569-909e-9570aa500c00%40pdc-v-sessmgr01&amp;bdata=JkF1dGhUeXBlPXNzbyZzaXRlPWVob3N0LWxpdmUmc2NvcGU9c2l0ZQ%3d%3d" TargetMode="External"/><Relationship Id="rId83" Type="http://schemas.openxmlformats.org/officeDocument/2006/relationships/hyperlink" Target="https://web.b.ebscohost.com/ehost/detail/detail?vid=3&amp;sid=4b9b8886-9688-4569-909e-9570aa500c00%40pdc-v-sessmgr01&amp;bdata=JkF1dGhUeXBlPXNzbyZzaXRlPWVob3N0LWxpdmUmc2NvcGU9c2l0ZQ%3d%3d" TargetMode="External"/><Relationship Id="rId88" Type="http://schemas.openxmlformats.org/officeDocument/2006/relationships/hyperlink" Target="https://web.b.ebscohost.com/ehost/detail/detail?vid=3&amp;sid=4b9b8886-9688-4569-909e-9570aa500c00%40pdc-v-sessmgr01&amp;bdata=JkF1dGhUeXBlPXNzbyZzaXRlPWVob3N0LWxpdmUmc2NvcGU9c2l0ZQ%3d%3d" TargetMode="External"/><Relationship Id="rId111"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2"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3" Type="http://schemas.openxmlformats.org/officeDocument/2006/relationships/hyperlink" Target="https://www.apmreports.org/story/2020/05/04/epa-lead-pipes-drinking-water" TargetMode="External"/><Relationship Id="rId174" Type="http://schemas.openxmlformats.org/officeDocument/2006/relationships/hyperlink" Target="https://beta.regulations.gov/comment/EPA-HQ-OW-2017-0300-1103" TargetMode="External"/><Relationship Id="rId179" Type="http://schemas.openxmlformats.org/officeDocument/2006/relationships/hyperlink" Target="http://www.cdc.gov/nceh/lead/default.htm" TargetMode="External"/><Relationship Id="rId195" Type="http://schemas.openxmlformats.org/officeDocument/2006/relationships/hyperlink" Target="https://www.edf.org/sites/default/files/u4296/LeadPipe_EnvironJustice_AU%20and%20EDF%20Report.pdf" TargetMode="External"/><Relationship Id="rId209" Type="http://schemas.openxmlformats.org/officeDocument/2006/relationships/hyperlink" Target="https://www.ewg.org/news-insights/news/amid-pipe-wars-researchers-wary-plastic-pipes-leaching-chemicals" TargetMode="External"/><Relationship Id="rId190" Type="http://schemas.openxmlformats.org/officeDocument/2006/relationships/hyperlink" Target="http://www.ongov.net/health/lead/data.html" TargetMode="External"/><Relationship Id="rId204" Type="http://schemas.openxmlformats.org/officeDocument/2006/relationships/hyperlink" Target="https://www.health.state.mn.us/communities/environment/water/docs/leadreport.pdf" TargetMode="External"/><Relationship Id="rId15" Type="http://schemas.openxmlformats.org/officeDocument/2006/relationships/hyperlink" Target="https://www.nrdc.org/media/2018/180710" TargetMode="External"/><Relationship Id="rId36" Type="http://schemas.openxmlformats.org/officeDocument/2006/relationships/hyperlink" Target="https://www.nytimes.com/2016/01/30/us/flint-weighs-scope-of-harm-to-children-caused-by-lead-in-water.html" TargetMode="External"/><Relationship Id="rId57" Type="http://schemas.openxmlformats.org/officeDocument/2006/relationships/hyperlink" Target="https://web.b.ebscohost.com/ehost/detail/detail?vid=3&amp;sid=4b9b8886-9688-4569-909e-9570aa500c00%40pdc-v-sessmgr01&amp;bdata=JkF1dGhUeXBlPXNzbyZzaXRlPWVob3N0LWxpdmUmc2NvcGU9c2l0ZQ%3d%3d" TargetMode="External"/><Relationship Id="rId106"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7" Type="http://schemas.openxmlformats.org/officeDocument/2006/relationships/hyperlink" Target="https://web.b.ebscohost.com/ehost/detail/detail?vid=3&amp;sid=4b9b8886-9688-4569-909e-9570aa500c00%40pdc-v-sessmgr01&amp;bdata=JkF1dGhUeXBlPXNzbyZzaXRlPWVob3N0LWxpdmUmc2NvcGU9c2l0ZQ%3d%3d" TargetMode="External"/><Relationship Id="rId10" Type="http://schemas.openxmlformats.org/officeDocument/2006/relationships/hyperlink" Target="https://www.epa.gov/dwreginfo/lead-and-copper-rule" TargetMode="External"/><Relationship Id="rId31" Type="http://schemas.openxmlformats.org/officeDocument/2006/relationships/hyperlink" Target="https://www.ncbi.nlm.nih.gov/pmc/articles/PMC5086690/" TargetMode="External"/><Relationship Id="rId52" Type="http://schemas.openxmlformats.org/officeDocument/2006/relationships/hyperlink" Target="https://web.b.ebscohost.com/ehost/detail/detail?vid=3&amp;sid=4b9b8886-9688-4569-909e-9570aa500c00%40pdc-v-sessmgr01&amp;bdata=JkF1dGhUeXBlPXNzbyZzaXRlPWVob3N0LWxpdmUmc2NvcGU9c2l0ZQ%3d%3d" TargetMode="External"/><Relationship Id="rId73" Type="http://schemas.openxmlformats.org/officeDocument/2006/relationships/hyperlink" Target="https://web.b.ebscohost.com/ehost/detail/detail?vid=3&amp;sid=4b9b8886-9688-4569-909e-9570aa500c00%40pdc-v-sessmgr01&amp;bdata=JkF1dGhUeXBlPXNzbyZzaXRlPWVob3N0LWxpdmUmc2NvcGU9c2l0ZQ%3d%3d" TargetMode="External"/><Relationship Id="rId78" Type="http://schemas.openxmlformats.org/officeDocument/2006/relationships/hyperlink" Target="https://web.b.ebscohost.com/ehost/detail/detail?vid=3&amp;sid=4b9b8886-9688-4569-909e-9570aa500c00%40pdc-v-sessmgr01&amp;bdata=JkF1dGhUeXBlPXNzbyZzaXRlPWVob3N0LWxpdmUmc2NvcGU9c2l0ZQ%3d%3d" TargetMode="External"/><Relationship Id="rId94" Type="http://schemas.openxmlformats.org/officeDocument/2006/relationships/hyperlink" Target="https://web.b.ebscohost.com/ehost/detail/detail?vid=3&amp;sid=4b9b8886-9688-4569-909e-9570aa500c00%40pdc-v-sessmgr01&amp;bdata=JkF1dGhUeXBlPXNzbyZzaXRlPWVob3N0LWxpdmUmc2NvcGU9c2l0ZQ%3d%3d" TargetMode="External"/><Relationship Id="rId99" Type="http://schemas.openxmlformats.org/officeDocument/2006/relationships/hyperlink" Target="https://web.b.ebscohost.com/ehost/detail/detail?vid=3&amp;sid=4b9b8886-9688-4569-909e-9570aa500c00%40pdc-v-sessmgr01&amp;bdata=JkF1dGhUeXBlPXNzbyZzaXRlPWVob3N0LWxpdmUmc2NvcGU9c2l0ZQ%3d%3d" TargetMode="External"/><Relationship Id="rId101"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2"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3" Type="http://schemas.openxmlformats.org/officeDocument/2006/relationships/hyperlink" Target="https://www.cnn.com/topics/donald_h_rumsfeld/" TargetMode="External"/><Relationship Id="rId148" Type="http://schemas.openxmlformats.org/officeDocument/2006/relationships/hyperlink" Target="https://www.whitehouse.gov/briefing-room/statements-releases/2021/03/31/fact-sheet-the-american-jobs-plan/" TargetMode="External"/><Relationship Id="rId164" Type="http://schemas.openxmlformats.org/officeDocument/2006/relationships/hyperlink" Target="https://www.asce.org/uploadedFiles/Issues_and_Advocacy/Infrastructure/Content_Pieces/Failure%20to%20Act%20Water%20Wastewater%202020%20Final.pdf" TargetMode="External"/><Relationship Id="rId169" Type="http://schemas.openxmlformats.org/officeDocument/2006/relationships/hyperlink" Target="https://www.gao.gov/assets/700/692979.pdf" TargetMode="External"/><Relationship Id="rId185" Type="http://schemas.openxmlformats.org/officeDocument/2006/relationships/hyperlink" Target="https://www.who.int/news-room/fact-sheets/detail/lead-poisoning-and-health" TargetMode="External"/><Relationship Id="rId4" Type="http://schemas.openxmlformats.org/officeDocument/2006/relationships/settings" Target="settings.xml"/><Relationship Id="rId9" Type="http://schemas.openxmlformats.org/officeDocument/2006/relationships/hyperlink" Target="https://www.epa.gov/lead/learn-about-lead" TargetMode="External"/><Relationship Id="rId180" Type="http://schemas.openxmlformats.org/officeDocument/2006/relationships/hyperlink" Target="https://www.nrdc.org/experts/joan-leary-matthews/f-grade-epas-lcr-doesnt-protect-kids-schools" TargetMode="External"/><Relationship Id="rId210" Type="http://schemas.openxmlformats.org/officeDocument/2006/relationships/hyperlink" Target="https://www.ewg.org/healthyhomeguide/plumbing-and-pipes/" TargetMode="External"/><Relationship Id="rId26" Type="http://schemas.openxmlformats.org/officeDocument/2006/relationships/hyperlink" Target="https://www.ncbi.nlm.nih.gov/pmc/articles/PMC5086690/" TargetMode="External"/><Relationship Id="rId47" Type="http://schemas.openxmlformats.org/officeDocument/2006/relationships/hyperlink" Target="https://www.canada.ca/en/health-canada/services/publications/healthy-living/guidelines-canadian-drinking-water-quality-guideline-technical-document-lead.html" TargetMode="External"/><Relationship Id="rId68" Type="http://schemas.openxmlformats.org/officeDocument/2006/relationships/hyperlink" Target="https://web.b.ebscohost.com/ehost/detail/detail?vid=3&amp;sid=4b9b8886-9688-4569-909e-9570aa500c00%40pdc-v-sessmgr01&amp;bdata=JkF1dGhUeXBlPXNzbyZzaXRlPWVob3N0LWxpdmUmc2NvcGU9c2l0ZQ%3d%3d" TargetMode="External"/><Relationship Id="rId89" Type="http://schemas.openxmlformats.org/officeDocument/2006/relationships/hyperlink" Target="https://web.b.ebscohost.com/ehost/detail/detail?vid=3&amp;sid=4b9b8886-9688-4569-909e-9570aa500c00%40pdc-v-sessmgr01&amp;bdata=JkF1dGhUeXBlPXNzbyZzaXRlPWVob3N0LWxpdmUmc2NvcGU9c2l0ZQ%3d%3d" TargetMode="External"/><Relationship Id="rId112"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3"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4" Type="http://schemas.openxmlformats.org/officeDocument/2006/relationships/hyperlink" Target="https://www.apmreports.org/story/2020/05/04/epa-lead-pipes-drinking-water" TargetMode="External"/><Relationship Id="rId175" Type="http://schemas.openxmlformats.org/officeDocument/2006/relationships/hyperlink" Target="https://www.urban.org/sites/default/files/publication/96531/the_long-term_benefits_of_preventing_childhood_lead_exposure.pdf" TargetMode="External"/><Relationship Id="rId196" Type="http://schemas.openxmlformats.org/officeDocument/2006/relationships/hyperlink" Target="https://www.canada.ca/en/health-canada/services/publications/healthy-living/guidelines-canadian-drinking-water-quality-guideline-technical-document-lead.html" TargetMode="External"/><Relationship Id="rId200" Type="http://schemas.openxmlformats.org/officeDocument/2006/relationships/hyperlink" Target="https://news.bloomberglaw.com/environment-and-energy/where-are-the-lead-pipes-finding-them-may-prove-tough-for-epa" TargetMode="External"/><Relationship Id="rId16" Type="http://schemas.openxmlformats.org/officeDocument/2006/relationships/hyperlink" Target="https://www.nrdc.org/experts/rhea-suh/two-years-tragedy-flint" TargetMode="External"/><Relationship Id="rId37" Type="http://schemas.openxmlformats.org/officeDocument/2006/relationships/hyperlink" Target="https://www.washingtonpost.com/news/morning-mix/wp/2015/12/15/toxic-water-soaring-lead-levels-in-childrens-blood-create-state-of-emergency-in-flint-mich/?utm_term=.4b2f382b8235" TargetMode="External"/><Relationship Id="rId58" Type="http://schemas.openxmlformats.org/officeDocument/2006/relationships/hyperlink" Target="https://web.b.ebscohost.com/ehost/detail/detail?vid=3&amp;sid=4b9b8886-9688-4569-909e-9570aa500c00%40pdc-v-sessmgr01&amp;bdata=JkF1dGhUeXBlPXNzbyZzaXRlPWVob3N0LWxpdmUmc2NvcGU9c2l0ZQ%3d%3d" TargetMode="External"/><Relationship Id="rId79" Type="http://schemas.openxmlformats.org/officeDocument/2006/relationships/hyperlink" Target="https://web.b.ebscohost.com/ehost/detail/detail?vid=3&amp;sid=4b9b8886-9688-4569-909e-9570aa500c00%40pdc-v-sessmgr01&amp;bdata=JkF1dGhUeXBlPXNzbyZzaXRlPWVob3N0LWxpdmUmc2NvcGU9c2l0ZQ%3d%3d" TargetMode="External"/><Relationship Id="rId102"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3"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4" Type="http://schemas.openxmlformats.org/officeDocument/2006/relationships/hyperlink" Target="https://www.cnn.com/topics/Terrorism" TargetMode="External"/><Relationship Id="rId90" Type="http://schemas.openxmlformats.org/officeDocument/2006/relationships/hyperlink" Target="https://web.b.ebscohost.com/ehost/detail/detail?vid=3&amp;sid=4b9b8886-9688-4569-909e-9570aa500c00%40pdc-v-sessmgr01&amp;bdata=JkF1dGhUeXBlPXNzbyZzaXRlPWVob3N0LWxpdmUmc2NvcGU9c2l0ZQ%3d%3d" TargetMode="External"/><Relationship Id="rId165" Type="http://schemas.openxmlformats.org/officeDocument/2006/relationships/hyperlink" Target="https://www.bloomberglaw.com/document/X4FH8N28000000?bna_news_filter=environment-and-energy&amp;jcsearch=BNA%2520000001600354d930a766b755ec490000" TargetMode="External"/><Relationship Id="rId186" Type="http://schemas.openxmlformats.org/officeDocument/2006/relationships/hyperlink" Target="https://www.cdc.gov/nceh/lead/factsheets/Lead_fact_sheet.pdf" TargetMode="External"/><Relationship Id="rId211" Type="http://schemas.openxmlformats.org/officeDocument/2006/relationships/hyperlink" Target="https://www.sciencedirect.com/science/article/pii/S0010938X0400112X" TargetMode="External"/><Relationship Id="rId27" Type="http://schemas.openxmlformats.org/officeDocument/2006/relationships/hyperlink" Target="https://www.ncbi.nlm.nih.gov/pmc/articles/PMC5086690/" TargetMode="External"/><Relationship Id="rId48" Type="http://schemas.openxmlformats.org/officeDocument/2006/relationships/hyperlink" Target="https://ec.europa.eu/environment/water/water-drink/pdf/revised_drinking_water_directive.pdf" TargetMode="External"/><Relationship Id="rId69" Type="http://schemas.openxmlformats.org/officeDocument/2006/relationships/hyperlink" Target="https://web.b.ebscohost.com/ehost/detail/detail?vid=3&amp;sid=4b9b8886-9688-4569-909e-9570aa500c00%40pdc-v-sessmgr01&amp;bdata=JkF1dGhUeXBlPXNzbyZzaXRlPWVob3N0LWxpdmUmc2NvcGU9c2l0ZQ%3d%3d" TargetMode="External"/><Relationship Id="rId113"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4" Type="http://schemas.openxmlformats.org/officeDocument/2006/relationships/hyperlink" Target="https://web.b.ebscohost.com/ehost/detail/detail?vid=3&amp;sid=4b9b8886-9688-4569-909e-9570aa500c00%40pdc-v-sessmgr01&amp;bdata=JkF1dGhUeXBlPXNzbyZzaXRlPWVob3N0LWxpdmUmc2NvcGU9c2l0ZQ%3d%3d" TargetMode="External"/><Relationship Id="rId80"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5" Type="http://schemas.openxmlformats.org/officeDocument/2006/relationships/hyperlink" Target="https://www.apmreports.org/story/2020/05/04/epa-lead-pipes-drinking-water" TargetMode="External"/><Relationship Id="rId176" Type="http://schemas.openxmlformats.org/officeDocument/2006/relationships/hyperlink" Target="https://cen.acs.org/articles/92/i5/Crimes-Lead.html" TargetMode="External"/><Relationship Id="rId197" Type="http://schemas.openxmlformats.org/officeDocument/2006/relationships/hyperlink" Target="https://ec.europa.eu/environment/water/water-drink/pdf/revised_drinking_water_directive.pdf" TargetMode="External"/><Relationship Id="rId201" Type="http://schemas.openxmlformats.org/officeDocument/2006/relationships/hyperlink" Target="https://navigatorresearch.org/the-american-jobs-plan-commands-strong-bipartisan-support/" TargetMode="External"/><Relationship Id="rId17" Type="http://schemas.openxmlformats.org/officeDocument/2006/relationships/hyperlink" Target="https://www.nrdc.org/experts/mae-wu/getting-lead-out-michigans-ahead-epa-other-states" TargetMode="External"/><Relationship Id="rId38" Type="http://schemas.openxmlformats.org/officeDocument/2006/relationships/hyperlink" Target="http://www.thelancet.com/journals/lanpub/article/PIIS2468-2667(18)30025-2/fulltext" TargetMode="External"/><Relationship Id="rId59" Type="http://schemas.openxmlformats.org/officeDocument/2006/relationships/hyperlink" Target="https://web.b.ebscohost.com/ehost/detail/detail?vid=3&amp;sid=4b9b8886-9688-4569-909e-9570aa500c00%40pdc-v-sessmgr01&amp;bdata=JkF1dGhUeXBlPXNzbyZzaXRlPWVob3N0LWxpdmUmc2NvcGU9c2l0ZQ%3d%3d" TargetMode="External"/><Relationship Id="rId103"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4" Type="http://schemas.openxmlformats.org/officeDocument/2006/relationships/hyperlink" Target="https://web.b.ebscohost.com/ehost/detail/detail?vid=3&amp;sid=4b9b8886-9688-4569-909e-9570aa500c00%40pdc-v-sessmgr01&amp;bdata=JkF1dGhUeXBlPXNzbyZzaXRlPWVob3N0LWxpdmUmc2NvcGU9c2l0ZQ%3d%3d" TargetMode="External"/><Relationship Id="rId70" Type="http://schemas.openxmlformats.org/officeDocument/2006/relationships/hyperlink" Target="https://web.b.ebscohost.com/ehost/detail/detail?vid=3&amp;sid=4b9b8886-9688-4569-909e-9570aa500c00%40pdc-v-sessmgr01&amp;bdata=JkF1dGhUeXBlPXNzbyZzaXRlPWVob3N0LWxpdmUmc2NvcGU9c2l0ZQ%3d%3d" TargetMode="External"/><Relationship Id="rId91"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5" Type="http://schemas.openxmlformats.org/officeDocument/2006/relationships/hyperlink" Target="https://www.ewg.org/news-insights/our-experts/tasha-stoiber-phd" TargetMode="External"/><Relationship Id="rId166" Type="http://schemas.openxmlformats.org/officeDocument/2006/relationships/hyperlink" Target="https://www.nrdc.org/experts/nrdc/despite-major-health-risks-epa-plans-leave-millions-lead-water-pipes-ground" TargetMode="External"/><Relationship Id="rId187" Type="http://schemas.openxmlformats.org/officeDocument/2006/relationships/hyperlink" Target="https://abcnews.go.com/author/stephanie_ebbs"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hyperlink" Target="https://www.ncbi.nlm.nih.gov/pmc/articles/PMC5086690/" TargetMode="External"/><Relationship Id="rId49" Type="http://schemas.openxmlformats.org/officeDocument/2006/relationships/hyperlink" Target="https://web.b.ebscohost.com/ehost/detail/detail?vid=3&amp;sid=4b9b8886-9688-4569-909e-9570aa500c00%40pdc-v-sessmgr01&amp;bdata=JkF1dGhUeXBlPXNzbyZzaXRlPWVob3N0LWxpdmUmc2NvcGU9c2l0ZQ%3d%3d" TargetMode="External"/><Relationship Id="rId114" Type="http://schemas.openxmlformats.org/officeDocument/2006/relationships/hyperlink" Target="https://web.b.ebscohost.com/ehost/detail/detail?vid=3&amp;sid=4b9b8886-9688-4569-909e-9570aa500c00%40pdc-v-sessmgr01&amp;bdata=JkF1dGhUeXBlPXNzbyZzaXRlPWVob3N0LWxpdmUmc2NvcGU9c2l0ZQ%3d%3d" TargetMode="External"/><Relationship Id="rId60" Type="http://schemas.openxmlformats.org/officeDocument/2006/relationships/hyperlink" Target="https://web.b.ebscohost.com/ehost/detail/detail?vid=3&amp;sid=4b9b8886-9688-4569-909e-9570aa500c00%40pdc-v-sessmgr01&amp;bdata=JkF1dGhUeXBlPXNzbyZzaXRlPWVob3N0LWxpdmUmc2NvcGU9c2l0ZQ%3d%3d" TargetMode="External"/><Relationship Id="rId81"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5"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6" Type="http://schemas.openxmlformats.org/officeDocument/2006/relationships/hyperlink" Target="https://www.apmreports.org/story/2020/05/04/epa-lead-pipes-drinking-water" TargetMode="External"/><Relationship Id="rId177" Type="http://schemas.openxmlformats.org/officeDocument/2006/relationships/hyperlink" Target="https://www.apmreports.org/story/2020/05/04/epa-lead-pipes-drinking-water" TargetMode="External"/><Relationship Id="rId198" Type="http://schemas.openxmlformats.org/officeDocument/2006/relationships/hyperlink" Target="https://www.govtech.com/biz/120water-releases-tools-to-help-utilities-find-lead-pipes.html" TargetMode="External"/><Relationship Id="rId202" Type="http://schemas.openxmlformats.org/officeDocument/2006/relationships/hyperlink" Target="https://www.nrdc.org/experts/erik-d-olson/senate-passes-bill-advance-safe-affordable-water-all" TargetMode="External"/><Relationship Id="rId18" Type="http://schemas.openxmlformats.org/officeDocument/2006/relationships/hyperlink" Target="https://www.nrdc.org/stories/whats-your-drinking-water" TargetMode="External"/><Relationship Id="rId39" Type="http://schemas.openxmlformats.org/officeDocument/2006/relationships/hyperlink" Target="https://vizhub.healthdata.org/gbd-compare/" TargetMode="External"/><Relationship Id="rId50" Type="http://schemas.openxmlformats.org/officeDocument/2006/relationships/hyperlink" Target="https://web.b.ebscohost.com/ehost/detail/detail?vid=3&amp;sid=4b9b8886-9688-4569-909e-9570aa500c00%40pdc-v-sessmgr01&amp;bdata=JkF1dGhUeXBlPXNzbyZzaXRlPWVob3N0LWxpdmUmc2NvcGU9c2l0ZQ%3d%3d" TargetMode="External"/><Relationship Id="rId104" Type="http://schemas.openxmlformats.org/officeDocument/2006/relationships/hyperlink" Target="https://web.b.ebscohost.com/ehost/detail/detail?vid=3&amp;sid=4b9b8886-9688-4569-909e-9570aa500c00%40pdc-v-sessmgr01&amp;bdata=JkF1dGhUeXBlPXNzbyZzaXRlPWVob3N0LWxpdmUmc2NvcGU9c2l0ZQ%3d%3d" TargetMode="External"/><Relationship Id="rId125" Type="http://schemas.openxmlformats.org/officeDocument/2006/relationships/hyperlink" Target="https://web.b.ebscohost.com/ehost/detail/detail?vid=3&amp;sid=4b9b8886-9688-4569-909e-9570aa500c00%40pdc-v-sessmgr01&amp;bdata=JkF1dGhUeXBlPXNzbyZzaXRlPWVob3N0LWxpdmUmc2NvcGU9c2l0ZQ%3d%3d" TargetMode="External"/><Relationship Id="rId146" Type="http://schemas.openxmlformats.org/officeDocument/2006/relationships/hyperlink" Target="https://www.ewg.org/news-insights/our-experts/olga-naidenko-phd" TargetMode="External"/><Relationship Id="rId167" Type="http://schemas.openxmlformats.org/officeDocument/2006/relationships/hyperlink" Target="https://www.nrdc.org/resources/get-lead-out-drinking-water-schools-and-child-care-centers" TargetMode="External"/><Relationship Id="rId188" Type="http://schemas.openxmlformats.org/officeDocument/2006/relationships/hyperlink" Target="https://abcnews.go.com/Health/years-flint-lead-public-health-crisis/story?id=58860151" TargetMode="External"/><Relationship Id="rId71" Type="http://schemas.openxmlformats.org/officeDocument/2006/relationships/hyperlink" Target="https://web.b.ebscohost.com/ehost/detail/detail?vid=3&amp;sid=4b9b8886-9688-4569-909e-9570aa500c00%40pdc-v-sessmgr01&amp;bdata=JkF1dGhUeXBlPXNzbyZzaXRlPWVob3N0LWxpdmUmc2NvcGU9c2l0ZQ%3d%3d" TargetMode="External"/><Relationship Id="rId92" Type="http://schemas.openxmlformats.org/officeDocument/2006/relationships/hyperlink" Target="https://web.b.ebscohost.com/ehost/detail/detail?vid=3&amp;sid=4b9b8886-9688-4569-909e-9570aa500c00%40pdc-v-sessmgr01&amp;bdata=JkF1dGhUeXBlPXNzbyZzaXRlPWVob3N0LWxpdmUmc2NvcGU9c2l0ZQ%3d%3d" TargetMode="External"/><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www.ncbi.nlm.nih.gov/pmc/articles/PMC5086690/" TargetMode="External"/><Relationship Id="rId40" Type="http://schemas.openxmlformats.org/officeDocument/2006/relationships/hyperlink" Target="http://www.thelancet.com/journals/lanpub/article/PIIS2468-2667(18)30043-4/fulltext" TargetMode="External"/><Relationship Id="rId115" Type="http://schemas.openxmlformats.org/officeDocument/2006/relationships/hyperlink" Target="https://web.b.ebscohost.com/ehost/detail/detail?vid=3&amp;sid=4b9b8886-9688-4569-909e-9570aa500c00%40pdc-v-sessmgr01&amp;bdata=JkF1dGhUeXBlPXNzbyZzaXRlPWVob3N0LWxpdmUmc2NvcGU9c2l0ZQ%3d%3d" TargetMode="External"/><Relationship Id="rId136" Type="http://schemas.openxmlformats.org/officeDocument/2006/relationships/hyperlink" Target="https://web.b.ebscohost.com/ehost/detail/detail?vid=3&amp;sid=4b9b8886-9688-4569-909e-9570aa500c00%40pdc-v-sessmgr01&amp;bdata=JkF1dGhUeXBlPXNzbyZzaXRlPWVob3N0LWxpdmUmc2NvcGU9c2l0ZQ%3d%3d" TargetMode="External"/><Relationship Id="rId157" Type="http://schemas.openxmlformats.org/officeDocument/2006/relationships/hyperlink" Target="https://www.apmreports.org/story/2020/05/04/epa-lead-pipes-drinking-water" TargetMode="External"/><Relationship Id="rId178" Type="http://schemas.openxmlformats.org/officeDocument/2006/relationships/hyperlink" Target="mailto:efitzgerald@earthjustice.org" TargetMode="External"/><Relationship Id="rId61" Type="http://schemas.openxmlformats.org/officeDocument/2006/relationships/hyperlink" Target="https://web.b.ebscohost.com/ehost/detail/detail?vid=3&amp;sid=4b9b8886-9688-4569-909e-9570aa500c00%40pdc-v-sessmgr01&amp;bdata=JkF1dGhUeXBlPXNzbyZzaXRlPWVob3N0LWxpdmUmc2NvcGU9c2l0ZQ%3d%3d" TargetMode="External"/><Relationship Id="rId82" Type="http://schemas.openxmlformats.org/officeDocument/2006/relationships/hyperlink" Target="https://web.b.ebscohost.com/ehost/detail/detail?vid=3&amp;sid=4b9b8886-9688-4569-909e-9570aa500c00%40pdc-v-sessmgr01&amp;bdata=JkF1dGhUeXBlPXNzbyZzaXRlPWVob3N0LWxpdmUmc2NvcGU9c2l0ZQ%3d%3d" TargetMode="External"/><Relationship Id="rId199" Type="http://schemas.openxmlformats.org/officeDocument/2006/relationships/hyperlink" Target="https://www.nrdc.org/stories/flint-water-crisis-everything-you-need-know" TargetMode="External"/><Relationship Id="rId203" Type="http://schemas.openxmlformats.org/officeDocument/2006/relationships/hyperlink" Target="https://www.epa.gov/environmental-economics/reducing-lead-drinking-water-benefit-analysis-19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160</TotalTime>
  <Pages>45</Pages>
  <Words>28174</Words>
  <Characters>160598</Characters>
  <Application>Microsoft Office Word</Application>
  <DocSecurity>0</DocSecurity>
  <Lines>1338</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5</cp:revision>
  <dcterms:created xsi:type="dcterms:W3CDTF">2021-06-26T22:22:00Z</dcterms:created>
  <dcterms:modified xsi:type="dcterms:W3CDTF">2021-07-02T21:53:00Z</dcterms:modified>
</cp:coreProperties>
</file>